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A75F1" w:rsidRPr="00494CB8" w:rsidRDefault="00CA75F1" w:rsidP="00CA75F1">
      <w:pPr>
        <w:pStyle w:val="Heading1"/>
        <w:rPr>
          <w:rFonts w:ascii="Garamond" w:hAnsi="Garamond"/>
        </w:rPr>
      </w:pPr>
      <w:r w:rsidRPr="00494CB8">
        <w:rPr>
          <w:rFonts w:ascii="Garamond" w:hAnsi="Garamond"/>
        </w:rPr>
        <w:t>Leprosy Full File</w:t>
      </w:r>
    </w:p>
    <w:p w:rsidR="00CA75F1" w:rsidRPr="00494CB8" w:rsidRDefault="00CA75F1" w:rsidP="00CA75F1">
      <w:pPr>
        <w:pStyle w:val="Heading2"/>
        <w:rPr>
          <w:rFonts w:ascii="Garamond" w:hAnsi="Garamond"/>
        </w:rPr>
      </w:pPr>
      <w:r w:rsidRPr="00494CB8">
        <w:rPr>
          <w:rFonts w:ascii="Garamond" w:hAnsi="Garamond"/>
        </w:rPr>
        <w:lastRenderedPageBreak/>
        <w:t>To Do</w:t>
      </w:r>
    </w:p>
    <w:p w:rsidR="00CF3C68" w:rsidRPr="00494CB8" w:rsidRDefault="00CF3C68" w:rsidP="00CA75F1">
      <w:pPr>
        <w:pStyle w:val="Heading4"/>
        <w:rPr>
          <w:rFonts w:ascii="Garamond" w:hAnsi="Garamond"/>
          <w:strike/>
        </w:rPr>
      </w:pPr>
      <w:r w:rsidRPr="00494CB8">
        <w:rPr>
          <w:rFonts w:ascii="Garamond" w:hAnsi="Garamond"/>
          <w:strike/>
        </w:rPr>
        <w:t>1AC’s</w:t>
      </w:r>
    </w:p>
    <w:p w:rsidR="00CF3C68" w:rsidRPr="00494CB8" w:rsidRDefault="00CF3C68" w:rsidP="00CF3C68">
      <w:pPr>
        <w:pStyle w:val="Heading4"/>
        <w:ind w:firstLine="720"/>
        <w:rPr>
          <w:rFonts w:ascii="Garamond" w:hAnsi="Garamond"/>
          <w:strike/>
        </w:rPr>
      </w:pPr>
      <w:r w:rsidRPr="00494CB8">
        <w:rPr>
          <w:rFonts w:ascii="Garamond" w:hAnsi="Garamond"/>
          <w:strike/>
        </w:rPr>
        <w:t>Performative Revolutionary Fiat (Nick)</w:t>
      </w:r>
    </w:p>
    <w:p w:rsidR="00CF3C68" w:rsidRPr="00494CB8" w:rsidRDefault="00CF3C68" w:rsidP="00CF3C68">
      <w:pPr>
        <w:pStyle w:val="Heading4"/>
        <w:ind w:firstLine="720"/>
        <w:rPr>
          <w:rFonts w:ascii="Garamond" w:hAnsi="Garamond"/>
          <w:strike/>
        </w:rPr>
      </w:pPr>
      <w:r w:rsidRPr="00494CB8">
        <w:rPr>
          <w:rFonts w:ascii="Garamond" w:hAnsi="Garamond"/>
          <w:strike/>
        </w:rPr>
        <w:t>Leprophobic Abjection (Kumail)</w:t>
      </w:r>
    </w:p>
    <w:p w:rsidR="00CA75F1" w:rsidRPr="00494CB8" w:rsidRDefault="00CA75F1" w:rsidP="00CA75F1">
      <w:pPr>
        <w:pStyle w:val="Heading4"/>
        <w:rPr>
          <w:rFonts w:ascii="Garamond" w:hAnsi="Garamond"/>
          <w:strike/>
        </w:rPr>
      </w:pPr>
      <w:r w:rsidRPr="00494CB8">
        <w:rPr>
          <w:rFonts w:ascii="Garamond" w:hAnsi="Garamond"/>
          <w:strike/>
        </w:rPr>
        <w:t>Write neg answers to both Leprosy affs</w:t>
      </w:r>
    </w:p>
    <w:p w:rsidR="00CA75F1" w:rsidRPr="00494CB8" w:rsidRDefault="00CF3C68" w:rsidP="00CA75F1">
      <w:pPr>
        <w:pStyle w:val="Heading4"/>
        <w:numPr>
          <w:ilvl w:val="0"/>
          <w:numId w:val="16"/>
        </w:numPr>
        <w:rPr>
          <w:rFonts w:ascii="Garamond" w:hAnsi="Garamond"/>
          <w:strike/>
        </w:rPr>
      </w:pPr>
      <w:r w:rsidRPr="00494CB8">
        <w:rPr>
          <w:rFonts w:ascii="Garamond" w:hAnsi="Garamond"/>
          <w:strike/>
        </w:rPr>
        <w:t>Disease DA (Nick)</w:t>
      </w:r>
    </w:p>
    <w:p w:rsidR="00CA75F1" w:rsidRPr="00494CB8" w:rsidRDefault="00CA75F1" w:rsidP="00CA75F1">
      <w:pPr>
        <w:pStyle w:val="Heading4"/>
        <w:numPr>
          <w:ilvl w:val="0"/>
          <w:numId w:val="16"/>
        </w:numPr>
        <w:rPr>
          <w:rFonts w:ascii="Garamond" w:hAnsi="Garamond"/>
          <w:strike/>
        </w:rPr>
      </w:pPr>
      <w:r w:rsidRPr="00494CB8">
        <w:rPr>
          <w:rFonts w:ascii="Garamond" w:hAnsi="Garamond"/>
          <w:strike/>
        </w:rPr>
        <w:t>Afro-Pessimism Links</w:t>
      </w:r>
      <w:r w:rsidR="00CF3C68" w:rsidRPr="00494CB8">
        <w:rPr>
          <w:rFonts w:ascii="Garamond" w:hAnsi="Garamond"/>
          <w:strike/>
        </w:rPr>
        <w:t xml:space="preserve"> (Kumail)</w:t>
      </w:r>
    </w:p>
    <w:p w:rsidR="00CA75F1" w:rsidRPr="00494CB8" w:rsidRDefault="00CA75F1" w:rsidP="00CA75F1">
      <w:pPr>
        <w:pStyle w:val="Heading4"/>
        <w:numPr>
          <w:ilvl w:val="0"/>
          <w:numId w:val="16"/>
        </w:numPr>
        <w:rPr>
          <w:rFonts w:ascii="Garamond" w:hAnsi="Garamond"/>
          <w:strike/>
        </w:rPr>
      </w:pPr>
      <w:r w:rsidRPr="00494CB8">
        <w:rPr>
          <w:rFonts w:ascii="Garamond" w:hAnsi="Garamond"/>
          <w:strike/>
        </w:rPr>
        <w:t>Cap K Links</w:t>
      </w:r>
      <w:r w:rsidR="00CF3C68" w:rsidRPr="00494CB8">
        <w:rPr>
          <w:rFonts w:ascii="Garamond" w:hAnsi="Garamond"/>
          <w:strike/>
        </w:rPr>
        <w:t xml:space="preserve"> (Kumail/Shea Li/Sean/Joseph)</w:t>
      </w:r>
    </w:p>
    <w:p w:rsidR="00CA75F1" w:rsidRPr="00494CB8" w:rsidRDefault="00CA75F1" w:rsidP="00CA75F1">
      <w:pPr>
        <w:pStyle w:val="Heading4"/>
        <w:rPr>
          <w:rFonts w:ascii="Garamond" w:hAnsi="Garamond"/>
        </w:rPr>
      </w:pPr>
      <w:r w:rsidRPr="00494CB8">
        <w:rPr>
          <w:rFonts w:ascii="Garamond" w:hAnsi="Garamond"/>
        </w:rPr>
        <w:t>2AC Blocks</w:t>
      </w:r>
    </w:p>
    <w:p w:rsidR="00CF3C68" w:rsidRPr="00494CB8" w:rsidRDefault="00CF3C68" w:rsidP="00CA75F1">
      <w:pPr>
        <w:pStyle w:val="Heading4"/>
        <w:numPr>
          <w:ilvl w:val="0"/>
          <w:numId w:val="16"/>
        </w:numPr>
        <w:rPr>
          <w:rFonts w:ascii="Garamond" w:hAnsi="Garamond"/>
        </w:rPr>
      </w:pPr>
      <w:r w:rsidRPr="00494CB8">
        <w:rPr>
          <w:rFonts w:ascii="Garamond" w:hAnsi="Garamond"/>
        </w:rPr>
        <w:t>A2 – Settler Colonialism (Joseph)</w:t>
      </w:r>
    </w:p>
    <w:p w:rsidR="00CA75F1" w:rsidRPr="00494CB8" w:rsidRDefault="00CA75F1" w:rsidP="00CA75F1">
      <w:pPr>
        <w:pStyle w:val="Heading4"/>
        <w:numPr>
          <w:ilvl w:val="0"/>
          <w:numId w:val="16"/>
        </w:numPr>
        <w:rPr>
          <w:rFonts w:ascii="Garamond" w:hAnsi="Garamond"/>
        </w:rPr>
      </w:pPr>
      <w:r w:rsidRPr="00494CB8">
        <w:rPr>
          <w:rFonts w:ascii="Garamond" w:hAnsi="Garamond"/>
        </w:rPr>
        <w:t xml:space="preserve">A2 – </w:t>
      </w:r>
      <w:r w:rsidR="00CF3C68" w:rsidRPr="00494CB8">
        <w:rPr>
          <w:rFonts w:ascii="Garamond" w:hAnsi="Garamond"/>
        </w:rPr>
        <w:t>Afro-</w:t>
      </w:r>
      <w:r w:rsidRPr="00494CB8">
        <w:rPr>
          <w:rFonts w:ascii="Garamond" w:hAnsi="Garamond"/>
        </w:rPr>
        <w:t>Pessimism</w:t>
      </w:r>
      <w:r w:rsidR="00CF3C68" w:rsidRPr="00494CB8">
        <w:rPr>
          <w:rFonts w:ascii="Garamond" w:hAnsi="Garamond"/>
        </w:rPr>
        <w:t xml:space="preserve"> (Kumail)</w:t>
      </w:r>
    </w:p>
    <w:p w:rsidR="00CA75F1" w:rsidRPr="00494CB8" w:rsidRDefault="00CA75F1" w:rsidP="00CA75F1">
      <w:pPr>
        <w:pStyle w:val="Heading4"/>
        <w:numPr>
          <w:ilvl w:val="0"/>
          <w:numId w:val="16"/>
        </w:numPr>
        <w:rPr>
          <w:rFonts w:ascii="Garamond" w:hAnsi="Garamond"/>
        </w:rPr>
      </w:pPr>
      <w:r w:rsidRPr="00494CB8">
        <w:rPr>
          <w:rFonts w:ascii="Garamond" w:hAnsi="Garamond"/>
        </w:rPr>
        <w:t>A2 – Capitalism</w:t>
      </w:r>
      <w:r w:rsidR="00CF3C68" w:rsidRPr="00494CB8">
        <w:rPr>
          <w:rFonts w:ascii="Garamond" w:hAnsi="Garamond"/>
        </w:rPr>
        <w:t xml:space="preserve"> (Shea Li/Sean/Joseph)</w:t>
      </w:r>
    </w:p>
    <w:p w:rsidR="00CA75F1" w:rsidRPr="00494CB8" w:rsidRDefault="00CA75F1" w:rsidP="00CA75F1">
      <w:pPr>
        <w:pStyle w:val="Heading4"/>
        <w:numPr>
          <w:ilvl w:val="0"/>
          <w:numId w:val="16"/>
        </w:numPr>
        <w:rPr>
          <w:rFonts w:ascii="Garamond" w:hAnsi="Garamond"/>
        </w:rPr>
      </w:pPr>
      <w:r w:rsidRPr="00494CB8">
        <w:rPr>
          <w:rFonts w:ascii="Garamond" w:hAnsi="Garamond"/>
        </w:rPr>
        <w:t>A2 – Queer Pessimism</w:t>
      </w:r>
      <w:r w:rsidR="00CF3C68" w:rsidRPr="00494CB8">
        <w:rPr>
          <w:rFonts w:ascii="Garamond" w:hAnsi="Garamond"/>
        </w:rPr>
        <w:t xml:space="preserve"> (Kumail)</w:t>
      </w:r>
    </w:p>
    <w:p w:rsidR="00CA75F1" w:rsidRPr="00494CB8" w:rsidRDefault="00CA75F1" w:rsidP="00CA75F1">
      <w:pPr>
        <w:pStyle w:val="Heading4"/>
        <w:numPr>
          <w:ilvl w:val="0"/>
          <w:numId w:val="16"/>
        </w:numPr>
        <w:rPr>
          <w:rFonts w:ascii="Garamond" w:hAnsi="Garamond"/>
          <w:strike/>
        </w:rPr>
      </w:pPr>
      <w:r w:rsidRPr="00494CB8">
        <w:rPr>
          <w:rFonts w:ascii="Garamond" w:hAnsi="Garamond"/>
          <w:strike/>
        </w:rPr>
        <w:t>A2 – Disease DA</w:t>
      </w:r>
      <w:r w:rsidR="00CF3C68" w:rsidRPr="00494CB8">
        <w:rPr>
          <w:rFonts w:ascii="Garamond" w:hAnsi="Garamond"/>
          <w:strike/>
        </w:rPr>
        <w:t xml:space="preserve"> (Nick)</w:t>
      </w:r>
    </w:p>
    <w:p w:rsidR="00CA75F1" w:rsidRPr="00494CB8" w:rsidRDefault="00CA75F1" w:rsidP="00CA75F1">
      <w:pPr>
        <w:pStyle w:val="Heading4"/>
        <w:numPr>
          <w:ilvl w:val="0"/>
          <w:numId w:val="16"/>
        </w:numPr>
        <w:rPr>
          <w:rFonts w:ascii="Garamond" w:hAnsi="Garamond"/>
        </w:rPr>
      </w:pPr>
      <w:r w:rsidRPr="00494CB8">
        <w:rPr>
          <w:rFonts w:ascii="Garamond" w:hAnsi="Garamond"/>
        </w:rPr>
        <w:t>A2 – Framework (Leprophobic Abjection</w:t>
      </w:r>
      <w:r w:rsidR="00CF3C68" w:rsidRPr="00494CB8">
        <w:rPr>
          <w:rFonts w:ascii="Garamond" w:hAnsi="Garamond"/>
        </w:rPr>
        <w:t>/Kumail/Joseph</w:t>
      </w:r>
      <w:r w:rsidRPr="00494CB8">
        <w:rPr>
          <w:rFonts w:ascii="Garamond" w:hAnsi="Garamond"/>
        </w:rPr>
        <w:t>)</w:t>
      </w:r>
    </w:p>
    <w:p w:rsidR="00CF3C68" w:rsidRPr="00494CB8" w:rsidRDefault="00CA75F1" w:rsidP="00CF3C68">
      <w:pPr>
        <w:pStyle w:val="Heading4"/>
        <w:numPr>
          <w:ilvl w:val="0"/>
          <w:numId w:val="16"/>
        </w:numPr>
        <w:rPr>
          <w:rFonts w:ascii="Garamond" w:hAnsi="Garamond"/>
          <w:strike/>
        </w:rPr>
      </w:pPr>
      <w:r w:rsidRPr="00494CB8">
        <w:rPr>
          <w:rFonts w:ascii="Garamond" w:hAnsi="Garamond"/>
          <w:strike/>
        </w:rPr>
        <w:t>A2 – Framework (PRF</w:t>
      </w:r>
      <w:r w:rsidR="00CF3C68" w:rsidRPr="00494CB8">
        <w:rPr>
          <w:rFonts w:ascii="Garamond" w:hAnsi="Garamond"/>
          <w:strike/>
        </w:rPr>
        <w:t>/Nick</w:t>
      </w:r>
      <w:r w:rsidRPr="00494CB8">
        <w:rPr>
          <w:rFonts w:ascii="Garamond" w:hAnsi="Garamond"/>
          <w:strike/>
        </w:rPr>
        <w:t>)</w:t>
      </w:r>
    </w:p>
    <w:p w:rsidR="00CA75F1" w:rsidRPr="00494CB8" w:rsidRDefault="00CA75F1" w:rsidP="00CA75F1">
      <w:pPr>
        <w:pStyle w:val="Heading1"/>
        <w:rPr>
          <w:rFonts w:ascii="Garamond" w:hAnsi="Garamond"/>
        </w:rPr>
      </w:pPr>
      <w:r w:rsidRPr="00494CB8">
        <w:rPr>
          <w:rFonts w:ascii="Garamond" w:hAnsi="Garamond"/>
        </w:rPr>
        <w:lastRenderedPageBreak/>
        <w:t>1AC Modules</w:t>
      </w:r>
    </w:p>
    <w:p w:rsidR="00CA75F1" w:rsidRPr="00494CB8" w:rsidRDefault="00CA75F1" w:rsidP="00CA75F1">
      <w:pPr>
        <w:pStyle w:val="Heading2"/>
        <w:rPr>
          <w:rFonts w:ascii="Garamond" w:hAnsi="Garamond"/>
        </w:rPr>
      </w:pPr>
      <w:r w:rsidRPr="00494CB8">
        <w:rPr>
          <w:rFonts w:ascii="Garamond" w:hAnsi="Garamond"/>
        </w:rPr>
        <w:lastRenderedPageBreak/>
        <w:t>V1 – Leprophobic Abjection</w:t>
      </w:r>
    </w:p>
    <w:p w:rsidR="00F96DC6" w:rsidRPr="00494CB8" w:rsidRDefault="00CA75F1" w:rsidP="00CA75F1">
      <w:pPr>
        <w:pStyle w:val="Heading3"/>
        <w:rPr>
          <w:rFonts w:ascii="Garamond" w:hAnsi="Garamond"/>
        </w:rPr>
      </w:pPr>
      <w:r w:rsidRPr="00494CB8">
        <w:rPr>
          <w:rFonts w:ascii="Garamond" w:hAnsi="Garamond"/>
        </w:rPr>
        <w:lastRenderedPageBreak/>
        <w:t>Symptom 1</w:t>
      </w:r>
      <w:r w:rsidR="00F96DC6" w:rsidRPr="00494CB8">
        <w:rPr>
          <w:rFonts w:ascii="Garamond" w:hAnsi="Garamond"/>
        </w:rPr>
        <w:t>:</w:t>
      </w:r>
      <w:r w:rsidRPr="00494CB8">
        <w:rPr>
          <w:rFonts w:ascii="Garamond" w:hAnsi="Garamond"/>
        </w:rPr>
        <w:t xml:space="preserve"> </w:t>
      </w:r>
      <w:r w:rsidR="00F96DC6" w:rsidRPr="00494CB8">
        <w:rPr>
          <w:rFonts w:ascii="Garamond" w:hAnsi="Garamond"/>
        </w:rPr>
        <w:t>Incubation</w:t>
      </w:r>
    </w:p>
    <w:p w:rsidR="007F4493" w:rsidRPr="00494CB8" w:rsidRDefault="007F4493" w:rsidP="007F4493">
      <w:pPr>
        <w:pStyle w:val="Heading4"/>
        <w:rPr>
          <w:rFonts w:ascii="Garamond" w:hAnsi="Garamond"/>
        </w:rPr>
      </w:pPr>
      <w:r w:rsidRPr="00494CB8">
        <w:rPr>
          <w:rFonts w:ascii="Garamond" w:hAnsi="Garamond"/>
        </w:rPr>
        <w:t>I am the Unwanted -</w:t>
      </w:r>
    </w:p>
    <w:p w:rsidR="007F4493" w:rsidRPr="00494CB8" w:rsidRDefault="007F4493" w:rsidP="007F4493">
      <w:pPr>
        <w:pStyle w:val="Heading4"/>
        <w:rPr>
          <w:rFonts w:ascii="Garamond" w:hAnsi="Garamond"/>
        </w:rPr>
      </w:pPr>
      <w:r w:rsidRPr="00494CB8">
        <w:rPr>
          <w:rFonts w:ascii="Garamond" w:hAnsi="Garamond"/>
        </w:rPr>
        <w:t>Untouched</w:t>
      </w:r>
    </w:p>
    <w:p w:rsidR="007F4493" w:rsidRPr="00494CB8" w:rsidRDefault="00FB6B3B" w:rsidP="007F4493">
      <w:pPr>
        <w:pStyle w:val="Heading4"/>
        <w:rPr>
          <w:rFonts w:ascii="Garamond" w:hAnsi="Garamond"/>
        </w:rPr>
      </w:pPr>
      <w:r w:rsidRPr="00494CB8">
        <w:rPr>
          <w:rFonts w:ascii="Garamond" w:hAnsi="Garamond"/>
        </w:rPr>
        <w:t>S</w:t>
      </w:r>
      <w:r w:rsidR="007F4493" w:rsidRPr="00494CB8">
        <w:rPr>
          <w:rFonts w:ascii="Garamond" w:hAnsi="Garamond"/>
        </w:rPr>
        <w:t xml:space="preserve">in festers within me </w:t>
      </w:r>
    </w:p>
    <w:p w:rsidR="007F4493" w:rsidRPr="00494CB8" w:rsidRDefault="007F4493" w:rsidP="007F4493">
      <w:pPr>
        <w:pStyle w:val="Heading4"/>
        <w:rPr>
          <w:rFonts w:ascii="Garamond" w:hAnsi="Garamond"/>
        </w:rPr>
      </w:pPr>
      <w:r w:rsidRPr="00494CB8">
        <w:rPr>
          <w:rFonts w:ascii="Garamond" w:hAnsi="Garamond"/>
        </w:rPr>
        <w:t>breaking into hives of darkened protrusions</w:t>
      </w:r>
    </w:p>
    <w:p w:rsidR="007F4493" w:rsidRPr="00494CB8" w:rsidRDefault="007F4493" w:rsidP="007F4493">
      <w:pPr>
        <w:pStyle w:val="Heading4"/>
        <w:rPr>
          <w:rFonts w:ascii="Garamond" w:hAnsi="Garamond"/>
        </w:rPr>
      </w:pPr>
      <w:r w:rsidRPr="00494CB8">
        <w:rPr>
          <w:rFonts w:ascii="Garamond" w:hAnsi="Garamond"/>
        </w:rPr>
        <w:t xml:space="preserve">Forgotten and </w:t>
      </w:r>
      <w:r w:rsidR="00FB6B3B" w:rsidRPr="00494CB8">
        <w:rPr>
          <w:rFonts w:ascii="Garamond" w:hAnsi="Garamond"/>
        </w:rPr>
        <w:t>D</w:t>
      </w:r>
      <w:r w:rsidRPr="00494CB8">
        <w:rPr>
          <w:rFonts w:ascii="Garamond" w:hAnsi="Garamond"/>
        </w:rPr>
        <w:t xml:space="preserve">isplaced I roam between the crevasse of </w:t>
      </w:r>
      <w:r w:rsidR="00FB6B3B" w:rsidRPr="00494CB8">
        <w:rPr>
          <w:rFonts w:ascii="Garamond" w:hAnsi="Garamond"/>
        </w:rPr>
        <w:t>T</w:t>
      </w:r>
      <w:r w:rsidRPr="00494CB8">
        <w:rPr>
          <w:rFonts w:ascii="Garamond" w:hAnsi="Garamond"/>
        </w:rPr>
        <w:t>ime</w:t>
      </w:r>
      <w:r w:rsidR="005E2147" w:rsidRPr="00494CB8">
        <w:rPr>
          <w:rFonts w:ascii="Garamond" w:hAnsi="Garamond"/>
        </w:rPr>
        <w:t xml:space="preserve"> between </w:t>
      </w:r>
      <w:r w:rsidR="00FB6B3B" w:rsidRPr="00494CB8">
        <w:rPr>
          <w:rFonts w:ascii="Garamond" w:hAnsi="Garamond"/>
        </w:rPr>
        <w:t>L</w:t>
      </w:r>
      <w:r w:rsidR="005E2147" w:rsidRPr="00494CB8">
        <w:rPr>
          <w:rFonts w:ascii="Garamond" w:hAnsi="Garamond"/>
        </w:rPr>
        <w:t xml:space="preserve">ife and </w:t>
      </w:r>
      <w:r w:rsidR="00FB6B3B" w:rsidRPr="00494CB8">
        <w:rPr>
          <w:rFonts w:ascii="Garamond" w:hAnsi="Garamond"/>
        </w:rPr>
        <w:t>D</w:t>
      </w:r>
      <w:r w:rsidR="005E2147" w:rsidRPr="00494CB8">
        <w:rPr>
          <w:rFonts w:ascii="Garamond" w:hAnsi="Garamond"/>
        </w:rPr>
        <w:t>eath</w:t>
      </w:r>
    </w:p>
    <w:p w:rsidR="007F4493" w:rsidRPr="00494CB8" w:rsidRDefault="007F4493" w:rsidP="007F4493">
      <w:pPr>
        <w:pStyle w:val="Heading4"/>
        <w:rPr>
          <w:rFonts w:ascii="Garamond" w:hAnsi="Garamond"/>
        </w:rPr>
      </w:pPr>
      <w:r w:rsidRPr="00494CB8">
        <w:rPr>
          <w:rFonts w:ascii="Garamond" w:hAnsi="Garamond"/>
        </w:rPr>
        <w:t>I am the Sacrifice -</w:t>
      </w:r>
    </w:p>
    <w:p w:rsidR="007F4493" w:rsidRPr="00494CB8" w:rsidRDefault="007F4493" w:rsidP="007F4493">
      <w:pPr>
        <w:pStyle w:val="Heading4"/>
        <w:rPr>
          <w:rFonts w:ascii="Garamond" w:hAnsi="Garamond"/>
        </w:rPr>
      </w:pPr>
      <w:r w:rsidRPr="00494CB8">
        <w:rPr>
          <w:rFonts w:ascii="Garamond" w:hAnsi="Garamond"/>
        </w:rPr>
        <w:t xml:space="preserve">My flesh rotten, </w:t>
      </w:r>
      <w:r w:rsidR="00FB6B3B" w:rsidRPr="00494CB8">
        <w:rPr>
          <w:rFonts w:ascii="Garamond" w:hAnsi="Garamond"/>
        </w:rPr>
        <w:t>m</w:t>
      </w:r>
      <w:r w:rsidRPr="00494CB8">
        <w:rPr>
          <w:rFonts w:ascii="Garamond" w:hAnsi="Garamond"/>
        </w:rPr>
        <w:t xml:space="preserve">y </w:t>
      </w:r>
      <w:r w:rsidR="00FB6B3B" w:rsidRPr="00494CB8">
        <w:rPr>
          <w:rFonts w:ascii="Garamond" w:hAnsi="Garamond"/>
        </w:rPr>
        <w:t>D</w:t>
      </w:r>
      <w:r w:rsidRPr="00494CB8">
        <w:rPr>
          <w:rFonts w:ascii="Garamond" w:hAnsi="Garamond"/>
        </w:rPr>
        <w:t xml:space="preserve">ismembered body put on the </w:t>
      </w:r>
      <w:r w:rsidR="00FB6B3B" w:rsidRPr="00494CB8">
        <w:rPr>
          <w:rFonts w:ascii="Garamond" w:hAnsi="Garamond"/>
        </w:rPr>
        <w:t>A</w:t>
      </w:r>
      <w:r w:rsidRPr="00494CB8">
        <w:rPr>
          <w:rFonts w:ascii="Garamond" w:hAnsi="Garamond"/>
        </w:rPr>
        <w:t>ltar</w:t>
      </w:r>
    </w:p>
    <w:p w:rsidR="007F4493" w:rsidRPr="00494CB8" w:rsidRDefault="007F4493" w:rsidP="007F4493">
      <w:pPr>
        <w:pStyle w:val="Heading4"/>
        <w:rPr>
          <w:rFonts w:ascii="Garamond" w:hAnsi="Garamond"/>
        </w:rPr>
      </w:pPr>
      <w:r w:rsidRPr="00494CB8">
        <w:rPr>
          <w:rFonts w:ascii="Garamond" w:hAnsi="Garamond"/>
        </w:rPr>
        <w:t>Gazes are felt from afar, to which location I cannot tell</w:t>
      </w:r>
    </w:p>
    <w:p w:rsidR="007F4493" w:rsidRPr="00494CB8" w:rsidRDefault="007F4493" w:rsidP="007F4493">
      <w:pPr>
        <w:pStyle w:val="Heading4"/>
        <w:rPr>
          <w:rFonts w:ascii="Garamond" w:hAnsi="Garamond"/>
        </w:rPr>
      </w:pPr>
      <w:r w:rsidRPr="00494CB8">
        <w:rPr>
          <w:rFonts w:ascii="Garamond" w:hAnsi="Garamond"/>
        </w:rPr>
        <w:t xml:space="preserve">The mark of a </w:t>
      </w:r>
      <w:r w:rsidR="00FB6B3B" w:rsidRPr="00494CB8">
        <w:rPr>
          <w:rFonts w:ascii="Garamond" w:hAnsi="Garamond"/>
        </w:rPr>
        <w:t>B</w:t>
      </w:r>
      <w:r w:rsidRPr="00494CB8">
        <w:rPr>
          <w:rFonts w:ascii="Garamond" w:hAnsi="Garamond"/>
        </w:rPr>
        <w:t>east inscribed within me</w:t>
      </w:r>
    </w:p>
    <w:p w:rsidR="007F4493" w:rsidRPr="00494CB8" w:rsidRDefault="007F4493" w:rsidP="007F4493">
      <w:pPr>
        <w:pStyle w:val="Heading4"/>
        <w:rPr>
          <w:rFonts w:ascii="Garamond" w:hAnsi="Garamond"/>
        </w:rPr>
      </w:pPr>
      <w:r w:rsidRPr="00494CB8">
        <w:rPr>
          <w:rFonts w:ascii="Garamond" w:hAnsi="Garamond"/>
        </w:rPr>
        <w:t xml:space="preserve">My horns protrude the skin, limbs </w:t>
      </w:r>
      <w:r w:rsidR="00FB6B3B" w:rsidRPr="00494CB8">
        <w:rPr>
          <w:rFonts w:ascii="Garamond" w:hAnsi="Garamond"/>
        </w:rPr>
        <w:t>D</w:t>
      </w:r>
      <w:r w:rsidRPr="00494CB8">
        <w:rPr>
          <w:rFonts w:ascii="Garamond" w:hAnsi="Garamond"/>
        </w:rPr>
        <w:t xml:space="preserve">ecompose falling from my </w:t>
      </w:r>
      <w:r w:rsidR="00FB6B3B" w:rsidRPr="00494CB8">
        <w:rPr>
          <w:rFonts w:ascii="Garamond" w:hAnsi="Garamond"/>
        </w:rPr>
        <w:t>L</w:t>
      </w:r>
      <w:r w:rsidRPr="00494CB8">
        <w:rPr>
          <w:rFonts w:ascii="Garamond" w:hAnsi="Garamond"/>
        </w:rPr>
        <w:t xml:space="preserve">acerated </w:t>
      </w:r>
      <w:r w:rsidR="00FB6B3B" w:rsidRPr="00494CB8">
        <w:rPr>
          <w:rFonts w:ascii="Garamond" w:hAnsi="Garamond"/>
        </w:rPr>
        <w:t>V</w:t>
      </w:r>
      <w:r w:rsidRPr="00494CB8">
        <w:rPr>
          <w:rFonts w:ascii="Garamond" w:hAnsi="Garamond"/>
        </w:rPr>
        <w:t>essel</w:t>
      </w:r>
    </w:p>
    <w:p w:rsidR="007F4493" w:rsidRPr="00494CB8" w:rsidRDefault="007F4493" w:rsidP="007F4493">
      <w:pPr>
        <w:pStyle w:val="Heading4"/>
        <w:rPr>
          <w:rFonts w:ascii="Garamond" w:hAnsi="Garamond"/>
        </w:rPr>
      </w:pPr>
      <w:r w:rsidRPr="00494CB8">
        <w:rPr>
          <w:rFonts w:ascii="Garamond" w:hAnsi="Garamond"/>
        </w:rPr>
        <w:t xml:space="preserve">The life beneath me </w:t>
      </w:r>
      <w:r w:rsidR="00FB6B3B" w:rsidRPr="00494CB8">
        <w:rPr>
          <w:rFonts w:ascii="Garamond" w:hAnsi="Garamond"/>
        </w:rPr>
        <w:t>W</w:t>
      </w:r>
      <w:r w:rsidRPr="00494CB8">
        <w:rPr>
          <w:rFonts w:ascii="Garamond" w:hAnsi="Garamond"/>
        </w:rPr>
        <w:t xml:space="preserve">rithers at each step, and new aborn from my </w:t>
      </w:r>
      <w:r w:rsidR="00FB6B3B" w:rsidRPr="00494CB8">
        <w:rPr>
          <w:rFonts w:ascii="Garamond" w:hAnsi="Garamond"/>
        </w:rPr>
        <w:t>S</w:t>
      </w:r>
      <w:r w:rsidRPr="00494CB8">
        <w:rPr>
          <w:rFonts w:ascii="Garamond" w:hAnsi="Garamond"/>
        </w:rPr>
        <w:t>creams</w:t>
      </w:r>
    </w:p>
    <w:p w:rsidR="007F4493" w:rsidRPr="00494CB8" w:rsidRDefault="007F4493" w:rsidP="007F4493">
      <w:pPr>
        <w:pStyle w:val="Heading4"/>
        <w:rPr>
          <w:rFonts w:ascii="Garamond" w:hAnsi="Garamond"/>
        </w:rPr>
      </w:pPr>
      <w:r w:rsidRPr="00494CB8">
        <w:rPr>
          <w:rFonts w:ascii="Garamond" w:hAnsi="Garamond"/>
        </w:rPr>
        <w:t xml:space="preserve">I </w:t>
      </w:r>
      <w:r w:rsidR="00FB6B3B" w:rsidRPr="00494CB8">
        <w:rPr>
          <w:rFonts w:ascii="Garamond" w:hAnsi="Garamond"/>
        </w:rPr>
        <w:t>D</w:t>
      </w:r>
      <w:r w:rsidRPr="00494CB8">
        <w:rPr>
          <w:rFonts w:ascii="Garamond" w:hAnsi="Garamond"/>
        </w:rPr>
        <w:t xml:space="preserve">rown the world in </w:t>
      </w:r>
      <w:r w:rsidR="00FB6B3B" w:rsidRPr="00494CB8">
        <w:rPr>
          <w:rFonts w:ascii="Garamond" w:hAnsi="Garamond"/>
        </w:rPr>
        <w:t>O</w:t>
      </w:r>
      <w:r w:rsidRPr="00494CB8">
        <w:rPr>
          <w:rFonts w:ascii="Garamond" w:hAnsi="Garamond"/>
        </w:rPr>
        <w:t>bscurity</w:t>
      </w:r>
    </w:p>
    <w:p w:rsidR="007F4493" w:rsidRPr="00494CB8" w:rsidRDefault="007F4493" w:rsidP="007F4493">
      <w:pPr>
        <w:pStyle w:val="Heading4"/>
        <w:rPr>
          <w:rFonts w:ascii="Garamond" w:hAnsi="Garamond"/>
        </w:rPr>
      </w:pPr>
      <w:r w:rsidRPr="00494CB8">
        <w:rPr>
          <w:rFonts w:ascii="Garamond" w:hAnsi="Garamond"/>
        </w:rPr>
        <w:t>I am the Specter –</w:t>
      </w:r>
    </w:p>
    <w:p w:rsidR="00F55310" w:rsidRPr="00494CB8" w:rsidRDefault="00F55310" w:rsidP="00F55310">
      <w:pPr>
        <w:pStyle w:val="Heading4"/>
        <w:rPr>
          <w:rFonts w:ascii="Garamond" w:hAnsi="Garamond"/>
        </w:rPr>
      </w:pPr>
      <w:r w:rsidRPr="00494CB8">
        <w:rPr>
          <w:rFonts w:ascii="Garamond" w:hAnsi="Garamond"/>
        </w:rPr>
        <w:t>Purged from the world</w:t>
      </w:r>
    </w:p>
    <w:p w:rsidR="00F55310" w:rsidRPr="00494CB8" w:rsidRDefault="00F55310" w:rsidP="00F55310">
      <w:pPr>
        <w:pStyle w:val="Heading4"/>
        <w:rPr>
          <w:rFonts w:ascii="Garamond" w:hAnsi="Garamond"/>
        </w:rPr>
      </w:pPr>
      <w:r w:rsidRPr="00494CB8">
        <w:rPr>
          <w:rFonts w:ascii="Garamond" w:hAnsi="Garamond"/>
        </w:rPr>
        <w:t xml:space="preserve">Exiled to the </w:t>
      </w:r>
      <w:r w:rsidR="00FB6B3B" w:rsidRPr="00494CB8">
        <w:rPr>
          <w:rFonts w:ascii="Garamond" w:hAnsi="Garamond"/>
        </w:rPr>
        <w:t>L</w:t>
      </w:r>
      <w:r w:rsidRPr="00494CB8">
        <w:rPr>
          <w:rFonts w:ascii="Garamond" w:hAnsi="Garamond"/>
        </w:rPr>
        <w:t xml:space="preserve">aboratory </w:t>
      </w:r>
    </w:p>
    <w:p w:rsidR="00F55310" w:rsidRPr="00494CB8" w:rsidRDefault="00F55310" w:rsidP="00F55310">
      <w:pPr>
        <w:pStyle w:val="Heading4"/>
        <w:rPr>
          <w:rFonts w:ascii="Garamond" w:hAnsi="Garamond"/>
        </w:rPr>
      </w:pPr>
      <w:r w:rsidRPr="00494CB8">
        <w:rPr>
          <w:rFonts w:ascii="Garamond" w:hAnsi="Garamond"/>
        </w:rPr>
        <w:t xml:space="preserve">They </w:t>
      </w:r>
      <w:r w:rsidR="00FB6B3B" w:rsidRPr="00494CB8">
        <w:rPr>
          <w:rFonts w:ascii="Garamond" w:hAnsi="Garamond"/>
        </w:rPr>
        <w:t>S</w:t>
      </w:r>
      <w:r w:rsidRPr="00494CB8">
        <w:rPr>
          <w:rFonts w:ascii="Garamond" w:hAnsi="Garamond"/>
        </w:rPr>
        <w:t xml:space="preserve">corch me, til’ the vessel of my </w:t>
      </w:r>
      <w:r w:rsidR="00FB6B3B" w:rsidRPr="00494CB8">
        <w:rPr>
          <w:rFonts w:ascii="Garamond" w:hAnsi="Garamond"/>
        </w:rPr>
        <w:t>S</w:t>
      </w:r>
      <w:r w:rsidRPr="00494CB8">
        <w:rPr>
          <w:rFonts w:ascii="Garamond" w:hAnsi="Garamond"/>
        </w:rPr>
        <w:t xml:space="preserve">oul is </w:t>
      </w:r>
      <w:r w:rsidR="00FB6B3B" w:rsidRPr="00494CB8">
        <w:rPr>
          <w:rFonts w:ascii="Garamond" w:hAnsi="Garamond"/>
        </w:rPr>
        <w:t>S</w:t>
      </w:r>
      <w:r w:rsidRPr="00494CB8">
        <w:rPr>
          <w:rFonts w:ascii="Garamond" w:hAnsi="Garamond"/>
        </w:rPr>
        <w:t>carred</w:t>
      </w:r>
    </w:p>
    <w:p w:rsidR="00F55310" w:rsidRPr="00494CB8" w:rsidRDefault="00F55310" w:rsidP="00F55310">
      <w:pPr>
        <w:pStyle w:val="Heading4"/>
        <w:rPr>
          <w:rFonts w:ascii="Garamond" w:hAnsi="Garamond"/>
        </w:rPr>
      </w:pPr>
      <w:r w:rsidRPr="00494CB8">
        <w:rPr>
          <w:rFonts w:ascii="Garamond" w:hAnsi="Garamond"/>
        </w:rPr>
        <w:t xml:space="preserve">The smell of my </w:t>
      </w:r>
      <w:r w:rsidR="00FB6B3B" w:rsidRPr="00494CB8">
        <w:rPr>
          <w:rFonts w:ascii="Garamond" w:hAnsi="Garamond"/>
        </w:rPr>
        <w:t>F</w:t>
      </w:r>
      <w:r w:rsidRPr="00494CB8">
        <w:rPr>
          <w:rFonts w:ascii="Garamond" w:hAnsi="Garamond"/>
        </w:rPr>
        <w:t xml:space="preserve">lesh burns their nostrils </w:t>
      </w:r>
      <w:r w:rsidR="00FB6B3B" w:rsidRPr="00494CB8">
        <w:rPr>
          <w:rFonts w:ascii="Garamond" w:hAnsi="Garamond"/>
        </w:rPr>
        <w:t>P</w:t>
      </w:r>
      <w:r w:rsidRPr="00494CB8">
        <w:rPr>
          <w:rFonts w:ascii="Garamond" w:hAnsi="Garamond"/>
        </w:rPr>
        <w:t xml:space="preserve">olluting their </w:t>
      </w:r>
      <w:r w:rsidR="00FB6B3B" w:rsidRPr="00494CB8">
        <w:rPr>
          <w:rFonts w:ascii="Garamond" w:hAnsi="Garamond"/>
        </w:rPr>
        <w:t>M</w:t>
      </w:r>
      <w:r w:rsidRPr="00494CB8">
        <w:rPr>
          <w:rFonts w:ascii="Garamond" w:hAnsi="Garamond"/>
        </w:rPr>
        <w:t>inds</w:t>
      </w:r>
    </w:p>
    <w:p w:rsidR="00F55310" w:rsidRPr="00494CB8" w:rsidRDefault="00F55310" w:rsidP="00F55310">
      <w:pPr>
        <w:pStyle w:val="Heading4"/>
        <w:rPr>
          <w:rFonts w:ascii="Garamond" w:hAnsi="Garamond"/>
        </w:rPr>
      </w:pPr>
      <w:r w:rsidRPr="00494CB8">
        <w:rPr>
          <w:rFonts w:ascii="Garamond" w:hAnsi="Garamond"/>
        </w:rPr>
        <w:t>I am buried</w:t>
      </w:r>
    </w:p>
    <w:p w:rsidR="00F55310" w:rsidRPr="00494CB8" w:rsidRDefault="00F55310" w:rsidP="00F55310">
      <w:pPr>
        <w:pStyle w:val="Heading4"/>
        <w:rPr>
          <w:rFonts w:ascii="Garamond" w:hAnsi="Garamond"/>
        </w:rPr>
      </w:pPr>
      <w:r w:rsidRPr="00494CB8">
        <w:rPr>
          <w:rFonts w:ascii="Garamond" w:hAnsi="Garamond"/>
        </w:rPr>
        <w:t xml:space="preserve">My body </w:t>
      </w:r>
      <w:r w:rsidR="00FB6B3B" w:rsidRPr="00494CB8">
        <w:rPr>
          <w:rFonts w:ascii="Garamond" w:hAnsi="Garamond"/>
        </w:rPr>
        <w:t>D</w:t>
      </w:r>
      <w:r w:rsidRPr="00494CB8">
        <w:rPr>
          <w:rFonts w:ascii="Garamond" w:hAnsi="Garamond"/>
        </w:rPr>
        <w:t xml:space="preserve">issolves into the soil, from there I </w:t>
      </w:r>
      <w:r w:rsidR="00FB6B3B" w:rsidRPr="00494CB8">
        <w:rPr>
          <w:rFonts w:ascii="Garamond" w:hAnsi="Garamond"/>
        </w:rPr>
        <w:t>R</w:t>
      </w:r>
      <w:r w:rsidRPr="00494CB8">
        <w:rPr>
          <w:rFonts w:ascii="Garamond" w:hAnsi="Garamond"/>
        </w:rPr>
        <w:t>avage the world</w:t>
      </w:r>
    </w:p>
    <w:p w:rsidR="00F55310" w:rsidRPr="00494CB8" w:rsidRDefault="00F55310" w:rsidP="00F55310">
      <w:pPr>
        <w:pStyle w:val="Heading4"/>
        <w:rPr>
          <w:rFonts w:ascii="Garamond" w:hAnsi="Garamond"/>
        </w:rPr>
      </w:pPr>
      <w:r w:rsidRPr="00494CB8">
        <w:rPr>
          <w:rFonts w:ascii="Garamond" w:hAnsi="Garamond"/>
        </w:rPr>
        <w:t>I AM</w:t>
      </w:r>
      <w:r w:rsidR="00CB4664" w:rsidRPr="00494CB8">
        <w:rPr>
          <w:rFonts w:ascii="Garamond" w:hAnsi="Garamond"/>
        </w:rPr>
        <w:t>,</w:t>
      </w:r>
      <w:r w:rsidRPr="00494CB8">
        <w:rPr>
          <w:rFonts w:ascii="Garamond" w:hAnsi="Garamond"/>
        </w:rPr>
        <w:t xml:space="preserve"> Abject</w:t>
      </w:r>
    </w:p>
    <w:p w:rsidR="00CA75F1" w:rsidRPr="00494CB8" w:rsidRDefault="00F96DC6" w:rsidP="00CA75F1">
      <w:pPr>
        <w:pStyle w:val="Heading3"/>
        <w:rPr>
          <w:rFonts w:ascii="Garamond" w:hAnsi="Garamond"/>
          <w:b w:val="0"/>
          <w:color w:val="FF0000"/>
        </w:rPr>
      </w:pPr>
      <w:r w:rsidRPr="00494CB8">
        <w:rPr>
          <w:rFonts w:ascii="Garamond" w:hAnsi="Garamond"/>
        </w:rPr>
        <w:lastRenderedPageBreak/>
        <w:t>Symptom 2:</w:t>
      </w:r>
      <w:r w:rsidR="00917583" w:rsidRPr="00494CB8">
        <w:rPr>
          <w:rFonts w:ascii="Garamond" w:hAnsi="Garamond"/>
        </w:rPr>
        <w:t xml:space="preserve"> Onset</w:t>
      </w:r>
    </w:p>
    <w:p w:rsidR="00CA75F1" w:rsidRPr="00494CB8" w:rsidRDefault="00CA75F1" w:rsidP="00CA75F1">
      <w:pPr>
        <w:pStyle w:val="Heading4"/>
        <w:rPr>
          <w:rFonts w:ascii="Garamond" w:hAnsi="Garamond" w:cs="Calibri"/>
        </w:rPr>
      </w:pPr>
      <w:r w:rsidRPr="00494CB8">
        <w:rPr>
          <w:rFonts w:ascii="Garamond" w:hAnsi="Garamond" w:cs="Calibri"/>
        </w:rPr>
        <w:t xml:space="preserve">The spectre haunting politics is the LEPER – ever since the Medieval times, the disease of Leprosy has </w:t>
      </w:r>
      <w:proofErr w:type="gramStart"/>
      <w:r w:rsidRPr="00494CB8">
        <w:rPr>
          <w:rFonts w:ascii="Garamond" w:hAnsi="Garamond" w:cs="Calibri"/>
        </w:rPr>
        <w:t>been seen as</w:t>
      </w:r>
      <w:proofErr w:type="gramEnd"/>
      <w:r w:rsidRPr="00494CB8">
        <w:rPr>
          <w:rFonts w:ascii="Garamond" w:hAnsi="Garamond" w:cs="Calibri"/>
        </w:rPr>
        <w:t xml:space="preserve"> a DEMONIC presence – possessing the bodies of “pure” subjects and infecting them with blackened skin and polluted flesh. European travelers saw the disease as something outwardly, something to inevitably generate borders against and securitize to ensure that no blemish pollutes our self-determined perfection. The Leper was not seen as human but rather as inhuman – lacking the relational capacity necessary to be assimilated.</w:t>
      </w:r>
    </w:p>
    <w:p w:rsidR="00CA75F1" w:rsidRPr="00494CB8" w:rsidRDefault="00CA75F1" w:rsidP="00CA75F1">
      <w:pPr>
        <w:rPr>
          <w:rFonts w:ascii="Garamond" w:hAnsi="Garamond"/>
        </w:rPr>
      </w:pPr>
    </w:p>
    <w:p w:rsidR="00CA75F1" w:rsidRPr="00494CB8" w:rsidRDefault="00CA75F1" w:rsidP="00CA75F1">
      <w:pPr>
        <w:pStyle w:val="Heading4"/>
        <w:rPr>
          <w:rFonts w:ascii="Garamond" w:hAnsi="Garamond" w:cs="Calibri"/>
        </w:rPr>
      </w:pPr>
      <w:r w:rsidRPr="00494CB8">
        <w:rPr>
          <w:rFonts w:ascii="Garamond" w:hAnsi="Garamond" w:cs="Calibri"/>
        </w:rPr>
        <w:t xml:space="preserve">Such is the allegory of the creation of ABJECTION – one of those violent, dark revolts of being, directed against a threat that seems to emanate from an exorbitant outside or inside; neither subject nor object; ejected beyond the scope of the possible, the tolerable, the thinkable. The figure of the Leper thus lies at the corpse of the human, and the fetid air grows thick with the smell of rotting flesh – destroying the very capacity for certainty within the pure body. </w:t>
      </w:r>
    </w:p>
    <w:p w:rsidR="00CA75F1" w:rsidRPr="00494CB8" w:rsidRDefault="00CA75F1" w:rsidP="00CA75F1">
      <w:pPr>
        <w:rPr>
          <w:rFonts w:ascii="Garamond" w:hAnsi="Garamond"/>
        </w:rPr>
      </w:pPr>
    </w:p>
    <w:p w:rsidR="00CA75F1" w:rsidRPr="00494CB8" w:rsidRDefault="00CA75F1" w:rsidP="00CA75F1">
      <w:pPr>
        <w:pStyle w:val="Heading4"/>
        <w:rPr>
          <w:rFonts w:ascii="Garamond" w:hAnsi="Garamond" w:cs="Calibri"/>
        </w:rPr>
      </w:pPr>
      <w:r w:rsidRPr="00494CB8">
        <w:rPr>
          <w:rFonts w:ascii="Garamond" w:hAnsi="Garamond" w:cs="Calibri"/>
        </w:rPr>
        <w:t xml:space="preserve">Our 1AC begins from the position of the diseased corpse, or what we call the ABJECT which defies borders and is itself EXPELLED from the very condition of THOUGHT and LANGUAGE </w:t>
      </w:r>
      <w:proofErr w:type="gramStart"/>
      <w:r w:rsidRPr="00494CB8">
        <w:rPr>
          <w:rFonts w:ascii="Garamond" w:hAnsi="Garamond" w:cs="Calibri"/>
        </w:rPr>
        <w:t>in order to</w:t>
      </w:r>
      <w:proofErr w:type="gramEnd"/>
      <w:r w:rsidRPr="00494CB8">
        <w:rPr>
          <w:rFonts w:ascii="Garamond" w:hAnsi="Garamond" w:cs="Calibri"/>
        </w:rPr>
        <w:t xml:space="preserve"> create a conception of the self. Yet as we find today, that expulsion is never TRULY complete as traces of the abject, still find their way into our discussions and debates – causing us to </w:t>
      </w:r>
      <w:proofErr w:type="gramStart"/>
      <w:r w:rsidRPr="00494CB8">
        <w:rPr>
          <w:rFonts w:ascii="Garamond" w:hAnsi="Garamond" w:cs="Calibri"/>
        </w:rPr>
        <w:t>ask</w:t>
      </w:r>
      <w:proofErr w:type="gramEnd"/>
      <w:r w:rsidRPr="00494CB8">
        <w:rPr>
          <w:rFonts w:ascii="Garamond" w:hAnsi="Garamond" w:cs="Calibri"/>
        </w:rPr>
        <w:t xml:space="preserve"> “Who am I?”</w:t>
      </w:r>
    </w:p>
    <w:p w:rsidR="00CA75F1" w:rsidRPr="00494CB8" w:rsidRDefault="00CA75F1" w:rsidP="00CA75F1">
      <w:pPr>
        <w:rPr>
          <w:rStyle w:val="Style13ptBold"/>
          <w:rFonts w:ascii="Garamond" w:hAnsi="Garamond"/>
          <w:b w:val="0"/>
          <w:sz w:val="20"/>
          <w:szCs w:val="20"/>
        </w:rPr>
      </w:pPr>
      <w:r w:rsidRPr="00494CB8">
        <w:rPr>
          <w:rStyle w:val="Style13ptBold"/>
          <w:rFonts w:ascii="Garamond" w:hAnsi="Garamond"/>
        </w:rPr>
        <w:t xml:space="preserve">Krishnamurthy’17 – </w:t>
      </w:r>
      <w:r w:rsidRPr="00494CB8">
        <w:rPr>
          <w:rStyle w:val="Style13ptBold"/>
          <w:rFonts w:ascii="Garamond" w:hAnsi="Garamond"/>
          <w:b w:val="0"/>
          <w:sz w:val="20"/>
          <w:szCs w:val="20"/>
        </w:rPr>
        <w:t xml:space="preserve">|Aruna Krishnamurthy, </w:t>
      </w:r>
      <w:r w:rsidRPr="00494CB8">
        <w:rPr>
          <w:rStyle w:val="Style13ptBold"/>
          <w:rFonts w:ascii="Garamond" w:hAnsi="Garamond"/>
          <w:b w:val="0"/>
          <w:i/>
          <w:sz w:val="20"/>
          <w:szCs w:val="20"/>
        </w:rPr>
        <w:t xml:space="preserve">The Revolutionary Man in Naxalite Literature, </w:t>
      </w:r>
      <w:r w:rsidRPr="00494CB8">
        <w:rPr>
          <w:rStyle w:val="Style13ptBold"/>
          <w:rFonts w:ascii="Garamond" w:hAnsi="Garamond"/>
          <w:b w:val="0"/>
          <w:sz w:val="20"/>
          <w:szCs w:val="20"/>
        </w:rPr>
        <w:t xml:space="preserve">Spring 2017. MSU Press. </w:t>
      </w:r>
      <w:hyperlink r:id="rId9" w:history="1">
        <w:r w:rsidRPr="00494CB8">
          <w:rPr>
            <w:rStyle w:val="Hyperlink"/>
            <w:rFonts w:ascii="Garamond" w:hAnsi="Garamond"/>
            <w:szCs w:val="20"/>
          </w:rPr>
          <w:t>https://muse.jhu.edu/article/653985|KZaidi</w:t>
        </w:r>
      </w:hyperlink>
    </w:p>
    <w:p w:rsidR="00CA75F1" w:rsidRPr="00494CB8" w:rsidRDefault="00CA75F1" w:rsidP="00CA75F1">
      <w:pPr>
        <w:rPr>
          <w:rFonts w:ascii="Garamond" w:hAnsi="Garamond"/>
          <w:sz w:val="14"/>
        </w:rPr>
      </w:pPr>
      <w:r w:rsidRPr="00494CB8">
        <w:rPr>
          <w:rFonts w:ascii="Garamond" w:hAnsi="Garamond"/>
          <w:sz w:val="16"/>
        </w:rPr>
        <w:t xml:space="preserve">The </w:t>
      </w:r>
      <w:r w:rsidRPr="00494CB8">
        <w:rPr>
          <w:rStyle w:val="StyleUnderline"/>
          <w:rFonts w:ascii="Garamond" w:hAnsi="Garamond"/>
          <w:highlight w:val="cyan"/>
        </w:rPr>
        <w:t xml:space="preserve">story of the </w:t>
      </w:r>
      <w:r w:rsidRPr="00494CB8">
        <w:rPr>
          <w:rStyle w:val="StyleUnderline"/>
          <w:rFonts w:ascii="Garamond" w:hAnsi="Garamond"/>
        </w:rPr>
        <w:t xml:space="preserve">tribal </w:t>
      </w:r>
      <w:r w:rsidRPr="00494CB8">
        <w:rPr>
          <w:rStyle w:val="StyleUnderline"/>
          <w:rFonts w:ascii="Garamond" w:hAnsi="Garamond"/>
          <w:highlight w:val="cyan"/>
        </w:rPr>
        <w:t>protagonist Ruhiton</w:t>
      </w:r>
      <w:r w:rsidRPr="00494CB8">
        <w:rPr>
          <w:rStyle w:val="StyleUnderline"/>
          <w:rFonts w:ascii="Garamond" w:hAnsi="Garamond"/>
        </w:rPr>
        <w:t xml:space="preserve"> </w:t>
      </w:r>
      <w:r w:rsidRPr="00494CB8">
        <w:rPr>
          <w:rStyle w:val="StyleUnderline"/>
          <w:rFonts w:ascii="Garamond" w:hAnsi="Garamond"/>
          <w:highlight w:val="cyan"/>
        </w:rPr>
        <w:t xml:space="preserve">unfolds </w:t>
      </w:r>
      <w:r w:rsidRPr="00494CB8">
        <w:rPr>
          <w:rStyle w:val="StyleUnderline"/>
          <w:rFonts w:ascii="Garamond" w:hAnsi="Garamond"/>
        </w:rPr>
        <w:t>within a threefold locus that moves seamlessly between the heady days of the revolution,</w:t>
      </w:r>
      <w:r w:rsidRPr="00494CB8">
        <w:rPr>
          <w:rFonts w:ascii="Garamond" w:hAnsi="Garamond"/>
          <w:sz w:val="16"/>
        </w:rPr>
        <w:t xml:space="preserve"> Ruhiton’s six-</w:t>
      </w:r>
      <w:r w:rsidRPr="00494CB8">
        <w:rPr>
          <w:rStyle w:val="StyleUnderline"/>
          <w:rFonts w:ascii="Garamond" w:hAnsi="Garamond"/>
        </w:rPr>
        <w:t>year punishment and torture as a political prisoner, and a final release back into home and family. Through his reminiscences, we learn that during the Naxal uprising Ruhiton had not only led an armed insurrection against the landlords of his village, and set up a “liberated zone” under the guidance of middle-class activists such as Diba Bagchi and Khelu Babu</w:t>
      </w:r>
      <w:r w:rsidRPr="00494CB8">
        <w:rPr>
          <w:rFonts w:ascii="Garamond" w:hAnsi="Garamond"/>
          <w:sz w:val="16"/>
        </w:rPr>
        <w:t xml:space="preserve"> (who appear to be modeled on Charu Mazumdar and Kanu Sanyal), but had been betrayed by infiltrators and captured and tortured by the police. </w:t>
      </w:r>
      <w:r w:rsidRPr="00494CB8">
        <w:rPr>
          <w:rStyle w:val="StyleUnderline"/>
          <w:rFonts w:ascii="Garamond" w:hAnsi="Garamond"/>
        </w:rPr>
        <w:t xml:space="preserve">The novel opens with Ruhiton’s transfer to a prison in Calcutta in preparation for his release. As Ruhiton journeys into the world outside prison, </w:t>
      </w:r>
      <w:r w:rsidRPr="00494CB8">
        <w:rPr>
          <w:rStyle w:val="Emphasis"/>
          <w:rFonts w:ascii="Garamond" w:hAnsi="Garamond"/>
          <w:highlight w:val="cyan"/>
        </w:rPr>
        <w:t xml:space="preserve">his identity undergoes a shift through </w:t>
      </w:r>
      <w:r w:rsidRPr="00494CB8">
        <w:rPr>
          <w:rStyle w:val="Emphasis"/>
          <w:rFonts w:ascii="Garamond" w:hAnsi="Garamond"/>
        </w:rPr>
        <w:t xml:space="preserve">a series of </w:t>
      </w:r>
      <w:r w:rsidRPr="00494CB8">
        <w:rPr>
          <w:rStyle w:val="Emphasis"/>
          <w:rFonts w:ascii="Garamond" w:hAnsi="Garamond"/>
          <w:highlight w:val="cyan"/>
        </w:rPr>
        <w:t>ironic reversals</w:t>
      </w:r>
      <w:r w:rsidRPr="00494CB8">
        <w:rPr>
          <w:rStyle w:val="StyleUnderline"/>
          <w:rFonts w:ascii="Garamond" w:hAnsi="Garamond"/>
          <w:highlight w:val="cyan"/>
        </w:rPr>
        <w:t xml:space="preserve">. Inside the </w:t>
      </w:r>
      <w:r w:rsidRPr="00494CB8">
        <w:rPr>
          <w:rStyle w:val="StyleUnderline"/>
          <w:rFonts w:ascii="Garamond" w:hAnsi="Garamond"/>
        </w:rPr>
        <w:t xml:space="preserve">walls of </w:t>
      </w:r>
      <w:r w:rsidRPr="00494CB8">
        <w:rPr>
          <w:rStyle w:val="StyleUnderline"/>
          <w:rFonts w:ascii="Garamond" w:hAnsi="Garamond"/>
          <w:highlight w:val="cyan"/>
        </w:rPr>
        <w:t xml:space="preserve">prison, </w:t>
      </w:r>
      <w:r w:rsidRPr="00494CB8">
        <w:rPr>
          <w:rStyle w:val="Emphasis"/>
          <w:rFonts w:ascii="Garamond" w:hAnsi="Garamond"/>
          <w:highlight w:val="cyan"/>
        </w:rPr>
        <w:t xml:space="preserve">he </w:t>
      </w:r>
      <w:r w:rsidRPr="00494CB8">
        <w:rPr>
          <w:rStyle w:val="Emphasis"/>
          <w:rFonts w:ascii="Garamond" w:hAnsi="Garamond"/>
        </w:rPr>
        <w:t xml:space="preserve">had </w:t>
      </w:r>
      <w:r w:rsidRPr="00494CB8">
        <w:rPr>
          <w:rStyle w:val="Emphasis"/>
          <w:rFonts w:ascii="Garamond" w:hAnsi="Garamond"/>
          <w:highlight w:val="cyan"/>
        </w:rPr>
        <w:t>maintained a welldefined, stable identity</w:t>
      </w:r>
      <w:r w:rsidRPr="00494CB8">
        <w:rPr>
          <w:rStyle w:val="StyleUnderline"/>
          <w:rFonts w:ascii="Garamond" w:hAnsi="Garamond"/>
          <w:highlight w:val="cyan"/>
        </w:rPr>
        <w:t xml:space="preserve"> </w:t>
      </w:r>
      <w:r w:rsidRPr="00494CB8">
        <w:rPr>
          <w:rStyle w:val="StyleUnderline"/>
          <w:rFonts w:ascii="Garamond" w:hAnsi="Garamond"/>
        </w:rPr>
        <w:t>as a Naxal revolutionary for which he had been tortured but also mythologized by the prison officers as a modern-day incarnation of Hidimba and Keechaka, who were minor tribal heroes from the epic Mahabharata</w:t>
      </w:r>
      <w:r w:rsidRPr="00494CB8">
        <w:rPr>
          <w:rFonts w:ascii="Garamond" w:hAnsi="Garamond"/>
          <w:sz w:val="16"/>
        </w:rPr>
        <w:t xml:space="preserve">. </w:t>
      </w:r>
      <w:r w:rsidRPr="00494CB8">
        <w:rPr>
          <w:rStyle w:val="Emphasis"/>
          <w:rFonts w:ascii="Garamond" w:hAnsi="Garamond"/>
          <w:highlight w:val="cyan"/>
        </w:rPr>
        <w:t xml:space="preserve">When the stasis </w:t>
      </w:r>
      <w:r w:rsidRPr="00494CB8">
        <w:rPr>
          <w:rStyle w:val="Emphasis"/>
          <w:rFonts w:ascii="Garamond" w:hAnsi="Garamond"/>
        </w:rPr>
        <w:t xml:space="preserve">of the prison years </w:t>
      </w:r>
      <w:r w:rsidRPr="00494CB8">
        <w:rPr>
          <w:rStyle w:val="Emphasis"/>
          <w:rFonts w:ascii="Garamond" w:hAnsi="Garamond"/>
          <w:highlight w:val="cyan"/>
        </w:rPr>
        <w:t>is disturbed by movement</w:t>
      </w:r>
      <w:r w:rsidRPr="00494CB8">
        <w:rPr>
          <w:rStyle w:val="Emphasis"/>
          <w:rFonts w:ascii="Garamond" w:hAnsi="Garamond"/>
        </w:rPr>
        <w:t xml:space="preserve"> and release, </w:t>
      </w:r>
      <w:r w:rsidRPr="00494CB8">
        <w:rPr>
          <w:rStyle w:val="Emphasis"/>
          <w:rFonts w:ascii="Garamond" w:hAnsi="Garamond"/>
          <w:highlight w:val="cyan"/>
        </w:rPr>
        <w:t xml:space="preserve">Ruhiton, </w:t>
      </w:r>
      <w:r w:rsidRPr="00494CB8">
        <w:rPr>
          <w:rStyle w:val="Emphasis"/>
          <w:rFonts w:ascii="Garamond" w:hAnsi="Garamond"/>
        </w:rPr>
        <w:t xml:space="preserve">oscillating between hope and fear, </w:t>
      </w:r>
      <w:r w:rsidRPr="00494CB8">
        <w:rPr>
          <w:rStyle w:val="Emphasis"/>
          <w:rFonts w:ascii="Garamond" w:hAnsi="Garamond"/>
          <w:highlight w:val="cyan"/>
        </w:rPr>
        <w:t xml:space="preserve">experiences a breakdown of the self, exacerbated by </w:t>
      </w:r>
      <w:r w:rsidRPr="00494CB8">
        <w:rPr>
          <w:rStyle w:val="Emphasis"/>
          <w:rFonts w:ascii="Garamond" w:hAnsi="Garamond"/>
        </w:rPr>
        <w:t xml:space="preserve">the physical infirmity of </w:t>
      </w:r>
      <w:r w:rsidRPr="00494CB8">
        <w:rPr>
          <w:rStyle w:val="Emphasis"/>
          <w:rFonts w:ascii="Garamond" w:hAnsi="Garamond"/>
          <w:highlight w:val="cyan"/>
        </w:rPr>
        <w:t>fever</w:t>
      </w:r>
      <w:r w:rsidRPr="00494CB8">
        <w:rPr>
          <w:rFonts w:ascii="Garamond" w:hAnsi="Garamond"/>
          <w:sz w:val="16"/>
        </w:rPr>
        <w:t xml:space="preserve">. Basu uses the motifs of fever and disease to create a range of implications stretching from personal angst to political critique: </w:t>
      </w:r>
      <w:r w:rsidRPr="00494CB8">
        <w:rPr>
          <w:rStyle w:val="StyleUnderline"/>
          <w:rFonts w:ascii="Garamond" w:hAnsi="Garamond"/>
        </w:rPr>
        <w:t xml:space="preserve">the stupor of fever—a symptom of leprosy—works as a mnemonic device for the resurrection of Ruhiton’s prerevolutionary past, of childhood, friendships, desire, family, and communal life that he had repressed in response to the call </w:t>
      </w:r>
      <w:r w:rsidRPr="00494CB8">
        <w:rPr>
          <w:rStyle w:val="StyleUnderline"/>
          <w:rFonts w:ascii="Garamond" w:hAnsi="Garamond"/>
        </w:rPr>
        <w:lastRenderedPageBreak/>
        <w:t>for revolutionary martyrdom</w:t>
      </w:r>
      <w:r w:rsidRPr="00494CB8">
        <w:rPr>
          <w:rFonts w:ascii="Garamond" w:hAnsi="Garamond"/>
          <w:sz w:val="16"/>
        </w:rPr>
        <w:t xml:space="preserve">. As Ruhiton’s hankering for land is supplanted by memories of his prerevolution libidinal drives and a desire for the maternal comfort of the womb, especially associated with his wife, Mangala, he reminisces, “Just as the baby comes to life at its mother’s smell, Mangala used to have the same effect on him with hers. Even after all these years he could not mistake that smell” (100). In parallel, </w:t>
      </w:r>
      <w:r w:rsidRPr="00494CB8">
        <w:rPr>
          <w:rStyle w:val="Emphasis"/>
          <w:rFonts w:ascii="Garamond" w:hAnsi="Garamond"/>
        </w:rPr>
        <w:t xml:space="preserve">the </w:t>
      </w:r>
      <w:r w:rsidRPr="00494CB8">
        <w:rPr>
          <w:rStyle w:val="Emphasis"/>
          <w:rFonts w:ascii="Garamond" w:hAnsi="Garamond"/>
          <w:highlight w:val="cyan"/>
        </w:rPr>
        <w:t xml:space="preserve">rejection of Ruhiton’s leprous body by his comrades in prison, and their repositioning of Ruhiton as a </w:t>
      </w:r>
      <w:r w:rsidRPr="00494CB8">
        <w:rPr>
          <w:rStyle w:val="Emphasis"/>
          <w:rFonts w:ascii="Garamond" w:hAnsi="Garamond"/>
        </w:rPr>
        <w:t xml:space="preserve">sexually promiscuous tribal </w:t>
      </w:r>
      <w:r w:rsidRPr="00494CB8">
        <w:rPr>
          <w:rStyle w:val="Emphasis"/>
          <w:rFonts w:ascii="Garamond" w:hAnsi="Garamond"/>
          <w:highlight w:val="cyan"/>
        </w:rPr>
        <w:t>Other, convert “a long relationship” into “a lie”</w:t>
      </w:r>
      <w:r w:rsidRPr="00494CB8">
        <w:rPr>
          <w:rStyle w:val="Emphasis"/>
          <w:rFonts w:ascii="Garamond" w:hAnsi="Garamond"/>
        </w:rPr>
        <w:t xml:space="preserve"> that had initiated his identity as a Naxalite</w:t>
      </w:r>
      <w:r w:rsidRPr="00494CB8">
        <w:rPr>
          <w:rFonts w:ascii="Garamond" w:hAnsi="Garamond"/>
          <w:sz w:val="16"/>
        </w:rPr>
        <w:t xml:space="preserve">.35 As </w:t>
      </w:r>
      <w:r w:rsidRPr="00494CB8">
        <w:rPr>
          <w:rStyle w:val="StyleUnderline"/>
          <w:rFonts w:ascii="Garamond" w:hAnsi="Garamond"/>
        </w:rPr>
        <w:t>Ruhiton travels home shorn of his earlier identity of a political prisoner, the reader’s growing sense of excitement and fear that perhaps he will be restored to an authentic community is tragically curtailed by his superstitious, self-absorbed, and flourishing family that treats him as a pariah though he is disease-free</w:t>
      </w:r>
      <w:r w:rsidRPr="00494CB8">
        <w:rPr>
          <w:rFonts w:ascii="Garamond" w:hAnsi="Garamond"/>
          <w:sz w:val="16"/>
        </w:rPr>
        <w:t xml:space="preserve">. The </w:t>
      </w:r>
      <w:r w:rsidRPr="00494CB8">
        <w:rPr>
          <w:rStyle w:val="Emphasis"/>
          <w:rFonts w:ascii="Garamond" w:hAnsi="Garamond"/>
          <w:highlight w:val="cyan"/>
        </w:rPr>
        <w:t xml:space="preserve">metaphoric reach of disease dismantles </w:t>
      </w:r>
      <w:r w:rsidRPr="00494CB8">
        <w:rPr>
          <w:rStyle w:val="Emphasis"/>
          <w:rFonts w:ascii="Garamond" w:hAnsi="Garamond"/>
        </w:rPr>
        <w:t xml:space="preserve">both the </w:t>
      </w:r>
      <w:r w:rsidRPr="00494CB8">
        <w:rPr>
          <w:rStyle w:val="Emphasis"/>
          <w:rFonts w:ascii="Garamond" w:hAnsi="Garamond"/>
          <w:highlight w:val="cyan"/>
        </w:rPr>
        <w:t xml:space="preserve">persona </w:t>
      </w:r>
      <w:r w:rsidRPr="00494CB8">
        <w:rPr>
          <w:rStyle w:val="Emphasis"/>
          <w:rFonts w:ascii="Garamond" w:hAnsi="Garamond"/>
        </w:rPr>
        <w:t xml:space="preserve">of the Naxalite revolutionary and the trajectory of private restitution </w:t>
      </w:r>
      <w:r w:rsidRPr="00494CB8">
        <w:rPr>
          <w:rStyle w:val="Emphasis"/>
          <w:rFonts w:ascii="Garamond" w:hAnsi="Garamond"/>
          <w:highlight w:val="cyan"/>
        </w:rPr>
        <w:t>of the postpolitical self.</w:t>
      </w:r>
      <w:r w:rsidRPr="00494CB8">
        <w:rPr>
          <w:rStyle w:val="Emphasis"/>
          <w:rFonts w:ascii="Garamond" w:hAnsi="Garamond"/>
        </w:rPr>
        <w:t xml:space="preserve"> The “</w:t>
      </w:r>
      <w:r w:rsidRPr="00494CB8">
        <w:rPr>
          <w:rStyle w:val="Emphasis"/>
          <w:rFonts w:ascii="Garamond" w:hAnsi="Garamond"/>
          <w:highlight w:val="cyan"/>
        </w:rPr>
        <w:t xml:space="preserve">liberated zone,” once a site of tribal autonomy </w:t>
      </w:r>
      <w:r w:rsidRPr="00494CB8">
        <w:rPr>
          <w:rStyle w:val="Emphasis"/>
          <w:rFonts w:ascii="Garamond" w:hAnsi="Garamond"/>
        </w:rPr>
        <w:t xml:space="preserve">and revolutionary triumph, </w:t>
      </w:r>
      <w:r w:rsidRPr="00494CB8">
        <w:rPr>
          <w:rStyle w:val="Emphasis"/>
          <w:rFonts w:ascii="Garamond" w:hAnsi="Garamond"/>
          <w:highlight w:val="cyan"/>
        </w:rPr>
        <w:t xml:space="preserve">is now a site of reversals, passing from tribal self-rule to collusion </w:t>
      </w:r>
      <w:r w:rsidRPr="00494CB8">
        <w:rPr>
          <w:rStyle w:val="Emphasis"/>
          <w:rFonts w:ascii="Garamond" w:hAnsi="Garamond"/>
        </w:rPr>
        <w:t>with the establishment, where landlords (once class enemies) function, ironically, as the only custodians of Ruhiton’s revolutionary legacy</w:t>
      </w:r>
      <w:r w:rsidRPr="00494CB8">
        <w:rPr>
          <w:rFonts w:ascii="Garamond" w:hAnsi="Garamond"/>
          <w:sz w:val="16"/>
        </w:rPr>
        <w:t xml:space="preserve">. In the final moments of the novel, </w:t>
      </w:r>
      <w:r w:rsidRPr="00494CB8">
        <w:rPr>
          <w:rStyle w:val="StyleUnderline"/>
          <w:rFonts w:ascii="Garamond" w:hAnsi="Garamond"/>
        </w:rPr>
        <w:t>Ruhiton contemplates killing himself in the wilderness, with indifferent nature looking on.</w:t>
      </w:r>
      <w:r w:rsidRPr="00494CB8">
        <w:rPr>
          <w:rFonts w:ascii="Garamond" w:hAnsi="Garamond"/>
          <w:sz w:val="16"/>
        </w:rPr>
        <w:t xml:space="preserve"> As in Devi’s Mother of 1084, the diseased body is of key significance as a site of contact between the political and the private. In Mahakaler, Basu deploys it for establishing Ruhiton’s transition from a Naxalite figure to postrevolutionary redundancy. The </w:t>
      </w:r>
      <w:r w:rsidRPr="00494CB8">
        <w:rPr>
          <w:rStyle w:val="Emphasis"/>
          <w:rFonts w:ascii="Garamond" w:hAnsi="Garamond"/>
        </w:rPr>
        <w:t>diseased body of the erstwhile revolutionary hero becomes a powerful metaphor for revealing the quarantining modality of the movement</w:t>
      </w:r>
      <w:r w:rsidRPr="00494CB8">
        <w:rPr>
          <w:rFonts w:ascii="Garamond" w:hAnsi="Garamond"/>
          <w:sz w:val="16"/>
        </w:rPr>
        <w:t xml:space="preserve"> (going back to the earlier discussion of the gap between the leadership and the base), </w:t>
      </w:r>
      <w:r w:rsidRPr="00494CB8">
        <w:rPr>
          <w:rStyle w:val="Emphasis"/>
          <w:rFonts w:ascii="Garamond" w:hAnsi="Garamond"/>
        </w:rPr>
        <w:t>as well as the miasma of the self-absorbed inheritors of change</w:t>
      </w:r>
      <w:r w:rsidRPr="00494CB8">
        <w:rPr>
          <w:rFonts w:ascii="Garamond" w:hAnsi="Garamond"/>
          <w:sz w:val="16"/>
        </w:rPr>
        <w:t xml:space="preserve">. </w:t>
      </w:r>
      <w:r w:rsidRPr="00494CB8">
        <w:rPr>
          <w:rStyle w:val="Emphasis"/>
          <w:rFonts w:ascii="Garamond" w:hAnsi="Garamond"/>
        </w:rPr>
        <w:t xml:space="preserve">Ruhiton’s </w:t>
      </w:r>
      <w:r w:rsidRPr="00494CB8">
        <w:rPr>
          <w:rStyle w:val="Emphasis"/>
          <w:rFonts w:ascii="Garamond" w:hAnsi="Garamond"/>
          <w:highlight w:val="cyan"/>
        </w:rPr>
        <w:t xml:space="preserve">disfigured body becomes the site where the liberated zone </w:t>
      </w:r>
      <w:r w:rsidRPr="00494CB8">
        <w:rPr>
          <w:rStyle w:val="Emphasis"/>
          <w:rFonts w:ascii="Garamond" w:hAnsi="Garamond"/>
        </w:rPr>
        <w:t>of subaltern identity</w:t>
      </w:r>
      <w:r w:rsidRPr="00494CB8">
        <w:rPr>
          <w:rFonts w:ascii="Garamond" w:hAnsi="Garamond"/>
          <w:sz w:val="16"/>
        </w:rPr>
        <w:t>, (</w:t>
      </w:r>
      <w:r w:rsidRPr="00494CB8">
        <w:rPr>
          <w:rStyle w:val="StyleUnderline"/>
          <w:rFonts w:ascii="Garamond" w:hAnsi="Garamond"/>
        </w:rPr>
        <w:t xml:space="preserve">mis)shaped through the putative epistemic violence of Marxist vocabulary, </w:t>
      </w:r>
      <w:proofErr w:type="gramStart"/>
      <w:r w:rsidRPr="00494CB8">
        <w:rPr>
          <w:rStyle w:val="StyleUnderline"/>
          <w:rFonts w:ascii="Garamond" w:hAnsi="Garamond"/>
          <w:highlight w:val="cyan"/>
        </w:rPr>
        <w:t>enters into</w:t>
      </w:r>
      <w:proofErr w:type="gramEnd"/>
      <w:r w:rsidRPr="00494CB8">
        <w:rPr>
          <w:rStyle w:val="StyleUnderline"/>
          <w:rFonts w:ascii="Garamond" w:hAnsi="Garamond"/>
          <w:highlight w:val="cyan"/>
        </w:rPr>
        <w:t xml:space="preserve"> a clash of meaning</w:t>
      </w:r>
      <w:r w:rsidRPr="00494CB8">
        <w:rPr>
          <w:rStyle w:val="StyleUnderline"/>
          <w:rFonts w:ascii="Garamond" w:hAnsi="Garamond"/>
        </w:rPr>
        <w:t xml:space="preserve"> with the eruption of the repressed and self-estranged subject. </w:t>
      </w:r>
      <w:r w:rsidRPr="00494CB8">
        <w:rPr>
          <w:rStyle w:val="Emphasis"/>
          <w:rFonts w:ascii="Garamond" w:hAnsi="Garamond"/>
        </w:rPr>
        <w:t xml:space="preserve">The </w:t>
      </w:r>
      <w:r w:rsidRPr="00494CB8">
        <w:rPr>
          <w:rStyle w:val="Emphasis"/>
          <w:rFonts w:ascii="Garamond" w:hAnsi="Garamond"/>
          <w:highlight w:val="cyan"/>
        </w:rPr>
        <w:t xml:space="preserve">diseased body ruptures the developing narrative of the radical hero into a trajectory of abjection </w:t>
      </w:r>
      <w:r w:rsidRPr="00494CB8">
        <w:rPr>
          <w:rStyle w:val="Emphasis"/>
          <w:rFonts w:ascii="Garamond" w:hAnsi="Garamond"/>
        </w:rPr>
        <w:t>that converts the hero into an outcast.</w:t>
      </w:r>
      <w:r w:rsidR="006B4A87" w:rsidRPr="00494CB8">
        <w:rPr>
          <w:rStyle w:val="Emphasis"/>
          <w:rFonts w:ascii="Garamond" w:hAnsi="Garamond"/>
        </w:rPr>
        <w:t xml:space="preserve"> </w:t>
      </w:r>
      <w:r w:rsidRPr="00494CB8">
        <w:rPr>
          <w:rStyle w:val="StyleUnderline"/>
          <w:rFonts w:ascii="Garamond" w:hAnsi="Garamond"/>
          <w:highlight w:val="cyan"/>
        </w:rPr>
        <w:t>In Julia Kristeva’s</w:t>
      </w:r>
      <w:r w:rsidRPr="00494CB8">
        <w:rPr>
          <w:rStyle w:val="StyleUnderline"/>
          <w:rFonts w:ascii="Garamond" w:hAnsi="Garamond"/>
        </w:rPr>
        <w:t xml:space="preserve"> psychoanalytic </w:t>
      </w:r>
      <w:r w:rsidRPr="00494CB8">
        <w:rPr>
          <w:rStyle w:val="StyleUnderline"/>
          <w:rFonts w:ascii="Garamond" w:hAnsi="Garamond"/>
          <w:highlight w:val="cyan"/>
        </w:rPr>
        <w:t>framework</w:t>
      </w:r>
      <w:r w:rsidRPr="00494CB8">
        <w:rPr>
          <w:rFonts w:ascii="Garamond" w:hAnsi="Garamond"/>
          <w:sz w:val="16"/>
          <w:highlight w:val="cyan"/>
        </w:rPr>
        <w:t xml:space="preserve">, </w:t>
      </w:r>
      <w:r w:rsidRPr="00494CB8">
        <w:rPr>
          <w:rStyle w:val="Emphasis"/>
          <w:rFonts w:ascii="Garamond" w:hAnsi="Garamond"/>
          <w:highlight w:val="cyan"/>
        </w:rPr>
        <w:t>the abject</w:t>
      </w:r>
      <w:r w:rsidRPr="00494CB8">
        <w:rPr>
          <w:rStyle w:val="StyleUnderline"/>
          <w:rFonts w:ascii="Garamond" w:hAnsi="Garamond"/>
        </w:rPr>
        <w:t xml:space="preserve">, often </w:t>
      </w:r>
      <w:r w:rsidRPr="00494CB8">
        <w:rPr>
          <w:rStyle w:val="Emphasis"/>
          <w:rFonts w:ascii="Garamond" w:hAnsi="Garamond"/>
          <w:highlight w:val="cyan"/>
        </w:rPr>
        <w:t>triggered by the spectacle of the diseased body</w:t>
      </w:r>
      <w:r w:rsidRPr="00494CB8">
        <w:rPr>
          <w:rStyle w:val="StyleUnderline"/>
          <w:rFonts w:ascii="Garamond" w:hAnsi="Garamond"/>
          <w:highlight w:val="cyan"/>
        </w:rPr>
        <w:t xml:space="preserve">, </w:t>
      </w:r>
      <w:r w:rsidRPr="00494CB8">
        <w:rPr>
          <w:rStyle w:val="Emphasis"/>
          <w:rFonts w:ascii="Garamond" w:hAnsi="Garamond"/>
          <w:highlight w:val="cyan"/>
        </w:rPr>
        <w:t>implies a breakdown of the established order of meaning that underpins the stability of the subject, reducing identity to an indefinable state of “not me</w:t>
      </w:r>
      <w:r w:rsidRPr="00494CB8">
        <w:rPr>
          <w:rFonts w:ascii="Garamond" w:hAnsi="Garamond"/>
          <w:sz w:val="16"/>
          <w:highlight w:val="cyan"/>
        </w:rPr>
        <w:t>.</w:t>
      </w:r>
      <w:r w:rsidRPr="00494CB8">
        <w:rPr>
          <w:rFonts w:ascii="Garamond" w:hAnsi="Garamond"/>
          <w:sz w:val="16"/>
        </w:rPr>
        <w:t xml:space="preserve"> Not that. But not nothing, either. </w:t>
      </w:r>
      <w:r w:rsidRPr="00494CB8">
        <w:rPr>
          <w:rStyle w:val="StyleUnderline"/>
          <w:rFonts w:ascii="Garamond" w:hAnsi="Garamond"/>
        </w:rPr>
        <w:t>A ‘</w:t>
      </w:r>
      <w:r w:rsidRPr="00494CB8">
        <w:rPr>
          <w:rStyle w:val="StyleUnderline"/>
          <w:rFonts w:ascii="Garamond" w:hAnsi="Garamond"/>
          <w:highlight w:val="cyan"/>
        </w:rPr>
        <w:t xml:space="preserve">something’ that </w:t>
      </w:r>
      <w:r w:rsidRPr="00494CB8">
        <w:rPr>
          <w:rStyle w:val="Emphasis"/>
          <w:rFonts w:ascii="Garamond" w:hAnsi="Garamond"/>
          <w:highlight w:val="cyan"/>
        </w:rPr>
        <w:t>I do not recognize as a thing</w:t>
      </w:r>
      <w:r w:rsidRPr="00494CB8">
        <w:rPr>
          <w:rStyle w:val="StyleUnderline"/>
          <w:rFonts w:ascii="Garamond" w:hAnsi="Garamond"/>
        </w:rPr>
        <w:t xml:space="preserve">. A </w:t>
      </w:r>
      <w:r w:rsidRPr="00494CB8">
        <w:rPr>
          <w:rStyle w:val="Emphasis"/>
          <w:rFonts w:ascii="Garamond" w:hAnsi="Garamond"/>
        </w:rPr>
        <w:t>weight of meaninglessness</w:t>
      </w:r>
      <w:r w:rsidRPr="00494CB8">
        <w:rPr>
          <w:rStyle w:val="StyleUnderline"/>
          <w:rFonts w:ascii="Garamond" w:hAnsi="Garamond"/>
        </w:rPr>
        <w:t xml:space="preserve">, about which there is </w:t>
      </w:r>
      <w:r w:rsidRPr="00494CB8">
        <w:rPr>
          <w:rStyle w:val="Emphasis"/>
          <w:rFonts w:ascii="Garamond" w:hAnsi="Garamond"/>
        </w:rPr>
        <w:t>nothing insignificant</w:t>
      </w:r>
      <w:r w:rsidRPr="00494CB8">
        <w:rPr>
          <w:rStyle w:val="StyleUnderline"/>
          <w:rFonts w:ascii="Garamond" w:hAnsi="Garamond"/>
        </w:rPr>
        <w:t xml:space="preserve">, and which </w:t>
      </w:r>
      <w:r w:rsidRPr="00494CB8">
        <w:rPr>
          <w:rStyle w:val="Emphasis"/>
          <w:rFonts w:ascii="Garamond" w:hAnsi="Garamond"/>
        </w:rPr>
        <w:t>crushes me</w:t>
      </w:r>
      <w:r w:rsidRPr="00494CB8">
        <w:rPr>
          <w:rFonts w:ascii="Garamond" w:hAnsi="Garamond"/>
          <w:sz w:val="16"/>
        </w:rPr>
        <w:t xml:space="preserve">. </w:t>
      </w:r>
      <w:r w:rsidRPr="00494CB8">
        <w:rPr>
          <w:rStyle w:val="StyleUnderline"/>
          <w:rFonts w:ascii="Garamond" w:hAnsi="Garamond"/>
        </w:rPr>
        <w:t xml:space="preserve">On the edge of nonexistence and hallucination, </w:t>
      </w:r>
      <w:r w:rsidRPr="00494CB8">
        <w:rPr>
          <w:rStyle w:val="StyleUnderline"/>
          <w:rFonts w:ascii="Garamond" w:hAnsi="Garamond"/>
          <w:highlight w:val="cyan"/>
        </w:rPr>
        <w:t xml:space="preserve">of a reality that, </w:t>
      </w:r>
      <w:r w:rsidRPr="00494CB8">
        <w:rPr>
          <w:rStyle w:val="Emphasis"/>
          <w:rFonts w:ascii="Garamond" w:hAnsi="Garamond"/>
          <w:highlight w:val="cyan"/>
        </w:rPr>
        <w:t>if I acknowledge it, annihilates me.”</w:t>
      </w:r>
      <w:hyperlink r:id="rId10" w:anchor="f36" w:history="1">
        <w:r w:rsidRPr="00494CB8">
          <w:rPr>
            <w:rStyle w:val="Hyperlink"/>
            <w:rFonts w:ascii="Garamond" w:hAnsi="Garamond"/>
            <w:sz w:val="16"/>
          </w:rPr>
          <w:t>36</w:t>
        </w:r>
      </w:hyperlink>
      <w:r w:rsidR="006B4A87" w:rsidRPr="00494CB8">
        <w:rPr>
          <w:rFonts w:ascii="Garamond" w:hAnsi="Garamond"/>
          <w:sz w:val="16"/>
        </w:rPr>
        <w:t xml:space="preserve"> </w:t>
      </w:r>
      <w:r w:rsidRPr="00494CB8">
        <w:rPr>
          <w:rFonts w:ascii="Garamond" w:hAnsi="Garamond"/>
          <w:sz w:val="16"/>
        </w:rPr>
        <w:t xml:space="preserve">Within the established order of the Naxalite movement, </w:t>
      </w:r>
      <w:r w:rsidRPr="00494CB8">
        <w:rPr>
          <w:rStyle w:val="StyleUnderline"/>
          <w:rFonts w:ascii="Garamond" w:hAnsi="Garamond"/>
        </w:rPr>
        <w:t>the tortured and broken body had been synonymous with the efficacy of the revolution</w:t>
      </w:r>
      <w:r w:rsidRPr="00494CB8">
        <w:rPr>
          <w:rFonts w:ascii="Garamond" w:hAnsi="Garamond"/>
          <w:sz w:val="16"/>
        </w:rPr>
        <w:t xml:space="preserve">, </w:t>
      </w:r>
      <w:r w:rsidRPr="00494CB8">
        <w:rPr>
          <w:rStyle w:val="Emphasis"/>
          <w:rFonts w:ascii="Garamond" w:hAnsi="Garamond"/>
        </w:rPr>
        <w:t>securing the admiration of other imprisoned comrades and civilian onlookers</w:t>
      </w:r>
      <w:r w:rsidRPr="00494CB8">
        <w:rPr>
          <w:rFonts w:ascii="Garamond" w:hAnsi="Garamond"/>
          <w:sz w:val="16"/>
        </w:rPr>
        <w:t xml:space="preserve">. With the defeat of the movement, </w:t>
      </w:r>
      <w:r w:rsidRPr="00494CB8">
        <w:rPr>
          <w:rStyle w:val="StyleUnderline"/>
          <w:rFonts w:ascii="Garamond" w:hAnsi="Garamond"/>
        </w:rPr>
        <w:t xml:space="preserve">Ruhiton’s </w:t>
      </w:r>
      <w:r w:rsidRPr="00494CB8">
        <w:rPr>
          <w:rStyle w:val="StyleUnderline"/>
          <w:rFonts w:ascii="Garamond" w:hAnsi="Garamond"/>
          <w:highlight w:val="cyan"/>
        </w:rPr>
        <w:t>leprotic body signals,</w:t>
      </w:r>
      <w:r w:rsidRPr="00494CB8">
        <w:rPr>
          <w:rStyle w:val="StyleUnderline"/>
          <w:rFonts w:ascii="Garamond" w:hAnsi="Garamond"/>
        </w:rPr>
        <w:t xml:space="preserve"> literally and metaphorically, a physical </w:t>
      </w:r>
      <w:r w:rsidRPr="00494CB8">
        <w:rPr>
          <w:rStyle w:val="StyleUnderline"/>
          <w:rFonts w:ascii="Garamond" w:hAnsi="Garamond"/>
          <w:highlight w:val="cyan"/>
        </w:rPr>
        <w:t>condition of “the in-between, the ambiguous, the composite</w:t>
      </w:r>
      <w:r w:rsidRPr="00494CB8">
        <w:rPr>
          <w:rStyle w:val="StyleUnderline"/>
          <w:rFonts w:ascii="Garamond" w:hAnsi="Garamond"/>
        </w:rPr>
        <w:t>”</w:t>
      </w:r>
      <w:r w:rsidRPr="00494CB8">
        <w:rPr>
          <w:rFonts w:ascii="Garamond" w:hAnsi="Garamond"/>
          <w:sz w:val="16"/>
        </w:rPr>
        <w:t>:</w:t>
      </w:r>
      <w:hyperlink r:id="rId11" w:anchor="f37" w:history="1">
        <w:r w:rsidRPr="00494CB8">
          <w:rPr>
            <w:rStyle w:val="Hyperlink"/>
            <w:rFonts w:ascii="Garamond" w:hAnsi="Garamond"/>
            <w:sz w:val="16"/>
          </w:rPr>
          <w:t>37</w:t>
        </w:r>
      </w:hyperlink>
      <w:r w:rsidR="006B4A87" w:rsidRPr="00494CB8">
        <w:rPr>
          <w:rFonts w:ascii="Garamond" w:hAnsi="Garamond"/>
          <w:sz w:val="16"/>
        </w:rPr>
        <w:t xml:space="preserve"> </w:t>
      </w:r>
      <w:r w:rsidRPr="00494CB8">
        <w:rPr>
          <w:rFonts w:ascii="Garamond" w:hAnsi="Garamond"/>
          <w:sz w:val="16"/>
          <w:szCs w:val="16"/>
        </w:rPr>
        <w:t>There were no more wounds left on Ruhiton’s body. But almost none of his toes were left. More than half his fingers had withered. He would never have nails again in his lifetime. The tip of his nose was completely flattened. His nostrils had been virtually replaced by two openings above his lips, covered by a thin layer of skin. Fresh patches of skin had appeared on his hands and feet, and especially on his face, under his eyes, and on his cheeks and forehead. They looked pink, like the new skin that grows over a wound. His eyelids were as red and as devoid of eyelashes as before. No hair had grown on his eyebrows. His scalp was bare, shining. Both his ear lobes had fallen off. The thick little sticks no longer ran through the holes in his ear that his mother had made for him when he was a child. (103)</w:t>
      </w:r>
      <w:r w:rsidR="006B4A87" w:rsidRPr="00494CB8">
        <w:rPr>
          <w:rFonts w:ascii="Garamond" w:hAnsi="Garamond"/>
          <w:sz w:val="16"/>
          <w:szCs w:val="16"/>
        </w:rPr>
        <w:t xml:space="preserve"> </w:t>
      </w:r>
      <w:r w:rsidRPr="00494CB8">
        <w:rPr>
          <w:rStyle w:val="Emphasis"/>
          <w:rFonts w:ascii="Garamond" w:hAnsi="Garamond"/>
          <w:highlight w:val="cyan"/>
        </w:rPr>
        <w:t>The abject initiates a return of the repressed,</w:t>
      </w:r>
      <w:r w:rsidRPr="00494CB8">
        <w:rPr>
          <w:rStyle w:val="Emphasis"/>
          <w:rFonts w:ascii="Garamond" w:hAnsi="Garamond"/>
        </w:rPr>
        <w:t xml:space="preserve"> “</w:t>
      </w:r>
      <w:proofErr w:type="gramStart"/>
      <w:r w:rsidRPr="00494CB8">
        <w:rPr>
          <w:rStyle w:val="Emphasis"/>
          <w:rFonts w:ascii="Garamond" w:hAnsi="Garamond"/>
        </w:rPr>
        <w:t xml:space="preserve">an </w:t>
      </w:r>
      <w:r w:rsidRPr="00494CB8">
        <w:rPr>
          <w:rStyle w:val="Emphasis"/>
          <w:rFonts w:ascii="Garamond" w:hAnsi="Garamond"/>
          <w:highlight w:val="cyan"/>
        </w:rPr>
        <w:t>Other</w:t>
      </w:r>
      <w:proofErr w:type="gramEnd"/>
      <w:r w:rsidRPr="00494CB8">
        <w:rPr>
          <w:rStyle w:val="Emphasis"/>
          <w:rFonts w:ascii="Garamond" w:hAnsi="Garamond"/>
          <w:highlight w:val="cyan"/>
        </w:rPr>
        <w:t xml:space="preserve"> who precedes</w:t>
      </w:r>
      <w:r w:rsidRPr="00494CB8">
        <w:rPr>
          <w:rStyle w:val="Emphasis"/>
          <w:rFonts w:ascii="Garamond" w:hAnsi="Garamond"/>
        </w:rPr>
        <w:t xml:space="preserve"> [him] </w:t>
      </w:r>
      <w:r w:rsidRPr="00494CB8">
        <w:rPr>
          <w:rStyle w:val="Emphasis"/>
          <w:rFonts w:ascii="Garamond" w:hAnsi="Garamond"/>
          <w:highlight w:val="cyan"/>
        </w:rPr>
        <w:t>and possesses</w:t>
      </w:r>
      <w:r w:rsidRPr="00494CB8">
        <w:rPr>
          <w:rStyle w:val="Emphasis"/>
          <w:rFonts w:ascii="Garamond" w:hAnsi="Garamond"/>
        </w:rPr>
        <w:t xml:space="preserve"> [him]”;</w:t>
      </w:r>
      <w:hyperlink r:id="rId12" w:anchor="f38" w:history="1">
        <w:r w:rsidRPr="00494CB8">
          <w:rPr>
            <w:rStyle w:val="Hyperlink"/>
            <w:rFonts w:ascii="Garamond" w:hAnsi="Garamond"/>
            <w:sz w:val="14"/>
          </w:rPr>
          <w:t>38</w:t>
        </w:r>
      </w:hyperlink>
      <w:r w:rsidR="006B4A87" w:rsidRPr="00494CB8">
        <w:rPr>
          <w:rFonts w:ascii="Garamond" w:hAnsi="Garamond"/>
          <w:sz w:val="14"/>
        </w:rPr>
        <w:t xml:space="preserve"> </w:t>
      </w:r>
      <w:r w:rsidRPr="00494CB8">
        <w:rPr>
          <w:rStyle w:val="Emphasis"/>
          <w:rFonts w:ascii="Garamond" w:hAnsi="Garamond"/>
        </w:rPr>
        <w:t>the fever of leprosy creates a “reddish haze” that awakens the long-suppressed private self, which then (</w:t>
      </w:r>
      <w:r w:rsidRPr="00494CB8">
        <w:rPr>
          <w:rFonts w:ascii="Garamond" w:hAnsi="Garamond"/>
          <w:sz w:val="14"/>
        </w:rPr>
        <w:t xml:space="preserve">albeit reluctantly) </w:t>
      </w:r>
      <w:r w:rsidRPr="00494CB8">
        <w:rPr>
          <w:rStyle w:val="StyleUnderline"/>
          <w:rFonts w:ascii="Garamond" w:hAnsi="Garamond"/>
        </w:rPr>
        <w:t>masterminds a revaluation of Ruhiton’s political past</w:t>
      </w:r>
      <w:r w:rsidRPr="00494CB8">
        <w:rPr>
          <w:rFonts w:ascii="Garamond" w:hAnsi="Garamond"/>
          <w:sz w:val="14"/>
        </w:rPr>
        <w:t xml:space="preserve">. The transition, also indicated through </w:t>
      </w:r>
      <w:r w:rsidRPr="00494CB8">
        <w:rPr>
          <w:rStyle w:val="StyleUnderline"/>
          <w:rFonts w:ascii="Garamond" w:hAnsi="Garamond"/>
        </w:rPr>
        <w:t xml:space="preserve">the </w:t>
      </w:r>
      <w:r w:rsidRPr="00494CB8">
        <w:rPr>
          <w:rStyle w:val="StyleUnderline"/>
          <w:rFonts w:ascii="Garamond" w:hAnsi="Garamond"/>
          <w:highlight w:val="cyan"/>
        </w:rPr>
        <w:t xml:space="preserve">changed signifier of </w:t>
      </w:r>
      <w:proofErr w:type="gramStart"/>
      <w:r w:rsidRPr="00494CB8">
        <w:rPr>
          <w:rStyle w:val="StyleUnderline"/>
          <w:rFonts w:ascii="Garamond" w:hAnsi="Garamond"/>
          <w:highlight w:val="cyan"/>
        </w:rPr>
        <w:t>the color red</w:t>
      </w:r>
      <w:proofErr w:type="gramEnd"/>
      <w:r w:rsidRPr="00494CB8">
        <w:rPr>
          <w:rStyle w:val="StyleUnderline"/>
          <w:rFonts w:ascii="Garamond" w:hAnsi="Garamond"/>
        </w:rPr>
        <w:t xml:space="preserve">, </w:t>
      </w:r>
      <w:r w:rsidRPr="00494CB8">
        <w:rPr>
          <w:rStyle w:val="StyleUnderline"/>
          <w:rFonts w:ascii="Garamond" w:hAnsi="Garamond"/>
          <w:highlight w:val="cyan"/>
        </w:rPr>
        <w:t>from revolution and bloodletting to</w:t>
      </w:r>
      <w:r w:rsidRPr="00494CB8">
        <w:rPr>
          <w:rStyle w:val="StyleUnderline"/>
          <w:rFonts w:ascii="Garamond" w:hAnsi="Garamond"/>
        </w:rPr>
        <w:t xml:space="preserve"> red blotches of </w:t>
      </w:r>
      <w:r w:rsidRPr="00494CB8">
        <w:rPr>
          <w:rStyle w:val="StyleUnderline"/>
          <w:rFonts w:ascii="Garamond" w:hAnsi="Garamond"/>
          <w:highlight w:val="cyan"/>
        </w:rPr>
        <w:t>sores</w:t>
      </w:r>
      <w:r w:rsidRPr="00494CB8">
        <w:rPr>
          <w:rStyle w:val="StyleUnderline"/>
          <w:rFonts w:ascii="Garamond" w:hAnsi="Garamond"/>
        </w:rPr>
        <w:t xml:space="preserve"> and stale bloodless meat, is activated by Ruhiton’s recollection of a phobic object, a snake he had encountered in the wilderness when he was young.</w:t>
      </w:r>
      <w:r w:rsidRPr="00494CB8">
        <w:rPr>
          <w:rFonts w:ascii="Garamond" w:hAnsi="Garamond"/>
          <w:sz w:val="14"/>
        </w:rPr>
        <w:t xml:space="preserve"> The</w:t>
      </w:r>
      <w:r w:rsidR="006B4A87" w:rsidRPr="00494CB8">
        <w:rPr>
          <w:rFonts w:ascii="Garamond" w:hAnsi="Garamond"/>
          <w:sz w:val="14"/>
        </w:rPr>
        <w:t xml:space="preserve"> </w:t>
      </w:r>
      <w:r w:rsidRPr="00494CB8">
        <w:rPr>
          <w:rFonts w:ascii="Garamond" w:hAnsi="Garamond"/>
          <w:sz w:val="14"/>
        </w:rPr>
        <w:t>[End Page 151]</w:t>
      </w:r>
      <w:r w:rsidR="006B4A87" w:rsidRPr="00494CB8">
        <w:rPr>
          <w:rFonts w:ascii="Garamond" w:hAnsi="Garamond"/>
          <w:sz w:val="14"/>
        </w:rPr>
        <w:t xml:space="preserve"> </w:t>
      </w:r>
      <w:r w:rsidRPr="00494CB8">
        <w:rPr>
          <w:rFonts w:ascii="Garamond" w:hAnsi="Garamond"/>
          <w:sz w:val="14"/>
        </w:rPr>
        <w:t xml:space="preserve">snake’s round red spots, thick girth, short length, passivity, and unwillingness to defend itself or escape had made him gag. </w:t>
      </w:r>
      <w:r w:rsidRPr="00494CB8">
        <w:rPr>
          <w:rStyle w:val="StyleUnderline"/>
          <w:rFonts w:ascii="Garamond" w:hAnsi="Garamond"/>
        </w:rPr>
        <w:t>The memory of the “hideous creature,” which “[wasn’t] a snake, [but was] something else”</w:t>
      </w:r>
      <w:r w:rsidRPr="00494CB8">
        <w:rPr>
          <w:rFonts w:ascii="Garamond" w:hAnsi="Garamond"/>
          <w:sz w:val="14"/>
        </w:rPr>
        <w:t xml:space="preserve"> (21), </w:t>
      </w:r>
      <w:r w:rsidRPr="00494CB8">
        <w:rPr>
          <w:rStyle w:val="Emphasis"/>
          <w:rFonts w:ascii="Garamond" w:hAnsi="Garamond"/>
          <w:highlight w:val="cyan"/>
        </w:rPr>
        <w:t>leads him to uncover the abject within himself: “</w:t>
      </w:r>
      <w:r w:rsidRPr="00494CB8">
        <w:rPr>
          <w:rStyle w:val="Emphasis"/>
          <w:rFonts w:ascii="Garamond" w:hAnsi="Garamond"/>
        </w:rPr>
        <w:t xml:space="preserve">Had this </w:t>
      </w:r>
      <w:r w:rsidRPr="00494CB8">
        <w:rPr>
          <w:rStyle w:val="Emphasis"/>
          <w:rFonts w:ascii="Garamond" w:hAnsi="Garamond"/>
          <w:highlight w:val="cyan"/>
        </w:rPr>
        <w:t>hideous creature been lurking inside him all this time</w:t>
      </w:r>
      <w:r w:rsidRPr="00494CB8">
        <w:rPr>
          <w:rStyle w:val="Emphasis"/>
          <w:rFonts w:ascii="Garamond" w:hAnsi="Garamond"/>
        </w:rPr>
        <w:t>? How had he never known?”</w:t>
      </w:r>
      <w:r w:rsidRPr="00494CB8">
        <w:rPr>
          <w:rFonts w:ascii="Garamond" w:hAnsi="Garamond"/>
          <w:sz w:val="14"/>
        </w:rPr>
        <w:t xml:space="preserve"> (22). Later, </w:t>
      </w:r>
      <w:r w:rsidRPr="00494CB8">
        <w:rPr>
          <w:rStyle w:val="StyleUnderline"/>
          <w:rFonts w:ascii="Garamond" w:hAnsi="Garamond"/>
        </w:rPr>
        <w:t xml:space="preserve">this association will lead Ruhiton to choose action against passive endurance, but in the early parts of the novel, the memory of the snake initiates the return of the </w:t>
      </w:r>
      <w:r w:rsidRPr="00494CB8">
        <w:rPr>
          <w:rStyle w:val="StyleUnderline"/>
          <w:rFonts w:ascii="Garamond" w:hAnsi="Garamond"/>
        </w:rPr>
        <w:lastRenderedPageBreak/>
        <w:t>submerged past, of childhood and family experiences, which take a quintessentially political turn: “Could someone who had staked everything in his life for revolution possibly have a past? Or memories? Why could he not accept such an inevitability?”</w:t>
      </w:r>
      <w:r w:rsidRPr="00494CB8">
        <w:rPr>
          <w:rFonts w:ascii="Garamond" w:hAnsi="Garamond"/>
          <w:sz w:val="14"/>
        </w:rPr>
        <w:t xml:space="preserve"> (65–66). Unfiltered thoughts of his childhood and married life, replete with fecund imagery of the womb and mother, </w:t>
      </w:r>
      <w:r w:rsidRPr="00494CB8">
        <w:rPr>
          <w:rStyle w:val="StyleUnderline"/>
          <w:rFonts w:ascii="Garamond" w:hAnsi="Garamond"/>
          <w:highlight w:val="cyan"/>
        </w:rPr>
        <w:t>trigger the dissolution of “borders, positions and rules” associated with the Symbolic</w:t>
      </w:r>
      <w:r w:rsidRPr="00494CB8">
        <w:rPr>
          <w:rFonts w:ascii="Garamond" w:hAnsi="Garamond"/>
          <w:sz w:val="14"/>
          <w:highlight w:val="cyan"/>
        </w:rPr>
        <w:t>.</w:t>
      </w:r>
      <w:hyperlink r:id="rId13" w:anchor="f39" w:history="1">
        <w:r w:rsidRPr="00494CB8">
          <w:rPr>
            <w:rStyle w:val="Hyperlink"/>
            <w:rFonts w:ascii="Garamond" w:hAnsi="Garamond"/>
            <w:sz w:val="14"/>
          </w:rPr>
          <w:t>39</w:t>
        </w:r>
      </w:hyperlink>
      <w:r w:rsidR="006B4A87" w:rsidRPr="00494CB8">
        <w:rPr>
          <w:rFonts w:ascii="Garamond" w:hAnsi="Garamond"/>
          <w:sz w:val="14"/>
        </w:rPr>
        <w:t xml:space="preserve"> </w:t>
      </w:r>
      <w:r w:rsidRPr="00494CB8">
        <w:rPr>
          <w:rStyle w:val="Emphasis"/>
          <w:rFonts w:ascii="Garamond" w:hAnsi="Garamond"/>
        </w:rPr>
        <w:t>The “</w:t>
      </w:r>
      <w:r w:rsidRPr="00494CB8">
        <w:rPr>
          <w:rStyle w:val="Emphasis"/>
          <w:rFonts w:ascii="Garamond" w:hAnsi="Garamond"/>
          <w:highlight w:val="cyan"/>
        </w:rPr>
        <w:t>inaugural loss</w:t>
      </w:r>
      <w:r w:rsidRPr="00494CB8">
        <w:rPr>
          <w:rStyle w:val="Emphasis"/>
          <w:rFonts w:ascii="Garamond" w:hAnsi="Garamond"/>
        </w:rPr>
        <w:t xml:space="preserve">” that </w:t>
      </w:r>
      <w:r w:rsidRPr="00494CB8">
        <w:rPr>
          <w:rStyle w:val="Emphasis"/>
          <w:rFonts w:ascii="Garamond" w:hAnsi="Garamond"/>
          <w:highlight w:val="cyan"/>
        </w:rPr>
        <w:t>underlies the “foundation of being</w:t>
      </w:r>
      <w:r w:rsidRPr="00494CB8">
        <w:rPr>
          <w:rStyle w:val="Emphasis"/>
          <w:rFonts w:ascii="Garamond" w:hAnsi="Garamond"/>
        </w:rPr>
        <w:t>”</w:t>
      </w:r>
      <w:hyperlink r:id="rId14" w:anchor="f40" w:history="1">
        <w:r w:rsidRPr="00494CB8">
          <w:rPr>
            <w:rStyle w:val="Emphasis"/>
            <w:rFonts w:ascii="Garamond" w:hAnsi="Garamond"/>
          </w:rPr>
          <w:t>40</w:t>
        </w:r>
      </w:hyperlink>
      <w:r w:rsidR="006B4A87" w:rsidRPr="00494CB8">
        <w:rPr>
          <w:rStyle w:val="Emphasis"/>
          <w:rFonts w:ascii="Garamond" w:hAnsi="Garamond"/>
        </w:rPr>
        <w:t xml:space="preserve"> </w:t>
      </w:r>
      <w:r w:rsidRPr="00494CB8">
        <w:rPr>
          <w:rStyle w:val="Emphasis"/>
          <w:rFonts w:ascii="Garamond" w:hAnsi="Garamond"/>
        </w:rPr>
        <w:t xml:space="preserve">is </w:t>
      </w:r>
      <w:r w:rsidRPr="00494CB8">
        <w:rPr>
          <w:rStyle w:val="Emphasis"/>
          <w:rFonts w:ascii="Garamond" w:hAnsi="Garamond"/>
          <w:highlight w:val="cyan"/>
        </w:rPr>
        <w:t>captured in the existential turn</w:t>
      </w:r>
      <w:r w:rsidRPr="00494CB8">
        <w:rPr>
          <w:rStyle w:val="Emphasis"/>
          <w:rFonts w:ascii="Garamond" w:hAnsi="Garamond"/>
        </w:rPr>
        <w:t xml:space="preserve"> of his mother’s folk song that sings of an irrational and unpredictable </w:t>
      </w:r>
      <w:r w:rsidRPr="00494CB8">
        <w:rPr>
          <w:rStyle w:val="StyleUnderline"/>
          <w:rFonts w:ascii="Garamond" w:hAnsi="Garamond"/>
        </w:rPr>
        <w:t>world where clouds gather</w:t>
      </w:r>
      <w:r w:rsidRPr="00494CB8">
        <w:rPr>
          <w:rFonts w:ascii="Garamond" w:hAnsi="Garamond"/>
          <w:sz w:val="14"/>
        </w:rPr>
        <w:t xml:space="preserve"> in the northIt’s raining in the west. All the fine clothes are soaked. (80)</w:t>
      </w:r>
      <w:r w:rsidR="006B4A87" w:rsidRPr="00494CB8">
        <w:rPr>
          <w:rFonts w:ascii="Garamond" w:hAnsi="Garamond"/>
          <w:sz w:val="14"/>
        </w:rPr>
        <w:t xml:space="preserve"> </w:t>
      </w:r>
      <w:r w:rsidRPr="00494CB8">
        <w:rPr>
          <w:rStyle w:val="StyleUnderline"/>
          <w:rFonts w:ascii="Garamond" w:hAnsi="Garamond"/>
        </w:rPr>
        <w:t xml:space="preserve">Basu emphasizes the central significance of this </w:t>
      </w:r>
      <w:r w:rsidRPr="00494CB8">
        <w:rPr>
          <w:rStyle w:val="StyleUnderline"/>
          <w:rFonts w:ascii="Garamond" w:hAnsi="Garamond"/>
          <w:highlight w:val="cyan"/>
        </w:rPr>
        <w:t>dislocation of human possibilities</w:t>
      </w:r>
      <w:r w:rsidRPr="00494CB8">
        <w:rPr>
          <w:rStyle w:val="StyleUnderline"/>
          <w:rFonts w:ascii="Garamond" w:hAnsi="Garamond"/>
        </w:rPr>
        <w:t xml:space="preserve"> through Ruhiton’s reflection: “Was this how life was? Clouds gather in the north but it rained in the west? And one’s beloved clothes, full of colour, became drenched?</w:t>
      </w:r>
      <w:r w:rsidRPr="00494CB8">
        <w:rPr>
          <w:rFonts w:ascii="Garamond" w:hAnsi="Garamond"/>
          <w:sz w:val="16"/>
        </w:rPr>
        <w:t>” (80).</w:t>
      </w:r>
      <w:r w:rsidR="006B4A87" w:rsidRPr="00494CB8">
        <w:rPr>
          <w:rFonts w:ascii="Garamond" w:hAnsi="Garamond"/>
          <w:sz w:val="16"/>
        </w:rPr>
        <w:t xml:space="preserve"> </w:t>
      </w:r>
      <w:r w:rsidRPr="00494CB8">
        <w:rPr>
          <w:rFonts w:ascii="Garamond" w:hAnsi="Garamond"/>
          <w:sz w:val="14"/>
        </w:rPr>
        <w:t xml:space="preserve">One immediate </w:t>
      </w:r>
      <w:r w:rsidRPr="00494CB8">
        <w:rPr>
          <w:rStyle w:val="StyleUnderline"/>
          <w:rFonts w:ascii="Garamond" w:hAnsi="Garamond"/>
        </w:rPr>
        <w:t xml:space="preserve">political fallout of the irreducibility of the private and the local is the </w:t>
      </w:r>
      <w:r w:rsidRPr="00494CB8">
        <w:rPr>
          <w:rStyle w:val="StyleUnderline"/>
          <w:rFonts w:ascii="Garamond" w:hAnsi="Garamond"/>
          <w:highlight w:val="cyan"/>
        </w:rPr>
        <w:t>rewriting of the revolution through</w:t>
      </w:r>
      <w:r w:rsidRPr="00494CB8">
        <w:rPr>
          <w:rStyle w:val="StyleUnderline"/>
          <w:rFonts w:ascii="Garamond" w:hAnsi="Garamond"/>
        </w:rPr>
        <w:t xml:space="preserve"> the lens of an </w:t>
      </w:r>
      <w:r w:rsidRPr="00494CB8">
        <w:rPr>
          <w:rStyle w:val="StyleUnderline"/>
          <w:rFonts w:ascii="Garamond" w:hAnsi="Garamond"/>
          <w:highlight w:val="cyan"/>
        </w:rPr>
        <w:t>alternate subaltern identity</w:t>
      </w:r>
      <w:r w:rsidRPr="00494CB8">
        <w:rPr>
          <w:rFonts w:ascii="Garamond" w:hAnsi="Garamond"/>
          <w:sz w:val="14"/>
        </w:rPr>
        <w:t xml:space="preserve">. </w:t>
      </w:r>
      <w:r w:rsidRPr="00494CB8">
        <w:rPr>
          <w:rStyle w:val="StyleUnderline"/>
          <w:rFonts w:ascii="Garamond" w:hAnsi="Garamond"/>
        </w:rPr>
        <w:t xml:space="preserve">Basu deploys </w:t>
      </w:r>
      <w:proofErr w:type="gramStart"/>
      <w:r w:rsidRPr="00494CB8">
        <w:rPr>
          <w:rStyle w:val="StyleUnderline"/>
          <w:rFonts w:ascii="Garamond" w:hAnsi="Garamond"/>
        </w:rPr>
        <w:t>a number of</w:t>
      </w:r>
      <w:proofErr w:type="gramEnd"/>
      <w:r w:rsidRPr="00494CB8">
        <w:rPr>
          <w:rStyle w:val="StyleUnderline"/>
          <w:rFonts w:ascii="Garamond" w:hAnsi="Garamond"/>
        </w:rPr>
        <w:t xml:space="preserve"> narrative </w:t>
      </w:r>
      <w:r w:rsidRPr="00494CB8">
        <w:rPr>
          <w:rStyle w:val="StyleUnderline"/>
          <w:rFonts w:ascii="Garamond" w:hAnsi="Garamond"/>
          <w:highlight w:val="cyan"/>
        </w:rPr>
        <w:t>strategies for defamiliarizing</w:t>
      </w:r>
      <w:r w:rsidRPr="00494CB8">
        <w:rPr>
          <w:rStyle w:val="StyleUnderline"/>
          <w:rFonts w:ascii="Garamond" w:hAnsi="Garamond"/>
        </w:rPr>
        <w:t xml:space="preserve"> Ruhiton’s </w:t>
      </w:r>
      <w:r w:rsidRPr="00494CB8">
        <w:rPr>
          <w:rStyle w:val="StyleUnderline"/>
          <w:rFonts w:ascii="Garamond" w:hAnsi="Garamond"/>
          <w:highlight w:val="cyan"/>
        </w:rPr>
        <w:t>identity</w:t>
      </w:r>
      <w:r w:rsidRPr="00494CB8">
        <w:rPr>
          <w:rStyle w:val="StyleUnderline"/>
          <w:rFonts w:ascii="Garamond" w:hAnsi="Garamond"/>
        </w:rPr>
        <w:t xml:space="preserve"> from the terminology adopted by Naxalite leadership. </w:t>
      </w:r>
      <w:r w:rsidRPr="00494CB8">
        <w:rPr>
          <w:rFonts w:ascii="Garamond" w:hAnsi="Garamond"/>
          <w:sz w:val="14"/>
        </w:rPr>
        <w:t xml:space="preserve">First, within a </w:t>
      </w:r>
      <w:r w:rsidRPr="00494CB8">
        <w:rPr>
          <w:rStyle w:val="StyleUnderline"/>
          <w:rFonts w:ascii="Garamond" w:hAnsi="Garamond"/>
        </w:rPr>
        <w:t xml:space="preserve">Romantic framework of soil and land that, delinked from Maoist frameworks, </w:t>
      </w:r>
      <w:r w:rsidRPr="00494CB8">
        <w:rPr>
          <w:rStyle w:val="StyleUnderline"/>
          <w:rFonts w:ascii="Garamond" w:hAnsi="Garamond"/>
          <w:highlight w:val="cyan"/>
        </w:rPr>
        <w:t>confers its own epistemologies of militancy</w:t>
      </w:r>
      <w:r w:rsidRPr="00494CB8">
        <w:rPr>
          <w:rStyle w:val="StyleUnderline"/>
          <w:rFonts w:ascii="Garamond" w:hAnsi="Garamond"/>
        </w:rPr>
        <w:t xml:space="preserve"> and counterhegemony on the tribal community,</w:t>
      </w:r>
      <w:r w:rsidRPr="00494CB8">
        <w:rPr>
          <w:rFonts w:ascii="Garamond" w:hAnsi="Garamond"/>
          <w:sz w:val="14"/>
        </w:rPr>
        <w:t xml:space="preserve"> Ruhiton articulates a </w:t>
      </w:r>
      <w:r w:rsidRPr="00494CB8">
        <w:rPr>
          <w:rStyle w:val="StyleUnderline"/>
          <w:rFonts w:ascii="Garamond" w:hAnsi="Garamond"/>
        </w:rPr>
        <w:t xml:space="preserve">fluid and contradictory idea of </w:t>
      </w:r>
      <w:r w:rsidRPr="00494CB8">
        <w:rPr>
          <w:rStyle w:val="StyleUnderline"/>
          <w:rFonts w:ascii="Garamond" w:hAnsi="Garamond"/>
          <w:highlight w:val="cyan"/>
        </w:rPr>
        <w:t>class identity beyond strictly economic determinations.</w:t>
      </w:r>
      <w:r w:rsidRPr="00494CB8">
        <w:rPr>
          <w:rFonts w:ascii="Garamond" w:hAnsi="Garamond"/>
          <w:sz w:val="14"/>
          <w:highlight w:val="cyan"/>
        </w:rPr>
        <w:t xml:space="preserve"> </w:t>
      </w:r>
      <w:r w:rsidRPr="00494CB8">
        <w:rPr>
          <w:rFonts w:ascii="Garamond" w:hAnsi="Garamond"/>
          <w:sz w:val="14"/>
        </w:rPr>
        <w:t xml:space="preserve">Reminiscing on killing the landlord’s son, Barka </w:t>
      </w:r>
      <w:r w:rsidRPr="00494CB8">
        <w:rPr>
          <w:rStyle w:val="StyleUnderline"/>
          <w:rFonts w:ascii="Garamond" w:hAnsi="Garamond"/>
        </w:rPr>
        <w:t>Chhetri, during the violent upsurge of the movement, Ruhiton</w:t>
      </w:r>
      <w:r w:rsidR="006B4A87" w:rsidRPr="00494CB8">
        <w:rPr>
          <w:rFonts w:ascii="Garamond" w:hAnsi="Garamond"/>
          <w:sz w:val="14"/>
        </w:rPr>
        <w:t xml:space="preserve"> </w:t>
      </w:r>
      <w:r w:rsidRPr="00494CB8">
        <w:rPr>
          <w:rFonts w:ascii="Garamond" w:hAnsi="Garamond"/>
          <w:sz w:val="14"/>
        </w:rPr>
        <w:t>[End Page 152]</w:t>
      </w:r>
      <w:r w:rsidR="006B4A87" w:rsidRPr="00494CB8">
        <w:rPr>
          <w:rFonts w:ascii="Garamond" w:hAnsi="Garamond"/>
          <w:sz w:val="14"/>
        </w:rPr>
        <w:t xml:space="preserve"> </w:t>
      </w:r>
      <w:r w:rsidRPr="00494CB8">
        <w:rPr>
          <w:rStyle w:val="StyleUnderline"/>
          <w:rFonts w:ascii="Garamond" w:hAnsi="Garamond"/>
        </w:rPr>
        <w:t>reflects, “Was Barka his friend? Yes, Barka had been his friend. And then his enemy. Life was like that. If every creature on earth had its own principles, so did the landless cultivator, Ruhiton Kurmi</w:t>
      </w:r>
      <w:r w:rsidRPr="00494CB8">
        <w:rPr>
          <w:rFonts w:ascii="Garamond" w:hAnsi="Garamond"/>
          <w:sz w:val="14"/>
        </w:rPr>
        <w:t xml:space="preserve">. The </w:t>
      </w:r>
      <w:r w:rsidRPr="00494CB8">
        <w:rPr>
          <w:rStyle w:val="StyleUnderline"/>
          <w:rFonts w:ascii="Garamond" w:hAnsi="Garamond"/>
        </w:rPr>
        <w:t>enemy could be dealt with in only one way under those principles. Kill, or be killed</w:t>
      </w:r>
      <w:r w:rsidRPr="00494CB8">
        <w:rPr>
          <w:rFonts w:ascii="Garamond" w:hAnsi="Garamond"/>
          <w:sz w:val="14"/>
        </w:rPr>
        <w:t xml:space="preserve">” (98). The </w:t>
      </w:r>
      <w:r w:rsidRPr="00494CB8">
        <w:rPr>
          <w:rStyle w:val="Emphasis"/>
          <w:rFonts w:ascii="Garamond" w:hAnsi="Garamond"/>
          <w:highlight w:val="cyan"/>
        </w:rPr>
        <w:t xml:space="preserve">schism between the base and leadership is also exposed </w:t>
      </w:r>
      <w:r w:rsidRPr="00494CB8">
        <w:rPr>
          <w:rStyle w:val="StyleUnderline"/>
          <w:rFonts w:ascii="Garamond" w:hAnsi="Garamond"/>
        </w:rPr>
        <w:t>through Ruhiton’s memories of the revolution. Disconnected from the theoretical underpinnings of the movement, Ruhiton</w:t>
      </w:r>
      <w:r w:rsidRPr="00494CB8">
        <w:rPr>
          <w:rFonts w:ascii="Garamond" w:hAnsi="Garamond"/>
          <w:sz w:val="14"/>
        </w:rPr>
        <w:t xml:space="preserve"> had never understood the meaning of the word “historical” used by his comrades Diba Bagchi and Khelu Chowdhary. For the </w:t>
      </w:r>
      <w:r w:rsidRPr="00494CB8">
        <w:rPr>
          <w:rStyle w:val="StyleUnderline"/>
          <w:rFonts w:ascii="Garamond" w:hAnsi="Garamond"/>
        </w:rPr>
        <w:t xml:space="preserve">unlettered peasant, “historical” signified confusing ideas of exuberance, rage, and fear. More pointedly, the failure of the leadership, </w:t>
      </w:r>
      <w:proofErr w:type="gramStart"/>
      <w:r w:rsidRPr="00494CB8">
        <w:rPr>
          <w:rStyle w:val="StyleUnderline"/>
          <w:rFonts w:ascii="Garamond" w:hAnsi="Garamond"/>
        </w:rPr>
        <w:t>with the exception of</w:t>
      </w:r>
      <w:proofErr w:type="gramEnd"/>
      <w:r w:rsidRPr="00494CB8">
        <w:rPr>
          <w:rStyle w:val="StyleUnderline"/>
          <w:rFonts w:ascii="Garamond" w:hAnsi="Garamond"/>
        </w:rPr>
        <w:t xml:space="preserve"> Diba Bagchi, to empathize with the base is exposed when the party arranges for tribals to be brought in to Calcutta for Mao’s strategy of encircling the cities.</w:t>
      </w:r>
      <w:r w:rsidRPr="00494CB8">
        <w:rPr>
          <w:rFonts w:ascii="Garamond" w:hAnsi="Garamond"/>
          <w:sz w:val="14"/>
        </w:rPr>
        <w:t xml:space="preserve"> For the tribal revolutionaries, </w:t>
      </w:r>
      <w:r w:rsidRPr="00494CB8">
        <w:rPr>
          <w:rStyle w:val="StyleUnderline"/>
          <w:rFonts w:ascii="Garamond" w:hAnsi="Garamond"/>
        </w:rPr>
        <w:t>the “heroic happiness” of being part of “something big,” and witnessing gestures of solidarity in “the raised arms and shouts and joyous laughter of the people lined up on both sides of the road”</w:t>
      </w:r>
      <w:r w:rsidRPr="00494CB8">
        <w:rPr>
          <w:rFonts w:ascii="Garamond" w:hAnsi="Garamond"/>
          <w:sz w:val="14"/>
        </w:rPr>
        <w:t xml:space="preserve"> (27), soon </w:t>
      </w:r>
      <w:r w:rsidRPr="00494CB8">
        <w:rPr>
          <w:rStyle w:val="Emphasis"/>
          <w:rFonts w:ascii="Garamond" w:hAnsi="Garamond"/>
        </w:rPr>
        <w:t>dissipates into hunger and thirst in a city that looks at them with indifferent eyes</w:t>
      </w:r>
      <w:r w:rsidRPr="00494CB8">
        <w:rPr>
          <w:rFonts w:ascii="Garamond" w:hAnsi="Garamond"/>
          <w:sz w:val="14"/>
        </w:rPr>
        <w:t xml:space="preserve">. </w:t>
      </w:r>
      <w:r w:rsidRPr="00494CB8">
        <w:rPr>
          <w:rStyle w:val="Emphasis"/>
          <w:rFonts w:ascii="Garamond" w:hAnsi="Garamond"/>
        </w:rPr>
        <w:t xml:space="preserve">The theory obsession of the leadership had failed to forge lasting relationships between the leadership and the base, and disconnected the tribals from the larger goals and principles of the movement. </w:t>
      </w:r>
      <w:r w:rsidRPr="00494CB8">
        <w:rPr>
          <w:rFonts w:ascii="Garamond" w:hAnsi="Garamond"/>
          <w:sz w:val="14"/>
        </w:rPr>
        <w:t xml:space="preserve">Against these shortcomings of the movement, Basu positions the centrality of land (rather than class) in the radical imagination of the peasant. Abandoned by the party leaders after the rally, Ruhiton recalls that they had been frantic to go back. To their land of blue forests, where the mountains leaned back against the sky. Where the cool, sweet water from the waterfalls was never miserly like the traitorous trader. Where the grass always grew in abundance, where the farmer’s work is never ended. But what if it didn’t? This was the way of land here. When landslides took place, families were rocked. </w:t>
      </w:r>
      <w:proofErr w:type="gramStart"/>
      <w:r w:rsidRPr="00494CB8">
        <w:rPr>
          <w:rFonts w:ascii="Garamond" w:hAnsi="Garamond"/>
          <w:sz w:val="14"/>
        </w:rPr>
        <w:t>Man</w:t>
      </w:r>
      <w:proofErr w:type="gramEnd"/>
      <w:r w:rsidRPr="00494CB8">
        <w:rPr>
          <w:rFonts w:ascii="Garamond" w:hAnsi="Garamond"/>
          <w:sz w:val="14"/>
        </w:rPr>
        <w:t xml:space="preserve"> and beast tried to survive together. After the landslide of rocks ended, there followed a green landslide of harvest on the high banks of the river. The riches might belong to anyone, but there is such a thing as a land of one’s own. (38–39)</w:t>
      </w:r>
    </w:p>
    <w:p w:rsidR="006B4A87" w:rsidRPr="00494CB8" w:rsidRDefault="006B4A87" w:rsidP="00CA75F1">
      <w:pPr>
        <w:rPr>
          <w:rFonts w:ascii="Garamond" w:hAnsi="Garamond"/>
          <w:sz w:val="14"/>
        </w:rPr>
      </w:pPr>
    </w:p>
    <w:p w:rsidR="00CA75F1" w:rsidRPr="00494CB8" w:rsidRDefault="00CA75F1" w:rsidP="00CA75F1">
      <w:pPr>
        <w:pStyle w:val="Heading4"/>
        <w:rPr>
          <w:rStyle w:val="Style13ptBold"/>
          <w:rFonts w:ascii="Garamond" w:hAnsi="Garamond"/>
          <w:b/>
        </w:rPr>
      </w:pPr>
      <w:r w:rsidRPr="00494CB8">
        <w:rPr>
          <w:rStyle w:val="Style13ptBold"/>
          <w:rFonts w:ascii="Garamond" w:hAnsi="Garamond"/>
          <w:b/>
        </w:rPr>
        <w:lastRenderedPageBreak/>
        <w:t>This expulsion of the abject was not a singular event from the past but rather, immigration policy contains within its cracks and fissures, the dark undertones of the Leper Colony, in which the abject body of the Leper was caught between containment and sick-fascination as it existed to be locked away while simultaneously experimented on in order to find so-called “solutions” for its pathology – including the acts of skin bleaching and other rituals to extract the disease from the desecrated body of the human.</w:t>
      </w:r>
    </w:p>
    <w:p w:rsidR="00CA75F1" w:rsidRPr="00494CB8" w:rsidRDefault="00CA75F1" w:rsidP="00CA75F1">
      <w:pPr>
        <w:pStyle w:val="Heading4"/>
        <w:rPr>
          <w:rStyle w:val="Style13ptBold"/>
          <w:rFonts w:ascii="Garamond" w:hAnsi="Garamond"/>
          <w:b/>
        </w:rPr>
      </w:pPr>
      <w:r w:rsidRPr="00494CB8">
        <w:rPr>
          <w:rStyle w:val="Style13ptBold"/>
          <w:rFonts w:ascii="Garamond" w:hAnsi="Garamond"/>
          <w:b/>
        </w:rPr>
        <w:t xml:space="preserve">In much the same way, citizenship into the nation state is now predicated on the cultural homogenization of all being underneath the values of “peace and stability”, ensuring that the immigrant will always be at risk of disposability and experimentation for the sake of the greater good. </w:t>
      </w:r>
    </w:p>
    <w:p w:rsidR="00CA75F1" w:rsidRPr="00494CB8" w:rsidRDefault="00CA75F1" w:rsidP="00CA75F1">
      <w:pPr>
        <w:rPr>
          <w:rFonts w:ascii="Garamond" w:hAnsi="Garamond"/>
          <w:b/>
          <w:szCs w:val="20"/>
        </w:rPr>
      </w:pPr>
      <w:r w:rsidRPr="00494CB8">
        <w:rPr>
          <w:rStyle w:val="Style13ptBold"/>
          <w:rFonts w:ascii="Garamond" w:hAnsi="Garamond"/>
        </w:rPr>
        <w:t xml:space="preserve">Anderson’98 – </w:t>
      </w:r>
      <w:r w:rsidRPr="00494CB8">
        <w:rPr>
          <w:rFonts w:ascii="Garamond" w:hAnsi="Garamond"/>
          <w:sz w:val="16"/>
          <w:szCs w:val="16"/>
        </w:rPr>
        <w:t>|Warwick Hugh Anderson, physician, poet, and historian, is an Australian Research Council Laureate Fellow and Research Professor in the Department of History and Centre for Values, Ethics and the Law in Medicine at the University of Sydney</w:t>
      </w:r>
      <w:r w:rsidRPr="00494CB8">
        <w:rPr>
          <w:rFonts w:ascii="Garamond" w:hAnsi="Garamond"/>
          <w:b/>
          <w:sz w:val="16"/>
          <w:szCs w:val="16"/>
        </w:rPr>
        <w:t xml:space="preserve"> </w:t>
      </w:r>
      <w:r w:rsidRPr="00494CB8">
        <w:rPr>
          <w:rFonts w:ascii="Garamond" w:hAnsi="Garamond"/>
          <w:i/>
          <w:sz w:val="16"/>
          <w:szCs w:val="16"/>
        </w:rPr>
        <w:t>Leprosy and Citizenship</w:t>
      </w:r>
      <w:r w:rsidRPr="00494CB8">
        <w:rPr>
          <w:rFonts w:ascii="Garamond" w:hAnsi="Garamond"/>
          <w:sz w:val="16"/>
          <w:szCs w:val="16"/>
        </w:rPr>
        <w:t>|</w:t>
      </w:r>
      <w:r w:rsidRPr="00494CB8">
        <w:rPr>
          <w:rFonts w:ascii="Garamond" w:hAnsi="Garamond"/>
          <w:i/>
          <w:sz w:val="16"/>
          <w:szCs w:val="16"/>
        </w:rPr>
        <w:t xml:space="preserve"> </w:t>
      </w:r>
      <w:r w:rsidRPr="00494CB8">
        <w:rPr>
          <w:rFonts w:ascii="Garamond" w:hAnsi="Garamond"/>
          <w:sz w:val="18"/>
          <w:szCs w:val="18"/>
        </w:rPr>
        <w:t>KZaidi</w:t>
      </w:r>
    </w:p>
    <w:p w:rsidR="00CA75F1" w:rsidRPr="00494CB8" w:rsidRDefault="00CA75F1" w:rsidP="00CA75F1">
      <w:pPr>
        <w:rPr>
          <w:rFonts w:ascii="Garamond" w:hAnsi="Garamond"/>
        </w:rPr>
      </w:pPr>
      <w:r w:rsidRPr="00494CB8">
        <w:rPr>
          <w:rStyle w:val="StyleUnderline"/>
          <w:rFonts w:ascii="Garamond" w:hAnsi="Garamond"/>
        </w:rPr>
        <w:t xml:space="preserve">Like all laboratories, this </w:t>
      </w:r>
      <w:r w:rsidRPr="00494CB8">
        <w:rPr>
          <w:rStyle w:val="StyleUnderline"/>
          <w:rFonts w:ascii="Garamond" w:hAnsi="Garamond"/>
          <w:highlight w:val="cyan"/>
        </w:rPr>
        <w:t>laboratory of citizenship allowed a variation of scale from the “micro” to the “macro”</w:t>
      </w:r>
      <w:r w:rsidRPr="00494CB8">
        <w:rPr>
          <w:rStyle w:val="StyleUnderline"/>
          <w:rFonts w:ascii="Garamond" w:hAnsi="Garamond"/>
        </w:rPr>
        <w:t xml:space="preserve"> and, </w:t>
      </w:r>
      <w:r w:rsidRPr="00494CB8">
        <w:rPr>
          <w:rStyle w:val="Emphasis"/>
          <w:rFonts w:ascii="Garamond" w:hAnsi="Garamond"/>
        </w:rPr>
        <w:t xml:space="preserve">when necessary, </w:t>
      </w:r>
      <w:r w:rsidRPr="00494CB8">
        <w:rPr>
          <w:rStyle w:val="Emphasis"/>
          <w:rFonts w:ascii="Garamond" w:hAnsi="Garamond"/>
          <w:highlight w:val="cyan"/>
        </w:rPr>
        <w:t>back again</w:t>
      </w:r>
      <w:r w:rsidRPr="00494CB8">
        <w:rPr>
          <w:rFonts w:ascii="Garamond" w:hAnsi="Garamond"/>
          <w:sz w:val="16"/>
        </w:rPr>
        <w:t xml:space="preserve">. </w:t>
      </w:r>
      <w:r w:rsidRPr="00494CB8">
        <w:rPr>
          <w:rStyle w:val="StyleUnderline"/>
          <w:rFonts w:ascii="Garamond" w:hAnsi="Garamond"/>
        </w:rPr>
        <w:t xml:space="preserve">Filipinos could be displaced into an exemplary therapeutic community; </w:t>
      </w:r>
      <w:r w:rsidRPr="00494CB8">
        <w:rPr>
          <w:rStyle w:val="StyleUnderline"/>
          <w:rFonts w:ascii="Garamond" w:hAnsi="Garamond"/>
          <w:highlight w:val="cyan"/>
        </w:rPr>
        <w:t xml:space="preserve">lepers were translated </w:t>
      </w:r>
      <w:proofErr w:type="gramStart"/>
      <w:r w:rsidRPr="00494CB8">
        <w:rPr>
          <w:rStyle w:val="StyleUnderline"/>
          <w:rFonts w:ascii="Garamond" w:hAnsi="Garamond"/>
          <w:highlight w:val="cyan"/>
        </w:rPr>
        <w:t>more or less successfully</w:t>
      </w:r>
      <w:proofErr w:type="gramEnd"/>
      <w:r w:rsidRPr="00494CB8">
        <w:rPr>
          <w:rStyle w:val="StyleUnderline"/>
          <w:rFonts w:ascii="Garamond" w:hAnsi="Garamond"/>
          <w:highlight w:val="cyan"/>
        </w:rPr>
        <w:t xml:space="preserve"> into citizens; </w:t>
      </w:r>
      <w:r w:rsidRPr="00494CB8">
        <w:rPr>
          <w:rFonts w:ascii="Garamond" w:hAnsi="Garamond"/>
          <w:sz w:val="16"/>
        </w:rPr>
        <w:t xml:space="preserve">a </w:t>
      </w:r>
      <w:r w:rsidRPr="00494CB8">
        <w:rPr>
          <w:rStyle w:val="Emphasis"/>
          <w:rFonts w:ascii="Garamond" w:hAnsi="Garamond"/>
          <w:highlight w:val="cyan"/>
        </w:rPr>
        <w:t>few might be reformed or cured and then sent out; colonizers and the colonized would learn to speak the language of self-mastery,</w:t>
      </w:r>
      <w:r w:rsidRPr="00494CB8">
        <w:rPr>
          <w:rStyle w:val="Emphasis"/>
          <w:rFonts w:ascii="Garamond" w:hAnsi="Garamond"/>
        </w:rPr>
        <w:t xml:space="preserve"> modernity, and progress;</w:t>
      </w:r>
      <w:r w:rsidRPr="00494CB8">
        <w:rPr>
          <w:rFonts w:ascii="Garamond" w:hAnsi="Garamond"/>
          <w:sz w:val="16"/>
        </w:rPr>
        <w:t xml:space="preserve"> and Heiser and his colleagues might feel good about themselves. </w:t>
      </w:r>
      <w:r w:rsidRPr="00494CB8">
        <w:rPr>
          <w:rStyle w:val="StyleUnderline"/>
          <w:rFonts w:ascii="Garamond" w:hAnsi="Garamond"/>
        </w:rPr>
        <w:t xml:space="preserve">To understand the American colonial </w:t>
      </w:r>
      <w:proofErr w:type="gramStart"/>
      <w:r w:rsidRPr="00494CB8">
        <w:rPr>
          <w:rStyle w:val="StyleUnderline"/>
          <w:rFonts w:ascii="Garamond" w:hAnsi="Garamond"/>
        </w:rPr>
        <w:t>project</w:t>
      </w:r>
      <w:proofErr w:type="gramEnd"/>
      <w:r w:rsidRPr="00494CB8">
        <w:rPr>
          <w:rStyle w:val="StyleUnderline"/>
          <w:rFonts w:ascii="Garamond" w:hAnsi="Garamond"/>
        </w:rPr>
        <w:t xml:space="preserve"> it is necessary to study Culion, for the </w:t>
      </w:r>
      <w:r w:rsidRPr="00494CB8">
        <w:rPr>
          <w:rStyle w:val="StyleUnderline"/>
          <w:rFonts w:ascii="Garamond" w:hAnsi="Garamond"/>
          <w:highlight w:val="cyan"/>
        </w:rPr>
        <w:t>leper colony had become an allegory of the prospects of the macrocolony</w:t>
      </w:r>
      <w:r w:rsidRPr="00494CB8">
        <w:rPr>
          <w:rStyle w:val="StyleUnderline"/>
          <w:rFonts w:ascii="Garamond" w:hAnsi="Garamond"/>
        </w:rPr>
        <w:t xml:space="preserve">: the </w:t>
      </w:r>
      <w:r w:rsidRPr="00494CB8">
        <w:rPr>
          <w:rStyle w:val="StyleUnderline"/>
          <w:rFonts w:ascii="Garamond" w:hAnsi="Garamond"/>
          <w:highlight w:val="cyan"/>
        </w:rPr>
        <w:t xml:space="preserve">geographical archipelago was </w:t>
      </w:r>
      <w:r w:rsidRPr="00494CB8">
        <w:rPr>
          <w:rStyle w:val="Emphasis"/>
          <w:rFonts w:ascii="Garamond" w:hAnsi="Garamond"/>
          <w:highlight w:val="cyan"/>
        </w:rPr>
        <w:t>eventually</w:t>
      </w:r>
      <w:r w:rsidRPr="00494CB8">
        <w:rPr>
          <w:rStyle w:val="Emphasis"/>
          <w:rFonts w:ascii="Garamond" w:hAnsi="Garamond"/>
        </w:rPr>
        <w:t xml:space="preserve"> to become a </w:t>
      </w:r>
      <w:r w:rsidRPr="00494CB8">
        <w:rPr>
          <w:rStyle w:val="Emphasis"/>
          <w:rFonts w:ascii="Garamond" w:hAnsi="Garamond"/>
          <w:highlight w:val="cyan"/>
        </w:rPr>
        <w:t>carceral archipelago</w:t>
      </w:r>
      <w:r w:rsidRPr="00494CB8">
        <w:rPr>
          <w:rFonts w:ascii="Garamond" w:hAnsi="Garamond"/>
          <w:sz w:val="16"/>
        </w:rPr>
        <w:t xml:space="preserve">. </w:t>
      </w:r>
      <w:r w:rsidRPr="00494CB8">
        <w:rPr>
          <w:rStyle w:val="StyleUnderline"/>
          <w:rFonts w:ascii="Garamond" w:hAnsi="Garamond"/>
        </w:rPr>
        <w:t xml:space="preserve">As the carceral net widened, </w:t>
      </w:r>
      <w:r w:rsidRPr="00494CB8">
        <w:rPr>
          <w:rStyle w:val="StyleUnderline"/>
          <w:rFonts w:ascii="Garamond" w:hAnsi="Garamond"/>
          <w:highlight w:val="cyan"/>
        </w:rPr>
        <w:t>the non-leprous as much as the leprous would be “taught to speak, and to reason,</w:t>
      </w:r>
      <w:r w:rsidRPr="00494CB8">
        <w:rPr>
          <w:rStyle w:val="StyleUnderline"/>
          <w:rFonts w:ascii="Garamond" w:hAnsi="Garamond"/>
        </w:rPr>
        <w:t xml:space="preserve"> and to. . . </w:t>
      </w:r>
      <w:r w:rsidRPr="00494CB8">
        <w:rPr>
          <w:rStyle w:val="StyleUnderline"/>
          <w:rFonts w:ascii="Garamond" w:hAnsi="Garamond"/>
          <w:highlight w:val="cyan"/>
        </w:rPr>
        <w:t>get their rights as citizens</w:t>
      </w:r>
      <w:r w:rsidRPr="00494CB8">
        <w:rPr>
          <w:rStyle w:val="StyleUnderline"/>
          <w:rFonts w:ascii="Garamond" w:hAnsi="Garamond"/>
        </w:rPr>
        <w:t xml:space="preserve"> among those who have been so long their superiors.”</w:t>
      </w:r>
      <w:r w:rsidRPr="00494CB8">
        <w:rPr>
          <w:rFonts w:ascii="Garamond" w:hAnsi="Garamond"/>
          <w:sz w:val="16"/>
        </w:rPr>
        <w:t xml:space="preserve"> </w:t>
      </w:r>
      <w:r w:rsidRPr="00494CB8">
        <w:rPr>
          <w:rStyle w:val="StyleUnderline"/>
          <w:rFonts w:ascii="Garamond" w:hAnsi="Garamond"/>
        </w:rPr>
        <w:t xml:space="preserve">Culion was a </w:t>
      </w:r>
      <w:r w:rsidRPr="00494CB8">
        <w:rPr>
          <w:rStyle w:val="StyleUnderline"/>
          <w:rFonts w:ascii="Garamond" w:hAnsi="Garamond"/>
          <w:highlight w:val="cyan"/>
        </w:rPr>
        <w:t>model for “the making of men out of savages</w:t>
      </w:r>
      <w:r w:rsidRPr="00494CB8">
        <w:rPr>
          <w:rStyle w:val="StyleUnderline"/>
          <w:rFonts w:ascii="Garamond" w:hAnsi="Garamond"/>
        </w:rPr>
        <w:t xml:space="preserve">, the regeneration of a conquered people by the conquerors by </w:t>
      </w:r>
      <w:r w:rsidRPr="00494CB8">
        <w:rPr>
          <w:rStyle w:val="StyleUnderline"/>
          <w:rFonts w:ascii="Garamond" w:hAnsi="Garamond"/>
          <w:highlight w:val="cyan"/>
        </w:rPr>
        <w:t>teaching them the benefits of labor and industry</w:t>
      </w:r>
      <w:r w:rsidRPr="00494CB8">
        <w:rPr>
          <w:rStyle w:val="StyleUnderline"/>
          <w:rFonts w:ascii="Garamond" w:hAnsi="Garamond"/>
        </w:rPr>
        <w:t xml:space="preserve">.” </w:t>
      </w:r>
      <w:r w:rsidRPr="00494CB8">
        <w:rPr>
          <w:rStyle w:val="StyleUnderline"/>
          <w:rFonts w:ascii="Garamond" w:hAnsi="Garamond"/>
          <w:highlight w:val="cyan"/>
        </w:rPr>
        <w:t>This was the progressive American’s “work of civilization</w:t>
      </w:r>
      <w:r w:rsidRPr="00494CB8">
        <w:rPr>
          <w:rStyle w:val="StyleUnderline"/>
          <w:rFonts w:ascii="Garamond" w:hAnsi="Garamond"/>
        </w:rPr>
        <w:t xml:space="preserve"> . . . of regeneration and instruction,” organized through a multitude of individual medical careers</w:t>
      </w:r>
      <w:r w:rsidRPr="00494CB8">
        <w:rPr>
          <w:rFonts w:ascii="Garamond" w:hAnsi="Garamond"/>
          <w:sz w:val="16"/>
        </w:rPr>
        <w:t xml:space="preserve">.61 </w:t>
      </w:r>
      <w:r w:rsidRPr="00494CB8">
        <w:rPr>
          <w:rStyle w:val="Emphasis"/>
          <w:rFonts w:ascii="Garamond" w:hAnsi="Garamond"/>
          <w:highlight w:val="cyan"/>
        </w:rPr>
        <w:t>In the</w:t>
      </w:r>
      <w:r w:rsidRPr="00494CB8">
        <w:rPr>
          <w:rStyle w:val="Emphasis"/>
          <w:rFonts w:ascii="Garamond" w:hAnsi="Garamond"/>
        </w:rPr>
        <w:t xml:space="preserve"> abstracted space of the </w:t>
      </w:r>
      <w:r w:rsidRPr="00494CB8">
        <w:rPr>
          <w:rStyle w:val="Emphasis"/>
          <w:rFonts w:ascii="Garamond" w:hAnsi="Garamond"/>
          <w:highlight w:val="cyan"/>
        </w:rPr>
        <w:t>microcolony- the space</w:t>
      </w:r>
      <w:r w:rsidRPr="00494CB8">
        <w:rPr>
          <w:rStyle w:val="Emphasis"/>
          <w:rFonts w:ascii="Garamond" w:hAnsi="Garamond"/>
        </w:rPr>
        <w:t xml:space="preserve">, indeed, of regimen and universalized heirarchy - </w:t>
      </w:r>
      <w:r w:rsidRPr="00494CB8">
        <w:rPr>
          <w:rStyle w:val="Emphasis"/>
          <w:rFonts w:ascii="Garamond" w:hAnsi="Garamond"/>
          <w:highlight w:val="cyan"/>
        </w:rPr>
        <w:t>lepers had been enrolled in modernity in advance of the non-leprous.</w:t>
      </w:r>
      <w:r w:rsidRPr="00494CB8">
        <w:rPr>
          <w:rStyle w:val="Emphasis"/>
          <w:rFonts w:ascii="Garamond" w:hAnsi="Garamond"/>
        </w:rPr>
        <w:t xml:space="preserve"> In this miniature, which was both </w:t>
      </w:r>
      <w:r w:rsidRPr="00494CB8">
        <w:rPr>
          <w:rStyle w:val="Emphasis"/>
          <w:rFonts w:ascii="Garamond" w:hAnsi="Garamond"/>
          <w:highlight w:val="cyan"/>
        </w:rPr>
        <w:t>bounded and</w:t>
      </w:r>
      <w:r w:rsidRPr="00494CB8">
        <w:rPr>
          <w:rStyle w:val="Emphasis"/>
          <w:rFonts w:ascii="Garamond" w:hAnsi="Garamond"/>
        </w:rPr>
        <w:t xml:space="preserve"> yet infinitely </w:t>
      </w:r>
      <w:r w:rsidRPr="00494CB8">
        <w:rPr>
          <w:rStyle w:val="Emphasis"/>
          <w:rFonts w:ascii="Garamond" w:hAnsi="Garamond"/>
          <w:highlight w:val="cyan"/>
        </w:rPr>
        <w:t xml:space="preserve">expandable, a character-building amalgamation of </w:t>
      </w:r>
      <w:r w:rsidRPr="00494CB8">
        <w:rPr>
          <w:rStyle w:val="Emphasis"/>
          <w:rFonts w:ascii="Garamond" w:hAnsi="Garamond"/>
        </w:rPr>
        <w:t xml:space="preserve">hygiene and </w:t>
      </w:r>
      <w:r w:rsidRPr="00494CB8">
        <w:rPr>
          <w:rStyle w:val="Emphasis"/>
          <w:rFonts w:ascii="Garamond" w:hAnsi="Garamond"/>
          <w:highlight w:val="cyan"/>
        </w:rPr>
        <w:t>citizenship was structured</w:t>
      </w:r>
      <w:r w:rsidRPr="00494CB8">
        <w:rPr>
          <w:rFonts w:ascii="Garamond" w:hAnsi="Garamond"/>
          <w:sz w:val="16"/>
        </w:rPr>
        <w:t xml:space="preserve">. But </w:t>
      </w:r>
      <w:r w:rsidRPr="00494CB8">
        <w:rPr>
          <w:rStyle w:val="Emphasis"/>
          <w:rFonts w:ascii="Garamond" w:hAnsi="Garamond"/>
          <w:highlight w:val="cyan"/>
        </w:rPr>
        <w:t>it was, of course</w:t>
      </w:r>
      <w:r w:rsidRPr="00494CB8">
        <w:rPr>
          <w:rStyle w:val="Emphasis"/>
          <w:rFonts w:ascii="Garamond" w:hAnsi="Garamond"/>
        </w:rPr>
        <w:t xml:space="preserve">, a deferred and </w:t>
      </w:r>
      <w:r w:rsidRPr="00494CB8">
        <w:rPr>
          <w:rStyle w:val="Emphasis"/>
          <w:rFonts w:ascii="Garamond" w:hAnsi="Garamond"/>
          <w:highlight w:val="cyan"/>
        </w:rPr>
        <w:t>incomplete citizenship, as repressive as it was liberating</w:t>
      </w:r>
      <w:r w:rsidRPr="00494CB8">
        <w:rPr>
          <w:rFonts w:ascii="Garamond" w:hAnsi="Garamond"/>
          <w:sz w:val="16"/>
        </w:rPr>
        <w:t xml:space="preserve">: </w:t>
      </w:r>
      <w:r w:rsidRPr="00494CB8">
        <w:rPr>
          <w:rStyle w:val="StyleUnderline"/>
          <w:rFonts w:ascii="Garamond" w:hAnsi="Garamond"/>
        </w:rPr>
        <w:t>civic and medical responsibilities were always more salient at Culion than civil rights</w:t>
      </w:r>
      <w:r w:rsidRPr="00494CB8">
        <w:rPr>
          <w:rFonts w:ascii="Garamond" w:hAnsi="Garamond"/>
          <w:sz w:val="16"/>
        </w:rPr>
        <w:t xml:space="preserve">. As Bryan Turner has deduced from his </w:t>
      </w:r>
      <w:r w:rsidRPr="00494CB8">
        <w:rPr>
          <w:rStyle w:val="StyleUnderline"/>
          <w:rFonts w:ascii="Garamond" w:hAnsi="Garamond"/>
        </w:rPr>
        <w:t xml:space="preserve">typological account of civil society, where “political space is limited, </w:t>
      </w:r>
      <w:r w:rsidRPr="00494CB8">
        <w:rPr>
          <w:rStyle w:val="Emphasis"/>
          <w:rFonts w:ascii="Garamond" w:hAnsi="Garamond"/>
        </w:rPr>
        <w:t>citizenship is passive and private</w:t>
      </w:r>
      <w:r w:rsidRPr="00494CB8">
        <w:rPr>
          <w:rFonts w:ascii="Garamond" w:hAnsi="Garamond"/>
          <w:sz w:val="16"/>
        </w:rPr>
        <w:t xml:space="preserve">.”6* This was </w:t>
      </w:r>
      <w:r w:rsidRPr="00494CB8">
        <w:rPr>
          <w:rStyle w:val="StyleUnderline"/>
          <w:rFonts w:ascii="Garamond" w:hAnsi="Garamond"/>
        </w:rPr>
        <w:t xml:space="preserve">certainly the case in the </w:t>
      </w:r>
      <w:r w:rsidRPr="00494CB8">
        <w:rPr>
          <w:rStyle w:val="StyleUnderline"/>
          <w:rFonts w:ascii="Garamond" w:hAnsi="Garamond"/>
          <w:highlight w:val="cyan"/>
        </w:rPr>
        <w:t>leper colony</w:t>
      </w:r>
      <w:r w:rsidRPr="00494CB8">
        <w:rPr>
          <w:rStyle w:val="StyleUnderline"/>
          <w:rFonts w:ascii="Garamond" w:hAnsi="Garamond"/>
        </w:rPr>
        <w:t xml:space="preserve">. As an exemplary </w:t>
      </w:r>
      <w:r w:rsidRPr="00494CB8">
        <w:rPr>
          <w:rStyle w:val="StyleUnderline"/>
          <w:rFonts w:ascii="Garamond" w:hAnsi="Garamond"/>
          <w:highlight w:val="cyan"/>
        </w:rPr>
        <w:t xml:space="preserve">part of the colonial process of modern subject formation, </w:t>
      </w:r>
      <w:r w:rsidRPr="00494CB8">
        <w:rPr>
          <w:rStyle w:val="StyleUnderline"/>
          <w:rFonts w:ascii="Garamond" w:hAnsi="Garamond"/>
        </w:rPr>
        <w:t xml:space="preserve">such </w:t>
      </w:r>
      <w:r w:rsidRPr="00494CB8">
        <w:rPr>
          <w:rStyle w:val="Emphasis"/>
          <w:rFonts w:ascii="Garamond" w:hAnsi="Garamond"/>
        </w:rPr>
        <w:t>carceral citizenship permitted no history</w:t>
      </w:r>
      <w:r w:rsidRPr="00494CB8">
        <w:rPr>
          <w:rStyle w:val="StyleUnderline"/>
          <w:rFonts w:ascii="Garamond" w:hAnsi="Garamond"/>
        </w:rPr>
        <w:t xml:space="preserve"> beyond an individual’s standardized medical history and would not sanction any public self-assertion: </w:t>
      </w:r>
      <w:r w:rsidRPr="00494CB8">
        <w:rPr>
          <w:rStyle w:val="Emphasis"/>
          <w:rFonts w:ascii="Garamond" w:hAnsi="Garamond"/>
        </w:rPr>
        <w:t xml:space="preserve">the </w:t>
      </w:r>
      <w:r w:rsidRPr="00494CB8">
        <w:rPr>
          <w:rStyle w:val="Emphasis"/>
          <w:rFonts w:ascii="Garamond" w:hAnsi="Garamond"/>
          <w:highlight w:val="cyan"/>
        </w:rPr>
        <w:t xml:space="preserve">leper-citizen became an individualized case record, oriented </w:t>
      </w:r>
      <w:r w:rsidRPr="00494CB8">
        <w:rPr>
          <w:rStyle w:val="Emphasis"/>
          <w:rFonts w:ascii="Garamond" w:hAnsi="Garamond"/>
        </w:rPr>
        <w:t>away from a messy past of illness and superstition</w:t>
      </w:r>
      <w:r w:rsidRPr="00494CB8">
        <w:rPr>
          <w:rStyle w:val="Emphasis"/>
          <w:rFonts w:ascii="Garamond" w:hAnsi="Garamond"/>
          <w:highlight w:val="cyan"/>
        </w:rPr>
        <w:t xml:space="preserve"> toward a contained, therapeutic future.</w:t>
      </w:r>
      <w:r w:rsidRPr="00494CB8">
        <w:rPr>
          <w:rStyle w:val="Emphasis"/>
          <w:rFonts w:ascii="Garamond" w:hAnsi="Garamond"/>
        </w:rPr>
        <w:t xml:space="preserve"> “</w:t>
      </w:r>
      <w:r w:rsidRPr="00494CB8">
        <w:rPr>
          <w:rStyle w:val="Emphasis"/>
          <w:rFonts w:ascii="Garamond" w:hAnsi="Garamond"/>
          <w:highlight w:val="cyan"/>
        </w:rPr>
        <w:t>Citizenship</w:t>
      </w:r>
      <w:r w:rsidRPr="00494CB8">
        <w:rPr>
          <w:rStyle w:val="Emphasis"/>
          <w:rFonts w:ascii="Garamond" w:hAnsi="Garamond"/>
        </w:rPr>
        <w:t xml:space="preserve">” at Culion thus </w:t>
      </w:r>
      <w:r w:rsidRPr="00494CB8">
        <w:rPr>
          <w:rStyle w:val="Emphasis"/>
          <w:rFonts w:ascii="Garamond" w:hAnsi="Garamond"/>
          <w:highlight w:val="cyan"/>
        </w:rPr>
        <w:t xml:space="preserve">was predicated on the displacement, erasure, and transcendence </w:t>
      </w:r>
      <w:r w:rsidRPr="00494CB8">
        <w:rPr>
          <w:rStyle w:val="Emphasis"/>
          <w:rFonts w:ascii="Garamond" w:hAnsi="Garamond"/>
        </w:rPr>
        <w:t>in private and domestic life of native embodiment.</w:t>
      </w:r>
      <w:r w:rsidRPr="00494CB8">
        <w:rPr>
          <w:rFonts w:ascii="Garamond" w:hAnsi="Garamond"/>
          <w:sz w:val="16"/>
        </w:rPr>
        <w:t xml:space="preserve"> Configured as moral reformation, </w:t>
      </w:r>
      <w:r w:rsidRPr="00494CB8">
        <w:rPr>
          <w:rStyle w:val="StyleUnderline"/>
          <w:rFonts w:ascii="Garamond" w:hAnsi="Garamond"/>
        </w:rPr>
        <w:t xml:space="preserve">medical protocol, and race elevation, this simulated </w:t>
      </w:r>
      <w:r w:rsidRPr="00494CB8">
        <w:rPr>
          <w:rStyle w:val="StyleUnderline"/>
          <w:rFonts w:ascii="Garamond" w:hAnsi="Garamond"/>
          <w:highlight w:val="cyan"/>
        </w:rPr>
        <w:t>citizenship was to be conferred as a discipline</w:t>
      </w:r>
      <w:r w:rsidRPr="00494CB8">
        <w:rPr>
          <w:rStyle w:val="StyleUnderline"/>
          <w:rFonts w:ascii="Garamond" w:hAnsi="Garamond"/>
        </w:rPr>
        <w:t>, not demanded as a right.</w:t>
      </w:r>
      <w:r w:rsidRPr="00494CB8">
        <w:rPr>
          <w:rFonts w:ascii="Garamond" w:hAnsi="Garamond"/>
          <w:sz w:val="16"/>
        </w:rPr>
        <w:t xml:space="preserve"> A </w:t>
      </w:r>
      <w:r w:rsidRPr="00494CB8">
        <w:rPr>
          <w:rStyle w:val="Emphasis"/>
          <w:rFonts w:ascii="Garamond" w:hAnsi="Garamond"/>
        </w:rPr>
        <w:t xml:space="preserve">controlled laboratory of subject repositioning, </w:t>
      </w:r>
      <w:r w:rsidRPr="00494CB8">
        <w:rPr>
          <w:rStyle w:val="Emphasis"/>
          <w:rFonts w:ascii="Garamond" w:hAnsi="Garamond"/>
          <w:highlight w:val="cyan"/>
        </w:rPr>
        <w:t>Culion allowed colonial officials to think of “citizenship” in terms/ of universalism and progress</w:t>
      </w:r>
      <w:r w:rsidRPr="00494CB8">
        <w:rPr>
          <w:rStyle w:val="Emphasis"/>
          <w:rFonts w:ascii="Garamond" w:hAnsi="Garamond"/>
        </w:rPr>
        <w:t>, just as it enables us now to rethink this category as a problem of social order and civility in modern society.</w:t>
      </w:r>
      <w:r w:rsidRPr="00494CB8">
        <w:rPr>
          <w:rFonts w:ascii="Garamond" w:hAnsi="Garamond"/>
        </w:rPr>
        <w:t xml:space="preserve"> </w:t>
      </w:r>
    </w:p>
    <w:p w:rsidR="006B4A87" w:rsidRPr="00494CB8" w:rsidRDefault="006B4A87" w:rsidP="00CA75F1">
      <w:pPr>
        <w:rPr>
          <w:rFonts w:ascii="Garamond" w:hAnsi="Garamond"/>
          <w:b/>
          <w:iCs/>
          <w:u w:val="single"/>
        </w:rPr>
      </w:pPr>
    </w:p>
    <w:p w:rsidR="00CA75F1" w:rsidRPr="00494CB8" w:rsidRDefault="00CA75F1" w:rsidP="00CA75F1">
      <w:pPr>
        <w:pStyle w:val="Heading4"/>
        <w:rPr>
          <w:rStyle w:val="Style13ptBold"/>
          <w:rFonts w:ascii="Garamond" w:hAnsi="Garamond"/>
          <w:b/>
        </w:rPr>
      </w:pPr>
      <w:r w:rsidRPr="00494CB8">
        <w:rPr>
          <w:rStyle w:val="Style13ptBold"/>
          <w:rFonts w:ascii="Garamond" w:hAnsi="Garamond"/>
          <w:b/>
        </w:rPr>
        <w:t>Even though Leprosy itself may have been of the past, its effects are cross-temporal as even our admissibility standards restrict entry based on Leprosy. This choice is not benign but rather is part in parcel with a fear of difference that goes deeper than simple ideological distinctions but rather can be explained through the Abject which allowed for the uncivilized immigrant to become analogous to the pathology of the Leper as they became criminalized to satisfy civil societies desire for safety and protection from the outside.</w:t>
      </w:r>
    </w:p>
    <w:p w:rsidR="00CA75F1" w:rsidRPr="00494CB8" w:rsidRDefault="00CA75F1" w:rsidP="00CA75F1">
      <w:pPr>
        <w:rPr>
          <w:rStyle w:val="Style13ptBold"/>
          <w:rFonts w:ascii="Garamond" w:hAnsi="Garamond"/>
          <w:b w:val="0"/>
          <w:sz w:val="18"/>
        </w:rPr>
      </w:pPr>
      <w:r w:rsidRPr="00494CB8">
        <w:rPr>
          <w:rStyle w:val="Style13ptBold"/>
          <w:rFonts w:ascii="Garamond" w:hAnsi="Garamond"/>
        </w:rPr>
        <w:t xml:space="preserve">White, 09 </w:t>
      </w:r>
      <w:r w:rsidRPr="00494CB8">
        <w:rPr>
          <w:rStyle w:val="Style13ptBold"/>
          <w:rFonts w:ascii="Garamond" w:hAnsi="Garamond"/>
          <w:b w:val="0"/>
          <w:sz w:val="18"/>
        </w:rPr>
        <w:t xml:space="preserve">(Cassandra, Department of Anthropology, Georgia State University, Atlanta, “De´ja` Vu: Leprosy and Immigration Discourse in the Twenty-First Century United States”, Dec. 9 2009, </w:t>
      </w:r>
      <w:hyperlink r:id="rId15" w:history="1">
        <w:r w:rsidRPr="00494CB8">
          <w:rPr>
            <w:rStyle w:val="Hyperlink"/>
            <w:rFonts w:ascii="Garamond" w:hAnsi="Garamond"/>
            <w:sz w:val="18"/>
          </w:rPr>
          <w:t>https://www.lepra.org.uk/platforms/lepra/files/lr/Mar10/Lep17-26.pdf</w:t>
        </w:r>
      </w:hyperlink>
      <w:r w:rsidRPr="00494CB8">
        <w:rPr>
          <w:rStyle w:val="Style13ptBold"/>
          <w:rFonts w:ascii="Garamond" w:hAnsi="Garamond"/>
          <w:b w:val="0"/>
          <w:sz w:val="18"/>
        </w:rPr>
        <w:t>,</w:t>
      </w:r>
      <w:r w:rsidRPr="00494CB8">
        <w:rPr>
          <w:rStyle w:val="Style13ptBold"/>
          <w:rFonts w:ascii="Garamond" w:hAnsi="Garamond"/>
          <w:sz w:val="18"/>
        </w:rPr>
        <w:t xml:space="preserve"> </w:t>
      </w:r>
      <w:r w:rsidRPr="00494CB8">
        <w:rPr>
          <w:rStyle w:val="Style13ptBold"/>
          <w:rFonts w:ascii="Garamond" w:hAnsi="Garamond"/>
          <w:b w:val="0"/>
          <w:sz w:val="18"/>
        </w:rPr>
        <w:t>Accessed: 06/23,18, JY)</w:t>
      </w:r>
    </w:p>
    <w:p w:rsidR="00CA75F1" w:rsidRPr="00494CB8" w:rsidRDefault="00CA75F1" w:rsidP="00CA75F1">
      <w:pPr>
        <w:rPr>
          <w:rFonts w:ascii="Garamond" w:hAnsi="Garamond"/>
          <w:sz w:val="16"/>
        </w:rPr>
      </w:pPr>
      <w:r w:rsidRPr="00494CB8">
        <w:rPr>
          <w:rFonts w:ascii="Garamond" w:hAnsi="Garamond"/>
          <w:highlight w:val="cyan"/>
          <w:u w:val="single"/>
        </w:rPr>
        <w:t>The association of leprosy with immigrants in the contemporary context is a</w:t>
      </w:r>
      <w:r w:rsidRPr="00494CB8">
        <w:rPr>
          <w:rFonts w:ascii="Garamond" w:hAnsi="Garamond"/>
          <w:u w:val="single"/>
        </w:rPr>
        <w:t xml:space="preserve"> particularly effective </w:t>
      </w:r>
      <w:r w:rsidRPr="00494CB8">
        <w:rPr>
          <w:rFonts w:ascii="Garamond" w:hAnsi="Garamond"/>
          <w:highlight w:val="cyan"/>
          <w:u w:val="single"/>
        </w:rPr>
        <w:t>means of generating anti-immigrant sentiment. In the West, leprosy is</w:t>
      </w:r>
      <w:r w:rsidRPr="00494CB8">
        <w:rPr>
          <w:rFonts w:ascii="Garamond" w:hAnsi="Garamond"/>
          <w:u w:val="single"/>
        </w:rPr>
        <w:t xml:space="preserve"> popularly </w:t>
      </w:r>
      <w:r w:rsidRPr="00494CB8">
        <w:rPr>
          <w:rFonts w:ascii="Garamond" w:hAnsi="Garamond"/>
          <w:highlight w:val="cyan"/>
          <w:u w:val="single"/>
        </w:rPr>
        <w:t>imagined</w:t>
      </w:r>
      <w:r w:rsidRPr="00494CB8">
        <w:rPr>
          <w:rFonts w:ascii="Garamond" w:hAnsi="Garamond"/>
          <w:u w:val="single"/>
        </w:rPr>
        <w:t xml:space="preserve"> to be a disease of the past, to be highly contagious, and </w:t>
      </w:r>
      <w:r w:rsidRPr="00494CB8">
        <w:rPr>
          <w:rFonts w:ascii="Garamond" w:hAnsi="Garamond"/>
          <w:highlight w:val="cyan"/>
          <w:u w:val="single"/>
        </w:rPr>
        <w:t>to cause flesh to rot and limbs to fall off. Leprosy can be a powerful metaphor</w:t>
      </w:r>
      <w:r w:rsidRPr="00494CB8">
        <w:rPr>
          <w:rFonts w:ascii="Garamond" w:hAnsi="Garamond"/>
          <w:szCs w:val="20"/>
          <w:highlight w:val="cyan"/>
          <w:u w:val="single"/>
        </w:rPr>
        <w:t>, carrying with it all the ills assumed to be caused by foreign populations</w:t>
      </w:r>
      <w:r w:rsidRPr="00494CB8">
        <w:rPr>
          <w:rFonts w:ascii="Garamond" w:hAnsi="Garamond"/>
          <w:sz w:val="16"/>
        </w:rPr>
        <w:t xml:space="preserve"> entering the U.S. Medical historian Margaret Humphreys Correspondence to: Cassandra White (e-mail: cwhite@gsu.edu) Lepr Rev (2010) 81, 17–26 0305-7518/10/064053+10 $1.00 q Lepra 17 has observed that ‘</w:t>
      </w:r>
      <w:r w:rsidRPr="00494CB8">
        <w:rPr>
          <w:rFonts w:ascii="Garamond" w:hAnsi="Garamond"/>
          <w:highlight w:val="cyan"/>
          <w:u w:val="single"/>
        </w:rPr>
        <w:t>the crossing of boundaries is essential to the creation of panic</w:t>
      </w:r>
      <w:r w:rsidRPr="00494CB8">
        <w:rPr>
          <w:rFonts w:ascii="Garamond" w:hAnsi="Garamond"/>
          <w:u w:val="single"/>
        </w:rPr>
        <w:t xml:space="preserve">. When the edge of safety cannot be defined, </w:t>
      </w:r>
      <w:r w:rsidRPr="00494CB8">
        <w:rPr>
          <w:rFonts w:ascii="Garamond" w:hAnsi="Garamond"/>
          <w:highlight w:val="cyan"/>
          <w:u w:val="single"/>
        </w:rPr>
        <w:t>people react</w:t>
      </w:r>
      <w:r w:rsidRPr="00494CB8">
        <w:rPr>
          <w:rFonts w:ascii="Garamond" w:hAnsi="Garamond"/>
          <w:u w:val="single"/>
        </w:rPr>
        <w:t xml:space="preserve"> in ways that are not necessarily rational </w:t>
      </w:r>
      <w:r w:rsidRPr="00494CB8">
        <w:rPr>
          <w:rFonts w:ascii="Garamond" w:hAnsi="Garamond"/>
          <w:sz w:val="16"/>
        </w:rPr>
        <w:t xml:space="preserve">– </w:t>
      </w:r>
      <w:r w:rsidRPr="00494CB8">
        <w:rPr>
          <w:rFonts w:ascii="Garamond" w:hAnsi="Garamond"/>
          <w:highlight w:val="cyan"/>
          <w:u w:val="single"/>
        </w:rPr>
        <w:t>cordoning off suspect populations</w:t>
      </w:r>
      <w:r w:rsidRPr="00494CB8">
        <w:rPr>
          <w:rFonts w:ascii="Garamond" w:hAnsi="Garamond"/>
        </w:rPr>
        <w:t xml:space="preserve"> </w:t>
      </w:r>
      <w:r w:rsidRPr="00494CB8">
        <w:rPr>
          <w:rFonts w:ascii="Garamond" w:hAnsi="Garamond"/>
          <w:sz w:val="16"/>
        </w:rPr>
        <w:t xml:space="preserve">[and] </w:t>
      </w:r>
      <w:r w:rsidRPr="00494CB8">
        <w:rPr>
          <w:rFonts w:ascii="Garamond" w:hAnsi="Garamond"/>
          <w:highlight w:val="cyan"/>
          <w:u w:val="single"/>
        </w:rPr>
        <w:t>creating artificial boundaries</w:t>
      </w:r>
      <w:r w:rsidRPr="00494CB8">
        <w:rPr>
          <w:rFonts w:ascii="Garamond" w:hAnsi="Garamond"/>
          <w:u w:val="single"/>
        </w:rPr>
        <w:t xml:space="preserve"> </w:t>
      </w:r>
      <w:r w:rsidRPr="00494CB8">
        <w:rPr>
          <w:rFonts w:ascii="Garamond" w:hAnsi="Garamond"/>
          <w:highlight w:val="cyan"/>
          <w:u w:val="single"/>
        </w:rPr>
        <w:t xml:space="preserve">that create the illusion of </w:t>
      </w:r>
      <w:proofErr w:type="gramStart"/>
      <w:r w:rsidRPr="00494CB8">
        <w:rPr>
          <w:rFonts w:ascii="Garamond" w:hAnsi="Garamond"/>
          <w:highlight w:val="cyan"/>
          <w:u w:val="single"/>
        </w:rPr>
        <w:t>safet</w:t>
      </w:r>
      <w:r w:rsidRPr="00494CB8">
        <w:rPr>
          <w:rFonts w:ascii="Garamond" w:hAnsi="Garamond"/>
          <w:sz w:val="16"/>
          <w:highlight w:val="cyan"/>
        </w:rPr>
        <w:t>y</w:t>
      </w:r>
      <w:r w:rsidRPr="00494CB8">
        <w:rPr>
          <w:rFonts w:ascii="Garamond" w:hAnsi="Garamond"/>
          <w:sz w:val="16"/>
        </w:rPr>
        <w:t>:::</w:t>
      </w:r>
      <w:proofErr w:type="gramEnd"/>
      <w:r w:rsidRPr="00494CB8">
        <w:rPr>
          <w:rFonts w:ascii="Garamond" w:hAnsi="Garamond"/>
          <w:sz w:val="16"/>
        </w:rPr>
        <w:t>’ 2 Prior to the discovery of an effective treatment and cure for leprosy, fear associated with the disease was understandable but also quite exaggerated. In the early twentieth century</w:t>
      </w:r>
      <w:r w:rsidRPr="00494CB8">
        <w:rPr>
          <w:rFonts w:ascii="Garamond" w:hAnsi="Garamond"/>
          <w:u w:val="single"/>
        </w:rPr>
        <w:t xml:space="preserve">, </w:t>
      </w:r>
      <w:r w:rsidRPr="00494CB8">
        <w:rPr>
          <w:rFonts w:ascii="Garamond" w:hAnsi="Garamond"/>
          <w:highlight w:val="cyan"/>
          <w:u w:val="single"/>
        </w:rPr>
        <w:t>policy</w:t>
      </w:r>
      <w:r w:rsidRPr="00494CB8">
        <w:rPr>
          <w:rFonts w:ascii="Garamond" w:hAnsi="Garamond"/>
          <w:u w:val="single"/>
        </w:rPr>
        <w:t xml:space="preserve"> and popular beliefs </w:t>
      </w:r>
      <w:r w:rsidRPr="00494CB8">
        <w:rPr>
          <w:rFonts w:ascii="Garamond" w:hAnsi="Garamond"/>
          <w:highlight w:val="cyan"/>
          <w:u w:val="single"/>
        </w:rPr>
        <w:t>about leprosy in the U</w:t>
      </w:r>
      <w:r w:rsidRPr="00494CB8">
        <w:rPr>
          <w:rFonts w:ascii="Garamond" w:hAnsi="Garamond"/>
          <w:u w:val="single"/>
        </w:rPr>
        <w:t xml:space="preserve">nited </w:t>
      </w:r>
      <w:r w:rsidRPr="00494CB8">
        <w:rPr>
          <w:rFonts w:ascii="Garamond" w:hAnsi="Garamond"/>
          <w:highlight w:val="cyan"/>
          <w:u w:val="single"/>
        </w:rPr>
        <w:t>S</w:t>
      </w:r>
      <w:r w:rsidRPr="00494CB8">
        <w:rPr>
          <w:rFonts w:ascii="Garamond" w:hAnsi="Garamond"/>
          <w:u w:val="single"/>
        </w:rPr>
        <w:t xml:space="preserve">tates </w:t>
      </w:r>
      <w:r w:rsidRPr="00494CB8">
        <w:rPr>
          <w:rFonts w:ascii="Garamond" w:hAnsi="Garamond"/>
          <w:highlight w:val="cyan"/>
          <w:u w:val="single"/>
        </w:rPr>
        <w:t>were influenced not only by the</w:t>
      </w:r>
      <w:r w:rsidRPr="00494CB8">
        <w:rPr>
          <w:rFonts w:ascii="Garamond" w:hAnsi="Garamond"/>
          <w:u w:val="single"/>
        </w:rPr>
        <w:t xml:space="preserve"> characteristics and </w:t>
      </w:r>
      <w:r w:rsidRPr="00494CB8">
        <w:rPr>
          <w:rFonts w:ascii="Garamond" w:hAnsi="Garamond"/>
          <w:highlight w:val="cyan"/>
          <w:u w:val="single"/>
        </w:rPr>
        <w:t>connotations of the disease itself but by the assumed foreign origin of people affected by the disease</w:t>
      </w:r>
      <w:r w:rsidRPr="00494CB8">
        <w:rPr>
          <w:rFonts w:ascii="Garamond" w:hAnsi="Garamond"/>
          <w:sz w:val="16"/>
        </w:rPr>
        <w:t xml:space="preserve">. In his book, Leprosy, Racism, and Public Health, anthropologist Zachary Gussow demonstrated how </w:t>
      </w:r>
      <w:r w:rsidRPr="00494CB8">
        <w:rPr>
          <w:rFonts w:ascii="Garamond" w:hAnsi="Garamond"/>
          <w:highlight w:val="cyan"/>
          <w:u w:val="single"/>
        </w:rPr>
        <w:t xml:space="preserve">public health policies </w:t>
      </w:r>
      <w:r w:rsidRPr="00494CB8">
        <w:rPr>
          <w:rFonts w:ascii="Garamond" w:hAnsi="Garamond"/>
          <w:u w:val="single"/>
        </w:rPr>
        <w:t xml:space="preserve">about this disease in the late nineteenth century </w:t>
      </w:r>
      <w:r w:rsidRPr="00494CB8">
        <w:rPr>
          <w:rFonts w:ascii="Garamond" w:hAnsi="Garamond"/>
          <w:highlight w:val="cyan"/>
          <w:u w:val="single"/>
        </w:rPr>
        <w:t>in the U.S. were driven</w:t>
      </w:r>
      <w:r w:rsidRPr="00494CB8">
        <w:rPr>
          <w:rFonts w:ascii="Garamond" w:hAnsi="Garamond"/>
          <w:u w:val="single"/>
        </w:rPr>
        <w:t xml:space="preserve"> in part </w:t>
      </w:r>
      <w:r w:rsidRPr="00494CB8">
        <w:rPr>
          <w:rFonts w:ascii="Garamond" w:hAnsi="Garamond"/>
          <w:highlight w:val="cyan"/>
          <w:u w:val="single"/>
        </w:rPr>
        <w:t>by Western fears of the ‘other’. Immigration and colonialism</w:t>
      </w:r>
      <w:r w:rsidRPr="00494CB8">
        <w:rPr>
          <w:rFonts w:ascii="Garamond" w:hAnsi="Garamond"/>
          <w:u w:val="single"/>
        </w:rPr>
        <w:t xml:space="preserve"> </w:t>
      </w:r>
      <w:r w:rsidRPr="00494CB8">
        <w:rPr>
          <w:rFonts w:ascii="Garamond" w:hAnsi="Garamond"/>
          <w:highlight w:val="cyan"/>
          <w:u w:val="single"/>
        </w:rPr>
        <w:t>were</w:t>
      </w:r>
      <w:r w:rsidRPr="00494CB8">
        <w:rPr>
          <w:rFonts w:ascii="Garamond" w:hAnsi="Garamond"/>
          <w:u w:val="single"/>
        </w:rPr>
        <w:t xml:space="preserve"> two </w:t>
      </w:r>
      <w:r w:rsidRPr="00494CB8">
        <w:rPr>
          <w:rFonts w:ascii="Garamond" w:hAnsi="Garamond"/>
          <w:highlight w:val="cyan"/>
          <w:u w:val="single"/>
        </w:rPr>
        <w:t>means through which</w:t>
      </w:r>
      <w:r w:rsidRPr="00494CB8">
        <w:rPr>
          <w:rFonts w:ascii="Garamond" w:hAnsi="Garamond"/>
          <w:u w:val="single"/>
        </w:rPr>
        <w:t xml:space="preserve"> people in </w:t>
      </w:r>
      <w:r w:rsidRPr="00494CB8">
        <w:rPr>
          <w:rFonts w:ascii="Garamond" w:hAnsi="Garamond"/>
          <w:highlight w:val="cyan"/>
          <w:u w:val="single"/>
        </w:rPr>
        <w:t>the West had</w:t>
      </w:r>
      <w:r w:rsidRPr="00494CB8">
        <w:rPr>
          <w:rFonts w:ascii="Garamond" w:hAnsi="Garamond"/>
          <w:u w:val="single"/>
        </w:rPr>
        <w:t xml:space="preserve"> greater </w:t>
      </w:r>
      <w:r w:rsidRPr="00494CB8">
        <w:rPr>
          <w:rFonts w:ascii="Garamond" w:hAnsi="Garamond"/>
          <w:highlight w:val="cyan"/>
          <w:u w:val="single"/>
        </w:rPr>
        <w:t xml:space="preserve">opportunities to </w:t>
      </w:r>
      <w:proofErr w:type="gramStart"/>
      <w:r w:rsidRPr="00494CB8">
        <w:rPr>
          <w:rFonts w:ascii="Garamond" w:hAnsi="Garamond"/>
          <w:highlight w:val="cyan"/>
          <w:u w:val="single"/>
        </w:rPr>
        <w:t>come into contact with</w:t>
      </w:r>
      <w:proofErr w:type="gramEnd"/>
      <w:r w:rsidRPr="00494CB8">
        <w:rPr>
          <w:rFonts w:ascii="Garamond" w:hAnsi="Garamond"/>
          <w:u w:val="single"/>
        </w:rPr>
        <w:t xml:space="preserve"> people from </w:t>
      </w:r>
      <w:r w:rsidRPr="00494CB8">
        <w:rPr>
          <w:rFonts w:ascii="Garamond" w:hAnsi="Garamond"/>
          <w:highlight w:val="cyan"/>
          <w:u w:val="single"/>
        </w:rPr>
        <w:t>endemic regions</w:t>
      </w:r>
      <w:r w:rsidRPr="00494CB8">
        <w:rPr>
          <w:rFonts w:ascii="Garamond" w:hAnsi="Garamond"/>
          <w:sz w:val="16"/>
        </w:rPr>
        <w:t xml:space="preserve">. During this </w:t>
      </w:r>
      <w:proofErr w:type="gramStart"/>
      <w:r w:rsidRPr="00494CB8">
        <w:rPr>
          <w:rFonts w:ascii="Garamond" w:hAnsi="Garamond"/>
          <w:sz w:val="16"/>
        </w:rPr>
        <w:t>time period</w:t>
      </w:r>
      <w:proofErr w:type="gramEnd"/>
      <w:r w:rsidRPr="00494CB8">
        <w:rPr>
          <w:rFonts w:ascii="Garamond" w:hAnsi="Garamond"/>
          <w:sz w:val="16"/>
        </w:rPr>
        <w:t xml:space="preserve">, xenophobia associated with Chinese immigration was quite strong in the U.S. As Gussow noted: </w:t>
      </w:r>
      <w:r w:rsidRPr="00494CB8">
        <w:rPr>
          <w:rFonts w:ascii="Garamond" w:hAnsi="Garamond"/>
          <w:u w:val="single"/>
        </w:rPr>
        <w:t>‘:::</w:t>
      </w:r>
      <w:r w:rsidRPr="00494CB8">
        <w:rPr>
          <w:rFonts w:ascii="Garamond" w:hAnsi="Garamond"/>
          <w:highlight w:val="cyan"/>
          <w:u w:val="single"/>
        </w:rPr>
        <w:t xml:space="preserve">Western fears of </w:t>
      </w:r>
      <w:r w:rsidRPr="00494CB8">
        <w:rPr>
          <w:rFonts w:ascii="Garamond" w:hAnsi="Garamond"/>
          <w:u w:val="single"/>
        </w:rPr>
        <w:t xml:space="preserve">a </w:t>
      </w:r>
      <w:r w:rsidRPr="00494CB8">
        <w:rPr>
          <w:rFonts w:ascii="Garamond" w:hAnsi="Garamond"/>
          <w:highlight w:val="cyan"/>
          <w:u w:val="single"/>
        </w:rPr>
        <w:t>leprosy</w:t>
      </w:r>
      <w:r w:rsidRPr="00494CB8">
        <w:rPr>
          <w:rFonts w:ascii="Garamond" w:hAnsi="Garamond"/>
          <w:u w:val="single"/>
        </w:rPr>
        <w:t xml:space="preserve"> pandemic </w:t>
      </w:r>
      <w:r w:rsidRPr="00494CB8">
        <w:rPr>
          <w:rFonts w:ascii="Garamond" w:hAnsi="Garamond"/>
          <w:highlight w:val="cyan"/>
          <w:u w:val="single"/>
        </w:rPr>
        <w:t>coincided</w:t>
      </w:r>
      <w:r w:rsidRPr="00494CB8">
        <w:rPr>
          <w:rFonts w:ascii="Garamond" w:hAnsi="Garamond"/>
          <w:u w:val="single"/>
        </w:rPr>
        <w:t xml:space="preserve"> </w:t>
      </w:r>
      <w:r w:rsidRPr="00494CB8">
        <w:rPr>
          <w:rFonts w:ascii="Garamond" w:hAnsi="Garamond"/>
          <w:highlight w:val="cyan"/>
          <w:u w:val="single"/>
        </w:rPr>
        <w:t>with</w:t>
      </w:r>
      <w:r w:rsidRPr="00494CB8">
        <w:rPr>
          <w:rFonts w:ascii="Garamond" w:hAnsi="Garamond"/>
          <w:u w:val="single"/>
        </w:rPr>
        <w:t xml:space="preserve"> the period in the nineteenth century when apprehension about the </w:t>
      </w:r>
      <w:r w:rsidRPr="00494CB8">
        <w:rPr>
          <w:rFonts w:ascii="Garamond" w:hAnsi="Garamond"/>
          <w:highlight w:val="cyan"/>
          <w:u w:val="single"/>
        </w:rPr>
        <w:t>Chinese and their ‘alien germs’</w:t>
      </w:r>
      <w:r w:rsidRPr="00494CB8">
        <w:rPr>
          <w:rFonts w:ascii="Garamond" w:hAnsi="Garamond"/>
          <w:u w:val="single"/>
        </w:rPr>
        <w:t xml:space="preserve"> were at their height and </w:t>
      </w:r>
      <w:r w:rsidRPr="00494CB8">
        <w:rPr>
          <w:rFonts w:ascii="Garamond" w:hAnsi="Garamond"/>
          <w:highlight w:val="cyan"/>
          <w:u w:val="single"/>
        </w:rPr>
        <w:t>when</w:t>
      </w:r>
      <w:r w:rsidRPr="00494CB8">
        <w:rPr>
          <w:rFonts w:ascii="Garamond" w:hAnsi="Garamond"/>
          <w:u w:val="single"/>
        </w:rPr>
        <w:t xml:space="preserve">, in the </w:t>
      </w:r>
      <w:r w:rsidRPr="00494CB8">
        <w:rPr>
          <w:rFonts w:ascii="Garamond" w:hAnsi="Garamond"/>
          <w:highlight w:val="cyan"/>
          <w:u w:val="single"/>
        </w:rPr>
        <w:t>U</w:t>
      </w:r>
      <w:r w:rsidRPr="00494CB8">
        <w:rPr>
          <w:rFonts w:ascii="Garamond" w:hAnsi="Garamond"/>
          <w:u w:val="single"/>
        </w:rPr>
        <w:t xml:space="preserve">nited </w:t>
      </w:r>
      <w:r w:rsidRPr="00494CB8">
        <w:rPr>
          <w:rFonts w:ascii="Garamond" w:hAnsi="Garamond"/>
          <w:highlight w:val="cyan"/>
          <w:u w:val="single"/>
        </w:rPr>
        <w:t>S</w:t>
      </w:r>
      <w:r w:rsidRPr="00494CB8">
        <w:rPr>
          <w:rFonts w:ascii="Garamond" w:hAnsi="Garamond"/>
          <w:u w:val="single"/>
        </w:rPr>
        <w:t xml:space="preserve">tates, the </w:t>
      </w:r>
      <w:r w:rsidRPr="00494CB8">
        <w:rPr>
          <w:rFonts w:ascii="Garamond" w:hAnsi="Garamond"/>
          <w:highlight w:val="cyan"/>
          <w:u w:val="single"/>
        </w:rPr>
        <w:t>immigration</w:t>
      </w:r>
      <w:r w:rsidRPr="00494CB8">
        <w:rPr>
          <w:rFonts w:ascii="Garamond" w:hAnsi="Garamond"/>
          <w:u w:val="single"/>
        </w:rPr>
        <w:t xml:space="preserve"> of foreign populations deemed ‘undesirable’ </w:t>
      </w:r>
      <w:r w:rsidRPr="00494CB8">
        <w:rPr>
          <w:rFonts w:ascii="Garamond" w:hAnsi="Garamond"/>
          <w:highlight w:val="cyan"/>
          <w:u w:val="single"/>
        </w:rPr>
        <w:t>was being restricted’.</w:t>
      </w:r>
      <w:r w:rsidRPr="00494CB8">
        <w:rPr>
          <w:rFonts w:ascii="Garamond" w:hAnsi="Garamond"/>
          <w:u w:val="single"/>
        </w:rPr>
        <w:t xml:space="preserve">3 </w:t>
      </w:r>
      <w:r w:rsidRPr="00494CB8">
        <w:rPr>
          <w:rFonts w:ascii="Garamond" w:hAnsi="Garamond"/>
          <w:highlight w:val="cyan"/>
          <w:u w:val="single"/>
        </w:rPr>
        <w:t>Fears that ‘lepers’ from other countries would ‘overtake’ America</w:t>
      </w:r>
      <w:r w:rsidRPr="00494CB8">
        <w:rPr>
          <w:rFonts w:ascii="Garamond" w:hAnsi="Garamond"/>
          <w:u w:val="single"/>
        </w:rPr>
        <w:t xml:space="preserve">, coupled with scientific data that suggested leprosy could be transmitted from person to person, </w:t>
      </w:r>
      <w:r w:rsidRPr="00494CB8">
        <w:rPr>
          <w:rFonts w:ascii="Garamond" w:hAnsi="Garamond"/>
          <w:highlight w:val="cyan"/>
          <w:u w:val="single"/>
        </w:rPr>
        <w:t>influenced leprosy policy in the U</w:t>
      </w:r>
      <w:r w:rsidRPr="00494CB8">
        <w:rPr>
          <w:rFonts w:ascii="Garamond" w:hAnsi="Garamond"/>
          <w:u w:val="single"/>
        </w:rPr>
        <w:t xml:space="preserve">nited </w:t>
      </w:r>
      <w:r w:rsidRPr="00494CB8">
        <w:rPr>
          <w:rFonts w:ascii="Garamond" w:hAnsi="Garamond"/>
          <w:highlight w:val="cyan"/>
          <w:u w:val="single"/>
        </w:rPr>
        <w:t>S</w:t>
      </w:r>
      <w:r w:rsidRPr="00494CB8">
        <w:rPr>
          <w:rFonts w:ascii="Garamond" w:hAnsi="Garamond"/>
          <w:u w:val="single"/>
        </w:rPr>
        <w:t xml:space="preserve">tates. </w:t>
      </w:r>
      <w:r w:rsidRPr="00494CB8">
        <w:rPr>
          <w:rFonts w:ascii="Garamond" w:hAnsi="Garamond"/>
          <w:sz w:val="16"/>
        </w:rPr>
        <w:t xml:space="preserve">The decision, with a Congressional law passed in 1917, to require isolation of people affected by leprosy in the U.S., was ‘based on the premise that leprosy was highly contagious,’4 though according to Gussow, ‘[l]eprologists working in areas of the where the disease was hyperendemic abroad had, by 1916, already agreed that leprosy was not highly infectious’.4 The number of cases reported in United States in the years before this law was passed was also extremely low – for example, only 26 cases were reported in 1916.1 However, as Gussow noted, </w:t>
      </w:r>
      <w:r w:rsidRPr="00494CB8">
        <w:rPr>
          <w:rFonts w:ascii="Garamond" w:hAnsi="Garamond"/>
          <w:highlight w:val="cyan"/>
          <w:u w:val="single"/>
        </w:rPr>
        <w:t>leprosy</w:t>
      </w:r>
      <w:r w:rsidRPr="00494CB8">
        <w:rPr>
          <w:rFonts w:ascii="Garamond" w:hAnsi="Garamond"/>
          <w:u w:val="single"/>
        </w:rPr>
        <w:t xml:space="preserve">, at this time, </w:t>
      </w:r>
      <w:r w:rsidRPr="00494CB8">
        <w:rPr>
          <w:rFonts w:ascii="Garamond" w:hAnsi="Garamond"/>
          <w:highlight w:val="cyan"/>
          <w:u w:val="single"/>
        </w:rPr>
        <w:t>was ‘more than just a disease. It was also an ideological symbol of the danger that the United States faced should it abandon its philosophy of Americanism and its policy of political isolation’</w:t>
      </w:r>
      <w:r w:rsidRPr="00494CB8">
        <w:rPr>
          <w:rFonts w:ascii="Garamond" w:hAnsi="Garamond"/>
          <w:sz w:val="16"/>
          <w:highlight w:val="cyan"/>
        </w:rPr>
        <w:t>.5</w:t>
      </w:r>
    </w:p>
    <w:p w:rsidR="00CA75F1" w:rsidRPr="00494CB8" w:rsidRDefault="00CA75F1" w:rsidP="00CA75F1">
      <w:pPr>
        <w:rPr>
          <w:rFonts w:ascii="Garamond" w:hAnsi="Garamond"/>
          <w:sz w:val="16"/>
        </w:rPr>
      </w:pPr>
    </w:p>
    <w:p w:rsidR="00CA75F1" w:rsidRPr="00494CB8" w:rsidRDefault="00CA75F1" w:rsidP="00CA75F1">
      <w:pPr>
        <w:pStyle w:val="Heading3"/>
        <w:rPr>
          <w:rStyle w:val="Emphasis"/>
          <w:rFonts w:ascii="Garamond" w:eastAsia="Times New Roman" w:hAnsi="Garamond"/>
          <w:b/>
          <w:iCs w:val="0"/>
          <w:sz w:val="32"/>
        </w:rPr>
      </w:pPr>
      <w:r w:rsidRPr="00494CB8">
        <w:rPr>
          <w:rStyle w:val="Emphasis"/>
          <w:rFonts w:ascii="Garamond" w:eastAsia="Times New Roman" w:hAnsi="Garamond"/>
          <w:b/>
          <w:iCs w:val="0"/>
          <w:sz w:val="32"/>
        </w:rPr>
        <w:lastRenderedPageBreak/>
        <w:t xml:space="preserve">Symptom </w:t>
      </w:r>
      <w:r w:rsidR="00F96DC6" w:rsidRPr="00494CB8">
        <w:rPr>
          <w:rStyle w:val="Emphasis"/>
          <w:rFonts w:ascii="Garamond" w:eastAsia="Times New Roman" w:hAnsi="Garamond"/>
          <w:b/>
          <w:iCs w:val="0"/>
          <w:sz w:val="32"/>
        </w:rPr>
        <w:t>3:</w:t>
      </w:r>
      <w:r w:rsidRPr="00494CB8">
        <w:rPr>
          <w:rStyle w:val="Emphasis"/>
          <w:rFonts w:ascii="Garamond" w:eastAsia="Times New Roman" w:hAnsi="Garamond"/>
          <w:b/>
          <w:iCs w:val="0"/>
          <w:sz w:val="32"/>
        </w:rPr>
        <w:t xml:space="preserve"> </w:t>
      </w:r>
      <w:r w:rsidR="00F96DC6" w:rsidRPr="00494CB8">
        <w:rPr>
          <w:rStyle w:val="Emphasis"/>
          <w:rFonts w:ascii="Garamond" w:eastAsia="Times New Roman" w:hAnsi="Garamond"/>
          <w:b/>
          <w:iCs w:val="0"/>
          <w:sz w:val="32"/>
        </w:rPr>
        <w:t>Death</w:t>
      </w:r>
    </w:p>
    <w:p w:rsidR="00CA75F1" w:rsidRPr="00494CB8" w:rsidRDefault="00CA75F1" w:rsidP="00CA75F1">
      <w:pPr>
        <w:pStyle w:val="Heading4"/>
        <w:rPr>
          <w:rStyle w:val="Style13ptBold"/>
          <w:rFonts w:ascii="Garamond" w:hAnsi="Garamond"/>
        </w:rPr>
      </w:pPr>
      <w:r w:rsidRPr="00494CB8">
        <w:rPr>
          <w:rFonts w:ascii="Garamond" w:hAnsi="Garamond"/>
        </w:rPr>
        <w:t xml:space="preserve">The revulsion at leprosy is an attitude of self-enclosure that threatens both solidarity and survival — instead of this you should vote affirmative as an act of contact with diseased flesh and the corpse. An embracement of Abject Horror </w:t>
      </w:r>
      <w:proofErr w:type="gramStart"/>
      <w:r w:rsidRPr="00494CB8">
        <w:rPr>
          <w:rFonts w:ascii="Garamond" w:hAnsi="Garamond"/>
        </w:rPr>
        <w:t>as a way to</w:t>
      </w:r>
      <w:proofErr w:type="gramEnd"/>
      <w:r w:rsidRPr="00494CB8">
        <w:rPr>
          <w:rFonts w:ascii="Garamond" w:hAnsi="Garamond"/>
        </w:rPr>
        <w:t xml:space="preserve"> cross the ideological taboo’s set by Western Society and our very conceptions of the resolution and the tranquil, un-infected citizen. Only through the injection of infected flesh into the research paradigm of this space can we redefine what it means to be in the world at all.</w:t>
      </w:r>
    </w:p>
    <w:p w:rsidR="00CA75F1" w:rsidRPr="00494CB8" w:rsidRDefault="00CA75F1" w:rsidP="00CA75F1">
      <w:pPr>
        <w:rPr>
          <w:rFonts w:ascii="Garamond" w:hAnsi="Garamond"/>
          <w:szCs w:val="20"/>
        </w:rPr>
      </w:pPr>
      <w:r w:rsidRPr="00494CB8">
        <w:rPr>
          <w:rStyle w:val="Style13ptBold"/>
          <w:rFonts w:ascii="Garamond" w:hAnsi="Garamond"/>
        </w:rPr>
        <w:t xml:space="preserve">Edmond’01 </w:t>
      </w:r>
      <w:r w:rsidRPr="00494CB8">
        <w:rPr>
          <w:rStyle w:val="Style13ptBold"/>
          <w:rFonts w:ascii="Garamond" w:hAnsi="Garamond"/>
          <w:b w:val="0"/>
          <w:sz w:val="20"/>
          <w:szCs w:val="20"/>
        </w:rPr>
        <w:t xml:space="preserve">|Rod Edmond. </w:t>
      </w:r>
      <w:r w:rsidRPr="00494CB8">
        <w:rPr>
          <w:rFonts w:ascii="Garamond" w:hAnsi="Garamond"/>
        </w:rPr>
        <w:t>Edmond was born in </w:t>
      </w:r>
      <w:hyperlink r:id="rId16" w:tooltip="Hamilton, New Zealand" w:history="1">
        <w:r w:rsidRPr="00494CB8">
          <w:rPr>
            <w:rStyle w:val="Hyperlink"/>
            <w:rFonts w:ascii="Garamond" w:hAnsi="Garamond"/>
          </w:rPr>
          <w:t>Hamilton, New Zealand</w:t>
        </w:r>
      </w:hyperlink>
      <w:r w:rsidRPr="00494CB8">
        <w:rPr>
          <w:rFonts w:ascii="Garamond" w:hAnsi="Garamond"/>
        </w:rPr>
        <w:t>, and studied at </w:t>
      </w:r>
      <w:hyperlink r:id="rId17" w:tooltip="Victoria University of Wellington" w:history="1">
        <w:r w:rsidRPr="00494CB8">
          <w:rPr>
            <w:rStyle w:val="Hyperlink"/>
            <w:rFonts w:ascii="Garamond" w:hAnsi="Garamond"/>
          </w:rPr>
          <w:t>Victoria University</w:t>
        </w:r>
      </w:hyperlink>
      <w:r w:rsidRPr="00494CB8">
        <w:rPr>
          <w:rFonts w:ascii="Garamond" w:hAnsi="Garamond"/>
        </w:rPr>
        <w:t> and </w:t>
      </w:r>
      <w:hyperlink r:id="rId18" w:tooltip="Merton College, Oxford" w:history="1">
        <w:r w:rsidRPr="00494CB8">
          <w:rPr>
            <w:rStyle w:val="Hyperlink"/>
            <w:rFonts w:ascii="Garamond" w:hAnsi="Garamond"/>
          </w:rPr>
          <w:t>Merton College, Oxford</w:t>
        </w:r>
      </w:hyperlink>
      <w:r w:rsidRPr="00494CB8">
        <w:rPr>
          <w:rFonts w:ascii="Garamond" w:hAnsi="Garamond"/>
        </w:rPr>
        <w:t>. He was Professor of Modern Literature and Cultural History at the </w:t>
      </w:r>
      <w:hyperlink r:id="rId19" w:tooltip="University of Kent" w:history="1">
        <w:r w:rsidRPr="00494CB8">
          <w:rPr>
            <w:rStyle w:val="Hyperlink"/>
            <w:rFonts w:ascii="Garamond" w:hAnsi="Garamond"/>
          </w:rPr>
          <w:t>University of Kent</w:t>
        </w:r>
      </w:hyperlink>
      <w:r w:rsidRPr="00494CB8">
        <w:rPr>
          <w:rFonts w:ascii="Garamond" w:hAnsi="Garamond"/>
        </w:rPr>
        <w:t> until his retirement in 2009. His books include Affairs of the Hearth: Victorian Poetry and Domestic Narrative (1988), Representing the South Pacific: Colonial Discourse from Cook to Gauguin (1997), Leprosy and Empire: A Medical and Cultural History (2006), and Migrations: Journeys in Time and Place (2013).</w:t>
      </w:r>
      <w:r w:rsidRPr="00494CB8">
        <w:rPr>
          <w:rStyle w:val="Style13ptBold"/>
          <w:rFonts w:ascii="Garamond" w:hAnsi="Garamond"/>
          <w:b w:val="0"/>
          <w:sz w:val="20"/>
          <w:szCs w:val="20"/>
        </w:rPr>
        <w:t xml:space="preserve"> </w:t>
      </w:r>
      <w:r w:rsidRPr="00494CB8">
        <w:rPr>
          <w:rFonts w:ascii="Garamond" w:hAnsi="Garamond"/>
          <w:i/>
          <w:szCs w:val="20"/>
        </w:rPr>
        <w:t xml:space="preserve">“WITHOUT THE CAMP”: LEPROSY AND NINETEENTH-CENTURY WRITING. </w:t>
      </w:r>
      <w:r w:rsidRPr="00494CB8">
        <w:rPr>
          <w:rFonts w:ascii="Garamond" w:hAnsi="Garamond"/>
          <w:szCs w:val="20"/>
        </w:rPr>
        <w:t>Victorian Literature and Culture, 2001. Cambridge Press|KZaidi</w:t>
      </w:r>
    </w:p>
    <w:p w:rsidR="00CA75F1" w:rsidRPr="00494CB8" w:rsidRDefault="00CA75F1" w:rsidP="00CA75F1">
      <w:pPr>
        <w:rPr>
          <w:rStyle w:val="StyleUnderline"/>
          <w:rFonts w:ascii="Garamond" w:hAnsi="Garamond"/>
        </w:rPr>
      </w:pPr>
      <w:r w:rsidRPr="00494CB8">
        <w:rPr>
          <w:rStyle w:val="StyleUnderline"/>
          <w:rFonts w:ascii="Garamond" w:hAnsi="Garamond"/>
        </w:rPr>
        <w:t xml:space="preserve">The speaker is sexually excited by the Lady’s purulent state: “keen” compresses emaciation, fervor, coldness, and death into one packed adjective; the toe-curling “worn-off eyelids,” once adjacent to that space between her brows, are simultaneously </w:t>
      </w:r>
      <w:r w:rsidRPr="00494CB8">
        <w:rPr>
          <w:rStyle w:val="Emphasis"/>
          <w:rFonts w:ascii="Garamond" w:hAnsi="Garamond"/>
        </w:rPr>
        <w:t>arousing and frustrating</w:t>
      </w:r>
      <w:r w:rsidRPr="00494CB8">
        <w:rPr>
          <w:rFonts w:ascii="Garamond" w:hAnsi="Garamond"/>
          <w:sz w:val="16"/>
        </w:rPr>
        <w:t xml:space="preserve">. The </w:t>
      </w:r>
      <w:r w:rsidRPr="00494CB8">
        <w:rPr>
          <w:rStyle w:val="Emphasis"/>
          <w:rFonts w:ascii="Garamond" w:hAnsi="Garamond"/>
          <w:highlight w:val="cyan"/>
        </w:rPr>
        <w:t>horror of the poem is in the lack of horror felt by its speaker.</w:t>
      </w:r>
      <w:r w:rsidRPr="00494CB8">
        <w:rPr>
          <w:rFonts w:ascii="Garamond" w:hAnsi="Garamond"/>
          <w:sz w:val="16"/>
          <w:highlight w:val="cyan"/>
        </w:rPr>
        <w:t xml:space="preserve"> </w:t>
      </w:r>
      <w:r w:rsidRPr="00494CB8">
        <w:rPr>
          <w:rFonts w:ascii="Garamond" w:hAnsi="Garamond"/>
          <w:sz w:val="16"/>
        </w:rPr>
        <w:t xml:space="preserve">This needs to be explored. </w:t>
      </w:r>
      <w:r w:rsidRPr="00494CB8">
        <w:rPr>
          <w:rFonts w:ascii="Garamond" w:hAnsi="Garamond"/>
          <w:sz w:val="16"/>
          <w:highlight w:val="cyan"/>
        </w:rPr>
        <w:t>“</w:t>
      </w:r>
      <w:r w:rsidRPr="00494CB8">
        <w:rPr>
          <w:rStyle w:val="Emphasis"/>
          <w:rFonts w:ascii="Garamond" w:hAnsi="Garamond"/>
          <w:highlight w:val="cyan"/>
        </w:rPr>
        <w:t>The Leper” is a poem about transgression</w:t>
      </w:r>
      <w:r w:rsidRPr="00494CB8">
        <w:rPr>
          <w:rFonts w:ascii="Garamond" w:hAnsi="Garamond"/>
          <w:sz w:val="16"/>
          <w:highlight w:val="cyan"/>
        </w:rPr>
        <w:t xml:space="preserve">. </w:t>
      </w:r>
      <w:r w:rsidRPr="00494CB8">
        <w:rPr>
          <w:rStyle w:val="StyleUnderline"/>
          <w:rFonts w:ascii="Garamond" w:hAnsi="Garamond"/>
        </w:rPr>
        <w:t>The most obvious form this takes is the transgression of social rank, that stock feature of romance</w:t>
      </w:r>
      <w:r w:rsidRPr="00494CB8">
        <w:rPr>
          <w:rFonts w:ascii="Garamond" w:hAnsi="Garamond"/>
          <w:sz w:val="16"/>
        </w:rPr>
        <w:t xml:space="preserve">. But </w:t>
      </w:r>
      <w:r w:rsidRPr="00494CB8">
        <w:rPr>
          <w:rStyle w:val="Emphasis"/>
          <w:rFonts w:ascii="Garamond" w:hAnsi="Garamond"/>
        </w:rPr>
        <w:t xml:space="preserve">overwhelmingly, and in total contrast to the romance plot, is the </w:t>
      </w:r>
      <w:r w:rsidRPr="00494CB8">
        <w:rPr>
          <w:rStyle w:val="Emphasis"/>
          <w:rFonts w:ascii="Garamond" w:hAnsi="Garamond"/>
          <w:highlight w:val="cyan"/>
        </w:rPr>
        <w:t>transgression of the fundamental boundary separating life from death</w:t>
      </w:r>
      <w:r w:rsidRPr="00494CB8">
        <w:rPr>
          <w:rFonts w:ascii="Garamond" w:hAnsi="Garamond"/>
          <w:sz w:val="16"/>
        </w:rPr>
        <w:t xml:space="preserve">. Julia </w:t>
      </w:r>
      <w:r w:rsidRPr="00494CB8">
        <w:rPr>
          <w:rStyle w:val="Emphasis"/>
          <w:rFonts w:ascii="Garamond" w:hAnsi="Garamond"/>
          <w:highlight w:val="cyan"/>
        </w:rPr>
        <w:t>Kristeva has argued that the human corpse, which is</w:t>
      </w:r>
      <w:r w:rsidRPr="00494CB8">
        <w:rPr>
          <w:rStyle w:val="Emphasis"/>
          <w:rFonts w:ascii="Garamond" w:hAnsi="Garamond"/>
        </w:rPr>
        <w:t xml:space="preserve"> almost universally </w:t>
      </w:r>
      <w:r w:rsidRPr="00494CB8">
        <w:rPr>
          <w:rStyle w:val="Emphasis"/>
          <w:rFonts w:ascii="Garamond" w:hAnsi="Garamond"/>
          <w:highlight w:val="cyan"/>
        </w:rPr>
        <w:t>surrounded by rituals</w:t>
      </w:r>
      <w:r w:rsidRPr="00494CB8">
        <w:rPr>
          <w:rStyle w:val="Emphasis"/>
          <w:rFonts w:ascii="Garamond" w:hAnsi="Garamond"/>
        </w:rPr>
        <w:t xml:space="preserve"> and taboos </w:t>
      </w:r>
      <w:r w:rsidRPr="00494CB8">
        <w:rPr>
          <w:rStyle w:val="Emphasis"/>
          <w:rFonts w:ascii="Garamond" w:hAnsi="Garamond"/>
          <w:highlight w:val="cyan"/>
        </w:rPr>
        <w:t>to prevent contamination of the living, is the most vivid and horrifying manifestation of the impossibility of a clear distinction between the clean and unclean, order and disorder.</w:t>
      </w:r>
      <w:r w:rsidRPr="00494CB8">
        <w:rPr>
          <w:rFonts w:ascii="Garamond" w:hAnsi="Garamond"/>
          <w:sz w:val="16"/>
          <w:highlight w:val="cyan"/>
        </w:rPr>
        <w:t xml:space="preserve"> </w:t>
      </w:r>
      <w:r w:rsidRPr="00494CB8">
        <w:rPr>
          <w:rStyle w:val="StyleUnderline"/>
          <w:rFonts w:ascii="Garamond" w:hAnsi="Garamond"/>
          <w:highlight w:val="cyan"/>
        </w:rPr>
        <w:t>The corpse “is a border that has encroached upon everything</w:t>
      </w:r>
      <w:proofErr w:type="gramStart"/>
      <w:r w:rsidRPr="00494CB8">
        <w:rPr>
          <w:rStyle w:val="StyleUnderline"/>
          <w:rFonts w:ascii="Garamond" w:hAnsi="Garamond"/>
          <w:highlight w:val="cyan"/>
        </w:rPr>
        <w:t>. . . .</w:t>
      </w:r>
      <w:proofErr w:type="gramEnd"/>
      <w:r w:rsidRPr="00494CB8">
        <w:rPr>
          <w:rStyle w:val="StyleUnderline"/>
          <w:rFonts w:ascii="Garamond" w:hAnsi="Garamond"/>
          <w:highlight w:val="cyan"/>
        </w:rPr>
        <w:t xml:space="preserve"> </w:t>
      </w:r>
      <w:r w:rsidRPr="00494CB8">
        <w:rPr>
          <w:rStyle w:val="Emphasis"/>
          <w:rFonts w:ascii="Garamond" w:hAnsi="Garamond"/>
          <w:highlight w:val="cyan"/>
        </w:rPr>
        <w:t xml:space="preserve">It is death infecting </w:t>
      </w:r>
      <w:proofErr w:type="gramStart"/>
      <w:r w:rsidRPr="00494CB8">
        <w:rPr>
          <w:rStyle w:val="Emphasis"/>
          <w:rFonts w:ascii="Garamond" w:hAnsi="Garamond"/>
          <w:highlight w:val="cyan"/>
        </w:rPr>
        <w:t>life</w:t>
      </w:r>
      <w:r w:rsidRPr="00494CB8">
        <w:rPr>
          <w:rStyle w:val="Emphasis"/>
          <w:rFonts w:ascii="Garamond" w:hAnsi="Garamond"/>
        </w:rPr>
        <w:t>[</w:t>
      </w:r>
      <w:proofErr w:type="gramEnd"/>
      <w:r w:rsidRPr="00494CB8">
        <w:rPr>
          <w:rStyle w:val="Emphasis"/>
          <w:rFonts w:ascii="Garamond" w:hAnsi="Garamond"/>
        </w:rPr>
        <w:t>,]</w:t>
      </w:r>
      <w:r w:rsidRPr="00494CB8">
        <w:rPr>
          <w:rStyle w:val="StyleUnderline"/>
          <w:rFonts w:ascii="Garamond" w:hAnsi="Garamond"/>
        </w:rPr>
        <w:t xml:space="preserve"> . . . something rejected from which one does not part.”</w:t>
      </w:r>
      <w:r w:rsidRPr="00494CB8">
        <w:rPr>
          <w:rFonts w:ascii="Garamond" w:hAnsi="Garamond"/>
          <w:sz w:val="16"/>
        </w:rPr>
        <w:t xml:space="preserve"> It is the </w:t>
      </w:r>
      <w:r w:rsidRPr="00494CB8">
        <w:rPr>
          <w:rStyle w:val="Emphasis"/>
          <w:rFonts w:ascii="Garamond" w:hAnsi="Garamond"/>
        </w:rPr>
        <w:t xml:space="preserve">primary </w:t>
      </w:r>
      <w:r w:rsidRPr="00494CB8">
        <w:rPr>
          <w:rStyle w:val="Emphasis"/>
          <w:rFonts w:ascii="Garamond" w:hAnsi="Garamond"/>
          <w:highlight w:val="cyan"/>
        </w:rPr>
        <w:t>example of what she terms the “abject body</w:t>
      </w:r>
      <w:r w:rsidRPr="00494CB8">
        <w:rPr>
          <w:rStyle w:val="Emphasis"/>
          <w:rFonts w:ascii="Garamond" w:hAnsi="Garamond"/>
        </w:rPr>
        <w:t xml:space="preserve">,” which </w:t>
      </w:r>
      <w:r w:rsidRPr="00494CB8">
        <w:rPr>
          <w:rStyle w:val="Emphasis"/>
          <w:rFonts w:ascii="Garamond" w:hAnsi="Garamond"/>
          <w:highlight w:val="cyan"/>
        </w:rPr>
        <w:t>challenges the maintenance of the symbolic order</w:t>
      </w:r>
      <w:r w:rsidRPr="00494CB8">
        <w:rPr>
          <w:rFonts w:ascii="Garamond" w:hAnsi="Garamond"/>
          <w:sz w:val="16"/>
        </w:rPr>
        <w:t xml:space="preserve"> (3–4). The </w:t>
      </w:r>
      <w:r w:rsidRPr="00494CB8">
        <w:rPr>
          <w:rStyle w:val="StyleUnderline"/>
          <w:rFonts w:ascii="Garamond" w:hAnsi="Garamond"/>
          <w:highlight w:val="cyan"/>
        </w:rPr>
        <w:t xml:space="preserve">body of the leper can be understood as the most </w:t>
      </w:r>
      <w:r w:rsidRPr="00494CB8">
        <w:rPr>
          <w:rStyle w:val="Emphasis"/>
          <w:rFonts w:ascii="Garamond" w:hAnsi="Garamond"/>
          <w:highlight w:val="cyan"/>
        </w:rPr>
        <w:t>disturbing variant of this category of the abject.</w:t>
      </w:r>
      <w:r w:rsidRPr="00494CB8">
        <w:rPr>
          <w:rFonts w:ascii="Garamond" w:hAnsi="Garamond"/>
          <w:sz w:val="16"/>
          <w:highlight w:val="cyan"/>
        </w:rPr>
        <w:t xml:space="preserve"> </w:t>
      </w:r>
      <w:r w:rsidRPr="00494CB8">
        <w:rPr>
          <w:rStyle w:val="StyleUnderline"/>
          <w:rFonts w:ascii="Garamond" w:hAnsi="Garamond"/>
          <w:highlight w:val="cyan"/>
        </w:rPr>
        <w:t xml:space="preserve">Alive but putrefying, decomposing while still able to reproduce, even more than the corpse it </w:t>
      </w:r>
      <w:r w:rsidRPr="00494CB8">
        <w:rPr>
          <w:rStyle w:val="Emphasis"/>
          <w:rFonts w:ascii="Garamond" w:hAnsi="Garamond"/>
          <w:highlight w:val="cyan"/>
        </w:rPr>
        <w:t>challenges the distinction between life and death</w:t>
      </w:r>
      <w:r w:rsidRPr="00494CB8">
        <w:rPr>
          <w:rFonts w:ascii="Garamond" w:hAnsi="Garamond"/>
          <w:sz w:val="16"/>
        </w:rPr>
        <w:t xml:space="preserve"> (Coleridge’s “Life-in-Death” is a very precise description of the condition of the leper). This is a </w:t>
      </w:r>
      <w:r w:rsidRPr="00494CB8">
        <w:rPr>
          <w:rStyle w:val="Emphasis"/>
          <w:rFonts w:ascii="Garamond" w:hAnsi="Garamond"/>
        </w:rPr>
        <w:t>fundamental reason why leprosy has horrified and fascinated Judeo-Christian cultures since Biblical times, and the segregation practiced by these cultures, for which there is little or no medical justification, can be understood as akin to the rituals surrounding the treatment of the dead</w:t>
      </w:r>
      <w:r w:rsidRPr="00494CB8">
        <w:rPr>
          <w:rFonts w:ascii="Garamond" w:hAnsi="Garamond"/>
          <w:sz w:val="16"/>
        </w:rPr>
        <w:t xml:space="preserve">.8 Swinburne’s clerk accompanies the Lady “without the camp,” defying the rule of segregation, but the </w:t>
      </w:r>
      <w:r w:rsidRPr="00494CB8">
        <w:rPr>
          <w:rStyle w:val="Emphasis"/>
          <w:rFonts w:ascii="Garamond" w:hAnsi="Garamond"/>
        </w:rPr>
        <w:t xml:space="preserve">most disturbing of his transgressions is the lascivious pleasure in her </w:t>
      </w:r>
      <w:r w:rsidRPr="00494CB8">
        <w:rPr>
          <w:rStyle w:val="Emphasis"/>
          <w:rFonts w:ascii="Garamond" w:hAnsi="Garamond"/>
          <w:highlight w:val="cyan"/>
        </w:rPr>
        <w:t>wasting, rotting body. He delights in her incompleteness, scorning the idea of wholeness</w:t>
      </w:r>
      <w:r w:rsidRPr="00494CB8">
        <w:rPr>
          <w:rStyle w:val="Emphasis"/>
          <w:rFonts w:ascii="Garamond" w:hAnsi="Garamond"/>
        </w:rPr>
        <w:t xml:space="preserve"> </w:t>
      </w:r>
      <w:r w:rsidRPr="00494CB8">
        <w:rPr>
          <w:rStyle w:val="StyleUnderline"/>
          <w:rFonts w:ascii="Garamond" w:hAnsi="Garamond"/>
        </w:rPr>
        <w:t>upon which</w:t>
      </w:r>
      <w:r w:rsidRPr="00494CB8">
        <w:rPr>
          <w:rStyle w:val="Emphasis"/>
          <w:rFonts w:ascii="Garamond" w:hAnsi="Garamond"/>
        </w:rPr>
        <w:t>,</w:t>
      </w:r>
      <w:r w:rsidRPr="00494CB8">
        <w:rPr>
          <w:rFonts w:ascii="Garamond" w:hAnsi="Garamond"/>
          <w:sz w:val="16"/>
        </w:rPr>
        <w:t xml:space="preserve"> </w:t>
      </w:r>
      <w:r w:rsidRPr="00494CB8">
        <w:rPr>
          <w:rStyle w:val="StyleUnderline"/>
          <w:rFonts w:ascii="Garamond" w:hAnsi="Garamond"/>
        </w:rPr>
        <w:t>Mary Douglas has argued, our fundamental ideas of purity and order are based</w:t>
      </w:r>
      <w:r w:rsidRPr="00494CB8">
        <w:rPr>
          <w:rFonts w:ascii="Garamond" w:hAnsi="Garamond"/>
          <w:sz w:val="16"/>
        </w:rPr>
        <w:t xml:space="preserve"> (65–70). </w:t>
      </w:r>
      <w:r w:rsidRPr="00494CB8">
        <w:rPr>
          <w:rStyle w:val="Emphasis"/>
          <w:rFonts w:ascii="Garamond" w:hAnsi="Garamond"/>
        </w:rPr>
        <w:t xml:space="preserve">The </w:t>
      </w:r>
      <w:r w:rsidRPr="00494CB8">
        <w:rPr>
          <w:rStyle w:val="Emphasis"/>
          <w:rFonts w:ascii="Garamond" w:hAnsi="Garamond"/>
          <w:highlight w:val="cyan"/>
        </w:rPr>
        <w:t xml:space="preserve">integrity of the body, </w:t>
      </w:r>
      <w:r w:rsidRPr="00494CB8">
        <w:rPr>
          <w:rStyle w:val="Emphasis"/>
          <w:rFonts w:ascii="Garamond" w:hAnsi="Garamond"/>
        </w:rPr>
        <w:t xml:space="preserve">and its importance </w:t>
      </w:r>
      <w:r w:rsidRPr="00494CB8">
        <w:rPr>
          <w:rStyle w:val="Emphasis"/>
          <w:rFonts w:ascii="Garamond" w:hAnsi="Garamond"/>
          <w:highlight w:val="cyan"/>
        </w:rPr>
        <w:t>as an expression of cherished</w:t>
      </w:r>
      <w:r w:rsidRPr="00494CB8">
        <w:rPr>
          <w:rStyle w:val="Emphasis"/>
          <w:rFonts w:ascii="Garamond" w:hAnsi="Garamond"/>
        </w:rPr>
        <w:t xml:space="preserve">, fundamental distinctions and </w:t>
      </w:r>
      <w:r w:rsidRPr="00494CB8">
        <w:rPr>
          <w:rStyle w:val="Emphasis"/>
          <w:rFonts w:ascii="Garamond" w:hAnsi="Garamond"/>
          <w:highlight w:val="cyan"/>
        </w:rPr>
        <w:t>categories, is challenged</w:t>
      </w:r>
      <w:r w:rsidRPr="00494CB8">
        <w:rPr>
          <w:rStyle w:val="Emphasis"/>
          <w:rFonts w:ascii="Garamond" w:hAnsi="Garamond"/>
        </w:rPr>
        <w:t xml:space="preserve"> and undermined by the clerk’s pleasure in the Lady’s imperfections</w:t>
      </w:r>
      <w:r w:rsidRPr="00494CB8">
        <w:rPr>
          <w:rFonts w:ascii="Garamond" w:hAnsi="Garamond"/>
          <w:sz w:val="16"/>
        </w:rPr>
        <w:t xml:space="preserve">. </w:t>
      </w:r>
      <w:r w:rsidRPr="00494CB8">
        <w:rPr>
          <w:rStyle w:val="Emphasis"/>
          <w:rFonts w:ascii="Garamond" w:hAnsi="Garamond"/>
        </w:rPr>
        <w:t xml:space="preserve">She is no longer the perfect container. As a “syphilitic leper” her </w:t>
      </w:r>
      <w:r w:rsidRPr="00494CB8">
        <w:rPr>
          <w:rStyle w:val="Emphasis"/>
          <w:rFonts w:ascii="Garamond" w:hAnsi="Garamond"/>
          <w:highlight w:val="cyan"/>
        </w:rPr>
        <w:t>body is turning inside out, revealing its contents as another fundamental boundary — that between the visceral self and the world — erodes</w:t>
      </w:r>
      <w:r w:rsidRPr="00494CB8">
        <w:rPr>
          <w:rStyle w:val="Emphasis"/>
          <w:rFonts w:ascii="Garamond" w:hAnsi="Garamond"/>
        </w:rPr>
        <w:t>.</w:t>
      </w:r>
      <w:r w:rsidRPr="00494CB8">
        <w:rPr>
          <w:rFonts w:ascii="Garamond" w:hAnsi="Garamond"/>
          <w:sz w:val="16"/>
        </w:rPr>
        <w:t xml:space="preserve"> Swinburne’s poem lays all this bare. </w:t>
      </w:r>
      <w:r w:rsidRPr="00494CB8">
        <w:rPr>
          <w:rStyle w:val="Emphasis"/>
          <w:rFonts w:ascii="Garamond" w:hAnsi="Garamond"/>
        </w:rPr>
        <w:t xml:space="preserve">Rather than concealing or displacing the source of our fear of leprosy, the </w:t>
      </w:r>
      <w:r w:rsidRPr="00494CB8">
        <w:rPr>
          <w:rStyle w:val="Emphasis"/>
          <w:rFonts w:ascii="Garamond" w:hAnsi="Garamond"/>
          <w:highlight w:val="cyan"/>
        </w:rPr>
        <w:t xml:space="preserve">clerk makes it visible by transforming </w:t>
      </w:r>
      <w:r w:rsidRPr="00494CB8">
        <w:rPr>
          <w:rStyle w:val="Emphasis"/>
          <w:rFonts w:ascii="Garamond" w:hAnsi="Garamond"/>
        </w:rPr>
        <w:t xml:space="preserve">fascinated </w:t>
      </w:r>
      <w:r w:rsidRPr="00494CB8">
        <w:rPr>
          <w:rStyle w:val="Emphasis"/>
          <w:rFonts w:ascii="Garamond" w:hAnsi="Garamond"/>
          <w:highlight w:val="cyan"/>
        </w:rPr>
        <w:t xml:space="preserve">horror into perverse </w:t>
      </w:r>
      <w:r w:rsidRPr="00494CB8">
        <w:rPr>
          <w:rStyle w:val="Emphasis"/>
          <w:rFonts w:ascii="Garamond" w:hAnsi="Garamond"/>
          <w:highlight w:val="cyan"/>
        </w:rPr>
        <w:lastRenderedPageBreak/>
        <w:t xml:space="preserve">pleasure, </w:t>
      </w:r>
      <w:r w:rsidRPr="00494CB8">
        <w:rPr>
          <w:rStyle w:val="Emphasis"/>
          <w:rFonts w:ascii="Garamond" w:hAnsi="Garamond"/>
        </w:rPr>
        <w:t xml:space="preserve">by </w:t>
      </w:r>
      <w:r w:rsidRPr="00494CB8">
        <w:rPr>
          <w:rStyle w:val="Emphasis"/>
          <w:rFonts w:ascii="Garamond" w:hAnsi="Garamond"/>
          <w:highlight w:val="cyan"/>
        </w:rPr>
        <w:t>revelling in danger, not purity.</w:t>
      </w:r>
      <w:r w:rsidRPr="00494CB8">
        <w:rPr>
          <w:rFonts w:ascii="Garamond" w:hAnsi="Garamond"/>
          <w:sz w:val="16"/>
        </w:rPr>
        <w:t xml:space="preserve"> In doing this, </w:t>
      </w:r>
      <w:r w:rsidRPr="00494CB8">
        <w:rPr>
          <w:rStyle w:val="StyleUnderline"/>
          <w:rFonts w:ascii="Garamond" w:hAnsi="Garamond"/>
        </w:rPr>
        <w:t xml:space="preserve">the </w:t>
      </w:r>
      <w:r w:rsidRPr="00494CB8">
        <w:rPr>
          <w:rStyle w:val="StyleUnderline"/>
          <w:rFonts w:ascii="Garamond" w:hAnsi="Garamond"/>
          <w:highlight w:val="cyan"/>
        </w:rPr>
        <w:t xml:space="preserve">poem </w:t>
      </w:r>
      <w:r w:rsidRPr="00494CB8">
        <w:rPr>
          <w:rStyle w:val="Emphasis"/>
          <w:rFonts w:ascii="Garamond" w:hAnsi="Garamond"/>
          <w:highlight w:val="cyan"/>
        </w:rPr>
        <w:t>confronts</w:t>
      </w:r>
      <w:r w:rsidRPr="00494CB8">
        <w:rPr>
          <w:rStyle w:val="Emphasis"/>
          <w:rFonts w:ascii="Garamond" w:hAnsi="Garamond"/>
        </w:rPr>
        <w:t xml:space="preserve"> and mocks the JudeoChristian </w:t>
      </w:r>
      <w:r w:rsidRPr="00494CB8">
        <w:rPr>
          <w:rStyle w:val="Emphasis"/>
          <w:rFonts w:ascii="Garamond" w:hAnsi="Garamond"/>
          <w:highlight w:val="cyan"/>
        </w:rPr>
        <w:t>response</w:t>
      </w:r>
      <w:r w:rsidRPr="00494CB8">
        <w:rPr>
          <w:rStyle w:val="StyleUnderline"/>
          <w:rFonts w:ascii="Garamond" w:hAnsi="Garamond"/>
          <w:highlight w:val="cyan"/>
        </w:rPr>
        <w:t xml:space="preserve"> to the figure of the leper.</w:t>
      </w:r>
      <w:r w:rsidRPr="00494CB8">
        <w:rPr>
          <w:rStyle w:val="StyleUnderline"/>
          <w:rFonts w:ascii="Garamond" w:hAnsi="Garamond"/>
        </w:rPr>
        <w:t xml:space="preserve"> It also anticipates, shadows, and parodies the sacrifices of Father Damien, Albert Schweitzer, Graham Greene’s Dr. Colin, and other modern saints.</w:t>
      </w:r>
      <w:r w:rsidRPr="00494CB8">
        <w:rPr>
          <w:rFonts w:ascii="Garamond" w:hAnsi="Garamond"/>
          <w:sz w:val="16"/>
        </w:rPr>
        <w:t xml:space="preserve"> Morally “</w:t>
      </w:r>
      <w:r w:rsidRPr="00494CB8">
        <w:rPr>
          <w:rStyle w:val="Emphasis"/>
          <w:rFonts w:ascii="Garamond" w:hAnsi="Garamond"/>
        </w:rPr>
        <w:t xml:space="preserve">burnt out,” the clerk is perversely attentive, meticulous and scrupulous, a </w:t>
      </w:r>
      <w:r w:rsidRPr="00494CB8">
        <w:rPr>
          <w:rStyle w:val="Emphasis"/>
          <w:rFonts w:ascii="Garamond" w:hAnsi="Garamond"/>
          <w:highlight w:val="cyan"/>
        </w:rPr>
        <w:t>diseased saint dissolving yet another cherished distinction</w:t>
      </w:r>
      <w:r w:rsidRPr="00494CB8">
        <w:rPr>
          <w:rStyle w:val="Emphasis"/>
          <w:rFonts w:ascii="Garamond" w:hAnsi="Garamond"/>
        </w:rPr>
        <w:t xml:space="preserve">, and ironizing one of the stock redeeming types of the modern colonial period. </w:t>
      </w:r>
      <w:r w:rsidRPr="00494CB8">
        <w:rPr>
          <w:rFonts w:ascii="Garamond" w:hAnsi="Garamond"/>
          <w:sz w:val="16"/>
        </w:rPr>
        <w:t xml:space="preserve">In these and other ways the </w:t>
      </w:r>
      <w:r w:rsidRPr="00494CB8">
        <w:rPr>
          <w:rStyle w:val="Emphasis"/>
          <w:rFonts w:ascii="Garamond" w:hAnsi="Garamond"/>
        </w:rPr>
        <w:t>clerk’s necrotic fantasies and obsessions allow us to deconstruct less singular treatments of leprosy in the writing of the high imperialist period.</w:t>
      </w:r>
      <w:r w:rsidRPr="00494CB8">
        <w:rPr>
          <w:rFonts w:ascii="Garamond" w:hAnsi="Garamond"/>
          <w:sz w:val="16"/>
        </w:rPr>
        <w:t xml:space="preserve"> I shall read Kipling’s story “The Mark of the Beast,” published in the collection Life’s Handicap (1900), and Conan Doyle’s “The Adventure of the Blanched Soldier,” published in 1926 but set in 1903 in the aftermath of the Boer War, against Swinburne’s poem. </w:t>
      </w:r>
      <w:r w:rsidRPr="00494CB8">
        <w:rPr>
          <w:rStyle w:val="Emphasis"/>
          <w:rFonts w:ascii="Garamond" w:hAnsi="Garamond"/>
          <w:highlight w:val="cyan"/>
        </w:rPr>
        <w:t>THESE STORIES</w:t>
      </w:r>
      <w:r w:rsidRPr="00494CB8">
        <w:rPr>
          <w:rStyle w:val="Emphasis"/>
          <w:rFonts w:ascii="Garamond" w:hAnsi="Garamond"/>
        </w:rPr>
        <w:t xml:space="preserve"> ARE, ABOVE ALL, CONCERNED to </w:t>
      </w:r>
      <w:r w:rsidRPr="00494CB8">
        <w:rPr>
          <w:rStyle w:val="Emphasis"/>
          <w:rFonts w:ascii="Garamond" w:hAnsi="Garamond"/>
          <w:highlight w:val="cyan"/>
        </w:rPr>
        <w:t>maintain boundaries</w:t>
      </w:r>
      <w:r w:rsidRPr="00494CB8">
        <w:rPr>
          <w:rStyle w:val="Emphasis"/>
          <w:rFonts w:ascii="Garamond" w:hAnsi="Garamond"/>
        </w:rPr>
        <w:t xml:space="preserve">. In both, the border </w:t>
      </w:r>
      <w:r w:rsidRPr="00494CB8">
        <w:rPr>
          <w:rStyle w:val="Emphasis"/>
          <w:rFonts w:ascii="Garamond" w:hAnsi="Garamond"/>
          <w:highlight w:val="cyan"/>
        </w:rPr>
        <w:t>between health and illness</w:t>
      </w:r>
      <w:r w:rsidRPr="00494CB8">
        <w:rPr>
          <w:rStyle w:val="Emphasis"/>
          <w:rFonts w:ascii="Garamond" w:hAnsi="Garamond"/>
        </w:rPr>
        <w:t xml:space="preserve">, purity and danger, </w:t>
      </w:r>
      <w:r w:rsidRPr="00494CB8">
        <w:rPr>
          <w:rStyle w:val="Emphasis"/>
          <w:rFonts w:ascii="Garamond" w:hAnsi="Garamond"/>
          <w:highlight w:val="cyan"/>
        </w:rPr>
        <w:t>colonizer and colonized</w:t>
      </w:r>
      <w:r w:rsidRPr="00494CB8">
        <w:rPr>
          <w:rStyle w:val="Emphasis"/>
          <w:rFonts w:ascii="Garamond" w:hAnsi="Garamond"/>
        </w:rPr>
        <w:t xml:space="preserve"> is threatened but survives, and is strengthened as a result. Kipling’s treatment of this is altogether more edgy than Doyle’s. “</w:t>
      </w:r>
      <w:r w:rsidRPr="00494CB8">
        <w:rPr>
          <w:rStyle w:val="Emphasis"/>
          <w:rFonts w:ascii="Garamond" w:hAnsi="Garamond"/>
          <w:highlight w:val="cyan"/>
        </w:rPr>
        <w:t>The Mark of the Beast” opens at the liminal moment of New Year’s Eve</w:t>
      </w:r>
      <w:r w:rsidRPr="00494CB8">
        <w:rPr>
          <w:rStyle w:val="Emphasis"/>
          <w:rFonts w:ascii="Garamond" w:hAnsi="Garamond"/>
        </w:rPr>
        <w:t>.</w:t>
      </w:r>
      <w:r w:rsidRPr="00494CB8">
        <w:rPr>
          <w:rFonts w:ascii="Garamond" w:hAnsi="Garamond"/>
          <w:sz w:val="16"/>
        </w:rPr>
        <w:t xml:space="preserve"> The setting is a station club, somewhere in the Himalayas. As the anonymous narrator puts it: “</w:t>
      </w:r>
      <w:r w:rsidRPr="00494CB8">
        <w:rPr>
          <w:rStyle w:val="StyleUnderline"/>
          <w:rFonts w:ascii="Garamond" w:hAnsi="Garamond"/>
        </w:rPr>
        <w:t>When men foregather from the uttermost ends of the Empire they have a right to be riotous” (241). After a night of heavy drinking, schoolboy revels, and maudlin nostalgia the main protagonist, Fleete, “gorgeously drunk</w:t>
      </w:r>
      <w:r w:rsidRPr="00494CB8">
        <w:rPr>
          <w:rFonts w:ascii="Garamond" w:hAnsi="Garamond"/>
          <w:sz w:val="16"/>
        </w:rPr>
        <w:t xml:space="preserve">” (244), </w:t>
      </w:r>
      <w:r w:rsidRPr="00494CB8">
        <w:rPr>
          <w:rStyle w:val="StyleUnderline"/>
          <w:rFonts w:ascii="Garamond" w:hAnsi="Garamond"/>
        </w:rPr>
        <w:t>is helped home by the narrator and by Strickland of the Police</w:t>
      </w:r>
      <w:r w:rsidRPr="00494CB8">
        <w:rPr>
          <w:rFonts w:ascii="Garamond" w:hAnsi="Garamond"/>
          <w:sz w:val="16"/>
        </w:rPr>
        <w:t xml:space="preserve"> (who figures in other Kipling stories). </w:t>
      </w:r>
      <w:r w:rsidRPr="00494CB8">
        <w:rPr>
          <w:rStyle w:val="Emphasis"/>
          <w:rFonts w:ascii="Garamond" w:hAnsi="Garamond"/>
        </w:rPr>
        <w:t>Passing the temple of Hanuman, the Monkey-god, Fleete rushes inside and stubs out his cigar on the forehead of the image of the god, declaring, “Mark of the B-beasht! I made it. Ishn’t it fine?” In response, a Silver Man appears from a recess behind the image: “He was perfectly naked . . . and his body shone like frosted silver, for he was what the Bible calls ‘a leper as white as snow.</w:t>
      </w:r>
      <w:r w:rsidRPr="00494CB8">
        <w:rPr>
          <w:rFonts w:ascii="Garamond" w:hAnsi="Garamond"/>
          <w:sz w:val="16"/>
        </w:rPr>
        <w:t xml:space="preserve">’ </w:t>
      </w:r>
      <w:proofErr w:type="gramStart"/>
      <w:r w:rsidRPr="00494CB8">
        <w:rPr>
          <w:rStyle w:val="StyleUnderline"/>
          <w:rFonts w:ascii="Garamond" w:hAnsi="Garamond"/>
        </w:rPr>
        <w:t>Also</w:t>
      </w:r>
      <w:proofErr w:type="gramEnd"/>
      <w:r w:rsidRPr="00494CB8">
        <w:rPr>
          <w:rStyle w:val="StyleUnderline"/>
          <w:rFonts w:ascii="Garamond" w:hAnsi="Garamond"/>
        </w:rPr>
        <w:t xml:space="preserve"> he had no face, because he was a leper of some years’ standing, and his disease was heavy upon him.”</w:t>
      </w:r>
      <w:r w:rsidRPr="00494CB8">
        <w:rPr>
          <w:rFonts w:ascii="Garamond" w:hAnsi="Garamond"/>
          <w:sz w:val="16"/>
        </w:rPr>
        <w:t xml:space="preserve"> The Silver Man holds Fleete, “nuzzling” his head on the Englishman’s breast, mewing like an otter (243). </w:t>
      </w:r>
      <w:r w:rsidRPr="00494CB8">
        <w:rPr>
          <w:rStyle w:val="StyleUnderline"/>
          <w:rFonts w:ascii="Garamond" w:hAnsi="Garamond"/>
          <w:highlight w:val="cyan"/>
        </w:rPr>
        <w:t>Fleete is</w:t>
      </w:r>
      <w:r w:rsidRPr="00494CB8">
        <w:rPr>
          <w:rStyle w:val="StyleUnderline"/>
          <w:rFonts w:ascii="Garamond" w:hAnsi="Garamond"/>
        </w:rPr>
        <w:t xml:space="preserve"> immediately </w:t>
      </w:r>
      <w:r w:rsidRPr="00494CB8">
        <w:rPr>
          <w:rStyle w:val="StyleUnderline"/>
          <w:rFonts w:ascii="Garamond" w:hAnsi="Garamond"/>
          <w:highlight w:val="cyan"/>
        </w:rPr>
        <w:t xml:space="preserve">taken with shivering fits, </w:t>
      </w:r>
      <w:r w:rsidRPr="00494CB8">
        <w:rPr>
          <w:rStyle w:val="StyleUnderline"/>
          <w:rFonts w:ascii="Garamond" w:hAnsi="Garamond"/>
        </w:rPr>
        <w:t xml:space="preserve">sweating, and repeated scratching of his left breast. </w:t>
      </w:r>
      <w:r w:rsidRPr="00494CB8">
        <w:rPr>
          <w:rStyle w:val="StyleUnderline"/>
          <w:rFonts w:ascii="Garamond" w:hAnsi="Garamond"/>
          <w:highlight w:val="cyan"/>
        </w:rPr>
        <w:t xml:space="preserve">Next </w:t>
      </w:r>
      <w:proofErr w:type="gramStart"/>
      <w:r w:rsidRPr="00494CB8">
        <w:rPr>
          <w:rStyle w:val="StyleUnderline"/>
          <w:rFonts w:ascii="Garamond" w:hAnsi="Garamond"/>
          <w:highlight w:val="cyan"/>
        </w:rPr>
        <w:t>morning</w:t>
      </w:r>
      <w:proofErr w:type="gramEnd"/>
      <w:r w:rsidRPr="00494CB8">
        <w:rPr>
          <w:rStyle w:val="StyleUnderline"/>
          <w:rFonts w:ascii="Garamond" w:hAnsi="Garamond"/>
          <w:highlight w:val="cyan"/>
        </w:rPr>
        <w:t xml:space="preserve"> he is strangely marked and keeps demanding underdone chops which he eats like an animal; his proximity to the horses drives them into a frenzy</w:t>
      </w:r>
      <w:r w:rsidRPr="00494CB8">
        <w:rPr>
          <w:rStyle w:val="StyleUnderline"/>
          <w:rFonts w:ascii="Garamond" w:hAnsi="Garamond"/>
        </w:rPr>
        <w:t xml:space="preserve">. His increasingly </w:t>
      </w:r>
      <w:r w:rsidRPr="00494CB8">
        <w:rPr>
          <w:rStyle w:val="StyleUnderline"/>
          <w:rFonts w:ascii="Garamond" w:hAnsi="Garamond"/>
          <w:highlight w:val="cyan"/>
        </w:rPr>
        <w:t>bestial actions are set against the civilized</w:t>
      </w:r>
      <w:r w:rsidRPr="00494CB8">
        <w:rPr>
          <w:rStyle w:val="StyleUnderline"/>
          <w:rFonts w:ascii="Garamond" w:hAnsi="Garamond"/>
        </w:rPr>
        <w:t xml:space="preserve"> behavior of the other two who smoke pipes, inspect horses, and go riding as they ponder Fleete’s transformation.</w:t>
      </w:r>
      <w:r w:rsidRPr="00494CB8">
        <w:rPr>
          <w:rFonts w:ascii="Garamond" w:hAnsi="Garamond"/>
          <w:sz w:val="16"/>
        </w:rPr>
        <w:t xml:space="preserve"> Passing the temple, the Silver Man comes out and mews at them. Back at Strickland’s house, </w:t>
      </w:r>
      <w:r w:rsidRPr="00494CB8">
        <w:rPr>
          <w:rStyle w:val="Emphasis"/>
          <w:rFonts w:ascii="Garamond" w:hAnsi="Garamond"/>
        </w:rPr>
        <w:t>Fleete has been rolling in the garden and begun to howl like a wolf</w:t>
      </w:r>
      <w:r w:rsidRPr="00494CB8">
        <w:rPr>
          <w:rFonts w:ascii="Garamond" w:hAnsi="Garamond"/>
          <w:sz w:val="16"/>
        </w:rPr>
        <w:t xml:space="preserve">. The black leopardrosette mark on his breast has blistered, and mewing is now heard outside the house. </w:t>
      </w:r>
      <w:r w:rsidRPr="00494CB8">
        <w:rPr>
          <w:rStyle w:val="Emphasis"/>
          <w:rFonts w:ascii="Garamond" w:hAnsi="Garamond"/>
        </w:rPr>
        <w:t>Fleete (now “it,” the personal pronoun is temporarily dropped) is tied up and gagged, and a doctor is summoned who diagnoses hydrophobia.</w:t>
      </w:r>
      <w:r w:rsidRPr="00494CB8">
        <w:rPr>
          <w:rFonts w:ascii="Garamond" w:hAnsi="Garamond"/>
          <w:sz w:val="16"/>
        </w:rPr>
        <w:t xml:space="preserve"> </w:t>
      </w:r>
      <w:proofErr w:type="gramStart"/>
      <w:r w:rsidRPr="00494CB8">
        <w:rPr>
          <w:rFonts w:ascii="Garamond" w:hAnsi="Garamond"/>
          <w:sz w:val="16"/>
        </w:rPr>
        <w:t>However</w:t>
      </w:r>
      <w:proofErr w:type="gramEnd"/>
      <w:r w:rsidRPr="00494CB8">
        <w:rPr>
          <w:rFonts w:ascii="Garamond" w:hAnsi="Garamond"/>
          <w:sz w:val="16"/>
        </w:rPr>
        <w:t xml:space="preserve"> Strickland and the narrator know that </w:t>
      </w:r>
      <w:r w:rsidRPr="00494CB8">
        <w:rPr>
          <w:rStyle w:val="Emphasis"/>
          <w:rFonts w:ascii="Garamond" w:hAnsi="Garamond"/>
        </w:rPr>
        <w:t>this case is beyond medicine</w:t>
      </w:r>
      <w:r w:rsidRPr="00494CB8">
        <w:rPr>
          <w:rFonts w:ascii="Garamond" w:hAnsi="Garamond"/>
          <w:sz w:val="16"/>
        </w:rPr>
        <w:t>. Desperate situations require desperate measures. Arm</w:t>
      </w:r>
      <w:r w:rsidRPr="00494CB8">
        <w:rPr>
          <w:rStyle w:val="Emphasis"/>
          <w:rFonts w:ascii="Garamond" w:hAnsi="Garamond"/>
        </w:rPr>
        <w:t xml:space="preserve">ed </w:t>
      </w:r>
      <w:r w:rsidRPr="00494CB8">
        <w:rPr>
          <w:rStyle w:val="Emphasis"/>
          <w:rFonts w:ascii="Garamond" w:hAnsi="Garamond"/>
          <w:highlight w:val="cyan"/>
        </w:rPr>
        <w:t>with polo sticks they capture the Silver Man, now described as “the leper,” and tie him down</w:t>
      </w:r>
      <w:r w:rsidRPr="00494CB8">
        <w:rPr>
          <w:rStyle w:val="Emphasis"/>
          <w:rFonts w:ascii="Garamond" w:hAnsi="Garamond"/>
        </w:rPr>
        <w:t>. The problem is how to assault something you cannot touch</w:t>
      </w:r>
      <w:r w:rsidRPr="00494CB8">
        <w:rPr>
          <w:rFonts w:ascii="Garamond" w:hAnsi="Garamond"/>
          <w:sz w:val="16"/>
        </w:rPr>
        <w:t xml:space="preserve">. </w:t>
      </w:r>
      <w:r w:rsidRPr="00494CB8">
        <w:rPr>
          <w:rStyle w:val="StyleUnderline"/>
          <w:rFonts w:ascii="Garamond" w:hAnsi="Garamond"/>
        </w:rPr>
        <w:t>When the narrator places his foot on the leper’s neck, “even through my riding-boots I could feel that his flesh was not the flesh of a clean man”</w:t>
      </w:r>
      <w:r w:rsidRPr="00494CB8">
        <w:rPr>
          <w:rFonts w:ascii="Garamond" w:hAnsi="Garamond"/>
          <w:sz w:val="16"/>
        </w:rPr>
        <w:t xml:space="preserve"> (255). </w:t>
      </w:r>
      <w:r w:rsidRPr="00494CB8">
        <w:rPr>
          <w:rStyle w:val="Emphasis"/>
          <w:rFonts w:ascii="Garamond" w:hAnsi="Garamond"/>
        </w:rPr>
        <w:t xml:space="preserve">Strickland has had the barrels of his shot-gun heating in the fire, and the </w:t>
      </w:r>
      <w:r w:rsidRPr="00494CB8">
        <w:rPr>
          <w:rStyle w:val="Emphasis"/>
          <w:rFonts w:ascii="Garamond" w:hAnsi="Garamond"/>
          <w:highlight w:val="cyan"/>
        </w:rPr>
        <w:t>leper is tortured into removing “the evil spirit” from Fleete</w:t>
      </w:r>
      <w:r w:rsidRPr="00494CB8">
        <w:rPr>
          <w:rFonts w:ascii="Garamond" w:hAnsi="Garamond"/>
          <w:sz w:val="16"/>
          <w:highlight w:val="cyan"/>
        </w:rPr>
        <w:t xml:space="preserve">. </w:t>
      </w:r>
      <w:r w:rsidRPr="00494CB8">
        <w:rPr>
          <w:rFonts w:ascii="Garamond" w:hAnsi="Garamond"/>
          <w:sz w:val="16"/>
        </w:rPr>
        <w:t xml:space="preserve">In assisting with this, the narrator </w:t>
      </w:r>
      <w:r w:rsidRPr="00494CB8">
        <w:rPr>
          <w:rStyle w:val="StyleUnderline"/>
          <w:rFonts w:ascii="Garamond" w:hAnsi="Garamond"/>
        </w:rPr>
        <w:t>comes to understand how it must have been to see a witch burnt alive: “though the Silver Man had no face, you could see horrible feelings passing through the slab that took its place, exactly as waves of heat play across red-hot iron — gun-barrels for instance</w:t>
      </w:r>
      <w:r w:rsidRPr="00494CB8">
        <w:rPr>
          <w:rFonts w:ascii="Garamond" w:hAnsi="Garamond"/>
          <w:sz w:val="16"/>
        </w:rPr>
        <w:t xml:space="preserve">” (256). </w:t>
      </w:r>
      <w:r w:rsidRPr="00494CB8">
        <w:rPr>
          <w:rStyle w:val="StyleUnderline"/>
          <w:rFonts w:ascii="Garamond" w:hAnsi="Garamond"/>
        </w:rPr>
        <w:t>Fleete’s mark disappears, the</w:t>
      </w:r>
      <w:r w:rsidRPr="00494CB8">
        <w:rPr>
          <w:rFonts w:ascii="Garamond" w:hAnsi="Garamond"/>
          <w:sz w:val="16"/>
          <w:highlight w:val="cyan"/>
        </w:rPr>
        <w:t xml:space="preserve"> </w:t>
      </w:r>
      <w:r w:rsidRPr="00494CB8">
        <w:rPr>
          <w:rStyle w:val="StyleUnderline"/>
          <w:rFonts w:ascii="Garamond" w:hAnsi="Garamond"/>
          <w:highlight w:val="cyan"/>
        </w:rPr>
        <w:t>leper departs no longer mewing</w:t>
      </w:r>
      <w:r w:rsidRPr="00494CB8">
        <w:rPr>
          <w:rStyle w:val="StyleUnderline"/>
          <w:rFonts w:ascii="Garamond" w:hAnsi="Garamond"/>
        </w:rPr>
        <w:t>, Strickland has a fit of hysterics, and the narrator, struck that we “had fought for Fleete’s soul . . . and had disgraced ourselves as Englishmen for ever, . . . laughed and gasped and gurgled just as shamefully as Strickland</w:t>
      </w:r>
      <w:r w:rsidRPr="00494CB8">
        <w:rPr>
          <w:rFonts w:ascii="Garamond" w:hAnsi="Garamond"/>
          <w:sz w:val="16"/>
        </w:rPr>
        <w:t xml:space="preserve">” (258). The </w:t>
      </w:r>
      <w:r w:rsidRPr="00494CB8">
        <w:rPr>
          <w:rStyle w:val="StyleUnderline"/>
          <w:rFonts w:ascii="Garamond" w:hAnsi="Garamond"/>
          <w:highlight w:val="cyan"/>
        </w:rPr>
        <w:t>story’s resolution is both sadistic and guilty. Fleete’s</w:t>
      </w:r>
      <w:r w:rsidRPr="00494CB8">
        <w:rPr>
          <w:rStyle w:val="StyleUnderline"/>
          <w:rFonts w:ascii="Garamond" w:hAnsi="Garamond"/>
        </w:rPr>
        <w:t xml:space="preserve"> </w:t>
      </w:r>
      <w:r w:rsidRPr="00494CB8">
        <w:rPr>
          <w:rStyle w:val="StyleUnderline"/>
          <w:rFonts w:ascii="Garamond" w:hAnsi="Garamond"/>
          <w:highlight w:val="cyan"/>
        </w:rPr>
        <w:t xml:space="preserve">plight justifies the savage attack on the leper but leaves the assailants feeling they have crossed the divide separating the Englishman from the Oriental. </w:t>
      </w:r>
      <w:r w:rsidRPr="00494CB8">
        <w:rPr>
          <w:rStyle w:val="StyleUnderline"/>
          <w:rFonts w:ascii="Garamond" w:hAnsi="Garamond"/>
        </w:rPr>
        <w:t>The infected other can only be defeated by letting go of one’s Englishness and becoming a version of that other.</w:t>
      </w:r>
      <w:r w:rsidRPr="00494CB8">
        <w:rPr>
          <w:rStyle w:val="StyleUnderline"/>
          <w:rFonts w:ascii="Garamond" w:hAnsi="Garamond"/>
          <w:highlight w:val="cyan"/>
        </w:rPr>
        <w:t xml:space="preserve"> </w:t>
      </w:r>
      <w:r w:rsidRPr="00494CB8">
        <w:rPr>
          <w:rStyle w:val="Emphasis"/>
          <w:rFonts w:ascii="Garamond" w:hAnsi="Garamond"/>
          <w:highlight w:val="cyan"/>
        </w:rPr>
        <w:t>Fear of the invisible or the unknown</w:t>
      </w:r>
      <w:r w:rsidRPr="00494CB8">
        <w:rPr>
          <w:rStyle w:val="Emphasis"/>
          <w:rFonts w:ascii="Garamond" w:hAnsi="Garamond"/>
        </w:rPr>
        <w:t>, whether in the form of disease, religion, or, more broadly, that region “East of Suez</w:t>
      </w:r>
      <w:r w:rsidRPr="00494CB8">
        <w:rPr>
          <w:rFonts w:ascii="Garamond" w:hAnsi="Garamond"/>
          <w:sz w:val="16"/>
        </w:rPr>
        <w:t xml:space="preserve">” (the story’s opening </w:t>
      </w:r>
      <w:r w:rsidRPr="00494CB8">
        <w:rPr>
          <w:rFonts w:ascii="Garamond" w:hAnsi="Garamond"/>
          <w:sz w:val="16"/>
        </w:rPr>
        <w:lastRenderedPageBreak/>
        <w:t xml:space="preserve">words, 240), </w:t>
      </w:r>
      <w:r w:rsidRPr="00494CB8">
        <w:rPr>
          <w:rStyle w:val="Emphasis"/>
          <w:rFonts w:ascii="Garamond" w:hAnsi="Garamond"/>
          <w:highlight w:val="cyan"/>
        </w:rPr>
        <w:t>provokes a desire for revenge</w:t>
      </w:r>
      <w:r w:rsidRPr="00494CB8">
        <w:rPr>
          <w:rStyle w:val="Emphasis"/>
          <w:rFonts w:ascii="Garamond" w:hAnsi="Garamond"/>
        </w:rPr>
        <w:t xml:space="preserve"> in the mind of the colonizer.</w:t>
      </w:r>
      <w:r w:rsidRPr="00494CB8">
        <w:rPr>
          <w:rFonts w:ascii="Garamond" w:hAnsi="Garamond"/>
          <w:sz w:val="16"/>
        </w:rPr>
        <w:t xml:space="preserve"> </w:t>
      </w:r>
      <w:r w:rsidRPr="00494CB8">
        <w:rPr>
          <w:rStyle w:val="Emphasis"/>
          <w:rFonts w:ascii="Garamond" w:hAnsi="Garamond"/>
        </w:rPr>
        <w:t xml:space="preserve">However, this in turn is brought up against the </w:t>
      </w:r>
      <w:r w:rsidRPr="00494CB8">
        <w:rPr>
          <w:rStyle w:val="Emphasis"/>
          <w:rFonts w:ascii="Garamond" w:hAnsi="Garamond"/>
          <w:highlight w:val="cyan"/>
        </w:rPr>
        <w:t>impossible task of destroying what cannot be understood</w:t>
      </w:r>
      <w:r w:rsidRPr="00494CB8">
        <w:rPr>
          <w:rStyle w:val="Emphasis"/>
          <w:rFonts w:ascii="Garamond" w:hAnsi="Garamond"/>
        </w:rPr>
        <w:t xml:space="preserve"> or even touched.</w:t>
      </w:r>
      <w:r w:rsidRPr="00494CB8">
        <w:rPr>
          <w:rFonts w:ascii="Garamond" w:hAnsi="Garamond"/>
          <w:sz w:val="16"/>
        </w:rPr>
        <w:t xml:space="preserve"> In Kipling’s story, </w:t>
      </w:r>
      <w:r w:rsidRPr="00494CB8">
        <w:rPr>
          <w:rStyle w:val="StyleUnderline"/>
          <w:rFonts w:ascii="Garamond" w:hAnsi="Garamond"/>
        </w:rPr>
        <w:t>the Silver Man capitulates but his power remains; indeed, it is confirmed by the touch of his hands which cures Fleete and renders the Englishmen’s victory pyrrhic</w:t>
      </w:r>
      <w:r w:rsidRPr="00494CB8">
        <w:rPr>
          <w:rFonts w:ascii="Garamond" w:hAnsi="Garamond"/>
          <w:sz w:val="16"/>
        </w:rPr>
        <w:t xml:space="preserve">. Strickland’s suggestion, </w:t>
      </w:r>
      <w:r w:rsidRPr="00494CB8">
        <w:rPr>
          <w:rStyle w:val="StyleUnderline"/>
          <w:rFonts w:ascii="Garamond" w:hAnsi="Garamond"/>
        </w:rPr>
        <w:t xml:space="preserve">years after the event, that the incident should now be put before the public suggests, not unlike the ancient mariner’s tale, </w:t>
      </w:r>
      <w:r w:rsidRPr="00494CB8">
        <w:rPr>
          <w:rStyle w:val="Emphasis"/>
          <w:rFonts w:ascii="Garamond" w:hAnsi="Garamond"/>
        </w:rPr>
        <w:t>the guilt of the witness and the survivor.</w:t>
      </w:r>
      <w:r w:rsidRPr="00494CB8">
        <w:rPr>
          <w:rStyle w:val="StyleUnderline"/>
          <w:rFonts w:ascii="Garamond" w:hAnsi="Garamond"/>
        </w:rPr>
        <w:t xml:space="preserve"> </w:t>
      </w:r>
    </w:p>
    <w:p w:rsidR="006B4A87" w:rsidRPr="00494CB8" w:rsidRDefault="00046E7E" w:rsidP="00CA75F1">
      <w:pPr>
        <w:rPr>
          <w:rStyle w:val="StyleUnderline"/>
          <w:rFonts w:ascii="Garamond" w:hAnsi="Garamond"/>
        </w:rPr>
      </w:pPr>
      <w:r w:rsidRPr="00494CB8">
        <w:rPr>
          <w:rStyle w:val="StyleUnderline"/>
          <w:rFonts w:ascii="Garamond" w:hAnsi="Garamond"/>
        </w:rPr>
        <w:t>Professor of Imperial and Naval History at the University of Cambridge</w:t>
      </w:r>
    </w:p>
    <w:p w:rsidR="00CA75F1" w:rsidRPr="00494CB8" w:rsidRDefault="00CA75F1" w:rsidP="00CA75F1">
      <w:pPr>
        <w:pStyle w:val="Heading4"/>
        <w:rPr>
          <w:rStyle w:val="Style13ptBold"/>
          <w:rFonts w:ascii="Garamond" w:hAnsi="Garamond"/>
          <w:b/>
        </w:rPr>
      </w:pPr>
      <w:r w:rsidRPr="00494CB8">
        <w:rPr>
          <w:rStyle w:val="Style13ptBold"/>
          <w:rFonts w:ascii="Garamond" w:hAnsi="Garamond"/>
          <w:b/>
        </w:rPr>
        <w:t>The Role of the Judge is to confront Abjection. Our move towards the subject in process is the condition of possibility for the creation of new meaning, new identity, and learning</w:t>
      </w:r>
    </w:p>
    <w:p w:rsidR="00CA75F1" w:rsidRPr="00494CB8" w:rsidRDefault="00CA75F1" w:rsidP="00CA75F1">
      <w:pPr>
        <w:rPr>
          <w:rFonts w:ascii="Garamond" w:hAnsi="Garamond"/>
          <w:bCs/>
          <w:szCs w:val="20"/>
        </w:rPr>
      </w:pPr>
      <w:r w:rsidRPr="00494CB8">
        <w:rPr>
          <w:rStyle w:val="Style13ptBold"/>
          <w:rFonts w:ascii="Garamond" w:hAnsi="Garamond"/>
        </w:rPr>
        <w:t xml:space="preserve">Semetsky 15 </w:t>
      </w:r>
      <w:r w:rsidRPr="00494CB8">
        <w:rPr>
          <w:rStyle w:val="Style13ptBold"/>
          <w:rFonts w:ascii="Garamond" w:hAnsi="Garamond"/>
          <w:b w:val="0"/>
          <w:sz w:val="20"/>
          <w:szCs w:val="20"/>
        </w:rPr>
        <w:t xml:space="preserve">|Inna Semetsky is the Adjunct Professor at the Centre for Global Studies in Education, University of Waikato, New Zealand. Her PhD is </w:t>
      </w:r>
      <w:proofErr w:type="gramStart"/>
      <w:r w:rsidRPr="00494CB8">
        <w:rPr>
          <w:rStyle w:val="Style13ptBold"/>
          <w:rFonts w:ascii="Garamond" w:hAnsi="Garamond"/>
          <w:b w:val="0"/>
          <w:sz w:val="20"/>
          <w:szCs w:val="20"/>
        </w:rPr>
        <w:t>in the area of</w:t>
      </w:r>
      <w:proofErr w:type="gramEnd"/>
      <w:r w:rsidRPr="00494CB8">
        <w:rPr>
          <w:rStyle w:val="Style13ptBold"/>
          <w:rFonts w:ascii="Garamond" w:hAnsi="Garamond"/>
          <w:b w:val="0"/>
          <w:sz w:val="20"/>
          <w:szCs w:val="20"/>
        </w:rPr>
        <w:t xml:space="preserve"> philosophy of education from Columbia University, New York. She received the first Roberta Kevelson Memorial Award from the Semiotic Society of America. Her research strength is semiotics encompassing philosophical thoughts of Charles S. Peirce, John Dewey, and Gilles Deleuze. She thus works across continental and pragmatic traditions. She launched a new interdisciplinary field of inquiry, edusemiotics (educational semiotics). </w:t>
      </w:r>
      <w:r w:rsidRPr="00494CB8">
        <w:rPr>
          <w:rFonts w:ascii="Garamond" w:hAnsi="Garamond"/>
          <w:szCs w:val="20"/>
        </w:rPr>
        <w:t xml:space="preserve">“Reading Kristeva through the Lens of </w:t>
      </w:r>
      <w:proofErr w:type="gramStart"/>
      <w:r w:rsidRPr="00494CB8">
        <w:rPr>
          <w:rFonts w:ascii="Garamond" w:hAnsi="Garamond"/>
          <w:szCs w:val="20"/>
        </w:rPr>
        <w:t>Edusemiotics”|</w:t>
      </w:r>
      <w:proofErr w:type="gramEnd"/>
      <w:r w:rsidRPr="00494CB8">
        <w:rPr>
          <w:rFonts w:ascii="Garamond" w:hAnsi="Garamond"/>
          <w:szCs w:val="20"/>
        </w:rPr>
        <w:t>KZaidi</w:t>
      </w:r>
    </w:p>
    <w:p w:rsidR="00CA75F1" w:rsidRPr="00494CB8" w:rsidRDefault="00CA75F1" w:rsidP="00CA75F1">
      <w:pPr>
        <w:rPr>
          <w:rFonts w:ascii="Garamond" w:hAnsi="Garamond"/>
          <w:sz w:val="16"/>
        </w:rPr>
      </w:pPr>
      <w:r w:rsidRPr="00494CB8">
        <w:rPr>
          <w:rStyle w:val="StyleUnderline"/>
          <w:rFonts w:ascii="Garamond" w:hAnsi="Garamond"/>
          <w:highlight w:val="cyan"/>
        </w:rPr>
        <w:t>Abjection is</w:t>
      </w:r>
      <w:r w:rsidRPr="00494CB8">
        <w:rPr>
          <w:rStyle w:val="StyleUnderline"/>
          <w:rFonts w:ascii="Garamond" w:hAnsi="Garamond"/>
        </w:rPr>
        <w:t xml:space="preserve"> one of the composites </w:t>
      </w:r>
      <w:r w:rsidRPr="00494CB8">
        <w:rPr>
          <w:rStyle w:val="StyleUnderline"/>
          <w:rFonts w:ascii="Garamond" w:hAnsi="Garamond"/>
          <w:highlight w:val="cyan"/>
        </w:rPr>
        <w:t>comprising</w:t>
      </w:r>
      <w:r w:rsidRPr="00494CB8">
        <w:rPr>
          <w:rStyle w:val="StyleUnderline"/>
          <w:rFonts w:ascii="Garamond" w:hAnsi="Garamond"/>
        </w:rPr>
        <w:t xml:space="preserve"> ‘the “structure” of </w:t>
      </w:r>
      <w:r w:rsidRPr="00494CB8">
        <w:rPr>
          <w:rStyle w:val="StyleUnderline"/>
          <w:rFonts w:ascii="Garamond" w:hAnsi="Garamond"/>
          <w:highlight w:val="cyan"/>
        </w:rPr>
        <w:t>the subject in process’</w:t>
      </w:r>
      <w:r w:rsidRPr="00494CB8">
        <w:rPr>
          <w:rFonts w:ascii="Garamond" w:hAnsi="Garamond"/>
          <w:sz w:val="16"/>
        </w:rPr>
        <w:t xml:space="preserve"> (Stone, 2004, p. 108). </w:t>
      </w:r>
      <w:r w:rsidRPr="00494CB8">
        <w:rPr>
          <w:rStyle w:val="StyleUnderline"/>
          <w:rFonts w:ascii="Garamond" w:hAnsi="Garamond"/>
        </w:rPr>
        <w:t xml:space="preserve">Such unstable structure accords with the edusemiotic perspective and is constituted by </w:t>
      </w:r>
      <w:r w:rsidRPr="00494CB8">
        <w:rPr>
          <w:rStyle w:val="StyleUnderline"/>
          <w:rFonts w:ascii="Garamond" w:hAnsi="Garamond"/>
          <w:highlight w:val="cyan"/>
        </w:rPr>
        <w:t>dynamic processes and relations that transform</w:t>
      </w:r>
      <w:r w:rsidRPr="00494CB8">
        <w:rPr>
          <w:rStyle w:val="StyleUnderline"/>
          <w:rFonts w:ascii="Garamond" w:hAnsi="Garamond"/>
        </w:rPr>
        <w:t xml:space="preserve"> </w:t>
      </w:r>
      <w:r w:rsidRPr="00494CB8">
        <w:rPr>
          <w:rStyle w:val="StyleUnderline"/>
          <w:rFonts w:ascii="Garamond" w:hAnsi="Garamond"/>
          <w:highlight w:val="cyan"/>
        </w:rPr>
        <w:t>it</w:t>
      </w:r>
      <w:r w:rsidRPr="00494CB8">
        <w:rPr>
          <w:rStyle w:val="StyleUnderline"/>
          <w:rFonts w:ascii="Garamond" w:hAnsi="Garamond"/>
        </w:rPr>
        <w:t xml:space="preserve">. </w:t>
      </w:r>
      <w:r w:rsidRPr="00494CB8">
        <w:rPr>
          <w:rFonts w:ascii="Garamond" w:hAnsi="Garamond"/>
          <w:sz w:val="16"/>
        </w:rPr>
        <w:t xml:space="preserve">The dictionary definitions of abjection include the condition of being servile, wretched, or contemptible. </w:t>
      </w:r>
      <w:r w:rsidRPr="00494CB8">
        <w:rPr>
          <w:rStyle w:val="StyleUnderline"/>
          <w:rFonts w:ascii="Garamond" w:hAnsi="Garamond"/>
          <w:highlight w:val="cyan"/>
        </w:rPr>
        <w:t>Abject experiences represent something</w:t>
      </w:r>
      <w:r w:rsidRPr="00494CB8">
        <w:rPr>
          <w:rStyle w:val="StyleUnderline"/>
          <w:rFonts w:ascii="Garamond" w:hAnsi="Garamond"/>
        </w:rPr>
        <w:t xml:space="preserve"> utterly </w:t>
      </w:r>
      <w:r w:rsidRPr="00494CB8">
        <w:rPr>
          <w:rStyle w:val="StyleUnderline"/>
          <w:rFonts w:ascii="Garamond" w:hAnsi="Garamond"/>
          <w:highlight w:val="cyan"/>
        </w:rPr>
        <w:t>hopeless, miserable, humiliating</w:t>
      </w:r>
      <w:r w:rsidRPr="00494CB8">
        <w:rPr>
          <w:rStyle w:val="StyleUnderline"/>
          <w:rFonts w:ascii="Garamond" w:hAnsi="Garamond"/>
        </w:rPr>
        <w:t xml:space="preserve">, and </w:t>
      </w:r>
      <w:r w:rsidRPr="00494CB8">
        <w:rPr>
          <w:rStyle w:val="StyleUnderline"/>
          <w:rFonts w:ascii="Garamond" w:hAnsi="Garamond"/>
          <w:highlight w:val="cyan"/>
        </w:rPr>
        <w:t>cast aside</w:t>
      </w:r>
      <w:r w:rsidRPr="00494CB8">
        <w:rPr>
          <w:rStyle w:val="StyleUnderline"/>
          <w:rFonts w:ascii="Garamond" w:hAnsi="Garamond"/>
        </w:rPr>
        <w:t xml:space="preserve"> as if </w:t>
      </w:r>
      <w:r w:rsidRPr="00494CB8">
        <w:rPr>
          <w:rStyle w:val="StyleUnderline"/>
          <w:rFonts w:ascii="Garamond" w:hAnsi="Garamond"/>
          <w:highlight w:val="cyan"/>
        </w:rPr>
        <w:t>traversing</w:t>
      </w:r>
      <w:r w:rsidRPr="00494CB8">
        <w:rPr>
          <w:rStyle w:val="StyleUnderline"/>
          <w:rFonts w:ascii="Garamond" w:hAnsi="Garamond"/>
        </w:rPr>
        <w:t xml:space="preserve"> the ‘border of ... </w:t>
      </w:r>
      <w:r w:rsidRPr="00494CB8">
        <w:rPr>
          <w:rStyle w:val="StyleUnderline"/>
          <w:rFonts w:ascii="Garamond" w:hAnsi="Garamond"/>
          <w:highlight w:val="cyan"/>
        </w:rPr>
        <w:t>condition as</w:t>
      </w:r>
      <w:r w:rsidRPr="00494CB8">
        <w:rPr>
          <w:rStyle w:val="StyleUnderline"/>
          <w:rFonts w:ascii="Garamond" w:hAnsi="Garamond"/>
        </w:rPr>
        <w:t xml:space="preserve"> a </w:t>
      </w:r>
      <w:r w:rsidRPr="00494CB8">
        <w:rPr>
          <w:rStyle w:val="StyleUnderline"/>
          <w:rFonts w:ascii="Garamond" w:hAnsi="Garamond"/>
          <w:highlight w:val="cyan"/>
        </w:rPr>
        <w:t>living</w:t>
      </w:r>
      <w:r w:rsidRPr="00494CB8">
        <w:rPr>
          <w:rStyle w:val="StyleUnderline"/>
          <w:rFonts w:ascii="Garamond" w:hAnsi="Garamond"/>
        </w:rPr>
        <w:t xml:space="preserve"> being’</w:t>
      </w:r>
      <w:r w:rsidRPr="00494CB8">
        <w:rPr>
          <w:rFonts w:ascii="Garamond" w:hAnsi="Garamond"/>
          <w:sz w:val="16"/>
        </w:rPr>
        <w:t xml:space="preserve"> (Kristeva, 1982, p. 3</w:t>
      </w:r>
      <w:r w:rsidRPr="00494CB8">
        <w:rPr>
          <w:rStyle w:val="StyleUnderline"/>
          <w:rFonts w:ascii="Garamond" w:hAnsi="Garamond"/>
        </w:rPr>
        <w:t xml:space="preserve">) when it becomes nearly impossible to withstand the effect of a rapid and shocking change characterising any crisis. </w:t>
      </w:r>
      <w:r w:rsidRPr="00494CB8">
        <w:rPr>
          <w:rStyle w:val="StyleUnderline"/>
          <w:rFonts w:ascii="Garamond" w:hAnsi="Garamond"/>
          <w:highlight w:val="cyan"/>
        </w:rPr>
        <w:t>Abjection repre- sents</w:t>
      </w:r>
      <w:r w:rsidRPr="00494CB8">
        <w:rPr>
          <w:rStyle w:val="StyleUnderline"/>
          <w:rFonts w:ascii="Garamond" w:hAnsi="Garamond"/>
        </w:rPr>
        <w:t xml:space="preserve"> ‘one of those </w:t>
      </w:r>
      <w:r w:rsidRPr="00494CB8">
        <w:rPr>
          <w:rStyle w:val="StyleUnderline"/>
          <w:rFonts w:ascii="Garamond" w:hAnsi="Garamond"/>
          <w:highlight w:val="cyan"/>
        </w:rPr>
        <w:t>violent, dark revolts of being’</w:t>
      </w:r>
      <w:r w:rsidRPr="00494CB8">
        <w:rPr>
          <w:rFonts w:ascii="Garamond" w:hAnsi="Garamond"/>
          <w:sz w:val="16"/>
        </w:rPr>
        <w:t xml:space="preserve"> (Kristeva, 1982, p. 1) </w:t>
      </w:r>
      <w:r w:rsidRPr="00494CB8">
        <w:rPr>
          <w:rStyle w:val="StyleUnderline"/>
          <w:rFonts w:ascii="Garamond" w:hAnsi="Garamond"/>
        </w:rPr>
        <w:t xml:space="preserve">when the habitual </w:t>
      </w:r>
      <w:r w:rsidRPr="00494CB8">
        <w:rPr>
          <w:rStyle w:val="StyleUnderline"/>
          <w:rFonts w:ascii="Garamond" w:hAnsi="Garamond"/>
          <w:highlight w:val="cyan"/>
        </w:rPr>
        <w:t>binary opposites as</w:t>
      </w:r>
      <w:r w:rsidRPr="00494CB8">
        <w:rPr>
          <w:rStyle w:val="StyleUnderline"/>
          <w:rFonts w:ascii="Garamond" w:hAnsi="Garamond"/>
        </w:rPr>
        <w:t xml:space="preserve"> the categories of </w:t>
      </w:r>
      <w:r w:rsidRPr="00494CB8">
        <w:rPr>
          <w:rStyle w:val="StyleUnderline"/>
          <w:rFonts w:ascii="Garamond" w:hAnsi="Garamond"/>
          <w:highlight w:val="cyan"/>
        </w:rPr>
        <w:t>true vs. false, right vs. wrong</w:t>
      </w:r>
      <w:r w:rsidRPr="00494CB8">
        <w:rPr>
          <w:rStyle w:val="StyleUnderline"/>
          <w:rFonts w:ascii="Garamond" w:hAnsi="Garamond"/>
        </w:rPr>
        <w:t xml:space="preserve"> etc. </w:t>
      </w:r>
      <w:r w:rsidRPr="00494CB8">
        <w:rPr>
          <w:rStyle w:val="StyleUnderline"/>
          <w:rFonts w:ascii="Garamond" w:hAnsi="Garamond"/>
          <w:highlight w:val="cyan"/>
        </w:rPr>
        <w:t>betray</w:t>
      </w:r>
      <w:r w:rsidRPr="00494CB8">
        <w:rPr>
          <w:rStyle w:val="StyleUnderline"/>
          <w:rFonts w:ascii="Garamond" w:hAnsi="Garamond"/>
        </w:rPr>
        <w:t xml:space="preserve"> their strict </w:t>
      </w:r>
      <w:r w:rsidRPr="00494CB8">
        <w:rPr>
          <w:rStyle w:val="StyleUnderline"/>
          <w:rFonts w:ascii="Garamond" w:hAnsi="Garamond"/>
          <w:highlight w:val="cyan"/>
        </w:rPr>
        <w:t>logical boundaries and become uncertain, fragile</w:t>
      </w:r>
      <w:r w:rsidRPr="00494CB8">
        <w:rPr>
          <w:rStyle w:val="StyleUnderline"/>
          <w:rFonts w:ascii="Garamond" w:hAnsi="Garamond"/>
        </w:rPr>
        <w:t xml:space="preserve"> and </w:t>
      </w:r>
      <w:r w:rsidRPr="00494CB8">
        <w:rPr>
          <w:rStyle w:val="StyleUnderline"/>
          <w:rFonts w:ascii="Garamond" w:hAnsi="Garamond"/>
          <w:highlight w:val="cyan"/>
        </w:rPr>
        <w:t>fluid.</w:t>
      </w:r>
      <w:r w:rsidRPr="00494CB8">
        <w:rPr>
          <w:rStyle w:val="StyleUnderline"/>
          <w:rFonts w:ascii="Garamond" w:hAnsi="Garamond"/>
        </w:rPr>
        <w:t xml:space="preserve"> They become </w:t>
      </w:r>
      <w:r w:rsidRPr="00494CB8">
        <w:rPr>
          <w:rStyle w:val="StyleUnderline"/>
          <w:rFonts w:ascii="Garamond" w:hAnsi="Garamond"/>
          <w:highlight w:val="cyan"/>
        </w:rPr>
        <w:t>subject to semiotic interpretation</w:t>
      </w:r>
      <w:r w:rsidRPr="00494CB8">
        <w:rPr>
          <w:rStyle w:val="StyleUnderline"/>
          <w:rFonts w:ascii="Garamond" w:hAnsi="Garamond"/>
        </w:rPr>
        <w:t xml:space="preserve"> in life, in experience.</w:t>
      </w:r>
      <w:r w:rsidRPr="00494CB8">
        <w:rPr>
          <w:rFonts w:ascii="Garamond" w:hAnsi="Garamond"/>
          <w:sz w:val="16"/>
        </w:rPr>
        <w:t xml:space="preserve"> Indeed, </w:t>
      </w:r>
      <w:r w:rsidRPr="00494CB8">
        <w:rPr>
          <w:rStyle w:val="StyleUnderline"/>
          <w:rFonts w:ascii="Garamond" w:hAnsi="Garamond"/>
          <w:highlight w:val="cyan"/>
        </w:rPr>
        <w:t>a</w:t>
      </w:r>
      <w:r w:rsidRPr="00494CB8">
        <w:rPr>
          <w:rStyle w:val="StyleUnderline"/>
          <w:rFonts w:ascii="Garamond" w:hAnsi="Garamond"/>
        </w:rPr>
        <w:t xml:space="preserve"> genuine </w:t>
      </w:r>
      <w:r w:rsidRPr="00494CB8">
        <w:rPr>
          <w:rStyle w:val="StyleUnderline"/>
          <w:rFonts w:ascii="Garamond" w:hAnsi="Garamond"/>
          <w:highlight w:val="cyan"/>
        </w:rPr>
        <w:t>sign</w:t>
      </w:r>
      <w:r w:rsidRPr="00494CB8">
        <w:rPr>
          <w:rFonts w:ascii="Garamond" w:hAnsi="Garamond"/>
          <w:sz w:val="16"/>
        </w:rPr>
        <w:t xml:space="preserve"> as a minimal unit of description </w:t>
      </w:r>
      <w:r w:rsidRPr="00494CB8">
        <w:rPr>
          <w:rStyle w:val="StyleUnderline"/>
          <w:rFonts w:ascii="Garamond" w:hAnsi="Garamond"/>
        </w:rPr>
        <w:t xml:space="preserve">in edusemiotics </w:t>
      </w:r>
      <w:r w:rsidRPr="00494CB8">
        <w:rPr>
          <w:rStyle w:val="StyleUnderline"/>
          <w:rFonts w:ascii="Garamond" w:hAnsi="Garamond"/>
          <w:highlight w:val="cyan"/>
        </w:rPr>
        <w:t>is</w:t>
      </w:r>
      <w:r w:rsidRPr="00494CB8">
        <w:rPr>
          <w:rStyle w:val="StyleUnderline"/>
          <w:rFonts w:ascii="Garamond" w:hAnsi="Garamond"/>
        </w:rPr>
        <w:t xml:space="preserve"> a </w:t>
      </w:r>
      <w:r w:rsidRPr="00494CB8">
        <w:rPr>
          <w:rStyle w:val="StyleUnderline"/>
          <w:rFonts w:ascii="Garamond" w:hAnsi="Garamond"/>
          <w:highlight w:val="cyan"/>
        </w:rPr>
        <w:t>relational</w:t>
      </w:r>
      <w:r w:rsidRPr="00494CB8">
        <w:rPr>
          <w:rStyle w:val="StyleUnderline"/>
          <w:rFonts w:ascii="Garamond" w:hAnsi="Garamond"/>
        </w:rPr>
        <w:t xml:space="preserve"> entity fluctuating between what is commonly perceived as isolated dualistic categories, such as Cartesian substances of mind and matter. </w:t>
      </w:r>
      <w:r w:rsidRPr="00494CB8">
        <w:rPr>
          <w:rStyle w:val="StyleUnderline"/>
          <w:rFonts w:ascii="Garamond" w:hAnsi="Garamond"/>
          <w:highlight w:val="cyan"/>
        </w:rPr>
        <w:t>Human beings as abjects</w:t>
      </w:r>
      <w:r w:rsidRPr="00494CB8">
        <w:rPr>
          <w:rStyle w:val="StyleUnderline"/>
          <w:rFonts w:ascii="Garamond" w:hAnsi="Garamond"/>
        </w:rPr>
        <w:t xml:space="preserve"> literally </w:t>
      </w:r>
      <w:r w:rsidRPr="00494CB8">
        <w:rPr>
          <w:rStyle w:val="StyleUnderline"/>
          <w:rFonts w:ascii="Garamond" w:hAnsi="Garamond"/>
          <w:highlight w:val="cyan"/>
        </w:rPr>
        <w:t>exist in-between</w:t>
      </w:r>
      <w:r w:rsidRPr="00494CB8">
        <w:rPr>
          <w:rStyle w:val="StyleUnderline"/>
          <w:rFonts w:ascii="Garamond" w:hAnsi="Garamond"/>
        </w:rPr>
        <w:t xml:space="preserve"> such categories as </w:t>
      </w:r>
      <w:r w:rsidRPr="00494CB8">
        <w:rPr>
          <w:rStyle w:val="StyleUnderline"/>
          <w:rFonts w:ascii="Garamond" w:hAnsi="Garamond"/>
          <w:highlight w:val="cyan"/>
        </w:rPr>
        <w:t>life and death</w:t>
      </w:r>
      <w:r w:rsidRPr="00494CB8">
        <w:rPr>
          <w:rStyle w:val="StyleUnderline"/>
          <w:rFonts w:ascii="Garamond" w:hAnsi="Garamond"/>
        </w:rPr>
        <w:t xml:space="preserve"> because in such events </w:t>
      </w:r>
      <w:r w:rsidRPr="00494CB8">
        <w:rPr>
          <w:rStyle w:val="StyleUnderline"/>
          <w:rFonts w:ascii="Garamond" w:hAnsi="Garamond"/>
          <w:highlight w:val="cyan"/>
        </w:rPr>
        <w:t>‘death [is] infecting life’</w:t>
      </w:r>
      <w:r w:rsidRPr="00494CB8">
        <w:rPr>
          <w:rFonts w:ascii="Garamond" w:hAnsi="Garamond"/>
          <w:sz w:val="16"/>
        </w:rPr>
        <w:t xml:space="preserve"> (Kristeva, 1982, p. 4). </w:t>
      </w:r>
      <w:r w:rsidRPr="00494CB8">
        <w:rPr>
          <w:rStyle w:val="StyleUnderline"/>
          <w:rFonts w:ascii="Garamond" w:hAnsi="Garamond"/>
        </w:rPr>
        <w:t>Instead of the logic of identity that guarantees certain unambiguous references corresponding to their linguistic representations</w:t>
      </w:r>
      <w:r w:rsidRPr="00494CB8">
        <w:rPr>
          <w:rFonts w:ascii="Garamond" w:hAnsi="Garamond"/>
          <w:sz w:val="16"/>
        </w:rPr>
        <w:t xml:space="preserve"> (such as life or death), </w:t>
      </w:r>
      <w:r w:rsidRPr="00494CB8">
        <w:rPr>
          <w:rStyle w:val="StyleUnderline"/>
          <w:rFonts w:ascii="Garamond" w:hAnsi="Garamond"/>
        </w:rPr>
        <w:t>semiotic logic defies the either</w:t>
      </w:r>
      <w:r w:rsidRPr="00494CB8">
        <w:rPr>
          <w:rFonts w:ascii="Garamond" w:hAnsi="Garamond"/>
          <w:sz w:val="16"/>
        </w:rPr>
        <w:t xml:space="preserve">– or dualism. </w:t>
      </w:r>
      <w:r w:rsidRPr="00494CB8">
        <w:rPr>
          <w:rStyle w:val="StyleUnderline"/>
          <w:rFonts w:ascii="Garamond" w:hAnsi="Garamond"/>
        </w:rPr>
        <w:t>The paradoxical logic of both-and is a distinguished feature of genuine signs, and ‘</w:t>
      </w:r>
      <w:r w:rsidRPr="00494CB8">
        <w:rPr>
          <w:rStyle w:val="StyleUnderline"/>
          <w:rFonts w:ascii="Garamond" w:hAnsi="Garamond"/>
          <w:highlight w:val="cyan"/>
        </w:rPr>
        <w:t>abjection is above</w:t>
      </w:r>
      <w:r w:rsidRPr="00494CB8">
        <w:rPr>
          <w:rStyle w:val="StyleUnderline"/>
          <w:rFonts w:ascii="Garamond" w:hAnsi="Garamond"/>
        </w:rPr>
        <w:t xml:space="preserve"> all </w:t>
      </w:r>
      <w:r w:rsidRPr="00494CB8">
        <w:rPr>
          <w:rStyle w:val="StyleUnderline"/>
          <w:rFonts w:ascii="Garamond" w:hAnsi="Garamond"/>
          <w:highlight w:val="cyan"/>
        </w:rPr>
        <w:t>ambiguity’</w:t>
      </w:r>
      <w:r w:rsidRPr="00494CB8">
        <w:rPr>
          <w:rFonts w:ascii="Garamond" w:hAnsi="Garamond"/>
          <w:sz w:val="16"/>
        </w:rPr>
        <w:t xml:space="preserve"> (1982, p. 9). </w:t>
      </w:r>
      <w:r w:rsidRPr="00494CB8">
        <w:rPr>
          <w:rStyle w:val="StyleUnderline"/>
          <w:rFonts w:ascii="Garamond" w:hAnsi="Garamond"/>
        </w:rPr>
        <w:t>Thinking</w:t>
      </w:r>
      <w:r w:rsidRPr="00494CB8">
        <w:rPr>
          <w:rFonts w:ascii="Garamond" w:hAnsi="Garamond"/>
          <w:sz w:val="16"/>
        </w:rPr>
        <w:t xml:space="preserve"> exceeds its sole adherence to Cartesian consciousness; instead it </w:t>
      </w:r>
      <w:r w:rsidRPr="00494CB8">
        <w:rPr>
          <w:rStyle w:val="StyleUnderline"/>
          <w:rFonts w:ascii="Garamond" w:hAnsi="Garamond"/>
        </w:rPr>
        <w:t>is ‘the twisted braid of [unconscious] affects and [conscious] thoughts’</w:t>
      </w:r>
      <w:r w:rsidRPr="00494CB8">
        <w:rPr>
          <w:rFonts w:ascii="Garamond" w:hAnsi="Garamond"/>
          <w:sz w:val="16"/>
        </w:rPr>
        <w:t xml:space="preserve"> (1982, p. 1, brackets mine) </w:t>
      </w:r>
      <w:r w:rsidRPr="00494CB8">
        <w:rPr>
          <w:rStyle w:val="StyleUnderline"/>
          <w:rFonts w:ascii="Garamond" w:hAnsi="Garamond"/>
        </w:rPr>
        <w:t xml:space="preserve">that permeate abject experiences </w:t>
      </w:r>
      <w:proofErr w:type="gramStart"/>
      <w:r w:rsidRPr="00494CB8">
        <w:rPr>
          <w:rStyle w:val="StyleUnderline"/>
          <w:rFonts w:ascii="Garamond" w:hAnsi="Garamond"/>
        </w:rPr>
        <w:t>in the midst of</w:t>
      </w:r>
      <w:proofErr w:type="gramEnd"/>
      <w:r w:rsidRPr="00494CB8">
        <w:rPr>
          <w:rStyle w:val="StyleUnderline"/>
          <w:rFonts w:ascii="Garamond" w:hAnsi="Garamond"/>
        </w:rPr>
        <w:t xml:space="preserve"> a crisis which is strongly felt rather than merely (re)cog- nised.</w:t>
      </w:r>
      <w:r w:rsidRPr="00494CB8">
        <w:rPr>
          <w:rFonts w:ascii="Garamond" w:hAnsi="Garamond"/>
          <w:sz w:val="16"/>
        </w:rPr>
        <w:t xml:space="preserve"> Describing abjection, Kristeva uses the infinitive ‘to fall’, cadere in French, hence cadaver or corpse, choosing dramatic vocabulary to describe affects at the level of the bodily, involuntary (hence unconscious) actions in contrast to Cartesian rationality or conscious will: ‘</w:t>
      </w:r>
      <w:r w:rsidRPr="00494CB8">
        <w:rPr>
          <w:rStyle w:val="StyleUnderline"/>
          <w:rFonts w:ascii="Garamond" w:hAnsi="Garamond"/>
          <w:highlight w:val="cyan"/>
        </w:rPr>
        <w:t>My body extricates</w:t>
      </w:r>
      <w:r w:rsidRPr="00494CB8">
        <w:rPr>
          <w:rStyle w:val="StyleUnderline"/>
          <w:rFonts w:ascii="Garamond" w:hAnsi="Garamond"/>
        </w:rPr>
        <w:t xml:space="preserve"> itself, as being alive, </w:t>
      </w:r>
      <w:r w:rsidRPr="00494CB8">
        <w:rPr>
          <w:rStyle w:val="StyleUnderline"/>
          <w:rFonts w:ascii="Garamond" w:hAnsi="Garamond"/>
          <w:highlight w:val="cyan"/>
        </w:rPr>
        <w:t>from that border</w:t>
      </w:r>
      <w:r w:rsidRPr="00494CB8">
        <w:rPr>
          <w:rStyle w:val="StyleUnderline"/>
          <w:rFonts w:ascii="Garamond" w:hAnsi="Garamond"/>
        </w:rPr>
        <w:t xml:space="preserve"> ... my entire body falls beyond the limit—cadere, cadaver. ... “</w:t>
      </w:r>
      <w:r w:rsidRPr="00494CB8">
        <w:rPr>
          <w:rStyle w:val="StyleUnderline"/>
          <w:rFonts w:ascii="Garamond" w:hAnsi="Garamond"/>
          <w:highlight w:val="cyan"/>
        </w:rPr>
        <w:t>I” is expelled’</w:t>
      </w:r>
      <w:r w:rsidRPr="00494CB8">
        <w:rPr>
          <w:rFonts w:ascii="Garamond" w:hAnsi="Garamond"/>
          <w:sz w:val="16"/>
        </w:rPr>
        <w:t xml:space="preserve"> (Kristeva, 1982, pp. 3–4). </w:t>
      </w:r>
      <w:r w:rsidRPr="00494CB8">
        <w:rPr>
          <w:rStyle w:val="StyleUnderline"/>
          <w:rFonts w:ascii="Garamond" w:hAnsi="Garamond"/>
        </w:rPr>
        <w:t xml:space="preserve">This part of one’s self that is ‘I’ is </w:t>
      </w:r>
      <w:r w:rsidRPr="00494CB8">
        <w:rPr>
          <w:rStyle w:val="StyleUnderline"/>
          <w:rFonts w:ascii="Garamond" w:hAnsi="Garamond"/>
          <w:highlight w:val="cyan"/>
        </w:rPr>
        <w:t>so desperate and feels overwhelmed</w:t>
      </w:r>
      <w:r w:rsidRPr="00494CB8">
        <w:rPr>
          <w:rStyle w:val="StyleUnderline"/>
          <w:rFonts w:ascii="Garamond" w:hAnsi="Garamond"/>
        </w:rPr>
        <w:t xml:space="preserve"> to such an extent </w:t>
      </w:r>
      <w:r w:rsidRPr="00494CB8">
        <w:rPr>
          <w:rStyle w:val="StyleUnderline"/>
          <w:rFonts w:ascii="Garamond" w:hAnsi="Garamond"/>
          <w:highlight w:val="cyan"/>
        </w:rPr>
        <w:t>that it becomes greater than</w:t>
      </w:r>
      <w:r w:rsidRPr="00494CB8">
        <w:rPr>
          <w:rStyle w:val="StyleUnderline"/>
          <w:rFonts w:ascii="Garamond" w:hAnsi="Garamond"/>
        </w:rPr>
        <w:t xml:space="preserve"> its own </w:t>
      </w:r>
      <w:r w:rsidRPr="00494CB8">
        <w:rPr>
          <w:rStyle w:val="StyleUnderline"/>
          <w:rFonts w:ascii="Garamond" w:hAnsi="Garamond"/>
          <w:highlight w:val="cyan"/>
        </w:rPr>
        <w:t>stable subjectivity: an autonomous</w:t>
      </w:r>
      <w:r w:rsidRPr="00494CB8">
        <w:rPr>
          <w:rStyle w:val="StyleUnderline"/>
          <w:rFonts w:ascii="Garamond" w:hAnsi="Garamond"/>
        </w:rPr>
        <w:t xml:space="preserve"> heavy </w:t>
      </w:r>
      <w:r w:rsidRPr="00494CB8">
        <w:rPr>
          <w:rStyle w:val="StyleUnderline"/>
          <w:rFonts w:ascii="Garamond" w:hAnsi="Garamond"/>
          <w:highlight w:val="cyan"/>
        </w:rPr>
        <w:t>body</w:t>
      </w:r>
      <w:r w:rsidRPr="00494CB8">
        <w:rPr>
          <w:rStyle w:val="StyleUnderline"/>
          <w:rFonts w:ascii="Garamond" w:hAnsi="Garamond"/>
        </w:rPr>
        <w:t xml:space="preserve"> ‘which is </w:t>
      </w:r>
      <w:r w:rsidRPr="00494CB8">
        <w:rPr>
          <w:rStyle w:val="StyleUnderline"/>
          <w:rFonts w:ascii="Garamond" w:hAnsi="Garamond"/>
          <w:highlight w:val="cyan"/>
        </w:rPr>
        <w:t>dissociated, shattered</w:t>
      </w:r>
      <w:r w:rsidRPr="00494CB8">
        <w:rPr>
          <w:rStyle w:val="StyleUnderline"/>
          <w:rFonts w:ascii="Garamond" w:hAnsi="Garamond"/>
        </w:rPr>
        <w:t xml:space="preserve"> into painful territories, parts larger than the whole’ </w:t>
      </w:r>
      <w:r w:rsidRPr="00494CB8">
        <w:rPr>
          <w:rFonts w:ascii="Garamond" w:hAnsi="Garamond"/>
          <w:sz w:val="16"/>
        </w:rPr>
        <w:t xml:space="preserve">(Kristeva, 1998, p. 152). But because such is the only and immediate life- world known by the ‘I’, </w:t>
      </w:r>
      <w:r w:rsidRPr="00494CB8">
        <w:rPr>
          <w:rStyle w:val="StyleUnderline"/>
          <w:rFonts w:ascii="Garamond" w:hAnsi="Garamond"/>
        </w:rPr>
        <w:t xml:space="preserve">the very act of the fall or </w:t>
      </w:r>
      <w:r w:rsidRPr="00494CB8">
        <w:rPr>
          <w:rStyle w:val="StyleUnderline"/>
          <w:rFonts w:ascii="Garamond" w:hAnsi="Garamond"/>
          <w:highlight w:val="cyan"/>
        </w:rPr>
        <w:t>separation leads to the subject becoming</w:t>
      </w:r>
      <w:r w:rsidRPr="00494CB8">
        <w:rPr>
          <w:rStyle w:val="StyleUnderline"/>
          <w:rFonts w:ascii="Garamond" w:hAnsi="Garamond"/>
        </w:rPr>
        <w:t xml:space="preserve"> a </w:t>
      </w:r>
      <w:r w:rsidRPr="00494CB8">
        <w:rPr>
          <w:rStyle w:val="StyleUnderline"/>
          <w:rFonts w:ascii="Garamond" w:hAnsi="Garamond"/>
          <w:highlight w:val="cyan"/>
        </w:rPr>
        <w:t>jettisoned</w:t>
      </w:r>
      <w:r w:rsidRPr="00494CB8">
        <w:rPr>
          <w:rStyle w:val="StyleUnderline"/>
          <w:rFonts w:ascii="Garamond" w:hAnsi="Garamond"/>
        </w:rPr>
        <w:t xml:space="preserve"> object in this process</w:t>
      </w:r>
      <w:r w:rsidRPr="00494CB8">
        <w:rPr>
          <w:rFonts w:ascii="Garamond" w:hAnsi="Garamond"/>
          <w:sz w:val="16"/>
        </w:rPr>
        <w:t xml:space="preserve">. </w:t>
      </w:r>
      <w:r w:rsidRPr="00494CB8">
        <w:rPr>
          <w:rStyle w:val="StyleUnderline"/>
          <w:rFonts w:ascii="Garamond" w:hAnsi="Garamond"/>
        </w:rPr>
        <w:t xml:space="preserve">There is no anthropocentric ‘I’ as the self-conscious Cartesian Cogito; and we understand why Kristeva says, ‘it is </w:t>
      </w:r>
      <w:r w:rsidRPr="00494CB8">
        <w:rPr>
          <w:rStyle w:val="StyleUnderline"/>
          <w:rFonts w:ascii="Garamond" w:hAnsi="Garamond"/>
          <w:highlight w:val="cyan"/>
        </w:rPr>
        <w:t>no longer “I” who expel, [but] “I” is expelled’</w:t>
      </w:r>
      <w:r w:rsidRPr="00494CB8">
        <w:rPr>
          <w:rStyle w:val="StyleUnderline"/>
          <w:rFonts w:ascii="Garamond" w:hAnsi="Garamond"/>
        </w:rPr>
        <w:t xml:space="preserve"> </w:t>
      </w:r>
      <w:r w:rsidRPr="00494CB8">
        <w:rPr>
          <w:rFonts w:ascii="Garamond" w:hAnsi="Garamond"/>
          <w:sz w:val="16"/>
        </w:rPr>
        <w:t xml:space="preserve">(1982, p. 4) in an involuntary and unconscious action. </w:t>
      </w:r>
      <w:r w:rsidRPr="00494CB8">
        <w:rPr>
          <w:rStyle w:val="StyleUnderline"/>
          <w:rFonts w:ascii="Garamond" w:hAnsi="Garamond"/>
        </w:rPr>
        <w:t>Kristeva borrows the notion of the excluded</w:t>
      </w:r>
      <w:r w:rsidRPr="00494CB8">
        <w:rPr>
          <w:rFonts w:ascii="Garamond" w:hAnsi="Garamond"/>
          <w:sz w:val="16"/>
        </w:rPr>
        <w:t xml:space="preserve"> from Mary Douglas, </w:t>
      </w:r>
      <w:r w:rsidRPr="00494CB8">
        <w:rPr>
          <w:rStyle w:val="StyleUnderline"/>
          <w:rFonts w:ascii="Garamond" w:hAnsi="Garamond"/>
        </w:rPr>
        <w:lastRenderedPageBreak/>
        <w:t xml:space="preserve">thus </w:t>
      </w:r>
      <w:r w:rsidRPr="00494CB8">
        <w:rPr>
          <w:rStyle w:val="StyleUnderline"/>
          <w:rFonts w:ascii="Garamond" w:hAnsi="Garamond"/>
          <w:highlight w:val="cyan"/>
        </w:rPr>
        <w:t>affording abjection a greater, social dimension in</w:t>
      </w:r>
      <w:r w:rsidRPr="00494CB8">
        <w:rPr>
          <w:rStyle w:val="StyleUnderline"/>
          <w:rFonts w:ascii="Garamond" w:hAnsi="Garamond"/>
        </w:rPr>
        <w:t xml:space="preserve"> terms of </w:t>
      </w:r>
      <w:r w:rsidRPr="00494CB8">
        <w:rPr>
          <w:rStyle w:val="StyleUnderline"/>
          <w:rFonts w:ascii="Garamond" w:hAnsi="Garamond"/>
          <w:highlight w:val="cyan"/>
        </w:rPr>
        <w:t>taboos</w:t>
      </w:r>
      <w:r w:rsidRPr="00494CB8">
        <w:rPr>
          <w:rStyle w:val="StyleUnderline"/>
          <w:rFonts w:ascii="Garamond" w:hAnsi="Garamond"/>
        </w:rPr>
        <w:t xml:space="preserve"> based </w:t>
      </w:r>
      <w:r w:rsidRPr="00494CB8">
        <w:rPr>
          <w:rStyle w:val="StyleUnderline"/>
          <w:rFonts w:ascii="Garamond" w:hAnsi="Garamond"/>
          <w:highlight w:val="cyan"/>
        </w:rPr>
        <w:t>on binary coding</w:t>
      </w:r>
      <w:r w:rsidRPr="00494CB8">
        <w:rPr>
          <w:rStyle w:val="StyleUnderline"/>
          <w:rFonts w:ascii="Garamond" w:hAnsi="Garamond"/>
        </w:rPr>
        <w:t xml:space="preserve"> and </w:t>
      </w:r>
      <w:r w:rsidRPr="00494CB8">
        <w:rPr>
          <w:rStyle w:val="StyleUnderline"/>
          <w:rFonts w:ascii="Garamond" w:hAnsi="Garamond"/>
          <w:highlight w:val="cyan"/>
        </w:rPr>
        <w:t>resulting in separation and segregation</w:t>
      </w:r>
      <w:r w:rsidRPr="00494CB8">
        <w:rPr>
          <w:rStyle w:val="StyleUnderline"/>
          <w:rFonts w:ascii="Garamond" w:hAnsi="Garamond"/>
        </w:rPr>
        <w:t xml:space="preserve"> of gender, class, race, age, language, or culture. </w:t>
      </w:r>
      <w:r w:rsidRPr="00494CB8">
        <w:rPr>
          <w:rFonts w:ascii="Garamond" w:hAnsi="Garamond"/>
          <w:sz w:val="16"/>
        </w:rPr>
        <w:t xml:space="preserve">Still, albeit destructive, as a Freudian death drive, </w:t>
      </w:r>
      <w:r w:rsidRPr="00494CB8">
        <w:rPr>
          <w:rStyle w:val="StyleUnderline"/>
          <w:rFonts w:ascii="Garamond" w:hAnsi="Garamond"/>
        </w:rPr>
        <w:t xml:space="preserve">the </w:t>
      </w:r>
      <w:r w:rsidRPr="00494CB8">
        <w:rPr>
          <w:rStyle w:val="StyleUnderline"/>
          <w:rFonts w:ascii="Garamond" w:hAnsi="Garamond"/>
          <w:highlight w:val="cyan"/>
        </w:rPr>
        <w:t>expulsion of the ‘I’ is</w:t>
      </w:r>
      <w:r w:rsidRPr="00494CB8">
        <w:rPr>
          <w:rStyle w:val="StyleUnderline"/>
          <w:rFonts w:ascii="Garamond" w:hAnsi="Garamond"/>
        </w:rPr>
        <w:t xml:space="preserve"> also the mechanism of ‘</w:t>
      </w:r>
      <w:r w:rsidRPr="00494CB8">
        <w:rPr>
          <w:rStyle w:val="StyleUnderline"/>
          <w:rFonts w:ascii="Garamond" w:hAnsi="Garamond"/>
          <w:highlight w:val="cyan"/>
        </w:rPr>
        <w:t>relaunching</w:t>
      </w:r>
      <w:r w:rsidRPr="00494CB8">
        <w:rPr>
          <w:rStyle w:val="StyleUnderline"/>
          <w:rFonts w:ascii="Garamond" w:hAnsi="Garamond"/>
        </w:rPr>
        <w:t xml:space="preserve"> ... of </w:t>
      </w:r>
      <w:r w:rsidRPr="00494CB8">
        <w:rPr>
          <w:rStyle w:val="StyleUnderline"/>
          <w:rFonts w:ascii="Garamond" w:hAnsi="Garamond"/>
          <w:highlight w:val="cyan"/>
        </w:rPr>
        <w:t>life’</w:t>
      </w:r>
      <w:r w:rsidRPr="00494CB8">
        <w:rPr>
          <w:rFonts w:ascii="Garamond" w:hAnsi="Garamond"/>
          <w:sz w:val="16"/>
        </w:rPr>
        <w:t xml:space="preserve"> (Kristeva, 1998, p. 144), that is, </w:t>
      </w:r>
      <w:r w:rsidRPr="00494CB8">
        <w:rPr>
          <w:rStyle w:val="StyleUnderline"/>
          <w:rFonts w:ascii="Garamond" w:hAnsi="Garamond"/>
        </w:rPr>
        <w:t xml:space="preserve">abjection’s role doubles as </w:t>
      </w:r>
      <w:r w:rsidRPr="00494CB8">
        <w:rPr>
          <w:rStyle w:val="StyleUnderline"/>
          <w:rFonts w:ascii="Garamond" w:hAnsi="Garamond"/>
          <w:highlight w:val="cyan"/>
        </w:rPr>
        <w:t>a creative function in</w:t>
      </w:r>
      <w:r w:rsidRPr="00494CB8">
        <w:rPr>
          <w:rStyle w:val="StyleUnderline"/>
          <w:rFonts w:ascii="Garamond" w:hAnsi="Garamond"/>
        </w:rPr>
        <w:t xml:space="preserve"> the </w:t>
      </w:r>
      <w:r w:rsidRPr="00494CB8">
        <w:rPr>
          <w:rStyle w:val="StyleUnderline"/>
          <w:rFonts w:ascii="Garamond" w:hAnsi="Garamond"/>
          <w:highlight w:val="cyan"/>
        </w:rPr>
        <w:t>construction of subjectivity and</w:t>
      </w:r>
      <w:r w:rsidRPr="00494CB8">
        <w:rPr>
          <w:rStyle w:val="StyleUnderline"/>
          <w:rFonts w:ascii="Garamond" w:hAnsi="Garamond"/>
        </w:rPr>
        <w:t xml:space="preserve"> the </w:t>
      </w:r>
      <w:r w:rsidRPr="00494CB8">
        <w:rPr>
          <w:rStyle w:val="StyleUnderline"/>
          <w:rFonts w:ascii="Garamond" w:hAnsi="Garamond"/>
          <w:highlight w:val="cyan"/>
        </w:rPr>
        <w:t>transformation of reality</w:t>
      </w:r>
      <w:r w:rsidRPr="00494CB8">
        <w:rPr>
          <w:rFonts w:ascii="Garamond" w:hAnsi="Garamond"/>
          <w:sz w:val="16"/>
        </w:rPr>
        <w:t xml:space="preserve">. Such is dialectics inscribed in the dynamics of semiotic process when </w:t>
      </w:r>
      <w:r w:rsidRPr="00494CB8">
        <w:rPr>
          <w:rStyle w:val="StyleUnderline"/>
          <w:rFonts w:ascii="Garamond" w:hAnsi="Garamond"/>
          <w:highlight w:val="cyan"/>
        </w:rPr>
        <w:t>signs</w:t>
      </w:r>
      <w:r w:rsidRPr="00494CB8">
        <w:rPr>
          <w:rStyle w:val="StyleUnderline"/>
          <w:rFonts w:ascii="Garamond" w:hAnsi="Garamond"/>
        </w:rPr>
        <w:t xml:space="preserve"> are bound to </w:t>
      </w:r>
      <w:r w:rsidRPr="00494CB8">
        <w:rPr>
          <w:rStyle w:val="StyleUnderline"/>
          <w:rFonts w:ascii="Garamond" w:hAnsi="Garamond"/>
          <w:highlight w:val="cyan"/>
        </w:rPr>
        <w:t>become other</w:t>
      </w:r>
      <w:r w:rsidRPr="00494CB8">
        <w:rPr>
          <w:rStyle w:val="StyleUnderline"/>
          <w:rFonts w:ascii="Garamond" w:hAnsi="Garamond"/>
        </w:rPr>
        <w:t xml:space="preserve">. The ‘I’ partaking of the corpse indicates </w:t>
      </w:r>
      <w:r w:rsidRPr="00494CB8">
        <w:rPr>
          <w:rStyle w:val="StyleUnderline"/>
          <w:rFonts w:ascii="Garamond" w:hAnsi="Garamond"/>
          <w:highlight w:val="cyan"/>
        </w:rPr>
        <w:t>a semiotic break- down of</w:t>
      </w:r>
      <w:r w:rsidRPr="00494CB8">
        <w:rPr>
          <w:rStyle w:val="StyleUnderline"/>
          <w:rFonts w:ascii="Garamond" w:hAnsi="Garamond"/>
        </w:rPr>
        <w:t xml:space="preserve"> the distinction between </w:t>
      </w:r>
      <w:r w:rsidRPr="00494CB8">
        <w:rPr>
          <w:rStyle w:val="StyleUnderline"/>
          <w:rFonts w:ascii="Garamond" w:hAnsi="Garamond"/>
          <w:highlight w:val="cyan"/>
        </w:rPr>
        <w:t>subject and object,</w:t>
      </w:r>
      <w:r w:rsidRPr="00494CB8">
        <w:rPr>
          <w:rStyle w:val="StyleUnderline"/>
          <w:rFonts w:ascii="Garamond" w:hAnsi="Garamond"/>
        </w:rPr>
        <w:t xml:space="preserve"> and </w:t>
      </w:r>
      <w:r w:rsidRPr="00494CB8">
        <w:rPr>
          <w:rStyle w:val="StyleUnderline"/>
          <w:rFonts w:ascii="Garamond" w:hAnsi="Garamond"/>
          <w:highlight w:val="cyan"/>
        </w:rPr>
        <w:t>the corpse serves as</w:t>
      </w:r>
      <w:r w:rsidRPr="00494CB8">
        <w:rPr>
          <w:rStyle w:val="StyleUnderline"/>
          <w:rFonts w:ascii="Garamond" w:hAnsi="Garamond"/>
        </w:rPr>
        <w:t xml:space="preserve"> a primary example </w:t>
      </w:r>
      <w:r w:rsidRPr="00494CB8">
        <w:rPr>
          <w:rStyle w:val="StyleUnderline"/>
          <w:rFonts w:ascii="Garamond" w:hAnsi="Garamond"/>
          <w:highlight w:val="cyan"/>
        </w:rPr>
        <w:t>traumatically reminding us of</w:t>
      </w:r>
      <w:r w:rsidRPr="00494CB8">
        <w:rPr>
          <w:rStyle w:val="StyleUnderline"/>
          <w:rFonts w:ascii="Garamond" w:hAnsi="Garamond"/>
        </w:rPr>
        <w:t xml:space="preserve"> our own </w:t>
      </w:r>
      <w:r w:rsidRPr="00494CB8">
        <w:rPr>
          <w:rStyle w:val="StyleUnderline"/>
          <w:rFonts w:ascii="Garamond" w:hAnsi="Garamond"/>
          <w:highlight w:val="cyan"/>
        </w:rPr>
        <w:t>finitude, fragility</w:t>
      </w:r>
      <w:r w:rsidRPr="00494CB8">
        <w:rPr>
          <w:rStyle w:val="StyleUnderline"/>
          <w:rFonts w:ascii="Garamond" w:hAnsi="Garamond"/>
        </w:rPr>
        <w:t xml:space="preserve"> and </w:t>
      </w:r>
      <w:r w:rsidRPr="00494CB8">
        <w:rPr>
          <w:rStyle w:val="StyleUnderline"/>
          <w:rFonts w:ascii="Garamond" w:hAnsi="Garamond"/>
          <w:highlight w:val="cyan"/>
        </w:rPr>
        <w:t>materiality</w:t>
      </w:r>
      <w:r w:rsidRPr="00494CB8">
        <w:rPr>
          <w:rFonts w:ascii="Garamond" w:hAnsi="Garamond"/>
          <w:sz w:val="16"/>
        </w:rPr>
        <w:t xml:space="preserve">; but according to Kristeva, so does Auschwitz, which serves as a symbol of a real-life particularly destructive, violent and immoral event. </w:t>
      </w:r>
      <w:r w:rsidRPr="00494CB8">
        <w:rPr>
          <w:rStyle w:val="StyleUnderline"/>
          <w:rFonts w:ascii="Garamond" w:hAnsi="Garamond"/>
        </w:rPr>
        <w:t xml:space="preserve">Such events function as signs to educate us in the edusemiotic process of creating their meanings. </w:t>
      </w:r>
      <w:r w:rsidRPr="00494CB8">
        <w:rPr>
          <w:rFonts w:ascii="Garamond" w:hAnsi="Garamond"/>
          <w:sz w:val="16"/>
        </w:rPr>
        <w:t xml:space="preserve">Semiotic Logic of the Included Middle </w:t>
      </w:r>
      <w:r w:rsidRPr="00494CB8">
        <w:rPr>
          <w:rStyle w:val="StyleUnderline"/>
          <w:rFonts w:ascii="Garamond" w:hAnsi="Garamond"/>
          <w:highlight w:val="cyan"/>
        </w:rPr>
        <w:t>An a-signifying rupture is produced</w:t>
      </w:r>
      <w:r w:rsidRPr="00494CB8">
        <w:rPr>
          <w:rStyle w:val="StyleUnderline"/>
          <w:rFonts w:ascii="Garamond" w:hAnsi="Garamond"/>
        </w:rPr>
        <w:t xml:space="preserve"> between subject and object, and it is in this rup- ture where a Peircean interpretant that creates a synthetic ‘sense of learning’ </w:t>
      </w:r>
      <w:r w:rsidRPr="00494CB8">
        <w:rPr>
          <w:rFonts w:ascii="Garamond" w:hAnsi="Garamond"/>
          <w:sz w:val="16"/>
        </w:rPr>
        <w:t xml:space="preserve">(Peirce, 1931–1935, CP 1.377) </w:t>
      </w:r>
      <w:r w:rsidRPr="00494CB8">
        <w:rPr>
          <w:rStyle w:val="StyleUnderline"/>
          <w:rFonts w:ascii="Garamond" w:hAnsi="Garamond"/>
        </w:rPr>
        <w:t>is inserted</w:t>
      </w:r>
      <w:r w:rsidRPr="00494CB8">
        <w:rPr>
          <w:rFonts w:ascii="Garamond" w:hAnsi="Garamond"/>
          <w:sz w:val="16"/>
        </w:rPr>
        <w:t xml:space="preserve">. </w:t>
      </w:r>
      <w:r w:rsidRPr="00494CB8">
        <w:rPr>
          <w:rStyle w:val="StyleUnderline"/>
          <w:rFonts w:ascii="Garamond" w:hAnsi="Garamond"/>
        </w:rPr>
        <w:t>It is a distinctive feature of edusemiotics that our experience represents an informal school with its many life-lessons.</w:t>
      </w:r>
      <w:r w:rsidRPr="00494CB8">
        <w:rPr>
          <w:rFonts w:ascii="Garamond" w:hAnsi="Garamond"/>
          <w:sz w:val="16"/>
        </w:rPr>
        <w:t xml:space="preserve"> </w:t>
      </w:r>
      <w:r w:rsidRPr="00494CB8">
        <w:rPr>
          <w:rStyle w:val="StyleUnderline"/>
          <w:rFonts w:ascii="Garamond" w:hAnsi="Garamond"/>
        </w:rPr>
        <w:t>The logic of iden- tity, of the excluded middle (either–or), gives way to the logic of the included middle (both-and).</w:t>
      </w:r>
      <w:r w:rsidRPr="00494CB8">
        <w:rPr>
          <w:rFonts w:ascii="Garamond" w:hAnsi="Garamond"/>
          <w:sz w:val="16"/>
        </w:rPr>
        <w:t xml:space="preserve"> </w:t>
      </w:r>
      <w:r w:rsidRPr="00494CB8">
        <w:rPr>
          <w:rStyle w:val="StyleUnderline"/>
          <w:rFonts w:ascii="Garamond" w:hAnsi="Garamond"/>
        </w:rPr>
        <w:t>Such elusive, yet included, third element—an interpretant—is part and parcel of the relational dynamics of signs. Prior to direct verbal representations of the conscious mind there are unconscious affects as signs that act at the level of the body</w:t>
      </w:r>
      <w:r w:rsidRPr="00494CB8">
        <w:rPr>
          <w:rFonts w:ascii="Garamond" w:hAnsi="Garamond"/>
          <w:sz w:val="16"/>
        </w:rPr>
        <w:t xml:space="preserve">. </w:t>
      </w:r>
      <w:proofErr w:type="gramStart"/>
      <w:r w:rsidRPr="00494CB8">
        <w:rPr>
          <w:rFonts w:ascii="Garamond" w:hAnsi="Garamond"/>
          <w:sz w:val="16"/>
        </w:rPr>
        <w:t>So</w:t>
      </w:r>
      <w:proofErr w:type="gramEnd"/>
      <w:r w:rsidRPr="00494CB8">
        <w:rPr>
          <w:rFonts w:ascii="Garamond" w:hAnsi="Garamond"/>
          <w:sz w:val="16"/>
        </w:rPr>
        <w:t xml:space="preserve"> an interpretive work needs to be done, not unlike Freud’s dream interpretation. </w:t>
      </w:r>
      <w:r w:rsidRPr="00494CB8">
        <w:rPr>
          <w:rStyle w:val="StyleUnderline"/>
          <w:rFonts w:ascii="Garamond" w:hAnsi="Garamond"/>
        </w:rPr>
        <w:t>Affects comprise a semiotic dimension that indeed precedes a symbolic one consisting of definite words</w:t>
      </w:r>
      <w:r w:rsidRPr="00494CB8">
        <w:rPr>
          <w:rFonts w:ascii="Garamond" w:hAnsi="Garamond"/>
          <w:sz w:val="16"/>
        </w:rPr>
        <w:t xml:space="preserve"> (at the level of propositional consciousness): instead, </w:t>
      </w:r>
      <w:r w:rsidRPr="00494CB8">
        <w:rPr>
          <w:rStyle w:val="StyleUnderline"/>
          <w:rFonts w:ascii="Garamond" w:hAnsi="Garamond"/>
        </w:rPr>
        <w:t xml:space="preserve">it needs to be interpreted and articulated in semanalysis so that acquire meanings. The </w:t>
      </w:r>
      <w:r w:rsidRPr="00494CB8">
        <w:rPr>
          <w:rStyle w:val="StyleUnderline"/>
          <w:rFonts w:ascii="Garamond" w:hAnsi="Garamond"/>
          <w:highlight w:val="cyan"/>
        </w:rPr>
        <w:t xml:space="preserve">breakdown of existing meaning </w:t>
      </w:r>
      <w:r w:rsidRPr="00494CB8">
        <w:rPr>
          <w:rStyle w:val="StyleUnderline"/>
          <w:rFonts w:ascii="Garamond" w:hAnsi="Garamond"/>
        </w:rPr>
        <w:t xml:space="preserve">in abject experiences </w:t>
      </w:r>
      <w:r w:rsidRPr="00494CB8">
        <w:rPr>
          <w:rStyle w:val="StyleUnderline"/>
          <w:rFonts w:ascii="Garamond" w:hAnsi="Garamond"/>
          <w:highlight w:val="cyan"/>
        </w:rPr>
        <w:t>is</w:t>
      </w:r>
      <w:r w:rsidRPr="00494CB8">
        <w:rPr>
          <w:rStyle w:val="StyleUnderline"/>
          <w:rFonts w:ascii="Garamond" w:hAnsi="Garamond"/>
        </w:rPr>
        <w:t xml:space="preserve"> a precondition for </w:t>
      </w:r>
      <w:r w:rsidRPr="00494CB8">
        <w:rPr>
          <w:rStyle w:val="StyleUnderline"/>
          <w:rFonts w:ascii="Garamond" w:hAnsi="Garamond"/>
          <w:highlight w:val="cyan"/>
        </w:rPr>
        <w:t>creating a new one</w:t>
      </w:r>
      <w:r w:rsidRPr="00494CB8">
        <w:rPr>
          <w:rStyle w:val="StyleUnderline"/>
          <w:rFonts w:ascii="Garamond" w:hAnsi="Garamond"/>
        </w:rPr>
        <w:t>!</w:t>
      </w:r>
      <w:r w:rsidRPr="00494CB8">
        <w:rPr>
          <w:rFonts w:ascii="Garamond" w:hAnsi="Garamond"/>
          <w:sz w:val="16"/>
        </w:rPr>
        <w:t xml:space="preserve"> </w:t>
      </w:r>
      <w:r w:rsidRPr="00494CB8">
        <w:rPr>
          <w:rStyle w:val="StyleUnderline"/>
          <w:rFonts w:ascii="Garamond" w:hAnsi="Garamond"/>
        </w:rPr>
        <w:t xml:space="preserve">The </w:t>
      </w:r>
      <w:r w:rsidRPr="00494CB8">
        <w:rPr>
          <w:rStyle w:val="StyleUnderline"/>
          <w:rFonts w:ascii="Garamond" w:hAnsi="Garamond"/>
          <w:highlight w:val="cyan"/>
        </w:rPr>
        <w:t>confrontation with</w:t>
      </w:r>
      <w:r w:rsidRPr="00494CB8">
        <w:rPr>
          <w:rStyle w:val="StyleUnderline"/>
          <w:rFonts w:ascii="Garamond" w:hAnsi="Garamond"/>
        </w:rPr>
        <w:t xml:space="preserve"> the old </w:t>
      </w:r>
      <w:r w:rsidRPr="00494CB8">
        <w:rPr>
          <w:rStyle w:val="StyleUnderline"/>
          <w:rFonts w:ascii="Garamond" w:hAnsi="Garamond"/>
          <w:highlight w:val="cyan"/>
        </w:rPr>
        <w:t>unconscious habits produces crises</w:t>
      </w:r>
      <w:r w:rsidRPr="00494CB8">
        <w:rPr>
          <w:rStyle w:val="StyleUnderline"/>
          <w:rFonts w:ascii="Garamond" w:hAnsi="Garamond"/>
        </w:rPr>
        <w:t xml:space="preserve"> that serve </w:t>
      </w:r>
      <w:r w:rsidRPr="00494CB8">
        <w:rPr>
          <w:rStyle w:val="StyleUnderline"/>
          <w:rFonts w:ascii="Garamond" w:hAnsi="Garamond"/>
          <w:highlight w:val="cyan"/>
        </w:rPr>
        <w:t>as living, informal, lessons</w:t>
      </w:r>
      <w:r w:rsidRPr="00494CB8">
        <w:rPr>
          <w:rStyle w:val="StyleUnderline"/>
          <w:rFonts w:ascii="Garamond" w:hAnsi="Garamond"/>
        </w:rPr>
        <w:t xml:space="preserve"> whenever we are confronted with the otherness inherent in signs</w:t>
      </w:r>
      <w:r w:rsidRPr="00494CB8">
        <w:rPr>
          <w:rFonts w:ascii="Garamond" w:hAnsi="Garamond"/>
          <w:sz w:val="16"/>
        </w:rPr>
        <w:t xml:space="preserve">. </w:t>
      </w:r>
      <w:r w:rsidRPr="00494CB8">
        <w:rPr>
          <w:rStyle w:val="StyleUnderline"/>
          <w:rFonts w:ascii="Garamond" w:hAnsi="Garamond"/>
          <w:highlight w:val="cyan"/>
        </w:rPr>
        <w:t>The alien other</w:t>
      </w:r>
      <w:r w:rsidRPr="00494CB8">
        <w:rPr>
          <w:rStyle w:val="StyleUnderline"/>
          <w:rFonts w:ascii="Garamond" w:hAnsi="Garamond"/>
        </w:rPr>
        <w:t xml:space="preserve"> appears to forever </w:t>
      </w:r>
      <w:r w:rsidRPr="00494CB8">
        <w:rPr>
          <w:rStyle w:val="StyleUnderline"/>
          <w:rFonts w:ascii="Garamond" w:hAnsi="Garamond"/>
          <w:highlight w:val="cyan"/>
        </w:rPr>
        <w:t xml:space="preserve">remain foreign, strange, </w:t>
      </w:r>
      <w:r w:rsidRPr="00494CB8">
        <w:rPr>
          <w:rStyle w:val="StyleUnderline"/>
          <w:rFonts w:ascii="Garamond" w:hAnsi="Garamond"/>
        </w:rPr>
        <w:t>bordering on</w:t>
      </w:r>
      <w:r w:rsidRPr="00494CB8">
        <w:rPr>
          <w:rFonts w:ascii="Garamond" w:hAnsi="Garamond"/>
          <w:sz w:val="16"/>
        </w:rPr>
        <w:t xml:space="preserve"> what Lewis and Kahn (2010), in the context of exopedagogy, designate </w:t>
      </w:r>
      <w:r w:rsidRPr="00494CB8">
        <w:rPr>
          <w:rStyle w:val="StyleUnderline"/>
          <w:rFonts w:ascii="Garamond" w:hAnsi="Garamond"/>
          <w:highlight w:val="cyan"/>
        </w:rPr>
        <w:t>as ‘monstrous contami- nant that undermines</w:t>
      </w:r>
      <w:r w:rsidRPr="00494CB8">
        <w:rPr>
          <w:rStyle w:val="StyleUnderline"/>
          <w:rFonts w:ascii="Garamond" w:hAnsi="Garamond"/>
        </w:rPr>
        <w:t xml:space="preserve"> notions of [habitual] </w:t>
      </w:r>
      <w:r w:rsidRPr="00494CB8">
        <w:rPr>
          <w:rStyle w:val="StyleUnderline"/>
          <w:rFonts w:ascii="Garamond" w:hAnsi="Garamond"/>
          <w:highlight w:val="cyan"/>
        </w:rPr>
        <w:t>dichotomy’</w:t>
      </w:r>
      <w:r w:rsidRPr="00494CB8">
        <w:rPr>
          <w:rFonts w:ascii="Garamond" w:hAnsi="Garamond"/>
          <w:sz w:val="16"/>
        </w:rPr>
        <w:t xml:space="preserve"> (p. 13) between what, in the framework of the logic of the excluded middle, would forever remain in the comfort zone on its own side of the border. </w:t>
      </w:r>
      <w:r w:rsidRPr="00494CB8">
        <w:rPr>
          <w:rStyle w:val="StyleUnderline"/>
          <w:rFonts w:ascii="Garamond" w:hAnsi="Garamond"/>
          <w:highlight w:val="cyan"/>
        </w:rPr>
        <w:t>Abjection is monstrous</w:t>
      </w:r>
      <w:r w:rsidRPr="00494CB8">
        <w:rPr>
          <w:rStyle w:val="StyleUnderline"/>
          <w:rFonts w:ascii="Garamond" w:hAnsi="Garamond"/>
        </w:rPr>
        <w:t xml:space="preserve"> and </w:t>
      </w:r>
      <w:r w:rsidRPr="00494CB8">
        <w:rPr>
          <w:rStyle w:val="StyleUnderline"/>
          <w:rFonts w:ascii="Garamond" w:hAnsi="Garamond"/>
          <w:highlight w:val="cyan"/>
        </w:rPr>
        <w:t>uncanny</w:t>
      </w:r>
      <w:r w:rsidRPr="00494CB8">
        <w:rPr>
          <w:rStyle w:val="StyleUnderline"/>
          <w:rFonts w:ascii="Garamond" w:hAnsi="Garamond"/>
        </w:rPr>
        <w:t xml:space="preserve"> (as Freud would say) </w:t>
      </w:r>
      <w:r w:rsidRPr="00494CB8">
        <w:rPr>
          <w:rStyle w:val="StyleUnderline"/>
          <w:rFonts w:ascii="Garamond" w:hAnsi="Garamond"/>
          <w:highlight w:val="cyan"/>
        </w:rPr>
        <w:t>because of</w:t>
      </w:r>
      <w:r w:rsidRPr="00494CB8">
        <w:rPr>
          <w:rStyle w:val="StyleUnderline"/>
          <w:rFonts w:ascii="Garamond" w:hAnsi="Garamond"/>
        </w:rPr>
        <w:t xml:space="preserve"> its </w:t>
      </w:r>
      <w:r w:rsidRPr="00494CB8">
        <w:rPr>
          <w:rStyle w:val="StyleUnderline"/>
          <w:rFonts w:ascii="Garamond" w:hAnsi="Garamond"/>
          <w:highlight w:val="cyan"/>
        </w:rPr>
        <w:t>terrifying in-distinction that breaks down</w:t>
      </w:r>
      <w:r w:rsidRPr="00494CB8">
        <w:rPr>
          <w:rStyle w:val="StyleUnderline"/>
          <w:rFonts w:ascii="Garamond" w:hAnsi="Garamond"/>
        </w:rPr>
        <w:t xml:space="preserve"> the </w:t>
      </w:r>
      <w:r w:rsidRPr="00494CB8">
        <w:rPr>
          <w:rStyle w:val="StyleUnderline"/>
          <w:rFonts w:ascii="Garamond" w:hAnsi="Garamond"/>
          <w:highlight w:val="cyan"/>
        </w:rPr>
        <w:t>logical categories</w:t>
      </w:r>
      <w:r w:rsidRPr="00494CB8">
        <w:rPr>
          <w:rStyle w:val="StyleUnderline"/>
          <w:rFonts w:ascii="Garamond" w:hAnsi="Garamond"/>
        </w:rPr>
        <w:t xml:space="preserve"> and dichotomies </w:t>
      </w:r>
      <w:r w:rsidRPr="00494CB8">
        <w:rPr>
          <w:rStyle w:val="StyleUnderline"/>
          <w:rFonts w:ascii="Garamond" w:hAnsi="Garamond"/>
          <w:highlight w:val="cyan"/>
        </w:rPr>
        <w:t>of rational thinking</w:t>
      </w:r>
      <w:r w:rsidRPr="00494CB8">
        <w:rPr>
          <w:rStyle w:val="StyleUnderline"/>
          <w:rFonts w:ascii="Garamond" w:hAnsi="Garamond"/>
        </w:rPr>
        <w:t xml:space="preserve">. It is crisis that ‘draws me </w:t>
      </w:r>
      <w:r w:rsidRPr="00494CB8">
        <w:rPr>
          <w:rStyle w:val="StyleUnderline"/>
          <w:rFonts w:ascii="Garamond" w:hAnsi="Garamond"/>
          <w:highlight w:val="cyan"/>
        </w:rPr>
        <w:t xml:space="preserve">toward the place where </w:t>
      </w:r>
      <w:r w:rsidRPr="00494CB8">
        <w:rPr>
          <w:rStyle w:val="StyleUnderline"/>
          <w:rFonts w:ascii="Garamond" w:hAnsi="Garamond"/>
        </w:rPr>
        <w:t>[old]</w:t>
      </w:r>
      <w:r w:rsidRPr="00494CB8">
        <w:rPr>
          <w:rStyle w:val="StyleUnderline"/>
          <w:rFonts w:ascii="Garamond" w:hAnsi="Garamond"/>
          <w:highlight w:val="cyan"/>
        </w:rPr>
        <w:t xml:space="preserve"> meaning collapses’</w:t>
      </w:r>
      <w:r w:rsidRPr="00494CB8">
        <w:rPr>
          <w:rFonts w:ascii="Garamond" w:hAnsi="Garamond"/>
          <w:sz w:val="16"/>
        </w:rPr>
        <w:t xml:space="preserve"> (Kristeva, 1982, p. 2). </w:t>
      </w:r>
      <w:r w:rsidRPr="00494CB8">
        <w:rPr>
          <w:rStyle w:val="StyleUnderline"/>
          <w:rFonts w:ascii="Garamond" w:hAnsi="Garamond"/>
        </w:rPr>
        <w:t xml:space="preserve">Abject experience is a sign of ‘the </w:t>
      </w:r>
      <w:r w:rsidRPr="00494CB8">
        <w:rPr>
          <w:rStyle w:val="StyleUnderline"/>
          <w:rFonts w:ascii="Garamond" w:hAnsi="Garamond"/>
          <w:highlight w:val="cyan"/>
        </w:rPr>
        <w:t>breaking down</w:t>
      </w:r>
      <w:r w:rsidRPr="00494CB8">
        <w:rPr>
          <w:rStyle w:val="StyleUnderline"/>
          <w:rFonts w:ascii="Garamond" w:hAnsi="Garamond"/>
        </w:rPr>
        <w:t xml:space="preserve"> of </w:t>
      </w:r>
      <w:r w:rsidRPr="00494CB8">
        <w:rPr>
          <w:rStyle w:val="StyleUnderline"/>
          <w:rFonts w:ascii="Garamond" w:hAnsi="Garamond"/>
          <w:highlight w:val="cyan"/>
        </w:rPr>
        <w:t>a world that</w:t>
      </w:r>
      <w:r w:rsidRPr="00494CB8">
        <w:rPr>
          <w:rStyle w:val="StyleUnderline"/>
          <w:rFonts w:ascii="Garamond" w:hAnsi="Garamond"/>
        </w:rPr>
        <w:t xml:space="preserve"> has </w:t>
      </w:r>
      <w:r w:rsidRPr="00494CB8">
        <w:rPr>
          <w:rStyle w:val="StyleUnderline"/>
          <w:rFonts w:ascii="Garamond" w:hAnsi="Garamond"/>
          <w:highlight w:val="cyan"/>
        </w:rPr>
        <w:t>erased its borders</w:t>
      </w:r>
      <w:r w:rsidRPr="00494CB8">
        <w:rPr>
          <w:rStyle w:val="StyleUnderline"/>
          <w:rFonts w:ascii="Garamond" w:hAnsi="Garamond"/>
        </w:rPr>
        <w:t>’</w:t>
      </w:r>
      <w:r w:rsidRPr="00494CB8">
        <w:rPr>
          <w:rFonts w:ascii="Garamond" w:hAnsi="Garamond"/>
          <w:sz w:val="16"/>
        </w:rPr>
        <w:t xml:space="preserve"> (Kristeva, 1982, p. 4)—</w:t>
      </w:r>
      <w:r w:rsidRPr="00494CB8">
        <w:rPr>
          <w:rStyle w:val="StyleUnderline"/>
          <w:rFonts w:ascii="Garamond" w:hAnsi="Garamond"/>
        </w:rPr>
        <w:t>thus, it initiates the edusemiotic process of becoming other. Edusemiotics posits the process of becoming as the very condition for being!</w:t>
      </w:r>
      <w:r w:rsidRPr="00494CB8">
        <w:rPr>
          <w:rFonts w:ascii="Garamond" w:hAnsi="Garamond"/>
          <w:sz w:val="16"/>
        </w:rPr>
        <w:t xml:space="preserve"> </w:t>
      </w:r>
      <w:r w:rsidRPr="00494CB8">
        <w:rPr>
          <w:rStyle w:val="StyleUnderline"/>
          <w:rFonts w:ascii="Garamond" w:hAnsi="Garamond"/>
        </w:rPr>
        <w:t>Signification</w:t>
      </w:r>
      <w:r w:rsidRPr="00494CB8">
        <w:rPr>
          <w:rFonts w:ascii="Garamond" w:hAnsi="Garamond"/>
          <w:sz w:val="16"/>
        </w:rPr>
        <w:t>, according to Kristeva</w:t>
      </w:r>
      <w:r w:rsidRPr="00494CB8">
        <w:rPr>
          <w:rStyle w:val="StyleUnderline"/>
          <w:rFonts w:ascii="Garamond" w:hAnsi="Garamond"/>
        </w:rPr>
        <w:t xml:space="preserve">, always functions as a fluctua- tion between stability and instability, or a static quality and the negation of a stasis. The </w:t>
      </w:r>
      <w:r w:rsidRPr="00494CB8">
        <w:rPr>
          <w:rStyle w:val="StyleUnderline"/>
          <w:rFonts w:ascii="Garamond" w:hAnsi="Garamond"/>
          <w:highlight w:val="cyan"/>
        </w:rPr>
        <w:t>breakdown of the</w:t>
      </w:r>
      <w:r w:rsidRPr="00494CB8">
        <w:rPr>
          <w:rStyle w:val="StyleUnderline"/>
          <w:rFonts w:ascii="Garamond" w:hAnsi="Garamond"/>
        </w:rPr>
        <w:t xml:space="preserve"> old habits comprising the usual </w:t>
      </w:r>
      <w:r w:rsidRPr="00494CB8">
        <w:rPr>
          <w:rStyle w:val="StyleUnderline"/>
          <w:rFonts w:ascii="Garamond" w:hAnsi="Garamond"/>
          <w:highlight w:val="cyan"/>
        </w:rPr>
        <w:t>‘order of things’</w:t>
      </w:r>
      <w:r w:rsidRPr="00494CB8">
        <w:rPr>
          <w:rFonts w:ascii="Garamond" w:hAnsi="Garamond"/>
          <w:sz w:val="16"/>
        </w:rPr>
        <w:t xml:space="preserve"> (using Foucault’s trope) </w:t>
      </w:r>
      <w:r w:rsidRPr="00494CB8">
        <w:rPr>
          <w:rStyle w:val="StyleUnderline"/>
          <w:rFonts w:ascii="Garamond" w:hAnsi="Garamond"/>
          <w:highlight w:val="cyan"/>
        </w:rPr>
        <w:t>negates</w:t>
      </w:r>
      <w:r w:rsidRPr="00494CB8">
        <w:rPr>
          <w:rStyle w:val="StyleUnderline"/>
          <w:rFonts w:ascii="Garamond" w:hAnsi="Garamond"/>
        </w:rPr>
        <w:t xml:space="preserve"> one’s </w:t>
      </w:r>
      <w:r w:rsidRPr="00494CB8">
        <w:rPr>
          <w:rStyle w:val="StyleUnderline"/>
          <w:rFonts w:ascii="Garamond" w:hAnsi="Garamond"/>
          <w:highlight w:val="cyan"/>
        </w:rPr>
        <w:t>static self-identity</w:t>
      </w:r>
      <w:r w:rsidRPr="00494CB8">
        <w:rPr>
          <w:rStyle w:val="StyleUnderline"/>
          <w:rFonts w:ascii="Garamond" w:hAnsi="Garamond"/>
        </w:rPr>
        <w:t xml:space="preserve"> within the existing order. Still it simultaneously </w:t>
      </w:r>
      <w:r w:rsidRPr="00494CB8">
        <w:rPr>
          <w:rStyle w:val="StyleUnderline"/>
          <w:rFonts w:ascii="Garamond" w:hAnsi="Garamond"/>
          <w:highlight w:val="cyan"/>
        </w:rPr>
        <w:t>creates</w:t>
      </w:r>
      <w:r w:rsidRPr="00494CB8">
        <w:rPr>
          <w:rStyle w:val="StyleUnderline"/>
          <w:rFonts w:ascii="Garamond" w:hAnsi="Garamond"/>
        </w:rPr>
        <w:t xml:space="preserve"> the conditions </w:t>
      </w:r>
      <w:proofErr w:type="gramStart"/>
      <w:r w:rsidRPr="00494CB8">
        <w:rPr>
          <w:rStyle w:val="StyleUnderline"/>
          <w:rFonts w:ascii="Garamond" w:hAnsi="Garamond"/>
        </w:rPr>
        <w:t>for the production of</w:t>
      </w:r>
      <w:proofErr w:type="gramEnd"/>
      <w:r w:rsidRPr="00494CB8">
        <w:rPr>
          <w:rStyle w:val="StyleUnderline"/>
          <w:rFonts w:ascii="Garamond" w:hAnsi="Garamond"/>
        </w:rPr>
        <w:t xml:space="preserve"> </w:t>
      </w:r>
      <w:r w:rsidRPr="00494CB8">
        <w:rPr>
          <w:rStyle w:val="StyleUnderline"/>
          <w:rFonts w:ascii="Garamond" w:hAnsi="Garamond"/>
          <w:highlight w:val="cyan"/>
        </w:rPr>
        <w:t>new order and</w:t>
      </w:r>
      <w:r w:rsidRPr="00494CB8">
        <w:rPr>
          <w:rStyle w:val="StyleUnderline"/>
          <w:rFonts w:ascii="Garamond" w:hAnsi="Garamond"/>
        </w:rPr>
        <w:t xml:space="preserve"> new </w:t>
      </w:r>
      <w:r w:rsidRPr="00494CB8">
        <w:rPr>
          <w:rStyle w:val="StyleUnderline"/>
          <w:rFonts w:ascii="Garamond" w:hAnsi="Garamond"/>
          <w:highlight w:val="cyan"/>
        </w:rPr>
        <w:t>identity,</w:t>
      </w:r>
      <w:r w:rsidRPr="00494CB8">
        <w:rPr>
          <w:rStyle w:val="StyleUnderline"/>
          <w:rFonts w:ascii="Garamond" w:hAnsi="Garamond"/>
        </w:rPr>
        <w:t xml:space="preserve"> albeit </w:t>
      </w:r>
      <w:r w:rsidRPr="00494CB8">
        <w:rPr>
          <w:rStyle w:val="StyleUnderline"/>
          <w:rFonts w:ascii="Garamond" w:hAnsi="Garamond"/>
          <w:highlight w:val="cyan"/>
        </w:rPr>
        <w:t>through</w:t>
      </w:r>
      <w:r w:rsidRPr="00494CB8">
        <w:rPr>
          <w:rStyle w:val="StyleUnderline"/>
          <w:rFonts w:ascii="Garamond" w:hAnsi="Garamond"/>
        </w:rPr>
        <w:t xml:space="preserve"> abjection, an </w:t>
      </w:r>
      <w:r w:rsidRPr="00494CB8">
        <w:rPr>
          <w:rStyle w:val="StyleUnderline"/>
          <w:rFonts w:ascii="Garamond" w:hAnsi="Garamond"/>
          <w:highlight w:val="cyan"/>
        </w:rPr>
        <w:t>abject becoming</w:t>
      </w:r>
      <w:r w:rsidRPr="00494CB8">
        <w:rPr>
          <w:rStyle w:val="StyleUnderline"/>
          <w:rFonts w:ascii="Garamond" w:hAnsi="Garamond"/>
        </w:rPr>
        <w:t xml:space="preserve"> an ambiguous sign as the very subject in process.</w:t>
      </w:r>
      <w:r w:rsidRPr="00494CB8">
        <w:rPr>
          <w:rFonts w:ascii="Garamond" w:hAnsi="Garamond"/>
          <w:sz w:val="16"/>
        </w:rPr>
        <w:t xml:space="preserve"> It is because of abjection, that </w:t>
      </w:r>
      <w:r w:rsidRPr="00494CB8">
        <w:rPr>
          <w:rStyle w:val="Emphasis"/>
          <w:rFonts w:ascii="Garamond" w:hAnsi="Garamond"/>
        </w:rPr>
        <w:t xml:space="preserve">the </w:t>
      </w:r>
      <w:r w:rsidRPr="00494CB8">
        <w:rPr>
          <w:rStyle w:val="Emphasis"/>
          <w:rFonts w:ascii="Garamond" w:hAnsi="Garamond"/>
          <w:highlight w:val="cyan"/>
        </w:rPr>
        <w:t xml:space="preserve">Ego </w:t>
      </w:r>
      <w:r w:rsidRPr="00494CB8">
        <w:rPr>
          <w:rStyle w:val="Emphasis"/>
          <w:rFonts w:ascii="Garamond" w:hAnsi="Garamond"/>
        </w:rPr>
        <w:t xml:space="preserve">undergoes extreme </w:t>
      </w:r>
      <w:r w:rsidRPr="00494CB8">
        <w:rPr>
          <w:rStyle w:val="Emphasis"/>
          <w:rFonts w:ascii="Garamond" w:hAnsi="Garamond"/>
          <w:highlight w:val="cyan"/>
        </w:rPr>
        <w:t>humilia- tion and the loss</w:t>
      </w:r>
      <w:r w:rsidRPr="00494CB8">
        <w:rPr>
          <w:rStyle w:val="StyleUnderline"/>
          <w:rFonts w:ascii="Garamond" w:hAnsi="Garamond"/>
        </w:rPr>
        <w:t>, in the psychoanalytic tradition, of its defence-mechanisms: it is dri- ven to ‘a downfall that carries [it] along into the invisible and unnameable</w:t>
      </w:r>
      <w:r w:rsidRPr="00494CB8">
        <w:rPr>
          <w:rFonts w:ascii="Garamond" w:hAnsi="Garamond"/>
          <w:sz w:val="16"/>
        </w:rPr>
        <w:t xml:space="preserve"> ... Never is the ambivalence of drive more fearsome than in this beginning of otherness’ (Kristeva, 1997, p. 188</w:t>
      </w:r>
      <w:r w:rsidRPr="00494CB8">
        <w:rPr>
          <w:rStyle w:val="StyleUnderline"/>
          <w:rFonts w:ascii="Garamond" w:hAnsi="Garamond"/>
        </w:rPr>
        <w:t xml:space="preserve">); still such </w:t>
      </w:r>
      <w:r w:rsidRPr="00494CB8">
        <w:rPr>
          <w:rStyle w:val="StyleUnderline"/>
          <w:rFonts w:ascii="Garamond" w:hAnsi="Garamond"/>
          <w:highlight w:val="cyan"/>
        </w:rPr>
        <w:t>downfall is</w:t>
      </w:r>
      <w:r w:rsidRPr="00494CB8">
        <w:rPr>
          <w:rStyle w:val="StyleUnderline"/>
          <w:rFonts w:ascii="Garamond" w:hAnsi="Garamond"/>
        </w:rPr>
        <w:t xml:space="preserve"> the </w:t>
      </w:r>
      <w:r w:rsidRPr="00494CB8">
        <w:rPr>
          <w:rStyle w:val="StyleUnderline"/>
          <w:rFonts w:ascii="Garamond" w:hAnsi="Garamond"/>
          <w:highlight w:val="cyan"/>
        </w:rPr>
        <w:t>necessary</w:t>
      </w:r>
      <w:r w:rsidRPr="00494CB8">
        <w:rPr>
          <w:rStyle w:val="StyleUnderline"/>
          <w:rFonts w:ascii="Garamond" w:hAnsi="Garamond"/>
        </w:rPr>
        <w:t xml:space="preserve"> precursor </w:t>
      </w:r>
      <w:r w:rsidRPr="00494CB8">
        <w:rPr>
          <w:rStyle w:val="StyleUnderline"/>
          <w:rFonts w:ascii="Garamond" w:hAnsi="Garamond"/>
          <w:highlight w:val="cyan"/>
        </w:rPr>
        <w:t>for becoming-other!</w:t>
      </w:r>
      <w:r w:rsidRPr="00494CB8">
        <w:rPr>
          <w:rStyle w:val="StyleUnderline"/>
          <w:rFonts w:ascii="Garamond" w:hAnsi="Garamond"/>
        </w:rPr>
        <w:t xml:space="preserve"> The principle of non-contradiction that continues to haunt education since the days of Aristotle’s syllogistic logic </w:t>
      </w:r>
      <w:proofErr w:type="gramStart"/>
      <w:r w:rsidRPr="00494CB8">
        <w:rPr>
          <w:rStyle w:val="StyleUnderline"/>
          <w:rFonts w:ascii="Garamond" w:hAnsi="Garamond"/>
        </w:rPr>
        <w:t>on the basis of</w:t>
      </w:r>
      <w:proofErr w:type="gramEnd"/>
      <w:r w:rsidRPr="00494CB8">
        <w:rPr>
          <w:rStyle w:val="StyleUnderline"/>
          <w:rFonts w:ascii="Garamond" w:hAnsi="Garamond"/>
        </w:rPr>
        <w:t xml:space="preserve"> which teachers demand unambiguous, ‘right’ answers becomes moot.</w:t>
      </w:r>
      <w:r w:rsidRPr="00494CB8">
        <w:rPr>
          <w:rFonts w:ascii="Garamond" w:hAnsi="Garamond"/>
          <w:sz w:val="16"/>
        </w:rPr>
        <w:t xml:space="preserve"> Instead </w:t>
      </w:r>
      <w:r w:rsidRPr="00494CB8">
        <w:rPr>
          <w:rStyle w:val="StyleUnderline"/>
          <w:rFonts w:ascii="Garamond" w:hAnsi="Garamond"/>
        </w:rPr>
        <w:t xml:space="preserve">it is </w:t>
      </w:r>
      <w:r w:rsidRPr="00494CB8">
        <w:rPr>
          <w:rStyle w:val="StyleUnderline"/>
          <w:rFonts w:ascii="Garamond" w:hAnsi="Garamond"/>
          <w:highlight w:val="cyan"/>
        </w:rPr>
        <w:t>contradiction</w:t>
      </w:r>
      <w:r w:rsidRPr="00494CB8">
        <w:rPr>
          <w:rStyle w:val="StyleUnderline"/>
          <w:rFonts w:ascii="Garamond" w:hAnsi="Garamond"/>
        </w:rPr>
        <w:t>—</w:t>
      </w:r>
      <w:r w:rsidRPr="00494CB8">
        <w:rPr>
          <w:rStyle w:val="StyleUnderline"/>
          <w:rFonts w:ascii="Garamond" w:hAnsi="Garamond"/>
          <w:highlight w:val="cyan"/>
        </w:rPr>
        <w:t>in</w:t>
      </w:r>
      <w:r w:rsidRPr="00494CB8">
        <w:rPr>
          <w:rStyle w:val="StyleUnderline"/>
          <w:rFonts w:ascii="Garamond" w:hAnsi="Garamond"/>
        </w:rPr>
        <w:t xml:space="preserve"> the form of </w:t>
      </w:r>
      <w:r w:rsidRPr="00494CB8">
        <w:rPr>
          <w:rStyle w:val="StyleUnderline"/>
          <w:rFonts w:ascii="Garamond" w:hAnsi="Garamond"/>
          <w:highlight w:val="cyan"/>
        </w:rPr>
        <w:t>abjection</w:t>
      </w:r>
      <w:r w:rsidRPr="00494CB8">
        <w:rPr>
          <w:rStyle w:val="StyleUnderline"/>
          <w:rFonts w:ascii="Garamond" w:hAnsi="Garamond"/>
        </w:rPr>
        <w:t xml:space="preserve"> or crisis—that </w:t>
      </w:r>
      <w:r w:rsidRPr="00494CB8">
        <w:rPr>
          <w:rStyle w:val="StyleUnderline"/>
          <w:rFonts w:ascii="Garamond" w:hAnsi="Garamond"/>
          <w:highlight w:val="cyan"/>
        </w:rPr>
        <w:t>is not</w:t>
      </w:r>
      <w:r w:rsidRPr="00494CB8">
        <w:rPr>
          <w:rStyle w:val="StyleUnderline"/>
          <w:rFonts w:ascii="Garamond" w:hAnsi="Garamond"/>
        </w:rPr>
        <w:t xml:space="preserve"> to be </w:t>
      </w:r>
      <w:r w:rsidRPr="00494CB8">
        <w:rPr>
          <w:rStyle w:val="StyleUnderline"/>
          <w:rFonts w:ascii="Garamond" w:hAnsi="Garamond"/>
          <w:highlight w:val="cyan"/>
        </w:rPr>
        <w:t>silenced but</w:t>
      </w:r>
      <w:r w:rsidRPr="00494CB8">
        <w:rPr>
          <w:rStyle w:val="StyleUnderline"/>
          <w:rFonts w:ascii="Garamond" w:hAnsi="Garamond"/>
        </w:rPr>
        <w:t xml:space="preserve"> needs to be </w:t>
      </w:r>
      <w:r w:rsidRPr="00494CB8">
        <w:rPr>
          <w:rStyle w:val="StyleUnderline"/>
          <w:rFonts w:ascii="Garamond" w:hAnsi="Garamond"/>
          <w:highlight w:val="cyan"/>
        </w:rPr>
        <w:t xml:space="preserve">acknowledged </w:t>
      </w:r>
      <w:r w:rsidRPr="00494CB8">
        <w:rPr>
          <w:rStyle w:val="StyleUnderline"/>
          <w:rFonts w:ascii="Garamond" w:hAnsi="Garamond"/>
        </w:rPr>
        <w:t xml:space="preserve">in edusemiotics because it is </w:t>
      </w:r>
      <w:r w:rsidRPr="00494CB8">
        <w:rPr>
          <w:rStyle w:val="StyleUnderline"/>
          <w:rFonts w:ascii="Garamond" w:hAnsi="Garamond"/>
          <w:highlight w:val="cyan"/>
        </w:rPr>
        <w:t>lived experience</w:t>
      </w:r>
      <w:r w:rsidRPr="00494CB8">
        <w:rPr>
          <w:rStyle w:val="StyleUnderline"/>
          <w:rFonts w:ascii="Garamond" w:hAnsi="Garamond"/>
        </w:rPr>
        <w:t xml:space="preserve"> that </w:t>
      </w:r>
      <w:r w:rsidRPr="00494CB8">
        <w:rPr>
          <w:rStyle w:val="StyleUnderline"/>
          <w:rFonts w:ascii="Garamond" w:hAnsi="Garamond"/>
          <w:highlight w:val="cyan"/>
        </w:rPr>
        <w:t>elicits genuine learning in contrast to formal instruction</w:t>
      </w:r>
      <w:r w:rsidRPr="00494CB8">
        <w:rPr>
          <w:rStyle w:val="StyleUnderline"/>
          <w:rFonts w:ascii="Garamond" w:hAnsi="Garamond"/>
        </w:rPr>
        <w:t>.</w:t>
      </w:r>
      <w:r w:rsidRPr="00494CB8">
        <w:rPr>
          <w:rFonts w:ascii="Garamond" w:hAnsi="Garamond"/>
          <w:sz w:val="16"/>
        </w:rPr>
        <w:t xml:space="preserve"> Speaking of contradiction, Kristeva stressed that </w:t>
      </w:r>
      <w:r w:rsidRPr="00494CB8">
        <w:rPr>
          <w:rStyle w:val="StyleUnderline"/>
          <w:rFonts w:ascii="Garamond" w:hAnsi="Garamond"/>
        </w:rPr>
        <w:t>its conditions were ‘always to be understood as heterogeneity ... when the loss of unity, the anchor of the process cuts in [and] the subject in process discovers itself as separated’</w:t>
      </w:r>
      <w:r w:rsidRPr="00494CB8">
        <w:rPr>
          <w:rFonts w:ascii="Garamond" w:hAnsi="Garamond"/>
          <w:sz w:val="16"/>
        </w:rPr>
        <w:t xml:space="preserve"> (1998, p. 149). </w:t>
      </w:r>
      <w:r w:rsidRPr="00494CB8">
        <w:rPr>
          <w:rStyle w:val="StyleUnderline"/>
          <w:rFonts w:ascii="Garamond" w:hAnsi="Garamond"/>
        </w:rPr>
        <w:t xml:space="preserve">The </w:t>
      </w:r>
      <w:r w:rsidRPr="00494CB8">
        <w:rPr>
          <w:rStyle w:val="StyleUnderline"/>
          <w:rFonts w:ascii="Garamond" w:hAnsi="Garamond"/>
          <w:highlight w:val="cyan"/>
        </w:rPr>
        <w:t>loss of unity indicates an a-signifying relation</w:t>
      </w:r>
      <w:r w:rsidRPr="00494CB8">
        <w:rPr>
          <w:rStyle w:val="StyleUnderline"/>
          <w:rFonts w:ascii="Garamond" w:hAnsi="Garamond"/>
        </w:rPr>
        <w:t xml:space="preserve"> between the categories, a gap or difference </w:t>
      </w:r>
      <w:r w:rsidRPr="00494CB8">
        <w:rPr>
          <w:rStyle w:val="StyleUnderline"/>
          <w:rFonts w:ascii="Garamond" w:hAnsi="Garamond"/>
          <w:highlight w:val="cyan"/>
        </w:rPr>
        <w:t>as a learning space</w:t>
      </w:r>
      <w:r w:rsidRPr="00494CB8">
        <w:rPr>
          <w:rStyle w:val="StyleUnderline"/>
          <w:rFonts w:ascii="Garamond" w:hAnsi="Garamond"/>
        </w:rPr>
        <w:t xml:space="preserve"> bridged by a semiotic interpretant in its function of making sense for abject</w:t>
      </w:r>
      <w:r w:rsidRPr="00494CB8">
        <w:rPr>
          <w:rFonts w:ascii="Garamond" w:hAnsi="Garamond"/>
          <w:sz w:val="16"/>
        </w:rPr>
        <w:t xml:space="preserve"> (unthinkable and </w:t>
      </w:r>
      <w:r w:rsidRPr="00494CB8">
        <w:rPr>
          <w:rFonts w:ascii="Garamond" w:hAnsi="Garamond"/>
          <w:sz w:val="16"/>
        </w:rPr>
        <w:lastRenderedPageBreak/>
        <w:t xml:space="preserve">contradictory, from the analytic perspec- tive) </w:t>
      </w:r>
      <w:r w:rsidRPr="00494CB8">
        <w:rPr>
          <w:rStyle w:val="StyleUnderline"/>
          <w:rFonts w:ascii="Garamond" w:hAnsi="Garamond"/>
        </w:rPr>
        <w:t>experiences</w:t>
      </w:r>
      <w:r w:rsidRPr="00494CB8">
        <w:rPr>
          <w:rFonts w:ascii="Garamond" w:hAnsi="Garamond"/>
          <w:sz w:val="16"/>
        </w:rPr>
        <w:t xml:space="preserve">. </w:t>
      </w:r>
      <w:proofErr w:type="gramStart"/>
      <w:r w:rsidRPr="00494CB8">
        <w:rPr>
          <w:rFonts w:ascii="Garamond" w:hAnsi="Garamond"/>
          <w:sz w:val="16"/>
        </w:rPr>
        <w:t>In the midst of</w:t>
      </w:r>
      <w:proofErr w:type="gramEnd"/>
      <w:r w:rsidRPr="00494CB8">
        <w:rPr>
          <w:rFonts w:ascii="Garamond" w:hAnsi="Garamond"/>
          <w:sz w:val="16"/>
        </w:rPr>
        <w:t xml:space="preserve"> such perplexing event </w:t>
      </w:r>
      <w:r w:rsidRPr="00494CB8">
        <w:rPr>
          <w:rStyle w:val="StyleUnderline"/>
          <w:rFonts w:ascii="Garamond" w:hAnsi="Garamond"/>
        </w:rPr>
        <w:t>it is ‘</w:t>
      </w:r>
      <w:r w:rsidRPr="00494CB8">
        <w:rPr>
          <w:rStyle w:val="StyleUnderline"/>
          <w:rFonts w:ascii="Garamond" w:hAnsi="Garamond"/>
          <w:highlight w:val="cyan"/>
        </w:rPr>
        <w:t>the impossible</w:t>
      </w:r>
      <w:r w:rsidRPr="00494CB8">
        <w:rPr>
          <w:rStyle w:val="StyleUnderline"/>
          <w:rFonts w:ascii="Garamond" w:hAnsi="Garamond"/>
        </w:rPr>
        <w:t xml:space="preserve"> [that] </w:t>
      </w:r>
      <w:r w:rsidRPr="00494CB8">
        <w:rPr>
          <w:rStyle w:val="StyleUnderline"/>
          <w:rFonts w:ascii="Garamond" w:hAnsi="Garamond"/>
          <w:highlight w:val="cyan"/>
        </w:rPr>
        <w:t>constitutes</w:t>
      </w:r>
      <w:r w:rsidRPr="00494CB8">
        <w:rPr>
          <w:rStyle w:val="StyleUnderline"/>
          <w:rFonts w:ascii="Garamond" w:hAnsi="Garamond"/>
        </w:rPr>
        <w:t xml:space="preserve"> </w:t>
      </w:r>
      <w:r w:rsidRPr="00494CB8">
        <w:rPr>
          <w:rStyle w:val="StyleUnderline"/>
          <w:rFonts w:ascii="Garamond" w:hAnsi="Garamond"/>
          <w:highlight w:val="cyan"/>
        </w:rPr>
        <w:t>[the subject’s]</w:t>
      </w:r>
      <w:r w:rsidRPr="00494CB8">
        <w:rPr>
          <w:rStyle w:val="StyleUnderline"/>
          <w:rFonts w:ascii="Garamond" w:hAnsi="Garamond"/>
        </w:rPr>
        <w:t xml:space="preserve"> very </w:t>
      </w:r>
      <w:r w:rsidRPr="00494CB8">
        <w:rPr>
          <w:rStyle w:val="StyleUnderline"/>
          <w:rFonts w:ascii="Garamond" w:hAnsi="Garamond"/>
          <w:highlight w:val="cyan"/>
        </w:rPr>
        <w:t>being</w:t>
      </w:r>
      <w:r w:rsidRPr="00494CB8">
        <w:rPr>
          <w:rFonts w:ascii="Garamond" w:hAnsi="Garamond"/>
          <w:sz w:val="16"/>
          <w:highlight w:val="cyan"/>
        </w:rPr>
        <w:t>’</w:t>
      </w:r>
      <w:r w:rsidRPr="00494CB8">
        <w:rPr>
          <w:rFonts w:ascii="Garamond" w:hAnsi="Garamond"/>
          <w:sz w:val="16"/>
        </w:rPr>
        <w:t xml:space="preserve"> (Kristeva, 1982, p. 5). </w:t>
      </w:r>
      <w:r w:rsidRPr="00494CB8">
        <w:rPr>
          <w:rStyle w:val="StyleUnderline"/>
          <w:rFonts w:ascii="Garamond" w:hAnsi="Garamond"/>
          <w:highlight w:val="cyan"/>
        </w:rPr>
        <w:t>Such</w:t>
      </w:r>
      <w:r w:rsidRPr="00494CB8">
        <w:rPr>
          <w:rStyle w:val="StyleUnderline"/>
          <w:rFonts w:ascii="Garamond" w:hAnsi="Garamond"/>
        </w:rPr>
        <w:t xml:space="preserve"> event </w:t>
      </w:r>
      <w:r w:rsidRPr="00494CB8">
        <w:rPr>
          <w:rStyle w:val="StyleUnderline"/>
          <w:rFonts w:ascii="Garamond" w:hAnsi="Garamond"/>
          <w:highlight w:val="cyan"/>
        </w:rPr>
        <w:t>is</w:t>
      </w:r>
      <w:r w:rsidRPr="00494CB8">
        <w:rPr>
          <w:rStyle w:val="StyleUnderline"/>
          <w:rFonts w:ascii="Garamond" w:hAnsi="Garamond"/>
        </w:rPr>
        <w:t xml:space="preserve"> </w:t>
      </w:r>
      <w:proofErr w:type="gramStart"/>
      <w:r w:rsidRPr="00494CB8">
        <w:rPr>
          <w:rStyle w:val="StyleUnderline"/>
          <w:rFonts w:ascii="Garamond" w:hAnsi="Garamond"/>
        </w:rPr>
        <w:t>as yet</w:t>
      </w:r>
      <w:proofErr w:type="gramEnd"/>
      <w:r w:rsidRPr="00494CB8">
        <w:rPr>
          <w:rStyle w:val="StyleUnderline"/>
          <w:rFonts w:ascii="Garamond" w:hAnsi="Garamond"/>
        </w:rPr>
        <w:t xml:space="preserve"> </w:t>
      </w:r>
      <w:r w:rsidRPr="00494CB8">
        <w:rPr>
          <w:rStyle w:val="StyleUnderline"/>
          <w:rFonts w:ascii="Garamond" w:hAnsi="Garamond"/>
          <w:highlight w:val="cyan"/>
        </w:rPr>
        <w:t>beyond</w:t>
      </w:r>
      <w:r w:rsidRPr="00494CB8">
        <w:rPr>
          <w:rStyle w:val="StyleUnderline"/>
          <w:rFonts w:ascii="Garamond" w:hAnsi="Garamond"/>
        </w:rPr>
        <w:t xml:space="preserve"> our conscious </w:t>
      </w:r>
      <w:r w:rsidRPr="00494CB8">
        <w:rPr>
          <w:rStyle w:val="StyleUnderline"/>
          <w:rFonts w:ascii="Garamond" w:hAnsi="Garamond"/>
          <w:highlight w:val="cyan"/>
        </w:rPr>
        <w:t>comprehension</w:t>
      </w:r>
      <w:r w:rsidRPr="00494CB8">
        <w:rPr>
          <w:rStyle w:val="StyleUnderline"/>
          <w:rFonts w:ascii="Garamond" w:hAnsi="Garamond"/>
        </w:rPr>
        <w:t>, it ‘cries out’</w:t>
      </w:r>
      <w:r w:rsidRPr="00494CB8">
        <w:rPr>
          <w:rFonts w:ascii="Garamond" w:hAnsi="Garamond"/>
          <w:sz w:val="16"/>
        </w:rPr>
        <w:t xml:space="preserve"> (Deleuze, 1995, p. 148) </w:t>
      </w:r>
      <w:r w:rsidRPr="00494CB8">
        <w:rPr>
          <w:rStyle w:val="StyleUnderline"/>
          <w:rFonts w:ascii="Garamond" w:hAnsi="Garamond"/>
        </w:rPr>
        <w:t>in uncon- scious affects and unspoken emotions hiding in the pre-symbolic, pre-expressive— semiotic—dimension.</w:t>
      </w:r>
      <w:r w:rsidRPr="00494CB8">
        <w:rPr>
          <w:rFonts w:ascii="Garamond" w:hAnsi="Garamond"/>
          <w:sz w:val="16"/>
        </w:rPr>
        <w:t xml:space="preserve"> Still we can evaluate it and thus learn from such abject experience. </w:t>
      </w:r>
      <w:r w:rsidRPr="00494CB8">
        <w:rPr>
          <w:rStyle w:val="StyleUnderline"/>
          <w:rFonts w:ascii="Garamond" w:hAnsi="Garamond"/>
        </w:rPr>
        <w:t>Although the interpretation</w:t>
      </w:r>
      <w:r w:rsidRPr="00494CB8">
        <w:rPr>
          <w:rFonts w:ascii="Garamond" w:hAnsi="Garamond"/>
          <w:sz w:val="16"/>
        </w:rPr>
        <w:t xml:space="preserve"> of the cultural text when ‘revelation bursts forth’ (Kristeva, 1982, p. 9) </w:t>
      </w:r>
      <w:r w:rsidRPr="00494CB8">
        <w:rPr>
          <w:rStyle w:val="StyleUnderline"/>
          <w:rFonts w:ascii="Garamond" w:hAnsi="Garamond"/>
        </w:rPr>
        <w:t xml:space="preserve">seems by itself to be a violent act, in the sense of its </w:t>
      </w:r>
      <w:r w:rsidRPr="00494CB8">
        <w:rPr>
          <w:rStyle w:val="StyleUnderline"/>
          <w:rFonts w:ascii="Garamond" w:hAnsi="Garamond"/>
          <w:highlight w:val="cyan"/>
        </w:rPr>
        <w:t>shattering</w:t>
      </w:r>
      <w:r w:rsidRPr="00494CB8">
        <w:rPr>
          <w:rStyle w:val="StyleUnderline"/>
          <w:rFonts w:ascii="Garamond" w:hAnsi="Garamond"/>
        </w:rPr>
        <w:t xml:space="preserve"> one’s set of habitual beliefs and accepted </w:t>
      </w:r>
      <w:r w:rsidRPr="00494CB8">
        <w:rPr>
          <w:rStyle w:val="StyleUnderline"/>
          <w:rFonts w:ascii="Garamond" w:hAnsi="Garamond"/>
          <w:highlight w:val="cyan"/>
        </w:rPr>
        <w:t>norms</w:t>
      </w:r>
      <w:r w:rsidRPr="00494CB8">
        <w:rPr>
          <w:rStyle w:val="StyleUnderline"/>
          <w:rFonts w:ascii="Garamond" w:hAnsi="Garamond"/>
        </w:rPr>
        <w:t>, such violence ‘rejects the effects of delay’</w:t>
      </w:r>
      <w:r w:rsidRPr="00494CB8">
        <w:rPr>
          <w:rFonts w:ascii="Garamond" w:hAnsi="Garamond"/>
          <w:sz w:val="16"/>
        </w:rPr>
        <w:t xml:space="preserve"> (Kristeva, 1998, p. 153) and hence—</w:t>
      </w:r>
      <w:r w:rsidRPr="00494CB8">
        <w:rPr>
          <w:rStyle w:val="StyleUnderline"/>
          <w:rFonts w:ascii="Garamond" w:hAnsi="Garamond"/>
        </w:rPr>
        <w:t xml:space="preserve">rather than breaking the subject— contributes to </w:t>
      </w:r>
      <w:r w:rsidRPr="00494CB8">
        <w:rPr>
          <w:rStyle w:val="StyleUnderline"/>
          <w:rFonts w:ascii="Garamond" w:hAnsi="Garamond"/>
          <w:highlight w:val="cyan"/>
        </w:rPr>
        <w:t>making the subject anew</w:t>
      </w:r>
      <w:r w:rsidRPr="00494CB8">
        <w:rPr>
          <w:rStyle w:val="StyleUnderline"/>
          <w:rFonts w:ascii="Garamond" w:hAnsi="Garamond"/>
        </w:rPr>
        <w:t xml:space="preserve">, to re-making it! </w:t>
      </w:r>
      <w:r w:rsidRPr="00494CB8">
        <w:rPr>
          <w:rStyle w:val="StyleUnderline"/>
          <w:rFonts w:ascii="Garamond" w:hAnsi="Garamond"/>
          <w:highlight w:val="cyan"/>
        </w:rPr>
        <w:t>Signs are ever</w:t>
      </w:r>
      <w:r w:rsidRPr="00494CB8">
        <w:rPr>
          <w:rStyle w:val="StyleUnderline"/>
          <w:rFonts w:ascii="Garamond" w:hAnsi="Garamond"/>
        </w:rPr>
        <w:t xml:space="preserve">-changing in their </w:t>
      </w:r>
      <w:r w:rsidRPr="00494CB8">
        <w:rPr>
          <w:rStyle w:val="StyleUnderline"/>
          <w:rFonts w:ascii="Garamond" w:hAnsi="Garamond"/>
          <w:highlight w:val="cyan"/>
        </w:rPr>
        <w:t>becoming other</w:t>
      </w:r>
      <w:r w:rsidRPr="00494CB8">
        <w:rPr>
          <w:rStyle w:val="StyleUnderline"/>
          <w:rFonts w:ascii="Garamond" w:hAnsi="Garamond"/>
        </w:rPr>
        <w:t xml:space="preserve"> signs, and logic as semiotics implies, respectively, that </w:t>
      </w:r>
      <w:r w:rsidRPr="00494CB8">
        <w:rPr>
          <w:rStyle w:val="StyleUnderline"/>
          <w:rFonts w:ascii="Garamond" w:hAnsi="Garamond"/>
          <w:highlight w:val="cyan"/>
        </w:rPr>
        <w:t>education becomes transformative</w:t>
      </w:r>
      <w:r w:rsidRPr="00494CB8">
        <w:rPr>
          <w:rStyle w:val="StyleUnderline"/>
          <w:rFonts w:ascii="Garamond" w:hAnsi="Garamond"/>
        </w:rPr>
        <w:t xml:space="preserve"> and </w:t>
      </w:r>
      <w:r w:rsidRPr="00494CB8">
        <w:rPr>
          <w:rStyle w:val="StyleUnderline"/>
          <w:rFonts w:ascii="Garamond" w:hAnsi="Garamond"/>
          <w:highlight w:val="cyan"/>
        </w:rPr>
        <w:t>creative</w:t>
      </w:r>
      <w:r w:rsidRPr="00494CB8">
        <w:rPr>
          <w:rStyle w:val="StyleUnderline"/>
          <w:rFonts w:ascii="Garamond" w:hAnsi="Garamond"/>
        </w:rPr>
        <w:t xml:space="preserve">. Breakdown in existing meaning indicates a breakthrough towards </w:t>
      </w:r>
      <w:r w:rsidRPr="00494CB8">
        <w:rPr>
          <w:rStyle w:val="StyleUnderline"/>
          <w:rFonts w:ascii="Garamond" w:hAnsi="Garamond"/>
          <w:highlight w:val="cyan"/>
        </w:rPr>
        <w:t>a new meaning, a new way of life</w:t>
      </w:r>
      <w:r w:rsidRPr="00494CB8">
        <w:rPr>
          <w:rStyle w:val="StyleUnderline"/>
          <w:rFonts w:ascii="Garamond" w:hAnsi="Garamond"/>
        </w:rPr>
        <w:t xml:space="preserve"> betraying a privileged state adopted by an individual or by </w:t>
      </w:r>
      <w:proofErr w:type="gramStart"/>
      <w:r w:rsidRPr="00494CB8">
        <w:rPr>
          <w:rStyle w:val="StyleUnderline"/>
          <w:rFonts w:ascii="Garamond" w:hAnsi="Garamond"/>
        </w:rPr>
        <w:t>culture as a whole</w:t>
      </w:r>
      <w:proofErr w:type="gramEnd"/>
      <w:r w:rsidRPr="00494CB8">
        <w:rPr>
          <w:rStyle w:val="StyleUnderline"/>
          <w:rFonts w:ascii="Garamond" w:hAnsi="Garamond"/>
        </w:rPr>
        <w:t>.</w:t>
      </w:r>
      <w:r w:rsidRPr="00494CB8">
        <w:rPr>
          <w:rFonts w:ascii="Garamond" w:hAnsi="Garamond"/>
          <w:sz w:val="16"/>
        </w:rPr>
        <w:t xml:space="preserve"> </w:t>
      </w:r>
      <w:r w:rsidRPr="00494CB8">
        <w:rPr>
          <w:rStyle w:val="StyleUnderline"/>
          <w:rFonts w:ascii="Garamond" w:hAnsi="Garamond"/>
          <w:szCs w:val="26"/>
        </w:rPr>
        <w:t xml:space="preserve">The </w:t>
      </w:r>
      <w:r w:rsidRPr="00494CB8">
        <w:rPr>
          <w:rStyle w:val="StyleUnderline"/>
          <w:rFonts w:ascii="Garamond" w:hAnsi="Garamond"/>
          <w:szCs w:val="26"/>
          <w:highlight w:val="cyan"/>
        </w:rPr>
        <w:t>learning</w:t>
      </w:r>
      <w:r w:rsidRPr="00494CB8">
        <w:rPr>
          <w:rStyle w:val="StyleUnderline"/>
          <w:rFonts w:ascii="Garamond" w:hAnsi="Garamond"/>
          <w:szCs w:val="26"/>
        </w:rPr>
        <w:t xml:space="preserve"> space </w:t>
      </w:r>
      <w:r w:rsidRPr="00494CB8">
        <w:rPr>
          <w:rStyle w:val="StyleUnderline"/>
          <w:rFonts w:ascii="Garamond" w:hAnsi="Garamond"/>
          <w:szCs w:val="26"/>
          <w:highlight w:val="cyan"/>
        </w:rPr>
        <w:t>is produced when one’s ‘fortified castle begins to</w:t>
      </w:r>
      <w:r w:rsidRPr="00494CB8">
        <w:rPr>
          <w:rStyle w:val="StyleUnderline"/>
          <w:rFonts w:ascii="Garamond" w:hAnsi="Garamond"/>
          <w:szCs w:val="26"/>
        </w:rPr>
        <w:t xml:space="preserve"> see its walls </w:t>
      </w:r>
      <w:r w:rsidRPr="00494CB8">
        <w:rPr>
          <w:rStyle w:val="StyleUnderline"/>
          <w:rFonts w:ascii="Garamond" w:hAnsi="Garamond"/>
          <w:szCs w:val="26"/>
          <w:highlight w:val="cyan"/>
        </w:rPr>
        <w:t>crumble’</w:t>
      </w:r>
      <w:r w:rsidRPr="00494CB8">
        <w:rPr>
          <w:rFonts w:ascii="Garamond" w:hAnsi="Garamond"/>
          <w:sz w:val="16"/>
        </w:rPr>
        <w:t xml:space="preserve"> (Kristeva, 1982, p. 48): signs often portend, and </w:t>
      </w:r>
      <w:r w:rsidRPr="00494CB8">
        <w:rPr>
          <w:rStyle w:val="StyleUnderline"/>
          <w:rFonts w:ascii="Garamond" w:hAnsi="Garamond"/>
          <w:highlight w:val="cyan"/>
        </w:rPr>
        <w:t>the subject experiences</w:t>
      </w:r>
      <w:r w:rsidRPr="00494CB8">
        <w:rPr>
          <w:rStyle w:val="StyleUnderline"/>
          <w:rFonts w:ascii="Garamond" w:hAnsi="Garamond"/>
        </w:rPr>
        <w:t xml:space="preserve"> a kind of psychoanalytic </w:t>
      </w:r>
      <w:r w:rsidRPr="00494CB8">
        <w:rPr>
          <w:rStyle w:val="StyleUnderline"/>
          <w:rFonts w:ascii="Garamond" w:hAnsi="Garamond"/>
          <w:highlight w:val="cyan"/>
        </w:rPr>
        <w:t>catharsis</w:t>
      </w:r>
      <w:r w:rsidRPr="00494CB8">
        <w:rPr>
          <w:rStyle w:val="StyleUnderline"/>
          <w:rFonts w:ascii="Garamond" w:hAnsi="Garamond"/>
        </w:rPr>
        <w:t xml:space="preserve"> or revelation </w:t>
      </w:r>
      <w:r w:rsidRPr="00494CB8">
        <w:rPr>
          <w:rStyle w:val="StyleUnderline"/>
          <w:rFonts w:ascii="Garamond" w:hAnsi="Garamond"/>
          <w:highlight w:val="cyan"/>
        </w:rPr>
        <w:t>whenever</w:t>
      </w:r>
      <w:r w:rsidRPr="00494CB8">
        <w:rPr>
          <w:rStyle w:val="StyleUnderline"/>
          <w:rFonts w:ascii="Garamond" w:hAnsi="Garamond"/>
        </w:rPr>
        <w:t xml:space="preserve"> a psychological, ideological, </w:t>
      </w:r>
      <w:r w:rsidRPr="00494CB8">
        <w:rPr>
          <w:rStyle w:val="StyleUnderline"/>
          <w:rFonts w:ascii="Garamond" w:hAnsi="Garamond"/>
          <w:highlight w:val="cyan"/>
        </w:rPr>
        <w:t>cultural, political, educational</w:t>
      </w:r>
      <w:r w:rsidRPr="00494CB8">
        <w:rPr>
          <w:rStyle w:val="StyleUnderline"/>
          <w:rFonts w:ascii="Garamond" w:hAnsi="Garamond"/>
        </w:rPr>
        <w:t xml:space="preserve"> or any other stagnant </w:t>
      </w:r>
      <w:r w:rsidRPr="00494CB8">
        <w:rPr>
          <w:rStyle w:val="StyleUnderline"/>
          <w:rFonts w:ascii="Garamond" w:hAnsi="Garamond"/>
          <w:highlight w:val="cyan"/>
        </w:rPr>
        <w:t>system of outlived habits, beliefs and values</w:t>
      </w:r>
      <w:r w:rsidRPr="00494CB8">
        <w:rPr>
          <w:rStyle w:val="StyleUnderline"/>
          <w:rFonts w:ascii="Garamond" w:hAnsi="Garamond"/>
        </w:rPr>
        <w:t xml:space="preserve"> begins to </w:t>
      </w:r>
      <w:r w:rsidRPr="00494CB8">
        <w:rPr>
          <w:rStyle w:val="StyleUnderline"/>
          <w:rFonts w:ascii="Garamond" w:hAnsi="Garamond"/>
          <w:highlight w:val="cyan"/>
        </w:rPr>
        <w:t>break</w:t>
      </w:r>
      <w:r w:rsidRPr="00494CB8">
        <w:rPr>
          <w:rStyle w:val="StyleUnderline"/>
          <w:rFonts w:ascii="Garamond" w:hAnsi="Garamond"/>
        </w:rPr>
        <w:t xml:space="preserve"> down.</w:t>
      </w:r>
      <w:r w:rsidRPr="00494CB8">
        <w:rPr>
          <w:rFonts w:ascii="Garamond" w:hAnsi="Garamond"/>
          <w:sz w:val="16"/>
        </w:rPr>
        <w:t xml:space="preserve"> </w:t>
      </w:r>
      <w:r w:rsidRPr="00494CB8">
        <w:rPr>
          <w:rStyle w:val="StyleUnderline"/>
          <w:rFonts w:ascii="Garamond" w:hAnsi="Garamond"/>
          <w:highlight w:val="cyan"/>
        </w:rPr>
        <w:t>Human subjectivity is</w:t>
      </w:r>
      <w:r w:rsidRPr="00494CB8">
        <w:rPr>
          <w:rStyle w:val="StyleUnderline"/>
          <w:rFonts w:ascii="Garamond" w:hAnsi="Garamond"/>
        </w:rPr>
        <w:t xml:space="preserve"> a genuine sign, </w:t>
      </w:r>
      <w:r w:rsidRPr="00494CB8">
        <w:rPr>
          <w:rStyle w:val="StyleUnderline"/>
          <w:rFonts w:ascii="Garamond" w:hAnsi="Garamond"/>
          <w:highlight w:val="cyan"/>
        </w:rPr>
        <w:t>a subject in process</w:t>
      </w:r>
      <w:r w:rsidRPr="00494CB8">
        <w:rPr>
          <w:rStyle w:val="StyleUnderline"/>
          <w:rFonts w:ascii="Garamond" w:hAnsi="Garamond"/>
        </w:rPr>
        <w:t xml:space="preserve"> permeated by the string of interpretants producing ever </w:t>
      </w:r>
      <w:r w:rsidRPr="00494CB8">
        <w:rPr>
          <w:rStyle w:val="StyleUnderline"/>
          <w:rFonts w:ascii="Garamond" w:hAnsi="Garamond"/>
          <w:highlight w:val="cyan"/>
        </w:rPr>
        <w:t>new meanings</w:t>
      </w:r>
      <w:r w:rsidRPr="00494CB8">
        <w:rPr>
          <w:rStyle w:val="StyleUnderline"/>
          <w:rFonts w:ascii="Garamond" w:hAnsi="Garamond"/>
        </w:rPr>
        <w:t xml:space="preserve"> in the circumstances of experience due </w:t>
      </w:r>
      <w:r w:rsidRPr="00494CB8">
        <w:rPr>
          <w:rStyle w:val="StyleUnderline"/>
          <w:rFonts w:ascii="Garamond" w:hAnsi="Garamond"/>
          <w:highlight w:val="cyan"/>
        </w:rPr>
        <w:t xml:space="preserve">to the paradoxical logic </w:t>
      </w:r>
      <w:r w:rsidRPr="00494CB8">
        <w:rPr>
          <w:rStyle w:val="StyleUnderline"/>
          <w:rFonts w:ascii="Garamond" w:hAnsi="Garamond"/>
        </w:rPr>
        <w:t xml:space="preserve">of the included middle inscribed in semiosis as the transformative process of the evolution of signs. The change at the level of awareness represents dialectics that constitutes the dou- ble process of negation and affirmation embedded in the construction of identity of the subject in process: </w:t>
      </w:r>
      <w:r w:rsidRPr="00494CB8">
        <w:rPr>
          <w:rStyle w:val="StyleUnderline"/>
          <w:rFonts w:ascii="Garamond" w:hAnsi="Garamond"/>
          <w:highlight w:val="cyan"/>
        </w:rPr>
        <w:t>signs-becoming-other-signs; self-becoming-other.</w:t>
      </w:r>
      <w:r w:rsidRPr="00494CB8">
        <w:rPr>
          <w:rStyle w:val="StyleUnderline"/>
          <w:rFonts w:ascii="Garamond" w:hAnsi="Garamond"/>
        </w:rPr>
        <w:t xml:space="preserve"> Negation is characterised by a temporary interruption </w:t>
      </w:r>
      <w:r w:rsidRPr="00494CB8">
        <w:rPr>
          <w:rFonts w:ascii="Garamond" w:hAnsi="Garamond"/>
          <w:sz w:val="16"/>
        </w:rPr>
        <w:t xml:space="preserve">in the periodic dynamic process, within which a pause appears, as claimed by Kristeva, in a form of a surplus of negativity, </w:t>
      </w:r>
      <w:r w:rsidRPr="00494CB8">
        <w:rPr>
          <w:rStyle w:val="StyleUnderline"/>
          <w:rFonts w:ascii="Garamond" w:hAnsi="Garamond"/>
        </w:rPr>
        <w:t>which would ultimately destroy the balance of opposites.</w:t>
      </w:r>
      <w:r w:rsidRPr="00494CB8">
        <w:rPr>
          <w:rFonts w:ascii="Garamond" w:hAnsi="Garamond"/>
          <w:sz w:val="16"/>
        </w:rPr>
        <w:t xml:space="preserve"> </w:t>
      </w:r>
      <w:r w:rsidRPr="00494CB8">
        <w:rPr>
          <w:rStyle w:val="StyleUnderline"/>
          <w:rFonts w:ascii="Garamond" w:hAnsi="Garamond"/>
        </w:rPr>
        <w:t>The subject</w:t>
      </w:r>
      <w:r w:rsidRPr="00494CB8">
        <w:rPr>
          <w:rFonts w:ascii="Garamond" w:hAnsi="Garamond"/>
          <w:sz w:val="16"/>
        </w:rPr>
        <w:t xml:space="preserve">, contrary to the a priori constituting Cartesian subject, </w:t>
      </w:r>
      <w:r w:rsidRPr="00494CB8">
        <w:rPr>
          <w:rStyle w:val="StyleUnderline"/>
          <w:rFonts w:ascii="Garamond" w:hAnsi="Garamond"/>
        </w:rPr>
        <w:t>becomes</w:t>
      </w:r>
      <w:r w:rsidRPr="00494CB8">
        <w:rPr>
          <w:rFonts w:ascii="Garamond" w:hAnsi="Garamond"/>
          <w:sz w:val="16"/>
        </w:rPr>
        <w:t xml:space="preserve"> in fact </w:t>
      </w:r>
      <w:r w:rsidRPr="00494CB8">
        <w:rPr>
          <w:rStyle w:val="StyleUnderline"/>
          <w:rFonts w:ascii="Garamond" w:hAnsi="Garamond"/>
        </w:rPr>
        <w:t>constituted in the process of learning from experience.</w:t>
      </w:r>
      <w:r w:rsidRPr="00494CB8">
        <w:rPr>
          <w:rFonts w:ascii="Garamond" w:hAnsi="Garamond"/>
          <w:sz w:val="16"/>
        </w:rPr>
        <w:t xml:space="preserve"> </w:t>
      </w:r>
      <w:r w:rsidRPr="00494CB8">
        <w:rPr>
          <w:rStyle w:val="StyleUnderline"/>
          <w:rFonts w:ascii="Garamond" w:hAnsi="Garamond"/>
        </w:rPr>
        <w:t>The dialectical process exists in its semiotic, quasi-objective reality even before becoming an object of conscious recognition when presented in the form of affective and portending signs</w:t>
      </w:r>
      <w:r w:rsidRPr="00494CB8">
        <w:rPr>
          <w:rFonts w:ascii="Garamond" w:hAnsi="Garamond"/>
          <w:sz w:val="16"/>
        </w:rPr>
        <w:t>.</w:t>
      </w:r>
    </w:p>
    <w:p w:rsidR="00CA75F1" w:rsidRPr="00494CB8" w:rsidRDefault="00CA75F1" w:rsidP="00CA75F1">
      <w:pPr>
        <w:pStyle w:val="Heading2"/>
        <w:rPr>
          <w:rFonts w:ascii="Garamond" w:hAnsi="Garamond"/>
        </w:rPr>
      </w:pPr>
      <w:r w:rsidRPr="00494CB8">
        <w:rPr>
          <w:rFonts w:ascii="Garamond" w:hAnsi="Garamond"/>
        </w:rPr>
        <w:lastRenderedPageBreak/>
        <w:t>V2 – Performative Revolutionary Fiat</w:t>
      </w:r>
    </w:p>
    <w:p w:rsidR="00CA75F1" w:rsidRPr="00494CB8" w:rsidRDefault="00CA75F1" w:rsidP="00CA75F1">
      <w:pPr>
        <w:pStyle w:val="Heading3"/>
        <w:rPr>
          <w:rFonts w:ascii="Garamond" w:hAnsi="Garamond"/>
        </w:rPr>
      </w:pPr>
      <w:r w:rsidRPr="00494CB8">
        <w:rPr>
          <w:rFonts w:ascii="Garamond" w:hAnsi="Garamond"/>
        </w:rPr>
        <w:lastRenderedPageBreak/>
        <w:t>1AC</w:t>
      </w:r>
    </w:p>
    <w:p w:rsidR="00CA75F1" w:rsidRPr="00494CB8" w:rsidRDefault="00CA75F1" w:rsidP="00CA75F1">
      <w:pPr>
        <w:pStyle w:val="Heading4"/>
        <w:rPr>
          <w:rFonts w:ascii="Garamond" w:hAnsi="Garamond" w:cstheme="minorHAnsi"/>
        </w:rPr>
      </w:pPr>
      <w:r w:rsidRPr="00494CB8">
        <w:rPr>
          <w:rFonts w:ascii="Garamond" w:hAnsi="Garamond" w:cstheme="minorHAnsi"/>
        </w:rPr>
        <w:t xml:space="preserve">The </w:t>
      </w:r>
      <w:r w:rsidRPr="00494CB8">
        <w:rPr>
          <w:rFonts w:ascii="Garamond" w:hAnsi="Garamond" w:cstheme="minorHAnsi"/>
          <w:u w:val="single"/>
        </w:rPr>
        <w:t>inherent problem</w:t>
      </w:r>
      <w:r w:rsidRPr="00494CB8">
        <w:rPr>
          <w:rFonts w:ascii="Garamond" w:hAnsi="Garamond" w:cstheme="minorHAnsi"/>
        </w:rPr>
        <w:t xml:space="preserve"> with the status quo is </w:t>
      </w:r>
      <w:r w:rsidRPr="00494CB8">
        <w:rPr>
          <w:rFonts w:ascii="Garamond" w:hAnsi="Garamond" w:cstheme="minorHAnsi"/>
          <w:u w:val="single"/>
        </w:rPr>
        <w:t>health-related</w:t>
      </w:r>
      <w:r w:rsidRPr="00494CB8">
        <w:rPr>
          <w:rFonts w:ascii="Garamond" w:hAnsi="Garamond" w:cstheme="minorHAnsi"/>
        </w:rPr>
        <w:t xml:space="preserve"> grounds of </w:t>
      </w:r>
      <w:r w:rsidRPr="00494CB8">
        <w:rPr>
          <w:rFonts w:ascii="Garamond" w:hAnsi="Garamond" w:cstheme="minorHAnsi"/>
          <w:u w:val="single"/>
        </w:rPr>
        <w:t>inadmissibility</w:t>
      </w:r>
      <w:r w:rsidRPr="00494CB8">
        <w:rPr>
          <w:rFonts w:ascii="Garamond" w:hAnsi="Garamond" w:cstheme="minorHAnsi"/>
        </w:rPr>
        <w:t xml:space="preserve"> for </w:t>
      </w:r>
      <w:r w:rsidRPr="00494CB8">
        <w:rPr>
          <w:rFonts w:ascii="Garamond" w:hAnsi="Garamond" w:cstheme="minorHAnsi"/>
          <w:u w:val="single"/>
        </w:rPr>
        <w:t>legal immigration</w:t>
      </w:r>
      <w:r w:rsidRPr="00494CB8">
        <w:rPr>
          <w:rFonts w:ascii="Garamond" w:hAnsi="Garamond" w:cstheme="minorHAnsi"/>
        </w:rPr>
        <w:t xml:space="preserve"> – immigrants with the </w:t>
      </w:r>
      <w:r w:rsidRPr="00494CB8">
        <w:rPr>
          <w:rFonts w:ascii="Garamond" w:hAnsi="Garamond" w:cstheme="minorHAnsi"/>
          <w:u w:val="single"/>
        </w:rPr>
        <w:t>communicable disease</w:t>
      </w:r>
      <w:r w:rsidRPr="00494CB8">
        <w:rPr>
          <w:rFonts w:ascii="Garamond" w:hAnsi="Garamond" w:cstheme="minorHAnsi"/>
        </w:rPr>
        <w:t xml:space="preserve"> of </w:t>
      </w:r>
      <w:r w:rsidRPr="00494CB8">
        <w:rPr>
          <w:rFonts w:ascii="Garamond" w:hAnsi="Garamond" w:cstheme="minorHAnsi"/>
          <w:u w:val="single"/>
        </w:rPr>
        <w:t>leprosy</w:t>
      </w:r>
      <w:r w:rsidRPr="00494CB8">
        <w:rPr>
          <w:rFonts w:ascii="Garamond" w:hAnsi="Garamond" w:cstheme="minorHAnsi"/>
        </w:rPr>
        <w:t xml:space="preserve"> are barred from entering the U.S.</w:t>
      </w:r>
      <w:r w:rsidR="00393842" w:rsidRPr="00494CB8">
        <w:rPr>
          <w:rFonts w:ascii="Garamond" w:hAnsi="Garamond" w:cstheme="minorHAnsi"/>
        </w:rPr>
        <w:t xml:space="preserve"> </w:t>
      </w:r>
    </w:p>
    <w:p w:rsidR="00CA75F1" w:rsidRPr="00494CB8" w:rsidRDefault="00CA75F1" w:rsidP="00CA75F1">
      <w:pPr>
        <w:rPr>
          <w:rFonts w:ascii="Garamond" w:hAnsi="Garamond" w:cstheme="minorHAnsi"/>
        </w:rPr>
      </w:pPr>
      <w:r w:rsidRPr="00494CB8">
        <w:rPr>
          <w:rFonts w:ascii="Garamond" w:hAnsi="Garamond" w:cstheme="minorHAnsi"/>
        </w:rPr>
        <w:t xml:space="preserve"> Ilona </w:t>
      </w:r>
      <w:r w:rsidRPr="00494CB8">
        <w:rPr>
          <w:rStyle w:val="Style13ptBold"/>
          <w:rFonts w:ascii="Garamond" w:hAnsi="Garamond" w:cstheme="minorHAnsi"/>
        </w:rPr>
        <w:t>Bray</w:t>
      </w:r>
      <w:r w:rsidRPr="00494CB8">
        <w:rPr>
          <w:rFonts w:ascii="Garamond" w:hAnsi="Garamond" w:cstheme="minorHAnsi"/>
        </w:rPr>
        <w:t xml:space="preserve">, </w:t>
      </w:r>
      <w:r w:rsidRPr="00494CB8">
        <w:rPr>
          <w:rStyle w:val="Style13ptBold"/>
          <w:rFonts w:ascii="Garamond" w:hAnsi="Garamond" w:cstheme="minorHAnsi"/>
        </w:rPr>
        <w:t>No Date</w:t>
      </w:r>
      <w:r w:rsidRPr="00494CB8">
        <w:rPr>
          <w:rFonts w:ascii="Garamond" w:hAnsi="Garamond" w:cstheme="minorHAnsi"/>
        </w:rPr>
        <w:t>, Ilona Bray, J.D. is an award-winning author and legal editor at Nolo, specializing in real estate, immigration law, workplace wellness and nonprofit fundraising. “Many, How Health Issues Can Make You Inadmissible to the U.S.”, NOLO, https://www.nolo.com/legal-encyclopedia/how-health-issues-can-make-you-inadmissible-the-us.html</w:t>
      </w:r>
    </w:p>
    <w:p w:rsidR="00CA75F1" w:rsidRPr="00494CB8" w:rsidRDefault="00CA75F1" w:rsidP="00CA75F1">
      <w:pPr>
        <w:rPr>
          <w:rStyle w:val="StyleUnderline"/>
          <w:rFonts w:ascii="Garamond" w:hAnsi="Garamond" w:cstheme="minorHAnsi"/>
        </w:rPr>
      </w:pPr>
      <w:r w:rsidRPr="00494CB8">
        <w:rPr>
          <w:rStyle w:val="Emphasis"/>
          <w:rFonts w:ascii="Garamond" w:hAnsi="Garamond" w:cstheme="minorHAnsi"/>
          <w:highlight w:val="cyan"/>
        </w:rPr>
        <w:t>Anyone</w:t>
      </w:r>
      <w:r w:rsidRPr="00494CB8">
        <w:rPr>
          <w:rStyle w:val="StyleUnderline"/>
          <w:rFonts w:ascii="Garamond" w:hAnsi="Garamond" w:cstheme="minorHAnsi"/>
          <w:highlight w:val="cyan"/>
        </w:rPr>
        <w:t xml:space="preserve"> applying to</w:t>
      </w:r>
      <w:r w:rsidRPr="00494CB8">
        <w:rPr>
          <w:rStyle w:val="StyleUnderline"/>
          <w:rFonts w:ascii="Garamond" w:hAnsi="Garamond" w:cstheme="minorHAnsi"/>
        </w:rPr>
        <w:t xml:space="preserve"> visit or </w:t>
      </w:r>
      <w:r w:rsidRPr="00494CB8">
        <w:rPr>
          <w:rStyle w:val="StyleUnderline"/>
          <w:rFonts w:ascii="Garamond" w:hAnsi="Garamond" w:cstheme="minorHAnsi"/>
          <w:highlight w:val="cyan"/>
        </w:rPr>
        <w:t>reside in U.S</w:t>
      </w:r>
      <w:r w:rsidRPr="00494CB8">
        <w:rPr>
          <w:rStyle w:val="StyleUnderline"/>
          <w:rFonts w:ascii="Garamond" w:hAnsi="Garamond" w:cstheme="minorHAnsi"/>
        </w:rPr>
        <w:t xml:space="preserve">., whether on a temporary visa or </w:t>
      </w:r>
      <w:r w:rsidRPr="00494CB8">
        <w:rPr>
          <w:rStyle w:val="Emphasis"/>
          <w:rFonts w:ascii="Garamond" w:hAnsi="Garamond" w:cstheme="minorHAnsi"/>
          <w:highlight w:val="cyan"/>
        </w:rPr>
        <w:t>a permanent green card</w:t>
      </w:r>
      <w:r w:rsidRPr="00494CB8">
        <w:rPr>
          <w:rStyle w:val="StyleUnderline"/>
          <w:rFonts w:ascii="Garamond" w:hAnsi="Garamond" w:cstheme="minorHAnsi"/>
        </w:rPr>
        <w:t xml:space="preserve">, </w:t>
      </w:r>
      <w:r w:rsidRPr="00494CB8">
        <w:rPr>
          <w:rStyle w:val="StyleUnderline"/>
          <w:rFonts w:ascii="Garamond" w:hAnsi="Garamond" w:cstheme="minorHAnsi"/>
          <w:highlight w:val="cyan"/>
        </w:rPr>
        <w:t>must prove</w:t>
      </w:r>
      <w:r w:rsidRPr="00494CB8">
        <w:rPr>
          <w:rStyle w:val="StyleUnderline"/>
          <w:rFonts w:ascii="Garamond" w:hAnsi="Garamond" w:cstheme="minorHAnsi"/>
        </w:rPr>
        <w:t xml:space="preserve"> that he or </w:t>
      </w:r>
      <w:r w:rsidRPr="00494CB8">
        <w:rPr>
          <w:rStyle w:val="StyleUnderline"/>
          <w:rFonts w:ascii="Garamond" w:hAnsi="Garamond" w:cstheme="minorHAnsi"/>
          <w:highlight w:val="cyan"/>
        </w:rPr>
        <w:t>she does not present a health risk</w:t>
      </w:r>
      <w:r w:rsidRPr="00494CB8">
        <w:rPr>
          <w:rStyle w:val="StyleUnderline"/>
          <w:rFonts w:ascii="Garamond" w:hAnsi="Garamond" w:cstheme="minorHAnsi"/>
        </w:rPr>
        <w:t xml:space="preserve"> to the </w:t>
      </w:r>
      <w:proofErr w:type="gramStart"/>
      <w:r w:rsidRPr="00494CB8">
        <w:rPr>
          <w:rStyle w:val="StyleUnderline"/>
          <w:rFonts w:ascii="Garamond" w:hAnsi="Garamond" w:cstheme="minorHAnsi"/>
        </w:rPr>
        <w:t>general public</w:t>
      </w:r>
      <w:proofErr w:type="gramEnd"/>
      <w:r w:rsidRPr="00494CB8">
        <w:rPr>
          <w:rFonts w:ascii="Garamond" w:hAnsi="Garamond" w:cstheme="minorHAnsi"/>
        </w:rPr>
        <w:t xml:space="preserve">. </w:t>
      </w:r>
      <w:r w:rsidRPr="00494CB8">
        <w:rPr>
          <w:rStyle w:val="StyleUnderline"/>
          <w:rFonts w:ascii="Garamond" w:hAnsi="Garamond" w:cstheme="minorHAnsi"/>
          <w:highlight w:val="cyan"/>
        </w:rPr>
        <w:t>These requirements are known as health-related grounds of inadmissibility.</w:t>
      </w:r>
    </w:p>
    <w:p w:rsidR="00CA75F1" w:rsidRPr="00494CB8" w:rsidRDefault="00CA75F1" w:rsidP="00CA75F1">
      <w:pPr>
        <w:rPr>
          <w:rFonts w:ascii="Garamond" w:hAnsi="Garamond" w:cstheme="minorHAnsi"/>
          <w:highlight w:val="cyan"/>
          <w:u w:val="single"/>
        </w:rPr>
      </w:pPr>
      <w:r w:rsidRPr="00494CB8">
        <w:rPr>
          <w:rStyle w:val="StyleUnderline"/>
          <w:rFonts w:ascii="Garamond" w:hAnsi="Garamond" w:cstheme="minorHAnsi"/>
          <w:highlight w:val="cyan"/>
        </w:rPr>
        <w:t>You might not be allowed to enter or remain in the U</w:t>
      </w:r>
      <w:r w:rsidRPr="00494CB8">
        <w:rPr>
          <w:rStyle w:val="StyleUnderline"/>
          <w:rFonts w:ascii="Garamond" w:hAnsi="Garamond" w:cstheme="minorHAnsi"/>
        </w:rPr>
        <w:t>nited</w:t>
      </w:r>
      <w:r w:rsidRPr="00494CB8">
        <w:rPr>
          <w:rStyle w:val="StyleUnderline"/>
          <w:rFonts w:ascii="Garamond" w:hAnsi="Garamond" w:cstheme="minorHAnsi"/>
          <w:highlight w:val="cyan"/>
        </w:rPr>
        <w:t xml:space="preserve"> S</w:t>
      </w:r>
      <w:r w:rsidRPr="00494CB8">
        <w:rPr>
          <w:rStyle w:val="StyleUnderline"/>
          <w:rFonts w:ascii="Garamond" w:hAnsi="Garamond" w:cstheme="minorHAnsi"/>
        </w:rPr>
        <w:t>tates</w:t>
      </w:r>
      <w:r w:rsidRPr="00494CB8">
        <w:rPr>
          <w:rStyle w:val="StyleUnderline"/>
          <w:rFonts w:ascii="Garamond" w:hAnsi="Garamond" w:cstheme="minorHAnsi"/>
          <w:highlight w:val="cyan"/>
        </w:rPr>
        <w:t xml:space="preserve"> if you:</w:t>
      </w:r>
    </w:p>
    <w:p w:rsidR="00CA75F1" w:rsidRPr="00494CB8" w:rsidRDefault="00CA75F1" w:rsidP="00CA75F1">
      <w:pPr>
        <w:rPr>
          <w:rFonts w:ascii="Garamond" w:hAnsi="Garamond" w:cstheme="minorHAnsi"/>
          <w:u w:val="single"/>
        </w:rPr>
      </w:pPr>
      <w:r w:rsidRPr="00494CB8">
        <w:rPr>
          <w:rStyle w:val="StyleUnderline"/>
          <w:rFonts w:ascii="Garamond" w:hAnsi="Garamond" w:cstheme="minorHAnsi"/>
          <w:highlight w:val="cyan"/>
        </w:rPr>
        <w:t>• have a communicable disease of public health significance</w:t>
      </w:r>
    </w:p>
    <w:p w:rsidR="00CA75F1" w:rsidRPr="00494CB8" w:rsidRDefault="00CA75F1" w:rsidP="00CA75F1">
      <w:pPr>
        <w:rPr>
          <w:rFonts w:ascii="Garamond" w:hAnsi="Garamond" w:cstheme="minorHAnsi"/>
          <w:sz w:val="16"/>
          <w:szCs w:val="16"/>
        </w:rPr>
      </w:pPr>
      <w:r w:rsidRPr="00494CB8">
        <w:rPr>
          <w:rFonts w:ascii="Garamond" w:hAnsi="Garamond" w:cstheme="minorHAnsi"/>
          <w:sz w:val="16"/>
          <w:szCs w:val="16"/>
        </w:rPr>
        <w:t>• lack required vaccinations</w:t>
      </w:r>
    </w:p>
    <w:p w:rsidR="00CA75F1" w:rsidRPr="00494CB8" w:rsidRDefault="00CA75F1" w:rsidP="00CA75F1">
      <w:pPr>
        <w:rPr>
          <w:rFonts w:ascii="Garamond" w:hAnsi="Garamond" w:cstheme="minorHAnsi"/>
          <w:sz w:val="16"/>
          <w:szCs w:val="16"/>
        </w:rPr>
      </w:pPr>
      <w:r w:rsidRPr="00494CB8">
        <w:rPr>
          <w:rFonts w:ascii="Garamond" w:hAnsi="Garamond" w:cstheme="minorHAnsi"/>
          <w:sz w:val="16"/>
          <w:szCs w:val="16"/>
        </w:rPr>
        <w:t>• have or have had a physical or mental disorder that causes you to engage in behavior that might be harmful to yourself or others, or</w:t>
      </w:r>
    </w:p>
    <w:p w:rsidR="00CA75F1" w:rsidRPr="00494CB8" w:rsidRDefault="00CA75F1" w:rsidP="00CA75F1">
      <w:pPr>
        <w:rPr>
          <w:rFonts w:ascii="Garamond" w:hAnsi="Garamond" w:cstheme="minorHAnsi"/>
          <w:sz w:val="16"/>
          <w:szCs w:val="16"/>
        </w:rPr>
      </w:pPr>
      <w:r w:rsidRPr="00494CB8">
        <w:rPr>
          <w:rFonts w:ascii="Garamond" w:hAnsi="Garamond" w:cstheme="minorHAnsi"/>
          <w:sz w:val="16"/>
          <w:szCs w:val="16"/>
        </w:rPr>
        <w:t>• have a history of drug abuse or addiction.</w:t>
      </w:r>
    </w:p>
    <w:p w:rsidR="00CA75F1" w:rsidRPr="00494CB8" w:rsidRDefault="00CA75F1" w:rsidP="00CA75F1">
      <w:pPr>
        <w:rPr>
          <w:rFonts w:ascii="Garamond" w:hAnsi="Garamond" w:cstheme="minorHAnsi"/>
          <w:sz w:val="16"/>
          <w:szCs w:val="16"/>
        </w:rPr>
      </w:pPr>
      <w:r w:rsidRPr="00494CB8">
        <w:rPr>
          <w:rFonts w:ascii="Garamond" w:hAnsi="Garamond" w:cstheme="minorHAnsi"/>
          <w:sz w:val="16"/>
          <w:szCs w:val="16"/>
        </w:rPr>
        <w:t>Even if you have never been diagnosed with an alcohol- or drug-related health issue, a record of alcohol- or drug-related arrests (a DUI, for instance) or criminal offenses can result in your being found inadmissible on health grounds.</w:t>
      </w:r>
    </w:p>
    <w:p w:rsidR="00CA75F1" w:rsidRPr="00494CB8" w:rsidRDefault="00CA75F1" w:rsidP="00CA75F1">
      <w:pPr>
        <w:rPr>
          <w:rFonts w:ascii="Garamond" w:hAnsi="Garamond" w:cstheme="minorHAnsi"/>
          <w:sz w:val="16"/>
          <w:szCs w:val="16"/>
        </w:rPr>
      </w:pPr>
      <w:r w:rsidRPr="00494CB8">
        <w:rPr>
          <w:rFonts w:ascii="Garamond" w:hAnsi="Garamond" w:cstheme="minorHAnsi"/>
          <w:sz w:val="16"/>
          <w:szCs w:val="16"/>
        </w:rPr>
        <w:t>There are waivers available for all health-related grounds of inadmissibility except drug abuse and addiction.</w:t>
      </w:r>
    </w:p>
    <w:p w:rsidR="00CA75F1" w:rsidRPr="00494CB8" w:rsidRDefault="00CA75F1" w:rsidP="00CA75F1">
      <w:pPr>
        <w:rPr>
          <w:rFonts w:ascii="Garamond" w:hAnsi="Garamond" w:cstheme="minorHAnsi"/>
          <w:sz w:val="16"/>
          <w:szCs w:val="16"/>
        </w:rPr>
      </w:pPr>
      <w:r w:rsidRPr="00494CB8">
        <w:rPr>
          <w:rFonts w:ascii="Garamond" w:hAnsi="Garamond" w:cstheme="minorHAnsi"/>
          <w:sz w:val="16"/>
          <w:szCs w:val="16"/>
        </w:rPr>
        <w:t>How Your Health-Related Inadmissibility Will Be Discovered</w:t>
      </w:r>
    </w:p>
    <w:p w:rsidR="00CA75F1" w:rsidRPr="00494CB8" w:rsidRDefault="00CA75F1" w:rsidP="00CA75F1">
      <w:pPr>
        <w:rPr>
          <w:rStyle w:val="StyleUnderline"/>
          <w:rFonts w:ascii="Garamond" w:hAnsi="Garamond" w:cstheme="minorHAnsi"/>
        </w:rPr>
      </w:pPr>
      <w:r w:rsidRPr="00494CB8">
        <w:rPr>
          <w:rStyle w:val="StyleUnderline"/>
          <w:rFonts w:ascii="Garamond" w:hAnsi="Garamond" w:cstheme="minorHAnsi"/>
        </w:rPr>
        <w:t>Health-related inadmissibility issues are typically discovered when immigration officials review either your answers to questions about your health in your visa or green card application forms, the results of your immigration medical examination</w:t>
      </w:r>
      <w:r w:rsidRPr="00494CB8">
        <w:rPr>
          <w:rFonts w:ascii="Garamond" w:hAnsi="Garamond" w:cstheme="minorHAnsi"/>
          <w:sz w:val="16"/>
        </w:rPr>
        <w:t xml:space="preserve"> (required for every immigrant—that is, permanent resident—visa or green card, and for some temporary visitors), </w:t>
      </w:r>
      <w:r w:rsidRPr="00494CB8">
        <w:rPr>
          <w:rStyle w:val="StyleUnderline"/>
          <w:rFonts w:ascii="Garamond" w:hAnsi="Garamond" w:cstheme="minorHAnsi"/>
        </w:rPr>
        <w:t>criminal and court records you submit with your application, and any other documents or information you provide at interviews and inspections.</w:t>
      </w:r>
    </w:p>
    <w:p w:rsidR="00CA75F1" w:rsidRPr="00494CB8" w:rsidRDefault="00CA75F1" w:rsidP="00CA75F1">
      <w:pPr>
        <w:rPr>
          <w:rFonts w:ascii="Garamond" w:hAnsi="Garamond" w:cstheme="minorHAnsi"/>
          <w:sz w:val="16"/>
        </w:rPr>
      </w:pPr>
      <w:r w:rsidRPr="00494CB8">
        <w:rPr>
          <w:rStyle w:val="StyleUnderline"/>
          <w:rFonts w:ascii="Garamond" w:hAnsi="Garamond" w:cstheme="minorHAnsi"/>
          <w:highlight w:val="cyan"/>
        </w:rPr>
        <w:t>You will need to answer questions regarding</w:t>
      </w:r>
      <w:r w:rsidRPr="00494CB8">
        <w:rPr>
          <w:rStyle w:val="StyleUnderline"/>
          <w:rFonts w:ascii="Garamond" w:hAnsi="Garamond" w:cstheme="minorHAnsi"/>
        </w:rPr>
        <w:t xml:space="preserve"> </w:t>
      </w:r>
      <w:r w:rsidRPr="00494CB8">
        <w:rPr>
          <w:rStyle w:val="StyleUnderline"/>
          <w:rFonts w:ascii="Garamond" w:hAnsi="Garamond" w:cstheme="minorHAnsi"/>
          <w:highlight w:val="cyan"/>
        </w:rPr>
        <w:t>your health on</w:t>
      </w:r>
      <w:r w:rsidRPr="00494CB8">
        <w:rPr>
          <w:rStyle w:val="StyleUnderline"/>
          <w:rFonts w:ascii="Garamond" w:hAnsi="Garamond" w:cstheme="minorHAnsi"/>
        </w:rPr>
        <w:t xml:space="preserve"> almost any application you might submit, whether it’s for a temporary (nonimmigrant) or </w:t>
      </w:r>
      <w:r w:rsidRPr="00494CB8">
        <w:rPr>
          <w:rStyle w:val="Emphasis"/>
          <w:rFonts w:ascii="Garamond" w:hAnsi="Garamond" w:cstheme="minorHAnsi"/>
          <w:highlight w:val="cyan"/>
        </w:rPr>
        <w:t>an immigrant visa</w:t>
      </w:r>
      <w:r w:rsidRPr="00494CB8">
        <w:rPr>
          <w:rFonts w:ascii="Garamond" w:hAnsi="Garamond" w:cstheme="minorHAnsi"/>
          <w:sz w:val="16"/>
        </w:rPr>
        <w:t>. The questions you see on the forms asking about your history of communicable disease, substance abuse, and physical and mental disorders all pertain to your potential inadmissibility on health-grounds.</w:t>
      </w:r>
    </w:p>
    <w:p w:rsidR="00CA75F1" w:rsidRPr="00494CB8" w:rsidRDefault="00CA75F1" w:rsidP="00CA75F1">
      <w:pPr>
        <w:rPr>
          <w:rFonts w:ascii="Garamond" w:hAnsi="Garamond" w:cstheme="minorHAnsi"/>
          <w:sz w:val="16"/>
          <w:szCs w:val="16"/>
        </w:rPr>
      </w:pPr>
      <w:r w:rsidRPr="00494CB8">
        <w:rPr>
          <w:rFonts w:ascii="Garamond" w:hAnsi="Garamond" w:cstheme="minorHAnsi"/>
          <w:sz w:val="16"/>
          <w:szCs w:val="16"/>
        </w:rPr>
        <w:t>What to Expect During the Medical Examination</w:t>
      </w:r>
    </w:p>
    <w:p w:rsidR="00CA75F1" w:rsidRPr="00494CB8" w:rsidRDefault="00CA75F1" w:rsidP="00CA75F1">
      <w:pPr>
        <w:rPr>
          <w:rFonts w:ascii="Garamond" w:hAnsi="Garamond" w:cstheme="minorHAnsi"/>
          <w:sz w:val="16"/>
          <w:szCs w:val="16"/>
        </w:rPr>
      </w:pPr>
      <w:r w:rsidRPr="00494CB8">
        <w:rPr>
          <w:rFonts w:ascii="Garamond" w:hAnsi="Garamond" w:cstheme="minorHAnsi"/>
          <w:sz w:val="16"/>
          <w:szCs w:val="16"/>
        </w:rPr>
        <w:t>In an immigration medical examination, the physician will most likely review your medical record, vaccinations, chest x-rays, and laboratory results, and perform a physical examination. If you are applying from outside the U.S. to enter and reside permanently, you must undergo a medical examination by a physician certified by the Department of State. If you are already residing in the United States and applying for permanent residency (adjustment of status), you will need to attend a medical examination by a physician certified by U.S. Citizenship and Immigration Services (USCIS).</w:t>
      </w:r>
    </w:p>
    <w:p w:rsidR="00CA75F1" w:rsidRPr="00494CB8" w:rsidRDefault="00CA75F1" w:rsidP="00CA75F1">
      <w:pPr>
        <w:rPr>
          <w:rFonts w:ascii="Garamond" w:hAnsi="Garamond" w:cstheme="minorHAnsi"/>
          <w:sz w:val="16"/>
          <w:szCs w:val="16"/>
        </w:rPr>
      </w:pPr>
      <w:r w:rsidRPr="00494CB8">
        <w:rPr>
          <w:rFonts w:ascii="Garamond" w:hAnsi="Garamond" w:cstheme="minorHAnsi"/>
          <w:sz w:val="16"/>
          <w:szCs w:val="16"/>
        </w:rPr>
        <w:t>The physician will prepare a report summarizing his or her medical findings for the immigration authorities.</w:t>
      </w:r>
    </w:p>
    <w:p w:rsidR="00CA75F1" w:rsidRPr="00494CB8" w:rsidRDefault="00CA75F1" w:rsidP="00CA75F1">
      <w:pPr>
        <w:rPr>
          <w:rStyle w:val="StyleUnderline"/>
          <w:rFonts w:ascii="Garamond" w:hAnsi="Garamond" w:cstheme="minorHAnsi"/>
        </w:rPr>
      </w:pPr>
      <w:r w:rsidRPr="00494CB8">
        <w:rPr>
          <w:rStyle w:val="StyleUnderline"/>
          <w:rFonts w:ascii="Garamond" w:hAnsi="Garamond" w:cstheme="minorHAnsi"/>
        </w:rPr>
        <w:t>Communicable Disease Ground of Inadmissibility</w:t>
      </w:r>
    </w:p>
    <w:p w:rsidR="00CA75F1" w:rsidRPr="00494CB8" w:rsidRDefault="00CA75F1" w:rsidP="00CA75F1">
      <w:pPr>
        <w:rPr>
          <w:rFonts w:ascii="Garamond" w:hAnsi="Garamond" w:cstheme="minorHAnsi"/>
          <w:sz w:val="16"/>
        </w:rPr>
      </w:pPr>
      <w:r w:rsidRPr="00494CB8">
        <w:rPr>
          <w:rStyle w:val="StyleUnderline"/>
          <w:rFonts w:ascii="Garamond" w:hAnsi="Garamond" w:cstheme="minorHAnsi"/>
          <w:highlight w:val="cyan"/>
        </w:rPr>
        <w:t>The list of communicable diseases that bar people from entering the</w:t>
      </w:r>
      <w:r w:rsidRPr="00494CB8">
        <w:rPr>
          <w:rStyle w:val="StyleUnderline"/>
          <w:rFonts w:ascii="Garamond" w:hAnsi="Garamond" w:cstheme="minorHAnsi"/>
        </w:rPr>
        <w:t xml:space="preserve"> </w:t>
      </w:r>
      <w:r w:rsidRPr="00494CB8">
        <w:rPr>
          <w:rStyle w:val="StyleUnderline"/>
          <w:rFonts w:ascii="Garamond" w:hAnsi="Garamond" w:cstheme="minorHAnsi"/>
          <w:highlight w:val="cyan"/>
        </w:rPr>
        <w:t>U</w:t>
      </w:r>
      <w:r w:rsidRPr="00494CB8">
        <w:rPr>
          <w:rStyle w:val="StyleUnderline"/>
          <w:rFonts w:ascii="Garamond" w:hAnsi="Garamond" w:cstheme="minorHAnsi"/>
        </w:rPr>
        <w:t xml:space="preserve">nited </w:t>
      </w:r>
      <w:r w:rsidRPr="00494CB8">
        <w:rPr>
          <w:rStyle w:val="StyleUnderline"/>
          <w:rFonts w:ascii="Garamond" w:hAnsi="Garamond" w:cstheme="minorHAnsi"/>
          <w:highlight w:val="cyan"/>
        </w:rPr>
        <w:t>S</w:t>
      </w:r>
      <w:r w:rsidRPr="00494CB8">
        <w:rPr>
          <w:rStyle w:val="StyleUnderline"/>
          <w:rFonts w:ascii="Garamond" w:hAnsi="Garamond" w:cstheme="minorHAnsi"/>
        </w:rPr>
        <w:t xml:space="preserve">tates, which </w:t>
      </w:r>
      <w:proofErr w:type="gramStart"/>
      <w:r w:rsidRPr="00494CB8">
        <w:rPr>
          <w:rStyle w:val="StyleUnderline"/>
          <w:rFonts w:ascii="Garamond" w:hAnsi="Garamond" w:cstheme="minorHAnsi"/>
        </w:rPr>
        <w:t>is  kept</w:t>
      </w:r>
      <w:proofErr w:type="gramEnd"/>
      <w:r w:rsidRPr="00494CB8">
        <w:rPr>
          <w:rStyle w:val="StyleUnderline"/>
          <w:rFonts w:ascii="Garamond" w:hAnsi="Garamond" w:cstheme="minorHAnsi"/>
        </w:rPr>
        <w:t xml:space="preserve"> by the U.S. Centers for Disease Control (CDC), </w:t>
      </w:r>
      <w:r w:rsidRPr="00494CB8">
        <w:rPr>
          <w:rStyle w:val="StyleUnderline"/>
          <w:rFonts w:ascii="Garamond" w:hAnsi="Garamond" w:cstheme="minorHAnsi"/>
          <w:highlight w:val="cyan"/>
        </w:rPr>
        <w:t xml:space="preserve">continues to grow. The list includes </w:t>
      </w:r>
      <w:proofErr w:type="gramStart"/>
      <w:r w:rsidRPr="00494CB8">
        <w:rPr>
          <w:rStyle w:val="StyleUnderline"/>
          <w:rFonts w:ascii="Garamond" w:hAnsi="Garamond" w:cstheme="minorHAnsi"/>
          <w:highlight w:val="cyan"/>
        </w:rPr>
        <w:t>a number</w:t>
      </w:r>
      <w:r w:rsidRPr="00494CB8">
        <w:rPr>
          <w:rStyle w:val="StyleUnderline"/>
          <w:rFonts w:ascii="Garamond" w:hAnsi="Garamond" w:cstheme="minorHAnsi"/>
        </w:rPr>
        <w:t xml:space="preserve"> of</w:t>
      </w:r>
      <w:proofErr w:type="gramEnd"/>
      <w:r w:rsidRPr="00494CB8">
        <w:rPr>
          <w:rStyle w:val="StyleUnderline"/>
          <w:rFonts w:ascii="Garamond" w:hAnsi="Garamond" w:cstheme="minorHAnsi"/>
        </w:rPr>
        <w:t xml:space="preserve"> quarantinable diseases</w:t>
      </w:r>
      <w:r w:rsidRPr="00494CB8">
        <w:rPr>
          <w:rFonts w:ascii="Garamond" w:hAnsi="Garamond" w:cstheme="minorHAnsi"/>
          <w:sz w:val="16"/>
        </w:rPr>
        <w:t xml:space="preserve"> (such as cholera, plague, smallpox, and yellow fever), as well as </w:t>
      </w:r>
      <w:r w:rsidRPr="00494CB8">
        <w:rPr>
          <w:rStyle w:val="Emphasis"/>
          <w:rFonts w:ascii="Garamond" w:hAnsi="Garamond" w:cstheme="minorHAnsi"/>
          <w:highlight w:val="cyan"/>
        </w:rPr>
        <w:t>leprosy</w:t>
      </w:r>
      <w:r w:rsidRPr="00494CB8">
        <w:rPr>
          <w:rFonts w:ascii="Garamond" w:hAnsi="Garamond" w:cstheme="minorHAnsi"/>
          <w:sz w:val="16"/>
        </w:rPr>
        <w:t xml:space="preserve">, tuberculosis, and pandemic flu. Recently HIV and other sexually transmitted diseases (such as chancroid and </w:t>
      </w:r>
      <w:proofErr w:type="gramStart"/>
      <w:r w:rsidRPr="00494CB8">
        <w:rPr>
          <w:rFonts w:ascii="Garamond" w:hAnsi="Garamond" w:cstheme="minorHAnsi"/>
          <w:sz w:val="16"/>
        </w:rPr>
        <w:t>gonorrhea)  were</w:t>
      </w:r>
      <w:proofErr w:type="gramEnd"/>
      <w:r w:rsidRPr="00494CB8">
        <w:rPr>
          <w:rFonts w:ascii="Garamond" w:hAnsi="Garamond" w:cstheme="minorHAnsi"/>
          <w:sz w:val="16"/>
        </w:rPr>
        <w:t xml:space="preserve"> removed from this list.</w:t>
      </w:r>
    </w:p>
    <w:p w:rsidR="00CA75F1" w:rsidRPr="00494CB8" w:rsidRDefault="00CA75F1" w:rsidP="00CA75F1">
      <w:pPr>
        <w:rPr>
          <w:rFonts w:ascii="Garamond" w:hAnsi="Garamond" w:cstheme="minorHAnsi"/>
          <w:sz w:val="16"/>
          <w:szCs w:val="16"/>
        </w:rPr>
      </w:pPr>
      <w:r w:rsidRPr="00494CB8">
        <w:rPr>
          <w:rFonts w:ascii="Garamond" w:hAnsi="Garamond" w:cstheme="minorHAnsi"/>
          <w:sz w:val="16"/>
          <w:szCs w:val="16"/>
        </w:rPr>
        <w:lastRenderedPageBreak/>
        <w:t>The physician conducting your medical examination (if any) will ask you about certain diseases depending on what countries you’ve lived in or traveled to. The physician will also examine your medical history, blood test, and chest x-rays for traces of communicable diseases.</w:t>
      </w:r>
    </w:p>
    <w:p w:rsidR="00CA75F1" w:rsidRPr="00494CB8" w:rsidRDefault="00CA75F1" w:rsidP="00CA75F1">
      <w:pPr>
        <w:pStyle w:val="Heading4"/>
        <w:rPr>
          <w:rFonts w:ascii="Garamond" w:hAnsi="Garamond" w:cstheme="minorHAnsi"/>
        </w:rPr>
      </w:pPr>
      <w:r w:rsidRPr="00494CB8">
        <w:rPr>
          <w:rFonts w:ascii="Garamond" w:hAnsi="Garamond" w:cstheme="minorHAnsi"/>
        </w:rPr>
        <w:t xml:space="preserve">Despite its </w:t>
      </w:r>
      <w:r w:rsidRPr="00494CB8">
        <w:rPr>
          <w:rFonts w:ascii="Garamond" w:hAnsi="Garamond" w:cstheme="minorHAnsi"/>
          <w:u w:val="single"/>
        </w:rPr>
        <w:t>rarity</w:t>
      </w:r>
      <w:r w:rsidRPr="00494CB8">
        <w:rPr>
          <w:rFonts w:ascii="Garamond" w:hAnsi="Garamond" w:cstheme="minorHAnsi"/>
        </w:rPr>
        <w:t xml:space="preserve"> – </w:t>
      </w:r>
      <w:r w:rsidRPr="00494CB8">
        <w:rPr>
          <w:rFonts w:ascii="Garamond" w:hAnsi="Garamond" w:cstheme="minorHAnsi"/>
          <w:u w:val="single"/>
        </w:rPr>
        <w:t>leprosy</w:t>
      </w:r>
      <w:r w:rsidRPr="00494CB8">
        <w:rPr>
          <w:rFonts w:ascii="Garamond" w:hAnsi="Garamond" w:cstheme="minorHAnsi"/>
        </w:rPr>
        <w:t xml:space="preserve"> still </w:t>
      </w:r>
      <w:r w:rsidRPr="00494CB8">
        <w:rPr>
          <w:rFonts w:ascii="Garamond" w:hAnsi="Garamond" w:cstheme="minorHAnsi"/>
          <w:u w:val="single"/>
        </w:rPr>
        <w:t>haunts</w:t>
      </w:r>
      <w:r w:rsidRPr="00494CB8">
        <w:rPr>
          <w:rFonts w:ascii="Garamond" w:hAnsi="Garamond" w:cstheme="minorHAnsi"/>
        </w:rPr>
        <w:t xml:space="preserve"> the </w:t>
      </w:r>
      <w:r w:rsidRPr="00494CB8">
        <w:rPr>
          <w:rFonts w:ascii="Garamond" w:hAnsi="Garamond" w:cstheme="minorHAnsi"/>
          <w:u w:val="single"/>
        </w:rPr>
        <w:t>discourse</w:t>
      </w:r>
      <w:r w:rsidRPr="00494CB8">
        <w:rPr>
          <w:rFonts w:ascii="Garamond" w:hAnsi="Garamond" w:cstheme="minorHAnsi"/>
        </w:rPr>
        <w:t xml:space="preserve"> of </w:t>
      </w:r>
      <w:r w:rsidRPr="00494CB8">
        <w:rPr>
          <w:rFonts w:ascii="Garamond" w:hAnsi="Garamond" w:cstheme="minorHAnsi"/>
          <w:u w:val="single"/>
        </w:rPr>
        <w:t>legal immigration policy</w:t>
      </w:r>
      <w:r w:rsidRPr="00494CB8">
        <w:rPr>
          <w:rFonts w:ascii="Garamond" w:hAnsi="Garamond" w:cstheme="minorHAnsi"/>
        </w:rPr>
        <w:t xml:space="preserve"> – this disease rhetoric lays the </w:t>
      </w:r>
      <w:r w:rsidRPr="00494CB8">
        <w:rPr>
          <w:rFonts w:ascii="Garamond" w:hAnsi="Garamond" w:cstheme="minorHAnsi"/>
          <w:u w:val="single"/>
        </w:rPr>
        <w:t>foundation</w:t>
      </w:r>
      <w:r w:rsidRPr="00494CB8">
        <w:rPr>
          <w:rFonts w:ascii="Garamond" w:hAnsi="Garamond" w:cstheme="minorHAnsi"/>
        </w:rPr>
        <w:t xml:space="preserve"> for </w:t>
      </w:r>
      <w:r w:rsidRPr="00494CB8">
        <w:rPr>
          <w:rFonts w:ascii="Garamond" w:hAnsi="Garamond" w:cstheme="minorHAnsi"/>
          <w:u w:val="single"/>
        </w:rPr>
        <w:t>demonization</w:t>
      </w:r>
      <w:r w:rsidRPr="00494CB8">
        <w:rPr>
          <w:rFonts w:ascii="Garamond" w:hAnsi="Garamond" w:cstheme="minorHAnsi"/>
        </w:rPr>
        <w:t xml:space="preserve"> of immigrant populations</w:t>
      </w:r>
      <w:r w:rsidR="00393842" w:rsidRPr="00494CB8">
        <w:rPr>
          <w:rFonts w:ascii="Garamond" w:hAnsi="Garamond" w:cstheme="minorHAnsi"/>
        </w:rPr>
        <w:t xml:space="preserve"> – a process that creates MASSIVE violence onto those deemed abject</w:t>
      </w:r>
    </w:p>
    <w:p w:rsidR="00CA75F1" w:rsidRPr="00494CB8" w:rsidRDefault="00CA75F1" w:rsidP="00CA75F1">
      <w:pPr>
        <w:rPr>
          <w:rFonts w:ascii="Garamond" w:hAnsi="Garamond" w:cstheme="minorHAnsi"/>
        </w:rPr>
      </w:pPr>
      <w:r w:rsidRPr="00494CB8">
        <w:rPr>
          <w:rFonts w:ascii="Garamond" w:hAnsi="Garamond" w:cstheme="minorHAnsi"/>
        </w:rPr>
        <w:t xml:space="preserve">Dave </w:t>
      </w:r>
      <w:r w:rsidRPr="00494CB8">
        <w:rPr>
          <w:rStyle w:val="Style13ptBold"/>
          <w:rFonts w:ascii="Garamond" w:hAnsi="Garamond" w:cstheme="minorHAnsi"/>
        </w:rPr>
        <w:t>Levitan</w:t>
      </w:r>
      <w:r w:rsidRPr="00494CB8">
        <w:rPr>
          <w:rFonts w:ascii="Garamond" w:hAnsi="Garamond" w:cstheme="minorHAnsi"/>
        </w:rPr>
        <w:t>, April 19, 20</w:t>
      </w:r>
      <w:r w:rsidRPr="00494CB8">
        <w:rPr>
          <w:rStyle w:val="Style13ptBold"/>
          <w:rFonts w:ascii="Garamond" w:hAnsi="Garamond" w:cstheme="minorHAnsi"/>
        </w:rPr>
        <w:t>17</w:t>
      </w:r>
      <w:r w:rsidRPr="00494CB8">
        <w:rPr>
          <w:rFonts w:ascii="Garamond" w:hAnsi="Garamond" w:cstheme="minorHAnsi"/>
        </w:rPr>
        <w:t>, undergraduate degree from Haverford College, and a Masters degree in journalism from NYU's Science, Health and Environmental Reporting Program, “When politicians link immigrants to disease, the science just doesn’t add up”, Popular Science, https://www.popsci.com/politician-science-immigration</w:t>
      </w:r>
    </w:p>
    <w:p w:rsidR="00CA75F1" w:rsidRPr="00494CB8" w:rsidRDefault="00CA75F1" w:rsidP="00CA75F1">
      <w:pPr>
        <w:rPr>
          <w:rFonts w:ascii="Garamond" w:hAnsi="Garamond" w:cstheme="minorHAnsi"/>
          <w:sz w:val="16"/>
        </w:rPr>
      </w:pPr>
      <w:r w:rsidRPr="00494CB8">
        <w:rPr>
          <w:rStyle w:val="StyleUnderline"/>
          <w:rFonts w:ascii="Garamond" w:hAnsi="Garamond" w:cstheme="minorHAnsi"/>
          <w:highlight w:val="cyan"/>
        </w:rPr>
        <w:t>The demonizer is</w:t>
      </w:r>
      <w:r w:rsidRPr="00494CB8">
        <w:rPr>
          <w:rStyle w:val="StyleUnderline"/>
          <w:rFonts w:ascii="Garamond" w:hAnsi="Garamond" w:cstheme="minorHAnsi"/>
        </w:rPr>
        <w:t xml:space="preserve"> perhaps </w:t>
      </w:r>
      <w:r w:rsidRPr="00494CB8">
        <w:rPr>
          <w:rStyle w:val="StyleUnderline"/>
          <w:rFonts w:ascii="Garamond" w:hAnsi="Garamond" w:cstheme="minorHAnsi"/>
          <w:highlight w:val="cyan"/>
        </w:rPr>
        <w:t>the most persistent misuse of science that politicians have engaged in across U.S. history</w:t>
      </w:r>
      <w:r w:rsidRPr="00494CB8">
        <w:rPr>
          <w:rFonts w:ascii="Garamond" w:hAnsi="Garamond" w:cstheme="minorHAnsi"/>
          <w:sz w:val="16"/>
          <w:highlight w:val="cyan"/>
        </w:rPr>
        <w:t xml:space="preserve">. </w:t>
      </w:r>
      <w:r w:rsidRPr="00494CB8">
        <w:rPr>
          <w:rStyle w:val="StyleUnderline"/>
          <w:rFonts w:ascii="Garamond" w:hAnsi="Garamond" w:cstheme="minorHAnsi"/>
          <w:highlight w:val="cyan"/>
        </w:rPr>
        <w:t>The fear of immigrants has been a common theme since</w:t>
      </w:r>
      <w:r w:rsidRPr="00494CB8">
        <w:rPr>
          <w:rStyle w:val="StyleUnderline"/>
          <w:rFonts w:ascii="Garamond" w:hAnsi="Garamond" w:cstheme="minorHAnsi"/>
        </w:rPr>
        <w:t xml:space="preserve"> the early days of </w:t>
      </w:r>
      <w:r w:rsidRPr="00494CB8">
        <w:rPr>
          <w:rStyle w:val="StyleUnderline"/>
          <w:rFonts w:ascii="Garamond" w:hAnsi="Garamond" w:cstheme="minorHAnsi"/>
          <w:highlight w:val="cyan"/>
        </w:rPr>
        <w:t>Ellis Island</w:t>
      </w:r>
      <w:r w:rsidRPr="00494CB8">
        <w:rPr>
          <w:rFonts w:ascii="Garamond" w:hAnsi="Garamond" w:cstheme="minorHAnsi"/>
          <w:sz w:val="16"/>
        </w:rPr>
        <w:t>—and even before—</w:t>
      </w:r>
      <w:r w:rsidRPr="00494CB8">
        <w:rPr>
          <w:rStyle w:val="StyleUnderline"/>
          <w:rFonts w:ascii="Garamond" w:hAnsi="Garamond" w:cstheme="minorHAnsi"/>
        </w:rPr>
        <w:t xml:space="preserve">and </w:t>
      </w:r>
      <w:r w:rsidRPr="00494CB8">
        <w:rPr>
          <w:rStyle w:val="StyleUnderline"/>
          <w:rFonts w:ascii="Garamond" w:hAnsi="Garamond" w:cstheme="minorHAnsi"/>
          <w:highlight w:val="cyan"/>
        </w:rPr>
        <w:t>there are examples of misstatements about disease and immigration from various points</w:t>
      </w:r>
      <w:r w:rsidRPr="00494CB8">
        <w:rPr>
          <w:rStyle w:val="StyleUnderline"/>
          <w:rFonts w:ascii="Garamond" w:hAnsi="Garamond" w:cstheme="minorHAnsi"/>
        </w:rPr>
        <w:t xml:space="preserve"> since</w:t>
      </w:r>
      <w:r w:rsidRPr="00494CB8">
        <w:rPr>
          <w:rFonts w:ascii="Garamond" w:hAnsi="Garamond" w:cstheme="minorHAnsi"/>
          <w:sz w:val="16"/>
        </w:rPr>
        <w:t xml:space="preserve">. </w:t>
      </w:r>
      <w:r w:rsidRPr="00494CB8">
        <w:rPr>
          <w:rStyle w:val="Emphasis"/>
          <w:rFonts w:ascii="Garamond" w:hAnsi="Garamond" w:cstheme="minorHAnsi"/>
          <w:highlight w:val="cyan"/>
        </w:rPr>
        <w:t>Moving backward through history</w:t>
      </w:r>
      <w:r w:rsidRPr="00494CB8">
        <w:rPr>
          <w:rStyle w:val="Emphasis"/>
          <w:rFonts w:ascii="Garamond" w:hAnsi="Garamond" w:cstheme="minorHAnsi"/>
        </w:rPr>
        <w:t xml:space="preserve">, we can see that </w:t>
      </w:r>
      <w:r w:rsidRPr="00494CB8">
        <w:rPr>
          <w:rStyle w:val="Emphasis"/>
          <w:rFonts w:ascii="Garamond" w:hAnsi="Garamond" w:cstheme="minorHAnsi"/>
          <w:highlight w:val="cyan"/>
        </w:rPr>
        <w:t>politicians have repeated</w:t>
      </w:r>
      <w:r w:rsidRPr="00494CB8">
        <w:rPr>
          <w:rStyle w:val="Emphasis"/>
          <w:rFonts w:ascii="Garamond" w:hAnsi="Garamond" w:cstheme="minorHAnsi"/>
        </w:rPr>
        <w:t xml:space="preserve">, time and again, </w:t>
      </w:r>
      <w:r w:rsidRPr="00494CB8">
        <w:rPr>
          <w:rStyle w:val="Emphasis"/>
          <w:rFonts w:ascii="Garamond" w:hAnsi="Garamond" w:cstheme="minorHAnsi"/>
          <w:highlight w:val="cyan"/>
        </w:rPr>
        <w:t>the idea that immigrants are bringing</w:t>
      </w:r>
      <w:r w:rsidRPr="00494CB8">
        <w:rPr>
          <w:rStyle w:val="Emphasis"/>
          <w:rFonts w:ascii="Garamond" w:hAnsi="Garamond" w:cstheme="minorHAnsi"/>
        </w:rPr>
        <w:t xml:space="preserve"> over </w:t>
      </w:r>
      <w:r w:rsidRPr="00494CB8">
        <w:rPr>
          <w:rStyle w:val="Emphasis"/>
          <w:rFonts w:ascii="Garamond" w:hAnsi="Garamond" w:cstheme="minorHAnsi"/>
          <w:highlight w:val="cyan"/>
        </w:rPr>
        <w:t>every disease</w:t>
      </w:r>
      <w:r w:rsidRPr="00494CB8">
        <w:rPr>
          <w:rStyle w:val="Emphasis"/>
          <w:rFonts w:ascii="Garamond" w:hAnsi="Garamond" w:cstheme="minorHAnsi"/>
        </w:rPr>
        <w:t xml:space="preserve"> that happens to be in the news</w:t>
      </w:r>
      <w:r w:rsidRPr="00494CB8">
        <w:rPr>
          <w:rFonts w:ascii="Garamond" w:hAnsi="Garamond" w:cstheme="minorHAnsi"/>
          <w:sz w:val="16"/>
        </w:rPr>
        <w:t xml:space="preserve">. Here’s former presidential adviser, 1992 and 1996 presidential candidate, and noted racist Pat Buchanan going for the demonizer grab bag: </w:t>
      </w:r>
      <w:r w:rsidRPr="00494CB8">
        <w:rPr>
          <w:rStyle w:val="StyleUnderline"/>
          <w:rFonts w:ascii="Garamond" w:hAnsi="Garamond" w:cstheme="minorHAnsi"/>
          <w:highlight w:val="cyan"/>
        </w:rPr>
        <w:t xml:space="preserve">High among these is the appearance among us of diseases that </w:t>
      </w:r>
      <w:proofErr w:type="gramStart"/>
      <w:r w:rsidRPr="00494CB8">
        <w:rPr>
          <w:rStyle w:val="StyleUnderline"/>
          <w:rFonts w:ascii="Garamond" w:hAnsi="Garamond" w:cstheme="minorHAnsi"/>
          <w:highlight w:val="cyan"/>
        </w:rPr>
        <w:t>never before</w:t>
      </w:r>
      <w:proofErr w:type="gramEnd"/>
      <w:r w:rsidRPr="00494CB8">
        <w:rPr>
          <w:rStyle w:val="StyleUnderline"/>
          <w:rFonts w:ascii="Garamond" w:hAnsi="Garamond" w:cstheme="minorHAnsi"/>
          <w:highlight w:val="cyan"/>
        </w:rPr>
        <w:t xml:space="preserve"> afflicted us</w:t>
      </w:r>
      <w:r w:rsidRPr="00494CB8">
        <w:rPr>
          <w:rStyle w:val="StyleUnderline"/>
          <w:rFonts w:ascii="Garamond" w:hAnsi="Garamond" w:cstheme="minorHAnsi"/>
        </w:rPr>
        <w:t xml:space="preserve"> and the sudden reappearance of contagious diseases that researchers and doctors eradicated long ago</w:t>
      </w:r>
      <w:r w:rsidRPr="00494CB8">
        <w:rPr>
          <w:rFonts w:ascii="Garamond" w:hAnsi="Garamond" w:cstheme="minorHAnsi"/>
          <w:sz w:val="16"/>
        </w:rPr>
        <w:t xml:space="preserve">. Malaria, polio, hepatitis, tuberculosis, and </w:t>
      </w:r>
      <w:r w:rsidRPr="00494CB8">
        <w:rPr>
          <w:rStyle w:val="StyleUnderline"/>
          <w:rFonts w:ascii="Garamond" w:hAnsi="Garamond" w:cstheme="minorHAnsi"/>
        </w:rPr>
        <w:t>such rarities of the Third World as</w:t>
      </w:r>
      <w:r w:rsidRPr="00494CB8">
        <w:rPr>
          <w:rFonts w:ascii="Garamond" w:hAnsi="Garamond" w:cstheme="minorHAnsi"/>
          <w:sz w:val="16"/>
        </w:rPr>
        <w:t xml:space="preserve"> dengue fever, Chagas disease, and </w:t>
      </w:r>
      <w:r w:rsidRPr="00494CB8">
        <w:rPr>
          <w:rStyle w:val="StyleUnderline"/>
          <w:rFonts w:ascii="Garamond" w:hAnsi="Garamond" w:cstheme="minorHAnsi"/>
        </w:rPr>
        <w:t xml:space="preserve">leprosy are surfacing here. </w:t>
      </w:r>
      <w:r w:rsidRPr="00494CB8">
        <w:rPr>
          <w:rStyle w:val="StyleUnderline"/>
          <w:rFonts w:ascii="Garamond" w:hAnsi="Garamond" w:cstheme="minorHAnsi"/>
          <w:highlight w:val="cyan"/>
        </w:rPr>
        <w:t>Leprosy</w:t>
      </w:r>
      <w:r w:rsidRPr="00494CB8">
        <w:rPr>
          <w:rStyle w:val="StyleUnderline"/>
          <w:rFonts w:ascii="Garamond" w:hAnsi="Garamond" w:cstheme="minorHAnsi"/>
        </w:rPr>
        <w:t xml:space="preserve">! </w:t>
      </w:r>
      <w:r w:rsidRPr="00494CB8">
        <w:rPr>
          <w:rStyle w:val="StyleUnderline"/>
          <w:rFonts w:ascii="Garamond" w:hAnsi="Garamond" w:cstheme="minorHAnsi"/>
          <w:highlight w:val="cyan"/>
        </w:rPr>
        <w:t>This is</w:t>
      </w:r>
      <w:r w:rsidRPr="00494CB8">
        <w:rPr>
          <w:rStyle w:val="StyleUnderline"/>
          <w:rFonts w:ascii="Garamond" w:hAnsi="Garamond" w:cstheme="minorHAnsi"/>
        </w:rPr>
        <w:t xml:space="preserve"> an </w:t>
      </w:r>
      <w:r w:rsidRPr="00494CB8">
        <w:rPr>
          <w:rStyle w:val="StyleUnderline"/>
          <w:rFonts w:ascii="Garamond" w:hAnsi="Garamond" w:cstheme="minorHAnsi"/>
          <w:highlight w:val="cyan"/>
        </w:rPr>
        <w:t>incredible</w:t>
      </w:r>
      <w:r w:rsidRPr="00494CB8">
        <w:rPr>
          <w:rStyle w:val="StyleUnderline"/>
          <w:rFonts w:ascii="Garamond" w:hAnsi="Garamond" w:cstheme="minorHAnsi"/>
        </w:rPr>
        <w:t xml:space="preserve"> list of </w:t>
      </w:r>
      <w:r w:rsidRPr="00494CB8">
        <w:rPr>
          <w:rStyle w:val="StyleUnderline"/>
          <w:rFonts w:ascii="Garamond" w:hAnsi="Garamond" w:cstheme="minorHAnsi"/>
          <w:highlight w:val="cyan"/>
        </w:rPr>
        <w:t>misinformation</w:t>
      </w:r>
      <w:r w:rsidRPr="00494CB8">
        <w:rPr>
          <w:rFonts w:ascii="Garamond" w:hAnsi="Garamond" w:cstheme="minorHAnsi"/>
          <w:sz w:val="16"/>
        </w:rPr>
        <w:t xml:space="preserve">, so let’s debunk it disease by disease. </w:t>
      </w:r>
      <w:proofErr w:type="gramStart"/>
      <w:r w:rsidRPr="00494CB8">
        <w:rPr>
          <w:rFonts w:ascii="Garamond" w:hAnsi="Garamond" w:cstheme="minorHAnsi"/>
          <w:sz w:val="16"/>
        </w:rPr>
        <w:t>First of all</w:t>
      </w:r>
      <w:proofErr w:type="gramEnd"/>
      <w:r w:rsidRPr="00494CB8">
        <w:rPr>
          <w:rFonts w:ascii="Garamond" w:hAnsi="Garamond" w:cstheme="minorHAnsi"/>
          <w:sz w:val="16"/>
        </w:rPr>
        <w:t xml:space="preserve">, malaria: between one and two thousand cases of malaria are reported in the United States every year, almost all in residents who have traveled abroad to endemic areas. It is very unlikely to then pass from person to person; a mosquito in the United States would have to bite the infected person and then bite other people, transmitting the parasite that causes malaria. Such outbreaks do occur—it happened sixty-three times between 1957 and 2014, according to the CDC—but this has nothing to do with immigration, but rather with travelers failing to take basic precautions. Next up, polio. No cases of polio have originated inside the United States since 1979, and the last time a traveler brought it in was 1993. That’ll do. It almost isn’t worth addressing “hepatitis,” as that refers to five different diseases with differing modes of transmission. Some evidence does suggest that prevalence of hepatitis B, which is transmitted via bodily fluids, is higher among foreign-born individuals living in the United States,19 so we’ll let him have that one. Tuberculosis also may be brought across borders by those arriving both legally and illegally, though this isn’t considered a large concern. Next, what about those “rarities of the Third World”? Most dengue fever cases are acquired outside the United States by travelers, though interestingly, experts are concerned that climate change could allow dengue’s spread northward by creating more habitat where the mosquitoes that transmit it can live. Fewer than forty cases of Chagas’ disease—caused by a parasite that is transmitted by the so-called kissing bug—have been reported in the United States since 1955. And finally, </w:t>
      </w:r>
      <w:r w:rsidRPr="00494CB8">
        <w:rPr>
          <w:rStyle w:val="StyleUnderline"/>
          <w:rFonts w:ascii="Garamond" w:hAnsi="Garamond" w:cstheme="minorHAnsi"/>
          <w:highlight w:val="cyan"/>
        </w:rPr>
        <w:t>leprosy</w:t>
      </w:r>
      <w:r w:rsidRPr="00494CB8">
        <w:rPr>
          <w:rFonts w:ascii="Garamond" w:hAnsi="Garamond" w:cstheme="minorHAnsi"/>
          <w:sz w:val="16"/>
        </w:rPr>
        <w:t xml:space="preserve">. Yes, this disease still exists. Also called Hansen’s disease, leprosy affected 2,323 people in the United States between 1994 and 2011, and Buchanan would be right if he noted it is more common among foreign-born individuals. But </w:t>
      </w:r>
      <w:r w:rsidRPr="00494CB8">
        <w:rPr>
          <w:rStyle w:val="StyleUnderline"/>
          <w:rFonts w:ascii="Garamond" w:hAnsi="Garamond" w:cstheme="minorHAnsi"/>
          <w:highlight w:val="cyan"/>
        </w:rPr>
        <w:t>the idea that there is some explosion of this disease thanks to immigration is laughable</w:t>
      </w:r>
      <w:r w:rsidRPr="00494CB8">
        <w:rPr>
          <w:rStyle w:val="StyleUnderline"/>
          <w:rFonts w:ascii="Garamond" w:hAnsi="Garamond" w:cstheme="minorHAnsi"/>
        </w:rPr>
        <w:t xml:space="preserve">; the rate of new diagnoses in that </w:t>
      </w:r>
      <w:proofErr w:type="gramStart"/>
      <w:r w:rsidRPr="00494CB8">
        <w:rPr>
          <w:rStyle w:val="StyleUnderline"/>
          <w:rFonts w:ascii="Garamond" w:hAnsi="Garamond" w:cstheme="minorHAnsi"/>
        </w:rPr>
        <w:t>time period</w:t>
      </w:r>
      <w:proofErr w:type="gramEnd"/>
      <w:r w:rsidRPr="00494CB8">
        <w:rPr>
          <w:rStyle w:val="StyleUnderline"/>
          <w:rFonts w:ascii="Garamond" w:hAnsi="Garamond" w:cstheme="minorHAnsi"/>
        </w:rPr>
        <w:t xml:space="preserve"> actually fell by 17 percent</w:t>
      </w:r>
      <w:r w:rsidRPr="00494CB8">
        <w:rPr>
          <w:rFonts w:ascii="Garamond" w:hAnsi="Garamond" w:cstheme="minorHAnsi"/>
          <w:sz w:val="16"/>
        </w:rPr>
        <w:t>. And here’s another fun fact: some of the cases of leprosy in recent years have been transmitted not by people, but by armadillos.</w:t>
      </w:r>
    </w:p>
    <w:p w:rsidR="00F55CFB" w:rsidRPr="00494CB8" w:rsidRDefault="00F55CFB" w:rsidP="00F55CFB">
      <w:pPr>
        <w:pStyle w:val="Heading4"/>
        <w:rPr>
          <w:rStyle w:val="Style13ptBold"/>
          <w:rFonts w:ascii="Garamond" w:hAnsi="Garamond"/>
          <w:b/>
          <w:szCs w:val="26"/>
        </w:rPr>
      </w:pPr>
      <w:r w:rsidRPr="00494CB8">
        <w:rPr>
          <w:rStyle w:val="Style13ptBold"/>
          <w:rFonts w:ascii="Garamond" w:hAnsi="Garamond"/>
          <w:b/>
          <w:szCs w:val="26"/>
        </w:rPr>
        <w:t>This attempt to exclude the abject is the locus of modern day violence. The repulsion that society experiences when in contact with diseased flesh proves that civilization is always on a quest to purge that which we cannot understand, that which is abject.</w:t>
      </w:r>
    </w:p>
    <w:p w:rsidR="00945F46" w:rsidRPr="00494CB8" w:rsidRDefault="00945F46" w:rsidP="00945F46">
      <w:pPr>
        <w:rPr>
          <w:rStyle w:val="Style13ptBold"/>
          <w:rFonts w:ascii="Garamond" w:hAnsi="Garamond"/>
          <w:b w:val="0"/>
          <w:sz w:val="20"/>
          <w:szCs w:val="20"/>
        </w:rPr>
      </w:pPr>
      <w:r w:rsidRPr="00494CB8">
        <w:rPr>
          <w:rStyle w:val="Style13ptBold"/>
          <w:rFonts w:ascii="Garamond" w:hAnsi="Garamond"/>
        </w:rPr>
        <w:t xml:space="preserve">Krishnamurthy’17 – </w:t>
      </w:r>
      <w:r w:rsidRPr="00494CB8">
        <w:rPr>
          <w:rStyle w:val="Style13ptBold"/>
          <w:rFonts w:ascii="Garamond" w:hAnsi="Garamond"/>
          <w:b w:val="0"/>
          <w:sz w:val="20"/>
          <w:szCs w:val="20"/>
        </w:rPr>
        <w:t xml:space="preserve">|Aruna Krishnamurthy, </w:t>
      </w:r>
      <w:r w:rsidRPr="00494CB8">
        <w:rPr>
          <w:rStyle w:val="Style13ptBold"/>
          <w:rFonts w:ascii="Garamond" w:hAnsi="Garamond"/>
          <w:b w:val="0"/>
          <w:i/>
          <w:sz w:val="20"/>
          <w:szCs w:val="20"/>
        </w:rPr>
        <w:t xml:space="preserve">The Revolutionary Man in Naxalite Literature, </w:t>
      </w:r>
      <w:r w:rsidRPr="00494CB8">
        <w:rPr>
          <w:rStyle w:val="Style13ptBold"/>
          <w:rFonts w:ascii="Garamond" w:hAnsi="Garamond"/>
          <w:b w:val="0"/>
          <w:sz w:val="20"/>
          <w:szCs w:val="20"/>
        </w:rPr>
        <w:t xml:space="preserve">Spring 2017. MSU Press. </w:t>
      </w:r>
      <w:hyperlink r:id="rId20" w:history="1">
        <w:r w:rsidRPr="00494CB8">
          <w:rPr>
            <w:rStyle w:val="Hyperlink"/>
            <w:rFonts w:ascii="Garamond" w:hAnsi="Garamond"/>
            <w:szCs w:val="20"/>
          </w:rPr>
          <w:t>https://muse.jhu.edu/article/653985|KZaidi</w:t>
        </w:r>
      </w:hyperlink>
    </w:p>
    <w:p w:rsidR="00945F46" w:rsidRPr="00494CB8" w:rsidRDefault="00945F46" w:rsidP="00945F46">
      <w:pPr>
        <w:rPr>
          <w:rStyle w:val="Emphasis"/>
          <w:rFonts w:ascii="Garamond" w:hAnsi="Garamond"/>
        </w:rPr>
      </w:pPr>
      <w:r w:rsidRPr="00494CB8">
        <w:rPr>
          <w:rFonts w:ascii="Garamond" w:hAnsi="Garamond"/>
          <w:sz w:val="16"/>
        </w:rPr>
        <w:t xml:space="preserve">The </w:t>
      </w:r>
      <w:r w:rsidRPr="00494CB8">
        <w:rPr>
          <w:rStyle w:val="StyleUnderline"/>
          <w:rFonts w:ascii="Garamond" w:hAnsi="Garamond"/>
          <w:highlight w:val="cyan"/>
        </w:rPr>
        <w:t xml:space="preserve">story of the </w:t>
      </w:r>
      <w:r w:rsidRPr="00494CB8">
        <w:rPr>
          <w:rStyle w:val="StyleUnderline"/>
          <w:rFonts w:ascii="Garamond" w:hAnsi="Garamond"/>
        </w:rPr>
        <w:t xml:space="preserve">tribal </w:t>
      </w:r>
      <w:r w:rsidRPr="00494CB8">
        <w:rPr>
          <w:rStyle w:val="StyleUnderline"/>
          <w:rFonts w:ascii="Garamond" w:hAnsi="Garamond"/>
          <w:highlight w:val="cyan"/>
        </w:rPr>
        <w:t>protagonist Ruhiton</w:t>
      </w:r>
      <w:r w:rsidRPr="00494CB8">
        <w:rPr>
          <w:rStyle w:val="StyleUnderline"/>
          <w:rFonts w:ascii="Garamond" w:hAnsi="Garamond"/>
        </w:rPr>
        <w:t xml:space="preserve"> </w:t>
      </w:r>
      <w:r w:rsidRPr="00494CB8">
        <w:rPr>
          <w:rStyle w:val="StyleUnderline"/>
          <w:rFonts w:ascii="Garamond" w:hAnsi="Garamond"/>
          <w:highlight w:val="cyan"/>
        </w:rPr>
        <w:t xml:space="preserve">unfolds </w:t>
      </w:r>
      <w:r w:rsidRPr="00494CB8">
        <w:rPr>
          <w:rStyle w:val="StyleUnderline"/>
          <w:rFonts w:ascii="Garamond" w:hAnsi="Garamond"/>
        </w:rPr>
        <w:t>within a threefold locus that moves seamlessly between the heady days of the revolution,</w:t>
      </w:r>
      <w:r w:rsidRPr="00494CB8">
        <w:rPr>
          <w:rFonts w:ascii="Garamond" w:hAnsi="Garamond"/>
          <w:sz w:val="16"/>
        </w:rPr>
        <w:t xml:space="preserve"> Ruhiton’s six-</w:t>
      </w:r>
      <w:r w:rsidRPr="00494CB8">
        <w:rPr>
          <w:rStyle w:val="StyleUnderline"/>
          <w:rFonts w:ascii="Garamond" w:hAnsi="Garamond"/>
        </w:rPr>
        <w:t xml:space="preserve">year punishment and torture as a political prisoner, and a final release back into home and family. Through his reminiscences, we learn that during the Naxal uprising Ruhiton had not only led an armed insurrection against the landlords of his village, and set up a “liberated zone” under the guidance of middle-class activists such as Diba Bagchi </w:t>
      </w:r>
      <w:r w:rsidRPr="00494CB8">
        <w:rPr>
          <w:rStyle w:val="StyleUnderline"/>
          <w:rFonts w:ascii="Garamond" w:hAnsi="Garamond"/>
        </w:rPr>
        <w:lastRenderedPageBreak/>
        <w:t>and Khelu Babu</w:t>
      </w:r>
      <w:r w:rsidRPr="00494CB8">
        <w:rPr>
          <w:rFonts w:ascii="Garamond" w:hAnsi="Garamond"/>
          <w:sz w:val="16"/>
        </w:rPr>
        <w:t xml:space="preserve"> (who appear to be modeled on Charu Mazumdar and Kanu Sanyal), but had been betrayed by infiltrators and captured and tortured by the police. </w:t>
      </w:r>
      <w:r w:rsidRPr="00494CB8">
        <w:rPr>
          <w:rStyle w:val="StyleUnderline"/>
          <w:rFonts w:ascii="Garamond" w:hAnsi="Garamond"/>
        </w:rPr>
        <w:t xml:space="preserve">The novel opens with Ruhiton’s transfer to a prison in Calcutta in preparation for his release. As Ruhiton journeys into the world outside prison, </w:t>
      </w:r>
      <w:r w:rsidRPr="00494CB8">
        <w:rPr>
          <w:rStyle w:val="Emphasis"/>
          <w:rFonts w:ascii="Garamond" w:hAnsi="Garamond"/>
          <w:highlight w:val="cyan"/>
        </w:rPr>
        <w:t xml:space="preserve">his identity undergoes a shift through </w:t>
      </w:r>
      <w:r w:rsidRPr="00494CB8">
        <w:rPr>
          <w:rStyle w:val="Emphasis"/>
          <w:rFonts w:ascii="Garamond" w:hAnsi="Garamond"/>
        </w:rPr>
        <w:t xml:space="preserve">a series of </w:t>
      </w:r>
      <w:r w:rsidRPr="00494CB8">
        <w:rPr>
          <w:rStyle w:val="Emphasis"/>
          <w:rFonts w:ascii="Garamond" w:hAnsi="Garamond"/>
          <w:highlight w:val="cyan"/>
        </w:rPr>
        <w:t>ironic reversals</w:t>
      </w:r>
      <w:r w:rsidRPr="00494CB8">
        <w:rPr>
          <w:rStyle w:val="StyleUnderline"/>
          <w:rFonts w:ascii="Garamond" w:hAnsi="Garamond"/>
          <w:highlight w:val="cyan"/>
        </w:rPr>
        <w:t xml:space="preserve">. Inside the </w:t>
      </w:r>
      <w:r w:rsidRPr="00494CB8">
        <w:rPr>
          <w:rStyle w:val="StyleUnderline"/>
          <w:rFonts w:ascii="Garamond" w:hAnsi="Garamond"/>
        </w:rPr>
        <w:t xml:space="preserve">walls of </w:t>
      </w:r>
      <w:r w:rsidRPr="00494CB8">
        <w:rPr>
          <w:rStyle w:val="StyleUnderline"/>
          <w:rFonts w:ascii="Garamond" w:hAnsi="Garamond"/>
          <w:highlight w:val="cyan"/>
        </w:rPr>
        <w:t xml:space="preserve">prison, </w:t>
      </w:r>
      <w:r w:rsidRPr="00494CB8">
        <w:rPr>
          <w:rStyle w:val="Emphasis"/>
          <w:rFonts w:ascii="Garamond" w:hAnsi="Garamond"/>
          <w:highlight w:val="cyan"/>
        </w:rPr>
        <w:t xml:space="preserve">he </w:t>
      </w:r>
      <w:r w:rsidRPr="00494CB8">
        <w:rPr>
          <w:rStyle w:val="Emphasis"/>
          <w:rFonts w:ascii="Garamond" w:hAnsi="Garamond"/>
        </w:rPr>
        <w:t xml:space="preserve">had </w:t>
      </w:r>
      <w:r w:rsidRPr="00494CB8">
        <w:rPr>
          <w:rStyle w:val="Emphasis"/>
          <w:rFonts w:ascii="Garamond" w:hAnsi="Garamond"/>
          <w:highlight w:val="cyan"/>
        </w:rPr>
        <w:t>maintained a welldefined, stable identity</w:t>
      </w:r>
      <w:r w:rsidRPr="00494CB8">
        <w:rPr>
          <w:rStyle w:val="StyleUnderline"/>
          <w:rFonts w:ascii="Garamond" w:hAnsi="Garamond"/>
          <w:highlight w:val="cyan"/>
        </w:rPr>
        <w:t xml:space="preserve"> </w:t>
      </w:r>
      <w:r w:rsidRPr="00494CB8">
        <w:rPr>
          <w:rStyle w:val="StyleUnderline"/>
          <w:rFonts w:ascii="Garamond" w:hAnsi="Garamond"/>
        </w:rPr>
        <w:t>as a Naxal revolutionary for which he had been tortured but also mythologized by the prison officers as a modern-day incarnation of Hidimba and Keechaka, who were minor tribal heroes from the epic Mahabharata</w:t>
      </w:r>
      <w:r w:rsidRPr="00494CB8">
        <w:rPr>
          <w:rFonts w:ascii="Garamond" w:hAnsi="Garamond"/>
          <w:sz w:val="16"/>
        </w:rPr>
        <w:t xml:space="preserve">. </w:t>
      </w:r>
      <w:r w:rsidRPr="00494CB8">
        <w:rPr>
          <w:rStyle w:val="Emphasis"/>
          <w:rFonts w:ascii="Garamond" w:hAnsi="Garamond"/>
          <w:highlight w:val="cyan"/>
        </w:rPr>
        <w:t xml:space="preserve">When the stasis </w:t>
      </w:r>
      <w:r w:rsidRPr="00494CB8">
        <w:rPr>
          <w:rStyle w:val="Emphasis"/>
          <w:rFonts w:ascii="Garamond" w:hAnsi="Garamond"/>
        </w:rPr>
        <w:t xml:space="preserve">of the prison years </w:t>
      </w:r>
      <w:r w:rsidRPr="00494CB8">
        <w:rPr>
          <w:rStyle w:val="Emphasis"/>
          <w:rFonts w:ascii="Garamond" w:hAnsi="Garamond"/>
          <w:highlight w:val="cyan"/>
        </w:rPr>
        <w:t>is disturbed by movement</w:t>
      </w:r>
      <w:r w:rsidRPr="00494CB8">
        <w:rPr>
          <w:rStyle w:val="Emphasis"/>
          <w:rFonts w:ascii="Garamond" w:hAnsi="Garamond"/>
        </w:rPr>
        <w:t xml:space="preserve"> and release, </w:t>
      </w:r>
      <w:r w:rsidRPr="00494CB8">
        <w:rPr>
          <w:rStyle w:val="Emphasis"/>
          <w:rFonts w:ascii="Garamond" w:hAnsi="Garamond"/>
          <w:highlight w:val="cyan"/>
        </w:rPr>
        <w:t xml:space="preserve">Ruhiton, </w:t>
      </w:r>
      <w:r w:rsidRPr="00494CB8">
        <w:rPr>
          <w:rStyle w:val="Emphasis"/>
          <w:rFonts w:ascii="Garamond" w:hAnsi="Garamond"/>
        </w:rPr>
        <w:t xml:space="preserve">oscillating between hope and fear, </w:t>
      </w:r>
      <w:r w:rsidRPr="00494CB8">
        <w:rPr>
          <w:rStyle w:val="Emphasis"/>
          <w:rFonts w:ascii="Garamond" w:hAnsi="Garamond"/>
          <w:highlight w:val="cyan"/>
        </w:rPr>
        <w:t xml:space="preserve">experiences a breakdown of the self, exacerbated by </w:t>
      </w:r>
      <w:r w:rsidRPr="00494CB8">
        <w:rPr>
          <w:rStyle w:val="Emphasis"/>
          <w:rFonts w:ascii="Garamond" w:hAnsi="Garamond"/>
        </w:rPr>
        <w:t xml:space="preserve">the physical infirmity of </w:t>
      </w:r>
      <w:r w:rsidRPr="00494CB8">
        <w:rPr>
          <w:rStyle w:val="Emphasis"/>
          <w:rFonts w:ascii="Garamond" w:hAnsi="Garamond"/>
          <w:highlight w:val="cyan"/>
        </w:rPr>
        <w:t>fever</w:t>
      </w:r>
      <w:r w:rsidRPr="00494CB8">
        <w:rPr>
          <w:rFonts w:ascii="Garamond" w:hAnsi="Garamond"/>
          <w:sz w:val="16"/>
        </w:rPr>
        <w:t xml:space="preserve">. Basu uses the motifs of fever and disease to create a range of implications stretching from personal angst to political critique: </w:t>
      </w:r>
      <w:r w:rsidRPr="00494CB8">
        <w:rPr>
          <w:rStyle w:val="StyleUnderline"/>
          <w:rFonts w:ascii="Garamond" w:hAnsi="Garamond"/>
        </w:rPr>
        <w:t>the stupor of fever—a symptom of leprosy—works as a mnemonic device for the resurrection of Ruhiton’s prerevolutionary past, of childhood, friendships, desire, family, and communal life that he had repressed in response to the call for revolutionary martyrdom</w:t>
      </w:r>
      <w:r w:rsidRPr="00494CB8">
        <w:rPr>
          <w:rFonts w:ascii="Garamond" w:hAnsi="Garamond"/>
          <w:sz w:val="16"/>
        </w:rPr>
        <w:t xml:space="preserve">. As Ruhiton’s hankering for land is supplanted by memories of his prerevolution libidinal drives and a desire for the maternal comfort of the womb, especially associated with his wife, Mangala, he reminisces, “Just as the baby comes to life at its mother’s smell, Mangala used to have the same effect on him with hers. Even after all these years he could not mistake that smell” (100). In parallel, </w:t>
      </w:r>
      <w:r w:rsidRPr="00494CB8">
        <w:rPr>
          <w:rStyle w:val="Emphasis"/>
          <w:rFonts w:ascii="Garamond" w:hAnsi="Garamond"/>
        </w:rPr>
        <w:t xml:space="preserve">the </w:t>
      </w:r>
      <w:r w:rsidRPr="00494CB8">
        <w:rPr>
          <w:rStyle w:val="Emphasis"/>
          <w:rFonts w:ascii="Garamond" w:hAnsi="Garamond"/>
          <w:highlight w:val="cyan"/>
        </w:rPr>
        <w:t xml:space="preserve">rejection of Ruhiton’s leprous body by his comrades in prison, and their repositioning of Ruhiton as a </w:t>
      </w:r>
      <w:r w:rsidRPr="00494CB8">
        <w:rPr>
          <w:rStyle w:val="Emphasis"/>
          <w:rFonts w:ascii="Garamond" w:hAnsi="Garamond"/>
        </w:rPr>
        <w:t xml:space="preserve">sexually promiscuous tribal </w:t>
      </w:r>
      <w:r w:rsidRPr="00494CB8">
        <w:rPr>
          <w:rStyle w:val="Emphasis"/>
          <w:rFonts w:ascii="Garamond" w:hAnsi="Garamond"/>
          <w:highlight w:val="cyan"/>
        </w:rPr>
        <w:t>Other, convert “a long relationship” into “a lie”</w:t>
      </w:r>
      <w:r w:rsidRPr="00494CB8">
        <w:rPr>
          <w:rStyle w:val="Emphasis"/>
          <w:rFonts w:ascii="Garamond" w:hAnsi="Garamond"/>
        </w:rPr>
        <w:t xml:space="preserve"> that had initiated his identity as a Naxalite</w:t>
      </w:r>
      <w:r w:rsidRPr="00494CB8">
        <w:rPr>
          <w:rFonts w:ascii="Garamond" w:hAnsi="Garamond"/>
          <w:sz w:val="16"/>
        </w:rPr>
        <w:t xml:space="preserve">.35 As </w:t>
      </w:r>
      <w:r w:rsidRPr="00494CB8">
        <w:rPr>
          <w:rStyle w:val="StyleUnderline"/>
          <w:rFonts w:ascii="Garamond" w:hAnsi="Garamond"/>
        </w:rPr>
        <w:t>Ruhiton travels home shorn of his earlier identity of a political prisoner, the reader’s growing sense of excitement and fear that perhaps he will be restored to an authentic community is tragically curtailed by his superstitious, self-absorbed, and flourishing family that treats him as a pariah though he is disease-free</w:t>
      </w:r>
      <w:r w:rsidRPr="00494CB8">
        <w:rPr>
          <w:rFonts w:ascii="Garamond" w:hAnsi="Garamond"/>
          <w:sz w:val="16"/>
        </w:rPr>
        <w:t xml:space="preserve">. The </w:t>
      </w:r>
      <w:r w:rsidRPr="00494CB8">
        <w:rPr>
          <w:rStyle w:val="Emphasis"/>
          <w:rFonts w:ascii="Garamond" w:hAnsi="Garamond"/>
          <w:highlight w:val="cyan"/>
        </w:rPr>
        <w:t xml:space="preserve">metaphoric reach of disease dismantles </w:t>
      </w:r>
      <w:r w:rsidRPr="00494CB8">
        <w:rPr>
          <w:rStyle w:val="Emphasis"/>
          <w:rFonts w:ascii="Garamond" w:hAnsi="Garamond"/>
        </w:rPr>
        <w:t xml:space="preserve">both the </w:t>
      </w:r>
      <w:r w:rsidRPr="00494CB8">
        <w:rPr>
          <w:rStyle w:val="Emphasis"/>
          <w:rFonts w:ascii="Garamond" w:hAnsi="Garamond"/>
          <w:highlight w:val="cyan"/>
        </w:rPr>
        <w:t xml:space="preserve">persona </w:t>
      </w:r>
      <w:r w:rsidRPr="00494CB8">
        <w:rPr>
          <w:rStyle w:val="Emphasis"/>
          <w:rFonts w:ascii="Garamond" w:hAnsi="Garamond"/>
        </w:rPr>
        <w:t xml:space="preserve">of the Naxalite revolutionary and the trajectory of private restitution </w:t>
      </w:r>
      <w:r w:rsidRPr="00494CB8">
        <w:rPr>
          <w:rStyle w:val="Emphasis"/>
          <w:rFonts w:ascii="Garamond" w:hAnsi="Garamond"/>
          <w:highlight w:val="cyan"/>
        </w:rPr>
        <w:t>of the postpolitical self.</w:t>
      </w:r>
      <w:r w:rsidRPr="00494CB8">
        <w:rPr>
          <w:rStyle w:val="Emphasis"/>
          <w:rFonts w:ascii="Garamond" w:hAnsi="Garamond"/>
        </w:rPr>
        <w:t xml:space="preserve"> The “</w:t>
      </w:r>
      <w:r w:rsidRPr="00494CB8">
        <w:rPr>
          <w:rStyle w:val="Emphasis"/>
          <w:rFonts w:ascii="Garamond" w:hAnsi="Garamond"/>
          <w:highlight w:val="cyan"/>
        </w:rPr>
        <w:t xml:space="preserve">liberated zone,” once a site of tribal autonomy </w:t>
      </w:r>
      <w:r w:rsidRPr="00494CB8">
        <w:rPr>
          <w:rStyle w:val="Emphasis"/>
          <w:rFonts w:ascii="Garamond" w:hAnsi="Garamond"/>
        </w:rPr>
        <w:t xml:space="preserve">and revolutionary triumph, </w:t>
      </w:r>
      <w:r w:rsidRPr="00494CB8">
        <w:rPr>
          <w:rStyle w:val="Emphasis"/>
          <w:rFonts w:ascii="Garamond" w:hAnsi="Garamond"/>
          <w:highlight w:val="cyan"/>
        </w:rPr>
        <w:t xml:space="preserve">is now a site of reversals, passing from tribal self-rule to collusion </w:t>
      </w:r>
      <w:r w:rsidRPr="00494CB8">
        <w:rPr>
          <w:rStyle w:val="Emphasis"/>
          <w:rFonts w:ascii="Garamond" w:hAnsi="Garamond"/>
        </w:rPr>
        <w:t>with the establishment, where landlords (once class enemies) function, ironically, as the only custodians of Ruhiton’s revolutionary legacy</w:t>
      </w:r>
      <w:r w:rsidRPr="00494CB8">
        <w:rPr>
          <w:rFonts w:ascii="Garamond" w:hAnsi="Garamond"/>
          <w:sz w:val="16"/>
        </w:rPr>
        <w:t xml:space="preserve">. In the final moments of the novel, </w:t>
      </w:r>
      <w:r w:rsidRPr="00494CB8">
        <w:rPr>
          <w:rStyle w:val="StyleUnderline"/>
          <w:rFonts w:ascii="Garamond" w:hAnsi="Garamond"/>
        </w:rPr>
        <w:t>Ruhiton contemplates killing himself in the wilderness, with indifferent nature looking on.</w:t>
      </w:r>
      <w:r w:rsidRPr="00494CB8">
        <w:rPr>
          <w:rFonts w:ascii="Garamond" w:hAnsi="Garamond"/>
          <w:sz w:val="16"/>
        </w:rPr>
        <w:t xml:space="preserve"> As in Devi’s Mother of 1084, the diseased body is of key significance as a site of contact between the political and the private. In Mahakaler, Basu deploys it for establishing Ruhiton’s transition from a Naxalite figure to postrevolutionary redundancy. The </w:t>
      </w:r>
      <w:r w:rsidRPr="00494CB8">
        <w:rPr>
          <w:rStyle w:val="Emphasis"/>
          <w:rFonts w:ascii="Garamond" w:hAnsi="Garamond"/>
        </w:rPr>
        <w:t>diseased body of the erstwhile revolutionary hero becomes a powerful metaphor for revealing the quarantining modality of the movement</w:t>
      </w:r>
      <w:r w:rsidRPr="00494CB8">
        <w:rPr>
          <w:rFonts w:ascii="Garamond" w:hAnsi="Garamond"/>
          <w:sz w:val="16"/>
        </w:rPr>
        <w:t xml:space="preserve"> (going back to the earlier discussion of the gap between the leadership and the base), </w:t>
      </w:r>
      <w:r w:rsidRPr="00494CB8">
        <w:rPr>
          <w:rStyle w:val="Emphasis"/>
          <w:rFonts w:ascii="Garamond" w:hAnsi="Garamond"/>
        </w:rPr>
        <w:t>as well as the miasma of the self-absorbed inheritors of change</w:t>
      </w:r>
      <w:r w:rsidRPr="00494CB8">
        <w:rPr>
          <w:rFonts w:ascii="Garamond" w:hAnsi="Garamond"/>
          <w:sz w:val="16"/>
        </w:rPr>
        <w:t xml:space="preserve">. </w:t>
      </w:r>
      <w:r w:rsidRPr="00494CB8">
        <w:rPr>
          <w:rStyle w:val="Emphasis"/>
          <w:rFonts w:ascii="Garamond" w:hAnsi="Garamond"/>
        </w:rPr>
        <w:t xml:space="preserve">Ruhiton’s </w:t>
      </w:r>
      <w:r w:rsidRPr="00494CB8">
        <w:rPr>
          <w:rStyle w:val="Emphasis"/>
          <w:rFonts w:ascii="Garamond" w:hAnsi="Garamond"/>
          <w:highlight w:val="cyan"/>
        </w:rPr>
        <w:t xml:space="preserve">disfigured body becomes the site where the liberated zone </w:t>
      </w:r>
      <w:r w:rsidRPr="00494CB8">
        <w:rPr>
          <w:rStyle w:val="Emphasis"/>
          <w:rFonts w:ascii="Garamond" w:hAnsi="Garamond"/>
        </w:rPr>
        <w:t>of subaltern identity</w:t>
      </w:r>
      <w:r w:rsidRPr="00494CB8">
        <w:rPr>
          <w:rFonts w:ascii="Garamond" w:hAnsi="Garamond"/>
          <w:sz w:val="16"/>
        </w:rPr>
        <w:t>, (</w:t>
      </w:r>
      <w:r w:rsidRPr="00494CB8">
        <w:rPr>
          <w:rStyle w:val="StyleUnderline"/>
          <w:rFonts w:ascii="Garamond" w:hAnsi="Garamond"/>
        </w:rPr>
        <w:t xml:space="preserve">mis)shaped through the putative epistemic violence of Marxist vocabulary, </w:t>
      </w:r>
      <w:proofErr w:type="gramStart"/>
      <w:r w:rsidRPr="00494CB8">
        <w:rPr>
          <w:rStyle w:val="StyleUnderline"/>
          <w:rFonts w:ascii="Garamond" w:hAnsi="Garamond"/>
          <w:highlight w:val="cyan"/>
        </w:rPr>
        <w:t>enters into</w:t>
      </w:r>
      <w:proofErr w:type="gramEnd"/>
      <w:r w:rsidRPr="00494CB8">
        <w:rPr>
          <w:rStyle w:val="StyleUnderline"/>
          <w:rFonts w:ascii="Garamond" w:hAnsi="Garamond"/>
          <w:highlight w:val="cyan"/>
        </w:rPr>
        <w:t xml:space="preserve"> a clash of meaning</w:t>
      </w:r>
      <w:r w:rsidRPr="00494CB8">
        <w:rPr>
          <w:rStyle w:val="StyleUnderline"/>
          <w:rFonts w:ascii="Garamond" w:hAnsi="Garamond"/>
        </w:rPr>
        <w:t xml:space="preserve"> with the eruption of the repressed and self-estranged subject. </w:t>
      </w:r>
      <w:r w:rsidRPr="00494CB8">
        <w:rPr>
          <w:rStyle w:val="Emphasis"/>
          <w:rFonts w:ascii="Garamond" w:hAnsi="Garamond"/>
        </w:rPr>
        <w:t xml:space="preserve">The </w:t>
      </w:r>
      <w:r w:rsidRPr="00494CB8">
        <w:rPr>
          <w:rStyle w:val="Emphasis"/>
          <w:rFonts w:ascii="Garamond" w:hAnsi="Garamond"/>
          <w:highlight w:val="cyan"/>
        </w:rPr>
        <w:t xml:space="preserve">diseased body ruptures the developing narrative of the radical hero into a trajectory of abjection </w:t>
      </w:r>
      <w:r w:rsidRPr="00494CB8">
        <w:rPr>
          <w:rStyle w:val="Emphasis"/>
          <w:rFonts w:ascii="Garamond" w:hAnsi="Garamond"/>
        </w:rPr>
        <w:t>that converts the hero into an outcast.</w:t>
      </w:r>
    </w:p>
    <w:p w:rsidR="00945F46" w:rsidRPr="00494CB8" w:rsidRDefault="00945F46" w:rsidP="00945F46">
      <w:pPr>
        <w:rPr>
          <w:rFonts w:ascii="Garamond" w:hAnsi="Garamond"/>
          <w:sz w:val="16"/>
        </w:rPr>
      </w:pPr>
      <w:r w:rsidRPr="00494CB8">
        <w:rPr>
          <w:rStyle w:val="StyleUnderline"/>
          <w:rFonts w:ascii="Garamond" w:hAnsi="Garamond"/>
          <w:highlight w:val="cyan"/>
        </w:rPr>
        <w:t>In Julia Kristeva’s</w:t>
      </w:r>
      <w:r w:rsidRPr="00494CB8">
        <w:rPr>
          <w:rStyle w:val="StyleUnderline"/>
          <w:rFonts w:ascii="Garamond" w:hAnsi="Garamond"/>
        </w:rPr>
        <w:t xml:space="preserve"> psychoanalytic </w:t>
      </w:r>
      <w:r w:rsidRPr="00494CB8">
        <w:rPr>
          <w:rStyle w:val="StyleUnderline"/>
          <w:rFonts w:ascii="Garamond" w:hAnsi="Garamond"/>
          <w:highlight w:val="cyan"/>
        </w:rPr>
        <w:t>framework</w:t>
      </w:r>
      <w:r w:rsidRPr="00494CB8">
        <w:rPr>
          <w:rFonts w:ascii="Garamond" w:hAnsi="Garamond"/>
          <w:sz w:val="16"/>
          <w:highlight w:val="cyan"/>
        </w:rPr>
        <w:t xml:space="preserve">, </w:t>
      </w:r>
      <w:r w:rsidRPr="00494CB8">
        <w:rPr>
          <w:rStyle w:val="Emphasis"/>
          <w:rFonts w:ascii="Garamond" w:hAnsi="Garamond"/>
          <w:highlight w:val="cyan"/>
        </w:rPr>
        <w:t>the abject</w:t>
      </w:r>
      <w:r w:rsidRPr="00494CB8">
        <w:rPr>
          <w:rStyle w:val="StyleUnderline"/>
          <w:rFonts w:ascii="Garamond" w:hAnsi="Garamond"/>
        </w:rPr>
        <w:t xml:space="preserve">, often </w:t>
      </w:r>
      <w:r w:rsidRPr="00494CB8">
        <w:rPr>
          <w:rStyle w:val="Emphasis"/>
          <w:rFonts w:ascii="Garamond" w:hAnsi="Garamond"/>
          <w:highlight w:val="cyan"/>
        </w:rPr>
        <w:t>triggered by the spectacle of the diseased body</w:t>
      </w:r>
      <w:r w:rsidRPr="00494CB8">
        <w:rPr>
          <w:rStyle w:val="StyleUnderline"/>
          <w:rFonts w:ascii="Garamond" w:hAnsi="Garamond"/>
          <w:highlight w:val="cyan"/>
        </w:rPr>
        <w:t xml:space="preserve">, </w:t>
      </w:r>
      <w:r w:rsidRPr="00494CB8">
        <w:rPr>
          <w:rStyle w:val="Emphasis"/>
          <w:rFonts w:ascii="Garamond" w:hAnsi="Garamond"/>
          <w:highlight w:val="cyan"/>
        </w:rPr>
        <w:t>implies a breakdown of the established order of meaning that underpins the stability of the subject, reducing identity to an indefinable state of “not me</w:t>
      </w:r>
      <w:r w:rsidRPr="00494CB8">
        <w:rPr>
          <w:rFonts w:ascii="Garamond" w:hAnsi="Garamond"/>
          <w:sz w:val="16"/>
          <w:highlight w:val="cyan"/>
        </w:rPr>
        <w:t>.</w:t>
      </w:r>
      <w:r w:rsidRPr="00494CB8">
        <w:rPr>
          <w:rFonts w:ascii="Garamond" w:hAnsi="Garamond"/>
          <w:sz w:val="16"/>
        </w:rPr>
        <w:t xml:space="preserve"> Not that. But not nothing, either. </w:t>
      </w:r>
      <w:r w:rsidRPr="00494CB8">
        <w:rPr>
          <w:rStyle w:val="StyleUnderline"/>
          <w:rFonts w:ascii="Garamond" w:hAnsi="Garamond"/>
        </w:rPr>
        <w:t>A ‘</w:t>
      </w:r>
      <w:r w:rsidRPr="00494CB8">
        <w:rPr>
          <w:rStyle w:val="StyleUnderline"/>
          <w:rFonts w:ascii="Garamond" w:hAnsi="Garamond"/>
          <w:highlight w:val="cyan"/>
        </w:rPr>
        <w:t xml:space="preserve">something’ that </w:t>
      </w:r>
      <w:r w:rsidRPr="00494CB8">
        <w:rPr>
          <w:rStyle w:val="Emphasis"/>
          <w:rFonts w:ascii="Garamond" w:hAnsi="Garamond"/>
          <w:highlight w:val="cyan"/>
        </w:rPr>
        <w:t>I do not recognize as a thing</w:t>
      </w:r>
      <w:r w:rsidRPr="00494CB8">
        <w:rPr>
          <w:rStyle w:val="StyleUnderline"/>
          <w:rFonts w:ascii="Garamond" w:hAnsi="Garamond"/>
        </w:rPr>
        <w:t xml:space="preserve">. A </w:t>
      </w:r>
      <w:r w:rsidRPr="00494CB8">
        <w:rPr>
          <w:rStyle w:val="Emphasis"/>
          <w:rFonts w:ascii="Garamond" w:hAnsi="Garamond"/>
        </w:rPr>
        <w:t>weight of meaninglessness</w:t>
      </w:r>
      <w:r w:rsidRPr="00494CB8">
        <w:rPr>
          <w:rStyle w:val="StyleUnderline"/>
          <w:rFonts w:ascii="Garamond" w:hAnsi="Garamond"/>
        </w:rPr>
        <w:t xml:space="preserve">, about which there is </w:t>
      </w:r>
      <w:r w:rsidRPr="00494CB8">
        <w:rPr>
          <w:rStyle w:val="Emphasis"/>
          <w:rFonts w:ascii="Garamond" w:hAnsi="Garamond"/>
        </w:rPr>
        <w:t>nothing insignificant</w:t>
      </w:r>
      <w:r w:rsidRPr="00494CB8">
        <w:rPr>
          <w:rStyle w:val="StyleUnderline"/>
          <w:rFonts w:ascii="Garamond" w:hAnsi="Garamond"/>
        </w:rPr>
        <w:t xml:space="preserve">, and which </w:t>
      </w:r>
      <w:r w:rsidRPr="00494CB8">
        <w:rPr>
          <w:rStyle w:val="Emphasis"/>
          <w:rFonts w:ascii="Garamond" w:hAnsi="Garamond"/>
        </w:rPr>
        <w:t>crushes me</w:t>
      </w:r>
      <w:r w:rsidRPr="00494CB8">
        <w:rPr>
          <w:rFonts w:ascii="Garamond" w:hAnsi="Garamond"/>
          <w:sz w:val="16"/>
        </w:rPr>
        <w:t xml:space="preserve">. </w:t>
      </w:r>
      <w:r w:rsidRPr="00494CB8">
        <w:rPr>
          <w:rStyle w:val="StyleUnderline"/>
          <w:rFonts w:ascii="Garamond" w:hAnsi="Garamond"/>
        </w:rPr>
        <w:t xml:space="preserve">On the edge of nonexistence and hallucination, </w:t>
      </w:r>
      <w:r w:rsidRPr="00494CB8">
        <w:rPr>
          <w:rStyle w:val="StyleUnderline"/>
          <w:rFonts w:ascii="Garamond" w:hAnsi="Garamond"/>
          <w:highlight w:val="cyan"/>
        </w:rPr>
        <w:t xml:space="preserve">of a reality that, </w:t>
      </w:r>
      <w:r w:rsidRPr="00494CB8">
        <w:rPr>
          <w:rStyle w:val="Emphasis"/>
          <w:rFonts w:ascii="Garamond" w:hAnsi="Garamond"/>
          <w:highlight w:val="cyan"/>
        </w:rPr>
        <w:t>if I acknowledge it, annihilates me.”</w:t>
      </w:r>
      <w:hyperlink r:id="rId21" w:anchor="f36" w:history="1">
        <w:r w:rsidRPr="00494CB8">
          <w:rPr>
            <w:rStyle w:val="Hyperlink"/>
            <w:rFonts w:ascii="Garamond" w:hAnsi="Garamond"/>
            <w:sz w:val="16"/>
          </w:rPr>
          <w:t>36</w:t>
        </w:r>
      </w:hyperlink>
      <w:r w:rsidRPr="00494CB8">
        <w:rPr>
          <w:rFonts w:ascii="Garamond" w:hAnsi="Garamond"/>
          <w:sz w:val="16"/>
        </w:rPr>
        <w:t xml:space="preserve"> Within the established order of the Naxalite movement, </w:t>
      </w:r>
      <w:r w:rsidRPr="00494CB8">
        <w:rPr>
          <w:rStyle w:val="StyleUnderline"/>
          <w:rFonts w:ascii="Garamond" w:hAnsi="Garamond"/>
        </w:rPr>
        <w:t>the tortured and broken body had been synonymous with the efficacy of the revolution</w:t>
      </w:r>
      <w:r w:rsidRPr="00494CB8">
        <w:rPr>
          <w:rFonts w:ascii="Garamond" w:hAnsi="Garamond"/>
          <w:sz w:val="16"/>
        </w:rPr>
        <w:t xml:space="preserve">, </w:t>
      </w:r>
      <w:r w:rsidRPr="00494CB8">
        <w:rPr>
          <w:rStyle w:val="Emphasis"/>
          <w:rFonts w:ascii="Garamond" w:hAnsi="Garamond"/>
        </w:rPr>
        <w:t>securing the admiration of other imprisoned comrades and civilian onlookers</w:t>
      </w:r>
      <w:r w:rsidRPr="00494CB8">
        <w:rPr>
          <w:rFonts w:ascii="Garamond" w:hAnsi="Garamond"/>
          <w:sz w:val="16"/>
        </w:rPr>
        <w:t xml:space="preserve">. With the defeat of the movement, </w:t>
      </w:r>
      <w:r w:rsidRPr="00494CB8">
        <w:rPr>
          <w:rStyle w:val="StyleUnderline"/>
          <w:rFonts w:ascii="Garamond" w:hAnsi="Garamond"/>
        </w:rPr>
        <w:t xml:space="preserve">Ruhiton’s </w:t>
      </w:r>
      <w:r w:rsidRPr="00494CB8">
        <w:rPr>
          <w:rStyle w:val="StyleUnderline"/>
          <w:rFonts w:ascii="Garamond" w:hAnsi="Garamond"/>
          <w:highlight w:val="cyan"/>
        </w:rPr>
        <w:t>leprotic body signals,</w:t>
      </w:r>
      <w:r w:rsidRPr="00494CB8">
        <w:rPr>
          <w:rStyle w:val="StyleUnderline"/>
          <w:rFonts w:ascii="Garamond" w:hAnsi="Garamond"/>
        </w:rPr>
        <w:t xml:space="preserve"> literally and metaphorically, a physical </w:t>
      </w:r>
      <w:r w:rsidRPr="00494CB8">
        <w:rPr>
          <w:rStyle w:val="StyleUnderline"/>
          <w:rFonts w:ascii="Garamond" w:hAnsi="Garamond"/>
          <w:highlight w:val="cyan"/>
        </w:rPr>
        <w:t>condition of “the in-between, the ambiguous, the composite</w:t>
      </w:r>
      <w:r w:rsidRPr="00494CB8">
        <w:rPr>
          <w:rStyle w:val="StyleUnderline"/>
          <w:rFonts w:ascii="Garamond" w:hAnsi="Garamond"/>
        </w:rPr>
        <w:t>”</w:t>
      </w:r>
      <w:r w:rsidRPr="00494CB8">
        <w:rPr>
          <w:rFonts w:ascii="Garamond" w:hAnsi="Garamond"/>
          <w:sz w:val="16"/>
        </w:rPr>
        <w:t>:</w:t>
      </w:r>
      <w:hyperlink r:id="rId22" w:anchor="f37" w:history="1">
        <w:r w:rsidRPr="00494CB8">
          <w:rPr>
            <w:rStyle w:val="Hyperlink"/>
            <w:rFonts w:ascii="Garamond" w:hAnsi="Garamond"/>
            <w:sz w:val="16"/>
          </w:rPr>
          <w:t>37</w:t>
        </w:r>
      </w:hyperlink>
    </w:p>
    <w:p w:rsidR="00945F46" w:rsidRPr="00494CB8" w:rsidRDefault="00945F46" w:rsidP="00945F46">
      <w:pPr>
        <w:rPr>
          <w:rFonts w:ascii="Garamond" w:hAnsi="Garamond"/>
          <w:sz w:val="16"/>
          <w:szCs w:val="16"/>
        </w:rPr>
      </w:pPr>
      <w:r w:rsidRPr="00494CB8">
        <w:rPr>
          <w:rFonts w:ascii="Garamond" w:hAnsi="Garamond"/>
          <w:sz w:val="16"/>
          <w:szCs w:val="16"/>
        </w:rPr>
        <w:t xml:space="preserve">There were no more wounds left on Ruhiton’s body. But almost none of his toes were left. More than half his fingers had withered. He would never have nails again in his lifetime. The tip of his nose was completely flattened. His nostrils had been virtually replaced by two openings above his lips, covered by a thin layer of skin. Fresh patches of skin had appeared on his hands and feet, and especially on his </w:t>
      </w:r>
      <w:r w:rsidRPr="00494CB8">
        <w:rPr>
          <w:rFonts w:ascii="Garamond" w:hAnsi="Garamond"/>
          <w:sz w:val="16"/>
          <w:szCs w:val="16"/>
        </w:rPr>
        <w:lastRenderedPageBreak/>
        <w:t>face, under his eyes, and on his cheeks and forehead. They looked pink, like the new skin that grows over a wound. His eyelids were as red and as devoid of eyelashes as before. No hair had grown on his eyebrows. His scalp was bare, shining. Both his ear lobes had fallen off. The thick little sticks no longer ran through the holes in his ear that his mother had made for him when he was a child. (103)</w:t>
      </w:r>
    </w:p>
    <w:p w:rsidR="00945F46" w:rsidRPr="00494CB8" w:rsidRDefault="00945F46" w:rsidP="00945F46">
      <w:pPr>
        <w:rPr>
          <w:rFonts w:ascii="Garamond" w:hAnsi="Garamond"/>
          <w:sz w:val="14"/>
        </w:rPr>
      </w:pPr>
      <w:r w:rsidRPr="00494CB8">
        <w:rPr>
          <w:rStyle w:val="Emphasis"/>
          <w:rFonts w:ascii="Garamond" w:hAnsi="Garamond"/>
          <w:highlight w:val="cyan"/>
        </w:rPr>
        <w:t>The abject initiates a return of the repressed,</w:t>
      </w:r>
      <w:r w:rsidRPr="00494CB8">
        <w:rPr>
          <w:rStyle w:val="Emphasis"/>
          <w:rFonts w:ascii="Garamond" w:hAnsi="Garamond"/>
        </w:rPr>
        <w:t xml:space="preserve"> “</w:t>
      </w:r>
      <w:proofErr w:type="gramStart"/>
      <w:r w:rsidRPr="00494CB8">
        <w:rPr>
          <w:rStyle w:val="Emphasis"/>
          <w:rFonts w:ascii="Garamond" w:hAnsi="Garamond"/>
        </w:rPr>
        <w:t xml:space="preserve">an </w:t>
      </w:r>
      <w:r w:rsidRPr="00494CB8">
        <w:rPr>
          <w:rStyle w:val="Emphasis"/>
          <w:rFonts w:ascii="Garamond" w:hAnsi="Garamond"/>
          <w:highlight w:val="cyan"/>
        </w:rPr>
        <w:t>Other</w:t>
      </w:r>
      <w:proofErr w:type="gramEnd"/>
      <w:r w:rsidRPr="00494CB8">
        <w:rPr>
          <w:rStyle w:val="Emphasis"/>
          <w:rFonts w:ascii="Garamond" w:hAnsi="Garamond"/>
          <w:highlight w:val="cyan"/>
        </w:rPr>
        <w:t xml:space="preserve"> who precedes</w:t>
      </w:r>
      <w:r w:rsidRPr="00494CB8">
        <w:rPr>
          <w:rStyle w:val="Emphasis"/>
          <w:rFonts w:ascii="Garamond" w:hAnsi="Garamond"/>
        </w:rPr>
        <w:t xml:space="preserve"> [him] </w:t>
      </w:r>
      <w:r w:rsidRPr="00494CB8">
        <w:rPr>
          <w:rStyle w:val="Emphasis"/>
          <w:rFonts w:ascii="Garamond" w:hAnsi="Garamond"/>
          <w:highlight w:val="cyan"/>
        </w:rPr>
        <w:t>and possesses</w:t>
      </w:r>
      <w:r w:rsidRPr="00494CB8">
        <w:rPr>
          <w:rStyle w:val="Emphasis"/>
          <w:rFonts w:ascii="Garamond" w:hAnsi="Garamond"/>
        </w:rPr>
        <w:t xml:space="preserve"> [him]”;</w:t>
      </w:r>
      <w:hyperlink r:id="rId23" w:anchor="f38" w:history="1">
        <w:r w:rsidRPr="00494CB8">
          <w:rPr>
            <w:rStyle w:val="Hyperlink"/>
            <w:rFonts w:ascii="Garamond" w:hAnsi="Garamond"/>
            <w:sz w:val="14"/>
          </w:rPr>
          <w:t>38</w:t>
        </w:r>
      </w:hyperlink>
      <w:r w:rsidRPr="00494CB8">
        <w:rPr>
          <w:rFonts w:ascii="Garamond" w:hAnsi="Garamond"/>
          <w:sz w:val="14"/>
        </w:rPr>
        <w:t> </w:t>
      </w:r>
      <w:r w:rsidRPr="00494CB8">
        <w:rPr>
          <w:rStyle w:val="Emphasis"/>
          <w:rFonts w:ascii="Garamond" w:hAnsi="Garamond"/>
        </w:rPr>
        <w:t>the fever of leprosy creates a “reddish haze” that awakens the long-suppressed private self, which then (</w:t>
      </w:r>
      <w:r w:rsidRPr="00494CB8">
        <w:rPr>
          <w:rFonts w:ascii="Garamond" w:hAnsi="Garamond"/>
          <w:sz w:val="14"/>
        </w:rPr>
        <w:t xml:space="preserve">albeit reluctantly) </w:t>
      </w:r>
      <w:r w:rsidRPr="00494CB8">
        <w:rPr>
          <w:rStyle w:val="StyleUnderline"/>
          <w:rFonts w:ascii="Garamond" w:hAnsi="Garamond"/>
        </w:rPr>
        <w:t>masterminds a revaluation of Ruhiton’s political past</w:t>
      </w:r>
      <w:r w:rsidRPr="00494CB8">
        <w:rPr>
          <w:rFonts w:ascii="Garamond" w:hAnsi="Garamond"/>
          <w:sz w:val="14"/>
        </w:rPr>
        <w:t xml:space="preserve">. The transition, also indicated through </w:t>
      </w:r>
      <w:r w:rsidRPr="00494CB8">
        <w:rPr>
          <w:rStyle w:val="StyleUnderline"/>
          <w:rFonts w:ascii="Garamond" w:hAnsi="Garamond"/>
        </w:rPr>
        <w:t xml:space="preserve">the </w:t>
      </w:r>
      <w:r w:rsidRPr="00494CB8">
        <w:rPr>
          <w:rStyle w:val="StyleUnderline"/>
          <w:rFonts w:ascii="Garamond" w:hAnsi="Garamond"/>
          <w:highlight w:val="cyan"/>
        </w:rPr>
        <w:t xml:space="preserve">changed signifier of </w:t>
      </w:r>
      <w:proofErr w:type="gramStart"/>
      <w:r w:rsidRPr="00494CB8">
        <w:rPr>
          <w:rStyle w:val="StyleUnderline"/>
          <w:rFonts w:ascii="Garamond" w:hAnsi="Garamond"/>
          <w:highlight w:val="cyan"/>
        </w:rPr>
        <w:t>the color red</w:t>
      </w:r>
      <w:proofErr w:type="gramEnd"/>
      <w:r w:rsidRPr="00494CB8">
        <w:rPr>
          <w:rStyle w:val="StyleUnderline"/>
          <w:rFonts w:ascii="Garamond" w:hAnsi="Garamond"/>
        </w:rPr>
        <w:t xml:space="preserve">, </w:t>
      </w:r>
      <w:r w:rsidRPr="00494CB8">
        <w:rPr>
          <w:rStyle w:val="StyleUnderline"/>
          <w:rFonts w:ascii="Garamond" w:hAnsi="Garamond"/>
          <w:highlight w:val="cyan"/>
        </w:rPr>
        <w:t>from revolution and bloodletting to</w:t>
      </w:r>
      <w:r w:rsidRPr="00494CB8">
        <w:rPr>
          <w:rStyle w:val="StyleUnderline"/>
          <w:rFonts w:ascii="Garamond" w:hAnsi="Garamond"/>
        </w:rPr>
        <w:t xml:space="preserve"> red blotches of </w:t>
      </w:r>
      <w:r w:rsidRPr="00494CB8">
        <w:rPr>
          <w:rStyle w:val="StyleUnderline"/>
          <w:rFonts w:ascii="Garamond" w:hAnsi="Garamond"/>
          <w:highlight w:val="cyan"/>
        </w:rPr>
        <w:t>sores</w:t>
      </w:r>
      <w:r w:rsidRPr="00494CB8">
        <w:rPr>
          <w:rStyle w:val="StyleUnderline"/>
          <w:rFonts w:ascii="Garamond" w:hAnsi="Garamond"/>
        </w:rPr>
        <w:t xml:space="preserve"> and stale bloodless meat, is activated by Ruhiton’s recollection of a phobic object, a snake he had encountered in the wilderness when he was young.</w:t>
      </w:r>
      <w:r w:rsidRPr="00494CB8">
        <w:rPr>
          <w:rFonts w:ascii="Garamond" w:hAnsi="Garamond"/>
          <w:sz w:val="14"/>
        </w:rPr>
        <w:t xml:space="preserve"> The [End Page 151] snake’s round red spots, thick girth, short length, passivity, and unwillingness to defend itself or escape had made him gag. </w:t>
      </w:r>
      <w:r w:rsidRPr="00494CB8">
        <w:rPr>
          <w:rStyle w:val="StyleUnderline"/>
          <w:rFonts w:ascii="Garamond" w:hAnsi="Garamond"/>
        </w:rPr>
        <w:t>The memory of the “hideous creature,” which “[wasn’t] a snake, [but was] something else”</w:t>
      </w:r>
      <w:r w:rsidRPr="00494CB8">
        <w:rPr>
          <w:rFonts w:ascii="Garamond" w:hAnsi="Garamond"/>
          <w:sz w:val="14"/>
        </w:rPr>
        <w:t xml:space="preserve"> (21), </w:t>
      </w:r>
      <w:r w:rsidRPr="00494CB8">
        <w:rPr>
          <w:rStyle w:val="Emphasis"/>
          <w:rFonts w:ascii="Garamond" w:hAnsi="Garamond"/>
          <w:highlight w:val="cyan"/>
        </w:rPr>
        <w:t>leads him to uncover the abject within himself: “</w:t>
      </w:r>
      <w:r w:rsidRPr="00494CB8">
        <w:rPr>
          <w:rStyle w:val="Emphasis"/>
          <w:rFonts w:ascii="Garamond" w:hAnsi="Garamond"/>
        </w:rPr>
        <w:t xml:space="preserve">Had this </w:t>
      </w:r>
      <w:r w:rsidRPr="00494CB8">
        <w:rPr>
          <w:rStyle w:val="Emphasis"/>
          <w:rFonts w:ascii="Garamond" w:hAnsi="Garamond"/>
          <w:highlight w:val="cyan"/>
        </w:rPr>
        <w:t>hideous creature been lurking inside him all this time</w:t>
      </w:r>
      <w:r w:rsidRPr="00494CB8">
        <w:rPr>
          <w:rStyle w:val="Emphasis"/>
          <w:rFonts w:ascii="Garamond" w:hAnsi="Garamond"/>
        </w:rPr>
        <w:t>? How had he never known?”</w:t>
      </w:r>
      <w:r w:rsidRPr="00494CB8">
        <w:rPr>
          <w:rFonts w:ascii="Garamond" w:hAnsi="Garamond"/>
          <w:sz w:val="14"/>
        </w:rPr>
        <w:t xml:space="preserve"> (22). Later, </w:t>
      </w:r>
      <w:r w:rsidRPr="00494CB8">
        <w:rPr>
          <w:rStyle w:val="StyleUnderline"/>
          <w:rFonts w:ascii="Garamond" w:hAnsi="Garamond"/>
        </w:rPr>
        <w:t>this association will lead Ruhiton to choose action against passive endurance, but in the early parts of the novel, the memory of the snake initiates the return of the submerged past, of childhood and family experiences, which take a quintessentially political turn: “Could someone who had staked everything in his life for revolution possibly have a past? Or memories? Why could he not accept such an inevitability?”</w:t>
      </w:r>
      <w:r w:rsidRPr="00494CB8">
        <w:rPr>
          <w:rFonts w:ascii="Garamond" w:hAnsi="Garamond"/>
          <w:sz w:val="14"/>
        </w:rPr>
        <w:t xml:space="preserve"> (65–66). Unfiltered thoughts of his childhood and married life, replete with fecund imagery of the womb and mother, </w:t>
      </w:r>
      <w:r w:rsidRPr="00494CB8">
        <w:rPr>
          <w:rStyle w:val="StyleUnderline"/>
          <w:rFonts w:ascii="Garamond" w:hAnsi="Garamond"/>
          <w:highlight w:val="cyan"/>
        </w:rPr>
        <w:t>trigger the dissolution of “borders, positions and rules” associated with the Symbolic</w:t>
      </w:r>
      <w:r w:rsidRPr="00494CB8">
        <w:rPr>
          <w:rFonts w:ascii="Garamond" w:hAnsi="Garamond"/>
          <w:sz w:val="14"/>
          <w:highlight w:val="cyan"/>
        </w:rPr>
        <w:t>.</w:t>
      </w:r>
      <w:hyperlink r:id="rId24" w:anchor="f39" w:history="1">
        <w:r w:rsidRPr="00494CB8">
          <w:rPr>
            <w:rStyle w:val="Hyperlink"/>
            <w:rFonts w:ascii="Garamond" w:hAnsi="Garamond"/>
            <w:sz w:val="14"/>
          </w:rPr>
          <w:t>39</w:t>
        </w:r>
      </w:hyperlink>
      <w:r w:rsidRPr="00494CB8">
        <w:rPr>
          <w:rFonts w:ascii="Garamond" w:hAnsi="Garamond"/>
          <w:sz w:val="14"/>
        </w:rPr>
        <w:t> </w:t>
      </w:r>
      <w:r w:rsidRPr="00494CB8">
        <w:rPr>
          <w:rStyle w:val="Emphasis"/>
          <w:rFonts w:ascii="Garamond" w:hAnsi="Garamond"/>
        </w:rPr>
        <w:t>The “</w:t>
      </w:r>
      <w:r w:rsidRPr="00494CB8">
        <w:rPr>
          <w:rStyle w:val="Emphasis"/>
          <w:rFonts w:ascii="Garamond" w:hAnsi="Garamond"/>
          <w:highlight w:val="cyan"/>
        </w:rPr>
        <w:t>inaugural loss</w:t>
      </w:r>
      <w:r w:rsidRPr="00494CB8">
        <w:rPr>
          <w:rStyle w:val="Emphasis"/>
          <w:rFonts w:ascii="Garamond" w:hAnsi="Garamond"/>
        </w:rPr>
        <w:t xml:space="preserve">” that </w:t>
      </w:r>
      <w:r w:rsidRPr="00494CB8">
        <w:rPr>
          <w:rStyle w:val="Emphasis"/>
          <w:rFonts w:ascii="Garamond" w:hAnsi="Garamond"/>
          <w:highlight w:val="cyan"/>
        </w:rPr>
        <w:t>underlies the “foundation of being</w:t>
      </w:r>
      <w:r w:rsidRPr="00494CB8">
        <w:rPr>
          <w:rStyle w:val="Emphasis"/>
          <w:rFonts w:ascii="Garamond" w:hAnsi="Garamond"/>
        </w:rPr>
        <w:t>”</w:t>
      </w:r>
      <w:hyperlink r:id="rId25" w:anchor="f40" w:history="1">
        <w:r w:rsidRPr="00494CB8">
          <w:rPr>
            <w:rStyle w:val="Emphasis"/>
            <w:rFonts w:ascii="Garamond" w:hAnsi="Garamond"/>
          </w:rPr>
          <w:t>40</w:t>
        </w:r>
      </w:hyperlink>
      <w:r w:rsidRPr="00494CB8">
        <w:rPr>
          <w:rStyle w:val="Emphasis"/>
          <w:rFonts w:ascii="Garamond" w:hAnsi="Garamond"/>
        </w:rPr>
        <w:t xml:space="preserve"> is </w:t>
      </w:r>
      <w:r w:rsidRPr="00494CB8">
        <w:rPr>
          <w:rStyle w:val="Emphasis"/>
          <w:rFonts w:ascii="Garamond" w:hAnsi="Garamond"/>
          <w:highlight w:val="cyan"/>
        </w:rPr>
        <w:t>captured in the existential turn</w:t>
      </w:r>
      <w:r w:rsidRPr="00494CB8">
        <w:rPr>
          <w:rStyle w:val="Emphasis"/>
          <w:rFonts w:ascii="Garamond" w:hAnsi="Garamond"/>
        </w:rPr>
        <w:t xml:space="preserve"> of his mother’s folk song that sings of an irrational and unpredictable </w:t>
      </w:r>
      <w:r w:rsidRPr="00494CB8">
        <w:rPr>
          <w:rStyle w:val="StyleUnderline"/>
          <w:rFonts w:ascii="Garamond" w:hAnsi="Garamond"/>
        </w:rPr>
        <w:t>world where clouds gather</w:t>
      </w:r>
      <w:r w:rsidRPr="00494CB8">
        <w:rPr>
          <w:rFonts w:ascii="Garamond" w:hAnsi="Garamond"/>
          <w:sz w:val="14"/>
        </w:rPr>
        <w:t xml:space="preserve"> in the northIt’s raining in the west. All the fine clothes are soaked. (80)</w:t>
      </w:r>
    </w:p>
    <w:p w:rsidR="00945F46" w:rsidRPr="00494CB8" w:rsidRDefault="00945F46" w:rsidP="00945F46">
      <w:pPr>
        <w:rPr>
          <w:rFonts w:ascii="Garamond" w:hAnsi="Garamond"/>
          <w:sz w:val="16"/>
        </w:rPr>
      </w:pPr>
      <w:r w:rsidRPr="00494CB8">
        <w:rPr>
          <w:rStyle w:val="StyleUnderline"/>
          <w:rFonts w:ascii="Garamond" w:hAnsi="Garamond"/>
        </w:rPr>
        <w:t xml:space="preserve">Basu emphasizes the central significance of this </w:t>
      </w:r>
      <w:r w:rsidRPr="00494CB8">
        <w:rPr>
          <w:rStyle w:val="StyleUnderline"/>
          <w:rFonts w:ascii="Garamond" w:hAnsi="Garamond"/>
          <w:highlight w:val="cyan"/>
        </w:rPr>
        <w:t>dislocation of human possibilities</w:t>
      </w:r>
      <w:r w:rsidRPr="00494CB8">
        <w:rPr>
          <w:rStyle w:val="StyleUnderline"/>
          <w:rFonts w:ascii="Garamond" w:hAnsi="Garamond"/>
        </w:rPr>
        <w:t xml:space="preserve"> through Ruhiton’s reflection: “Was this how life was? Clouds gather in the north but it rained in the west? And one’s beloved clothes, full of colour, became drenched?</w:t>
      </w:r>
      <w:r w:rsidRPr="00494CB8">
        <w:rPr>
          <w:rFonts w:ascii="Garamond" w:hAnsi="Garamond"/>
          <w:sz w:val="16"/>
        </w:rPr>
        <w:t>” (80).</w:t>
      </w:r>
    </w:p>
    <w:p w:rsidR="00945F46" w:rsidRPr="00494CB8" w:rsidRDefault="00945F46" w:rsidP="00CA75F1">
      <w:pPr>
        <w:rPr>
          <w:rFonts w:ascii="Garamond" w:hAnsi="Garamond"/>
          <w:sz w:val="14"/>
        </w:rPr>
      </w:pPr>
      <w:r w:rsidRPr="00494CB8">
        <w:rPr>
          <w:rFonts w:ascii="Garamond" w:hAnsi="Garamond"/>
          <w:sz w:val="14"/>
        </w:rPr>
        <w:t xml:space="preserve">One immediate </w:t>
      </w:r>
      <w:r w:rsidRPr="00494CB8">
        <w:rPr>
          <w:rStyle w:val="StyleUnderline"/>
          <w:rFonts w:ascii="Garamond" w:hAnsi="Garamond"/>
        </w:rPr>
        <w:t xml:space="preserve">political fallout of the irreducibility of the private and the local is the </w:t>
      </w:r>
      <w:r w:rsidRPr="00494CB8">
        <w:rPr>
          <w:rStyle w:val="StyleUnderline"/>
          <w:rFonts w:ascii="Garamond" w:hAnsi="Garamond"/>
          <w:highlight w:val="cyan"/>
        </w:rPr>
        <w:t>rewriting of the revolution through</w:t>
      </w:r>
      <w:r w:rsidRPr="00494CB8">
        <w:rPr>
          <w:rStyle w:val="StyleUnderline"/>
          <w:rFonts w:ascii="Garamond" w:hAnsi="Garamond"/>
        </w:rPr>
        <w:t xml:space="preserve"> the lens of an </w:t>
      </w:r>
      <w:r w:rsidRPr="00494CB8">
        <w:rPr>
          <w:rStyle w:val="StyleUnderline"/>
          <w:rFonts w:ascii="Garamond" w:hAnsi="Garamond"/>
          <w:highlight w:val="cyan"/>
        </w:rPr>
        <w:t>alternate subaltern identity</w:t>
      </w:r>
      <w:r w:rsidRPr="00494CB8">
        <w:rPr>
          <w:rFonts w:ascii="Garamond" w:hAnsi="Garamond"/>
          <w:sz w:val="14"/>
        </w:rPr>
        <w:t xml:space="preserve">. </w:t>
      </w:r>
      <w:r w:rsidRPr="00494CB8">
        <w:rPr>
          <w:rStyle w:val="StyleUnderline"/>
          <w:rFonts w:ascii="Garamond" w:hAnsi="Garamond"/>
        </w:rPr>
        <w:t xml:space="preserve">Basu deploys </w:t>
      </w:r>
      <w:proofErr w:type="gramStart"/>
      <w:r w:rsidRPr="00494CB8">
        <w:rPr>
          <w:rStyle w:val="StyleUnderline"/>
          <w:rFonts w:ascii="Garamond" w:hAnsi="Garamond"/>
        </w:rPr>
        <w:t>a number of</w:t>
      </w:r>
      <w:proofErr w:type="gramEnd"/>
      <w:r w:rsidRPr="00494CB8">
        <w:rPr>
          <w:rStyle w:val="StyleUnderline"/>
          <w:rFonts w:ascii="Garamond" w:hAnsi="Garamond"/>
        </w:rPr>
        <w:t xml:space="preserve"> narrative </w:t>
      </w:r>
      <w:r w:rsidRPr="00494CB8">
        <w:rPr>
          <w:rStyle w:val="StyleUnderline"/>
          <w:rFonts w:ascii="Garamond" w:hAnsi="Garamond"/>
          <w:highlight w:val="cyan"/>
        </w:rPr>
        <w:t>strategies for defamiliarizing</w:t>
      </w:r>
      <w:r w:rsidRPr="00494CB8">
        <w:rPr>
          <w:rStyle w:val="StyleUnderline"/>
          <w:rFonts w:ascii="Garamond" w:hAnsi="Garamond"/>
        </w:rPr>
        <w:t xml:space="preserve"> Ruhiton’s </w:t>
      </w:r>
      <w:r w:rsidRPr="00494CB8">
        <w:rPr>
          <w:rStyle w:val="StyleUnderline"/>
          <w:rFonts w:ascii="Garamond" w:hAnsi="Garamond"/>
          <w:highlight w:val="cyan"/>
        </w:rPr>
        <w:t>identity</w:t>
      </w:r>
      <w:r w:rsidRPr="00494CB8">
        <w:rPr>
          <w:rStyle w:val="StyleUnderline"/>
          <w:rFonts w:ascii="Garamond" w:hAnsi="Garamond"/>
        </w:rPr>
        <w:t xml:space="preserve"> from the terminology adopted by Naxalite leadership. </w:t>
      </w:r>
      <w:r w:rsidRPr="00494CB8">
        <w:rPr>
          <w:rFonts w:ascii="Garamond" w:hAnsi="Garamond"/>
          <w:sz w:val="14"/>
        </w:rPr>
        <w:t xml:space="preserve">First, within a </w:t>
      </w:r>
      <w:r w:rsidRPr="00494CB8">
        <w:rPr>
          <w:rStyle w:val="StyleUnderline"/>
          <w:rFonts w:ascii="Garamond" w:hAnsi="Garamond"/>
        </w:rPr>
        <w:t xml:space="preserve">Romantic framework of soil and land that, delinked from Maoist frameworks, </w:t>
      </w:r>
      <w:r w:rsidRPr="00494CB8">
        <w:rPr>
          <w:rStyle w:val="StyleUnderline"/>
          <w:rFonts w:ascii="Garamond" w:hAnsi="Garamond"/>
          <w:highlight w:val="cyan"/>
        </w:rPr>
        <w:t>confers its own epistemologies of militancy</w:t>
      </w:r>
      <w:r w:rsidRPr="00494CB8">
        <w:rPr>
          <w:rStyle w:val="StyleUnderline"/>
          <w:rFonts w:ascii="Garamond" w:hAnsi="Garamond"/>
        </w:rPr>
        <w:t xml:space="preserve"> and counterhegemony on the tribal community,</w:t>
      </w:r>
      <w:r w:rsidRPr="00494CB8">
        <w:rPr>
          <w:rFonts w:ascii="Garamond" w:hAnsi="Garamond"/>
          <w:sz w:val="14"/>
        </w:rPr>
        <w:t xml:space="preserve"> Ruhiton articulates a </w:t>
      </w:r>
      <w:r w:rsidRPr="00494CB8">
        <w:rPr>
          <w:rStyle w:val="StyleUnderline"/>
          <w:rFonts w:ascii="Garamond" w:hAnsi="Garamond"/>
        </w:rPr>
        <w:t xml:space="preserve">fluid and contradictory idea of </w:t>
      </w:r>
      <w:r w:rsidRPr="00494CB8">
        <w:rPr>
          <w:rStyle w:val="StyleUnderline"/>
          <w:rFonts w:ascii="Garamond" w:hAnsi="Garamond"/>
          <w:highlight w:val="cyan"/>
        </w:rPr>
        <w:t>class identity beyond strictly economic determinations.</w:t>
      </w:r>
      <w:r w:rsidRPr="00494CB8">
        <w:rPr>
          <w:rFonts w:ascii="Garamond" w:hAnsi="Garamond"/>
          <w:sz w:val="14"/>
          <w:highlight w:val="cyan"/>
        </w:rPr>
        <w:t xml:space="preserve"> </w:t>
      </w:r>
      <w:r w:rsidRPr="00494CB8">
        <w:rPr>
          <w:rFonts w:ascii="Garamond" w:hAnsi="Garamond"/>
          <w:sz w:val="14"/>
        </w:rPr>
        <w:t xml:space="preserve">Reminiscing on killing the landlord’s son, Barka </w:t>
      </w:r>
      <w:r w:rsidRPr="00494CB8">
        <w:rPr>
          <w:rStyle w:val="StyleUnderline"/>
          <w:rFonts w:ascii="Garamond" w:hAnsi="Garamond"/>
        </w:rPr>
        <w:t>Chhetri, during the violent upsurge of the movement, Ruhiton</w:t>
      </w:r>
      <w:r w:rsidRPr="00494CB8">
        <w:rPr>
          <w:rFonts w:ascii="Garamond" w:hAnsi="Garamond"/>
          <w:sz w:val="14"/>
        </w:rPr>
        <w:t> [End Page 152] </w:t>
      </w:r>
      <w:r w:rsidRPr="00494CB8">
        <w:rPr>
          <w:rStyle w:val="StyleUnderline"/>
          <w:rFonts w:ascii="Garamond" w:hAnsi="Garamond"/>
        </w:rPr>
        <w:t>reflects, “Was Barka his friend? Yes, Barka had been his friend. And then his enemy. Life was like that. If every creature on earth had its own principles, so did the landless cultivator, Ruhiton Kurmi</w:t>
      </w:r>
      <w:r w:rsidRPr="00494CB8">
        <w:rPr>
          <w:rFonts w:ascii="Garamond" w:hAnsi="Garamond"/>
          <w:sz w:val="14"/>
        </w:rPr>
        <w:t xml:space="preserve">. The </w:t>
      </w:r>
      <w:r w:rsidRPr="00494CB8">
        <w:rPr>
          <w:rStyle w:val="StyleUnderline"/>
          <w:rFonts w:ascii="Garamond" w:hAnsi="Garamond"/>
        </w:rPr>
        <w:t>enemy could be dealt with in only one way under those principles. Kill, or be killed</w:t>
      </w:r>
      <w:r w:rsidRPr="00494CB8">
        <w:rPr>
          <w:rFonts w:ascii="Garamond" w:hAnsi="Garamond"/>
          <w:sz w:val="14"/>
        </w:rPr>
        <w:t xml:space="preserve">” (98). The </w:t>
      </w:r>
      <w:r w:rsidRPr="00494CB8">
        <w:rPr>
          <w:rStyle w:val="Emphasis"/>
          <w:rFonts w:ascii="Garamond" w:hAnsi="Garamond"/>
          <w:highlight w:val="cyan"/>
        </w:rPr>
        <w:t xml:space="preserve">schism between the base and leadership is also exposed </w:t>
      </w:r>
      <w:r w:rsidRPr="00494CB8">
        <w:rPr>
          <w:rStyle w:val="StyleUnderline"/>
          <w:rFonts w:ascii="Garamond" w:hAnsi="Garamond"/>
        </w:rPr>
        <w:t>through Ruhiton’s memories of the revolution. Disconnected from the theoretical underpinnings of the movement, Ruhiton</w:t>
      </w:r>
      <w:r w:rsidRPr="00494CB8">
        <w:rPr>
          <w:rFonts w:ascii="Garamond" w:hAnsi="Garamond"/>
          <w:sz w:val="14"/>
        </w:rPr>
        <w:t xml:space="preserve"> had never understood the meaning of the word “historical” used by his comrades Diba Bagchi and Khelu Chowdhary. For the </w:t>
      </w:r>
      <w:r w:rsidRPr="00494CB8">
        <w:rPr>
          <w:rStyle w:val="StyleUnderline"/>
          <w:rFonts w:ascii="Garamond" w:hAnsi="Garamond"/>
        </w:rPr>
        <w:t xml:space="preserve">unlettered peasant, “historical” signified confusing ideas of exuberance, rage, and fear. More pointedly, the failure of the leadership, </w:t>
      </w:r>
      <w:proofErr w:type="gramStart"/>
      <w:r w:rsidRPr="00494CB8">
        <w:rPr>
          <w:rStyle w:val="StyleUnderline"/>
          <w:rFonts w:ascii="Garamond" w:hAnsi="Garamond"/>
        </w:rPr>
        <w:t>with the exception of</w:t>
      </w:r>
      <w:proofErr w:type="gramEnd"/>
      <w:r w:rsidRPr="00494CB8">
        <w:rPr>
          <w:rStyle w:val="StyleUnderline"/>
          <w:rFonts w:ascii="Garamond" w:hAnsi="Garamond"/>
        </w:rPr>
        <w:t xml:space="preserve"> Diba Bagchi, to empathize with the base is exposed when the party arranges for tribals to be brought in to Calcutta for Mao’s strategy of encircling the cities.</w:t>
      </w:r>
      <w:r w:rsidRPr="00494CB8">
        <w:rPr>
          <w:rFonts w:ascii="Garamond" w:hAnsi="Garamond"/>
          <w:sz w:val="14"/>
        </w:rPr>
        <w:t xml:space="preserve"> For the tribal revolutionaries, </w:t>
      </w:r>
      <w:r w:rsidRPr="00494CB8">
        <w:rPr>
          <w:rStyle w:val="StyleUnderline"/>
          <w:rFonts w:ascii="Garamond" w:hAnsi="Garamond"/>
        </w:rPr>
        <w:t>the “heroic happiness” of being part of “something big,” and witnessing gestures of solidarity in “the raised arms and shouts and joyous laughter of the people lined up on both sides of the road”</w:t>
      </w:r>
      <w:r w:rsidRPr="00494CB8">
        <w:rPr>
          <w:rFonts w:ascii="Garamond" w:hAnsi="Garamond"/>
          <w:sz w:val="14"/>
        </w:rPr>
        <w:t xml:space="preserve"> (27), soon </w:t>
      </w:r>
      <w:r w:rsidRPr="00494CB8">
        <w:rPr>
          <w:rStyle w:val="Emphasis"/>
          <w:rFonts w:ascii="Garamond" w:hAnsi="Garamond"/>
        </w:rPr>
        <w:t>dissipates into hunger and thirst in a city that looks at them with indifferent eyes</w:t>
      </w:r>
      <w:r w:rsidRPr="00494CB8">
        <w:rPr>
          <w:rFonts w:ascii="Garamond" w:hAnsi="Garamond"/>
          <w:sz w:val="14"/>
        </w:rPr>
        <w:t xml:space="preserve">. </w:t>
      </w:r>
      <w:r w:rsidRPr="00494CB8">
        <w:rPr>
          <w:rStyle w:val="Emphasis"/>
          <w:rFonts w:ascii="Garamond" w:hAnsi="Garamond"/>
        </w:rPr>
        <w:t xml:space="preserve">The theory obsession of the leadership had failed to forge lasting relationships between the leadership and the base, and disconnected the tribals from the larger goals and principles of the movement. </w:t>
      </w:r>
      <w:r w:rsidRPr="00494CB8">
        <w:rPr>
          <w:rFonts w:ascii="Garamond" w:hAnsi="Garamond"/>
          <w:sz w:val="14"/>
        </w:rPr>
        <w:t xml:space="preserve">Against these shortcomings of the movement, Basu positions the centrality of land (rather than class) in the radical imagination of the peasant. Abandoned by the party leaders after the rally, Ruhiton recalls that they had been frantic to go back. To their land of blue forests, where the mountains leaned back against the sky. Where the cool, sweet water from the waterfalls was never miserly like the traitorous trader. Where the grass always grew in abundance, where the farmer’s work is never ended. But what if it didn’t? This was the way of land here. When landslides took place, families were rocked. </w:t>
      </w:r>
      <w:proofErr w:type="gramStart"/>
      <w:r w:rsidRPr="00494CB8">
        <w:rPr>
          <w:rFonts w:ascii="Garamond" w:hAnsi="Garamond"/>
          <w:sz w:val="14"/>
        </w:rPr>
        <w:t>Man</w:t>
      </w:r>
      <w:proofErr w:type="gramEnd"/>
      <w:r w:rsidRPr="00494CB8">
        <w:rPr>
          <w:rFonts w:ascii="Garamond" w:hAnsi="Garamond"/>
          <w:sz w:val="14"/>
        </w:rPr>
        <w:t xml:space="preserve"> and beast tried to survive </w:t>
      </w:r>
      <w:r w:rsidRPr="00494CB8">
        <w:rPr>
          <w:rFonts w:ascii="Garamond" w:hAnsi="Garamond"/>
          <w:sz w:val="14"/>
        </w:rPr>
        <w:lastRenderedPageBreak/>
        <w:t>together. After the landslide of rocks ended, there followed a green landslide of harvest on the high banks of the river. The riches might belong to anyone, but there is such a thing as a land of one’s own. (38–39)</w:t>
      </w:r>
    </w:p>
    <w:p w:rsidR="00CA75F1" w:rsidRPr="00494CB8" w:rsidRDefault="00CA75F1" w:rsidP="00CA75F1">
      <w:pPr>
        <w:pStyle w:val="Heading4"/>
        <w:rPr>
          <w:rFonts w:ascii="Garamond" w:hAnsi="Garamond" w:cstheme="minorHAnsi"/>
        </w:rPr>
      </w:pPr>
      <w:r w:rsidRPr="00494CB8">
        <w:rPr>
          <w:rFonts w:ascii="Garamond" w:hAnsi="Garamond" w:cstheme="minorHAnsi"/>
        </w:rPr>
        <w:t xml:space="preserve">These ideals </w:t>
      </w:r>
      <w:r w:rsidR="00393842" w:rsidRPr="00494CB8">
        <w:rPr>
          <w:rFonts w:ascii="Garamond" w:hAnsi="Garamond" w:cstheme="minorHAnsi"/>
        </w:rPr>
        <w:t xml:space="preserve">of fear of the other </w:t>
      </w:r>
      <w:r w:rsidRPr="00494CB8">
        <w:rPr>
          <w:rFonts w:ascii="Garamond" w:hAnsi="Garamond" w:cstheme="minorHAnsi"/>
        </w:rPr>
        <w:t>extend</w:t>
      </w:r>
      <w:r w:rsidR="00393842" w:rsidRPr="00494CB8">
        <w:rPr>
          <w:rFonts w:ascii="Garamond" w:hAnsi="Garamond" w:cstheme="minorHAnsi"/>
        </w:rPr>
        <w:t xml:space="preserve"> themselves</w:t>
      </w:r>
      <w:r w:rsidRPr="00494CB8">
        <w:rPr>
          <w:rFonts w:ascii="Garamond" w:hAnsi="Garamond" w:cstheme="minorHAnsi"/>
        </w:rPr>
        <w:t xml:space="preserve"> into today as status quo immigration policy from Trump’s border wall to our very discussions about deportation </w:t>
      </w:r>
      <w:r w:rsidR="00393842" w:rsidRPr="00494CB8">
        <w:rPr>
          <w:rFonts w:ascii="Garamond" w:hAnsi="Garamond" w:cstheme="minorHAnsi"/>
        </w:rPr>
        <w:t xml:space="preserve">which </w:t>
      </w:r>
      <w:r w:rsidRPr="00494CB8">
        <w:rPr>
          <w:rFonts w:ascii="Garamond" w:hAnsi="Garamond" w:cstheme="minorHAnsi"/>
        </w:rPr>
        <w:t>are not benign but rather are rooted in the fear of the leper as that which poses a threat to American Identity</w:t>
      </w:r>
    </w:p>
    <w:p w:rsidR="00CA75F1" w:rsidRPr="00494CB8" w:rsidRDefault="00CA75F1" w:rsidP="00CA75F1">
      <w:pPr>
        <w:pStyle w:val="Heading4"/>
        <w:rPr>
          <w:rFonts w:ascii="Garamond" w:hAnsi="Garamond" w:cstheme="minorHAnsi"/>
          <w:b w:val="0"/>
          <w:sz w:val="16"/>
          <w:szCs w:val="16"/>
        </w:rPr>
      </w:pPr>
      <w:r w:rsidRPr="00494CB8">
        <w:rPr>
          <w:rFonts w:ascii="Garamond" w:hAnsi="Garamond" w:cstheme="minorHAnsi"/>
        </w:rPr>
        <w:t xml:space="preserve">Lambert’17 </w:t>
      </w:r>
      <w:r w:rsidRPr="00494CB8">
        <w:rPr>
          <w:rFonts w:ascii="Garamond" w:hAnsi="Garamond" w:cstheme="minorHAnsi"/>
          <w:b w:val="0"/>
          <w:sz w:val="16"/>
          <w:szCs w:val="16"/>
        </w:rPr>
        <w:t xml:space="preserve">-- |Mark Lambert is a PhD student in Theology at the University of Chicago Divinity School. His scholarship focuses on the theological complexity of medieval attitudes about leprosy, specifically, how Franciscan theologians conceived of leprosy in eucharistic terms. He hopes to address the ongoing stigmatization of illness, whether Hansen’s disease, HIV/AIDS, or mental illness. </w:t>
      </w:r>
      <w:r w:rsidRPr="00494CB8">
        <w:rPr>
          <w:rFonts w:ascii="Garamond" w:hAnsi="Garamond" w:cstheme="minorHAnsi"/>
          <w:b w:val="0"/>
          <w:i/>
          <w:sz w:val="16"/>
          <w:szCs w:val="16"/>
        </w:rPr>
        <w:t xml:space="preserve">The Trump Administration, Immigration, and the Instrumentalization of Leprosy. </w:t>
      </w:r>
      <w:hyperlink r:id="rId26" w:history="1">
        <w:r w:rsidRPr="00494CB8">
          <w:rPr>
            <w:rStyle w:val="Hyperlink"/>
            <w:rFonts w:ascii="Garamond" w:hAnsi="Garamond" w:cstheme="minorHAnsi"/>
            <w:b w:val="0"/>
            <w:sz w:val="16"/>
            <w:szCs w:val="16"/>
          </w:rPr>
          <w:t>https://voices.uchicago.edu/religionculture/2017/09/06/the-trump-administration-immigration-and-the-instrumentalization-of-leprosy/</w:t>
        </w:r>
      </w:hyperlink>
      <w:r w:rsidRPr="00494CB8">
        <w:rPr>
          <w:rFonts w:ascii="Garamond" w:hAnsi="Garamond" w:cstheme="minorHAnsi"/>
          <w:b w:val="0"/>
          <w:sz w:val="16"/>
          <w:szCs w:val="16"/>
        </w:rPr>
        <w:t xml:space="preserve"> September 2017| KZaidi</w:t>
      </w:r>
    </w:p>
    <w:p w:rsidR="00CA75F1" w:rsidRPr="00494CB8" w:rsidRDefault="00CA75F1" w:rsidP="00CA75F1">
      <w:pPr>
        <w:rPr>
          <w:rFonts w:ascii="Garamond" w:hAnsi="Garamond" w:cstheme="minorHAnsi"/>
          <w:sz w:val="14"/>
        </w:rPr>
      </w:pPr>
      <w:r w:rsidRPr="00494CB8">
        <w:rPr>
          <w:rFonts w:ascii="Garamond" w:hAnsi="Garamond" w:cstheme="minorHAnsi"/>
          <w:sz w:val="14"/>
        </w:rPr>
        <w:t xml:space="preserve">During his confirmation hearing before the Senate Finance Committee, now-Secretary for the Department of Health and Human Services, Representative (Dr.) </w:t>
      </w:r>
      <w:r w:rsidRPr="00494CB8">
        <w:rPr>
          <w:rStyle w:val="StyleUnderline"/>
          <w:rFonts w:ascii="Garamond" w:hAnsi="Garamond" w:cstheme="minorHAnsi"/>
        </w:rPr>
        <w:t>Tom Price was interrogated on a predictable spectrum of issues concerning everything from stock trades, to views on vaccination, to the Affordable Care Act.</w:t>
      </w:r>
      <w:r w:rsidRPr="00494CB8">
        <w:rPr>
          <w:rFonts w:ascii="Garamond" w:hAnsi="Garamond" w:cstheme="minorHAnsi"/>
          <w:sz w:val="14"/>
        </w:rPr>
        <w:t xml:space="preserve"> But in a particularly striking moment of the exchange, Democratic </w:t>
      </w:r>
      <w:r w:rsidRPr="00494CB8">
        <w:rPr>
          <w:rStyle w:val="StyleUnderline"/>
          <w:rFonts w:ascii="Garamond" w:hAnsi="Garamond" w:cstheme="minorHAnsi"/>
        </w:rPr>
        <w:t>Senator Bob Menendez asked Price: “</w:t>
      </w:r>
      <w:r w:rsidRPr="00494CB8">
        <w:rPr>
          <w:rStyle w:val="StyleUnderline"/>
          <w:rFonts w:ascii="Garamond" w:hAnsi="Garamond" w:cstheme="minorHAnsi"/>
          <w:highlight w:val="cyan"/>
        </w:rPr>
        <w:t>In your medical opinion, have immigrants led to outbreaks of leprosy in the United States</w:t>
      </w:r>
      <w:r w:rsidRPr="00494CB8">
        <w:rPr>
          <w:rStyle w:val="StyleUnderline"/>
          <w:rFonts w:ascii="Garamond" w:hAnsi="Garamond" w:cstheme="minorHAnsi"/>
        </w:rPr>
        <w:t>?”</w:t>
      </w:r>
      <w:hyperlink r:id="rId27" w:anchor="fn-1018-1" w:history="1">
        <w:r w:rsidRPr="00494CB8">
          <w:rPr>
            <w:rStyle w:val="Hyperlink"/>
            <w:rFonts w:ascii="Garamond" w:hAnsi="Garamond" w:cstheme="minorHAnsi"/>
            <w:sz w:val="14"/>
          </w:rPr>
          <w:t>1</w:t>
        </w:r>
      </w:hyperlink>
      <w:r w:rsidRPr="00494CB8">
        <w:rPr>
          <w:rFonts w:ascii="Garamond" w:hAnsi="Garamond" w:cstheme="minorHAnsi"/>
          <w:sz w:val="14"/>
        </w:rPr>
        <w:t xml:space="preserve"> Wait, what?</w:t>
      </w:r>
    </w:p>
    <w:p w:rsidR="00CA75F1" w:rsidRPr="00494CB8" w:rsidRDefault="00CA75F1" w:rsidP="00CA75F1">
      <w:pPr>
        <w:rPr>
          <w:rFonts w:ascii="Garamond" w:hAnsi="Garamond" w:cstheme="minorHAnsi"/>
          <w:sz w:val="16"/>
        </w:rPr>
      </w:pPr>
      <w:r w:rsidRPr="00494CB8">
        <w:rPr>
          <w:rFonts w:ascii="Garamond" w:hAnsi="Garamond" w:cstheme="minorHAnsi"/>
          <w:sz w:val="16"/>
        </w:rPr>
        <w:t xml:space="preserve">Bewildering though the question may have appeared, </w:t>
      </w:r>
      <w:r w:rsidRPr="00494CB8">
        <w:rPr>
          <w:rStyle w:val="StyleUnderline"/>
          <w:rFonts w:ascii="Garamond" w:hAnsi="Garamond" w:cstheme="minorHAnsi"/>
        </w:rPr>
        <w:t>the inquiry was actually a direct reference to a 2005 study, “Illegal Aliens and American Medicine,” published under the auspices of the Association of American Physicians and Surgeons,</w:t>
      </w:r>
      <w:r w:rsidRPr="00494CB8">
        <w:rPr>
          <w:rFonts w:ascii="Garamond" w:hAnsi="Garamond" w:cstheme="minorHAnsi"/>
          <w:sz w:val="16"/>
        </w:rPr>
        <w:t xml:space="preserve"> an ultra-conservative advocacy group of which Price is a member.</w:t>
      </w:r>
      <w:hyperlink r:id="rId28" w:anchor="fn-1018-2" w:history="1">
        <w:r w:rsidRPr="00494CB8">
          <w:rPr>
            <w:rStyle w:val="Hyperlink"/>
            <w:rFonts w:ascii="Garamond" w:hAnsi="Garamond" w:cstheme="minorHAnsi"/>
            <w:sz w:val="16"/>
          </w:rPr>
          <w:t>2</w:t>
        </w:r>
      </w:hyperlink>
      <w:r w:rsidRPr="00494CB8">
        <w:rPr>
          <w:rFonts w:ascii="Garamond" w:hAnsi="Garamond" w:cstheme="minorHAnsi"/>
          <w:sz w:val="16"/>
        </w:rPr>
        <w:t> </w:t>
      </w:r>
      <w:r w:rsidRPr="00494CB8">
        <w:rPr>
          <w:rStyle w:val="StyleUnderline"/>
          <w:rFonts w:ascii="Garamond" w:hAnsi="Garamond" w:cstheme="minorHAnsi"/>
        </w:rPr>
        <w:t>Although it fancies itself as “non-partisan,” the AAPS advocates an ardently Republican and libertarian approach to health care, particularly with a vehement opposition to the Social Security Act of 1965</w:t>
      </w:r>
      <w:r w:rsidRPr="00494CB8">
        <w:rPr>
          <w:rFonts w:ascii="Garamond" w:hAnsi="Garamond" w:cstheme="minorHAnsi"/>
          <w:sz w:val="16"/>
        </w:rPr>
        <w:t xml:space="preserve"> (the website prominently provides instructions for physicians to opt-out of Medicare) and the Food and Drug Administration.</w:t>
      </w:r>
      <w:hyperlink r:id="rId29" w:anchor="fn-1018-3" w:history="1">
        <w:r w:rsidRPr="00494CB8">
          <w:rPr>
            <w:rStyle w:val="Hyperlink"/>
            <w:rFonts w:ascii="Garamond" w:hAnsi="Garamond" w:cstheme="minorHAnsi"/>
            <w:sz w:val="16"/>
          </w:rPr>
          <w:t>3</w:t>
        </w:r>
      </w:hyperlink>
      <w:r w:rsidRPr="00494CB8">
        <w:rPr>
          <w:rFonts w:ascii="Garamond" w:hAnsi="Garamond" w:cstheme="minorHAnsi"/>
          <w:sz w:val="16"/>
        </w:rPr>
        <w:t xml:space="preserve"> I argue that </w:t>
      </w:r>
      <w:r w:rsidRPr="00494CB8">
        <w:rPr>
          <w:rStyle w:val="StyleUnderline"/>
          <w:rFonts w:ascii="Garamond" w:hAnsi="Garamond" w:cstheme="minorHAnsi"/>
          <w:highlight w:val="cyan"/>
        </w:rPr>
        <w:t>beneath the surface of</w:t>
      </w:r>
      <w:r w:rsidRPr="00494CB8">
        <w:rPr>
          <w:rStyle w:val="StyleUnderline"/>
          <w:rFonts w:ascii="Garamond" w:hAnsi="Garamond" w:cstheme="minorHAnsi"/>
        </w:rPr>
        <w:t xml:space="preserve"> Senator Menendez’s </w:t>
      </w:r>
      <w:r w:rsidRPr="00494CB8">
        <w:rPr>
          <w:rStyle w:val="StyleUnderline"/>
          <w:rFonts w:ascii="Garamond" w:hAnsi="Garamond" w:cstheme="minorHAnsi"/>
          <w:highlight w:val="cyan"/>
        </w:rPr>
        <w:t xml:space="preserve">leprosy query festered the </w:t>
      </w:r>
      <w:r w:rsidRPr="00494CB8">
        <w:rPr>
          <w:rStyle w:val="Emphasis"/>
          <w:rFonts w:ascii="Garamond" w:hAnsi="Garamond" w:cstheme="minorHAnsi"/>
          <w:highlight w:val="cyan"/>
        </w:rPr>
        <w:t>consequences of a mixture of media sensationalism</w:t>
      </w:r>
      <w:r w:rsidRPr="00494CB8">
        <w:rPr>
          <w:rStyle w:val="StyleUnderline"/>
          <w:rFonts w:ascii="Garamond" w:hAnsi="Garamond" w:cstheme="minorHAnsi"/>
        </w:rPr>
        <w:t xml:space="preserve">, the </w:t>
      </w:r>
      <w:r w:rsidRPr="00494CB8">
        <w:rPr>
          <w:rStyle w:val="Emphasis"/>
          <w:rFonts w:ascii="Garamond" w:hAnsi="Garamond" w:cstheme="minorHAnsi"/>
          <w:highlight w:val="cyan"/>
        </w:rPr>
        <w:t>healthcare debate, xenophobia</w:t>
      </w:r>
      <w:r w:rsidRPr="00494CB8">
        <w:rPr>
          <w:rStyle w:val="Emphasis"/>
          <w:rFonts w:ascii="Garamond" w:hAnsi="Garamond" w:cstheme="minorHAnsi"/>
        </w:rPr>
        <w:t>, and religious rhetoric</w:t>
      </w:r>
      <w:r w:rsidRPr="00494CB8">
        <w:rPr>
          <w:rStyle w:val="StyleUnderline"/>
          <w:rFonts w:ascii="Garamond" w:hAnsi="Garamond" w:cstheme="minorHAnsi"/>
        </w:rPr>
        <w:t>—a toxic petri dish disturbingly prescient to our present situation and therefore worth exploring</w:t>
      </w:r>
      <w:r w:rsidRPr="00494CB8">
        <w:rPr>
          <w:rFonts w:ascii="Garamond" w:hAnsi="Garamond" w:cstheme="minorHAnsi"/>
          <w:sz w:val="16"/>
        </w:rPr>
        <w:t>.</w:t>
      </w:r>
    </w:p>
    <w:p w:rsidR="00CA75F1" w:rsidRPr="00494CB8" w:rsidRDefault="00CA75F1" w:rsidP="00CA75F1">
      <w:pPr>
        <w:rPr>
          <w:rStyle w:val="StyleUnderline"/>
          <w:rFonts w:ascii="Garamond" w:hAnsi="Garamond" w:cstheme="minorHAnsi"/>
        </w:rPr>
      </w:pPr>
      <w:r w:rsidRPr="00494CB8">
        <w:rPr>
          <w:rFonts w:ascii="Garamond" w:hAnsi="Garamond" w:cstheme="minorHAnsi"/>
          <w:sz w:val="16"/>
        </w:rPr>
        <w:t xml:space="preserve">The article, “Illegal Aliens and American Medicine,” by Madeleine </w:t>
      </w:r>
      <w:r w:rsidRPr="00494CB8">
        <w:rPr>
          <w:rStyle w:val="StyleUnderline"/>
          <w:rFonts w:ascii="Garamond" w:hAnsi="Garamond" w:cstheme="minorHAnsi"/>
        </w:rPr>
        <w:t>Cosman, takes the position that: “</w:t>
      </w:r>
      <w:r w:rsidRPr="00494CB8">
        <w:rPr>
          <w:rStyle w:val="Emphasis"/>
          <w:rFonts w:ascii="Garamond" w:hAnsi="Garamond" w:cstheme="minorHAnsi"/>
          <w:highlight w:val="cyan"/>
        </w:rPr>
        <w:t>The influx of illegal aliens has serious hidden medical consequences</w:t>
      </w:r>
      <w:r w:rsidRPr="00494CB8">
        <w:rPr>
          <w:rStyle w:val="Emphasis"/>
          <w:rFonts w:ascii="Garamond" w:hAnsi="Garamond" w:cstheme="minorHAnsi"/>
        </w:rPr>
        <w:t>.</w:t>
      </w:r>
      <w:r w:rsidRPr="00494CB8">
        <w:rPr>
          <w:rFonts w:ascii="Garamond" w:hAnsi="Garamond" w:cstheme="minorHAnsi"/>
          <w:sz w:val="16"/>
        </w:rPr>
        <w:t xml:space="preserve"> </w:t>
      </w:r>
      <w:r w:rsidRPr="00494CB8">
        <w:rPr>
          <w:rStyle w:val="Emphasis"/>
          <w:rFonts w:ascii="Garamond" w:hAnsi="Garamond" w:cstheme="minorHAnsi"/>
        </w:rPr>
        <w:t xml:space="preserve">We judge reality primarily by what we see. But what we do not see can be more dangerous, more expensive, and </w:t>
      </w:r>
      <w:proofErr w:type="gramStart"/>
      <w:r w:rsidRPr="00494CB8">
        <w:rPr>
          <w:rStyle w:val="Emphasis"/>
          <w:rFonts w:ascii="Garamond" w:hAnsi="Garamond" w:cstheme="minorHAnsi"/>
        </w:rPr>
        <w:t>more deadly</w:t>
      </w:r>
      <w:proofErr w:type="gramEnd"/>
      <w:r w:rsidRPr="00494CB8">
        <w:rPr>
          <w:rStyle w:val="Emphasis"/>
          <w:rFonts w:ascii="Garamond" w:hAnsi="Garamond" w:cstheme="minorHAnsi"/>
        </w:rPr>
        <w:t xml:space="preserve"> than what is seen.</w:t>
      </w:r>
      <w:r w:rsidRPr="00494CB8">
        <w:rPr>
          <w:rFonts w:ascii="Garamond" w:hAnsi="Garamond" w:cstheme="minorHAnsi"/>
          <w:sz w:val="16"/>
        </w:rPr>
        <w:t xml:space="preserve"> Illegal </w:t>
      </w:r>
      <w:r w:rsidRPr="00494CB8">
        <w:rPr>
          <w:rStyle w:val="StyleUnderline"/>
          <w:rFonts w:ascii="Garamond" w:hAnsi="Garamond" w:cstheme="minorHAnsi"/>
        </w:rPr>
        <w:t>aliens’ stealthy assaults on medicine now must rouse Americans to alert and alarm.”</w:t>
      </w:r>
      <w:hyperlink r:id="rId30" w:anchor="fn-1018-4" w:history="1">
        <w:r w:rsidRPr="00494CB8">
          <w:rPr>
            <w:rStyle w:val="Hyperlink"/>
            <w:rFonts w:ascii="Garamond" w:hAnsi="Garamond" w:cstheme="minorHAnsi"/>
            <w:sz w:val="16"/>
          </w:rPr>
          <w:t>4</w:t>
        </w:r>
      </w:hyperlink>
      <w:r w:rsidRPr="00494CB8">
        <w:rPr>
          <w:rFonts w:ascii="Garamond" w:hAnsi="Garamond" w:cstheme="minorHAnsi"/>
          <w:sz w:val="16"/>
        </w:rPr>
        <w:t xml:space="preserve"> The author first decries the </w:t>
      </w:r>
      <w:r w:rsidRPr="00494CB8">
        <w:rPr>
          <w:rStyle w:val="Emphasis"/>
          <w:rFonts w:ascii="Garamond" w:hAnsi="Garamond" w:cstheme="minorHAnsi"/>
        </w:rPr>
        <w:t xml:space="preserve">Emergency Medical Treatment and Active Labor Act as a draconian measure forcing American hospitals to treat undocumented immigrants and resulting in numerous hospital bankruptcies. </w:t>
      </w:r>
      <w:r w:rsidRPr="00494CB8">
        <w:rPr>
          <w:rFonts w:ascii="Garamond" w:hAnsi="Garamond" w:cstheme="minorHAnsi"/>
          <w:sz w:val="16"/>
        </w:rPr>
        <w:t>Next, the author adds: “</w:t>
      </w:r>
      <w:r w:rsidRPr="00494CB8">
        <w:rPr>
          <w:rStyle w:val="StyleUnderline"/>
          <w:rFonts w:ascii="Garamond" w:hAnsi="Garamond" w:cstheme="minorHAnsi"/>
        </w:rPr>
        <w:t>American hospitals welcome ‘anchor babies.’ Illegal alien women come to the hospital in labor and drop their little anchors, each of whom pulls its illegal alien mother, father, and siblings into permanent residency simply by being born within our borders.</w:t>
      </w:r>
      <w:r w:rsidRPr="00494CB8">
        <w:rPr>
          <w:rFonts w:ascii="Garamond" w:hAnsi="Garamond" w:cstheme="minorHAnsi"/>
          <w:sz w:val="16"/>
        </w:rPr>
        <w:t>”</w:t>
      </w:r>
      <w:hyperlink r:id="rId31" w:anchor="fn-1018-5" w:history="1">
        <w:r w:rsidRPr="00494CB8">
          <w:rPr>
            <w:rStyle w:val="Hyperlink"/>
            <w:rFonts w:ascii="Garamond" w:hAnsi="Garamond" w:cstheme="minorHAnsi"/>
            <w:sz w:val="16"/>
          </w:rPr>
          <w:t>5</w:t>
        </w:r>
      </w:hyperlink>
      <w:r w:rsidRPr="00494CB8">
        <w:rPr>
          <w:rFonts w:ascii="Garamond" w:hAnsi="Garamond" w:cstheme="minorHAnsi"/>
          <w:sz w:val="16"/>
        </w:rPr>
        <w:t xml:space="preserve"> But the </w:t>
      </w:r>
      <w:r w:rsidRPr="00494CB8">
        <w:rPr>
          <w:rStyle w:val="StyleUnderline"/>
          <w:rFonts w:ascii="Garamond" w:hAnsi="Garamond" w:cstheme="minorHAnsi"/>
        </w:rPr>
        <w:t>most sensational evidence is a purported stark increase in once-vanquished diseases, listed as: drug-resistant tuberculosis, malaria, leprosy, plague, polio, dengue, and Chagas disease.</w:t>
      </w:r>
      <w:r w:rsidRPr="00494CB8">
        <w:rPr>
          <w:rFonts w:ascii="Garamond" w:hAnsi="Garamond" w:cstheme="minorHAnsi"/>
          <w:sz w:val="16"/>
        </w:rPr>
        <w:t xml:space="preserve"> Cosman devotes the </w:t>
      </w:r>
      <w:r w:rsidRPr="00494CB8">
        <w:rPr>
          <w:rStyle w:val="StyleUnderline"/>
          <w:rFonts w:ascii="Garamond" w:hAnsi="Garamond" w:cstheme="minorHAnsi"/>
        </w:rPr>
        <w:t>most textual space to tuberculosis, and perhaps rightly so, since it is still the largest global killer among communicable diseases.</w:t>
      </w:r>
      <w:r w:rsidRPr="00494CB8">
        <w:rPr>
          <w:rFonts w:ascii="Garamond" w:hAnsi="Garamond" w:cstheme="minorHAnsi"/>
          <w:sz w:val="16"/>
        </w:rPr>
        <w:t xml:space="preserve"> Excluding malaria, the </w:t>
      </w:r>
      <w:r w:rsidRPr="00494CB8">
        <w:rPr>
          <w:rStyle w:val="StyleUnderline"/>
          <w:rFonts w:ascii="Garamond" w:hAnsi="Garamond" w:cstheme="minorHAnsi"/>
        </w:rPr>
        <w:t>remaining diseases are classified as neglected tropical diseases (NTDs), an unfortunate euphemistic designation for those infections which primarily afflict the global poor in developing regions of Africa, Asia, and the Americas.</w:t>
      </w:r>
      <w:r w:rsidRPr="00494CB8">
        <w:rPr>
          <w:rFonts w:ascii="Garamond" w:hAnsi="Garamond" w:cstheme="minorHAnsi"/>
          <w:sz w:val="16"/>
        </w:rPr>
        <w:t xml:space="preserve"> Nevertheless, it is the </w:t>
      </w:r>
      <w:r w:rsidRPr="00494CB8">
        <w:rPr>
          <w:rStyle w:val="Emphasis"/>
          <w:rFonts w:ascii="Garamond" w:hAnsi="Garamond" w:cstheme="minorHAnsi"/>
        </w:rPr>
        <w:t>author’s remarks on leprosy</w:t>
      </w:r>
      <w:r w:rsidRPr="00494CB8">
        <w:rPr>
          <w:rFonts w:ascii="Garamond" w:hAnsi="Garamond" w:cstheme="minorHAnsi"/>
          <w:sz w:val="16"/>
        </w:rPr>
        <w:t xml:space="preserve"> (a paragraph) </w:t>
      </w:r>
      <w:r w:rsidRPr="00494CB8">
        <w:rPr>
          <w:rStyle w:val="StyleUnderline"/>
          <w:rFonts w:ascii="Garamond" w:hAnsi="Garamond" w:cstheme="minorHAnsi"/>
        </w:rPr>
        <w:t>that captured attention and headlines—including the attention of the senator from New Jersey.</w:t>
      </w:r>
    </w:p>
    <w:p w:rsidR="00CA75F1" w:rsidRPr="00494CB8" w:rsidRDefault="00CA75F1" w:rsidP="00CA75F1">
      <w:pPr>
        <w:rPr>
          <w:rStyle w:val="StyleUnderline"/>
          <w:rFonts w:ascii="Garamond" w:hAnsi="Garamond" w:cstheme="minorHAnsi"/>
        </w:rPr>
      </w:pPr>
      <w:r w:rsidRPr="00494CB8">
        <w:rPr>
          <w:rStyle w:val="StyleUnderline"/>
          <w:rFonts w:ascii="Garamond" w:hAnsi="Garamond" w:cstheme="minorHAnsi"/>
          <w:highlight w:val="cyan"/>
        </w:rPr>
        <w:t>Leprosy</w:t>
      </w:r>
      <w:r w:rsidRPr="00494CB8">
        <w:rPr>
          <w:rFonts w:ascii="Garamond" w:hAnsi="Garamond" w:cstheme="minorHAnsi"/>
          <w:sz w:val="16"/>
        </w:rPr>
        <w:t xml:space="preserve">, also known as Hansen’s disease, </w:t>
      </w:r>
      <w:r w:rsidRPr="00494CB8">
        <w:rPr>
          <w:rStyle w:val="Emphasis"/>
          <w:rFonts w:ascii="Garamond" w:hAnsi="Garamond" w:cstheme="minorHAnsi"/>
          <w:highlight w:val="cyan"/>
        </w:rPr>
        <w:t>is an infection caused by a slow-growing and minimally-contagious bacteria</w:t>
      </w:r>
      <w:r w:rsidRPr="00494CB8">
        <w:rPr>
          <w:rStyle w:val="Emphasis"/>
          <w:rFonts w:ascii="Garamond" w:hAnsi="Garamond" w:cstheme="minorHAnsi"/>
        </w:rPr>
        <w:t xml:space="preserve"> called Mycobacterium leprae</w:t>
      </w:r>
      <w:r w:rsidRPr="00494CB8">
        <w:rPr>
          <w:rFonts w:ascii="Garamond" w:hAnsi="Garamond" w:cstheme="minorHAnsi"/>
          <w:sz w:val="16"/>
        </w:rPr>
        <w:t xml:space="preserve">. In her article, </w:t>
      </w:r>
      <w:r w:rsidRPr="00494CB8">
        <w:rPr>
          <w:rStyle w:val="StyleUnderline"/>
          <w:rFonts w:ascii="Garamond" w:hAnsi="Garamond" w:cstheme="minorHAnsi"/>
        </w:rPr>
        <w:t>Cosman reports that: “Leprosy, Hansen’s disease, was so rare in America that in 40 years only 900 people were afflicted. Suddenly, in the past three years America has more than 7,000 cases of leprosy.</w:t>
      </w:r>
      <w:r w:rsidRPr="00494CB8">
        <w:rPr>
          <w:rFonts w:ascii="Garamond" w:hAnsi="Garamond" w:cstheme="minorHAnsi"/>
          <w:sz w:val="16"/>
        </w:rPr>
        <w:t>”</w:t>
      </w:r>
      <w:hyperlink r:id="rId32" w:anchor="fn-1018-6" w:history="1">
        <w:r w:rsidRPr="00494CB8">
          <w:rPr>
            <w:rStyle w:val="Hyperlink"/>
            <w:rFonts w:ascii="Garamond" w:hAnsi="Garamond" w:cstheme="minorHAnsi"/>
            <w:sz w:val="16"/>
          </w:rPr>
          <w:t>6</w:t>
        </w:r>
      </w:hyperlink>
      <w:r w:rsidRPr="00494CB8">
        <w:rPr>
          <w:rFonts w:ascii="Garamond" w:hAnsi="Garamond" w:cstheme="minorHAnsi"/>
          <w:sz w:val="16"/>
        </w:rPr>
        <w:t> </w:t>
      </w:r>
      <w:r w:rsidRPr="00494CB8">
        <w:rPr>
          <w:rStyle w:val="StyleUnderline"/>
          <w:rFonts w:ascii="Garamond" w:hAnsi="Garamond" w:cstheme="minorHAnsi"/>
        </w:rPr>
        <w:t xml:space="preserve">This claim was </w:t>
      </w:r>
      <w:r w:rsidRPr="00494CB8">
        <w:rPr>
          <w:rStyle w:val="Emphasis"/>
          <w:rFonts w:ascii="Garamond" w:hAnsi="Garamond" w:cstheme="minorHAnsi"/>
        </w:rPr>
        <w:t>so dramatic</w:t>
      </w:r>
      <w:r w:rsidRPr="00494CB8">
        <w:rPr>
          <w:rStyle w:val="StyleUnderline"/>
          <w:rFonts w:ascii="Garamond" w:hAnsi="Garamond" w:cstheme="minorHAnsi"/>
        </w:rPr>
        <w:t xml:space="preserve"> that Lou Dobbs wielded it as an evidentiary centerpiece on a 2005 episode of “Lou Dobbs </w:t>
      </w:r>
      <w:r w:rsidRPr="00494CB8">
        <w:rPr>
          <w:rStyle w:val="StyleUnderline"/>
          <w:rFonts w:ascii="Garamond" w:hAnsi="Garamond" w:cstheme="minorHAnsi"/>
        </w:rPr>
        <w:lastRenderedPageBreak/>
        <w:t>Tonight.”</w:t>
      </w:r>
      <w:hyperlink r:id="rId33" w:anchor="fn-1018-7" w:history="1">
        <w:r w:rsidRPr="00494CB8">
          <w:rPr>
            <w:rStyle w:val="Hyperlink"/>
            <w:rFonts w:ascii="Garamond" w:hAnsi="Garamond" w:cstheme="minorHAnsi"/>
            <w:u w:val="single"/>
          </w:rPr>
          <w:t>7</w:t>
        </w:r>
      </w:hyperlink>
      <w:r w:rsidRPr="00494CB8">
        <w:rPr>
          <w:rStyle w:val="StyleUnderline"/>
          <w:rFonts w:ascii="Garamond" w:hAnsi="Garamond" w:cstheme="minorHAnsi"/>
        </w:rPr>
        <w:t> </w:t>
      </w:r>
      <w:r w:rsidRPr="00494CB8">
        <w:rPr>
          <w:rStyle w:val="Emphasis"/>
          <w:rFonts w:ascii="Garamond" w:hAnsi="Garamond" w:cstheme="minorHAnsi"/>
        </w:rPr>
        <w:t xml:space="preserve">There was no mention of dengue fever, Chagas disease, or malaria. So </w:t>
      </w:r>
      <w:r w:rsidRPr="00494CB8">
        <w:rPr>
          <w:rStyle w:val="Emphasis"/>
          <w:rFonts w:ascii="Garamond" w:hAnsi="Garamond" w:cstheme="minorHAnsi"/>
          <w:highlight w:val="cyan"/>
        </w:rPr>
        <w:t>why is there such a focus on leprosy</w:t>
      </w:r>
      <w:r w:rsidRPr="00494CB8">
        <w:rPr>
          <w:rStyle w:val="Emphasis"/>
          <w:rFonts w:ascii="Garamond" w:hAnsi="Garamond" w:cstheme="minorHAnsi"/>
        </w:rPr>
        <w:t>?</w:t>
      </w:r>
      <w:r w:rsidRPr="00494CB8">
        <w:rPr>
          <w:rFonts w:ascii="Garamond" w:hAnsi="Garamond" w:cstheme="minorHAnsi"/>
          <w:sz w:val="16"/>
        </w:rPr>
        <w:t xml:space="preserve"> Well, </w:t>
      </w:r>
      <w:r w:rsidRPr="00494CB8">
        <w:rPr>
          <w:rStyle w:val="StyleUnderline"/>
          <w:rFonts w:ascii="Garamond" w:hAnsi="Garamond" w:cstheme="minorHAnsi"/>
        </w:rPr>
        <w:t>I believe one answer is religion. Cosman’s section on leprosy starts: “</w:t>
      </w:r>
      <w:r w:rsidRPr="00494CB8">
        <w:rPr>
          <w:rStyle w:val="Emphasis"/>
          <w:rFonts w:ascii="Garamond" w:hAnsi="Garamond" w:cstheme="minorHAnsi"/>
          <w:highlight w:val="cyan"/>
        </w:rPr>
        <w:t>Leprosy</w:t>
      </w:r>
      <w:r w:rsidRPr="00494CB8">
        <w:rPr>
          <w:rStyle w:val="Emphasis"/>
          <w:rFonts w:ascii="Garamond" w:hAnsi="Garamond" w:cstheme="minorHAnsi"/>
        </w:rPr>
        <w:t xml:space="preserve">, a scourge in Biblical days and in medieval Europe, </w:t>
      </w:r>
      <w:r w:rsidRPr="00494CB8">
        <w:rPr>
          <w:rStyle w:val="Emphasis"/>
          <w:rFonts w:ascii="Garamond" w:hAnsi="Garamond" w:cstheme="minorHAnsi"/>
          <w:highlight w:val="cyan"/>
        </w:rPr>
        <w:t>so horribly destroys flesh and faces it was called the ‘disease of the soul’</w:t>
      </w:r>
      <w:r w:rsidRPr="00494CB8">
        <w:rPr>
          <w:rStyle w:val="StyleUnderline"/>
          <w:rFonts w:ascii="Garamond" w:hAnsi="Garamond" w:cstheme="minorHAnsi"/>
        </w:rPr>
        <w:t>.</w:t>
      </w:r>
      <w:r w:rsidRPr="00494CB8">
        <w:rPr>
          <w:rFonts w:ascii="Garamond" w:hAnsi="Garamond" w:cstheme="minorHAnsi"/>
          <w:sz w:val="16"/>
        </w:rPr>
        <w:t xml:space="preserve"> </w:t>
      </w:r>
      <w:r w:rsidRPr="00494CB8">
        <w:rPr>
          <w:rStyle w:val="Emphasis"/>
          <w:rFonts w:ascii="Garamond" w:hAnsi="Garamond" w:cstheme="minorHAnsi"/>
          <w:highlight w:val="cyan"/>
        </w:rPr>
        <w:t>Lepers quarantined</w:t>
      </w:r>
      <w:r w:rsidRPr="00494CB8">
        <w:rPr>
          <w:rStyle w:val="Emphasis"/>
          <w:rFonts w:ascii="Garamond" w:hAnsi="Garamond" w:cstheme="minorHAnsi"/>
        </w:rPr>
        <w:t xml:space="preserve"> in leprosaria </w:t>
      </w:r>
      <w:r w:rsidRPr="00494CB8">
        <w:rPr>
          <w:rStyle w:val="Emphasis"/>
          <w:rFonts w:ascii="Garamond" w:hAnsi="Garamond" w:cstheme="minorHAnsi"/>
          <w:highlight w:val="cyan"/>
        </w:rPr>
        <w:t>sounded noisemakers when they ventured out to warn people to stay far away</w:t>
      </w:r>
      <w:r w:rsidRPr="00494CB8">
        <w:rPr>
          <w:rStyle w:val="Emphasis"/>
          <w:rFonts w:ascii="Garamond" w:hAnsi="Garamond" w:cstheme="minorHAnsi"/>
        </w:rPr>
        <w:t>.”</w:t>
      </w:r>
      <w:hyperlink r:id="rId34" w:anchor="fn-1018-8" w:history="1">
        <w:r w:rsidRPr="00494CB8">
          <w:rPr>
            <w:rStyle w:val="Hyperlink"/>
            <w:rFonts w:ascii="Garamond" w:hAnsi="Garamond" w:cstheme="minorHAnsi"/>
            <w:sz w:val="16"/>
          </w:rPr>
          <w:t>8</w:t>
        </w:r>
      </w:hyperlink>
      <w:r w:rsidRPr="00494CB8">
        <w:rPr>
          <w:rFonts w:ascii="Garamond" w:hAnsi="Garamond" w:cstheme="minorHAnsi"/>
          <w:sz w:val="16"/>
        </w:rPr>
        <w:t xml:space="preserve"> Before citing any of her statistical evidence regarding Hansen’s disease, </w:t>
      </w:r>
      <w:r w:rsidRPr="00494CB8">
        <w:rPr>
          <w:rStyle w:val="StyleUnderline"/>
          <w:rFonts w:ascii="Garamond" w:hAnsi="Garamond" w:cstheme="minorHAnsi"/>
          <w:highlight w:val="cyan"/>
        </w:rPr>
        <w:t>Cosman’s “disease of the soul”</w:t>
      </w:r>
      <w:r w:rsidRPr="00494CB8">
        <w:rPr>
          <w:rStyle w:val="StyleUnderline"/>
          <w:rFonts w:ascii="Garamond" w:hAnsi="Garamond" w:cstheme="minorHAnsi"/>
        </w:rPr>
        <w:t xml:space="preserve"> appellation </w:t>
      </w:r>
      <w:r w:rsidRPr="00494CB8">
        <w:rPr>
          <w:rStyle w:val="StyleUnderline"/>
          <w:rFonts w:ascii="Garamond" w:hAnsi="Garamond" w:cstheme="minorHAnsi"/>
          <w:highlight w:val="cyan"/>
        </w:rPr>
        <w:t xml:space="preserve">burdens the disease with </w:t>
      </w:r>
      <w:r w:rsidRPr="00494CB8">
        <w:rPr>
          <w:rStyle w:val="Emphasis"/>
          <w:rFonts w:ascii="Garamond" w:hAnsi="Garamond" w:cstheme="minorHAnsi"/>
          <w:highlight w:val="cyan"/>
        </w:rPr>
        <w:t>allusions of sin, impurity</w:t>
      </w:r>
      <w:r w:rsidRPr="00494CB8">
        <w:rPr>
          <w:rStyle w:val="StyleUnderline"/>
          <w:rFonts w:ascii="Garamond" w:hAnsi="Garamond" w:cstheme="minorHAnsi"/>
        </w:rPr>
        <w:t>, and a context more suited to Sunday school and Ben Hur than Biology 101.</w:t>
      </w:r>
      <w:r w:rsidRPr="00494CB8">
        <w:rPr>
          <w:rFonts w:ascii="Garamond" w:hAnsi="Garamond" w:cstheme="minorHAnsi"/>
          <w:sz w:val="16"/>
        </w:rPr>
        <w:t xml:space="preserve"> </w:t>
      </w:r>
      <w:r w:rsidRPr="00494CB8">
        <w:rPr>
          <w:rStyle w:val="StyleUnderline"/>
          <w:rFonts w:ascii="Garamond" w:hAnsi="Garamond" w:cstheme="minorHAnsi"/>
        </w:rPr>
        <w:t>The recourse to medieval references is nothing new, as will be referenced below, and portraying leprosy as a vehicle of sin and impurity plays well with populist warnings against undocumented immigration.</w:t>
      </w:r>
    </w:p>
    <w:p w:rsidR="00CA75F1" w:rsidRPr="00494CB8" w:rsidRDefault="00CA75F1" w:rsidP="00CA75F1">
      <w:pPr>
        <w:rPr>
          <w:rFonts w:ascii="Garamond" w:hAnsi="Garamond" w:cstheme="minorHAnsi"/>
          <w:sz w:val="16"/>
        </w:rPr>
      </w:pPr>
      <w:r w:rsidRPr="00494CB8">
        <w:rPr>
          <w:rFonts w:ascii="Garamond" w:hAnsi="Garamond" w:cstheme="minorHAnsi"/>
          <w:sz w:val="16"/>
        </w:rPr>
        <w:t xml:space="preserve">The problem is that </w:t>
      </w:r>
      <w:r w:rsidRPr="00494CB8">
        <w:rPr>
          <w:rStyle w:val="StyleUnderline"/>
          <w:rFonts w:ascii="Garamond" w:hAnsi="Garamond" w:cstheme="minorHAnsi"/>
          <w:highlight w:val="cyan"/>
        </w:rPr>
        <w:t>Cosman’s claims about leprosy are categorically false</w:t>
      </w:r>
      <w:r w:rsidRPr="00494CB8">
        <w:rPr>
          <w:rFonts w:ascii="Garamond" w:hAnsi="Garamond" w:cstheme="minorHAnsi"/>
          <w:sz w:val="16"/>
          <w:highlight w:val="cyan"/>
        </w:rPr>
        <w:t>.</w:t>
      </w:r>
      <w:r w:rsidRPr="00494CB8">
        <w:rPr>
          <w:rFonts w:ascii="Garamond" w:hAnsi="Garamond" w:cstheme="minorHAnsi"/>
          <w:sz w:val="16"/>
        </w:rPr>
        <w:t> All of them.</w:t>
      </w:r>
    </w:p>
    <w:p w:rsidR="00CA75F1" w:rsidRPr="00494CB8" w:rsidRDefault="00CA75F1" w:rsidP="00CA75F1">
      <w:pPr>
        <w:rPr>
          <w:rFonts w:ascii="Garamond" w:hAnsi="Garamond" w:cstheme="minorHAnsi"/>
          <w:sz w:val="16"/>
        </w:rPr>
      </w:pPr>
      <w:r w:rsidRPr="00494CB8">
        <w:rPr>
          <w:rFonts w:ascii="Garamond" w:hAnsi="Garamond" w:cstheme="minorHAnsi"/>
          <w:sz w:val="16"/>
        </w:rPr>
        <w:t xml:space="preserve">To begin, Cosman, herself a medievalist with a PhD in English and Comparative Literature, cited as </w:t>
      </w:r>
      <w:r w:rsidRPr="00494CB8">
        <w:rPr>
          <w:rStyle w:val="StyleUnderline"/>
          <w:rFonts w:ascii="Garamond" w:hAnsi="Garamond" w:cstheme="minorHAnsi"/>
        </w:rPr>
        <w:t>her primary source Saul Brody’s The Disease of the Soul: Leprosy in Medieval Literature, a now widely discredited work on medieval leprosy.</w:t>
      </w:r>
      <w:r w:rsidRPr="00494CB8">
        <w:rPr>
          <w:rFonts w:ascii="Garamond" w:hAnsi="Garamond" w:cstheme="minorHAnsi"/>
          <w:sz w:val="16"/>
        </w:rPr>
        <w:t xml:space="preserve"> For example, </w:t>
      </w:r>
      <w:r w:rsidRPr="00494CB8">
        <w:rPr>
          <w:rStyle w:val="StyleUnderline"/>
          <w:rFonts w:ascii="Garamond" w:hAnsi="Garamond" w:cstheme="minorHAnsi"/>
        </w:rPr>
        <w:t>Hansen’s disease frequently damages the vocal cords and thus, individuals with leprosy utilized a bell or noisemaker as a vocal substitute to attract others for alms</w:t>
      </w:r>
      <w:r w:rsidRPr="00494CB8">
        <w:rPr>
          <w:rFonts w:ascii="Garamond" w:hAnsi="Garamond" w:cstheme="minorHAnsi"/>
          <w:sz w:val="16"/>
        </w:rPr>
        <w:t xml:space="preserve"> (think Salvation Army bell-ringers).</w:t>
      </w:r>
      <w:hyperlink r:id="rId35" w:anchor="fn-1018-9" w:history="1">
        <w:r w:rsidRPr="00494CB8">
          <w:rPr>
            <w:rStyle w:val="Hyperlink"/>
            <w:rFonts w:ascii="Garamond" w:hAnsi="Garamond" w:cstheme="minorHAnsi"/>
            <w:sz w:val="16"/>
          </w:rPr>
          <w:t>9</w:t>
        </w:r>
      </w:hyperlink>
      <w:r w:rsidRPr="00494CB8">
        <w:rPr>
          <w:rFonts w:ascii="Garamond" w:hAnsi="Garamond" w:cstheme="minorHAnsi"/>
          <w:sz w:val="16"/>
        </w:rPr>
        <w:t> </w:t>
      </w:r>
      <w:r w:rsidRPr="00494CB8">
        <w:rPr>
          <w:rStyle w:val="StyleUnderline"/>
          <w:rFonts w:ascii="Garamond" w:hAnsi="Garamond" w:cstheme="minorHAnsi"/>
        </w:rPr>
        <w:t>The claim of 900 cases in 40 years is laughably false and could have easily been corrected by consulting the National Hansen’s Disease (Leprosy) Registry</w:t>
      </w:r>
      <w:r w:rsidRPr="00494CB8">
        <w:rPr>
          <w:rFonts w:ascii="Garamond" w:hAnsi="Garamond" w:cstheme="minorHAnsi"/>
          <w:sz w:val="16"/>
        </w:rPr>
        <w:t>.</w:t>
      </w:r>
      <w:hyperlink r:id="rId36" w:anchor="fn-1018-10" w:history="1">
        <w:r w:rsidRPr="00494CB8">
          <w:rPr>
            <w:rStyle w:val="Hyperlink"/>
            <w:rFonts w:ascii="Garamond" w:hAnsi="Garamond" w:cstheme="minorHAnsi"/>
            <w:sz w:val="16"/>
          </w:rPr>
          <w:t>10</w:t>
        </w:r>
      </w:hyperlink>
      <w:r w:rsidRPr="00494CB8">
        <w:rPr>
          <w:rFonts w:ascii="Garamond" w:hAnsi="Garamond" w:cstheme="minorHAnsi"/>
          <w:sz w:val="16"/>
        </w:rPr>
        <w:t> While these official statistics do report about 7,000 diagnosed cases—that’s over the last thirty years, not the three years prior to Cosman’s publication—a wishful and stunning error on her part!</w:t>
      </w:r>
    </w:p>
    <w:p w:rsidR="00CA75F1" w:rsidRPr="00494CB8" w:rsidRDefault="00CA75F1" w:rsidP="00CA75F1">
      <w:pPr>
        <w:rPr>
          <w:rFonts w:ascii="Garamond" w:hAnsi="Garamond" w:cstheme="minorHAnsi"/>
          <w:sz w:val="16"/>
        </w:rPr>
      </w:pPr>
      <w:r w:rsidRPr="00494CB8">
        <w:rPr>
          <w:rFonts w:ascii="Garamond" w:hAnsi="Garamond" w:cstheme="minorHAnsi"/>
          <w:sz w:val="16"/>
        </w:rPr>
        <w:t xml:space="preserve">In a May 6, 2007 segment of “60 Minutes,” hosts </w:t>
      </w:r>
      <w:r w:rsidRPr="00494CB8">
        <w:rPr>
          <w:rStyle w:val="StyleUnderline"/>
          <w:rFonts w:ascii="Garamond" w:hAnsi="Garamond" w:cstheme="minorHAnsi"/>
        </w:rPr>
        <w:t>Lesley Stahl and Amy Goodman confronted Dobbs on this incorrect and unsubstantiated report on leprosy, to which Dobbs angrily countered: “Well, I can tell you this. If we reported it, it’s a fact.”</w:t>
      </w:r>
      <w:hyperlink r:id="rId37" w:anchor="fn-1018-11" w:history="1">
        <w:r w:rsidRPr="00494CB8">
          <w:rPr>
            <w:rStyle w:val="Hyperlink"/>
            <w:rFonts w:ascii="Garamond" w:hAnsi="Garamond" w:cstheme="minorHAnsi"/>
            <w:sz w:val="16"/>
          </w:rPr>
          <w:t>11</w:t>
        </w:r>
      </w:hyperlink>
      <w:r w:rsidRPr="00494CB8">
        <w:rPr>
          <w:rFonts w:ascii="Garamond" w:hAnsi="Garamond" w:cstheme="minorHAnsi"/>
          <w:sz w:val="16"/>
        </w:rPr>
        <w:t xml:space="preserve"> While </w:t>
      </w:r>
      <w:r w:rsidRPr="00494CB8">
        <w:rPr>
          <w:rStyle w:val="StyleUnderline"/>
          <w:rFonts w:ascii="Garamond" w:hAnsi="Garamond" w:cstheme="minorHAnsi"/>
        </w:rPr>
        <w:t>Dobbs refused to fully dismiss the numbers, he eventually placed the blame with Cosman even calling her a “wackjob.”</w:t>
      </w:r>
      <w:r w:rsidRPr="00494CB8">
        <w:rPr>
          <w:rFonts w:ascii="Garamond" w:hAnsi="Garamond" w:cstheme="minorHAnsi"/>
          <w:sz w:val="16"/>
        </w:rPr>
        <w:t xml:space="preserve"> Unremorseful and unbowed, the following night on his own program, </w:t>
      </w:r>
      <w:r w:rsidRPr="00494CB8">
        <w:rPr>
          <w:rStyle w:val="StyleUnderline"/>
          <w:rFonts w:ascii="Garamond" w:hAnsi="Garamond" w:cstheme="minorHAnsi"/>
        </w:rPr>
        <w:t>Dobbs</w:t>
      </w:r>
      <w:r w:rsidRPr="00494CB8">
        <w:rPr>
          <w:rFonts w:ascii="Garamond" w:hAnsi="Garamond" w:cstheme="minorHAnsi"/>
          <w:sz w:val="16"/>
        </w:rPr>
        <w:t xml:space="preserve"> (in conversation with the original correspondent, Christine Romans) </w:t>
      </w:r>
      <w:r w:rsidRPr="00494CB8">
        <w:rPr>
          <w:rStyle w:val="StyleUnderline"/>
          <w:rFonts w:ascii="Garamond" w:hAnsi="Garamond" w:cstheme="minorHAnsi"/>
        </w:rPr>
        <w:t>indicated his full support for the original report, repeated the claim verbatim, and added that the number of 7,000 was likely a gross underestimate.</w:t>
      </w:r>
      <w:hyperlink r:id="rId38" w:anchor="fn-1018-12" w:history="1">
        <w:r w:rsidRPr="00494CB8">
          <w:rPr>
            <w:rStyle w:val="Hyperlink"/>
            <w:rFonts w:ascii="Garamond" w:hAnsi="Garamond" w:cstheme="minorHAnsi"/>
            <w:sz w:val="16"/>
          </w:rPr>
          <w:t>12</w:t>
        </w:r>
      </w:hyperlink>
      <w:r w:rsidRPr="00494CB8">
        <w:rPr>
          <w:rFonts w:ascii="Garamond" w:hAnsi="Garamond" w:cstheme="minorHAnsi"/>
          <w:sz w:val="16"/>
        </w:rPr>
        <w:t> </w:t>
      </w:r>
      <w:r w:rsidRPr="00494CB8">
        <w:rPr>
          <w:rStyle w:val="Emphasis"/>
          <w:rFonts w:ascii="Garamond" w:hAnsi="Garamond" w:cstheme="minorHAnsi"/>
        </w:rPr>
        <w:t>Cosman was indeed controversial: several of her credentials were fabricated, she was monitored by the Southern Poverty Law Center, and she had infamously stated that “most Mexican men” were serial rapists</w:t>
      </w:r>
      <w:r w:rsidRPr="00494CB8">
        <w:rPr>
          <w:rFonts w:ascii="Garamond" w:hAnsi="Garamond" w:cstheme="minorHAnsi"/>
          <w:sz w:val="16"/>
        </w:rPr>
        <w:t xml:space="preserve"> (a despicable claim that may sound familiar).</w:t>
      </w:r>
      <w:hyperlink r:id="rId39" w:anchor="fn-1018-13" w:history="1">
        <w:r w:rsidRPr="00494CB8">
          <w:rPr>
            <w:rStyle w:val="Hyperlink"/>
            <w:rFonts w:ascii="Garamond" w:hAnsi="Garamond" w:cstheme="minorHAnsi"/>
            <w:sz w:val="16"/>
          </w:rPr>
          <w:t>13</w:t>
        </w:r>
      </w:hyperlink>
      <w:r w:rsidRPr="00494CB8">
        <w:rPr>
          <w:rFonts w:ascii="Garamond" w:hAnsi="Garamond" w:cstheme="minorHAnsi"/>
          <w:sz w:val="16"/>
        </w:rPr>
        <w:t> But unfortunately, there is nothing new about the rhetorical link between immigration/xenophobia, religious rhetoric, and leprosy.</w:t>
      </w:r>
    </w:p>
    <w:p w:rsidR="00CA75F1" w:rsidRPr="00494CB8" w:rsidRDefault="00CA75F1" w:rsidP="00CA75F1">
      <w:pPr>
        <w:rPr>
          <w:rStyle w:val="Emphasis"/>
          <w:rFonts w:ascii="Garamond" w:hAnsi="Garamond" w:cstheme="minorHAnsi"/>
        </w:rPr>
      </w:pPr>
      <w:r w:rsidRPr="00494CB8">
        <w:rPr>
          <w:rFonts w:ascii="Garamond" w:hAnsi="Garamond" w:cstheme="minorHAnsi"/>
          <w:sz w:val="16"/>
        </w:rPr>
        <w:t xml:space="preserve">On January 3, 1865, the </w:t>
      </w:r>
      <w:r w:rsidRPr="00494CB8">
        <w:rPr>
          <w:rStyle w:val="StyleUnderline"/>
          <w:rFonts w:ascii="Garamond" w:hAnsi="Garamond" w:cstheme="minorHAnsi"/>
          <w:highlight w:val="cyan"/>
        </w:rPr>
        <w:t>Kingdom of Hawaii enacted An Act to Prevent the Spread of Leprosy</w:t>
      </w:r>
      <w:r w:rsidRPr="00494CB8">
        <w:rPr>
          <w:rStyle w:val="StyleUnderline"/>
          <w:rFonts w:ascii="Garamond" w:hAnsi="Garamond" w:cstheme="minorHAnsi"/>
        </w:rPr>
        <w:t>, establishing a patient settlement on the isolated island of Molokai</w:t>
      </w:r>
      <w:r w:rsidRPr="00494CB8">
        <w:rPr>
          <w:rFonts w:ascii="Garamond" w:hAnsi="Garamond" w:cstheme="minorHAnsi"/>
          <w:sz w:val="16"/>
        </w:rPr>
        <w:t xml:space="preserve">. </w:t>
      </w:r>
      <w:r w:rsidRPr="00494CB8">
        <w:rPr>
          <w:rStyle w:val="Emphasis"/>
          <w:rFonts w:ascii="Garamond" w:hAnsi="Garamond" w:cstheme="minorHAnsi"/>
          <w:highlight w:val="cyan"/>
        </w:rPr>
        <w:t>Betraying concern about the colony’s financial relation with the U</w:t>
      </w:r>
      <w:r w:rsidRPr="00494CB8">
        <w:rPr>
          <w:rStyle w:val="Emphasis"/>
          <w:rFonts w:ascii="Garamond" w:hAnsi="Garamond" w:cstheme="minorHAnsi"/>
        </w:rPr>
        <w:t xml:space="preserve">nited </w:t>
      </w:r>
      <w:r w:rsidRPr="00494CB8">
        <w:rPr>
          <w:rStyle w:val="Emphasis"/>
          <w:rFonts w:ascii="Garamond" w:hAnsi="Garamond" w:cstheme="minorHAnsi"/>
          <w:highlight w:val="cyan"/>
        </w:rPr>
        <w:t>S</w:t>
      </w:r>
      <w:r w:rsidRPr="00494CB8">
        <w:rPr>
          <w:rStyle w:val="Emphasis"/>
          <w:rFonts w:ascii="Garamond" w:hAnsi="Garamond" w:cstheme="minorHAnsi"/>
        </w:rPr>
        <w:t xml:space="preserve">tates, </w:t>
      </w:r>
      <w:r w:rsidRPr="00494CB8">
        <w:rPr>
          <w:rStyle w:val="Emphasis"/>
          <w:rFonts w:ascii="Garamond" w:hAnsi="Garamond" w:cstheme="minorHAnsi"/>
          <w:highlight w:val="cyan"/>
        </w:rPr>
        <w:t>the act</w:t>
      </w:r>
      <w:r w:rsidRPr="00494CB8">
        <w:rPr>
          <w:rStyle w:val="Emphasis"/>
          <w:rFonts w:ascii="Garamond" w:hAnsi="Garamond" w:cstheme="minorHAnsi"/>
        </w:rPr>
        <w:t xml:space="preserve"> explicitly </w:t>
      </w:r>
      <w:r w:rsidRPr="00494CB8">
        <w:rPr>
          <w:rStyle w:val="Emphasis"/>
          <w:rFonts w:ascii="Garamond" w:hAnsi="Garamond" w:cstheme="minorHAnsi"/>
          <w:highlight w:val="cyan"/>
        </w:rPr>
        <w:t>utilized</w:t>
      </w:r>
      <w:r w:rsidRPr="00494CB8">
        <w:rPr>
          <w:rStyle w:val="Emphasis"/>
          <w:rFonts w:ascii="Garamond" w:hAnsi="Garamond" w:cstheme="minorHAnsi"/>
        </w:rPr>
        <w:t xml:space="preserve"> the </w:t>
      </w:r>
      <w:r w:rsidRPr="00494CB8">
        <w:rPr>
          <w:rStyle w:val="Emphasis"/>
          <w:rFonts w:ascii="Garamond" w:hAnsi="Garamond" w:cstheme="minorHAnsi"/>
          <w:highlight w:val="cyan"/>
        </w:rPr>
        <w:t>language of criminalization</w:t>
      </w:r>
      <w:r w:rsidRPr="00494CB8">
        <w:rPr>
          <w:rStyle w:val="Emphasis"/>
          <w:rFonts w:ascii="Garamond" w:hAnsi="Garamond" w:cstheme="minorHAnsi"/>
        </w:rPr>
        <w:t xml:space="preserve"> in allowing for the arrest and delivery to the colonial Board of Health of anyone suspected to have the disease—often with an accompanying monetary reward for those who reported suspected individuals. Such segregation would almost exclusively affect native Hawaiians</w:t>
      </w:r>
      <w:r w:rsidRPr="00494CB8">
        <w:rPr>
          <w:rFonts w:ascii="Garamond" w:hAnsi="Garamond" w:cstheme="minorHAnsi"/>
          <w:sz w:val="16"/>
        </w:rPr>
        <w:t>, in fact, Arthur Mouritz, resident physician at the Molokai settlement, described Hawaiians as “the weak link in [America’s] chain of national health defense” due to their “too brief emergence from primitive life.”</w:t>
      </w:r>
      <w:hyperlink r:id="rId40" w:anchor="fn-1018-14" w:history="1">
        <w:r w:rsidRPr="00494CB8">
          <w:rPr>
            <w:rStyle w:val="Hyperlink"/>
            <w:rFonts w:ascii="Garamond" w:hAnsi="Garamond" w:cstheme="minorHAnsi"/>
            <w:sz w:val="16"/>
          </w:rPr>
          <w:t>14</w:t>
        </w:r>
      </w:hyperlink>
      <w:r w:rsidRPr="00494CB8">
        <w:rPr>
          <w:rFonts w:ascii="Garamond" w:hAnsi="Garamond" w:cstheme="minorHAnsi"/>
          <w:sz w:val="16"/>
        </w:rPr>
        <w:t xml:space="preserve">In parallel fashion on the mainland, </w:t>
      </w:r>
      <w:r w:rsidRPr="00494CB8">
        <w:rPr>
          <w:rStyle w:val="Emphasis"/>
          <w:rFonts w:ascii="Garamond" w:hAnsi="Garamond" w:cstheme="minorHAnsi"/>
          <w:highlight w:val="cyan"/>
        </w:rPr>
        <w:t>California</w:t>
      </w:r>
      <w:r w:rsidRPr="00494CB8">
        <w:rPr>
          <w:rStyle w:val="Emphasis"/>
          <w:rFonts w:ascii="Garamond" w:hAnsi="Garamond" w:cstheme="minorHAnsi"/>
        </w:rPr>
        <w:t xml:space="preserve"> medical professionals </w:t>
      </w:r>
      <w:r w:rsidRPr="00494CB8">
        <w:rPr>
          <w:rStyle w:val="Emphasis"/>
          <w:rFonts w:ascii="Garamond" w:hAnsi="Garamond" w:cstheme="minorHAnsi"/>
          <w:highlight w:val="cyan"/>
        </w:rPr>
        <w:t>blamed leprosy on</w:t>
      </w:r>
      <w:r w:rsidRPr="00494CB8">
        <w:rPr>
          <w:rStyle w:val="Emphasis"/>
          <w:rFonts w:ascii="Garamond" w:hAnsi="Garamond" w:cstheme="minorHAnsi"/>
        </w:rPr>
        <w:t xml:space="preserve"> the presence of </w:t>
      </w:r>
      <w:r w:rsidRPr="00494CB8">
        <w:rPr>
          <w:rStyle w:val="Emphasis"/>
          <w:rFonts w:ascii="Garamond" w:hAnsi="Garamond" w:cstheme="minorHAnsi"/>
          <w:highlight w:val="cyan"/>
        </w:rPr>
        <w:t>Chinese immigrants and used the disease as</w:t>
      </w:r>
      <w:r w:rsidRPr="00494CB8">
        <w:rPr>
          <w:rStyle w:val="Emphasis"/>
          <w:rFonts w:ascii="Garamond" w:hAnsi="Garamond" w:cstheme="minorHAnsi"/>
        </w:rPr>
        <w:t xml:space="preserve"> justification for </w:t>
      </w:r>
      <w:r w:rsidRPr="00494CB8">
        <w:rPr>
          <w:rStyle w:val="Emphasis"/>
          <w:rFonts w:ascii="Garamond" w:hAnsi="Garamond" w:cstheme="minorHAnsi"/>
          <w:highlight w:val="cyan"/>
        </w:rPr>
        <w:t>targeting the population as a threat to white residents</w:t>
      </w:r>
      <w:r w:rsidRPr="00494CB8">
        <w:rPr>
          <w:rStyle w:val="Emphasis"/>
          <w:rFonts w:ascii="Garamond" w:hAnsi="Garamond" w:cstheme="minorHAnsi"/>
        </w:rPr>
        <w:t>.</w:t>
      </w:r>
      <w:hyperlink r:id="rId41" w:anchor="fn-1018-15" w:history="1">
        <w:r w:rsidRPr="00494CB8">
          <w:rPr>
            <w:rStyle w:val="Hyperlink"/>
            <w:rFonts w:ascii="Garamond" w:hAnsi="Garamond" w:cstheme="minorHAnsi"/>
            <w:b/>
            <w:u w:val="single"/>
          </w:rPr>
          <w:t>15</w:t>
        </w:r>
      </w:hyperlink>
    </w:p>
    <w:p w:rsidR="00CA75F1" w:rsidRPr="00494CB8" w:rsidRDefault="00CA75F1" w:rsidP="00CA75F1">
      <w:pPr>
        <w:rPr>
          <w:rFonts w:ascii="Garamond" w:hAnsi="Garamond" w:cstheme="minorHAnsi"/>
          <w:sz w:val="16"/>
        </w:rPr>
      </w:pPr>
      <w:r w:rsidRPr="00494CB8">
        <w:rPr>
          <w:rStyle w:val="StyleUnderline"/>
          <w:rFonts w:ascii="Garamond" w:hAnsi="Garamond" w:cstheme="minorHAnsi"/>
        </w:rPr>
        <w:t>Fears about leprosy intensified when Norwegian Dr. Armauer Hansen discovered the causative bacterium of leprosy in 1873, lending significant credence to the contagion thesis.</w:t>
      </w:r>
      <w:r w:rsidRPr="00494CB8">
        <w:rPr>
          <w:rFonts w:ascii="Garamond" w:hAnsi="Garamond" w:cstheme="minorHAnsi"/>
          <w:sz w:val="16"/>
        </w:rPr>
        <w:t xml:space="preserve"> As historian Carole Rawcliffe has noted: “</w:t>
      </w:r>
      <w:r w:rsidRPr="00494CB8">
        <w:rPr>
          <w:rStyle w:val="Emphasis"/>
          <w:rFonts w:ascii="Garamond" w:hAnsi="Garamond" w:cstheme="minorHAnsi"/>
        </w:rPr>
        <w:t>to an already explosive brew of racialism, social Darwinism, imperialism and religion was thus now added the gelignite of scientific medicine.”</w:t>
      </w:r>
      <w:hyperlink r:id="rId42" w:anchor="fn-1018-16" w:history="1">
        <w:r w:rsidRPr="00494CB8">
          <w:rPr>
            <w:rStyle w:val="Hyperlink"/>
            <w:rFonts w:ascii="Garamond" w:hAnsi="Garamond" w:cstheme="minorHAnsi"/>
            <w:sz w:val="16"/>
          </w:rPr>
          <w:t>16</w:t>
        </w:r>
      </w:hyperlink>
      <w:r w:rsidRPr="00494CB8">
        <w:rPr>
          <w:rFonts w:ascii="Garamond" w:hAnsi="Garamond" w:cstheme="minorHAnsi"/>
          <w:sz w:val="16"/>
        </w:rPr>
        <w:t xml:space="preserve">Anglican clergyman H. P. </w:t>
      </w:r>
      <w:r w:rsidRPr="00494CB8">
        <w:rPr>
          <w:rStyle w:val="StyleUnderline"/>
          <w:rFonts w:ascii="Garamond" w:hAnsi="Garamond" w:cstheme="minorHAnsi"/>
        </w:rPr>
        <w:t>Wright ensconced the subsequent hysteria surrounding the disease in his 1889 book, Leprosy an Imperial Danger</w:t>
      </w:r>
      <w:r w:rsidRPr="00494CB8">
        <w:rPr>
          <w:rFonts w:ascii="Garamond" w:hAnsi="Garamond" w:cstheme="minorHAnsi"/>
          <w:sz w:val="16"/>
        </w:rPr>
        <w:t xml:space="preserve">. That same year, the </w:t>
      </w:r>
      <w:r w:rsidRPr="00494CB8">
        <w:rPr>
          <w:rStyle w:val="Emphasis"/>
          <w:rFonts w:ascii="Garamond" w:hAnsi="Garamond" w:cstheme="minorHAnsi"/>
          <w:highlight w:val="cyan"/>
        </w:rPr>
        <w:t>U.S. Surgeon General</w:t>
      </w:r>
      <w:r w:rsidRPr="00494CB8">
        <w:rPr>
          <w:rStyle w:val="Emphasis"/>
          <w:rFonts w:ascii="Garamond" w:hAnsi="Garamond" w:cstheme="minorHAnsi"/>
        </w:rPr>
        <w:t xml:space="preserve">, </w:t>
      </w:r>
      <w:r w:rsidRPr="00494CB8">
        <w:rPr>
          <w:rStyle w:val="Emphasis"/>
          <w:rFonts w:ascii="Garamond" w:hAnsi="Garamond" w:cstheme="minorHAnsi"/>
          <w:highlight w:val="cyan"/>
        </w:rPr>
        <w:t>with</w:t>
      </w:r>
      <w:r w:rsidRPr="00494CB8">
        <w:rPr>
          <w:rStyle w:val="Emphasis"/>
          <w:rFonts w:ascii="Garamond" w:hAnsi="Garamond" w:cstheme="minorHAnsi"/>
        </w:rPr>
        <w:t xml:space="preserve"> the </w:t>
      </w:r>
      <w:r w:rsidRPr="00494CB8">
        <w:rPr>
          <w:rStyle w:val="Emphasis"/>
          <w:rFonts w:ascii="Garamond" w:hAnsi="Garamond" w:cstheme="minorHAnsi"/>
          <w:highlight w:val="cyan"/>
        </w:rPr>
        <w:t>approval of the President</w:t>
      </w:r>
      <w:r w:rsidRPr="00494CB8">
        <w:rPr>
          <w:rStyle w:val="Emphasis"/>
          <w:rFonts w:ascii="Garamond" w:hAnsi="Garamond" w:cstheme="minorHAnsi"/>
        </w:rPr>
        <w:t xml:space="preserve">, </w:t>
      </w:r>
      <w:r w:rsidRPr="00494CB8">
        <w:rPr>
          <w:rStyle w:val="Emphasis"/>
          <w:rFonts w:ascii="Garamond" w:hAnsi="Garamond" w:cstheme="minorHAnsi"/>
          <w:highlight w:val="cyan"/>
        </w:rPr>
        <w:t>ordered that all those with leprosy</w:t>
      </w:r>
      <w:r w:rsidRPr="00494CB8">
        <w:rPr>
          <w:rStyle w:val="Emphasis"/>
          <w:rFonts w:ascii="Garamond" w:hAnsi="Garamond" w:cstheme="minorHAnsi"/>
        </w:rPr>
        <w:t xml:space="preserve"> attempting to enter the United </w:t>
      </w:r>
      <w:r w:rsidRPr="00494CB8">
        <w:rPr>
          <w:rStyle w:val="Emphasis"/>
          <w:rFonts w:ascii="Garamond" w:hAnsi="Garamond" w:cstheme="minorHAnsi"/>
          <w:highlight w:val="cyan"/>
        </w:rPr>
        <w:t xml:space="preserve">States be returned to their country of </w:t>
      </w:r>
      <w:r w:rsidRPr="00494CB8">
        <w:rPr>
          <w:rStyle w:val="Emphasis"/>
          <w:rFonts w:ascii="Garamond" w:hAnsi="Garamond" w:cstheme="minorHAnsi"/>
          <w:highlight w:val="cyan"/>
        </w:rPr>
        <w:lastRenderedPageBreak/>
        <w:t>origin</w:t>
      </w:r>
      <w:r w:rsidRPr="00494CB8">
        <w:rPr>
          <w:rStyle w:val="Emphasis"/>
          <w:rFonts w:ascii="Garamond" w:hAnsi="Garamond" w:cstheme="minorHAnsi"/>
        </w:rPr>
        <w:t>, or (if detected within three years of arrival), deported</w:t>
      </w:r>
      <w:r w:rsidRPr="00494CB8">
        <w:rPr>
          <w:rFonts w:ascii="Garamond" w:hAnsi="Garamond" w:cstheme="minorHAnsi"/>
          <w:sz w:val="16"/>
        </w:rPr>
        <w:t>.</w:t>
      </w:r>
      <w:hyperlink r:id="rId43" w:anchor="fn-1018-17" w:history="1">
        <w:r w:rsidRPr="00494CB8">
          <w:rPr>
            <w:rStyle w:val="Hyperlink"/>
            <w:rFonts w:ascii="Garamond" w:hAnsi="Garamond" w:cstheme="minorHAnsi"/>
            <w:sz w:val="16"/>
          </w:rPr>
          <w:t>17</w:t>
        </w:r>
      </w:hyperlink>
      <w:r w:rsidRPr="00494CB8">
        <w:rPr>
          <w:rFonts w:ascii="Garamond" w:hAnsi="Garamond" w:cstheme="minorHAnsi"/>
          <w:sz w:val="16"/>
        </w:rPr>
        <w:t> </w:t>
      </w:r>
      <w:r w:rsidRPr="00494CB8">
        <w:rPr>
          <w:rStyle w:val="StyleUnderline"/>
          <w:rFonts w:ascii="Garamond" w:hAnsi="Garamond" w:cstheme="minorHAnsi"/>
        </w:rPr>
        <w:t>A treatment “facility” was opened at Carville, Louisiana in 1894</w:t>
      </w:r>
      <w:r w:rsidRPr="00494CB8">
        <w:rPr>
          <w:rFonts w:ascii="Garamond" w:hAnsi="Garamond" w:cstheme="minorHAnsi"/>
          <w:sz w:val="16"/>
        </w:rPr>
        <w:t xml:space="preserve"> (the first patients were housed in the former slave quarters of a repurposed plantation), </w:t>
      </w:r>
      <w:r w:rsidRPr="00494CB8">
        <w:rPr>
          <w:rStyle w:val="StyleUnderline"/>
          <w:rFonts w:ascii="Garamond" w:hAnsi="Garamond" w:cstheme="minorHAnsi"/>
        </w:rPr>
        <w:t>which after years of debate in Congress, was finally declared the national leprosarium in 1917</w:t>
      </w:r>
      <w:r w:rsidRPr="00494CB8">
        <w:rPr>
          <w:rFonts w:ascii="Garamond" w:hAnsi="Garamond" w:cstheme="minorHAnsi"/>
          <w:sz w:val="16"/>
        </w:rPr>
        <w:t xml:space="preserve">. The first proposal for a national leprosarium was submitted to Congress in 1905. </w:t>
      </w:r>
      <w:r w:rsidRPr="00494CB8">
        <w:rPr>
          <w:rStyle w:val="Emphasis"/>
          <w:rFonts w:ascii="Garamond" w:hAnsi="Garamond" w:cstheme="minorHAnsi"/>
        </w:rPr>
        <w:t>Provisions for confinement were not decided on medical grounds, but rather emotional and ideological grounds that encoded leprosy with overtones of pandemic fears</w:t>
      </w:r>
      <w:r w:rsidRPr="00494CB8">
        <w:rPr>
          <w:rFonts w:ascii="Garamond" w:hAnsi="Garamond" w:cstheme="minorHAnsi"/>
          <w:sz w:val="16"/>
        </w:rPr>
        <w:t xml:space="preserve">—the </w:t>
      </w:r>
      <w:r w:rsidRPr="00494CB8">
        <w:rPr>
          <w:rStyle w:val="Emphasis"/>
          <w:rFonts w:ascii="Garamond" w:hAnsi="Garamond" w:cstheme="minorHAnsi"/>
        </w:rPr>
        <w:t>1905 proposal even included a clause providing “hazard duty pay” to those detailed for service at the leprosarium</w:t>
      </w:r>
      <w:r w:rsidRPr="00494CB8">
        <w:rPr>
          <w:rFonts w:ascii="Garamond" w:hAnsi="Garamond" w:cstheme="minorHAnsi"/>
          <w:sz w:val="16"/>
        </w:rPr>
        <w:t>.</w:t>
      </w:r>
      <w:hyperlink r:id="rId44" w:anchor="fn-1018-18" w:history="1">
        <w:r w:rsidRPr="00494CB8">
          <w:rPr>
            <w:rStyle w:val="Hyperlink"/>
            <w:rFonts w:ascii="Garamond" w:hAnsi="Garamond" w:cstheme="minorHAnsi"/>
            <w:sz w:val="16"/>
          </w:rPr>
          <w:t>18</w:t>
        </w:r>
      </w:hyperlink>
      <w:r w:rsidRPr="00494CB8">
        <w:rPr>
          <w:rFonts w:ascii="Garamond" w:hAnsi="Garamond" w:cstheme="minorHAnsi"/>
          <w:sz w:val="16"/>
        </w:rPr>
        <w:t xml:space="preserve"> The </w:t>
      </w:r>
      <w:r w:rsidRPr="00494CB8">
        <w:rPr>
          <w:rStyle w:val="Emphasis"/>
          <w:rFonts w:ascii="Garamond" w:hAnsi="Garamond" w:cstheme="minorHAnsi"/>
        </w:rPr>
        <w:t>study upon which the 1905 proposal was based had only detected 278 national cases of the disease, still, the number managed to be sensationalized with the claim that “Lepers are like rats and rattlesnakes—where there is one, there is or was another not far off</w:t>
      </w:r>
      <w:r w:rsidRPr="00494CB8">
        <w:rPr>
          <w:rFonts w:ascii="Garamond" w:hAnsi="Garamond" w:cstheme="minorHAnsi"/>
          <w:sz w:val="16"/>
        </w:rPr>
        <w:t>.”</w:t>
      </w:r>
      <w:hyperlink r:id="rId45" w:anchor="fn-1018-19" w:history="1">
        <w:r w:rsidRPr="00494CB8">
          <w:rPr>
            <w:rStyle w:val="Hyperlink"/>
            <w:rFonts w:ascii="Garamond" w:hAnsi="Garamond" w:cstheme="minorHAnsi"/>
            <w:sz w:val="16"/>
          </w:rPr>
          <w:t>19</w:t>
        </w:r>
      </w:hyperlink>
    </w:p>
    <w:p w:rsidR="00CA75F1" w:rsidRPr="00494CB8" w:rsidRDefault="00CA75F1" w:rsidP="00CA75F1">
      <w:pPr>
        <w:rPr>
          <w:rStyle w:val="Emphasis"/>
          <w:rFonts w:ascii="Garamond" w:hAnsi="Garamond" w:cstheme="minorHAnsi"/>
        </w:rPr>
      </w:pPr>
      <w:r w:rsidRPr="00494CB8">
        <w:rPr>
          <w:rStyle w:val="Emphasis"/>
          <w:rFonts w:ascii="Garamond" w:hAnsi="Garamond" w:cstheme="minorHAnsi"/>
        </w:rPr>
        <w:t>To support programs of forcible segregation of those with leprosy, contagionists appealed to two principle sources: religion, specifically passages in Leviticus, and medieval history</w:t>
      </w:r>
      <w:r w:rsidRPr="00494CB8">
        <w:rPr>
          <w:rFonts w:ascii="Garamond" w:hAnsi="Garamond" w:cstheme="minorHAnsi"/>
          <w:sz w:val="16"/>
        </w:rPr>
        <w:t>. American physician Albert Ashmead’s article, “</w:t>
      </w:r>
      <w:r w:rsidRPr="00494CB8">
        <w:rPr>
          <w:rStyle w:val="StyleUnderline"/>
          <w:rFonts w:ascii="Garamond" w:hAnsi="Garamond" w:cstheme="minorHAnsi"/>
        </w:rPr>
        <w:t>Leprosy Overcome by Isolation in the Middle Ages,” was a widely circulated appeal to the medieval past—even though the article was more propaganda than legitimate scholarship.</w:t>
      </w:r>
      <w:r w:rsidRPr="00494CB8">
        <w:rPr>
          <w:rFonts w:ascii="Garamond" w:hAnsi="Garamond" w:cstheme="minorHAnsi"/>
          <w:sz w:val="16"/>
        </w:rPr>
        <w:t xml:space="preserve"> </w:t>
      </w:r>
      <w:r w:rsidRPr="00494CB8">
        <w:rPr>
          <w:rStyle w:val="StyleUnderline"/>
          <w:rFonts w:ascii="Garamond" w:hAnsi="Garamond" w:cstheme="minorHAnsi"/>
        </w:rPr>
        <w:t>Referencing a largely fabricated medieval model, Ashmead wrote: “Strenuous efforts were made to bring the diseased parts out of contact with the healthy community.</w:t>
      </w:r>
      <w:r w:rsidRPr="00494CB8">
        <w:rPr>
          <w:rFonts w:ascii="Garamond" w:hAnsi="Garamond" w:cstheme="minorHAnsi"/>
          <w:sz w:val="16"/>
        </w:rPr>
        <w:t xml:space="preserve"> </w:t>
      </w:r>
      <w:r w:rsidRPr="00494CB8">
        <w:rPr>
          <w:rStyle w:val="Emphasis"/>
          <w:rFonts w:ascii="Garamond" w:hAnsi="Garamond" w:cstheme="minorHAnsi"/>
        </w:rPr>
        <w:t>In this no charitable regard was had to the victims of the scourge: the weal of the sane majority alone was considered</w:t>
      </w:r>
      <w:r w:rsidRPr="00494CB8">
        <w:rPr>
          <w:rFonts w:ascii="Garamond" w:hAnsi="Garamond" w:cstheme="minorHAnsi"/>
          <w:sz w:val="16"/>
        </w:rPr>
        <w:t>.”</w:t>
      </w:r>
      <w:hyperlink r:id="rId46" w:anchor="fn-1018-20" w:history="1">
        <w:r w:rsidRPr="00494CB8">
          <w:rPr>
            <w:rStyle w:val="Hyperlink"/>
            <w:rFonts w:ascii="Garamond" w:hAnsi="Garamond" w:cstheme="minorHAnsi"/>
            <w:sz w:val="16"/>
          </w:rPr>
          <w:t>20</w:t>
        </w:r>
      </w:hyperlink>
      <w:r w:rsidRPr="00494CB8">
        <w:rPr>
          <w:rFonts w:ascii="Garamond" w:hAnsi="Garamond" w:cstheme="minorHAnsi"/>
          <w:sz w:val="16"/>
        </w:rPr>
        <w:t> </w:t>
      </w:r>
      <w:r w:rsidRPr="00494CB8">
        <w:rPr>
          <w:rStyle w:val="Emphasis"/>
          <w:rFonts w:ascii="Garamond" w:hAnsi="Garamond" w:cstheme="minorHAnsi"/>
        </w:rPr>
        <w:t>Accurate or not, the rhetoric was effective: mandatory quarantine of those with leprosy would remain national policy until 1969.</w:t>
      </w:r>
    </w:p>
    <w:p w:rsidR="00CA75F1" w:rsidRPr="00494CB8" w:rsidRDefault="00CA75F1" w:rsidP="00CA75F1">
      <w:pPr>
        <w:rPr>
          <w:rStyle w:val="Emphasis"/>
          <w:rFonts w:ascii="Garamond" w:hAnsi="Garamond" w:cstheme="minorHAnsi"/>
          <w:b w:val="0"/>
        </w:rPr>
      </w:pPr>
      <w:r w:rsidRPr="00494CB8">
        <w:rPr>
          <w:rStyle w:val="StyleUnderline"/>
          <w:rFonts w:ascii="Garamond" w:hAnsi="Garamond" w:cstheme="minorHAnsi"/>
        </w:rPr>
        <w:t>So how did Dr. Price respond to Senator Menendez’s query</w:t>
      </w:r>
      <w:r w:rsidRPr="00494CB8">
        <w:rPr>
          <w:rFonts w:ascii="Garamond" w:hAnsi="Garamond" w:cstheme="minorHAnsi"/>
          <w:sz w:val="16"/>
        </w:rPr>
        <w:t xml:space="preserve">? Did he take the opportunity to dismiss the connection as the spurious claim of a discredited study? </w:t>
      </w:r>
      <w:r w:rsidRPr="00494CB8">
        <w:rPr>
          <w:rStyle w:val="StyleUnderline"/>
          <w:rFonts w:ascii="Garamond" w:hAnsi="Garamond" w:cstheme="minorHAnsi"/>
        </w:rPr>
        <w:t xml:space="preserve">Did he acknowledge our country’s painful, historical treatment and stigmatization of those with Hansen’s disease? </w:t>
      </w:r>
      <w:r w:rsidRPr="00494CB8">
        <w:rPr>
          <w:rStyle w:val="Emphasis"/>
          <w:rFonts w:ascii="Garamond" w:hAnsi="Garamond" w:cstheme="minorHAnsi"/>
        </w:rPr>
        <w:t>No.</w:t>
      </w:r>
    </w:p>
    <w:p w:rsidR="00CA75F1" w:rsidRPr="00494CB8" w:rsidRDefault="00CA75F1" w:rsidP="00CA75F1">
      <w:pPr>
        <w:rPr>
          <w:rStyle w:val="StyleUnderline"/>
          <w:rFonts w:ascii="Garamond" w:hAnsi="Garamond" w:cstheme="minorHAnsi"/>
        </w:rPr>
      </w:pPr>
      <w:r w:rsidRPr="00494CB8">
        <w:rPr>
          <w:rFonts w:ascii="Garamond" w:hAnsi="Garamond" w:cstheme="minorHAnsi"/>
          <w:sz w:val="16"/>
        </w:rPr>
        <w:t xml:space="preserve">After twice trying to avoid the question, </w:t>
      </w:r>
      <w:r w:rsidRPr="00494CB8">
        <w:rPr>
          <w:rStyle w:val="StyleUnderline"/>
          <w:rFonts w:ascii="Garamond" w:hAnsi="Garamond" w:cstheme="minorHAnsi"/>
        </w:rPr>
        <w:t>Price responded: “</w:t>
      </w:r>
      <w:r w:rsidRPr="00494CB8">
        <w:rPr>
          <w:rStyle w:val="Emphasis"/>
          <w:rFonts w:ascii="Garamond" w:hAnsi="Garamond" w:cstheme="minorHAnsi"/>
        </w:rPr>
        <w:t>Any time you get two individuals together in any relationship whatsoever, whether it’s an immigrant or visitor, and one individual has an infectious disease, then it is possible that individual transmits that infectious disease</w:t>
      </w:r>
      <w:r w:rsidRPr="00494CB8">
        <w:rPr>
          <w:rStyle w:val="StyleUnderline"/>
          <w:rFonts w:ascii="Garamond" w:hAnsi="Garamond" w:cstheme="minorHAnsi"/>
        </w:rPr>
        <w:t>.”</w:t>
      </w:r>
    </w:p>
    <w:p w:rsidR="00CA75F1" w:rsidRPr="00494CB8" w:rsidRDefault="00CA75F1" w:rsidP="00CA75F1">
      <w:pPr>
        <w:rPr>
          <w:rStyle w:val="Emphasis"/>
          <w:rFonts w:ascii="Garamond" w:hAnsi="Garamond" w:cstheme="minorHAnsi"/>
        </w:rPr>
      </w:pPr>
      <w:r w:rsidRPr="00494CB8">
        <w:rPr>
          <w:rFonts w:ascii="Garamond" w:hAnsi="Garamond" w:cstheme="minorHAnsi"/>
          <w:sz w:val="16"/>
        </w:rPr>
        <w:t xml:space="preserve">Senator </w:t>
      </w:r>
      <w:r w:rsidRPr="00494CB8">
        <w:rPr>
          <w:rStyle w:val="StyleUnderline"/>
          <w:rFonts w:ascii="Garamond" w:hAnsi="Garamond" w:cstheme="minorHAnsi"/>
        </w:rPr>
        <w:t>Menendez criticized Price for his tepid response, and in my opinion, rightly so.</w:t>
      </w:r>
      <w:r w:rsidRPr="00494CB8">
        <w:rPr>
          <w:rFonts w:ascii="Garamond" w:hAnsi="Garamond" w:cstheme="minorHAnsi"/>
          <w:sz w:val="16"/>
        </w:rPr>
        <w:t xml:space="preserve"> In September 2016, </w:t>
      </w:r>
      <w:r w:rsidRPr="00494CB8">
        <w:rPr>
          <w:rStyle w:val="StyleUnderline"/>
          <w:rFonts w:ascii="Garamond" w:hAnsi="Garamond" w:cstheme="minorHAnsi"/>
          <w:highlight w:val="cyan"/>
        </w:rPr>
        <w:t>Fox News reported “Leprosy suspected in 2 California kids</w:t>
      </w:r>
      <w:r w:rsidRPr="00494CB8">
        <w:rPr>
          <w:rStyle w:val="StyleUnderline"/>
          <w:rFonts w:ascii="Garamond" w:hAnsi="Garamond" w:cstheme="minorHAnsi"/>
        </w:rPr>
        <w:t>: How could they contract it?</w:t>
      </w:r>
      <w:r w:rsidRPr="00494CB8">
        <w:rPr>
          <w:rFonts w:ascii="Garamond" w:hAnsi="Garamond" w:cstheme="minorHAnsi"/>
          <w:sz w:val="16"/>
        </w:rPr>
        <w:t xml:space="preserve">” </w:t>
      </w:r>
      <w:r w:rsidRPr="00494CB8">
        <w:rPr>
          <w:rStyle w:val="StyleUnderline"/>
          <w:rFonts w:ascii="Garamond" w:hAnsi="Garamond" w:cstheme="minorHAnsi"/>
        </w:rPr>
        <w:t>Although the article emphasized that about 95 percent of the population is naturally immune</w:t>
      </w:r>
      <w:r w:rsidRPr="00494CB8">
        <w:rPr>
          <w:rFonts w:ascii="Garamond" w:hAnsi="Garamond" w:cstheme="minorHAnsi"/>
          <w:sz w:val="16"/>
        </w:rPr>
        <w:t xml:space="preserve"> to the disease and it remains easily treatable and curable (never mind that it can be contracted from armadillos), </w:t>
      </w:r>
      <w:r w:rsidRPr="00494CB8">
        <w:rPr>
          <w:rStyle w:val="Emphasis"/>
          <w:rFonts w:ascii="Garamond" w:hAnsi="Garamond" w:cstheme="minorHAnsi"/>
          <w:highlight w:val="cyan"/>
        </w:rPr>
        <w:t>dozens of</w:t>
      </w:r>
      <w:r w:rsidRPr="00494CB8">
        <w:rPr>
          <w:rStyle w:val="Emphasis"/>
          <w:rFonts w:ascii="Garamond" w:hAnsi="Garamond" w:cstheme="minorHAnsi"/>
        </w:rPr>
        <w:t xml:space="preserve"> online </w:t>
      </w:r>
      <w:r w:rsidRPr="00494CB8">
        <w:rPr>
          <w:rStyle w:val="Emphasis"/>
          <w:rFonts w:ascii="Garamond" w:hAnsi="Garamond" w:cstheme="minorHAnsi"/>
          <w:highlight w:val="cyan"/>
        </w:rPr>
        <w:t>comments pointed to these two cases as inconvertible justification for Trump’s border wall</w:t>
      </w:r>
      <w:r w:rsidRPr="00494CB8">
        <w:rPr>
          <w:rFonts w:ascii="Garamond" w:hAnsi="Garamond" w:cstheme="minorHAnsi"/>
          <w:sz w:val="16"/>
        </w:rPr>
        <w:t>.</w:t>
      </w:r>
      <w:hyperlink r:id="rId47" w:anchor="fn-1018-21" w:history="1">
        <w:r w:rsidRPr="00494CB8">
          <w:rPr>
            <w:rStyle w:val="Hyperlink"/>
            <w:rFonts w:ascii="Garamond" w:hAnsi="Garamond" w:cstheme="minorHAnsi"/>
            <w:sz w:val="16"/>
          </w:rPr>
          <w:t>21</w:t>
        </w:r>
      </w:hyperlink>
      <w:r w:rsidRPr="00494CB8">
        <w:rPr>
          <w:rFonts w:ascii="Garamond" w:hAnsi="Garamond" w:cstheme="minorHAnsi"/>
          <w:sz w:val="16"/>
        </w:rPr>
        <w:t xml:space="preserve"> Two cases. Though far more troubling, </w:t>
      </w:r>
      <w:r w:rsidRPr="00494CB8">
        <w:rPr>
          <w:rStyle w:val="Emphasis"/>
          <w:rFonts w:ascii="Garamond" w:hAnsi="Garamond" w:cstheme="minorHAnsi"/>
        </w:rPr>
        <w:t xml:space="preserve">one week after announcing his candidacy, now-president </w:t>
      </w:r>
      <w:r w:rsidRPr="00494CB8">
        <w:rPr>
          <w:rStyle w:val="Emphasis"/>
          <w:rFonts w:ascii="Garamond" w:hAnsi="Garamond" w:cstheme="minorHAnsi"/>
          <w:highlight w:val="cyan"/>
        </w:rPr>
        <w:t>Trump released a three-page, incoherent screed</w:t>
      </w:r>
      <w:r w:rsidRPr="00494CB8">
        <w:rPr>
          <w:rStyle w:val="Emphasis"/>
          <w:rFonts w:ascii="Garamond" w:hAnsi="Garamond" w:cstheme="minorHAnsi"/>
        </w:rPr>
        <w:t xml:space="preserve"> which intensified his rhetoric against Mexico </w:t>
      </w:r>
      <w:r w:rsidRPr="00494CB8">
        <w:rPr>
          <w:rStyle w:val="Emphasis"/>
          <w:rFonts w:ascii="Garamond" w:hAnsi="Garamond" w:cstheme="minorHAnsi"/>
          <w:highlight w:val="cyan"/>
        </w:rPr>
        <w:t>and specifically stated: “Tremendous infectious disease is pouring across the border</w:t>
      </w:r>
      <w:r w:rsidRPr="00494CB8">
        <w:rPr>
          <w:rStyle w:val="Emphasis"/>
          <w:rFonts w:ascii="Garamond" w:hAnsi="Garamond" w:cstheme="minorHAnsi"/>
        </w:rPr>
        <w:t>.”</w:t>
      </w:r>
      <w:hyperlink r:id="rId48" w:anchor="fn-1018-22" w:history="1">
        <w:r w:rsidRPr="00494CB8">
          <w:rPr>
            <w:rStyle w:val="Hyperlink"/>
            <w:rFonts w:ascii="Garamond" w:hAnsi="Garamond" w:cstheme="minorHAnsi"/>
            <w:b/>
            <w:u w:val="single"/>
          </w:rPr>
          <w:t>22</w:t>
        </w:r>
      </w:hyperlink>
      <w:r w:rsidRPr="00494CB8">
        <w:rPr>
          <w:rStyle w:val="Emphasis"/>
          <w:rFonts w:ascii="Garamond" w:hAnsi="Garamond" w:cstheme="minorHAnsi"/>
        </w:rPr>
        <w:t> It would not be surprising if Trump, who is a notoriously avid cable-news consumer, had contracted the misconception from Mr. Dobbs.</w:t>
      </w:r>
    </w:p>
    <w:p w:rsidR="00CA75F1" w:rsidRPr="00494CB8" w:rsidRDefault="00CA75F1" w:rsidP="00CA75F1">
      <w:pPr>
        <w:rPr>
          <w:rFonts w:ascii="Garamond" w:hAnsi="Garamond" w:cstheme="minorHAnsi"/>
          <w:b/>
          <w:iCs/>
          <w:sz w:val="26"/>
          <w:u w:val="single"/>
        </w:rPr>
      </w:pPr>
      <w:r w:rsidRPr="00494CB8">
        <w:rPr>
          <w:rFonts w:ascii="Garamond" w:hAnsi="Garamond" w:cstheme="minorHAnsi"/>
          <w:sz w:val="16"/>
        </w:rPr>
        <w:t xml:space="preserve">I believe that physician and bioethicist </w:t>
      </w:r>
      <w:r w:rsidRPr="00494CB8">
        <w:rPr>
          <w:rStyle w:val="StyleUnderline"/>
          <w:rFonts w:ascii="Garamond" w:hAnsi="Garamond" w:cstheme="minorHAnsi"/>
        </w:rPr>
        <w:t>Daniel Sulmasy</w:t>
      </w:r>
      <w:r w:rsidRPr="00494CB8">
        <w:rPr>
          <w:rFonts w:ascii="Garamond" w:hAnsi="Garamond" w:cstheme="minorHAnsi"/>
          <w:sz w:val="16"/>
        </w:rPr>
        <w:t xml:space="preserve"> has </w:t>
      </w:r>
      <w:r w:rsidRPr="00494CB8">
        <w:rPr>
          <w:rStyle w:val="StyleUnderline"/>
          <w:rFonts w:ascii="Garamond" w:hAnsi="Garamond" w:cstheme="minorHAnsi"/>
        </w:rPr>
        <w:t>offered one of the most helpful frameworks for understanding illness. His “biopsychosocial-spiritual” model insists that human persons are intrinsically spiritual beings-in-relationship with the consequence that “sickness, rightly understood, is a disruption of right relationships.”</w:t>
      </w:r>
      <w:hyperlink r:id="rId49" w:anchor="fn-1018-23" w:history="1">
        <w:r w:rsidRPr="00494CB8">
          <w:rPr>
            <w:rStyle w:val="Hyperlink"/>
            <w:rFonts w:ascii="Garamond" w:hAnsi="Garamond" w:cstheme="minorHAnsi"/>
            <w:sz w:val="16"/>
          </w:rPr>
          <w:t>23</w:t>
        </w:r>
      </w:hyperlink>
      <w:r w:rsidRPr="00494CB8">
        <w:rPr>
          <w:rFonts w:ascii="Garamond" w:hAnsi="Garamond" w:cstheme="minorHAnsi"/>
          <w:sz w:val="16"/>
        </w:rPr>
        <w:t> </w:t>
      </w:r>
      <w:r w:rsidRPr="00494CB8">
        <w:rPr>
          <w:rStyle w:val="Emphasis"/>
          <w:rFonts w:ascii="Garamond" w:hAnsi="Garamond" w:cstheme="minorHAnsi"/>
        </w:rPr>
        <w:t xml:space="preserve">This model addresses the astute observation that </w:t>
      </w:r>
      <w:r w:rsidRPr="00494CB8">
        <w:rPr>
          <w:rStyle w:val="Emphasis"/>
          <w:rFonts w:ascii="Garamond" w:hAnsi="Garamond" w:cstheme="minorHAnsi"/>
          <w:highlight w:val="cyan"/>
        </w:rPr>
        <w:t>illness is rarely</w:t>
      </w:r>
      <w:r w:rsidRPr="00494CB8">
        <w:rPr>
          <w:rStyle w:val="Emphasis"/>
          <w:rFonts w:ascii="Garamond" w:hAnsi="Garamond" w:cstheme="minorHAnsi"/>
        </w:rPr>
        <w:t xml:space="preserve">, if ever, </w:t>
      </w:r>
      <w:r w:rsidRPr="00494CB8">
        <w:rPr>
          <w:rStyle w:val="Emphasis"/>
          <w:rFonts w:ascii="Garamond" w:hAnsi="Garamond" w:cstheme="minorHAnsi"/>
          <w:highlight w:val="cyan"/>
        </w:rPr>
        <w:t>viewed from a purely biological perspective</w:t>
      </w:r>
      <w:r w:rsidRPr="00494CB8">
        <w:rPr>
          <w:rStyle w:val="Emphasis"/>
          <w:rFonts w:ascii="Garamond" w:hAnsi="Garamond" w:cstheme="minorHAnsi"/>
        </w:rPr>
        <w:t>. All too easily, questions of value and blame are raised and the ongoing healthcare debate is prime evidence of this.</w:t>
      </w:r>
      <w:r w:rsidRPr="00494CB8">
        <w:rPr>
          <w:rFonts w:ascii="Garamond" w:hAnsi="Garamond" w:cstheme="minorHAnsi"/>
          <w:sz w:val="16"/>
        </w:rPr>
        <w:t xml:space="preserve"> </w:t>
      </w:r>
      <w:r w:rsidRPr="00494CB8">
        <w:rPr>
          <w:rStyle w:val="StyleUnderline"/>
          <w:rFonts w:ascii="Garamond" w:hAnsi="Garamond" w:cstheme="minorHAnsi"/>
        </w:rPr>
        <w:t xml:space="preserve">Our country’s historical past also illustrates how easily debates about healthcare and religiously-inflected diseases like leprosy </w:t>
      </w:r>
      <w:r w:rsidRPr="00494CB8">
        <w:rPr>
          <w:rStyle w:val="Emphasis"/>
          <w:rFonts w:ascii="Garamond" w:hAnsi="Garamond" w:cstheme="minorHAnsi"/>
        </w:rPr>
        <w:t>can become instrumentalized to xenophobic ends, in effect devaluing entire population groups.</w:t>
      </w:r>
    </w:p>
    <w:p w:rsidR="00CA75F1" w:rsidRPr="00494CB8" w:rsidRDefault="00CA75F1" w:rsidP="00CA75F1">
      <w:pPr>
        <w:pStyle w:val="Heading4"/>
        <w:rPr>
          <w:rFonts w:ascii="Garamond" w:hAnsi="Garamond" w:cstheme="minorHAnsi"/>
        </w:rPr>
      </w:pPr>
      <w:r w:rsidRPr="00494CB8">
        <w:rPr>
          <w:rFonts w:ascii="Garamond" w:hAnsi="Garamond" w:cstheme="minorHAnsi"/>
        </w:rPr>
        <w:lastRenderedPageBreak/>
        <w:t xml:space="preserve">We should see </w:t>
      </w:r>
      <w:r w:rsidRPr="00494CB8">
        <w:rPr>
          <w:rFonts w:ascii="Garamond" w:hAnsi="Garamond" w:cstheme="minorHAnsi"/>
          <w:u w:val="single"/>
        </w:rPr>
        <w:t>leprosy</w:t>
      </w:r>
      <w:r w:rsidRPr="00494CB8">
        <w:rPr>
          <w:rFonts w:ascii="Garamond" w:hAnsi="Garamond" w:cstheme="minorHAnsi"/>
        </w:rPr>
        <w:t xml:space="preserve"> as a </w:t>
      </w:r>
      <w:r w:rsidRPr="00494CB8">
        <w:rPr>
          <w:rFonts w:ascii="Garamond" w:hAnsi="Garamond" w:cstheme="minorHAnsi"/>
          <w:u w:val="single"/>
        </w:rPr>
        <w:t>metaphor</w:t>
      </w:r>
      <w:r w:rsidRPr="00494CB8">
        <w:rPr>
          <w:rFonts w:ascii="Garamond" w:hAnsi="Garamond" w:cstheme="minorHAnsi"/>
        </w:rPr>
        <w:t xml:space="preserve"> – modern </w:t>
      </w:r>
      <w:r w:rsidRPr="00494CB8">
        <w:rPr>
          <w:rFonts w:ascii="Garamond" w:hAnsi="Garamond" w:cstheme="minorHAnsi"/>
          <w:u w:val="single"/>
        </w:rPr>
        <w:t>politics</w:t>
      </w:r>
      <w:r w:rsidRPr="00494CB8">
        <w:rPr>
          <w:rFonts w:ascii="Garamond" w:hAnsi="Garamond" w:cstheme="minorHAnsi"/>
        </w:rPr>
        <w:t xml:space="preserve"> is premised on a </w:t>
      </w:r>
      <w:r w:rsidRPr="00494CB8">
        <w:rPr>
          <w:rFonts w:ascii="Garamond" w:hAnsi="Garamond" w:cstheme="minorHAnsi"/>
          <w:u w:val="single"/>
        </w:rPr>
        <w:t>western fear</w:t>
      </w:r>
      <w:r w:rsidRPr="00494CB8">
        <w:rPr>
          <w:rFonts w:ascii="Garamond" w:hAnsi="Garamond" w:cstheme="minorHAnsi"/>
        </w:rPr>
        <w:t xml:space="preserve"> of the other which creates </w:t>
      </w:r>
      <w:r w:rsidRPr="00494CB8">
        <w:rPr>
          <w:rFonts w:ascii="Garamond" w:hAnsi="Garamond" w:cstheme="minorHAnsi"/>
          <w:u w:val="single"/>
        </w:rPr>
        <w:t>artificial boundaries</w:t>
      </w:r>
      <w:r w:rsidRPr="00494CB8">
        <w:rPr>
          <w:rFonts w:ascii="Garamond" w:hAnsi="Garamond" w:cstheme="minorHAnsi"/>
        </w:rPr>
        <w:t xml:space="preserve"> to create the </w:t>
      </w:r>
      <w:r w:rsidRPr="00494CB8">
        <w:rPr>
          <w:rFonts w:ascii="Garamond" w:hAnsi="Garamond" w:cstheme="minorHAnsi"/>
          <w:u w:val="single"/>
        </w:rPr>
        <w:t>illusion of safety</w:t>
      </w:r>
    </w:p>
    <w:p w:rsidR="00CA75F1" w:rsidRPr="00494CB8" w:rsidRDefault="00CA75F1" w:rsidP="00CA75F1">
      <w:pPr>
        <w:rPr>
          <w:rStyle w:val="Style13ptBold"/>
          <w:rFonts w:ascii="Garamond" w:hAnsi="Garamond" w:cstheme="minorHAnsi"/>
          <w:b w:val="0"/>
          <w:sz w:val="18"/>
        </w:rPr>
      </w:pPr>
      <w:r w:rsidRPr="00494CB8">
        <w:rPr>
          <w:rStyle w:val="Style13ptBold"/>
          <w:rFonts w:ascii="Garamond" w:hAnsi="Garamond" w:cstheme="minorHAnsi"/>
        </w:rPr>
        <w:t xml:space="preserve">White, 09 </w:t>
      </w:r>
      <w:r w:rsidRPr="00494CB8">
        <w:rPr>
          <w:rStyle w:val="Style13ptBold"/>
          <w:rFonts w:ascii="Garamond" w:hAnsi="Garamond" w:cstheme="minorHAnsi"/>
          <w:sz w:val="18"/>
        </w:rPr>
        <w:t xml:space="preserve">(Cassandra, Department of Anthropology, Georgia State University, Atlanta, “De´ja` Vu: Leprosy and Immigration Discourse in the Twenty-First Century United States”, Dec. 9 2009, </w:t>
      </w:r>
      <w:hyperlink r:id="rId50" w:history="1">
        <w:r w:rsidRPr="00494CB8">
          <w:rPr>
            <w:rStyle w:val="Hyperlink"/>
            <w:rFonts w:ascii="Garamond" w:hAnsi="Garamond" w:cstheme="minorHAnsi"/>
            <w:sz w:val="18"/>
          </w:rPr>
          <w:t>https://www.lepra.org.uk/platforms/lepra/files/lr/Mar10/Lep17-26.pdf</w:t>
        </w:r>
      </w:hyperlink>
      <w:r w:rsidRPr="00494CB8">
        <w:rPr>
          <w:rStyle w:val="Style13ptBold"/>
          <w:rFonts w:ascii="Garamond" w:hAnsi="Garamond" w:cstheme="minorHAnsi"/>
          <w:sz w:val="18"/>
        </w:rPr>
        <w:t>, Accessed: 06/23,18, JY)</w:t>
      </w:r>
    </w:p>
    <w:p w:rsidR="00CA75F1" w:rsidRPr="00494CB8" w:rsidRDefault="00CA75F1" w:rsidP="00CA75F1">
      <w:pPr>
        <w:rPr>
          <w:rFonts w:ascii="Garamond" w:hAnsi="Garamond" w:cstheme="minorHAnsi"/>
          <w:sz w:val="16"/>
        </w:rPr>
      </w:pPr>
      <w:r w:rsidRPr="00494CB8">
        <w:rPr>
          <w:rFonts w:ascii="Garamond" w:hAnsi="Garamond" w:cstheme="minorHAnsi"/>
          <w:highlight w:val="cyan"/>
          <w:u w:val="single"/>
        </w:rPr>
        <w:t>The association of leprosy with immigrants in the contemporary context is a</w:t>
      </w:r>
      <w:r w:rsidRPr="00494CB8">
        <w:rPr>
          <w:rFonts w:ascii="Garamond" w:hAnsi="Garamond" w:cstheme="minorHAnsi"/>
          <w:u w:val="single"/>
        </w:rPr>
        <w:t xml:space="preserve"> particularly effective </w:t>
      </w:r>
      <w:r w:rsidRPr="00494CB8">
        <w:rPr>
          <w:rFonts w:ascii="Garamond" w:hAnsi="Garamond" w:cstheme="minorHAnsi"/>
          <w:highlight w:val="cyan"/>
          <w:u w:val="single"/>
        </w:rPr>
        <w:t>means of generating anti-immigrant sentiment. In the West, leprosy is</w:t>
      </w:r>
      <w:r w:rsidRPr="00494CB8">
        <w:rPr>
          <w:rFonts w:ascii="Garamond" w:hAnsi="Garamond" w:cstheme="minorHAnsi"/>
          <w:u w:val="single"/>
        </w:rPr>
        <w:t xml:space="preserve"> popularly </w:t>
      </w:r>
      <w:r w:rsidRPr="00494CB8">
        <w:rPr>
          <w:rFonts w:ascii="Garamond" w:hAnsi="Garamond" w:cstheme="minorHAnsi"/>
          <w:highlight w:val="cyan"/>
          <w:u w:val="single"/>
        </w:rPr>
        <w:t>imagined</w:t>
      </w:r>
      <w:r w:rsidRPr="00494CB8">
        <w:rPr>
          <w:rFonts w:ascii="Garamond" w:hAnsi="Garamond" w:cstheme="minorHAnsi"/>
          <w:u w:val="single"/>
        </w:rPr>
        <w:t xml:space="preserve"> to be a disease of the past, to be highly contagious, and </w:t>
      </w:r>
      <w:r w:rsidRPr="00494CB8">
        <w:rPr>
          <w:rFonts w:ascii="Garamond" w:hAnsi="Garamond" w:cstheme="minorHAnsi"/>
          <w:highlight w:val="cyan"/>
          <w:u w:val="single"/>
        </w:rPr>
        <w:t>to cause flesh to rot and limbs to fall off. Leprosy can be a powerful metaphor</w:t>
      </w:r>
      <w:r w:rsidRPr="00494CB8">
        <w:rPr>
          <w:rFonts w:ascii="Garamond" w:hAnsi="Garamond" w:cstheme="minorHAnsi"/>
          <w:szCs w:val="20"/>
          <w:highlight w:val="cyan"/>
          <w:u w:val="single"/>
        </w:rPr>
        <w:t>, carrying with it all the ills assumed to be caused by foreign populations</w:t>
      </w:r>
      <w:r w:rsidRPr="00494CB8">
        <w:rPr>
          <w:rFonts w:ascii="Garamond" w:hAnsi="Garamond" w:cstheme="minorHAnsi"/>
          <w:sz w:val="16"/>
        </w:rPr>
        <w:t xml:space="preserve"> entering the U.S. Medical historian Margaret Humphreys Correspondence to: Cassandra White (e-mail: cwhite@gsu.edu) Lepr Rev (2010) 81, 17–26 0305-7518/10/064053+10 $1.00 q Lepra 17 has observed that ‘</w:t>
      </w:r>
      <w:r w:rsidRPr="00494CB8">
        <w:rPr>
          <w:rFonts w:ascii="Garamond" w:hAnsi="Garamond" w:cstheme="minorHAnsi"/>
          <w:highlight w:val="cyan"/>
          <w:u w:val="single"/>
        </w:rPr>
        <w:t>the crossing of boundaries is essential to the creation of panic</w:t>
      </w:r>
      <w:r w:rsidRPr="00494CB8">
        <w:rPr>
          <w:rFonts w:ascii="Garamond" w:hAnsi="Garamond" w:cstheme="minorHAnsi"/>
          <w:u w:val="single"/>
        </w:rPr>
        <w:t xml:space="preserve">. When the edge of safety cannot be defined, </w:t>
      </w:r>
      <w:r w:rsidRPr="00494CB8">
        <w:rPr>
          <w:rFonts w:ascii="Garamond" w:hAnsi="Garamond" w:cstheme="minorHAnsi"/>
          <w:highlight w:val="cyan"/>
          <w:u w:val="single"/>
        </w:rPr>
        <w:t>people react</w:t>
      </w:r>
      <w:r w:rsidRPr="00494CB8">
        <w:rPr>
          <w:rFonts w:ascii="Garamond" w:hAnsi="Garamond" w:cstheme="minorHAnsi"/>
          <w:u w:val="single"/>
        </w:rPr>
        <w:t xml:space="preserve"> in ways that are not necessarily rational </w:t>
      </w:r>
      <w:r w:rsidRPr="00494CB8">
        <w:rPr>
          <w:rFonts w:ascii="Garamond" w:hAnsi="Garamond" w:cstheme="minorHAnsi"/>
          <w:sz w:val="16"/>
        </w:rPr>
        <w:t xml:space="preserve">– </w:t>
      </w:r>
      <w:r w:rsidRPr="00494CB8">
        <w:rPr>
          <w:rFonts w:ascii="Garamond" w:hAnsi="Garamond" w:cstheme="minorHAnsi"/>
          <w:highlight w:val="cyan"/>
          <w:u w:val="single"/>
        </w:rPr>
        <w:t>cordoning off suspect populations</w:t>
      </w:r>
      <w:r w:rsidRPr="00494CB8">
        <w:rPr>
          <w:rFonts w:ascii="Garamond" w:hAnsi="Garamond" w:cstheme="minorHAnsi"/>
        </w:rPr>
        <w:t xml:space="preserve"> </w:t>
      </w:r>
      <w:r w:rsidRPr="00494CB8">
        <w:rPr>
          <w:rFonts w:ascii="Garamond" w:hAnsi="Garamond" w:cstheme="minorHAnsi"/>
          <w:sz w:val="16"/>
        </w:rPr>
        <w:t xml:space="preserve">[and] </w:t>
      </w:r>
      <w:r w:rsidRPr="00494CB8">
        <w:rPr>
          <w:rFonts w:ascii="Garamond" w:hAnsi="Garamond" w:cstheme="minorHAnsi"/>
          <w:highlight w:val="cyan"/>
          <w:u w:val="single"/>
        </w:rPr>
        <w:t>creating artificial boundaries</w:t>
      </w:r>
      <w:r w:rsidRPr="00494CB8">
        <w:rPr>
          <w:rFonts w:ascii="Garamond" w:hAnsi="Garamond" w:cstheme="minorHAnsi"/>
          <w:u w:val="single"/>
        </w:rPr>
        <w:t xml:space="preserve"> </w:t>
      </w:r>
      <w:r w:rsidRPr="00494CB8">
        <w:rPr>
          <w:rFonts w:ascii="Garamond" w:hAnsi="Garamond" w:cstheme="minorHAnsi"/>
          <w:highlight w:val="cyan"/>
          <w:u w:val="single"/>
        </w:rPr>
        <w:t xml:space="preserve">that create the illusion of </w:t>
      </w:r>
      <w:proofErr w:type="gramStart"/>
      <w:r w:rsidRPr="00494CB8">
        <w:rPr>
          <w:rFonts w:ascii="Garamond" w:hAnsi="Garamond" w:cstheme="minorHAnsi"/>
          <w:highlight w:val="cyan"/>
          <w:u w:val="single"/>
        </w:rPr>
        <w:t>safet</w:t>
      </w:r>
      <w:r w:rsidRPr="00494CB8">
        <w:rPr>
          <w:rFonts w:ascii="Garamond" w:hAnsi="Garamond" w:cstheme="minorHAnsi"/>
          <w:sz w:val="16"/>
          <w:highlight w:val="cyan"/>
        </w:rPr>
        <w:t>y</w:t>
      </w:r>
      <w:r w:rsidRPr="00494CB8">
        <w:rPr>
          <w:rFonts w:ascii="Garamond" w:hAnsi="Garamond" w:cstheme="minorHAnsi"/>
          <w:sz w:val="16"/>
        </w:rPr>
        <w:t>:::</w:t>
      </w:r>
      <w:proofErr w:type="gramEnd"/>
      <w:r w:rsidRPr="00494CB8">
        <w:rPr>
          <w:rFonts w:ascii="Garamond" w:hAnsi="Garamond" w:cstheme="minorHAnsi"/>
          <w:sz w:val="16"/>
        </w:rPr>
        <w:t>’ 2 Prior to the discovery of an effective treatment and cure for leprosy, fear associated with the disease was understandable but also quite exaggerated. In the early twentieth century</w:t>
      </w:r>
      <w:r w:rsidRPr="00494CB8">
        <w:rPr>
          <w:rFonts w:ascii="Garamond" w:hAnsi="Garamond" w:cstheme="minorHAnsi"/>
          <w:u w:val="single"/>
        </w:rPr>
        <w:t xml:space="preserve">, </w:t>
      </w:r>
      <w:r w:rsidRPr="00494CB8">
        <w:rPr>
          <w:rFonts w:ascii="Garamond" w:hAnsi="Garamond" w:cstheme="minorHAnsi"/>
          <w:highlight w:val="cyan"/>
          <w:u w:val="single"/>
        </w:rPr>
        <w:t>policy</w:t>
      </w:r>
      <w:r w:rsidRPr="00494CB8">
        <w:rPr>
          <w:rFonts w:ascii="Garamond" w:hAnsi="Garamond" w:cstheme="minorHAnsi"/>
          <w:u w:val="single"/>
        </w:rPr>
        <w:t xml:space="preserve"> and popular beliefs </w:t>
      </w:r>
      <w:r w:rsidRPr="00494CB8">
        <w:rPr>
          <w:rFonts w:ascii="Garamond" w:hAnsi="Garamond" w:cstheme="minorHAnsi"/>
          <w:highlight w:val="cyan"/>
          <w:u w:val="single"/>
        </w:rPr>
        <w:t>about leprosy in the U</w:t>
      </w:r>
      <w:r w:rsidRPr="00494CB8">
        <w:rPr>
          <w:rFonts w:ascii="Garamond" w:hAnsi="Garamond" w:cstheme="minorHAnsi"/>
          <w:u w:val="single"/>
        </w:rPr>
        <w:t xml:space="preserve">nited </w:t>
      </w:r>
      <w:r w:rsidRPr="00494CB8">
        <w:rPr>
          <w:rFonts w:ascii="Garamond" w:hAnsi="Garamond" w:cstheme="minorHAnsi"/>
          <w:highlight w:val="cyan"/>
          <w:u w:val="single"/>
        </w:rPr>
        <w:t>S</w:t>
      </w:r>
      <w:r w:rsidRPr="00494CB8">
        <w:rPr>
          <w:rFonts w:ascii="Garamond" w:hAnsi="Garamond" w:cstheme="minorHAnsi"/>
          <w:u w:val="single"/>
        </w:rPr>
        <w:t xml:space="preserve">tates </w:t>
      </w:r>
      <w:r w:rsidRPr="00494CB8">
        <w:rPr>
          <w:rFonts w:ascii="Garamond" w:hAnsi="Garamond" w:cstheme="minorHAnsi"/>
          <w:highlight w:val="cyan"/>
          <w:u w:val="single"/>
        </w:rPr>
        <w:t>were influenced not only by the</w:t>
      </w:r>
      <w:r w:rsidRPr="00494CB8">
        <w:rPr>
          <w:rFonts w:ascii="Garamond" w:hAnsi="Garamond" w:cstheme="minorHAnsi"/>
          <w:u w:val="single"/>
        </w:rPr>
        <w:t xml:space="preserve"> characteristics and </w:t>
      </w:r>
      <w:r w:rsidRPr="00494CB8">
        <w:rPr>
          <w:rFonts w:ascii="Garamond" w:hAnsi="Garamond" w:cstheme="minorHAnsi"/>
          <w:highlight w:val="cyan"/>
          <w:u w:val="single"/>
        </w:rPr>
        <w:t>connotations of the disease itself but by the assumed foreign origin of people affected by the disease</w:t>
      </w:r>
      <w:r w:rsidRPr="00494CB8">
        <w:rPr>
          <w:rFonts w:ascii="Garamond" w:hAnsi="Garamond" w:cstheme="minorHAnsi"/>
          <w:sz w:val="16"/>
        </w:rPr>
        <w:t xml:space="preserve">. In his book, Leprosy, Racism, and Public Health, anthropologist Zachary Gussow demonstrated how </w:t>
      </w:r>
      <w:r w:rsidRPr="00494CB8">
        <w:rPr>
          <w:rFonts w:ascii="Garamond" w:hAnsi="Garamond" w:cstheme="minorHAnsi"/>
          <w:highlight w:val="cyan"/>
          <w:u w:val="single"/>
        </w:rPr>
        <w:t xml:space="preserve">public health policies </w:t>
      </w:r>
      <w:r w:rsidRPr="00494CB8">
        <w:rPr>
          <w:rFonts w:ascii="Garamond" w:hAnsi="Garamond" w:cstheme="minorHAnsi"/>
          <w:u w:val="single"/>
        </w:rPr>
        <w:t xml:space="preserve">about this disease in the late nineteenth century </w:t>
      </w:r>
      <w:r w:rsidRPr="00494CB8">
        <w:rPr>
          <w:rFonts w:ascii="Garamond" w:hAnsi="Garamond" w:cstheme="minorHAnsi"/>
          <w:highlight w:val="cyan"/>
          <w:u w:val="single"/>
        </w:rPr>
        <w:t>in the U.S. were driven</w:t>
      </w:r>
      <w:r w:rsidRPr="00494CB8">
        <w:rPr>
          <w:rFonts w:ascii="Garamond" w:hAnsi="Garamond" w:cstheme="minorHAnsi"/>
          <w:u w:val="single"/>
        </w:rPr>
        <w:t xml:space="preserve"> in part </w:t>
      </w:r>
      <w:r w:rsidRPr="00494CB8">
        <w:rPr>
          <w:rFonts w:ascii="Garamond" w:hAnsi="Garamond" w:cstheme="minorHAnsi"/>
          <w:highlight w:val="cyan"/>
          <w:u w:val="single"/>
        </w:rPr>
        <w:t>by Western fears of the ‘other’. Immigration and colonialism</w:t>
      </w:r>
      <w:r w:rsidRPr="00494CB8">
        <w:rPr>
          <w:rFonts w:ascii="Garamond" w:hAnsi="Garamond" w:cstheme="minorHAnsi"/>
          <w:u w:val="single"/>
        </w:rPr>
        <w:t xml:space="preserve"> </w:t>
      </w:r>
      <w:r w:rsidRPr="00494CB8">
        <w:rPr>
          <w:rFonts w:ascii="Garamond" w:hAnsi="Garamond" w:cstheme="minorHAnsi"/>
          <w:highlight w:val="cyan"/>
          <w:u w:val="single"/>
        </w:rPr>
        <w:t>were</w:t>
      </w:r>
      <w:r w:rsidRPr="00494CB8">
        <w:rPr>
          <w:rFonts w:ascii="Garamond" w:hAnsi="Garamond" w:cstheme="minorHAnsi"/>
          <w:u w:val="single"/>
        </w:rPr>
        <w:t xml:space="preserve"> two </w:t>
      </w:r>
      <w:r w:rsidRPr="00494CB8">
        <w:rPr>
          <w:rFonts w:ascii="Garamond" w:hAnsi="Garamond" w:cstheme="minorHAnsi"/>
          <w:highlight w:val="cyan"/>
          <w:u w:val="single"/>
        </w:rPr>
        <w:t>means through which</w:t>
      </w:r>
      <w:r w:rsidRPr="00494CB8">
        <w:rPr>
          <w:rFonts w:ascii="Garamond" w:hAnsi="Garamond" w:cstheme="minorHAnsi"/>
          <w:u w:val="single"/>
        </w:rPr>
        <w:t xml:space="preserve"> people in </w:t>
      </w:r>
      <w:r w:rsidRPr="00494CB8">
        <w:rPr>
          <w:rFonts w:ascii="Garamond" w:hAnsi="Garamond" w:cstheme="minorHAnsi"/>
          <w:highlight w:val="cyan"/>
          <w:u w:val="single"/>
        </w:rPr>
        <w:t>the West had</w:t>
      </w:r>
      <w:r w:rsidRPr="00494CB8">
        <w:rPr>
          <w:rFonts w:ascii="Garamond" w:hAnsi="Garamond" w:cstheme="minorHAnsi"/>
          <w:u w:val="single"/>
        </w:rPr>
        <w:t xml:space="preserve"> greater </w:t>
      </w:r>
      <w:r w:rsidRPr="00494CB8">
        <w:rPr>
          <w:rFonts w:ascii="Garamond" w:hAnsi="Garamond" w:cstheme="minorHAnsi"/>
          <w:highlight w:val="cyan"/>
          <w:u w:val="single"/>
        </w:rPr>
        <w:t xml:space="preserve">opportunities to </w:t>
      </w:r>
      <w:proofErr w:type="gramStart"/>
      <w:r w:rsidRPr="00494CB8">
        <w:rPr>
          <w:rFonts w:ascii="Garamond" w:hAnsi="Garamond" w:cstheme="minorHAnsi"/>
          <w:highlight w:val="cyan"/>
          <w:u w:val="single"/>
        </w:rPr>
        <w:t>come into contact with</w:t>
      </w:r>
      <w:proofErr w:type="gramEnd"/>
      <w:r w:rsidRPr="00494CB8">
        <w:rPr>
          <w:rFonts w:ascii="Garamond" w:hAnsi="Garamond" w:cstheme="minorHAnsi"/>
          <w:u w:val="single"/>
        </w:rPr>
        <w:t xml:space="preserve"> people from </w:t>
      </w:r>
      <w:r w:rsidRPr="00494CB8">
        <w:rPr>
          <w:rFonts w:ascii="Garamond" w:hAnsi="Garamond" w:cstheme="minorHAnsi"/>
          <w:highlight w:val="cyan"/>
          <w:u w:val="single"/>
        </w:rPr>
        <w:t>endemic regions</w:t>
      </w:r>
      <w:r w:rsidRPr="00494CB8">
        <w:rPr>
          <w:rFonts w:ascii="Garamond" w:hAnsi="Garamond" w:cstheme="minorHAnsi"/>
          <w:sz w:val="16"/>
        </w:rPr>
        <w:t xml:space="preserve">. During this </w:t>
      </w:r>
      <w:proofErr w:type="gramStart"/>
      <w:r w:rsidRPr="00494CB8">
        <w:rPr>
          <w:rFonts w:ascii="Garamond" w:hAnsi="Garamond" w:cstheme="minorHAnsi"/>
          <w:sz w:val="16"/>
        </w:rPr>
        <w:t>time period</w:t>
      </w:r>
      <w:proofErr w:type="gramEnd"/>
      <w:r w:rsidRPr="00494CB8">
        <w:rPr>
          <w:rFonts w:ascii="Garamond" w:hAnsi="Garamond" w:cstheme="minorHAnsi"/>
          <w:sz w:val="16"/>
        </w:rPr>
        <w:t xml:space="preserve">, xenophobia associated with Chinese immigration was quite strong in the U.S. As Gussow noted: </w:t>
      </w:r>
      <w:r w:rsidRPr="00494CB8">
        <w:rPr>
          <w:rFonts w:ascii="Garamond" w:hAnsi="Garamond" w:cstheme="minorHAnsi"/>
          <w:u w:val="single"/>
        </w:rPr>
        <w:t>‘:::</w:t>
      </w:r>
      <w:r w:rsidRPr="00494CB8">
        <w:rPr>
          <w:rFonts w:ascii="Garamond" w:hAnsi="Garamond" w:cstheme="minorHAnsi"/>
          <w:highlight w:val="cyan"/>
          <w:u w:val="single"/>
        </w:rPr>
        <w:t xml:space="preserve">Western fears of </w:t>
      </w:r>
      <w:r w:rsidRPr="00494CB8">
        <w:rPr>
          <w:rFonts w:ascii="Garamond" w:hAnsi="Garamond" w:cstheme="minorHAnsi"/>
          <w:u w:val="single"/>
        </w:rPr>
        <w:t xml:space="preserve">a </w:t>
      </w:r>
      <w:r w:rsidRPr="00494CB8">
        <w:rPr>
          <w:rFonts w:ascii="Garamond" w:hAnsi="Garamond" w:cstheme="minorHAnsi"/>
          <w:highlight w:val="cyan"/>
          <w:u w:val="single"/>
        </w:rPr>
        <w:t>leprosy</w:t>
      </w:r>
      <w:r w:rsidRPr="00494CB8">
        <w:rPr>
          <w:rFonts w:ascii="Garamond" w:hAnsi="Garamond" w:cstheme="minorHAnsi"/>
          <w:u w:val="single"/>
        </w:rPr>
        <w:t xml:space="preserve"> pandemic </w:t>
      </w:r>
      <w:r w:rsidRPr="00494CB8">
        <w:rPr>
          <w:rFonts w:ascii="Garamond" w:hAnsi="Garamond" w:cstheme="minorHAnsi"/>
          <w:highlight w:val="cyan"/>
          <w:u w:val="single"/>
        </w:rPr>
        <w:t>coincided</w:t>
      </w:r>
      <w:r w:rsidRPr="00494CB8">
        <w:rPr>
          <w:rFonts w:ascii="Garamond" w:hAnsi="Garamond" w:cstheme="minorHAnsi"/>
          <w:u w:val="single"/>
        </w:rPr>
        <w:t xml:space="preserve"> </w:t>
      </w:r>
      <w:r w:rsidRPr="00494CB8">
        <w:rPr>
          <w:rFonts w:ascii="Garamond" w:hAnsi="Garamond" w:cstheme="minorHAnsi"/>
          <w:highlight w:val="cyan"/>
          <w:u w:val="single"/>
        </w:rPr>
        <w:t>with</w:t>
      </w:r>
      <w:r w:rsidRPr="00494CB8">
        <w:rPr>
          <w:rFonts w:ascii="Garamond" w:hAnsi="Garamond" w:cstheme="minorHAnsi"/>
          <w:u w:val="single"/>
        </w:rPr>
        <w:t xml:space="preserve"> the period in the nineteenth century when apprehension about the </w:t>
      </w:r>
      <w:r w:rsidRPr="00494CB8">
        <w:rPr>
          <w:rFonts w:ascii="Garamond" w:hAnsi="Garamond" w:cstheme="minorHAnsi"/>
          <w:highlight w:val="cyan"/>
          <w:u w:val="single"/>
        </w:rPr>
        <w:t>Chinese and their ‘alien germs’</w:t>
      </w:r>
      <w:r w:rsidRPr="00494CB8">
        <w:rPr>
          <w:rFonts w:ascii="Garamond" w:hAnsi="Garamond" w:cstheme="minorHAnsi"/>
          <w:u w:val="single"/>
        </w:rPr>
        <w:t xml:space="preserve"> were at their height and </w:t>
      </w:r>
      <w:r w:rsidRPr="00494CB8">
        <w:rPr>
          <w:rFonts w:ascii="Garamond" w:hAnsi="Garamond" w:cstheme="minorHAnsi"/>
          <w:highlight w:val="cyan"/>
          <w:u w:val="single"/>
        </w:rPr>
        <w:t>when</w:t>
      </w:r>
      <w:r w:rsidRPr="00494CB8">
        <w:rPr>
          <w:rFonts w:ascii="Garamond" w:hAnsi="Garamond" w:cstheme="minorHAnsi"/>
          <w:u w:val="single"/>
        </w:rPr>
        <w:t xml:space="preserve">, in the </w:t>
      </w:r>
      <w:r w:rsidRPr="00494CB8">
        <w:rPr>
          <w:rFonts w:ascii="Garamond" w:hAnsi="Garamond" w:cstheme="minorHAnsi"/>
          <w:highlight w:val="cyan"/>
          <w:u w:val="single"/>
        </w:rPr>
        <w:t>U</w:t>
      </w:r>
      <w:r w:rsidRPr="00494CB8">
        <w:rPr>
          <w:rFonts w:ascii="Garamond" w:hAnsi="Garamond" w:cstheme="minorHAnsi"/>
          <w:u w:val="single"/>
        </w:rPr>
        <w:t xml:space="preserve">nited </w:t>
      </w:r>
      <w:r w:rsidRPr="00494CB8">
        <w:rPr>
          <w:rFonts w:ascii="Garamond" w:hAnsi="Garamond" w:cstheme="minorHAnsi"/>
          <w:highlight w:val="cyan"/>
          <w:u w:val="single"/>
        </w:rPr>
        <w:t>S</w:t>
      </w:r>
      <w:r w:rsidRPr="00494CB8">
        <w:rPr>
          <w:rFonts w:ascii="Garamond" w:hAnsi="Garamond" w:cstheme="minorHAnsi"/>
          <w:u w:val="single"/>
        </w:rPr>
        <w:t xml:space="preserve">tates, the </w:t>
      </w:r>
      <w:r w:rsidRPr="00494CB8">
        <w:rPr>
          <w:rFonts w:ascii="Garamond" w:hAnsi="Garamond" w:cstheme="minorHAnsi"/>
          <w:highlight w:val="cyan"/>
          <w:u w:val="single"/>
        </w:rPr>
        <w:t>immigration</w:t>
      </w:r>
      <w:r w:rsidRPr="00494CB8">
        <w:rPr>
          <w:rFonts w:ascii="Garamond" w:hAnsi="Garamond" w:cstheme="minorHAnsi"/>
          <w:u w:val="single"/>
        </w:rPr>
        <w:t xml:space="preserve"> of foreign populations deemed ‘undesirable’ </w:t>
      </w:r>
      <w:r w:rsidRPr="00494CB8">
        <w:rPr>
          <w:rFonts w:ascii="Garamond" w:hAnsi="Garamond" w:cstheme="minorHAnsi"/>
          <w:highlight w:val="cyan"/>
          <w:u w:val="single"/>
        </w:rPr>
        <w:t>was being restricted’.</w:t>
      </w:r>
      <w:r w:rsidRPr="00494CB8">
        <w:rPr>
          <w:rFonts w:ascii="Garamond" w:hAnsi="Garamond" w:cstheme="minorHAnsi"/>
          <w:u w:val="single"/>
        </w:rPr>
        <w:t xml:space="preserve">3 </w:t>
      </w:r>
      <w:r w:rsidRPr="00494CB8">
        <w:rPr>
          <w:rFonts w:ascii="Garamond" w:hAnsi="Garamond" w:cstheme="minorHAnsi"/>
          <w:highlight w:val="cyan"/>
          <w:u w:val="single"/>
        </w:rPr>
        <w:t>Fears that ‘lepers’ from other countries would ‘overtake’ America</w:t>
      </w:r>
      <w:r w:rsidRPr="00494CB8">
        <w:rPr>
          <w:rFonts w:ascii="Garamond" w:hAnsi="Garamond" w:cstheme="minorHAnsi"/>
          <w:u w:val="single"/>
        </w:rPr>
        <w:t xml:space="preserve">, coupled with scientific data that suggested leprosy could be transmitted from person to person, </w:t>
      </w:r>
      <w:r w:rsidRPr="00494CB8">
        <w:rPr>
          <w:rFonts w:ascii="Garamond" w:hAnsi="Garamond" w:cstheme="minorHAnsi"/>
          <w:highlight w:val="cyan"/>
          <w:u w:val="single"/>
        </w:rPr>
        <w:t>influenced leprosy policy in the U</w:t>
      </w:r>
      <w:r w:rsidRPr="00494CB8">
        <w:rPr>
          <w:rFonts w:ascii="Garamond" w:hAnsi="Garamond" w:cstheme="minorHAnsi"/>
          <w:u w:val="single"/>
        </w:rPr>
        <w:t xml:space="preserve">nited </w:t>
      </w:r>
      <w:r w:rsidRPr="00494CB8">
        <w:rPr>
          <w:rFonts w:ascii="Garamond" w:hAnsi="Garamond" w:cstheme="minorHAnsi"/>
          <w:highlight w:val="cyan"/>
          <w:u w:val="single"/>
        </w:rPr>
        <w:t>S</w:t>
      </w:r>
      <w:r w:rsidRPr="00494CB8">
        <w:rPr>
          <w:rFonts w:ascii="Garamond" w:hAnsi="Garamond" w:cstheme="minorHAnsi"/>
          <w:u w:val="single"/>
        </w:rPr>
        <w:t xml:space="preserve">tates. </w:t>
      </w:r>
      <w:r w:rsidRPr="00494CB8">
        <w:rPr>
          <w:rFonts w:ascii="Garamond" w:hAnsi="Garamond" w:cstheme="minorHAnsi"/>
          <w:sz w:val="16"/>
        </w:rPr>
        <w:t xml:space="preserve">The decision, with a Congressional law passed in 1917, to require isolation of people affected by leprosy in the U.S., was ‘based on the premise that leprosy was highly contagious,’4 though according to Gussow, ‘[l]eprologists working in areas of the where the disease was hyperendemic abroad had, by 1916, already agreed that leprosy was not highly infectious’.4 The number of cases reported in United States in the years before this law was passed was also extremely low – for example, only 26 cases were reported in 1916.1 However, as Gussow noted, </w:t>
      </w:r>
      <w:r w:rsidRPr="00494CB8">
        <w:rPr>
          <w:rFonts w:ascii="Garamond" w:hAnsi="Garamond" w:cstheme="minorHAnsi"/>
          <w:highlight w:val="cyan"/>
          <w:u w:val="single"/>
        </w:rPr>
        <w:t>leprosy</w:t>
      </w:r>
      <w:r w:rsidRPr="00494CB8">
        <w:rPr>
          <w:rFonts w:ascii="Garamond" w:hAnsi="Garamond" w:cstheme="minorHAnsi"/>
          <w:u w:val="single"/>
        </w:rPr>
        <w:t xml:space="preserve">, at this time, </w:t>
      </w:r>
      <w:r w:rsidRPr="00494CB8">
        <w:rPr>
          <w:rFonts w:ascii="Garamond" w:hAnsi="Garamond" w:cstheme="minorHAnsi"/>
          <w:highlight w:val="cyan"/>
          <w:u w:val="single"/>
        </w:rPr>
        <w:t>was ‘more than just a disease. It was also an ideological symbol of the danger that the United States faced should it abandon its philosophy of Americanism and its policy of political isolation’</w:t>
      </w:r>
      <w:r w:rsidRPr="00494CB8">
        <w:rPr>
          <w:rFonts w:ascii="Garamond" w:hAnsi="Garamond" w:cstheme="minorHAnsi"/>
          <w:sz w:val="16"/>
          <w:highlight w:val="cyan"/>
        </w:rPr>
        <w:t>.5</w:t>
      </w:r>
    </w:p>
    <w:p w:rsidR="00CA75F1" w:rsidRPr="00494CB8" w:rsidRDefault="00CA75F1" w:rsidP="00CA75F1">
      <w:pPr>
        <w:pStyle w:val="Heading4"/>
        <w:rPr>
          <w:rFonts w:ascii="Garamond" w:hAnsi="Garamond" w:cstheme="minorHAnsi"/>
        </w:rPr>
      </w:pPr>
      <w:r w:rsidRPr="00494CB8">
        <w:rPr>
          <w:rFonts w:ascii="Garamond" w:hAnsi="Garamond" w:cstheme="minorHAnsi"/>
        </w:rPr>
        <w:t xml:space="preserve">This </w:t>
      </w:r>
      <w:r w:rsidRPr="00494CB8">
        <w:rPr>
          <w:rFonts w:ascii="Garamond" w:hAnsi="Garamond" w:cstheme="minorHAnsi"/>
          <w:u w:val="single"/>
        </w:rPr>
        <w:t>metaphor</w:t>
      </w:r>
      <w:r w:rsidRPr="00494CB8">
        <w:rPr>
          <w:rFonts w:ascii="Garamond" w:hAnsi="Garamond" w:cstheme="minorHAnsi"/>
        </w:rPr>
        <w:t xml:space="preserve"> of the </w:t>
      </w:r>
      <w:r w:rsidRPr="00494CB8">
        <w:rPr>
          <w:rFonts w:ascii="Garamond" w:hAnsi="Garamond" w:cstheme="minorHAnsi"/>
          <w:u w:val="single"/>
        </w:rPr>
        <w:t>leper</w:t>
      </w:r>
      <w:r w:rsidRPr="00494CB8">
        <w:rPr>
          <w:rFonts w:ascii="Garamond" w:hAnsi="Garamond" w:cstheme="minorHAnsi"/>
        </w:rPr>
        <w:t xml:space="preserve"> is a </w:t>
      </w:r>
      <w:r w:rsidRPr="00494CB8">
        <w:rPr>
          <w:rFonts w:ascii="Garamond" w:hAnsi="Garamond" w:cstheme="minorHAnsi"/>
          <w:u w:val="single"/>
        </w:rPr>
        <w:t>structuring</w:t>
      </w:r>
      <w:r w:rsidRPr="00494CB8">
        <w:rPr>
          <w:rFonts w:ascii="Garamond" w:hAnsi="Garamond" w:cstheme="minorHAnsi"/>
        </w:rPr>
        <w:t xml:space="preserve"> factor of </w:t>
      </w:r>
      <w:r w:rsidRPr="00494CB8">
        <w:rPr>
          <w:rFonts w:ascii="Garamond" w:hAnsi="Garamond" w:cstheme="minorHAnsi"/>
          <w:u w:val="single"/>
        </w:rPr>
        <w:t>reality</w:t>
      </w:r>
      <w:r w:rsidRPr="00494CB8">
        <w:rPr>
          <w:rFonts w:ascii="Garamond" w:hAnsi="Garamond" w:cstheme="minorHAnsi"/>
        </w:rPr>
        <w:t xml:space="preserve"> – It creates </w:t>
      </w:r>
      <w:r w:rsidRPr="00494CB8">
        <w:rPr>
          <w:rFonts w:ascii="Garamond" w:hAnsi="Garamond" w:cstheme="minorHAnsi"/>
          <w:u w:val="single"/>
        </w:rPr>
        <w:t>colonial anxiety</w:t>
      </w:r>
      <w:r w:rsidRPr="00494CB8">
        <w:rPr>
          <w:rFonts w:ascii="Garamond" w:hAnsi="Garamond" w:cstheme="minorHAnsi"/>
        </w:rPr>
        <w:t xml:space="preserve"> and generates </w:t>
      </w:r>
      <w:r w:rsidRPr="00494CB8">
        <w:rPr>
          <w:rFonts w:ascii="Garamond" w:hAnsi="Garamond" w:cstheme="minorHAnsi"/>
          <w:u w:val="single"/>
        </w:rPr>
        <w:t>boundaries</w:t>
      </w:r>
      <w:r w:rsidRPr="00494CB8">
        <w:rPr>
          <w:rFonts w:ascii="Garamond" w:hAnsi="Garamond" w:cstheme="minorHAnsi"/>
        </w:rPr>
        <w:t xml:space="preserve"> for </w:t>
      </w:r>
      <w:r w:rsidRPr="00494CB8">
        <w:rPr>
          <w:rFonts w:ascii="Garamond" w:hAnsi="Garamond" w:cstheme="minorHAnsi"/>
          <w:u w:val="single"/>
        </w:rPr>
        <w:t>whiteness</w:t>
      </w:r>
      <w:r w:rsidRPr="00494CB8">
        <w:rPr>
          <w:rFonts w:ascii="Garamond" w:hAnsi="Garamond" w:cstheme="minorHAnsi"/>
        </w:rPr>
        <w:t xml:space="preserve"> to distance itself from the figure of </w:t>
      </w:r>
      <w:r w:rsidRPr="00494CB8">
        <w:rPr>
          <w:rFonts w:ascii="Garamond" w:hAnsi="Garamond" w:cstheme="minorHAnsi"/>
          <w:u w:val="single"/>
        </w:rPr>
        <w:t>illness</w:t>
      </w:r>
    </w:p>
    <w:p w:rsidR="00CA75F1" w:rsidRPr="00494CB8" w:rsidRDefault="00CA75F1" w:rsidP="00CA75F1">
      <w:pPr>
        <w:rPr>
          <w:rFonts w:ascii="Garamond" w:hAnsi="Garamond" w:cstheme="minorHAnsi"/>
          <w:b/>
          <w:sz w:val="26"/>
        </w:rPr>
      </w:pPr>
      <w:r w:rsidRPr="00494CB8">
        <w:rPr>
          <w:rStyle w:val="Style13ptBold"/>
          <w:rFonts w:ascii="Garamond" w:hAnsi="Garamond" w:cstheme="minorHAnsi"/>
        </w:rPr>
        <w:t xml:space="preserve">ILA’18 – </w:t>
      </w:r>
      <w:r w:rsidRPr="00494CB8">
        <w:rPr>
          <w:rFonts w:ascii="Garamond" w:hAnsi="Garamond" w:cstheme="minorHAnsi"/>
          <w:sz w:val="18"/>
        </w:rPr>
        <w:t xml:space="preserve">|International Leprosy Association, </w:t>
      </w:r>
      <w:r w:rsidRPr="00494CB8">
        <w:rPr>
          <w:rFonts w:ascii="Garamond" w:hAnsi="Garamond" w:cstheme="minorHAnsi"/>
          <w:i/>
          <w:sz w:val="18"/>
        </w:rPr>
        <w:t xml:space="preserve">Leprosy as a Metaphor. </w:t>
      </w:r>
      <w:r w:rsidRPr="00494CB8">
        <w:rPr>
          <w:rFonts w:ascii="Garamond" w:hAnsi="Garamond" w:cstheme="minorHAnsi"/>
          <w:sz w:val="18"/>
        </w:rPr>
        <w:t xml:space="preserve"> Date is copyright date, </w:t>
      </w:r>
      <w:hyperlink r:id="rId51" w:history="1">
        <w:r w:rsidRPr="00494CB8">
          <w:rPr>
            <w:rStyle w:val="Hyperlink"/>
            <w:rFonts w:ascii="Garamond" w:hAnsi="Garamond" w:cstheme="minorHAnsi"/>
            <w:sz w:val="18"/>
          </w:rPr>
          <w:t>http://leprosyhistory.org/impact/leprosy-as-a-metaphor</w:t>
        </w:r>
      </w:hyperlink>
      <w:r w:rsidRPr="00494CB8">
        <w:rPr>
          <w:rFonts w:ascii="Garamond" w:hAnsi="Garamond" w:cstheme="minorHAnsi"/>
          <w:sz w:val="18"/>
        </w:rPr>
        <w:t>| KZaidi</w:t>
      </w:r>
    </w:p>
    <w:p w:rsidR="00CA75F1" w:rsidRPr="00494CB8" w:rsidRDefault="00CA75F1" w:rsidP="00CA75F1">
      <w:pPr>
        <w:rPr>
          <w:rFonts w:ascii="Garamond" w:hAnsi="Garamond" w:cstheme="minorHAnsi"/>
          <w:b/>
          <w:iCs/>
          <w:sz w:val="26"/>
          <w:u w:val="single"/>
        </w:rPr>
      </w:pPr>
      <w:r w:rsidRPr="00494CB8">
        <w:rPr>
          <w:rFonts w:ascii="Garamond" w:hAnsi="Garamond" w:cstheme="minorHAnsi"/>
          <w:sz w:val="14"/>
        </w:rPr>
        <w:t xml:space="preserve">Susan </w:t>
      </w:r>
      <w:r w:rsidRPr="00494CB8">
        <w:rPr>
          <w:rStyle w:val="StyleUnderline"/>
          <w:rFonts w:ascii="Garamond" w:hAnsi="Garamond" w:cstheme="minorHAnsi"/>
        </w:rPr>
        <w:t xml:space="preserve">Sontag struggles with and attempts to uproot </w:t>
      </w:r>
      <w:r w:rsidRPr="00494CB8">
        <w:rPr>
          <w:rStyle w:val="StyleUnderline"/>
          <w:rFonts w:ascii="Garamond" w:hAnsi="Garamond" w:cstheme="minorHAnsi"/>
          <w:highlight w:val="cyan"/>
        </w:rPr>
        <w:t>the metaphoric function of the language of disease</w:t>
      </w:r>
      <w:r w:rsidRPr="00494CB8">
        <w:rPr>
          <w:rStyle w:val="StyleUnderline"/>
          <w:rFonts w:ascii="Garamond" w:hAnsi="Garamond" w:cstheme="minorHAnsi"/>
        </w:rPr>
        <w:t xml:space="preserve"> and illness that </w:t>
      </w:r>
      <w:r w:rsidRPr="00494CB8">
        <w:rPr>
          <w:rStyle w:val="StyleUnderline"/>
          <w:rFonts w:ascii="Garamond" w:hAnsi="Garamond" w:cstheme="minorHAnsi"/>
          <w:highlight w:val="cyan"/>
        </w:rPr>
        <w:t>is so permeated with blame in Illness as Metaphor</w:t>
      </w:r>
      <w:r w:rsidRPr="00494CB8">
        <w:rPr>
          <w:rStyle w:val="StyleUnderline"/>
          <w:rFonts w:ascii="Garamond" w:hAnsi="Garamond" w:cstheme="minorHAnsi"/>
        </w:rPr>
        <w:t xml:space="preserve"> and AIDS and Its Metaphors</w:t>
      </w:r>
      <w:r w:rsidRPr="00494CB8">
        <w:rPr>
          <w:rFonts w:ascii="Garamond" w:hAnsi="Garamond" w:cstheme="minorHAnsi"/>
          <w:sz w:val="14"/>
        </w:rPr>
        <w:t xml:space="preserve">. She writes: </w:t>
      </w:r>
      <w:r w:rsidRPr="00494CB8">
        <w:rPr>
          <w:rFonts w:ascii="Garamond" w:hAnsi="Garamond" w:cstheme="minorHAnsi"/>
          <w:sz w:val="14"/>
          <w:szCs w:val="16"/>
        </w:rPr>
        <w:t xml:space="preserve">My subject is not physical illness itself but the uses of illness as a figure or metaphor. My point is that illness is not a metaphor, and that the most truthful way of regarding illness – and the healthiest way of being ill – is one most purified of, most resistant to, metaphoric thinking. Yet it is hardly possible to take up one’s residence in the kingdom of the ill unprejudiced by the lurid metaphors with which it has been landscaped. It is toward an elucidation of those metaphors, and a liberation from them, that I dedicate this inquiry. (3-4) </w:t>
      </w:r>
      <w:r w:rsidRPr="00494CB8">
        <w:rPr>
          <w:rFonts w:ascii="Garamond" w:hAnsi="Garamond" w:cstheme="minorHAnsi"/>
          <w:sz w:val="14"/>
        </w:rPr>
        <w:t xml:space="preserve">This </w:t>
      </w:r>
      <w:r w:rsidRPr="00494CB8">
        <w:rPr>
          <w:rStyle w:val="StyleUnderline"/>
          <w:rFonts w:ascii="Garamond" w:hAnsi="Garamond" w:cstheme="minorHAnsi"/>
        </w:rPr>
        <w:t>metaphoric function of disease is Janus faced</w:t>
      </w:r>
      <w:r w:rsidRPr="00494CB8">
        <w:rPr>
          <w:rFonts w:ascii="Garamond" w:hAnsi="Garamond" w:cstheme="minorHAnsi"/>
          <w:sz w:val="14"/>
        </w:rPr>
        <w:t xml:space="preserve">. </w:t>
      </w:r>
      <w:r w:rsidRPr="00494CB8">
        <w:rPr>
          <w:rStyle w:val="Emphasis"/>
          <w:rFonts w:ascii="Garamond" w:hAnsi="Garamond" w:cstheme="minorHAnsi"/>
          <w:highlight w:val="cyan"/>
        </w:rPr>
        <w:t>Metaphors of disease are used to represent experience</w:t>
      </w:r>
      <w:r w:rsidRPr="00494CB8">
        <w:rPr>
          <w:rStyle w:val="Emphasis"/>
          <w:rFonts w:ascii="Garamond" w:hAnsi="Garamond" w:cstheme="minorHAnsi"/>
        </w:rPr>
        <w:t xml:space="preserve">, and at the same time, specific illnesses become enshrouded with a metaphoric potency, </w:t>
      </w:r>
      <w:r w:rsidRPr="00494CB8">
        <w:rPr>
          <w:rStyle w:val="Emphasis"/>
          <w:rFonts w:ascii="Garamond" w:hAnsi="Garamond" w:cstheme="minorHAnsi"/>
          <w:highlight w:val="cyan"/>
        </w:rPr>
        <w:t>and what they are taken to represent is</w:t>
      </w:r>
      <w:r w:rsidRPr="00494CB8">
        <w:rPr>
          <w:rStyle w:val="Emphasis"/>
          <w:rFonts w:ascii="Garamond" w:hAnsi="Garamond" w:cstheme="minorHAnsi"/>
        </w:rPr>
        <w:t xml:space="preserve"> often </w:t>
      </w:r>
      <w:proofErr w:type="gramStart"/>
      <w:r w:rsidRPr="00494CB8">
        <w:rPr>
          <w:rStyle w:val="Emphasis"/>
          <w:rFonts w:ascii="Garamond" w:hAnsi="Garamond" w:cstheme="minorHAnsi"/>
          <w:highlight w:val="cyan"/>
        </w:rPr>
        <w:t>in excess of</w:t>
      </w:r>
      <w:proofErr w:type="gramEnd"/>
      <w:r w:rsidRPr="00494CB8">
        <w:rPr>
          <w:rStyle w:val="Emphasis"/>
          <w:rFonts w:ascii="Garamond" w:hAnsi="Garamond" w:cstheme="minorHAnsi"/>
          <w:highlight w:val="cyan"/>
        </w:rPr>
        <w:t xml:space="preserve"> their materiality</w:t>
      </w:r>
      <w:r w:rsidRPr="00494CB8">
        <w:rPr>
          <w:rFonts w:ascii="Garamond" w:hAnsi="Garamond" w:cstheme="minorHAnsi"/>
          <w:sz w:val="14"/>
        </w:rPr>
        <w:t xml:space="preserve">. </w:t>
      </w:r>
      <w:r w:rsidRPr="00494CB8">
        <w:rPr>
          <w:rStyle w:val="StyleUnderline"/>
          <w:rFonts w:ascii="Garamond" w:hAnsi="Garamond" w:cstheme="minorHAnsi"/>
        </w:rPr>
        <w:t xml:space="preserve">Metaphors of disease thus </w:t>
      </w:r>
      <w:r w:rsidRPr="00494CB8">
        <w:rPr>
          <w:rStyle w:val="Emphasis"/>
          <w:rFonts w:ascii="Garamond" w:hAnsi="Garamond" w:cstheme="minorHAnsi"/>
        </w:rPr>
        <w:t>assume an autonomy</w:t>
      </w:r>
      <w:r w:rsidRPr="00494CB8">
        <w:rPr>
          <w:rStyle w:val="StyleUnderline"/>
          <w:rFonts w:ascii="Garamond" w:hAnsi="Garamond" w:cstheme="minorHAnsi"/>
        </w:rPr>
        <w:t xml:space="preserve"> </w:t>
      </w:r>
      <w:r w:rsidRPr="00494CB8">
        <w:rPr>
          <w:rStyle w:val="StyleUnderline"/>
          <w:rFonts w:ascii="Garamond" w:hAnsi="Garamond" w:cstheme="minorHAnsi"/>
        </w:rPr>
        <w:lastRenderedPageBreak/>
        <w:t>from the specific illness and bring themselves to focus on diverse phenomena, but return to their specific illnesses replete with associations</w:t>
      </w:r>
      <w:r w:rsidRPr="00494CB8">
        <w:rPr>
          <w:rFonts w:ascii="Garamond" w:hAnsi="Garamond" w:cstheme="minorHAnsi"/>
          <w:sz w:val="14"/>
        </w:rPr>
        <w:t xml:space="preserve">. These </w:t>
      </w:r>
      <w:r w:rsidRPr="00494CB8">
        <w:rPr>
          <w:rStyle w:val="Emphasis"/>
          <w:rFonts w:ascii="Garamond" w:hAnsi="Garamond" w:cstheme="minorHAnsi"/>
          <w:highlight w:val="cyan"/>
        </w:rPr>
        <w:t>metaphors mediate the “reality” of the illness</w:t>
      </w:r>
      <w:r w:rsidRPr="00494CB8">
        <w:rPr>
          <w:rStyle w:val="Emphasis"/>
          <w:rFonts w:ascii="Garamond" w:hAnsi="Garamond" w:cstheme="minorHAnsi"/>
        </w:rPr>
        <w:t xml:space="preserve"> </w:t>
      </w:r>
      <w:r w:rsidRPr="00494CB8">
        <w:rPr>
          <w:rFonts w:ascii="Garamond" w:hAnsi="Garamond" w:cstheme="minorHAnsi"/>
          <w:sz w:val="14"/>
        </w:rPr>
        <w:t xml:space="preserve">and, in combination with everything that </w:t>
      </w:r>
      <w:r w:rsidRPr="00494CB8">
        <w:rPr>
          <w:rStyle w:val="StyleUnderline"/>
          <w:rFonts w:ascii="Garamond" w:hAnsi="Garamond" w:cstheme="minorHAnsi"/>
        </w:rPr>
        <w:t xml:space="preserve">they take from and bring to the illness, in turn mediate completely unrelated events. They make their own contribution to that “intricate mosaic of knowledge relations” that </w:t>
      </w:r>
      <w:r w:rsidRPr="00494CB8">
        <w:rPr>
          <w:rStyle w:val="Emphasis"/>
          <w:rFonts w:ascii="Garamond" w:hAnsi="Garamond" w:cstheme="minorHAnsi"/>
        </w:rPr>
        <w:t>provides momentary anchoring for subjects of disease categories</w:t>
      </w:r>
      <w:r w:rsidRPr="00494CB8">
        <w:rPr>
          <w:rStyle w:val="StyleUnderline"/>
          <w:rFonts w:ascii="Garamond" w:hAnsi="Garamond" w:cstheme="minorHAnsi"/>
        </w:rPr>
        <w:t xml:space="preserve">. </w:t>
      </w:r>
      <w:r w:rsidRPr="00494CB8">
        <w:rPr>
          <w:rFonts w:ascii="Garamond" w:hAnsi="Garamond" w:cstheme="minorHAnsi"/>
          <w:sz w:val="14"/>
        </w:rPr>
        <w:t xml:space="preserve">Sontag traces this Janus-faced metaphoric power: </w:t>
      </w:r>
      <w:r w:rsidRPr="00494CB8">
        <w:rPr>
          <w:rStyle w:val="StyleUnderline"/>
          <w:rFonts w:ascii="Garamond" w:hAnsi="Garamond" w:cstheme="minorHAnsi"/>
        </w:rPr>
        <w:t>Any important disease whose causality is murky, and for which treatment is ineffectual, tends to be awash in significance.</w:t>
      </w:r>
      <w:r w:rsidRPr="00494CB8">
        <w:rPr>
          <w:rFonts w:ascii="Garamond" w:hAnsi="Garamond" w:cstheme="minorHAnsi"/>
          <w:sz w:val="14"/>
        </w:rPr>
        <w:t xml:space="preserve"> First, the </w:t>
      </w:r>
      <w:r w:rsidRPr="00494CB8">
        <w:rPr>
          <w:rStyle w:val="StyleUnderline"/>
          <w:rFonts w:ascii="Garamond" w:hAnsi="Garamond" w:cstheme="minorHAnsi"/>
        </w:rPr>
        <w:t>subjects of deepest dread</w:t>
      </w:r>
      <w:r w:rsidRPr="00494CB8">
        <w:rPr>
          <w:rFonts w:ascii="Garamond" w:hAnsi="Garamond" w:cstheme="minorHAnsi"/>
          <w:sz w:val="14"/>
        </w:rPr>
        <w:t xml:space="preserve"> (corruption, decay, pollution, anomie, weakness) </w:t>
      </w:r>
      <w:r w:rsidRPr="00494CB8">
        <w:rPr>
          <w:rStyle w:val="Emphasis"/>
          <w:rFonts w:ascii="Garamond" w:hAnsi="Garamond" w:cstheme="minorHAnsi"/>
        </w:rPr>
        <w:t>are identified with the disease. The disease itself becomes a metaphor</w:t>
      </w:r>
      <w:r w:rsidRPr="00494CB8">
        <w:rPr>
          <w:rFonts w:ascii="Garamond" w:hAnsi="Garamond" w:cstheme="minorHAnsi"/>
          <w:sz w:val="14"/>
        </w:rPr>
        <w:t>.</w:t>
      </w:r>
      <w:r w:rsidRPr="00494CB8">
        <w:rPr>
          <w:rStyle w:val="Emphasis"/>
          <w:rFonts w:ascii="Garamond" w:hAnsi="Garamond" w:cstheme="minorHAnsi"/>
        </w:rPr>
        <w:t xml:space="preserve"> Then, in the name of the disease</w:t>
      </w:r>
      <w:r w:rsidRPr="00494CB8">
        <w:rPr>
          <w:rFonts w:ascii="Garamond" w:hAnsi="Garamond" w:cstheme="minorHAnsi"/>
          <w:sz w:val="14"/>
        </w:rPr>
        <w:t xml:space="preserve"> (that is, using it as a metaphor), </w:t>
      </w:r>
      <w:r w:rsidRPr="00494CB8">
        <w:rPr>
          <w:rStyle w:val="Emphasis"/>
          <w:rFonts w:ascii="Garamond" w:hAnsi="Garamond" w:cstheme="minorHAnsi"/>
        </w:rPr>
        <w:t>that horror is imposed on other things</w:t>
      </w:r>
      <w:r w:rsidRPr="00494CB8">
        <w:rPr>
          <w:rFonts w:ascii="Garamond" w:hAnsi="Garamond" w:cstheme="minorHAnsi"/>
          <w:sz w:val="14"/>
        </w:rPr>
        <w:t xml:space="preserve">. </w:t>
      </w:r>
      <w:r w:rsidRPr="00494CB8">
        <w:rPr>
          <w:rStyle w:val="StyleUnderline"/>
          <w:rFonts w:ascii="Garamond" w:hAnsi="Garamond" w:cstheme="minorHAnsi"/>
        </w:rPr>
        <w:t xml:space="preserve">The disease </w:t>
      </w:r>
      <w:r w:rsidRPr="00494CB8">
        <w:rPr>
          <w:rStyle w:val="Emphasis"/>
          <w:rFonts w:ascii="Garamond" w:hAnsi="Garamond" w:cstheme="minorHAnsi"/>
        </w:rPr>
        <w:t>becomes adjectival</w:t>
      </w:r>
      <w:r w:rsidRPr="00494CB8">
        <w:rPr>
          <w:rStyle w:val="StyleUnderline"/>
          <w:rFonts w:ascii="Garamond" w:hAnsi="Garamond" w:cstheme="minorHAnsi"/>
        </w:rPr>
        <w:t xml:space="preserve">. </w:t>
      </w:r>
      <w:r w:rsidRPr="00494CB8">
        <w:rPr>
          <w:rStyle w:val="StyleUnderline"/>
          <w:rFonts w:ascii="Garamond" w:hAnsi="Garamond" w:cstheme="minorHAnsi"/>
          <w:highlight w:val="cyan"/>
        </w:rPr>
        <w:t xml:space="preserve">Something is said to be disease-like, </w:t>
      </w:r>
      <w:r w:rsidRPr="00494CB8">
        <w:rPr>
          <w:rStyle w:val="Emphasis"/>
          <w:rFonts w:ascii="Garamond" w:hAnsi="Garamond" w:cstheme="minorHAnsi"/>
          <w:highlight w:val="cyan"/>
        </w:rPr>
        <w:t>meaning that it is disgusting or ugly</w:t>
      </w:r>
      <w:r w:rsidRPr="00494CB8">
        <w:rPr>
          <w:rFonts w:ascii="Garamond" w:hAnsi="Garamond" w:cstheme="minorHAnsi"/>
          <w:sz w:val="14"/>
        </w:rPr>
        <w:t>. (58) But in writing that “</w:t>
      </w:r>
      <w:r w:rsidRPr="00494CB8">
        <w:rPr>
          <w:rStyle w:val="StyleUnderline"/>
          <w:rFonts w:ascii="Garamond" w:hAnsi="Garamond" w:cstheme="minorHAnsi"/>
          <w:highlight w:val="cyan"/>
        </w:rPr>
        <w:t>the disease becomes a metaphor</w:t>
      </w:r>
      <w:r w:rsidRPr="00494CB8">
        <w:rPr>
          <w:rFonts w:ascii="Garamond" w:hAnsi="Garamond" w:cstheme="minorHAnsi"/>
          <w:sz w:val="14"/>
        </w:rPr>
        <w:t xml:space="preserve">,” Sontag fails to enact the very task which she sets for herself; </w:t>
      </w:r>
      <w:r w:rsidRPr="00494CB8">
        <w:rPr>
          <w:rStyle w:val="Emphasis"/>
          <w:rFonts w:ascii="Garamond" w:hAnsi="Garamond" w:cstheme="minorHAnsi"/>
          <w:highlight w:val="cyan"/>
        </w:rPr>
        <w:t xml:space="preserve">she fails to notice how separate the metaphor </w:t>
      </w:r>
      <w:proofErr w:type="gramStart"/>
      <w:r w:rsidRPr="00494CB8">
        <w:rPr>
          <w:rStyle w:val="Emphasis"/>
          <w:rFonts w:ascii="Garamond" w:hAnsi="Garamond" w:cstheme="minorHAnsi"/>
          <w:highlight w:val="cyan"/>
        </w:rPr>
        <w:t>actually is</w:t>
      </w:r>
      <w:proofErr w:type="gramEnd"/>
      <w:r w:rsidRPr="00494CB8">
        <w:rPr>
          <w:rStyle w:val="Emphasis"/>
          <w:rFonts w:ascii="Garamond" w:hAnsi="Garamond" w:cstheme="minorHAnsi"/>
          <w:highlight w:val="cyan"/>
        </w:rPr>
        <w:t xml:space="preserve"> from the material illness</w:t>
      </w:r>
      <w:r w:rsidRPr="00494CB8">
        <w:rPr>
          <w:rStyle w:val="Emphasis"/>
          <w:rFonts w:ascii="Garamond" w:hAnsi="Garamond" w:cstheme="minorHAnsi"/>
        </w:rPr>
        <w:t>. The metaphor takes upon itself its own life and gathers to itself its own associations</w:t>
      </w:r>
      <w:r w:rsidRPr="00494CB8">
        <w:rPr>
          <w:rFonts w:ascii="Garamond" w:hAnsi="Garamond" w:cstheme="minorHAnsi"/>
          <w:sz w:val="14"/>
        </w:rPr>
        <w:t xml:space="preserve"> – it departs from the illness and returns to it, with new connotations. It is already liberated from the illness in a way that Sontag does not acknowledge. The metaphoric function of disease forms its own autonomous discourse. Scheper-Hughes and Lock, medical anthropologists, write </w:t>
      </w:r>
      <w:r w:rsidRPr="00494CB8">
        <w:rPr>
          <w:rStyle w:val="Emphasis"/>
          <w:rFonts w:ascii="Garamond" w:hAnsi="Garamond" w:cstheme="minorHAnsi"/>
          <w:highlight w:val="cyan"/>
        </w:rPr>
        <w:t>Sickness</w:t>
      </w:r>
      <w:r w:rsidRPr="00494CB8">
        <w:rPr>
          <w:rStyle w:val="Emphasis"/>
          <w:rFonts w:ascii="Garamond" w:hAnsi="Garamond" w:cstheme="minorHAnsi"/>
        </w:rPr>
        <w:t xml:space="preserve"> is not just … an unfortunate brush with nature. It </w:t>
      </w:r>
      <w:r w:rsidRPr="00494CB8">
        <w:rPr>
          <w:rStyle w:val="Emphasis"/>
          <w:rFonts w:ascii="Garamond" w:hAnsi="Garamond" w:cstheme="minorHAnsi"/>
          <w:highlight w:val="cyan"/>
        </w:rPr>
        <w:t>is a form of communication</w:t>
      </w:r>
      <w:r w:rsidRPr="00494CB8">
        <w:rPr>
          <w:rStyle w:val="Emphasis"/>
          <w:rFonts w:ascii="Garamond" w:hAnsi="Garamond" w:cstheme="minorHAnsi"/>
        </w:rPr>
        <w:t xml:space="preserve"> -the language of the organs – through which nature, society, and culture speak simultaneously. </w:t>
      </w:r>
      <w:r w:rsidRPr="00494CB8">
        <w:rPr>
          <w:rStyle w:val="Emphasis"/>
          <w:rFonts w:ascii="Garamond" w:hAnsi="Garamond" w:cstheme="minorHAnsi"/>
          <w:highlight w:val="cyan"/>
        </w:rPr>
        <w:t xml:space="preserve">The individual body should </w:t>
      </w:r>
      <w:proofErr w:type="gramStart"/>
      <w:r w:rsidRPr="00494CB8">
        <w:rPr>
          <w:rStyle w:val="Emphasis"/>
          <w:rFonts w:ascii="Garamond" w:hAnsi="Garamond" w:cstheme="minorHAnsi"/>
          <w:highlight w:val="cyan"/>
        </w:rPr>
        <w:t>be seen as</w:t>
      </w:r>
      <w:proofErr w:type="gramEnd"/>
      <w:r w:rsidRPr="00494CB8">
        <w:rPr>
          <w:rStyle w:val="Emphasis"/>
          <w:rFonts w:ascii="Garamond" w:hAnsi="Garamond" w:cstheme="minorHAnsi"/>
          <w:highlight w:val="cyan"/>
        </w:rPr>
        <w:t xml:space="preserve"> the most immediate, the proximate terrain where social truths and social contradictions are played out</w:t>
      </w:r>
      <w:r w:rsidRPr="00494CB8">
        <w:rPr>
          <w:rStyle w:val="Emphasis"/>
          <w:rFonts w:ascii="Garamond" w:hAnsi="Garamond" w:cstheme="minorHAnsi"/>
        </w:rPr>
        <w:t>, as well as a locus of personal and social resistance, creativity, and struggle.</w:t>
      </w:r>
      <w:r w:rsidRPr="00494CB8">
        <w:rPr>
          <w:rFonts w:ascii="Garamond" w:hAnsi="Garamond" w:cstheme="minorHAnsi"/>
          <w:sz w:val="14"/>
        </w:rPr>
        <w:t xml:space="preserve"> (31) </w:t>
      </w:r>
      <w:r w:rsidRPr="00494CB8">
        <w:rPr>
          <w:rStyle w:val="StyleUnderline"/>
          <w:rFonts w:ascii="Garamond" w:hAnsi="Garamond" w:cstheme="minorHAnsi"/>
        </w:rPr>
        <w:t>Not only do the metaphors for disease assume their own autonomy, the physical body becomes a metaphor for the social body</w:t>
      </w:r>
      <w:r w:rsidRPr="00494CB8">
        <w:rPr>
          <w:rFonts w:ascii="Garamond" w:hAnsi="Garamond" w:cstheme="minorHAnsi"/>
          <w:sz w:val="14"/>
        </w:rPr>
        <w:t xml:space="preserve">. I want to argue that </w:t>
      </w:r>
      <w:r w:rsidRPr="00494CB8">
        <w:rPr>
          <w:rStyle w:val="Emphasis"/>
          <w:rFonts w:ascii="Garamond" w:hAnsi="Garamond" w:cstheme="minorHAnsi"/>
          <w:highlight w:val="cyan"/>
        </w:rPr>
        <w:t>with leprosy both dimensions of representation are in operation</w:t>
      </w:r>
      <w:r w:rsidRPr="00494CB8">
        <w:rPr>
          <w:rStyle w:val="StyleUnderline"/>
          <w:rFonts w:ascii="Garamond" w:hAnsi="Garamond" w:cstheme="minorHAnsi"/>
          <w:highlight w:val="cyan"/>
        </w:rPr>
        <w:t>. The way the disease is represented</w:t>
      </w:r>
      <w:r w:rsidRPr="00494CB8">
        <w:rPr>
          <w:rStyle w:val="StyleUnderline"/>
          <w:rFonts w:ascii="Garamond" w:hAnsi="Garamond" w:cstheme="minorHAnsi"/>
        </w:rPr>
        <w:t xml:space="preserve"> and the way the disease is used for representation both </w:t>
      </w:r>
      <w:r w:rsidRPr="00494CB8">
        <w:rPr>
          <w:rStyle w:val="StyleUnderline"/>
          <w:rFonts w:ascii="Garamond" w:hAnsi="Garamond" w:cstheme="minorHAnsi"/>
          <w:highlight w:val="cyan"/>
        </w:rPr>
        <w:t xml:space="preserve">have a </w:t>
      </w:r>
      <w:r w:rsidRPr="00494CB8">
        <w:rPr>
          <w:rStyle w:val="Emphasis"/>
          <w:rFonts w:ascii="Garamond" w:hAnsi="Garamond" w:cstheme="minorHAnsi"/>
          <w:highlight w:val="cyan"/>
        </w:rPr>
        <w:t>powerful autonomy that has no respect for the lived experience of illness</w:t>
      </w:r>
      <w:r w:rsidRPr="00494CB8">
        <w:rPr>
          <w:rFonts w:ascii="Garamond" w:hAnsi="Garamond" w:cstheme="minorHAnsi"/>
          <w:sz w:val="14"/>
        </w:rPr>
        <w:t xml:space="preserve">. The categories established around and including </w:t>
      </w:r>
      <w:r w:rsidRPr="00494CB8">
        <w:rPr>
          <w:rStyle w:val="StyleUnderline"/>
          <w:rFonts w:ascii="Garamond" w:hAnsi="Garamond" w:cstheme="minorHAnsi"/>
        </w:rPr>
        <w:t>medicine, disease, health, and the body form a metadiscourse.</w:t>
      </w:r>
      <w:r w:rsidRPr="00494CB8">
        <w:rPr>
          <w:rFonts w:ascii="Garamond" w:hAnsi="Garamond" w:cstheme="minorHAnsi"/>
          <w:sz w:val="14"/>
        </w:rPr>
        <w:t xml:space="preserve"> </w:t>
      </w:r>
      <w:r w:rsidRPr="00494CB8">
        <w:rPr>
          <w:rStyle w:val="Emphasis"/>
          <w:rFonts w:ascii="Garamond" w:hAnsi="Garamond" w:cstheme="minorHAnsi"/>
        </w:rPr>
        <w:t xml:space="preserve">They produce a language through which a society reveals how it understands and expresses itself. </w:t>
      </w:r>
      <w:r w:rsidRPr="00494CB8">
        <w:rPr>
          <w:rFonts w:ascii="Garamond" w:hAnsi="Garamond" w:cstheme="minorHAnsi"/>
          <w:sz w:val="14"/>
        </w:rPr>
        <w:t xml:space="preserve">For the Greeks, the disease had a fearsome reputation. Paulus AEgineta uses another disease, cancer, to express an analogy with leprosy, writing that: “Well, in my opinion, did Aretaeus the Cappadocian say, that the power of remedies ought to be greater than those of diseases; and that for this reason elephantiasis is incurable, because it is impossible to find a medicine more powerful than it … It is a cancer of the whole body”; nonetheless, “we must attempt a cure.” (Adams 1) </w:t>
      </w:r>
      <w:r w:rsidRPr="00494CB8">
        <w:rPr>
          <w:rFonts w:ascii="Garamond" w:hAnsi="Garamond" w:cstheme="minorHAnsi"/>
          <w:sz w:val="14"/>
          <w:szCs w:val="16"/>
        </w:rPr>
        <w:t xml:space="preserve">The ability of leprosy to obliterate the boundaries of human identity added to leprosy’s protean character and ensured its pandemic metaphoric potency. The Greeks developed a metaphoric repertoire that expressed this. Aretaeus writes that the disease is called “elephas … from its magnitude, leontium or morbus leoninus, from the supposed resemblance of the eyebrows to those of the lion; and satyriasis, from the venereal desires with which it is attended” (8). Alsaharavius, an Arabian writer, categorised varieties of lepra: leonina, elephantia, serpentina, and vulpine. Adams commented that, following Alsaharavius, the “earliest of our modern writers on medicine” described four varieties: elephantia, leonina, alopecia, and tyria (14). At this point, the ravages of the disease became coded as metamorphoses – a degenerative descent from human to animal including a moral descent, into uncontrollable venery. For Aetius, the disease was accompanied by a “strong venereal appetite” (10). For Galen, the whole appearance of the victim resembled “that of a satyr” (10). It was also described as a cunning predator: “escaping notice at first, being deep-seated and preying upon the vitals …” (8). For Aetius, it is “insidious, for it begins in a concealed manner internally, and does not make its appearance upon the skin until it is confirmed” (10). </w:t>
      </w:r>
      <w:r w:rsidRPr="00494CB8">
        <w:rPr>
          <w:rFonts w:ascii="Garamond" w:hAnsi="Garamond" w:cstheme="minorHAnsi"/>
          <w:sz w:val="14"/>
        </w:rPr>
        <w:t xml:space="preserve">By the nineteenth century, leprosy has become a disease that can be contracted in the colonies and threatens a resurgence in Europe. The enduring power of the metaphoric resonance of leprosy is encoded in Erasmus Wilson’s case studies of eighteen Europeans and one native of Hindustan who had all lived in either India, Ceylon, Mauritius, or the West Indies. (Wilson 231-44) Each emerges as a narrative of a life and sometimes death, charted over time with the marks of disease and categorised according to race, gender, age, pursuit, and predecessors. These cases (along with </w:t>
      </w:r>
      <w:proofErr w:type="gramStart"/>
      <w:r w:rsidRPr="00494CB8">
        <w:rPr>
          <w:rFonts w:ascii="Garamond" w:hAnsi="Garamond" w:cstheme="minorHAnsi"/>
          <w:sz w:val="14"/>
        </w:rPr>
        <w:t>a number of</w:t>
      </w:r>
      <w:proofErr w:type="gramEnd"/>
      <w:r w:rsidRPr="00494CB8">
        <w:rPr>
          <w:rFonts w:ascii="Garamond" w:hAnsi="Garamond" w:cstheme="minorHAnsi"/>
          <w:sz w:val="14"/>
        </w:rPr>
        <w:t xml:space="preserve"> others) were circulated and recirculated in the debates about the disease which took place after the release of the Report of the Royal College of Physicians and up until the turn of the century. These descriptions tell us more about anxieties to do with colonization, underlying concerns about miscegenation and degeneration in the tropics than they </w:t>
      </w:r>
      <w:proofErr w:type="gramStart"/>
      <w:r w:rsidRPr="00494CB8">
        <w:rPr>
          <w:rFonts w:ascii="Garamond" w:hAnsi="Garamond" w:cstheme="minorHAnsi"/>
          <w:sz w:val="14"/>
        </w:rPr>
        <w:t>have to</w:t>
      </w:r>
      <w:proofErr w:type="gramEnd"/>
      <w:r w:rsidRPr="00494CB8">
        <w:rPr>
          <w:rFonts w:ascii="Garamond" w:hAnsi="Garamond" w:cstheme="minorHAnsi"/>
          <w:sz w:val="14"/>
        </w:rPr>
        <w:t xml:space="preserve"> do with the actual disease</w:t>
      </w:r>
      <w:r w:rsidRPr="00494CB8">
        <w:rPr>
          <w:rStyle w:val="StyleUnderline"/>
          <w:rFonts w:ascii="Garamond" w:hAnsi="Garamond" w:cstheme="minorHAnsi"/>
        </w:rPr>
        <w:t xml:space="preserve">. The collective effect of the symptoms of these cases is of a metamorphosis in disposition and physical appearance – a degenerative descent in which they are captured, in the case study, </w:t>
      </w:r>
      <w:r w:rsidRPr="00494CB8">
        <w:rPr>
          <w:rStyle w:val="StyleUnderline"/>
          <w:rFonts w:ascii="Garamond" w:hAnsi="Garamond" w:cstheme="minorHAnsi"/>
          <w:highlight w:val="cyan"/>
        </w:rPr>
        <w:t xml:space="preserve">poised on the boundary </w:t>
      </w:r>
      <w:r w:rsidRPr="00494CB8">
        <w:rPr>
          <w:rStyle w:val="Emphasis"/>
          <w:rFonts w:ascii="Garamond" w:hAnsi="Garamond" w:cstheme="minorHAnsi"/>
          <w:highlight w:val="cyan"/>
        </w:rPr>
        <w:t>between what constitutes a human being and something else</w:t>
      </w:r>
      <w:r w:rsidRPr="00494CB8">
        <w:rPr>
          <w:rStyle w:val="Emphasis"/>
          <w:rFonts w:ascii="Garamond" w:hAnsi="Garamond" w:cstheme="minorHAnsi"/>
        </w:rPr>
        <w:t>.</w:t>
      </w:r>
      <w:r w:rsidRPr="00494CB8">
        <w:rPr>
          <w:rStyle w:val="StyleUnderline"/>
          <w:rFonts w:ascii="Garamond" w:hAnsi="Garamond" w:cstheme="minorHAnsi"/>
        </w:rPr>
        <w:t xml:space="preserve"> A mother notes alterations in “the appearance of (a child’s) countenance” (235) and a change in behaviour</w:t>
      </w:r>
      <w:r w:rsidRPr="00494CB8">
        <w:rPr>
          <w:rFonts w:ascii="Garamond" w:hAnsi="Garamond" w:cstheme="minorHAnsi"/>
          <w:sz w:val="14"/>
        </w:rPr>
        <w:t>: “</w:t>
      </w:r>
      <w:r w:rsidRPr="00494CB8">
        <w:rPr>
          <w:rStyle w:val="StyleUnderline"/>
          <w:rFonts w:ascii="Garamond" w:hAnsi="Garamond" w:cstheme="minorHAnsi"/>
        </w:rPr>
        <w:t>He shunned amusements; was fond of sitting alone and secluding himself</w:t>
      </w:r>
      <w:r w:rsidRPr="00494CB8">
        <w:rPr>
          <w:rFonts w:ascii="Garamond" w:hAnsi="Garamond" w:cstheme="minorHAnsi"/>
          <w:sz w:val="14"/>
        </w:rPr>
        <w:t xml:space="preserve">” (235); </w:t>
      </w:r>
      <w:r w:rsidRPr="00494CB8">
        <w:rPr>
          <w:rStyle w:val="StyleUnderline"/>
          <w:rFonts w:ascii="Garamond" w:hAnsi="Garamond" w:cstheme="minorHAnsi"/>
        </w:rPr>
        <w:t>the features of another developed changes which “gave an occasional gleam of savageness to his countenance</w:t>
      </w:r>
      <w:r w:rsidRPr="00494CB8">
        <w:rPr>
          <w:rFonts w:ascii="Garamond" w:hAnsi="Garamond" w:cstheme="minorHAnsi"/>
          <w:sz w:val="14"/>
        </w:rPr>
        <w:t xml:space="preserve">” (237); </w:t>
      </w:r>
      <w:r w:rsidRPr="00494CB8">
        <w:rPr>
          <w:rStyle w:val="StyleUnderline"/>
          <w:rFonts w:ascii="Garamond" w:hAnsi="Garamond" w:cstheme="minorHAnsi"/>
        </w:rPr>
        <w:t>another’s vital functions seem to slow down</w:t>
      </w:r>
      <w:r w:rsidRPr="00494CB8">
        <w:rPr>
          <w:rFonts w:ascii="Garamond" w:hAnsi="Garamond" w:cstheme="minorHAnsi"/>
          <w:sz w:val="14"/>
        </w:rPr>
        <w:t xml:space="preserve"> to the extent that she experienced “coldness of extremities … and a certain listlessness, heaviness, sleepiness, and indisposition for exertion of every kind.” (238) </w:t>
      </w:r>
      <w:r w:rsidRPr="00494CB8">
        <w:rPr>
          <w:rStyle w:val="StyleUnderline"/>
          <w:rFonts w:ascii="Garamond" w:hAnsi="Garamond" w:cstheme="minorHAnsi"/>
        </w:rPr>
        <w:t>Another was “listless and dull in his manner</w:t>
      </w:r>
      <w:r w:rsidRPr="00494CB8">
        <w:rPr>
          <w:rFonts w:ascii="Garamond" w:hAnsi="Garamond" w:cstheme="minorHAnsi"/>
          <w:sz w:val="14"/>
        </w:rPr>
        <w:t xml:space="preserve">” (238) </w:t>
      </w:r>
      <w:r w:rsidRPr="00494CB8">
        <w:rPr>
          <w:rStyle w:val="StyleUnderline"/>
          <w:rFonts w:ascii="Garamond" w:hAnsi="Garamond" w:cstheme="minorHAnsi"/>
        </w:rPr>
        <w:t>and yet another was “dejected, listless, and melancholy”, unable to sleep at night and sitting for hours during the day “without occupation and without attempting to make any exertion”</w:t>
      </w:r>
      <w:r w:rsidRPr="00494CB8">
        <w:rPr>
          <w:rFonts w:ascii="Garamond" w:hAnsi="Garamond" w:cstheme="minorHAnsi"/>
          <w:sz w:val="14"/>
        </w:rPr>
        <w:t xml:space="preserve"> (238). Their faces and their skin were altered. The face became “pallid”, “yellowish brown”, “reddish brown”, “leaden or purplish.” The features were “spread out”, “enlarged and flattened.” </w:t>
      </w:r>
      <w:r w:rsidRPr="00494CB8">
        <w:rPr>
          <w:rStyle w:val="Emphasis"/>
          <w:rFonts w:ascii="Garamond" w:hAnsi="Garamond" w:cstheme="minorHAnsi"/>
          <w:highlight w:val="cyan"/>
        </w:rPr>
        <w:t>The skin became covered in spots which changed from “beautiful pink” to</w:t>
      </w:r>
      <w:r w:rsidRPr="00494CB8">
        <w:rPr>
          <w:rStyle w:val="Emphasis"/>
          <w:rFonts w:ascii="Garamond" w:hAnsi="Garamond" w:cstheme="minorHAnsi"/>
        </w:rPr>
        <w:t xml:space="preserve"> “purple” and finally “</w:t>
      </w:r>
      <w:r w:rsidRPr="00494CB8">
        <w:rPr>
          <w:rStyle w:val="Emphasis"/>
          <w:rFonts w:ascii="Garamond" w:hAnsi="Garamond" w:cstheme="minorHAnsi"/>
          <w:highlight w:val="cyan"/>
        </w:rPr>
        <w:t>dirty brown</w:t>
      </w:r>
      <w:r w:rsidRPr="00494CB8">
        <w:rPr>
          <w:rStyle w:val="Emphasis"/>
          <w:rFonts w:ascii="Garamond" w:hAnsi="Garamond" w:cstheme="minorHAnsi"/>
        </w:rPr>
        <w:t>.”</w:t>
      </w:r>
      <w:r w:rsidRPr="00494CB8">
        <w:rPr>
          <w:rFonts w:ascii="Garamond" w:hAnsi="Garamond" w:cstheme="minorHAnsi"/>
          <w:sz w:val="14"/>
        </w:rPr>
        <w:t xml:space="preserve"> It shone as if it were greasy. On the </w:t>
      </w:r>
      <w:r w:rsidRPr="00494CB8">
        <w:rPr>
          <w:rFonts w:ascii="Garamond" w:hAnsi="Garamond" w:cstheme="minorHAnsi"/>
          <w:sz w:val="14"/>
        </w:rPr>
        <w:lastRenderedPageBreak/>
        <w:t xml:space="preserve">face, the skin thickened around the eyebrows, nose, lips, chin and ears giving the face “a frowning and dejected expression” (237). The facial hair fell out. In one case, the skin was “yellowish brown with a purplish almost livid blush” and “the brow was heavy and frowning, the eye sunken, anaemic, and glistening, and the general expression of features listless and melancholic” (237). </w:t>
      </w:r>
      <w:r w:rsidRPr="00494CB8">
        <w:rPr>
          <w:rStyle w:val="StyleUnderline"/>
          <w:rFonts w:ascii="Garamond" w:hAnsi="Garamond" w:cstheme="minorHAnsi"/>
        </w:rPr>
        <w:t>Another looked like a Satyr His features were large and of a deep red-brown or copper colour; the forehead was deeply wrinkled and studded with tubercles; two of the tubercles at the upper angles of the forehead resembling young horns;</w:t>
      </w:r>
      <w:r w:rsidRPr="00494CB8">
        <w:rPr>
          <w:rFonts w:ascii="Garamond" w:hAnsi="Garamond" w:cstheme="minorHAnsi"/>
          <w:sz w:val="14"/>
        </w:rPr>
        <w:t xml:space="preserve"> the brow was thickened, heavy, frowning and deprived of hair; the eyes suffused with redness … The voice was hoarse and sonorous … (239) </w:t>
      </w:r>
      <w:r w:rsidRPr="00494CB8">
        <w:rPr>
          <w:rFonts w:ascii="Garamond" w:hAnsi="Garamond" w:cstheme="minorHAnsi"/>
          <w:sz w:val="14"/>
          <w:szCs w:val="16"/>
        </w:rPr>
        <w:t xml:space="preserve">Another begins to look like “a native” From his infancy he was somewhat darker in complexion than his brother and sister … but during the last few years, and especially the last twelve months, has become swarthy, and at present is darker than a native of India … (240) The ability to speak deteriorated. The hands and feet altered, the bones retracting so that the shape was lost; for example, (he) had lost a phalanx from the little finger of one of his hands, the rest of the fingers were bent in different directions and the hands distorted. He was unable to use his hands and was incapable of walking. (244) </w:t>
      </w:r>
      <w:r w:rsidRPr="00494CB8">
        <w:rPr>
          <w:rFonts w:ascii="Garamond" w:hAnsi="Garamond" w:cstheme="minorHAnsi"/>
          <w:sz w:val="14"/>
        </w:rPr>
        <w:t xml:space="preserve">Evidently </w:t>
      </w:r>
      <w:r w:rsidRPr="00494CB8">
        <w:rPr>
          <w:rStyle w:val="StyleUnderline"/>
          <w:rFonts w:ascii="Garamond" w:hAnsi="Garamond" w:cstheme="minorHAnsi"/>
        </w:rPr>
        <w:t xml:space="preserve">incursions into the Empire were fraught with peril. Children, young men, young women, and old and distinguished men were not safe from becoming afflicted with leprosy: the inevitability of reversion and degeneration were embodied in the transformations brought about by this disease. </w:t>
      </w:r>
      <w:r w:rsidRPr="00494CB8">
        <w:rPr>
          <w:rStyle w:val="StyleUnderline"/>
          <w:rFonts w:ascii="Garamond" w:hAnsi="Garamond" w:cstheme="minorHAnsi"/>
          <w:highlight w:val="cyan"/>
        </w:rPr>
        <w:t>Leprosy made “Other” to the extent that the boundaries of what delineated a physical body were compromised</w:t>
      </w:r>
      <w:r w:rsidRPr="00494CB8">
        <w:rPr>
          <w:rStyle w:val="StyleUnderline"/>
          <w:rFonts w:ascii="Garamond" w:hAnsi="Garamond" w:cstheme="minorHAnsi"/>
        </w:rPr>
        <w:t xml:space="preserve">, and </w:t>
      </w:r>
      <w:r w:rsidRPr="00494CB8">
        <w:rPr>
          <w:rStyle w:val="StyleUnderline"/>
          <w:rFonts w:ascii="Garamond" w:hAnsi="Garamond" w:cstheme="minorHAnsi"/>
          <w:highlight w:val="cyan"/>
        </w:rPr>
        <w:t>this</w:t>
      </w:r>
      <w:r w:rsidRPr="00494CB8">
        <w:rPr>
          <w:rStyle w:val="StyleUnderline"/>
          <w:rFonts w:ascii="Garamond" w:hAnsi="Garamond" w:cstheme="minorHAnsi"/>
        </w:rPr>
        <w:t xml:space="preserve"> frightening and inexplicable </w:t>
      </w:r>
      <w:r w:rsidRPr="00494CB8">
        <w:rPr>
          <w:rStyle w:val="StyleUnderline"/>
          <w:rFonts w:ascii="Garamond" w:hAnsi="Garamond" w:cstheme="minorHAnsi"/>
          <w:highlight w:val="cyan"/>
        </w:rPr>
        <w:t>process was</w:t>
      </w:r>
      <w:r w:rsidRPr="00494CB8">
        <w:rPr>
          <w:rStyle w:val="StyleUnderline"/>
          <w:rFonts w:ascii="Garamond" w:hAnsi="Garamond" w:cstheme="minorHAnsi"/>
        </w:rPr>
        <w:t xml:space="preserve"> simultaneously </w:t>
      </w:r>
      <w:r w:rsidRPr="00494CB8">
        <w:rPr>
          <w:rStyle w:val="Emphasis"/>
          <w:rFonts w:ascii="Garamond" w:hAnsi="Garamond" w:cstheme="minorHAnsi"/>
          <w:highlight w:val="cyan"/>
        </w:rPr>
        <w:t>animalised, demonised, and conflated with “going native</w:t>
      </w:r>
      <w:r w:rsidRPr="00494CB8">
        <w:rPr>
          <w:rFonts w:ascii="Garamond" w:hAnsi="Garamond" w:cstheme="minorHAnsi"/>
          <w:sz w:val="14"/>
        </w:rPr>
        <w:t xml:space="preserve">.” </w:t>
      </w:r>
      <w:r w:rsidRPr="00494CB8">
        <w:rPr>
          <w:rStyle w:val="Emphasis"/>
          <w:rFonts w:ascii="Garamond" w:hAnsi="Garamond" w:cstheme="minorHAnsi"/>
        </w:rPr>
        <w:t>The storehouse of images or stereotypes at the end of the nineteenth century became externalised in leprosy</w:t>
      </w:r>
      <w:r w:rsidRPr="00494CB8">
        <w:rPr>
          <w:rStyle w:val="Emphasis"/>
          <w:rFonts w:ascii="Garamond" w:hAnsi="Garamond" w:cstheme="minorHAnsi"/>
          <w:highlight w:val="cyan"/>
        </w:rPr>
        <w:t>, in the unfortunate person who had departed</w:t>
      </w:r>
      <w:r w:rsidRPr="00494CB8">
        <w:rPr>
          <w:rStyle w:val="Emphasis"/>
          <w:rFonts w:ascii="Garamond" w:hAnsi="Garamond" w:cstheme="minorHAnsi"/>
        </w:rPr>
        <w:t xml:space="preserve"> just like anyone of “us” from Great Britain, and, after a period of dwelling in the colonies, </w:t>
      </w:r>
      <w:r w:rsidRPr="00494CB8">
        <w:rPr>
          <w:rStyle w:val="Emphasis"/>
          <w:rFonts w:ascii="Garamond" w:hAnsi="Garamond" w:cstheme="minorHAnsi"/>
          <w:highlight w:val="cyan"/>
        </w:rPr>
        <w:t>emerged transformed in the most terrifying and unimaginable way.</w:t>
      </w:r>
      <w:r w:rsidRPr="00494CB8">
        <w:rPr>
          <w:rFonts w:ascii="Garamond" w:hAnsi="Garamond" w:cstheme="minorHAnsi"/>
          <w:sz w:val="14"/>
          <w:highlight w:val="cyan"/>
        </w:rPr>
        <w:t xml:space="preserve"> </w:t>
      </w:r>
      <w:r w:rsidRPr="00494CB8">
        <w:rPr>
          <w:rStyle w:val="StyleUnderline"/>
          <w:rFonts w:ascii="Garamond" w:hAnsi="Garamond" w:cstheme="minorHAnsi"/>
          <w:highlight w:val="cyan"/>
        </w:rPr>
        <w:t>The price</w:t>
      </w:r>
      <w:r w:rsidRPr="00494CB8">
        <w:rPr>
          <w:rStyle w:val="StyleUnderline"/>
          <w:rFonts w:ascii="Garamond" w:hAnsi="Garamond" w:cstheme="minorHAnsi"/>
        </w:rPr>
        <w:t xml:space="preserve"> to be paid for venturing away from “home” </w:t>
      </w:r>
      <w:r w:rsidRPr="00494CB8">
        <w:rPr>
          <w:rStyle w:val="StyleUnderline"/>
          <w:rFonts w:ascii="Garamond" w:hAnsi="Garamond" w:cstheme="minorHAnsi"/>
          <w:highlight w:val="cyan"/>
        </w:rPr>
        <w:t xml:space="preserve">was </w:t>
      </w:r>
      <w:r w:rsidRPr="00494CB8">
        <w:rPr>
          <w:rStyle w:val="Emphasis"/>
          <w:rFonts w:ascii="Garamond" w:hAnsi="Garamond" w:cstheme="minorHAnsi"/>
          <w:highlight w:val="cyan"/>
        </w:rPr>
        <w:t>loss of the defining characteristics that gave one entry into society and established one’s social identity. The marks of leprosy heralded a lingering process of dying in which one’s vitality lessened in agonisingly incremental degrees</w:t>
      </w:r>
      <w:r w:rsidRPr="00494CB8">
        <w:rPr>
          <w:rFonts w:ascii="Garamond" w:hAnsi="Garamond" w:cstheme="minorHAnsi"/>
          <w:sz w:val="14"/>
        </w:rPr>
        <w:t xml:space="preserve">. </w:t>
      </w:r>
      <w:r w:rsidRPr="00494CB8">
        <w:rPr>
          <w:rStyle w:val="StyleUnderline"/>
          <w:rFonts w:ascii="Garamond" w:hAnsi="Garamond" w:cstheme="minorHAnsi"/>
        </w:rPr>
        <w:t>These anxieties ramified towards the end of the nineteenth century</w:t>
      </w:r>
      <w:r w:rsidRPr="00494CB8">
        <w:rPr>
          <w:rFonts w:ascii="Garamond" w:hAnsi="Garamond" w:cstheme="minorHAnsi"/>
          <w:sz w:val="14"/>
        </w:rPr>
        <w:t xml:space="preserve">. In 1889, H. P. Wright, who had already written of his concerns in the Times, published </w:t>
      </w:r>
      <w:r w:rsidRPr="00494CB8">
        <w:rPr>
          <w:rStyle w:val="Emphasis"/>
          <w:rFonts w:ascii="Garamond" w:hAnsi="Garamond" w:cstheme="minorHAnsi"/>
          <w:highlight w:val="cyan"/>
        </w:rPr>
        <w:t>Leprosy an Imperial Danger, in which he personified leprosy, demonized it, expressed its trajectory through metaphors of invasion, and, most significantly of all, equated the individual suffering from the disease with the disease itself</w:t>
      </w:r>
      <w:r w:rsidRPr="00494CB8">
        <w:rPr>
          <w:rStyle w:val="Emphasis"/>
          <w:rFonts w:ascii="Garamond" w:hAnsi="Garamond" w:cstheme="minorHAnsi"/>
        </w:rPr>
        <w:t xml:space="preserve"> – the person with leprosy became the disease</w:t>
      </w:r>
      <w:r w:rsidRPr="00494CB8">
        <w:rPr>
          <w:rFonts w:ascii="Garamond" w:hAnsi="Garamond" w:cstheme="minorHAnsi"/>
          <w:sz w:val="14"/>
        </w:rPr>
        <w:t>. He wrote</w:t>
      </w:r>
      <w:proofErr w:type="gramStart"/>
      <w:r w:rsidRPr="00494CB8">
        <w:rPr>
          <w:rFonts w:ascii="Garamond" w:hAnsi="Garamond" w:cstheme="minorHAnsi"/>
          <w:sz w:val="14"/>
        </w:rPr>
        <w:t>: ”</w:t>
      </w:r>
      <w:r w:rsidRPr="00494CB8">
        <w:rPr>
          <w:rStyle w:val="Emphasis"/>
          <w:rFonts w:ascii="Garamond" w:hAnsi="Garamond" w:cstheme="minorHAnsi"/>
        </w:rPr>
        <w:t>In</w:t>
      </w:r>
      <w:proofErr w:type="gramEnd"/>
      <w:r w:rsidRPr="00494CB8">
        <w:rPr>
          <w:rStyle w:val="Emphasis"/>
          <w:rFonts w:ascii="Garamond" w:hAnsi="Garamond" w:cstheme="minorHAnsi"/>
        </w:rPr>
        <w:t xml:space="preserve"> leper lands, that which produces leprosy is not the soil, as in malaria; nor water, as with so many infectious maladies; nor decaying food; nor destitution, as in lathyrism, pellagra, &amp;c. It is the leper”</w:t>
      </w:r>
      <w:r w:rsidRPr="00494CB8">
        <w:rPr>
          <w:rFonts w:ascii="Garamond" w:hAnsi="Garamond" w:cstheme="minorHAnsi"/>
          <w:sz w:val="14"/>
        </w:rPr>
        <w:t xml:space="preserve"> (Wright, 1889, pp. 15, 37, 31, 12, 99, 86, 116, 122, 16). </w:t>
      </w:r>
      <w:r w:rsidRPr="00494CB8">
        <w:rPr>
          <w:rStyle w:val="StyleUnderline"/>
          <w:rFonts w:ascii="Garamond" w:hAnsi="Garamond" w:cstheme="minorHAnsi"/>
        </w:rPr>
        <w:t xml:space="preserve">He suggested that “lepers” </w:t>
      </w:r>
      <w:proofErr w:type="gramStart"/>
      <w:r w:rsidRPr="00494CB8">
        <w:rPr>
          <w:rStyle w:val="StyleUnderline"/>
          <w:rFonts w:ascii="Garamond" w:hAnsi="Garamond" w:cstheme="minorHAnsi"/>
        </w:rPr>
        <w:t>might ”fertilize</w:t>
      </w:r>
      <w:proofErr w:type="gramEnd"/>
      <w:r w:rsidRPr="00494CB8">
        <w:rPr>
          <w:rStyle w:val="StyleUnderline"/>
          <w:rFonts w:ascii="Garamond" w:hAnsi="Garamond" w:cstheme="minorHAnsi"/>
        </w:rPr>
        <w:t>” the soil with ”their bacilli and spores,” contaminating a district ”for a period more or less lengthy.”</w:t>
      </w:r>
      <w:r w:rsidRPr="00494CB8">
        <w:rPr>
          <w:rFonts w:ascii="Garamond" w:hAnsi="Garamond" w:cstheme="minorHAnsi"/>
          <w:sz w:val="14"/>
        </w:rPr>
        <w:t xml:space="preserve"> </w:t>
      </w:r>
      <w:r w:rsidRPr="00494CB8">
        <w:rPr>
          <w:rStyle w:val="StyleUnderline"/>
          <w:rFonts w:ascii="Garamond" w:hAnsi="Garamond" w:cstheme="minorHAnsi"/>
        </w:rPr>
        <w:t xml:space="preserve">Consequently, if a person lived where “lepers” lived, even if they did not come </w:t>
      </w:r>
      <w:proofErr w:type="gramStart"/>
      <w:r w:rsidRPr="00494CB8">
        <w:rPr>
          <w:rStyle w:val="StyleUnderline"/>
          <w:rFonts w:ascii="Garamond" w:hAnsi="Garamond" w:cstheme="minorHAnsi"/>
        </w:rPr>
        <w:t>into ”close</w:t>
      </w:r>
      <w:proofErr w:type="gramEnd"/>
      <w:r w:rsidRPr="00494CB8">
        <w:rPr>
          <w:rStyle w:val="StyleUnderline"/>
          <w:rFonts w:ascii="Garamond" w:hAnsi="Garamond" w:cstheme="minorHAnsi"/>
        </w:rPr>
        <w:t xml:space="preserve"> proximity,” there was always the possibility that ”you may be attacked by the disease, and that in a very short period.”</w:t>
      </w:r>
      <w:r w:rsidRPr="00494CB8">
        <w:rPr>
          <w:rFonts w:ascii="Garamond" w:hAnsi="Garamond" w:cstheme="minorHAnsi"/>
          <w:sz w:val="14"/>
        </w:rPr>
        <w:t xml:space="preserve"> Eventually, in Wright’s rhetoric, an attack from the disease leprosy becomes </w:t>
      </w:r>
      <w:proofErr w:type="gramStart"/>
      <w:r w:rsidRPr="00494CB8">
        <w:rPr>
          <w:rFonts w:ascii="Garamond" w:hAnsi="Garamond" w:cstheme="minorHAnsi"/>
          <w:sz w:val="14"/>
        </w:rPr>
        <w:t>a ”leper</w:t>
      </w:r>
      <w:proofErr w:type="gramEnd"/>
      <w:r w:rsidRPr="00494CB8">
        <w:rPr>
          <w:rFonts w:ascii="Garamond" w:hAnsi="Garamond" w:cstheme="minorHAnsi"/>
          <w:sz w:val="14"/>
        </w:rPr>
        <w:t xml:space="preserve"> attack.” </w:t>
      </w:r>
      <w:r w:rsidRPr="00494CB8">
        <w:rPr>
          <w:rStyle w:val="Emphasis"/>
          <w:rFonts w:ascii="Garamond" w:hAnsi="Garamond" w:cstheme="minorHAnsi"/>
          <w:highlight w:val="cyan"/>
        </w:rPr>
        <w:t xml:space="preserve">The disease was also given demonical dimensions. </w:t>
      </w:r>
      <w:proofErr w:type="gramStart"/>
      <w:r w:rsidRPr="00494CB8">
        <w:rPr>
          <w:rStyle w:val="Emphasis"/>
          <w:rFonts w:ascii="Garamond" w:hAnsi="Garamond" w:cstheme="minorHAnsi"/>
          <w:highlight w:val="cyan"/>
        </w:rPr>
        <w:t>It ”manifests</w:t>
      </w:r>
      <w:proofErr w:type="gramEnd"/>
      <w:r w:rsidRPr="00494CB8">
        <w:rPr>
          <w:rStyle w:val="Emphasis"/>
          <w:rFonts w:ascii="Garamond" w:hAnsi="Garamond" w:cstheme="minorHAnsi"/>
          <w:highlight w:val="cyan"/>
        </w:rPr>
        <w:t xml:space="preserve"> itself;” it is an evil that spreads with terrifying rapidity to be stamped out; it is a foul disease</w:t>
      </w:r>
      <w:r w:rsidRPr="00494CB8">
        <w:rPr>
          <w:rStyle w:val="Emphasis"/>
          <w:rFonts w:ascii="Garamond" w:hAnsi="Garamond" w:cstheme="minorHAnsi"/>
        </w:rPr>
        <w:t>; ”a frightful scourge ever threatening, and slowly advancing;” and it ”threatens to become the scourge of the whole earth</w:t>
      </w:r>
      <w:r w:rsidRPr="00494CB8">
        <w:rPr>
          <w:rFonts w:ascii="Garamond" w:hAnsi="Garamond" w:cstheme="minorHAnsi"/>
          <w:sz w:val="14"/>
        </w:rPr>
        <w:t xml:space="preserve">.” </w:t>
      </w:r>
      <w:r w:rsidRPr="00494CB8">
        <w:rPr>
          <w:rStyle w:val="StyleUnderline"/>
          <w:rFonts w:ascii="Garamond" w:hAnsi="Garamond" w:cstheme="minorHAnsi"/>
        </w:rPr>
        <w:t xml:space="preserve">Its progress throughout history was figured as </w:t>
      </w:r>
      <w:proofErr w:type="gramStart"/>
      <w:r w:rsidRPr="00494CB8">
        <w:rPr>
          <w:rStyle w:val="StyleUnderline"/>
          <w:rFonts w:ascii="Garamond" w:hAnsi="Garamond" w:cstheme="minorHAnsi"/>
        </w:rPr>
        <w:t>the ”rapid</w:t>
      </w:r>
      <w:proofErr w:type="gramEnd"/>
      <w:r w:rsidRPr="00494CB8">
        <w:rPr>
          <w:rStyle w:val="StyleUnderline"/>
          <w:rFonts w:ascii="Garamond" w:hAnsi="Garamond" w:cstheme="minorHAnsi"/>
        </w:rPr>
        <w:t xml:space="preserve"> propagation of a scourge,” albeit an arbitrary one: sometimes moving slowly, sometimes with ”a fearful rapidity,” other times with a ”primitive intensity</w:t>
      </w:r>
      <w:r w:rsidRPr="00494CB8">
        <w:rPr>
          <w:rFonts w:ascii="Garamond" w:hAnsi="Garamond" w:cstheme="minorHAnsi"/>
          <w:sz w:val="14"/>
        </w:rPr>
        <w:t xml:space="preserve">.” It invaded, attacked, abounded, prevailed, and ravaged. Most frighteningly, </w:t>
      </w:r>
      <w:r w:rsidRPr="00494CB8">
        <w:rPr>
          <w:rStyle w:val="Emphasis"/>
          <w:rFonts w:ascii="Garamond" w:hAnsi="Garamond" w:cstheme="minorHAnsi"/>
          <w:highlight w:val="cyan"/>
        </w:rPr>
        <w:t>it was immortal</w:t>
      </w:r>
      <w:proofErr w:type="gramStart"/>
      <w:r w:rsidRPr="00494CB8">
        <w:rPr>
          <w:rStyle w:val="Emphasis"/>
          <w:rFonts w:ascii="Garamond" w:hAnsi="Garamond" w:cstheme="minorHAnsi"/>
          <w:highlight w:val="cyan"/>
        </w:rPr>
        <w:t>: ”It</w:t>
      </w:r>
      <w:proofErr w:type="gramEnd"/>
      <w:r w:rsidRPr="00494CB8">
        <w:rPr>
          <w:rStyle w:val="Emphasis"/>
          <w:rFonts w:ascii="Garamond" w:hAnsi="Garamond" w:cstheme="minorHAnsi"/>
          <w:highlight w:val="cyan"/>
        </w:rPr>
        <w:t xml:space="preserve"> is ever alive, ever reviving, threatening without cessation all who approach its haunts.” It was communicated </w:t>
      </w:r>
      <w:proofErr w:type="gramStart"/>
      <w:r w:rsidRPr="00494CB8">
        <w:rPr>
          <w:rStyle w:val="Emphasis"/>
          <w:rFonts w:ascii="Garamond" w:hAnsi="Garamond" w:cstheme="minorHAnsi"/>
          <w:highlight w:val="cyan"/>
        </w:rPr>
        <w:t>between ”races</w:t>
      </w:r>
      <w:proofErr w:type="gramEnd"/>
      <w:r w:rsidRPr="00494CB8">
        <w:rPr>
          <w:rStyle w:val="Emphasis"/>
          <w:rFonts w:ascii="Garamond" w:hAnsi="Garamond" w:cstheme="minorHAnsi"/>
          <w:highlight w:val="cyan"/>
        </w:rPr>
        <w:t>,” and was a threat to the ”white races</w:t>
      </w:r>
      <w:r w:rsidRPr="00494CB8">
        <w:rPr>
          <w:rFonts w:ascii="Garamond" w:hAnsi="Garamond" w:cstheme="minorHAnsi"/>
          <w:sz w:val="14"/>
        </w:rPr>
        <w:t xml:space="preserve">.” Any country ”which allows itself to be freely visited by a race infected with the malady” will itself be affected (Wright, 1889, pp. 5, 13, 14, 37, 39-40, 55, 92, 93); some were more ready to receive it than others: the yellow and black races were more susceptible than the white; although some races presented an “aptitude for maturing the leprous agent,” none “can claim absolute immunity”; it was caught from coloured men and slaves who had been given responsibility for caring for one’s children. </w:t>
      </w:r>
      <w:r w:rsidRPr="00494CB8">
        <w:rPr>
          <w:rStyle w:val="StyleUnderline"/>
          <w:rFonts w:ascii="Garamond" w:hAnsi="Garamond" w:cstheme="minorHAnsi"/>
        </w:rPr>
        <w:t xml:space="preserve">He argued that it </w:t>
      </w:r>
      <w:proofErr w:type="gramStart"/>
      <w:r w:rsidRPr="00494CB8">
        <w:rPr>
          <w:rStyle w:val="StyleUnderline"/>
          <w:rFonts w:ascii="Garamond" w:hAnsi="Garamond" w:cstheme="minorHAnsi"/>
        </w:rPr>
        <w:t>spread ”wherever</w:t>
      </w:r>
      <w:proofErr w:type="gramEnd"/>
      <w:r w:rsidRPr="00494CB8">
        <w:rPr>
          <w:rStyle w:val="StyleUnderline"/>
          <w:rFonts w:ascii="Garamond" w:hAnsi="Garamond" w:cstheme="minorHAnsi"/>
        </w:rPr>
        <w:t xml:space="preserve"> an infected race” was ”brought into contact under favourable conditions with a non-infected one.” </w:t>
      </w:r>
      <w:r w:rsidRPr="00494CB8">
        <w:rPr>
          <w:rFonts w:ascii="Garamond" w:hAnsi="Garamond" w:cstheme="minorHAnsi"/>
          <w:sz w:val="14"/>
        </w:rPr>
        <w:t xml:space="preserve">The invasion by leprosy and an invasion by </w:t>
      </w:r>
      <w:proofErr w:type="gramStart"/>
      <w:r w:rsidRPr="00494CB8">
        <w:rPr>
          <w:rFonts w:ascii="Garamond" w:hAnsi="Garamond" w:cstheme="minorHAnsi"/>
          <w:sz w:val="14"/>
        </w:rPr>
        <w:t>another ”race</w:t>
      </w:r>
      <w:proofErr w:type="gramEnd"/>
      <w:r w:rsidRPr="00494CB8">
        <w:rPr>
          <w:rFonts w:ascii="Garamond" w:hAnsi="Garamond" w:cstheme="minorHAnsi"/>
          <w:sz w:val="14"/>
        </w:rPr>
        <w:t>” become indistinguishable, particularly where the Chinese were concerned: ”The invasion of a country by leprosy has always coincided with the introduction of lepers into that country; and races which have avoided intercourse with leprous people have remained intact.” Most importantly, Wright was explicit about the potential threat that leprosy posed to England. The disease, he predicted</w:t>
      </w:r>
      <w:proofErr w:type="gramStart"/>
      <w:r w:rsidRPr="00494CB8">
        <w:rPr>
          <w:rFonts w:ascii="Garamond" w:hAnsi="Garamond" w:cstheme="minorHAnsi"/>
          <w:sz w:val="14"/>
        </w:rPr>
        <w:t>, ”will</w:t>
      </w:r>
      <w:proofErr w:type="gramEnd"/>
      <w:r w:rsidRPr="00494CB8">
        <w:rPr>
          <w:rFonts w:ascii="Garamond" w:hAnsi="Garamond" w:cstheme="minorHAnsi"/>
          <w:sz w:val="14"/>
        </w:rPr>
        <w:t xml:space="preserve"> ruthlessly invade our colonies” and again become a “common scourge throughout Europe.” If, as Sander Gilman argues, the </w:t>
      </w:r>
      <w:r w:rsidRPr="00494CB8">
        <w:rPr>
          <w:rStyle w:val="Emphasis"/>
          <w:rFonts w:ascii="Garamond" w:hAnsi="Garamond" w:cstheme="minorHAnsi"/>
          <w:highlight w:val="cyan"/>
        </w:rPr>
        <w:t>representations of a disease provide insight into the sense of loss of control of a society</w:t>
      </w:r>
      <w:r w:rsidRPr="00494CB8">
        <w:rPr>
          <w:rStyle w:val="Emphasis"/>
          <w:rFonts w:ascii="Garamond" w:hAnsi="Garamond" w:cstheme="minorHAnsi"/>
        </w:rPr>
        <w:t xml:space="preserve">, then </w:t>
      </w:r>
      <w:r w:rsidRPr="00494CB8">
        <w:rPr>
          <w:rStyle w:val="Emphasis"/>
          <w:rFonts w:ascii="Garamond" w:hAnsi="Garamond" w:cstheme="minorHAnsi"/>
          <w:highlight w:val="cyan"/>
        </w:rPr>
        <w:t>the</w:t>
      </w:r>
      <w:r w:rsidRPr="00494CB8">
        <w:rPr>
          <w:rStyle w:val="Emphasis"/>
          <w:rFonts w:ascii="Garamond" w:hAnsi="Garamond" w:cstheme="minorHAnsi"/>
        </w:rPr>
        <w:t xml:space="preserve"> rich storehouse of </w:t>
      </w:r>
      <w:r w:rsidRPr="00494CB8">
        <w:rPr>
          <w:rStyle w:val="Emphasis"/>
          <w:rFonts w:ascii="Garamond" w:hAnsi="Garamond" w:cstheme="minorHAnsi"/>
          <w:highlight w:val="cyan"/>
        </w:rPr>
        <w:t>stereotypes</w:t>
      </w:r>
      <w:r w:rsidRPr="00494CB8">
        <w:rPr>
          <w:rStyle w:val="Emphasis"/>
          <w:rFonts w:ascii="Garamond" w:hAnsi="Garamond" w:cstheme="minorHAnsi"/>
        </w:rPr>
        <w:t xml:space="preserve"> offered up by leprosy must </w:t>
      </w:r>
      <w:r w:rsidRPr="00494CB8">
        <w:rPr>
          <w:rStyle w:val="Emphasis"/>
          <w:rFonts w:ascii="Garamond" w:hAnsi="Garamond" w:cstheme="minorHAnsi"/>
          <w:highlight w:val="cyan"/>
        </w:rPr>
        <w:t xml:space="preserve">indicate a genuine moment of Imperial anxiety during which the integration of the identity of the group was subjected to </w:t>
      </w:r>
      <w:r w:rsidRPr="00494CB8">
        <w:rPr>
          <w:rStyle w:val="Emphasis"/>
          <w:rFonts w:ascii="Garamond" w:hAnsi="Garamond" w:cstheme="minorHAnsi"/>
          <w:highlight w:val="cyan"/>
        </w:rPr>
        <w:lastRenderedPageBreak/>
        <w:t>stress</w:t>
      </w:r>
      <w:r w:rsidRPr="00494CB8">
        <w:rPr>
          <w:rFonts w:ascii="Garamond" w:hAnsi="Garamond" w:cstheme="minorHAnsi"/>
          <w:sz w:val="14"/>
        </w:rPr>
        <w:t xml:space="preserve">: “From a wide range of the potential models in any society, we select a model that best reflects the common presuppositions about the Other at any given moment in history” (20). </w:t>
      </w:r>
      <w:r w:rsidRPr="00494CB8">
        <w:rPr>
          <w:rStyle w:val="Emphasis"/>
          <w:rFonts w:ascii="Garamond" w:hAnsi="Garamond" w:cstheme="minorHAnsi"/>
          <w:highlight w:val="cyan"/>
        </w:rPr>
        <w:t>Fear about illness</w:t>
      </w:r>
      <w:r w:rsidRPr="00494CB8">
        <w:rPr>
          <w:rStyle w:val="Emphasis"/>
          <w:rFonts w:ascii="Garamond" w:hAnsi="Garamond" w:cstheme="minorHAnsi"/>
        </w:rPr>
        <w:t xml:space="preserve"> and the corruption of the self, in the form of leprosy, </w:t>
      </w:r>
      <w:r w:rsidRPr="00494CB8">
        <w:rPr>
          <w:rStyle w:val="Emphasis"/>
          <w:rFonts w:ascii="Garamond" w:hAnsi="Garamond" w:cstheme="minorHAnsi"/>
          <w:highlight w:val="cyan"/>
        </w:rPr>
        <w:t>was projected onto others so that the colonial world was “seen as both corrupt and corrupting</w:t>
      </w:r>
      <w:r w:rsidRPr="00494CB8">
        <w:rPr>
          <w:rStyle w:val="Emphasis"/>
          <w:rFonts w:ascii="Garamond" w:hAnsi="Garamond" w:cstheme="minorHAnsi"/>
        </w:rPr>
        <w:t>, polluted and polluting</w:t>
      </w:r>
      <w:r w:rsidRPr="00494CB8">
        <w:rPr>
          <w:rFonts w:ascii="Garamond" w:hAnsi="Garamond" w:cstheme="minorHAnsi"/>
          <w:sz w:val="14"/>
        </w:rPr>
        <w:t xml:space="preserve">” (23). Gilman describes </w:t>
      </w:r>
      <w:r w:rsidRPr="00494CB8">
        <w:rPr>
          <w:rStyle w:val="Emphasis"/>
          <w:rFonts w:ascii="Garamond" w:hAnsi="Garamond" w:cstheme="minorHAnsi"/>
          <w:highlight w:val="cyan"/>
        </w:rPr>
        <w:t>Western images of disease as being suffused, “contaminated,” with a “fear of collapse,” and a “sense of dissolution</w:t>
      </w:r>
      <w:r w:rsidRPr="00494CB8">
        <w:rPr>
          <w:rStyle w:val="Emphasis"/>
          <w:rFonts w:ascii="Garamond" w:hAnsi="Garamond" w:cstheme="minorHAnsi"/>
        </w:rPr>
        <w:t xml:space="preserve">.” In their externalisation of the fear of loss of control, their changing functions can be mapped over time to reflect the image that a disease has within an age so that the representation of the disease can be used to indicate the sense of control and fears of disorder or collapse that are prevalent within that society. The way in which the disease is represented, what the disease represents, which disease is represented, and what it is applied to, </w:t>
      </w:r>
      <w:proofErr w:type="gramStart"/>
      <w:r w:rsidRPr="00494CB8">
        <w:rPr>
          <w:rStyle w:val="Emphasis"/>
          <w:rFonts w:ascii="Garamond" w:hAnsi="Garamond" w:cstheme="minorHAnsi"/>
        </w:rPr>
        <w:t>in order to</w:t>
      </w:r>
      <w:proofErr w:type="gramEnd"/>
      <w:r w:rsidRPr="00494CB8">
        <w:rPr>
          <w:rStyle w:val="Emphasis"/>
          <w:rFonts w:ascii="Garamond" w:hAnsi="Garamond" w:cstheme="minorHAnsi"/>
        </w:rPr>
        <w:t xml:space="preserve"> invest it with significance, betray the sense of the potential for disorder in a specific period in history: </w:t>
      </w:r>
      <w:r w:rsidRPr="00494CB8">
        <w:rPr>
          <w:rStyle w:val="StyleUnderline"/>
          <w:rFonts w:ascii="Garamond" w:hAnsi="Garamond" w:cstheme="minorHAnsi"/>
        </w:rPr>
        <w:t xml:space="preserve">Disease, with its seeming randomness, is one aspect of the indeterminable universe </w:t>
      </w:r>
      <w:r w:rsidRPr="00494CB8">
        <w:rPr>
          <w:rStyle w:val="Emphasis"/>
          <w:rFonts w:ascii="Garamond" w:hAnsi="Garamond" w:cstheme="minorHAnsi"/>
        </w:rPr>
        <w:t>that we wish to distance from ourselves</w:t>
      </w:r>
      <w:r w:rsidRPr="00494CB8">
        <w:rPr>
          <w:rFonts w:ascii="Garamond" w:hAnsi="Garamond" w:cstheme="minorHAnsi"/>
          <w:sz w:val="14"/>
        </w:rPr>
        <w:t xml:space="preserve">. To do so </w:t>
      </w:r>
      <w:r w:rsidRPr="00494CB8">
        <w:rPr>
          <w:rStyle w:val="Emphasis"/>
          <w:rFonts w:ascii="Garamond" w:hAnsi="Garamond" w:cstheme="minorHAnsi"/>
        </w:rPr>
        <w:t>we must construct boundaries between ourselves and those categories1</w:t>
      </w:r>
      <w:r w:rsidRPr="00494CB8">
        <w:rPr>
          <w:rFonts w:ascii="Garamond" w:hAnsi="Garamond" w:cstheme="minorHAnsi"/>
          <w:sz w:val="14"/>
        </w:rPr>
        <w:t xml:space="preserve"> of individuals whom we believe (or hope) </w:t>
      </w:r>
      <w:r w:rsidRPr="00494CB8">
        <w:rPr>
          <w:rStyle w:val="Emphasis"/>
          <w:rFonts w:ascii="Garamond" w:hAnsi="Garamond" w:cstheme="minorHAnsi"/>
        </w:rPr>
        <w:t xml:space="preserve">to be more at risk than ourselves. </w:t>
      </w:r>
      <w:r w:rsidRPr="00494CB8">
        <w:rPr>
          <w:rFonts w:ascii="Garamond" w:hAnsi="Garamond" w:cstheme="minorHAnsi"/>
          <w:sz w:val="14"/>
        </w:rPr>
        <w:t xml:space="preserve">These bounded categories are invested with </w:t>
      </w:r>
      <w:proofErr w:type="gramStart"/>
      <w:r w:rsidRPr="00494CB8">
        <w:rPr>
          <w:rFonts w:ascii="Garamond" w:hAnsi="Garamond" w:cstheme="minorHAnsi"/>
          <w:sz w:val="14"/>
        </w:rPr>
        <w:t>all of</w:t>
      </w:r>
      <w:proofErr w:type="gramEnd"/>
      <w:r w:rsidRPr="00494CB8">
        <w:rPr>
          <w:rFonts w:ascii="Garamond" w:hAnsi="Garamond" w:cstheme="minorHAnsi"/>
          <w:sz w:val="14"/>
        </w:rPr>
        <w:t xml:space="preserve"> the raw intensity of our pre-Oedipal selves. In </w:t>
      </w:r>
      <w:proofErr w:type="gramStart"/>
      <w:r w:rsidRPr="00494CB8">
        <w:rPr>
          <w:rFonts w:ascii="Garamond" w:hAnsi="Garamond" w:cstheme="minorHAnsi"/>
          <w:sz w:val="14"/>
        </w:rPr>
        <w:t>The</w:t>
      </w:r>
      <w:proofErr w:type="gramEnd"/>
      <w:r w:rsidRPr="00494CB8">
        <w:rPr>
          <w:rFonts w:ascii="Garamond" w:hAnsi="Garamond" w:cstheme="minorHAnsi"/>
          <w:sz w:val="14"/>
        </w:rPr>
        <w:t xml:space="preserve"> Infections of Thomas de Quincey, John Barrell claims that De Quincey was terrorised by fear of “an unending and interlinked chain of infections from the East, which threatened to enter his system and to overthrow it, leaving him visibly and permanently ‘compromised’ and orientalised” (15). De </w:t>
      </w:r>
      <w:r w:rsidRPr="00494CB8">
        <w:rPr>
          <w:rStyle w:val="StyleUnderline"/>
          <w:rFonts w:ascii="Garamond" w:hAnsi="Garamond" w:cstheme="minorHAnsi"/>
        </w:rPr>
        <w:t xml:space="preserve">Quincey’s fears were not literally diseases, but they were envisaged as such: “The ‘oriental leprosy’, ‘oriental cholera’, ‘oriental typhus fever’, </w:t>
      </w:r>
      <w:r w:rsidRPr="00494CB8">
        <w:rPr>
          <w:rFonts w:ascii="Garamond" w:hAnsi="Garamond" w:cstheme="minorHAnsi"/>
          <w:sz w:val="14"/>
        </w:rPr>
        <w:t xml:space="preserve">the ‘plague of Cairo’, </w:t>
      </w:r>
      <w:r w:rsidRPr="00494CB8">
        <w:rPr>
          <w:rStyle w:val="StyleUnderline"/>
          <w:rFonts w:ascii="Garamond" w:hAnsi="Garamond" w:cstheme="minorHAnsi"/>
        </w:rPr>
        <w:t>the ‘cancerous kisses’ of the Egyptian crocodile</w:t>
      </w:r>
      <w:r w:rsidRPr="00494CB8">
        <w:rPr>
          <w:rFonts w:ascii="Garamond" w:hAnsi="Garamond" w:cstheme="minorHAnsi"/>
          <w:sz w:val="14"/>
        </w:rPr>
        <w:t xml:space="preserve">: the fear and hatred projected on to the East kept threatening to return in one such form or another …” (16) </w:t>
      </w:r>
      <w:r w:rsidRPr="00494CB8">
        <w:rPr>
          <w:rStyle w:val="Emphasis"/>
          <w:rFonts w:ascii="Garamond" w:hAnsi="Garamond" w:cstheme="minorHAnsi"/>
          <w:highlight w:val="cyan"/>
        </w:rPr>
        <w:t>These disease threats, metaphors for an orientalism that was perceived as threatening</w:t>
      </w:r>
      <w:r w:rsidRPr="00494CB8">
        <w:rPr>
          <w:rStyle w:val="Emphasis"/>
          <w:rFonts w:ascii="Garamond" w:hAnsi="Garamond" w:cstheme="minorHAnsi"/>
        </w:rPr>
        <w:t xml:space="preserve"> to swamp the vulnerable Imperial self, </w:t>
      </w:r>
      <w:r w:rsidRPr="00494CB8">
        <w:rPr>
          <w:rStyle w:val="Emphasis"/>
          <w:rFonts w:ascii="Garamond" w:hAnsi="Garamond" w:cstheme="minorHAnsi"/>
          <w:highlight w:val="cyan"/>
        </w:rPr>
        <w:t>were irrevocably entangled in involutes of</w:t>
      </w:r>
      <w:r w:rsidRPr="00494CB8">
        <w:rPr>
          <w:rStyle w:val="Emphasis"/>
          <w:rFonts w:ascii="Garamond" w:hAnsi="Garamond" w:cstheme="minorHAnsi"/>
        </w:rPr>
        <w:t xml:space="preserve"> personal associations, guilt, and </w:t>
      </w:r>
      <w:r w:rsidRPr="00494CB8">
        <w:rPr>
          <w:rStyle w:val="Emphasis"/>
          <w:rFonts w:ascii="Garamond" w:hAnsi="Garamond" w:cstheme="minorHAnsi"/>
          <w:highlight w:val="cyan"/>
        </w:rPr>
        <w:t>fear. A disease</w:t>
      </w:r>
      <w:r w:rsidRPr="00494CB8">
        <w:rPr>
          <w:rStyle w:val="Emphasis"/>
          <w:rFonts w:ascii="Garamond" w:hAnsi="Garamond" w:cstheme="minorHAnsi"/>
        </w:rPr>
        <w:t xml:space="preserve">, which was perceived as quite literally “Oriental” in origin, but also </w:t>
      </w:r>
      <w:r w:rsidRPr="00494CB8">
        <w:rPr>
          <w:rStyle w:val="Emphasis"/>
          <w:rFonts w:ascii="Garamond" w:hAnsi="Garamond" w:cstheme="minorHAnsi"/>
          <w:highlight w:val="cyan"/>
        </w:rPr>
        <w:t>with the potential to make utterly “Other,” to Orientalise, could only indicate vast reservoirs of fear and anxiety in the society which organised itself to recognise, contain, and incarcerate it.</w:t>
      </w:r>
    </w:p>
    <w:p w:rsidR="00CA75F1" w:rsidRPr="00494CB8" w:rsidRDefault="00CA75F1" w:rsidP="00CA75F1">
      <w:pPr>
        <w:pStyle w:val="Heading4"/>
        <w:rPr>
          <w:rFonts w:ascii="Garamond" w:hAnsi="Garamond" w:cstheme="minorHAnsi"/>
        </w:rPr>
      </w:pPr>
      <w:r w:rsidRPr="00494CB8">
        <w:rPr>
          <w:rFonts w:ascii="Garamond" w:hAnsi="Garamond" w:cstheme="minorHAnsi"/>
        </w:rPr>
        <w:t xml:space="preserve">The </w:t>
      </w:r>
      <w:r w:rsidRPr="00494CB8">
        <w:rPr>
          <w:rFonts w:ascii="Garamond" w:hAnsi="Garamond" w:cstheme="minorHAnsi"/>
          <w:u w:val="single"/>
        </w:rPr>
        <w:t>demonization</w:t>
      </w:r>
      <w:r w:rsidRPr="00494CB8">
        <w:rPr>
          <w:rFonts w:ascii="Garamond" w:hAnsi="Garamond" w:cstheme="minorHAnsi"/>
        </w:rPr>
        <w:t xml:space="preserve"> and </w:t>
      </w:r>
      <w:r w:rsidRPr="00494CB8">
        <w:rPr>
          <w:rFonts w:ascii="Garamond" w:hAnsi="Garamond" w:cstheme="minorHAnsi"/>
          <w:u w:val="single"/>
        </w:rPr>
        <w:t>otherization</w:t>
      </w:r>
      <w:r w:rsidRPr="00494CB8">
        <w:rPr>
          <w:rFonts w:ascii="Garamond" w:hAnsi="Garamond" w:cstheme="minorHAnsi"/>
        </w:rPr>
        <w:t xml:space="preserve"> of the </w:t>
      </w:r>
      <w:r w:rsidRPr="00494CB8">
        <w:rPr>
          <w:rFonts w:ascii="Garamond" w:hAnsi="Garamond" w:cstheme="minorHAnsi"/>
          <w:u w:val="single"/>
        </w:rPr>
        <w:t>leper</w:t>
      </w:r>
      <w:r w:rsidRPr="00494CB8">
        <w:rPr>
          <w:rFonts w:ascii="Garamond" w:hAnsi="Garamond" w:cstheme="minorHAnsi"/>
        </w:rPr>
        <w:t xml:space="preserve"> leads to </w:t>
      </w:r>
      <w:r w:rsidRPr="00494CB8">
        <w:rPr>
          <w:rFonts w:ascii="Garamond" w:hAnsi="Garamond" w:cstheme="minorHAnsi"/>
          <w:u w:val="single"/>
        </w:rPr>
        <w:t>biopolitical violence</w:t>
      </w:r>
      <w:r w:rsidRPr="00494CB8">
        <w:rPr>
          <w:rFonts w:ascii="Garamond" w:hAnsi="Garamond" w:cstheme="minorHAnsi"/>
        </w:rPr>
        <w:t xml:space="preserve"> – it operates through an </w:t>
      </w:r>
      <w:r w:rsidRPr="00494CB8">
        <w:rPr>
          <w:rFonts w:ascii="Garamond" w:hAnsi="Garamond" w:cstheme="minorHAnsi"/>
          <w:u w:val="single"/>
        </w:rPr>
        <w:t>immunization paradigm</w:t>
      </w:r>
      <w:r w:rsidRPr="00494CB8">
        <w:rPr>
          <w:rFonts w:ascii="Garamond" w:hAnsi="Garamond" w:cstheme="minorHAnsi"/>
        </w:rPr>
        <w:t xml:space="preserve"> that eradicates </w:t>
      </w:r>
      <w:r w:rsidRPr="00494CB8">
        <w:rPr>
          <w:rFonts w:ascii="Garamond" w:hAnsi="Garamond" w:cstheme="minorHAnsi"/>
          <w:u w:val="single"/>
        </w:rPr>
        <w:t>contamination</w:t>
      </w:r>
    </w:p>
    <w:p w:rsidR="00CA75F1" w:rsidRPr="00494CB8" w:rsidRDefault="00CA75F1" w:rsidP="00CA75F1">
      <w:pPr>
        <w:rPr>
          <w:rStyle w:val="Style13ptBold"/>
          <w:rFonts w:ascii="Garamond" w:hAnsi="Garamond" w:cstheme="minorHAnsi"/>
          <w:b w:val="0"/>
          <w:sz w:val="18"/>
        </w:rPr>
      </w:pPr>
      <w:r w:rsidRPr="00494CB8">
        <w:rPr>
          <w:rStyle w:val="Style13ptBold"/>
          <w:rFonts w:ascii="Garamond" w:hAnsi="Garamond" w:cstheme="minorHAnsi"/>
        </w:rPr>
        <w:t xml:space="preserve">Stanescu, 13 </w:t>
      </w:r>
      <w:r w:rsidRPr="00494CB8">
        <w:rPr>
          <w:rStyle w:val="Style13ptBold"/>
          <w:rFonts w:ascii="Garamond" w:hAnsi="Garamond" w:cstheme="minorHAnsi"/>
          <w:sz w:val="18"/>
        </w:rPr>
        <w:t xml:space="preserve">(James, Professorial Lecturer Department of Philosophy and Religion, “Beyond Biopolitics: Animal Studies, Factory Farms, and the Advent of Deading Life “2013, </w:t>
      </w:r>
      <w:hyperlink r:id="rId52" w:history="1">
        <w:r w:rsidRPr="00494CB8">
          <w:rPr>
            <w:rStyle w:val="Hyperlink"/>
            <w:rFonts w:ascii="Garamond" w:hAnsi="Garamond" w:cstheme="minorHAnsi"/>
            <w:sz w:val="18"/>
          </w:rPr>
          <w:t>https://ojs.uwindsor.ca/ojs/leddy/index.php/phaenex/article/viewFile/4090/3163</w:t>
        </w:r>
      </w:hyperlink>
      <w:r w:rsidRPr="00494CB8">
        <w:rPr>
          <w:rStyle w:val="Style13ptBold"/>
          <w:rFonts w:ascii="Garamond" w:hAnsi="Garamond" w:cstheme="minorHAnsi"/>
          <w:sz w:val="18"/>
        </w:rPr>
        <w:t>, Accessed: 6/23/18, JY)</w:t>
      </w:r>
    </w:p>
    <w:p w:rsidR="00CA75F1" w:rsidRPr="00494CB8" w:rsidRDefault="00CA75F1" w:rsidP="00CA75F1">
      <w:pPr>
        <w:rPr>
          <w:rFonts w:ascii="Garamond" w:hAnsi="Garamond" w:cstheme="minorHAnsi"/>
          <w:sz w:val="16"/>
        </w:rPr>
      </w:pPr>
      <w:r w:rsidRPr="00494CB8">
        <w:rPr>
          <w:rFonts w:ascii="Garamond" w:hAnsi="Garamond" w:cstheme="minorHAnsi"/>
          <w:highlight w:val="cyan"/>
          <w:u w:val="single"/>
        </w:rPr>
        <w:t>The power of the sovereign is based</w:t>
      </w:r>
      <w:r w:rsidRPr="00494CB8">
        <w:rPr>
          <w:rFonts w:ascii="Garamond" w:hAnsi="Garamond" w:cstheme="minorHAnsi"/>
          <w:u w:val="single"/>
        </w:rPr>
        <w:t xml:space="preserve"> up</w:t>
      </w:r>
      <w:r w:rsidRPr="00494CB8">
        <w:rPr>
          <w:rFonts w:ascii="Garamond" w:hAnsi="Garamond" w:cstheme="minorHAnsi"/>
          <w:highlight w:val="cyan"/>
          <w:u w:val="single"/>
        </w:rPr>
        <w:t>on the</w:t>
      </w:r>
      <w:r w:rsidRPr="00494CB8">
        <w:rPr>
          <w:rFonts w:ascii="Garamond" w:hAnsi="Garamond" w:cstheme="minorHAnsi"/>
          <w:u w:val="single"/>
        </w:rPr>
        <w:t xml:space="preserve"> model of societal </w:t>
      </w:r>
      <w:r w:rsidRPr="00494CB8">
        <w:rPr>
          <w:rFonts w:ascii="Garamond" w:hAnsi="Garamond" w:cstheme="minorHAnsi"/>
          <w:highlight w:val="cyan"/>
          <w:u w:val="single"/>
        </w:rPr>
        <w:t>relationship</w:t>
      </w:r>
      <w:r w:rsidRPr="00494CB8">
        <w:rPr>
          <w:rFonts w:ascii="Garamond" w:hAnsi="Garamond" w:cstheme="minorHAnsi"/>
          <w:u w:val="single"/>
        </w:rPr>
        <w:t xml:space="preserve">s </w:t>
      </w:r>
      <w:r w:rsidRPr="00494CB8">
        <w:rPr>
          <w:rFonts w:ascii="Garamond" w:hAnsi="Garamond" w:cstheme="minorHAnsi"/>
          <w:highlight w:val="cyan"/>
          <w:u w:val="single"/>
        </w:rPr>
        <w:t>to leprosy</w:t>
      </w:r>
      <w:r w:rsidRPr="00494CB8">
        <w:rPr>
          <w:rFonts w:ascii="Garamond" w:hAnsi="Garamond" w:cstheme="minorHAnsi"/>
          <w:sz w:val="16"/>
        </w:rPr>
        <w:t xml:space="preserve">. </w:t>
      </w:r>
      <w:r w:rsidRPr="00494CB8">
        <w:rPr>
          <w:rFonts w:ascii="Garamond" w:hAnsi="Garamond" w:cstheme="minorHAnsi"/>
          <w:u w:val="single"/>
        </w:rPr>
        <w:t xml:space="preserve">Lepers were </w:t>
      </w:r>
      <w:r w:rsidRPr="00494CB8">
        <w:rPr>
          <w:rFonts w:ascii="Garamond" w:hAnsi="Garamond" w:cstheme="minorHAnsi"/>
          <w:highlight w:val="cyan"/>
          <w:u w:val="single"/>
        </w:rPr>
        <w:t>cast out of society; they were excluded</w:t>
      </w:r>
      <w:r w:rsidRPr="00494CB8">
        <w:rPr>
          <w:rFonts w:ascii="Garamond" w:hAnsi="Garamond" w:cstheme="minorHAnsi"/>
          <w:sz w:val="16"/>
        </w:rPr>
        <w:t xml:space="preserve">. In contrast, when a plague strikes, it must be regulated; it must be contained. </w:t>
      </w:r>
      <w:r w:rsidRPr="00494CB8">
        <w:rPr>
          <w:rFonts w:ascii="Garamond" w:hAnsi="Garamond" w:cstheme="minorHAnsi"/>
          <w:u w:val="single"/>
        </w:rPr>
        <w:t xml:space="preserve">A series of precise </w:t>
      </w:r>
      <w:r w:rsidRPr="00494CB8">
        <w:rPr>
          <w:rFonts w:ascii="Garamond" w:hAnsi="Garamond" w:cstheme="minorHAnsi"/>
          <w:highlight w:val="cyan"/>
          <w:u w:val="single"/>
        </w:rPr>
        <w:t>partitions must be created and</w:t>
      </w:r>
      <w:r w:rsidRPr="00494CB8">
        <w:rPr>
          <w:rFonts w:ascii="Garamond" w:hAnsi="Garamond" w:cstheme="minorHAnsi"/>
          <w:u w:val="single"/>
        </w:rPr>
        <w:t xml:space="preserve"> scrupulously </w:t>
      </w:r>
      <w:r w:rsidRPr="00494CB8">
        <w:rPr>
          <w:rFonts w:ascii="Garamond" w:hAnsi="Garamond" w:cstheme="minorHAnsi"/>
          <w:highlight w:val="cyan"/>
          <w:u w:val="single"/>
        </w:rPr>
        <w:t>upheld</w:t>
      </w:r>
      <w:r w:rsidRPr="00494CB8">
        <w:rPr>
          <w:rFonts w:ascii="Garamond" w:hAnsi="Garamond" w:cstheme="minorHAnsi"/>
          <w:u w:val="single"/>
        </w:rPr>
        <w:t xml:space="preserve"> </w:t>
      </w:r>
      <w:proofErr w:type="gramStart"/>
      <w:r w:rsidRPr="00494CB8">
        <w:rPr>
          <w:rFonts w:ascii="Garamond" w:hAnsi="Garamond" w:cstheme="minorHAnsi"/>
          <w:u w:val="single"/>
        </w:rPr>
        <w:t xml:space="preserve">in order </w:t>
      </w:r>
      <w:r w:rsidRPr="00494CB8">
        <w:rPr>
          <w:rFonts w:ascii="Garamond" w:hAnsi="Garamond" w:cstheme="minorHAnsi"/>
          <w:highlight w:val="cyan"/>
          <w:u w:val="single"/>
        </w:rPr>
        <w:t>to</w:t>
      </w:r>
      <w:proofErr w:type="gramEnd"/>
      <w:r w:rsidRPr="00494CB8">
        <w:rPr>
          <w:rFonts w:ascii="Garamond" w:hAnsi="Garamond" w:cstheme="minorHAnsi"/>
          <w:highlight w:val="cyan"/>
          <w:u w:val="single"/>
        </w:rPr>
        <w:t xml:space="preserve"> keep the plague from spreading. It is this plague</w:t>
      </w:r>
      <w:r w:rsidRPr="00494CB8">
        <w:rPr>
          <w:rFonts w:ascii="Garamond" w:hAnsi="Garamond" w:cstheme="minorHAnsi"/>
          <w:u w:val="single"/>
        </w:rPr>
        <w:t xml:space="preserve"> society </w:t>
      </w:r>
      <w:r w:rsidRPr="00494CB8">
        <w:rPr>
          <w:rFonts w:ascii="Garamond" w:hAnsi="Garamond" w:cstheme="minorHAnsi"/>
          <w:highlight w:val="cyan"/>
          <w:u w:val="single"/>
        </w:rPr>
        <w:t>that</w:t>
      </w:r>
      <w:r w:rsidRPr="00494CB8">
        <w:rPr>
          <w:rFonts w:ascii="Garamond" w:hAnsi="Garamond" w:cstheme="minorHAnsi"/>
          <w:u w:val="single"/>
        </w:rPr>
        <w:t xml:space="preserve"> </w:t>
      </w:r>
      <w:r w:rsidRPr="00494CB8">
        <w:rPr>
          <w:rFonts w:ascii="Garamond" w:hAnsi="Garamond" w:cstheme="minorHAnsi"/>
          <w:highlight w:val="cyan"/>
          <w:u w:val="single"/>
        </w:rPr>
        <w:t>disciplinary</w:t>
      </w:r>
      <w:r w:rsidRPr="00494CB8">
        <w:rPr>
          <w:rFonts w:ascii="Garamond" w:hAnsi="Garamond" w:cstheme="minorHAnsi"/>
          <w:u w:val="single"/>
        </w:rPr>
        <w:t xml:space="preserve"> power is modeled after</w:t>
      </w:r>
      <w:r w:rsidRPr="00494CB8">
        <w:rPr>
          <w:rFonts w:ascii="Garamond" w:hAnsi="Garamond" w:cstheme="minorHAnsi"/>
          <w:sz w:val="16"/>
        </w:rPr>
        <w:t xml:space="preserve"> (Discipline and Punish 195-200; Abnormal 43-48). Moreover</w:t>
      </w:r>
      <w:r w:rsidRPr="00494CB8">
        <w:rPr>
          <w:rFonts w:ascii="Garamond" w:hAnsi="Garamond" w:cstheme="minorHAnsi"/>
          <w:u w:val="single"/>
        </w:rPr>
        <w:t xml:space="preserve">, </w:t>
      </w:r>
      <w:r w:rsidRPr="00494CB8">
        <w:rPr>
          <w:rFonts w:ascii="Garamond" w:hAnsi="Garamond" w:cstheme="minorHAnsi"/>
          <w:highlight w:val="cyan"/>
          <w:u w:val="single"/>
        </w:rPr>
        <w:t>biopower is modeled</w:t>
      </w:r>
      <w:r w:rsidRPr="00494CB8">
        <w:rPr>
          <w:rFonts w:ascii="Garamond" w:hAnsi="Garamond" w:cstheme="minorHAnsi"/>
          <w:sz w:val="16"/>
        </w:rPr>
        <w:t xml:space="preserve"> </w:t>
      </w:r>
      <w:proofErr w:type="gramStart"/>
      <w:r w:rsidRPr="00494CB8">
        <w:rPr>
          <w:rFonts w:ascii="Garamond" w:hAnsi="Garamond" w:cstheme="minorHAnsi"/>
          <w:sz w:val="16"/>
        </w:rPr>
        <w:t>first of all</w:t>
      </w:r>
      <w:proofErr w:type="gramEnd"/>
      <w:r w:rsidRPr="00494CB8">
        <w:rPr>
          <w:rFonts w:ascii="Garamond" w:hAnsi="Garamond" w:cstheme="minorHAnsi"/>
          <w:sz w:val="16"/>
        </w:rPr>
        <w:t xml:space="preserve"> </w:t>
      </w:r>
      <w:r w:rsidRPr="00494CB8">
        <w:rPr>
          <w:rFonts w:ascii="Garamond" w:hAnsi="Garamond" w:cstheme="minorHAnsi"/>
          <w:highlight w:val="cyan"/>
          <w:u w:val="single"/>
        </w:rPr>
        <w:t>on</w:t>
      </w:r>
      <w:r w:rsidRPr="00494CB8">
        <w:rPr>
          <w:rFonts w:ascii="Garamond" w:hAnsi="Garamond" w:cstheme="minorHAnsi"/>
          <w:u w:val="single"/>
        </w:rPr>
        <w:t xml:space="preserve"> the fear of racial </w:t>
      </w:r>
      <w:r w:rsidRPr="00494CB8">
        <w:rPr>
          <w:rFonts w:ascii="Garamond" w:hAnsi="Garamond" w:cstheme="minorHAnsi"/>
          <w:highlight w:val="cyan"/>
          <w:u w:val="single"/>
        </w:rPr>
        <w:t>impurity</w:t>
      </w:r>
      <w:r w:rsidRPr="00494CB8">
        <w:rPr>
          <w:rFonts w:ascii="Garamond" w:hAnsi="Garamond" w:cstheme="minorHAnsi"/>
          <w:sz w:val="16"/>
        </w:rPr>
        <w:t xml:space="preserve"> (Foucault, “Society Must Be Defended” 254-263). With the rise of State racism, fears are produced about how races will mix. Therefore, </w:t>
      </w:r>
      <w:r w:rsidRPr="00494CB8">
        <w:rPr>
          <w:rFonts w:ascii="Garamond" w:hAnsi="Garamond" w:cstheme="minorHAnsi"/>
          <w:u w:val="single"/>
        </w:rPr>
        <w:t xml:space="preserve">a variety of controls are born </w:t>
      </w:r>
      <w:proofErr w:type="gramStart"/>
      <w:r w:rsidRPr="00494CB8">
        <w:rPr>
          <w:rFonts w:ascii="Garamond" w:hAnsi="Garamond" w:cstheme="minorHAnsi"/>
          <w:u w:val="single"/>
        </w:rPr>
        <w:t>in order to</w:t>
      </w:r>
      <w:proofErr w:type="gramEnd"/>
      <w:r w:rsidRPr="00494CB8">
        <w:rPr>
          <w:rFonts w:ascii="Garamond" w:hAnsi="Garamond" w:cstheme="minorHAnsi"/>
          <w:u w:val="single"/>
        </w:rPr>
        <w:t xml:space="preserve"> precisely regulate populations. What </w:t>
      </w:r>
      <w:r w:rsidRPr="00494CB8">
        <w:rPr>
          <w:rFonts w:ascii="Garamond" w:hAnsi="Garamond" w:cstheme="minorHAnsi"/>
          <w:highlight w:val="cyan"/>
          <w:u w:val="single"/>
        </w:rPr>
        <w:t>we have at all points</w:t>
      </w:r>
      <w:r w:rsidRPr="00494CB8">
        <w:rPr>
          <w:rFonts w:ascii="Garamond" w:hAnsi="Garamond" w:cstheme="minorHAnsi"/>
          <w:u w:val="single"/>
        </w:rPr>
        <w:t xml:space="preserve"> are power’s reactions to </w:t>
      </w:r>
      <w:r w:rsidRPr="00494CB8">
        <w:rPr>
          <w:rFonts w:ascii="Garamond" w:hAnsi="Garamond" w:cstheme="minorHAnsi"/>
          <w:highlight w:val="cyan"/>
          <w:u w:val="single"/>
        </w:rPr>
        <w:t>fears of contamination</w:t>
      </w:r>
      <w:r w:rsidRPr="00494CB8">
        <w:rPr>
          <w:rFonts w:ascii="Garamond" w:hAnsi="Garamond" w:cstheme="minorHAnsi"/>
          <w:u w:val="single"/>
        </w:rPr>
        <w:t xml:space="preserve">. </w:t>
      </w:r>
      <w:r w:rsidRPr="00494CB8">
        <w:rPr>
          <w:rFonts w:ascii="Garamond" w:hAnsi="Garamond" w:cstheme="minorHAnsi"/>
          <w:highlight w:val="cyan"/>
          <w:u w:val="single"/>
        </w:rPr>
        <w:t>Biopolitics is, therefore, constituted through</w:t>
      </w:r>
      <w:r w:rsidRPr="00494CB8">
        <w:rPr>
          <w:rFonts w:ascii="Garamond" w:hAnsi="Garamond" w:cstheme="minorHAnsi"/>
          <w:u w:val="single"/>
        </w:rPr>
        <w:t xml:space="preserve"> what Roberto Esposito has called </w:t>
      </w:r>
      <w:r w:rsidRPr="00494CB8">
        <w:rPr>
          <w:rFonts w:ascii="Garamond" w:hAnsi="Garamond" w:cstheme="minorHAnsi"/>
          <w:highlight w:val="cyan"/>
          <w:u w:val="single"/>
        </w:rPr>
        <w:t>an immunization paradigm</w:t>
      </w:r>
      <w:r w:rsidRPr="00494CB8">
        <w:rPr>
          <w:rFonts w:ascii="Garamond" w:hAnsi="Garamond" w:cstheme="minorHAnsi"/>
          <w:sz w:val="16"/>
        </w:rPr>
        <w:t xml:space="preserve"> (see his Communitas, Immunitas, and Bios). While Esposito believes that “the paradigm of James Stanescu ‘immunization’ … seems to have eluded Foucault”, we see that even in Foucault, </w:t>
      </w:r>
      <w:proofErr w:type="gramStart"/>
      <w:r w:rsidRPr="00494CB8">
        <w:rPr>
          <w:rFonts w:ascii="Garamond" w:hAnsi="Garamond" w:cstheme="minorHAnsi"/>
          <w:sz w:val="16"/>
        </w:rPr>
        <w:t>it is clear that the</w:t>
      </w:r>
      <w:proofErr w:type="gramEnd"/>
      <w:r w:rsidRPr="00494CB8">
        <w:rPr>
          <w:rFonts w:ascii="Garamond" w:hAnsi="Garamond" w:cstheme="minorHAnsi"/>
          <w:sz w:val="16"/>
        </w:rPr>
        <w:t xml:space="preserve"> issue of immunity is central to the apparatuses of power (Bios 45). Foucault understood this point well when he wrote: “Behind the disciplinary mechanisms can be read the haunting memory of ‘contagions’, of the plague, of rebellions, crimes, vagabondage, desertions, people who appear and disappear, live and die in disorder” (Discipline and Punish 198</w:t>
      </w:r>
      <w:r w:rsidRPr="00494CB8">
        <w:rPr>
          <w:rFonts w:ascii="Garamond" w:hAnsi="Garamond" w:cstheme="minorHAnsi"/>
          <w:u w:val="single"/>
        </w:rPr>
        <w:t xml:space="preserve">). </w:t>
      </w:r>
      <w:r w:rsidRPr="00494CB8">
        <w:rPr>
          <w:rFonts w:ascii="Garamond" w:hAnsi="Garamond" w:cstheme="minorHAnsi"/>
          <w:highlight w:val="cyan"/>
          <w:u w:val="single"/>
        </w:rPr>
        <w:t xml:space="preserve">An opposition to contagion </w:t>
      </w:r>
      <w:r w:rsidRPr="00494CB8">
        <w:rPr>
          <w:rFonts w:ascii="Garamond" w:hAnsi="Garamond" w:cstheme="minorHAnsi"/>
          <w:u w:val="single"/>
        </w:rPr>
        <w:t xml:space="preserve">is, therefore, a principle </w:t>
      </w:r>
      <w:r w:rsidRPr="00494CB8">
        <w:rPr>
          <w:rFonts w:ascii="Garamond" w:hAnsi="Garamond" w:cstheme="minorHAnsi"/>
          <w:highlight w:val="cyan"/>
          <w:u w:val="single"/>
        </w:rPr>
        <w:t>link</w:t>
      </w:r>
      <w:r w:rsidRPr="00494CB8">
        <w:rPr>
          <w:rFonts w:ascii="Garamond" w:hAnsi="Garamond" w:cstheme="minorHAnsi"/>
          <w:u w:val="single"/>
        </w:rPr>
        <w:t xml:space="preserve">ing </w:t>
      </w:r>
      <w:r w:rsidRPr="00494CB8">
        <w:rPr>
          <w:rFonts w:ascii="Garamond" w:hAnsi="Garamond" w:cstheme="minorHAnsi"/>
          <w:highlight w:val="cyan"/>
          <w:u w:val="single"/>
        </w:rPr>
        <w:t xml:space="preserve">together the triad of power, </w:t>
      </w:r>
      <w:r w:rsidRPr="00494CB8">
        <w:rPr>
          <w:rFonts w:ascii="Garamond" w:hAnsi="Garamond" w:cstheme="minorHAnsi"/>
          <w:u w:val="single"/>
        </w:rPr>
        <w:t xml:space="preserve">and serves as </w:t>
      </w:r>
      <w:r w:rsidRPr="00494CB8">
        <w:rPr>
          <w:rFonts w:ascii="Garamond" w:hAnsi="Garamond" w:cstheme="minorHAnsi"/>
          <w:highlight w:val="cyan"/>
          <w:u w:val="single"/>
        </w:rPr>
        <w:t>a</w:t>
      </w:r>
      <w:r w:rsidRPr="00494CB8">
        <w:rPr>
          <w:rFonts w:ascii="Garamond" w:hAnsi="Garamond" w:cstheme="minorHAnsi"/>
          <w:u w:val="single"/>
        </w:rPr>
        <w:t xml:space="preserve"> fundamental </w:t>
      </w:r>
      <w:r w:rsidRPr="00494CB8">
        <w:rPr>
          <w:rFonts w:ascii="Garamond" w:hAnsi="Garamond" w:cstheme="minorHAnsi"/>
          <w:highlight w:val="cyan"/>
          <w:u w:val="single"/>
        </w:rPr>
        <w:t>drive</w:t>
      </w:r>
      <w:r w:rsidRPr="00494CB8">
        <w:rPr>
          <w:rFonts w:ascii="Garamond" w:hAnsi="Garamond" w:cstheme="minorHAnsi"/>
          <w:u w:val="single"/>
        </w:rPr>
        <w:t xml:space="preserve"> </w:t>
      </w:r>
      <w:r w:rsidRPr="00494CB8">
        <w:rPr>
          <w:rFonts w:ascii="Garamond" w:hAnsi="Garamond" w:cstheme="minorHAnsi"/>
          <w:highlight w:val="cyan"/>
          <w:u w:val="single"/>
        </w:rPr>
        <w:t>of biopolitics</w:t>
      </w:r>
      <w:r w:rsidRPr="00494CB8">
        <w:rPr>
          <w:rFonts w:ascii="Garamond" w:hAnsi="Garamond" w:cstheme="minorHAnsi"/>
          <w:u w:val="single"/>
        </w:rPr>
        <w:t xml:space="preserve">. Biopolitics proceeds not through connections and contagions, but rather </w:t>
      </w:r>
      <w:r w:rsidRPr="00494CB8">
        <w:rPr>
          <w:rFonts w:ascii="Garamond" w:hAnsi="Garamond" w:cstheme="minorHAnsi"/>
          <w:highlight w:val="cyan"/>
          <w:u w:val="single"/>
        </w:rPr>
        <w:t>produces subjectivity through separation and disavowal</w:t>
      </w:r>
      <w:r w:rsidRPr="00494CB8">
        <w:rPr>
          <w:rFonts w:ascii="Garamond" w:hAnsi="Garamond" w:cstheme="minorHAnsi"/>
          <w:u w:val="single"/>
        </w:rPr>
        <w:t>.</w:t>
      </w:r>
      <w:r w:rsidRPr="00494CB8">
        <w:rPr>
          <w:rFonts w:ascii="Garamond" w:hAnsi="Garamond" w:cstheme="minorHAnsi"/>
          <w:sz w:val="16"/>
        </w:rPr>
        <w:t xml:space="preserve"> From an etymological standpoint, immunity combines the mūnus that is the root of common and community, with the privative force of the prefix im- (Esposito, Communitas 3-8). </w:t>
      </w:r>
      <w:r w:rsidRPr="00494CB8">
        <w:rPr>
          <w:rFonts w:ascii="Garamond" w:hAnsi="Garamond" w:cstheme="minorHAnsi"/>
          <w:highlight w:val="cyan"/>
          <w:u w:val="single"/>
        </w:rPr>
        <w:t>Immunity</w:t>
      </w:r>
      <w:r w:rsidRPr="00494CB8">
        <w:rPr>
          <w:rFonts w:ascii="Garamond" w:hAnsi="Garamond" w:cstheme="minorHAnsi"/>
          <w:u w:val="single"/>
        </w:rPr>
        <w:t xml:space="preserve"> </w:t>
      </w:r>
      <w:r w:rsidRPr="00494CB8">
        <w:rPr>
          <w:rFonts w:ascii="Garamond" w:hAnsi="Garamond" w:cstheme="minorHAnsi"/>
          <w:highlight w:val="cyan"/>
          <w:u w:val="single"/>
        </w:rPr>
        <w:t>functions</w:t>
      </w:r>
      <w:r w:rsidRPr="00494CB8">
        <w:rPr>
          <w:rFonts w:ascii="Garamond" w:hAnsi="Garamond" w:cstheme="minorHAnsi"/>
          <w:u w:val="single"/>
        </w:rPr>
        <w:t xml:space="preserve">, therefore, not </w:t>
      </w:r>
      <w:r w:rsidRPr="00494CB8">
        <w:rPr>
          <w:rFonts w:ascii="Garamond" w:hAnsi="Garamond" w:cstheme="minorHAnsi"/>
          <w:highlight w:val="cyan"/>
          <w:u w:val="single"/>
        </w:rPr>
        <w:t>through</w:t>
      </w:r>
      <w:r w:rsidRPr="00494CB8">
        <w:rPr>
          <w:rFonts w:ascii="Garamond" w:hAnsi="Garamond" w:cstheme="minorHAnsi"/>
          <w:u w:val="single"/>
        </w:rPr>
        <w:t xml:space="preserve"> a positive construction, but rather through </w:t>
      </w:r>
      <w:r w:rsidRPr="00494CB8">
        <w:rPr>
          <w:rFonts w:ascii="Garamond" w:hAnsi="Garamond" w:cstheme="minorHAnsi"/>
          <w:highlight w:val="cyan"/>
          <w:u w:val="single"/>
        </w:rPr>
        <w:t>a negation</w:t>
      </w:r>
      <w:r w:rsidRPr="00494CB8">
        <w:rPr>
          <w:rFonts w:ascii="Garamond" w:hAnsi="Garamond" w:cstheme="minorHAnsi"/>
          <w:u w:val="single"/>
        </w:rPr>
        <w:t xml:space="preserve">, through </w:t>
      </w:r>
      <w:r w:rsidRPr="00494CB8">
        <w:rPr>
          <w:rFonts w:ascii="Garamond" w:hAnsi="Garamond" w:cstheme="minorHAnsi"/>
          <w:highlight w:val="cyan"/>
          <w:u w:val="single"/>
        </w:rPr>
        <w:t xml:space="preserve">a production of deciding </w:t>
      </w:r>
      <w:r w:rsidRPr="00494CB8">
        <w:rPr>
          <w:rFonts w:ascii="Garamond" w:hAnsi="Garamond" w:cstheme="minorHAnsi"/>
          <w:highlight w:val="cyan"/>
          <w:u w:val="single"/>
        </w:rPr>
        <w:lastRenderedPageBreak/>
        <w:t>what it is not</w:t>
      </w:r>
      <w:r w:rsidRPr="00494CB8">
        <w:rPr>
          <w:rFonts w:ascii="Garamond" w:hAnsi="Garamond" w:cstheme="minorHAnsi"/>
          <w:u w:val="single"/>
        </w:rPr>
        <w:t xml:space="preserve">. </w:t>
      </w:r>
      <w:r w:rsidRPr="00494CB8">
        <w:rPr>
          <w:rFonts w:ascii="Garamond" w:hAnsi="Garamond" w:cstheme="minorHAnsi"/>
          <w:sz w:val="16"/>
        </w:rPr>
        <w:t>As Niklas Luhmann, a major influence on Esposito, powerfully put it: “</w:t>
      </w:r>
      <w:r w:rsidRPr="00494CB8">
        <w:rPr>
          <w:rFonts w:ascii="Garamond" w:hAnsi="Garamond" w:cstheme="minorHAnsi"/>
          <w:u w:val="single"/>
        </w:rPr>
        <w:t>The system does not immunize itself against the no but with the help of the no; … it protects through negation against annihilation</w:t>
      </w:r>
      <w:r w:rsidRPr="00494CB8">
        <w:rPr>
          <w:rFonts w:ascii="Garamond" w:hAnsi="Garamond" w:cstheme="minorHAnsi"/>
          <w:sz w:val="16"/>
        </w:rPr>
        <w:t xml:space="preserve">” (Social Systems 371-372). This becomes clearest when we turn our attention to the work of Agamben, and how we define the human. </w:t>
      </w:r>
    </w:p>
    <w:p w:rsidR="00CA75F1" w:rsidRPr="00494CB8" w:rsidRDefault="00CA75F1" w:rsidP="00CA75F1">
      <w:pPr>
        <w:pStyle w:val="Heading4"/>
        <w:rPr>
          <w:rFonts w:ascii="Garamond" w:hAnsi="Garamond" w:cstheme="minorHAnsi"/>
        </w:rPr>
      </w:pPr>
      <w:r w:rsidRPr="00494CB8">
        <w:rPr>
          <w:rFonts w:ascii="Garamond" w:hAnsi="Garamond" w:cstheme="minorHAnsi"/>
        </w:rPr>
        <w:t xml:space="preserve">This logic extends to anti-blackness – Dr. </w:t>
      </w:r>
      <w:r w:rsidR="00F55CFB" w:rsidRPr="00494CB8">
        <w:rPr>
          <w:rFonts w:ascii="Garamond" w:hAnsi="Garamond" w:cstheme="minorHAnsi"/>
        </w:rPr>
        <w:t xml:space="preserve">Benjamin </w:t>
      </w:r>
      <w:r w:rsidRPr="00494CB8">
        <w:rPr>
          <w:rFonts w:ascii="Garamond" w:hAnsi="Garamond" w:cstheme="minorHAnsi"/>
        </w:rPr>
        <w:t>Rush believed that blackness to be a form of leprosy and needed to be eliminated. These tactics such as skin bleaching or rubbing blackness away are analogous to debate where blackness is eradicated at all costs</w:t>
      </w:r>
    </w:p>
    <w:p w:rsidR="00CA75F1" w:rsidRPr="00494CB8" w:rsidRDefault="00CA75F1" w:rsidP="00CA75F1">
      <w:pPr>
        <w:rPr>
          <w:rStyle w:val="Style13ptBold"/>
          <w:rFonts w:ascii="Garamond" w:hAnsi="Garamond" w:cstheme="minorHAnsi"/>
          <w:b w:val="0"/>
          <w:sz w:val="18"/>
        </w:rPr>
      </w:pPr>
      <w:r w:rsidRPr="00494CB8">
        <w:rPr>
          <w:rStyle w:val="Style13ptBold"/>
          <w:rFonts w:ascii="Garamond" w:hAnsi="Garamond" w:cstheme="minorHAnsi"/>
        </w:rPr>
        <w:t xml:space="preserve">Shaye, 13 </w:t>
      </w:r>
      <w:r w:rsidRPr="00494CB8">
        <w:rPr>
          <w:rStyle w:val="Style13ptBold"/>
          <w:rFonts w:ascii="Garamond" w:hAnsi="Garamond" w:cstheme="minorHAnsi"/>
          <w:sz w:val="18"/>
        </w:rPr>
        <w:t xml:space="preserve">(Amaryah, PhD at Vanderbilt University, “Biopower in the Blood: Hymnody, Governmentality, and Anti-Blackness”,  Oct. 9 2013, </w:t>
      </w:r>
      <w:hyperlink r:id="rId53" w:history="1">
        <w:r w:rsidRPr="00494CB8">
          <w:rPr>
            <w:rStyle w:val="Hyperlink"/>
            <w:rFonts w:ascii="Garamond" w:hAnsi="Garamond" w:cstheme="minorHAnsi"/>
            <w:sz w:val="18"/>
          </w:rPr>
          <w:t>https://womenintheology.org/2013/10/19/biopower-in-the-blood-hymnody-governmentality-and-anti-blackness/</w:t>
        </w:r>
      </w:hyperlink>
      <w:r w:rsidRPr="00494CB8">
        <w:rPr>
          <w:rStyle w:val="Style13ptBold"/>
          <w:rFonts w:ascii="Garamond" w:hAnsi="Garamond" w:cstheme="minorHAnsi"/>
          <w:sz w:val="18"/>
        </w:rPr>
        <w:t>, Accessed: 6/23/18, JY)</w:t>
      </w:r>
    </w:p>
    <w:p w:rsidR="00CA75F1" w:rsidRPr="00494CB8" w:rsidRDefault="00CA75F1" w:rsidP="00CA75F1">
      <w:pPr>
        <w:rPr>
          <w:rFonts w:ascii="Garamond" w:hAnsi="Garamond" w:cstheme="minorHAnsi"/>
          <w:u w:val="single"/>
        </w:rPr>
      </w:pPr>
      <w:r w:rsidRPr="00494CB8">
        <w:rPr>
          <w:rFonts w:ascii="Garamond" w:hAnsi="Garamond" w:cstheme="minorHAnsi"/>
          <w:sz w:val="16"/>
        </w:rPr>
        <w:t xml:space="preserve">In these statements by </w:t>
      </w:r>
      <w:r w:rsidRPr="00494CB8">
        <w:rPr>
          <w:rFonts w:ascii="Garamond" w:hAnsi="Garamond" w:cstheme="minorHAnsi"/>
          <w:u w:val="single"/>
        </w:rPr>
        <w:t>Rush we see a union of concerns for purity and governmentality</w:t>
      </w:r>
      <w:r w:rsidRPr="00494CB8">
        <w:rPr>
          <w:rFonts w:ascii="Garamond" w:hAnsi="Garamond" w:cstheme="minorHAnsi"/>
          <w:sz w:val="16"/>
        </w:rPr>
        <w:t xml:space="preserve"> (and, a bit further on, their Christian teleology) </w:t>
      </w:r>
      <w:r w:rsidRPr="00494CB8">
        <w:rPr>
          <w:rFonts w:ascii="Garamond" w:hAnsi="Garamond" w:cstheme="minorHAnsi"/>
          <w:highlight w:val="cyan"/>
          <w:u w:val="single"/>
        </w:rPr>
        <w:t>within the medicalizing discourse about blackness</w:t>
      </w:r>
      <w:r w:rsidRPr="00494CB8">
        <w:rPr>
          <w:rFonts w:ascii="Garamond" w:hAnsi="Garamond" w:cstheme="minorHAnsi"/>
          <w:u w:val="single"/>
        </w:rPr>
        <w:t xml:space="preserve">. By outlining the political, medical, ethical, and theological guides for how </w:t>
      </w:r>
      <w:r w:rsidRPr="00494CB8">
        <w:rPr>
          <w:rFonts w:ascii="Garamond" w:hAnsi="Garamond" w:cstheme="minorHAnsi"/>
          <w:highlight w:val="cyan"/>
          <w:u w:val="single"/>
        </w:rPr>
        <w:t>whites</w:t>
      </w:r>
      <w:r w:rsidRPr="00494CB8">
        <w:rPr>
          <w:rFonts w:ascii="Garamond" w:hAnsi="Garamond" w:cstheme="minorHAnsi"/>
          <w:u w:val="single"/>
        </w:rPr>
        <w:t xml:space="preserve"> ought to </w:t>
      </w:r>
      <w:r w:rsidRPr="00494CB8">
        <w:rPr>
          <w:rFonts w:ascii="Garamond" w:hAnsi="Garamond" w:cstheme="minorHAnsi"/>
          <w:highlight w:val="cyan"/>
          <w:u w:val="single"/>
        </w:rPr>
        <w:t>respond to encounters with blacks</w:t>
      </w:r>
      <w:r w:rsidRPr="00494CB8">
        <w:rPr>
          <w:rFonts w:ascii="Garamond" w:hAnsi="Garamond" w:cstheme="minorHAnsi"/>
          <w:u w:val="single"/>
        </w:rPr>
        <w:t xml:space="preserve"> </w:t>
      </w:r>
      <w:r w:rsidRPr="00494CB8">
        <w:rPr>
          <w:rFonts w:ascii="Garamond" w:hAnsi="Garamond" w:cstheme="minorHAnsi"/>
          <w:sz w:val="16"/>
        </w:rPr>
        <w:t xml:space="preserve">Rush is able to posit how </w:t>
      </w:r>
      <w:r w:rsidRPr="00494CB8">
        <w:rPr>
          <w:rFonts w:ascii="Garamond" w:hAnsi="Garamond" w:cstheme="minorHAnsi"/>
          <w:u w:val="single"/>
        </w:rPr>
        <w:t xml:space="preserve">the management of racial encounters ought to be </w:t>
      </w:r>
      <w:r w:rsidRPr="00494CB8">
        <w:rPr>
          <w:rFonts w:ascii="Garamond" w:hAnsi="Garamond" w:cstheme="minorHAnsi"/>
          <w:highlight w:val="cyan"/>
          <w:u w:val="single"/>
        </w:rPr>
        <w:t>determined by</w:t>
      </w:r>
      <w:r w:rsidRPr="00494CB8">
        <w:rPr>
          <w:rFonts w:ascii="Garamond" w:hAnsi="Garamond" w:cstheme="minorHAnsi"/>
          <w:u w:val="single"/>
        </w:rPr>
        <w:t xml:space="preserve"> incitations of </w:t>
      </w:r>
      <w:r w:rsidRPr="00494CB8">
        <w:rPr>
          <w:rFonts w:ascii="Garamond" w:hAnsi="Garamond" w:cstheme="minorHAnsi"/>
          <w:highlight w:val="cyan"/>
          <w:u w:val="single"/>
        </w:rPr>
        <w:t>certain contact with blackness while maintaining prohibitions against sexual intimacy for fear of reproducing the disease of black skin</w:t>
      </w:r>
      <w:r w:rsidRPr="00494CB8">
        <w:rPr>
          <w:rFonts w:ascii="Garamond" w:hAnsi="Garamond" w:cstheme="minorHAnsi"/>
          <w:sz w:val="16"/>
        </w:rPr>
        <w:t xml:space="preserve">. It is particularly interesting how </w:t>
      </w:r>
      <w:r w:rsidRPr="00494CB8">
        <w:rPr>
          <w:rFonts w:ascii="Garamond" w:hAnsi="Garamond" w:cstheme="minorHAnsi"/>
          <w:u w:val="single"/>
        </w:rPr>
        <w:t xml:space="preserve">Rush ties these assertions about blackness as debility together </w:t>
      </w:r>
      <w:r w:rsidRPr="00494CB8">
        <w:rPr>
          <w:rFonts w:ascii="Garamond" w:hAnsi="Garamond" w:cstheme="minorHAnsi"/>
          <w:highlight w:val="cyan"/>
          <w:u w:val="single"/>
        </w:rPr>
        <w:t>within a white, Christian, abolitionist framework</w:t>
      </w:r>
      <w:r w:rsidRPr="00494CB8">
        <w:rPr>
          <w:rFonts w:ascii="Garamond" w:hAnsi="Garamond" w:cstheme="minorHAnsi"/>
          <w:sz w:val="16"/>
        </w:rPr>
        <w:t xml:space="preserve">. Because his framework understands </w:t>
      </w:r>
      <w:r w:rsidRPr="00494CB8">
        <w:rPr>
          <w:rFonts w:ascii="Garamond" w:hAnsi="Garamond" w:cstheme="minorHAnsi"/>
          <w:u w:val="single"/>
        </w:rPr>
        <w:t>black skin as diseased,</w:t>
      </w:r>
      <w:r w:rsidRPr="00494CB8">
        <w:rPr>
          <w:rFonts w:ascii="Garamond" w:hAnsi="Garamond" w:cstheme="minorHAnsi"/>
          <w:sz w:val="16"/>
        </w:rPr>
        <w:t xml:space="preserve"> he finds </w:t>
      </w:r>
      <w:r w:rsidRPr="00494CB8">
        <w:rPr>
          <w:rFonts w:ascii="Garamond" w:hAnsi="Garamond" w:cstheme="minorHAnsi"/>
          <w:highlight w:val="cyan"/>
          <w:u w:val="single"/>
        </w:rPr>
        <w:t>possibility for undoing black slavery</w:t>
      </w:r>
      <w:r w:rsidRPr="00494CB8">
        <w:rPr>
          <w:rFonts w:ascii="Garamond" w:hAnsi="Garamond" w:cstheme="minorHAnsi"/>
          <w:u w:val="single"/>
        </w:rPr>
        <w:t xml:space="preserve"> and recognizing the shared humanity that </w:t>
      </w:r>
      <w:r w:rsidRPr="00494CB8">
        <w:rPr>
          <w:rFonts w:ascii="Garamond" w:hAnsi="Garamond" w:cstheme="minorHAnsi"/>
          <w:highlight w:val="cyan"/>
          <w:u w:val="single"/>
        </w:rPr>
        <w:t>lies underneath</w:t>
      </w:r>
      <w:r w:rsidRPr="00494CB8">
        <w:rPr>
          <w:rFonts w:ascii="Garamond" w:hAnsi="Garamond" w:cstheme="minorHAnsi"/>
          <w:u w:val="single"/>
        </w:rPr>
        <w:t xml:space="preserve">, as it were, </w:t>
      </w:r>
      <w:r w:rsidRPr="00494CB8">
        <w:rPr>
          <w:rFonts w:ascii="Garamond" w:hAnsi="Garamond" w:cstheme="minorHAnsi"/>
          <w:highlight w:val="cyan"/>
          <w:u w:val="single"/>
        </w:rPr>
        <w:t>the surface of blackness</w:t>
      </w:r>
      <w:r w:rsidRPr="00494CB8">
        <w:rPr>
          <w:rFonts w:ascii="Garamond" w:hAnsi="Garamond" w:cstheme="minorHAnsi"/>
          <w:sz w:val="16"/>
          <w:highlight w:val="cyan"/>
        </w:rPr>
        <w:t>.</w:t>
      </w:r>
      <w:r w:rsidRPr="00494CB8">
        <w:rPr>
          <w:rFonts w:ascii="Garamond" w:hAnsi="Garamond" w:cstheme="minorHAnsi"/>
          <w:sz w:val="16"/>
        </w:rPr>
        <w:t xml:space="preserve"> In his final statements, </w:t>
      </w:r>
      <w:r w:rsidRPr="00494CB8">
        <w:rPr>
          <w:rFonts w:ascii="Garamond" w:hAnsi="Garamond" w:cstheme="minorHAnsi"/>
          <w:highlight w:val="cyan"/>
          <w:u w:val="single"/>
        </w:rPr>
        <w:t>Rush</w:t>
      </w:r>
      <w:r w:rsidRPr="00494CB8">
        <w:rPr>
          <w:rFonts w:ascii="Garamond" w:hAnsi="Garamond" w:cstheme="minorHAnsi"/>
          <w:u w:val="single"/>
        </w:rPr>
        <w:t xml:space="preserve"> articulates 3 </w:t>
      </w:r>
      <w:r w:rsidRPr="00494CB8">
        <w:rPr>
          <w:rFonts w:ascii="Garamond" w:hAnsi="Garamond" w:cstheme="minorHAnsi"/>
          <w:highlight w:val="cyan"/>
          <w:u w:val="single"/>
        </w:rPr>
        <w:t>reflect</w:t>
      </w:r>
      <w:r w:rsidRPr="00494CB8">
        <w:rPr>
          <w:rFonts w:ascii="Garamond" w:hAnsi="Garamond" w:cstheme="minorHAnsi"/>
          <w:u w:val="single"/>
        </w:rPr>
        <w:t xml:space="preserve">ions that follow from </w:t>
      </w:r>
      <w:r w:rsidRPr="00494CB8">
        <w:rPr>
          <w:rFonts w:ascii="Garamond" w:hAnsi="Garamond" w:cstheme="minorHAnsi"/>
          <w:highlight w:val="cyan"/>
          <w:u w:val="single"/>
        </w:rPr>
        <w:t>his observations on blackness as a form of leprosy.</w:t>
      </w:r>
      <w:r w:rsidRPr="00494CB8">
        <w:rPr>
          <w:rFonts w:ascii="Garamond" w:hAnsi="Garamond" w:cstheme="minorHAnsi"/>
          <w:u w:val="single"/>
        </w:rPr>
        <w:t xml:space="preserve"> His first reflection is that “</w:t>
      </w:r>
      <w:r w:rsidRPr="00494CB8">
        <w:rPr>
          <w:rFonts w:ascii="Garamond" w:hAnsi="Garamond" w:cstheme="minorHAnsi"/>
          <w:highlight w:val="cyan"/>
          <w:u w:val="single"/>
        </w:rPr>
        <w:t>all claims of superiority</w:t>
      </w:r>
      <w:r w:rsidRPr="00494CB8">
        <w:rPr>
          <w:rFonts w:ascii="Garamond" w:hAnsi="Garamond" w:cstheme="minorHAnsi"/>
          <w:u w:val="single"/>
        </w:rPr>
        <w:t xml:space="preserve"> of the whites over the blacks, </w:t>
      </w:r>
      <w:proofErr w:type="gramStart"/>
      <w:r w:rsidRPr="00494CB8">
        <w:rPr>
          <w:rFonts w:ascii="Garamond" w:hAnsi="Garamond" w:cstheme="minorHAnsi"/>
          <w:u w:val="single"/>
        </w:rPr>
        <w:t>on account of</w:t>
      </w:r>
      <w:proofErr w:type="gramEnd"/>
      <w:r w:rsidRPr="00494CB8">
        <w:rPr>
          <w:rFonts w:ascii="Garamond" w:hAnsi="Garamond" w:cstheme="minorHAnsi"/>
          <w:u w:val="single"/>
        </w:rPr>
        <w:t xml:space="preserve"> color, </w:t>
      </w:r>
      <w:r w:rsidRPr="00494CB8">
        <w:rPr>
          <w:rFonts w:ascii="Garamond" w:hAnsi="Garamond" w:cstheme="minorHAnsi"/>
          <w:highlight w:val="cyan"/>
          <w:u w:val="single"/>
        </w:rPr>
        <w:t>are founded</w:t>
      </w:r>
      <w:r w:rsidRPr="00494CB8">
        <w:rPr>
          <w:rFonts w:ascii="Garamond" w:hAnsi="Garamond" w:cstheme="minorHAnsi"/>
          <w:u w:val="single"/>
        </w:rPr>
        <w:t xml:space="preserve"> alike </w:t>
      </w:r>
      <w:r w:rsidRPr="00494CB8">
        <w:rPr>
          <w:rFonts w:ascii="Garamond" w:hAnsi="Garamond" w:cstheme="minorHAnsi"/>
          <w:highlight w:val="cyan"/>
          <w:u w:val="single"/>
        </w:rPr>
        <w:t>in</w:t>
      </w:r>
      <w:r w:rsidRPr="00494CB8">
        <w:rPr>
          <w:rFonts w:ascii="Garamond" w:hAnsi="Garamond" w:cstheme="minorHAnsi"/>
          <w:u w:val="single"/>
        </w:rPr>
        <w:t xml:space="preserve"> ignorance and </w:t>
      </w:r>
      <w:r w:rsidRPr="00494CB8">
        <w:rPr>
          <w:rFonts w:ascii="Garamond" w:hAnsi="Garamond" w:cstheme="minorHAnsi"/>
          <w:highlight w:val="cyan"/>
          <w:u w:val="single"/>
        </w:rPr>
        <w:t>inhumanity.” Because blackness is a diseased skin condition</w:t>
      </w:r>
      <w:r w:rsidRPr="00494CB8">
        <w:rPr>
          <w:rFonts w:ascii="Garamond" w:hAnsi="Garamond" w:cstheme="minorHAnsi"/>
          <w:u w:val="single"/>
        </w:rPr>
        <w:t xml:space="preserve">, Rush argues, </w:t>
      </w:r>
      <w:r w:rsidRPr="00494CB8">
        <w:rPr>
          <w:rFonts w:ascii="Garamond" w:hAnsi="Garamond" w:cstheme="minorHAnsi"/>
          <w:highlight w:val="cyan"/>
          <w:u w:val="single"/>
        </w:rPr>
        <w:t>whites</w:t>
      </w:r>
      <w:r w:rsidRPr="00494CB8">
        <w:rPr>
          <w:rFonts w:ascii="Garamond" w:hAnsi="Garamond" w:cstheme="minorHAnsi"/>
          <w:u w:val="single"/>
        </w:rPr>
        <w:t xml:space="preserve"> should </w:t>
      </w:r>
      <w:r w:rsidRPr="00494CB8">
        <w:rPr>
          <w:rFonts w:ascii="Garamond" w:hAnsi="Garamond" w:cstheme="minorHAnsi"/>
          <w:highlight w:val="cyan"/>
          <w:u w:val="single"/>
        </w:rPr>
        <w:t>be</w:t>
      </w:r>
      <w:r w:rsidRPr="00494CB8">
        <w:rPr>
          <w:rFonts w:ascii="Garamond" w:hAnsi="Garamond" w:cstheme="minorHAnsi"/>
          <w:u w:val="single"/>
        </w:rPr>
        <w:t xml:space="preserve"> </w:t>
      </w:r>
      <w:r w:rsidRPr="00494CB8">
        <w:rPr>
          <w:rFonts w:ascii="Garamond" w:hAnsi="Garamond" w:cstheme="minorHAnsi"/>
          <w:highlight w:val="cyan"/>
          <w:u w:val="single"/>
        </w:rPr>
        <w:t>sympathetic to the black condition</w:t>
      </w:r>
      <w:r w:rsidRPr="00494CB8">
        <w:rPr>
          <w:rFonts w:ascii="Garamond" w:hAnsi="Garamond" w:cstheme="minorHAnsi"/>
          <w:u w:val="single"/>
        </w:rPr>
        <w:t xml:space="preserve"> instead of tyrannical. Second, Rush cautions that his understanding of blackness as disease “should teach white people the necessity of keeping up that prejudices against such connections [aka: SEX] with them, as would tend to infect posterity with any portion of their disorder.” </w:t>
      </w:r>
      <w:r w:rsidRPr="00494CB8">
        <w:rPr>
          <w:rFonts w:ascii="Garamond" w:hAnsi="Garamond" w:cstheme="minorHAnsi"/>
          <w:highlight w:val="cyan"/>
          <w:u w:val="single"/>
        </w:rPr>
        <w:t>Thus, blackness as a diseased skin condition is both able to awaken white sympathy toward black bodies</w:t>
      </w:r>
      <w:r w:rsidRPr="00494CB8">
        <w:rPr>
          <w:rFonts w:ascii="Garamond" w:hAnsi="Garamond" w:cstheme="minorHAnsi"/>
          <w:u w:val="single"/>
        </w:rPr>
        <w:t xml:space="preserve"> as in need of curative techniques, even as the same concept maintains race as a production of governmentality that requires the policing of sexual </w:t>
      </w:r>
      <w:proofErr w:type="gramStart"/>
      <w:r w:rsidRPr="00494CB8">
        <w:rPr>
          <w:rFonts w:ascii="Garamond" w:hAnsi="Garamond" w:cstheme="minorHAnsi"/>
          <w:u w:val="single"/>
        </w:rPr>
        <w:t>intimacy.</w:t>
      </w:r>
      <w:r w:rsidRPr="00494CB8">
        <w:rPr>
          <w:rFonts w:ascii="Garamond" w:hAnsi="Garamond" w:cstheme="minorHAnsi"/>
          <w:sz w:val="16"/>
        </w:rPr>
        <w:t>*</w:t>
      </w:r>
      <w:proofErr w:type="gramEnd"/>
      <w:r w:rsidRPr="00494CB8">
        <w:rPr>
          <w:rFonts w:ascii="Garamond" w:hAnsi="Garamond" w:cstheme="minorHAnsi"/>
          <w:sz w:val="16"/>
        </w:rPr>
        <w:t xml:space="preserve"> Third, Rush, argues </w:t>
      </w:r>
      <w:r w:rsidRPr="00494CB8">
        <w:rPr>
          <w:rFonts w:ascii="Garamond" w:hAnsi="Garamond" w:cstheme="minorHAnsi"/>
          <w:highlight w:val="cyan"/>
          <w:u w:val="single"/>
        </w:rPr>
        <w:t>that</w:t>
      </w:r>
      <w:r w:rsidRPr="00494CB8">
        <w:rPr>
          <w:rFonts w:ascii="Garamond" w:hAnsi="Garamond" w:cstheme="minorHAnsi"/>
          <w:sz w:val="16"/>
        </w:rPr>
        <w:t xml:space="preserve"> his </w:t>
      </w:r>
      <w:r w:rsidRPr="00494CB8">
        <w:rPr>
          <w:rFonts w:ascii="Garamond" w:hAnsi="Garamond" w:cstheme="minorHAnsi"/>
          <w:highlight w:val="cyan"/>
          <w:u w:val="single"/>
        </w:rPr>
        <w:t>understanding of blackness as a derivation of leprosy requires</w:t>
      </w:r>
      <w:r w:rsidRPr="00494CB8">
        <w:rPr>
          <w:rFonts w:ascii="Garamond" w:hAnsi="Garamond" w:cstheme="minorHAnsi"/>
          <w:u w:val="single"/>
        </w:rPr>
        <w:t xml:space="preserve"> the union and extension of scientific and humanist resources in </w:t>
      </w:r>
      <w:r w:rsidRPr="00494CB8">
        <w:rPr>
          <w:rFonts w:ascii="Garamond" w:hAnsi="Garamond" w:cstheme="minorHAnsi"/>
          <w:highlight w:val="cyan"/>
          <w:u w:val="single"/>
        </w:rPr>
        <w:t>the production of knowledge</w:t>
      </w:r>
      <w:r w:rsidRPr="00494CB8">
        <w:rPr>
          <w:rFonts w:ascii="Garamond" w:hAnsi="Garamond" w:cstheme="minorHAnsi"/>
          <w:u w:val="single"/>
        </w:rPr>
        <w:t xml:space="preserve">s that would find </w:t>
      </w:r>
      <w:r w:rsidRPr="00494CB8">
        <w:rPr>
          <w:rFonts w:ascii="Garamond" w:hAnsi="Garamond" w:cstheme="minorHAnsi"/>
          <w:highlight w:val="cyan"/>
          <w:u w:val="single"/>
        </w:rPr>
        <w:t>a cure for the black condition</w:t>
      </w:r>
      <w:r w:rsidRPr="00494CB8">
        <w:rPr>
          <w:rFonts w:ascii="Garamond" w:hAnsi="Garamond" w:cstheme="minorHAnsi"/>
          <w:u w:val="single"/>
        </w:rPr>
        <w:t xml:space="preserve">. </w:t>
      </w:r>
      <w:r w:rsidRPr="00494CB8">
        <w:rPr>
          <w:rFonts w:ascii="Garamond" w:hAnsi="Garamond" w:cstheme="minorHAnsi"/>
          <w:sz w:val="16"/>
        </w:rPr>
        <w:t xml:space="preserve">He ends this final reflection with an anecdote about a black man who began to turn white naturally, and how this natural instance of the cure occurring should not deter science and humanism from searching for artificial ways of facilitating the cure either. Finally, Rush offers 5 </w:t>
      </w:r>
      <w:r w:rsidRPr="00494CB8">
        <w:rPr>
          <w:rFonts w:ascii="Garamond" w:hAnsi="Garamond" w:cstheme="minorHAnsi"/>
          <w:u w:val="single"/>
        </w:rPr>
        <w:t xml:space="preserve">examples of how the cure might be facilitated in black bodies (all of which, I won’t list in depth here). </w:t>
      </w:r>
      <w:r w:rsidRPr="00494CB8">
        <w:rPr>
          <w:rFonts w:ascii="Garamond" w:hAnsi="Garamond" w:cstheme="minorHAnsi"/>
          <w:highlight w:val="cyan"/>
          <w:u w:val="single"/>
        </w:rPr>
        <w:t>Rush’s</w:t>
      </w:r>
      <w:r w:rsidRPr="00494CB8">
        <w:rPr>
          <w:rFonts w:ascii="Garamond" w:hAnsi="Garamond" w:cstheme="minorHAnsi"/>
          <w:u w:val="single"/>
        </w:rPr>
        <w:t xml:space="preserve"> instances of </w:t>
      </w:r>
      <w:r w:rsidRPr="00494CB8">
        <w:rPr>
          <w:rFonts w:ascii="Garamond" w:hAnsi="Garamond" w:cstheme="minorHAnsi"/>
          <w:highlight w:val="cyan"/>
          <w:u w:val="single"/>
        </w:rPr>
        <w:t>therapeutic techniques</w:t>
      </w:r>
      <w:r w:rsidRPr="00494CB8">
        <w:rPr>
          <w:rFonts w:ascii="Garamond" w:hAnsi="Garamond" w:cstheme="minorHAnsi"/>
          <w:u w:val="single"/>
        </w:rPr>
        <w:t xml:space="preserve"> for managing the black body </w:t>
      </w:r>
      <w:r w:rsidRPr="00494CB8">
        <w:rPr>
          <w:rFonts w:ascii="Garamond" w:hAnsi="Garamond" w:cstheme="minorHAnsi"/>
          <w:highlight w:val="cyan"/>
          <w:u w:val="single"/>
        </w:rPr>
        <w:t>range from labor</w:t>
      </w:r>
      <w:r w:rsidRPr="00494CB8">
        <w:rPr>
          <w:rFonts w:ascii="Garamond" w:hAnsi="Garamond" w:cstheme="minorHAnsi"/>
          <w:u w:val="single"/>
        </w:rPr>
        <w:t>—because the places in the black body (like the hands and the “trunk”) that most encounter pressure, constriction, and labor have been observed to be lighter—</w:t>
      </w:r>
      <w:r w:rsidRPr="00494CB8">
        <w:rPr>
          <w:rFonts w:ascii="Garamond" w:hAnsi="Garamond" w:cstheme="minorHAnsi"/>
          <w:highlight w:val="cyan"/>
          <w:u w:val="single"/>
        </w:rPr>
        <w:t>to skin bleaching.</w:t>
      </w:r>
    </w:p>
    <w:p w:rsidR="00CA75F1" w:rsidRPr="00494CB8" w:rsidRDefault="00CA75F1" w:rsidP="00CA75F1">
      <w:pPr>
        <w:rPr>
          <w:rFonts w:ascii="Garamond" w:hAnsi="Garamond" w:cstheme="minorHAnsi"/>
        </w:rPr>
      </w:pPr>
    </w:p>
    <w:p w:rsidR="00CA75F1" w:rsidRPr="00494CB8" w:rsidRDefault="00CA75F1" w:rsidP="00CA75F1">
      <w:pPr>
        <w:pStyle w:val="Heading4"/>
        <w:rPr>
          <w:rFonts w:ascii="Garamond" w:hAnsi="Garamond" w:cstheme="minorHAnsi"/>
        </w:rPr>
      </w:pPr>
      <w:r w:rsidRPr="00494CB8">
        <w:rPr>
          <w:rFonts w:ascii="Garamond" w:hAnsi="Garamond" w:cstheme="minorHAnsi"/>
        </w:rPr>
        <w:t xml:space="preserve">Thus, we some people do ordain and establish that the United States federal government should substantially reduce its restrictions on legal immigration by removing leprosy from inadmissibility standards. </w:t>
      </w:r>
    </w:p>
    <w:p w:rsidR="00CA75F1" w:rsidRPr="00494CB8" w:rsidRDefault="00CA75F1" w:rsidP="00CA75F1">
      <w:pPr>
        <w:pStyle w:val="Heading4"/>
        <w:rPr>
          <w:rFonts w:ascii="Garamond" w:hAnsi="Garamond" w:cstheme="minorHAnsi"/>
        </w:rPr>
      </w:pPr>
      <w:r w:rsidRPr="00494CB8">
        <w:rPr>
          <w:rFonts w:ascii="Garamond" w:hAnsi="Garamond" w:cstheme="minorHAnsi"/>
        </w:rPr>
        <w:t>This protest is modeled after the demonstrations of lepers who advocated for their rights</w:t>
      </w:r>
    </w:p>
    <w:p w:rsidR="00CA75F1" w:rsidRPr="00494CB8" w:rsidRDefault="00CA75F1" w:rsidP="00CA75F1">
      <w:pPr>
        <w:rPr>
          <w:rFonts w:ascii="Garamond" w:hAnsi="Garamond" w:cstheme="minorHAnsi"/>
          <w:b/>
          <w:szCs w:val="20"/>
        </w:rPr>
      </w:pPr>
      <w:r w:rsidRPr="00494CB8">
        <w:rPr>
          <w:rStyle w:val="Style13ptBold"/>
          <w:rFonts w:ascii="Garamond" w:hAnsi="Garamond" w:cstheme="minorHAnsi"/>
        </w:rPr>
        <w:t xml:space="preserve">Anderson’98 – </w:t>
      </w:r>
      <w:r w:rsidRPr="00494CB8">
        <w:rPr>
          <w:rFonts w:ascii="Garamond" w:hAnsi="Garamond" w:cstheme="minorHAnsi"/>
          <w:sz w:val="16"/>
          <w:szCs w:val="16"/>
        </w:rPr>
        <w:t>|Warwick Hugh Anderson, physician, poet, and historian, is an Australian Research Council Laureate Fellow and Research Professor in the Department of History and Centre for Values, Ethics and the Law in Medicine at the University of Sydney</w:t>
      </w:r>
      <w:r w:rsidRPr="00494CB8">
        <w:rPr>
          <w:rFonts w:ascii="Garamond" w:hAnsi="Garamond" w:cstheme="minorHAnsi"/>
          <w:b/>
          <w:sz w:val="16"/>
          <w:szCs w:val="16"/>
        </w:rPr>
        <w:t xml:space="preserve"> </w:t>
      </w:r>
      <w:r w:rsidRPr="00494CB8">
        <w:rPr>
          <w:rFonts w:ascii="Garamond" w:hAnsi="Garamond" w:cstheme="minorHAnsi"/>
          <w:i/>
          <w:sz w:val="16"/>
          <w:szCs w:val="16"/>
        </w:rPr>
        <w:t>Leprosy and Citizenship</w:t>
      </w:r>
      <w:r w:rsidRPr="00494CB8">
        <w:rPr>
          <w:rFonts w:ascii="Garamond" w:hAnsi="Garamond" w:cstheme="minorHAnsi"/>
          <w:sz w:val="16"/>
          <w:szCs w:val="16"/>
        </w:rPr>
        <w:t>|</w:t>
      </w:r>
      <w:r w:rsidRPr="00494CB8">
        <w:rPr>
          <w:rFonts w:ascii="Garamond" w:hAnsi="Garamond" w:cstheme="minorHAnsi"/>
          <w:i/>
          <w:sz w:val="16"/>
          <w:szCs w:val="16"/>
        </w:rPr>
        <w:t xml:space="preserve"> </w:t>
      </w:r>
      <w:r w:rsidRPr="00494CB8">
        <w:rPr>
          <w:rFonts w:ascii="Garamond" w:hAnsi="Garamond" w:cstheme="minorHAnsi"/>
          <w:sz w:val="18"/>
          <w:szCs w:val="18"/>
        </w:rPr>
        <w:t>KZaidi</w:t>
      </w:r>
    </w:p>
    <w:p w:rsidR="00CA75F1" w:rsidRPr="00494CB8" w:rsidRDefault="00CA75F1" w:rsidP="00CA75F1">
      <w:pPr>
        <w:rPr>
          <w:rFonts w:ascii="Garamond" w:hAnsi="Garamond" w:cstheme="minorHAnsi"/>
          <w:sz w:val="16"/>
        </w:rPr>
      </w:pPr>
      <w:r w:rsidRPr="00494CB8">
        <w:rPr>
          <w:rFonts w:ascii="Garamond" w:hAnsi="Garamond" w:cstheme="minorHAnsi"/>
          <w:sz w:val="16"/>
        </w:rPr>
        <w:lastRenderedPageBreak/>
        <w:t xml:space="preserve">At the same time, even a carceral citizenship will provide a language of entitlement. </w:t>
      </w:r>
      <w:r w:rsidRPr="00494CB8">
        <w:rPr>
          <w:rStyle w:val="StyleUnderline"/>
          <w:rFonts w:ascii="Garamond" w:hAnsi="Garamond" w:cstheme="minorHAnsi"/>
        </w:rPr>
        <w:t xml:space="preserve">As early as 1912, </w:t>
      </w:r>
      <w:r w:rsidRPr="00494CB8">
        <w:rPr>
          <w:rStyle w:val="StyleUnderline"/>
          <w:rFonts w:ascii="Garamond" w:hAnsi="Garamond" w:cstheme="minorHAnsi"/>
          <w:highlight w:val="cyan"/>
        </w:rPr>
        <w:t>many of the lepers were writing to the</w:t>
      </w:r>
      <w:r w:rsidRPr="00494CB8">
        <w:rPr>
          <w:rStyle w:val="StyleUnderline"/>
          <w:rFonts w:ascii="Garamond" w:hAnsi="Garamond" w:cstheme="minorHAnsi"/>
        </w:rPr>
        <w:t xml:space="preserve"> Manila </w:t>
      </w:r>
      <w:r w:rsidRPr="00494CB8">
        <w:rPr>
          <w:rStyle w:val="StyleUnderline"/>
          <w:rFonts w:ascii="Garamond" w:hAnsi="Garamond" w:cstheme="minorHAnsi"/>
          <w:highlight w:val="cyan"/>
        </w:rPr>
        <w:t>newspapers to complain about the neglect of their rights</w:t>
      </w:r>
      <w:r w:rsidRPr="00494CB8">
        <w:rPr>
          <w:rStyle w:val="StyleUnderline"/>
          <w:rFonts w:ascii="Garamond" w:hAnsi="Garamond" w:cstheme="minorHAnsi"/>
        </w:rPr>
        <w:t xml:space="preserve">. The editors of La Vanguardia questioned Heiser’s </w:t>
      </w:r>
      <w:r w:rsidRPr="00494CB8">
        <w:rPr>
          <w:rStyle w:val="Emphasis"/>
          <w:rFonts w:ascii="Garamond" w:hAnsi="Garamond" w:cstheme="minorHAnsi"/>
        </w:rPr>
        <w:t>representation of the leper colony as “a model administration where men and women</w:t>
      </w:r>
      <w:r w:rsidRPr="00494CB8">
        <w:rPr>
          <w:rStyle w:val="StyleUnderline"/>
          <w:rFonts w:ascii="Garamond" w:hAnsi="Garamond" w:cstheme="minorHAnsi"/>
        </w:rPr>
        <w:t>, more advanced than the rest of the archipelago, enjoy the fullest suffrage, voting as equals for the election of officials;</w:t>
      </w:r>
      <w:r w:rsidRPr="00494CB8">
        <w:rPr>
          <w:rFonts w:ascii="Garamond" w:hAnsi="Garamond" w:cstheme="minorHAnsi"/>
          <w:sz w:val="16"/>
        </w:rPr>
        <w:t xml:space="preserve"> . . . [where] they have the best sanitary service, police, schools, gardens, walks, abundant and healthy food, and everything characteristic of modern life and comfort.” Recent protests from the inmates had undermined the view that Culion was “</w:t>
      </w:r>
      <w:r w:rsidRPr="00494CB8">
        <w:rPr>
          <w:rStyle w:val="Emphasis"/>
          <w:rFonts w:ascii="Garamond" w:hAnsi="Garamond" w:cstheme="minorHAnsi"/>
        </w:rPr>
        <w:t xml:space="preserve">a happy community in the full exercise of self-government.”63 </w:t>
      </w:r>
      <w:r w:rsidRPr="00494CB8">
        <w:rPr>
          <w:rStyle w:val="Emphasis"/>
          <w:rFonts w:ascii="Garamond" w:hAnsi="Garamond" w:cstheme="minorHAnsi"/>
          <w:highlight w:val="cyan"/>
        </w:rPr>
        <w:t>It seems that the food was poor, the housing was overcrowded, the police were oppressive, and the newspaper was often censored</w:t>
      </w:r>
      <w:r w:rsidRPr="00494CB8">
        <w:rPr>
          <w:rStyle w:val="Emphasis"/>
          <w:rFonts w:ascii="Garamond" w:hAnsi="Garamond" w:cstheme="minorHAnsi"/>
        </w:rPr>
        <w:t>. One leper lamented that he was “composed of lentils and salt up to the crown of [his] head.”</w:t>
      </w:r>
      <w:r w:rsidRPr="00494CB8">
        <w:rPr>
          <w:rFonts w:ascii="Garamond" w:hAnsi="Garamond" w:cstheme="minorHAnsi"/>
          <w:sz w:val="16"/>
        </w:rPr>
        <w:t xml:space="preserve"> Others complained about forced labor on public works.64 </w:t>
      </w:r>
      <w:r w:rsidRPr="00494CB8">
        <w:rPr>
          <w:rStyle w:val="StyleUnderline"/>
          <w:rFonts w:ascii="Garamond" w:hAnsi="Garamond" w:cstheme="minorHAnsi"/>
        </w:rPr>
        <w:t>The lepers addressed the government in a language of civic entitlement, arguing that their corner of the archipelago, “abandoned by the hand of God but not the hand of Mr Heiser,” was apparently not the “earthly paradise” for lepers that he had promised.</w:t>
      </w:r>
      <w:r w:rsidRPr="00494CB8">
        <w:rPr>
          <w:rFonts w:ascii="Garamond" w:hAnsi="Garamond" w:cstheme="minorHAnsi"/>
          <w:sz w:val="16"/>
        </w:rPr>
        <w:t xml:space="preserve">65 During the I~~OS, </w:t>
      </w:r>
      <w:r w:rsidRPr="00494CB8">
        <w:rPr>
          <w:rStyle w:val="StyleUnderline"/>
          <w:rFonts w:ascii="Garamond" w:hAnsi="Garamond" w:cstheme="minorHAnsi"/>
          <w:highlight w:val="cyan"/>
        </w:rPr>
        <w:t>lepers held several meetings demanding an end to segregation</w:t>
      </w:r>
      <w:r w:rsidRPr="00494CB8">
        <w:rPr>
          <w:rStyle w:val="StyleUnderline"/>
          <w:rFonts w:ascii="Garamond" w:hAnsi="Garamond" w:cstheme="minorHAnsi"/>
        </w:rPr>
        <w:t xml:space="preserve">; </w:t>
      </w:r>
      <w:r w:rsidRPr="00494CB8">
        <w:rPr>
          <w:rStyle w:val="StyleUnderline"/>
          <w:rFonts w:ascii="Garamond" w:hAnsi="Garamond" w:cstheme="minorHAnsi"/>
          <w:highlight w:val="cyan"/>
        </w:rPr>
        <w:t>they asserted that leprosy was not</w:t>
      </w:r>
      <w:r w:rsidRPr="00494CB8">
        <w:rPr>
          <w:rStyle w:val="StyleUnderline"/>
          <w:rFonts w:ascii="Garamond" w:hAnsi="Garamond" w:cstheme="minorHAnsi"/>
        </w:rPr>
        <w:t xml:space="preserve"> nearly </w:t>
      </w:r>
      <w:r w:rsidRPr="00494CB8">
        <w:rPr>
          <w:rStyle w:val="StyleUnderline"/>
          <w:rFonts w:ascii="Garamond" w:hAnsi="Garamond" w:cstheme="minorHAnsi"/>
          <w:highlight w:val="cyan"/>
        </w:rPr>
        <w:t>as contagious as the health department had claimed and that they had a right to freedom of movement</w:t>
      </w:r>
      <w:r w:rsidRPr="00494CB8">
        <w:rPr>
          <w:rStyle w:val="StyleUnderline"/>
          <w:rFonts w:ascii="Garamond" w:hAnsi="Garamond" w:cstheme="minorHAnsi"/>
        </w:rPr>
        <w:t>.</w:t>
      </w:r>
      <w:r w:rsidRPr="00494CB8">
        <w:rPr>
          <w:rFonts w:ascii="Garamond" w:hAnsi="Garamond" w:cstheme="minorHAnsi"/>
          <w:sz w:val="16"/>
        </w:rPr>
        <w:t xml:space="preserve"> (Medical facts and social potential were thus linked by doctors and patients alike.) The </w:t>
      </w:r>
      <w:r w:rsidRPr="00494CB8">
        <w:rPr>
          <w:rStyle w:val="Emphasis"/>
          <w:rFonts w:ascii="Garamond" w:hAnsi="Garamond" w:cstheme="minorHAnsi"/>
        </w:rPr>
        <w:t>attendant doctors were threatened and a few inmates called for a strike</w:t>
      </w:r>
      <w:r w:rsidRPr="00494CB8">
        <w:rPr>
          <w:rFonts w:ascii="Garamond" w:hAnsi="Garamond" w:cstheme="minorHAnsi"/>
          <w:sz w:val="16"/>
        </w:rPr>
        <w:t xml:space="preserve">.66In 1932, </w:t>
      </w:r>
      <w:r w:rsidRPr="00494CB8">
        <w:rPr>
          <w:rStyle w:val="Emphasis"/>
          <w:rFonts w:ascii="Garamond" w:hAnsi="Garamond" w:cstheme="minorHAnsi"/>
        </w:rPr>
        <w:t xml:space="preserve">three hundred young men had forced their way into one of the female dormitories in </w:t>
      </w:r>
      <w:proofErr w:type="gramStart"/>
      <w:r w:rsidRPr="00494CB8">
        <w:rPr>
          <w:rStyle w:val="Emphasis"/>
          <w:rFonts w:ascii="Garamond" w:hAnsi="Garamond" w:cstheme="minorHAnsi"/>
        </w:rPr>
        <w:t>protest against</w:t>
      </w:r>
      <w:proofErr w:type="gramEnd"/>
      <w:r w:rsidRPr="00494CB8">
        <w:rPr>
          <w:rStyle w:val="Emphasis"/>
          <w:rFonts w:ascii="Garamond" w:hAnsi="Garamond" w:cstheme="minorHAnsi"/>
        </w:rPr>
        <w:t xml:space="preserve"> the ban on leper marriages: on this occasion, “the</w:t>
      </w:r>
      <w:r w:rsidRPr="00494CB8">
        <w:rPr>
          <w:rStyle w:val="StyleUnderline"/>
          <w:rFonts w:ascii="Garamond" w:hAnsi="Garamond" w:cstheme="minorHAnsi"/>
        </w:rPr>
        <w:t xml:space="preserve"> Culion police force was too small to disperse the ardent swains, who refused to pay attention to the law forces.”67Leper “sweethearts” were later permitted to marry</w:t>
      </w:r>
      <w:r w:rsidRPr="00494CB8">
        <w:rPr>
          <w:rFonts w:ascii="Garamond" w:hAnsi="Garamond" w:cstheme="minorHAnsi"/>
          <w:sz w:val="16"/>
        </w:rPr>
        <w:t xml:space="preserve">. But the most popular forms of civic activism or performance were the petition and the public hearing. At Culion, in July I 935, Vice Governor-General Joseph Hayden listened to the fractious lepers present their complaints. Ernest0 S., invoking “individual rights and liberties of individuals,” </w:t>
      </w:r>
      <w:r w:rsidRPr="00494CB8">
        <w:rPr>
          <w:rStyle w:val="StyleUnderline"/>
          <w:rFonts w:ascii="Garamond" w:hAnsi="Garamond" w:cstheme="minorHAnsi"/>
        </w:rPr>
        <w:t xml:space="preserve">demanded that everyone receive a gratuity since they had all been brought to Culion against their will; Ciriaco S. P. </w:t>
      </w:r>
      <w:proofErr w:type="gramStart"/>
      <w:r w:rsidRPr="00494CB8">
        <w:rPr>
          <w:rStyle w:val="StyleUnderline"/>
          <w:rFonts w:ascii="Garamond" w:hAnsi="Garamond" w:cstheme="minorHAnsi"/>
        </w:rPr>
        <w:t>protested against</w:t>
      </w:r>
      <w:proofErr w:type="gramEnd"/>
      <w:r w:rsidRPr="00494CB8">
        <w:rPr>
          <w:rStyle w:val="StyleUnderline"/>
          <w:rFonts w:ascii="Garamond" w:hAnsi="Garamond" w:cstheme="minorHAnsi"/>
        </w:rPr>
        <w:t xml:space="preserve"> the reduced appropriation for the colony; Graciano A. directed attention at the delapidated conditions of the school buildings; and Rufino M. noted that lepers “clean and cultivate” land without hope of owning it.</w:t>
      </w:r>
      <w:r w:rsidRPr="00494CB8">
        <w:rPr>
          <w:rFonts w:ascii="Garamond" w:hAnsi="Garamond" w:cstheme="minorHAnsi"/>
          <w:sz w:val="16"/>
        </w:rPr>
        <w:t xml:space="preserve"> In response, Hayden told the lepers that he could now see that although they were still “afflicted,” they “nevertheless, live in a well-ordered, well-directed, and well-operated community.” </w:t>
      </w:r>
      <w:r w:rsidRPr="00494CB8">
        <w:rPr>
          <w:rStyle w:val="Emphasis"/>
          <w:rFonts w:ascii="Garamond" w:hAnsi="Garamond" w:cstheme="minorHAnsi"/>
        </w:rPr>
        <w:t>He had been impressed by the review of scouts, pioneers, and police, and so he would consider their demands</w:t>
      </w:r>
      <w:r w:rsidRPr="00494CB8">
        <w:rPr>
          <w:rFonts w:ascii="Garamond" w:hAnsi="Garamond" w:cstheme="minorHAnsi"/>
          <w:sz w:val="16"/>
        </w:rPr>
        <w:t xml:space="preserve"> .68 </w:t>
      </w:r>
    </w:p>
    <w:p w:rsidR="00CA75F1" w:rsidRPr="00494CB8" w:rsidRDefault="00CA75F1" w:rsidP="00CA75F1">
      <w:pPr>
        <w:rPr>
          <w:rFonts w:ascii="Garamond" w:hAnsi="Garamond" w:cstheme="minorHAnsi"/>
        </w:rPr>
      </w:pPr>
    </w:p>
    <w:p w:rsidR="00CA75F1" w:rsidRPr="00494CB8" w:rsidRDefault="00CA75F1" w:rsidP="00CA75F1">
      <w:pPr>
        <w:pStyle w:val="Heading4"/>
        <w:rPr>
          <w:rFonts w:ascii="Garamond" w:hAnsi="Garamond" w:cstheme="minorHAnsi"/>
        </w:rPr>
      </w:pPr>
      <w:r w:rsidRPr="00494CB8">
        <w:rPr>
          <w:rFonts w:ascii="Garamond" w:hAnsi="Garamond" w:cstheme="minorHAnsi"/>
        </w:rPr>
        <w:t>ADD THE BUTLER CARDS FOR PRF</w:t>
      </w:r>
    </w:p>
    <w:p w:rsidR="00CA75F1" w:rsidRPr="00494CB8" w:rsidRDefault="00CA75F1" w:rsidP="00CA75F1">
      <w:pPr>
        <w:rPr>
          <w:rFonts w:ascii="Garamond" w:hAnsi="Garamond"/>
        </w:rPr>
      </w:pPr>
    </w:p>
    <w:p w:rsidR="00CA75F1" w:rsidRPr="00494CB8" w:rsidRDefault="00CA75F1" w:rsidP="00CA75F1">
      <w:pPr>
        <w:pStyle w:val="Heading1"/>
        <w:rPr>
          <w:rFonts w:ascii="Garamond" w:hAnsi="Garamond"/>
        </w:rPr>
      </w:pPr>
      <w:r w:rsidRPr="00494CB8">
        <w:rPr>
          <w:rFonts w:ascii="Garamond" w:hAnsi="Garamond"/>
        </w:rPr>
        <w:lastRenderedPageBreak/>
        <w:t>Compiled Cards</w:t>
      </w:r>
    </w:p>
    <w:p w:rsidR="00AD107E" w:rsidRPr="00494CB8" w:rsidRDefault="00AD107E" w:rsidP="00AD107E">
      <w:pPr>
        <w:pStyle w:val="Heading2"/>
        <w:rPr>
          <w:rFonts w:ascii="Garamond" w:hAnsi="Garamond" w:cstheme="minorHAnsi"/>
        </w:rPr>
      </w:pPr>
      <w:r w:rsidRPr="00494CB8">
        <w:rPr>
          <w:rFonts w:ascii="Garamond" w:hAnsi="Garamond" w:cstheme="minorHAnsi"/>
        </w:rPr>
        <w:lastRenderedPageBreak/>
        <w:t>Performance Material</w:t>
      </w:r>
    </w:p>
    <w:p w:rsidR="00AD107E" w:rsidRPr="00494CB8" w:rsidRDefault="00AD107E" w:rsidP="00AD107E">
      <w:pPr>
        <w:pStyle w:val="Heading3"/>
        <w:rPr>
          <w:rFonts w:ascii="Garamond" w:hAnsi="Garamond" w:cstheme="minorHAnsi"/>
        </w:rPr>
      </w:pPr>
      <w:r w:rsidRPr="00494CB8">
        <w:rPr>
          <w:rFonts w:ascii="Garamond" w:hAnsi="Garamond" w:cstheme="minorHAnsi"/>
        </w:rPr>
        <w:lastRenderedPageBreak/>
        <w:t>Songs</w:t>
      </w:r>
    </w:p>
    <w:p w:rsidR="00AD107E" w:rsidRPr="00494CB8" w:rsidRDefault="00AD107E" w:rsidP="00AD107E">
      <w:pPr>
        <w:rPr>
          <w:rFonts w:ascii="Garamond" w:hAnsi="Garamond" w:cstheme="minorHAnsi"/>
          <w:color w:val="333333"/>
        </w:rPr>
      </w:pPr>
      <w:r w:rsidRPr="00494CB8">
        <w:rPr>
          <w:rFonts w:ascii="Garamond" w:hAnsi="Garamond" w:cstheme="minorHAnsi"/>
          <w:color w:val="333333"/>
        </w:rPr>
        <w:t>“Atulegwu” (song)</w:t>
      </w:r>
    </w:p>
    <w:p w:rsidR="00AD107E" w:rsidRPr="00494CB8" w:rsidRDefault="00AD107E" w:rsidP="00AD107E">
      <w:pPr>
        <w:rPr>
          <w:rFonts w:ascii="Garamond" w:hAnsi="Garamond" w:cstheme="minorHAnsi"/>
          <w:color w:val="333333"/>
        </w:rPr>
      </w:pPr>
      <w:r w:rsidRPr="00494CB8">
        <w:rPr>
          <w:rFonts w:ascii="Garamond" w:hAnsi="Garamond" w:cstheme="minorHAnsi"/>
          <w:color w:val="333333"/>
        </w:rPr>
        <w:t>Umu gi emebiwo uwa gi (song)</w:t>
      </w:r>
    </w:p>
    <w:p w:rsidR="00AD107E" w:rsidRPr="00494CB8" w:rsidRDefault="00AD107E" w:rsidP="00AD107E">
      <w:pPr>
        <w:rPr>
          <w:rFonts w:ascii="Garamond" w:hAnsi="Garamond" w:cstheme="minorHAnsi"/>
          <w:iCs/>
          <w:color w:val="333333"/>
          <w:bdr w:val="none" w:sz="0" w:space="0" w:color="auto" w:frame="1"/>
        </w:rPr>
      </w:pPr>
      <w:r w:rsidRPr="00494CB8">
        <w:rPr>
          <w:rFonts w:ascii="Garamond" w:hAnsi="Garamond" w:cstheme="minorHAnsi"/>
          <w:iCs/>
          <w:color w:val="333333"/>
          <w:bdr w:val="none" w:sz="0" w:space="0" w:color="auto" w:frame="1"/>
        </w:rPr>
        <w:t>Hopes of the Living Dead (play)</w:t>
      </w:r>
    </w:p>
    <w:p w:rsidR="00AD107E" w:rsidRPr="00494CB8" w:rsidRDefault="00E90452" w:rsidP="00AD107E">
      <w:pPr>
        <w:rPr>
          <w:rStyle w:val="Hyperlink"/>
          <w:rFonts w:ascii="Garamond" w:hAnsi="Garamond" w:cstheme="minorHAnsi"/>
          <w:color w:val="CC3333"/>
          <w:sz w:val="23"/>
          <w:szCs w:val="23"/>
          <w:bdr w:val="none" w:sz="0" w:space="0" w:color="auto" w:frame="1"/>
        </w:rPr>
      </w:pPr>
      <w:hyperlink r:id="rId54" w:tgtFrame="_blank" w:history="1">
        <w:r w:rsidR="00AD107E" w:rsidRPr="00494CB8">
          <w:rPr>
            <w:rStyle w:val="Hyperlink"/>
            <w:rFonts w:ascii="Garamond" w:hAnsi="Garamond" w:cstheme="minorHAnsi"/>
            <w:color w:val="CC3333"/>
            <w:sz w:val="23"/>
            <w:szCs w:val="23"/>
            <w:bdr w:val="none" w:sz="0" w:space="0" w:color="auto" w:frame="1"/>
          </w:rPr>
          <w:t>Chukwu No Rue Ebigh’ Ebi by Ikoli Harcourt-Whyte (notated by A.K. Achinuvu)</w:t>
        </w:r>
      </w:hyperlink>
    </w:p>
    <w:p w:rsidR="00AD107E" w:rsidRPr="00494CB8" w:rsidRDefault="00AD107E" w:rsidP="00AD107E">
      <w:pPr>
        <w:pStyle w:val="Heading3"/>
        <w:rPr>
          <w:rFonts w:ascii="Garamond" w:hAnsi="Garamond" w:cstheme="minorHAnsi"/>
        </w:rPr>
      </w:pPr>
      <w:r w:rsidRPr="00494CB8">
        <w:rPr>
          <w:rFonts w:ascii="Garamond" w:hAnsi="Garamond" w:cstheme="minorHAnsi"/>
        </w:rPr>
        <w:lastRenderedPageBreak/>
        <w:t>n-n-notes</w:t>
      </w:r>
    </w:p>
    <w:p w:rsidR="00F8281B" w:rsidRPr="00494CB8" w:rsidRDefault="00F8281B" w:rsidP="00F8281B">
      <w:pPr>
        <w:pStyle w:val="Heading4"/>
        <w:rPr>
          <w:rFonts w:ascii="Garamond" w:hAnsi="Garamond" w:cstheme="majorHAnsi"/>
        </w:rPr>
      </w:pPr>
      <w:r w:rsidRPr="00494CB8">
        <w:rPr>
          <w:rFonts w:ascii="Garamond" w:hAnsi="Garamond" w:cstheme="majorHAnsi"/>
        </w:rPr>
        <w:t>Fair Preface</w:t>
      </w:r>
    </w:p>
    <w:p w:rsidR="00F8281B" w:rsidRPr="00494CB8" w:rsidRDefault="00F8281B" w:rsidP="00F8281B">
      <w:pPr>
        <w:pStyle w:val="NoSpacing"/>
        <w:rPr>
          <w:rFonts w:ascii="Garamond" w:hAnsi="Garamond" w:cstheme="majorHAnsi"/>
        </w:rPr>
      </w:pPr>
      <w:r w:rsidRPr="00494CB8">
        <w:rPr>
          <w:rFonts w:ascii="Garamond" w:hAnsi="Garamond" w:cstheme="majorHAnsi"/>
        </w:rPr>
        <w:t xml:space="preserve">Do I know everything? No. Can poetry be (almost) infinitely interpreted in different ways? Yes. Should you argue about those meanings in debate? Yes. Are all these interpretations </w:t>
      </w:r>
      <w:proofErr w:type="gramStart"/>
      <w:r w:rsidRPr="00494CB8">
        <w:rPr>
          <w:rFonts w:ascii="Garamond" w:hAnsi="Garamond" w:cstheme="majorHAnsi"/>
        </w:rPr>
        <w:t>correct</w:t>
      </w:r>
      <w:proofErr w:type="gramEnd"/>
      <w:r w:rsidRPr="00494CB8">
        <w:rPr>
          <w:rFonts w:ascii="Garamond" w:hAnsi="Garamond" w:cstheme="majorHAnsi"/>
        </w:rPr>
        <w:t xml:space="preserve">? No. Are </w:t>
      </w:r>
      <w:proofErr w:type="gramStart"/>
      <w:r w:rsidRPr="00494CB8">
        <w:rPr>
          <w:rFonts w:ascii="Garamond" w:hAnsi="Garamond" w:cstheme="majorHAnsi"/>
        </w:rPr>
        <w:t>all of these</w:t>
      </w:r>
      <w:proofErr w:type="gramEnd"/>
      <w:r w:rsidRPr="00494CB8">
        <w:rPr>
          <w:rFonts w:ascii="Garamond" w:hAnsi="Garamond" w:cstheme="majorHAnsi"/>
        </w:rPr>
        <w:t xml:space="preserve"> interpretations valid and grounded in the poetry? Yes. </w:t>
      </w:r>
    </w:p>
    <w:p w:rsidR="00F8281B" w:rsidRPr="00494CB8" w:rsidRDefault="00F8281B" w:rsidP="00F8281B">
      <w:pPr>
        <w:rPr>
          <w:rFonts w:ascii="Garamond" w:hAnsi="Garamond" w:cstheme="majorHAnsi"/>
        </w:rPr>
      </w:pPr>
    </w:p>
    <w:p w:rsidR="00AD107E" w:rsidRPr="00494CB8" w:rsidRDefault="00AD107E" w:rsidP="00AD107E">
      <w:pPr>
        <w:pStyle w:val="Heading4"/>
        <w:rPr>
          <w:rFonts w:ascii="Garamond" w:hAnsi="Garamond" w:cstheme="minorHAnsi"/>
        </w:rPr>
      </w:pPr>
      <w:r w:rsidRPr="00494CB8">
        <w:rPr>
          <w:rFonts w:ascii="Garamond" w:hAnsi="Garamond" w:cstheme="minorHAnsi"/>
        </w:rPr>
        <w:t>He Touched Me by Eileen Manassian Ghali</w:t>
      </w:r>
    </w:p>
    <w:p w:rsidR="00AD107E" w:rsidRPr="00494CB8" w:rsidRDefault="00AD107E" w:rsidP="00AD107E">
      <w:pPr>
        <w:pStyle w:val="ListParagraph"/>
        <w:numPr>
          <w:ilvl w:val="0"/>
          <w:numId w:val="13"/>
        </w:numPr>
        <w:rPr>
          <w:rFonts w:ascii="Garamond" w:hAnsi="Garamond" w:cstheme="minorHAnsi"/>
        </w:rPr>
      </w:pPr>
      <w:r w:rsidRPr="00494CB8">
        <w:rPr>
          <w:rFonts w:ascii="Garamond" w:hAnsi="Garamond" w:cstheme="minorHAnsi"/>
        </w:rPr>
        <w:t>Do you know what it is like to be an untouchable? // Do you know how it corrodes your soul</w:t>
      </w:r>
    </w:p>
    <w:p w:rsidR="00AD107E" w:rsidRPr="00494CB8" w:rsidRDefault="00AD107E" w:rsidP="00AD107E">
      <w:pPr>
        <w:pStyle w:val="ListParagraph"/>
        <w:numPr>
          <w:ilvl w:val="1"/>
          <w:numId w:val="13"/>
        </w:numPr>
        <w:rPr>
          <w:rFonts w:ascii="Garamond" w:hAnsi="Garamond" w:cstheme="minorHAnsi"/>
        </w:rPr>
      </w:pPr>
      <w:r w:rsidRPr="00494CB8">
        <w:rPr>
          <w:rFonts w:ascii="Garamond" w:hAnsi="Garamond" w:cstheme="minorHAnsi"/>
        </w:rPr>
        <w:t>Marked bodies, untouchable by society and cast out, physically isolated</w:t>
      </w:r>
    </w:p>
    <w:p w:rsidR="00AD107E" w:rsidRPr="00494CB8" w:rsidRDefault="00AD107E" w:rsidP="00AD107E">
      <w:pPr>
        <w:pStyle w:val="ListParagraph"/>
        <w:numPr>
          <w:ilvl w:val="1"/>
          <w:numId w:val="13"/>
        </w:numPr>
        <w:rPr>
          <w:rFonts w:ascii="Garamond" w:hAnsi="Garamond" w:cstheme="minorHAnsi"/>
        </w:rPr>
      </w:pPr>
      <w:r w:rsidRPr="00494CB8">
        <w:rPr>
          <w:rFonts w:ascii="Garamond" w:hAnsi="Garamond" w:cstheme="minorHAnsi"/>
        </w:rPr>
        <w:t>Hated and seen as disgusting</w:t>
      </w:r>
    </w:p>
    <w:p w:rsidR="00AD107E" w:rsidRPr="00494CB8" w:rsidRDefault="00AD107E" w:rsidP="00AD107E">
      <w:pPr>
        <w:pStyle w:val="ListParagraph"/>
        <w:numPr>
          <w:ilvl w:val="1"/>
          <w:numId w:val="13"/>
        </w:numPr>
        <w:rPr>
          <w:rFonts w:ascii="Garamond" w:hAnsi="Garamond" w:cstheme="minorHAnsi"/>
        </w:rPr>
      </w:pPr>
      <w:r w:rsidRPr="00494CB8">
        <w:rPr>
          <w:rFonts w:ascii="Garamond" w:hAnsi="Garamond" w:cstheme="minorHAnsi"/>
        </w:rPr>
        <w:t>Could link to Queer theory, A-Pess/Anti-blackness</w:t>
      </w:r>
    </w:p>
    <w:p w:rsidR="00AD107E" w:rsidRPr="00494CB8" w:rsidRDefault="00AD107E" w:rsidP="00AD107E">
      <w:pPr>
        <w:pStyle w:val="ListParagraph"/>
        <w:numPr>
          <w:ilvl w:val="0"/>
          <w:numId w:val="13"/>
        </w:numPr>
        <w:rPr>
          <w:rFonts w:ascii="Garamond" w:hAnsi="Garamond" w:cstheme="minorHAnsi"/>
        </w:rPr>
      </w:pPr>
      <w:r w:rsidRPr="00494CB8">
        <w:rPr>
          <w:rFonts w:ascii="Garamond" w:hAnsi="Garamond" w:cstheme="minorHAnsi"/>
        </w:rPr>
        <w:t>I tell you, you die a thousand deaths</w:t>
      </w:r>
    </w:p>
    <w:p w:rsidR="00AD107E" w:rsidRPr="00494CB8" w:rsidRDefault="00AD107E" w:rsidP="00AD107E">
      <w:pPr>
        <w:pStyle w:val="ListParagraph"/>
        <w:numPr>
          <w:ilvl w:val="1"/>
          <w:numId w:val="13"/>
        </w:numPr>
        <w:rPr>
          <w:rFonts w:ascii="Garamond" w:hAnsi="Garamond" w:cstheme="minorHAnsi"/>
        </w:rPr>
      </w:pPr>
      <w:r w:rsidRPr="00494CB8">
        <w:rPr>
          <w:rFonts w:ascii="Garamond" w:hAnsi="Garamond" w:cstheme="minorHAnsi"/>
        </w:rPr>
        <w:t>Theories of overkill and gratuitous violence (whichever way you want to spin it)</w:t>
      </w:r>
    </w:p>
    <w:p w:rsidR="00AD107E" w:rsidRPr="00494CB8" w:rsidRDefault="00AD107E" w:rsidP="00AD107E">
      <w:pPr>
        <w:pStyle w:val="ListParagraph"/>
        <w:numPr>
          <w:ilvl w:val="0"/>
          <w:numId w:val="13"/>
        </w:numPr>
        <w:rPr>
          <w:rFonts w:ascii="Garamond" w:hAnsi="Garamond" w:cstheme="minorHAnsi"/>
        </w:rPr>
      </w:pPr>
      <w:r w:rsidRPr="00494CB8">
        <w:rPr>
          <w:rFonts w:ascii="Garamond" w:hAnsi="Garamond" w:cstheme="minorHAnsi"/>
        </w:rPr>
        <w:t>It doesn’t help that you have to scream/</w:t>
      </w:r>
      <w:proofErr w:type="gramStart"/>
      <w:r w:rsidRPr="00494CB8">
        <w:rPr>
          <w:rFonts w:ascii="Garamond" w:hAnsi="Garamond" w:cstheme="minorHAnsi"/>
        </w:rPr>
        <w:t>/“</w:t>
      </w:r>
      <w:proofErr w:type="gramEnd"/>
      <w:r w:rsidRPr="00494CB8">
        <w:rPr>
          <w:rFonts w:ascii="Garamond" w:hAnsi="Garamond" w:cstheme="minorHAnsi"/>
        </w:rPr>
        <w:t>Unclean, Unclean” everywhere you go</w:t>
      </w:r>
    </w:p>
    <w:p w:rsidR="00AD107E" w:rsidRPr="00494CB8" w:rsidRDefault="00AD107E" w:rsidP="00AD107E">
      <w:pPr>
        <w:pStyle w:val="ListParagraph"/>
        <w:numPr>
          <w:ilvl w:val="1"/>
          <w:numId w:val="13"/>
        </w:numPr>
        <w:rPr>
          <w:rFonts w:ascii="Garamond" w:hAnsi="Garamond" w:cstheme="minorHAnsi"/>
        </w:rPr>
      </w:pPr>
      <w:r w:rsidRPr="00494CB8">
        <w:rPr>
          <w:rFonts w:ascii="Garamond" w:hAnsi="Garamond" w:cstheme="minorHAnsi"/>
        </w:rPr>
        <w:t>Links to Queer theory specifically HIV/AIDS</w:t>
      </w:r>
    </w:p>
    <w:p w:rsidR="00AD107E" w:rsidRPr="00494CB8" w:rsidRDefault="00AD107E" w:rsidP="00AD107E">
      <w:pPr>
        <w:pStyle w:val="ListParagraph"/>
        <w:numPr>
          <w:ilvl w:val="1"/>
          <w:numId w:val="13"/>
        </w:numPr>
        <w:rPr>
          <w:rFonts w:ascii="Garamond" w:hAnsi="Garamond" w:cstheme="minorHAnsi"/>
        </w:rPr>
      </w:pPr>
      <w:r w:rsidRPr="00494CB8">
        <w:rPr>
          <w:rFonts w:ascii="Garamond" w:hAnsi="Garamond" w:cstheme="minorHAnsi"/>
        </w:rPr>
        <w:t>Links to the Warren card that blackness can be washed off</w:t>
      </w:r>
    </w:p>
    <w:p w:rsidR="00AD107E" w:rsidRPr="00494CB8" w:rsidRDefault="00AD107E" w:rsidP="00AD107E">
      <w:pPr>
        <w:pStyle w:val="ListParagraph"/>
        <w:numPr>
          <w:ilvl w:val="1"/>
          <w:numId w:val="13"/>
        </w:numPr>
        <w:rPr>
          <w:rFonts w:ascii="Garamond" w:hAnsi="Garamond" w:cstheme="minorHAnsi"/>
        </w:rPr>
      </w:pPr>
      <w:r w:rsidRPr="00494CB8">
        <w:rPr>
          <w:rFonts w:ascii="Garamond" w:hAnsi="Garamond" w:cstheme="minorHAnsi"/>
        </w:rPr>
        <w:t xml:space="preserve">Links to Gender K, sexually promiscuous women/prostitutes </w:t>
      </w:r>
    </w:p>
    <w:p w:rsidR="00AD107E" w:rsidRPr="00494CB8" w:rsidRDefault="00AD107E" w:rsidP="00AD107E">
      <w:pPr>
        <w:pStyle w:val="ListParagraph"/>
        <w:numPr>
          <w:ilvl w:val="0"/>
          <w:numId w:val="13"/>
        </w:numPr>
        <w:rPr>
          <w:rFonts w:ascii="Garamond" w:hAnsi="Garamond" w:cstheme="minorHAnsi"/>
        </w:rPr>
      </w:pPr>
      <w:r w:rsidRPr="00494CB8">
        <w:rPr>
          <w:rFonts w:ascii="Garamond" w:hAnsi="Garamond" w:cstheme="minorHAnsi"/>
        </w:rPr>
        <w:t xml:space="preserve">It doesn’t help that daily you </w:t>
      </w:r>
      <w:proofErr w:type="gramStart"/>
      <w:r w:rsidRPr="00494CB8">
        <w:rPr>
          <w:rFonts w:ascii="Garamond" w:hAnsi="Garamond" w:cstheme="minorHAnsi"/>
        </w:rPr>
        <w:t>have to</w:t>
      </w:r>
      <w:proofErr w:type="gramEnd"/>
      <w:r w:rsidRPr="00494CB8">
        <w:rPr>
          <w:rFonts w:ascii="Garamond" w:hAnsi="Garamond" w:cstheme="minorHAnsi"/>
        </w:rPr>
        <w:t xml:space="preserve"> find your food//Left behind an agreed upon boulder </w:t>
      </w:r>
    </w:p>
    <w:p w:rsidR="00AD107E" w:rsidRPr="00494CB8" w:rsidRDefault="00AD107E" w:rsidP="00AD107E">
      <w:pPr>
        <w:pStyle w:val="ListParagraph"/>
        <w:numPr>
          <w:ilvl w:val="1"/>
          <w:numId w:val="13"/>
        </w:numPr>
        <w:rPr>
          <w:rFonts w:ascii="Garamond" w:hAnsi="Garamond" w:cstheme="minorHAnsi"/>
        </w:rPr>
      </w:pPr>
      <w:r w:rsidRPr="00494CB8">
        <w:rPr>
          <w:rFonts w:ascii="Garamond" w:hAnsi="Garamond" w:cstheme="minorHAnsi"/>
        </w:rPr>
        <w:t>This is the work of the state, all the welfare, charity is the food left behind an agreed upon boulder</w:t>
      </w:r>
    </w:p>
    <w:p w:rsidR="00AD107E" w:rsidRPr="00494CB8" w:rsidRDefault="00AD107E" w:rsidP="00AD107E">
      <w:pPr>
        <w:pStyle w:val="ListParagraph"/>
        <w:numPr>
          <w:ilvl w:val="1"/>
          <w:numId w:val="13"/>
        </w:numPr>
        <w:rPr>
          <w:rFonts w:ascii="Garamond" w:hAnsi="Garamond" w:cstheme="minorHAnsi"/>
        </w:rPr>
      </w:pPr>
      <w:r w:rsidRPr="00494CB8">
        <w:rPr>
          <w:rFonts w:ascii="Garamond" w:hAnsi="Garamond" w:cstheme="minorHAnsi"/>
        </w:rPr>
        <w:t>The idea that this is a good thing when the leper remains outside and only fit to have the cast offs</w:t>
      </w:r>
    </w:p>
    <w:p w:rsidR="00AD107E" w:rsidRPr="00494CB8" w:rsidRDefault="00AD107E" w:rsidP="00AD107E">
      <w:pPr>
        <w:pStyle w:val="ListParagraph"/>
        <w:numPr>
          <w:ilvl w:val="1"/>
          <w:numId w:val="13"/>
        </w:numPr>
        <w:rPr>
          <w:rFonts w:ascii="Garamond" w:hAnsi="Garamond" w:cstheme="minorHAnsi"/>
        </w:rPr>
      </w:pPr>
      <w:r w:rsidRPr="00494CB8">
        <w:rPr>
          <w:rFonts w:ascii="Garamond" w:hAnsi="Garamond" w:cstheme="minorHAnsi"/>
        </w:rPr>
        <w:t>Structured form of charity to make the state or people feel good about themselves</w:t>
      </w:r>
    </w:p>
    <w:p w:rsidR="00AD107E" w:rsidRPr="00494CB8" w:rsidRDefault="00AD107E" w:rsidP="00AD107E">
      <w:pPr>
        <w:pStyle w:val="ListParagraph"/>
        <w:numPr>
          <w:ilvl w:val="0"/>
          <w:numId w:val="13"/>
        </w:numPr>
        <w:rPr>
          <w:rFonts w:ascii="Garamond" w:hAnsi="Garamond" w:cstheme="minorHAnsi"/>
        </w:rPr>
      </w:pPr>
      <w:r w:rsidRPr="00494CB8">
        <w:rPr>
          <w:rFonts w:ascii="Garamond" w:hAnsi="Garamond" w:cstheme="minorHAnsi"/>
        </w:rPr>
        <w:t>It doesn’t help when you taste the bread//Your wife has baked with loving hands//Knowing that the salt of her tears is mixed in the dough//That nourishes your rotting body</w:t>
      </w:r>
    </w:p>
    <w:p w:rsidR="00AD107E" w:rsidRPr="00494CB8" w:rsidRDefault="00AD107E" w:rsidP="00AD107E">
      <w:pPr>
        <w:pStyle w:val="ListParagraph"/>
        <w:numPr>
          <w:ilvl w:val="1"/>
          <w:numId w:val="13"/>
        </w:numPr>
        <w:rPr>
          <w:rFonts w:ascii="Garamond" w:hAnsi="Garamond" w:cstheme="minorHAnsi"/>
        </w:rPr>
      </w:pPr>
      <w:r w:rsidRPr="00494CB8">
        <w:rPr>
          <w:rFonts w:ascii="Garamond" w:hAnsi="Garamond" w:cstheme="minorHAnsi"/>
        </w:rPr>
        <w:t>Even the ones who “love you” pity you and cry tears, lack of acceptance</w:t>
      </w:r>
    </w:p>
    <w:p w:rsidR="00AD107E" w:rsidRPr="00494CB8" w:rsidRDefault="00AD107E" w:rsidP="00AD107E">
      <w:pPr>
        <w:pStyle w:val="ListParagraph"/>
        <w:numPr>
          <w:ilvl w:val="0"/>
          <w:numId w:val="13"/>
        </w:numPr>
        <w:rPr>
          <w:rFonts w:ascii="Garamond" w:hAnsi="Garamond" w:cstheme="minorHAnsi"/>
        </w:rPr>
      </w:pPr>
      <w:r w:rsidRPr="00494CB8">
        <w:rPr>
          <w:rFonts w:ascii="Garamond" w:hAnsi="Garamond" w:cstheme="minorHAnsi"/>
        </w:rPr>
        <w:t>Ravage your mind…for she has become untouchable to you</w:t>
      </w:r>
    </w:p>
    <w:p w:rsidR="00AD107E" w:rsidRPr="00494CB8" w:rsidRDefault="00AD107E" w:rsidP="00AD107E">
      <w:pPr>
        <w:pStyle w:val="ListParagraph"/>
        <w:numPr>
          <w:ilvl w:val="1"/>
          <w:numId w:val="13"/>
        </w:numPr>
        <w:rPr>
          <w:rFonts w:ascii="Garamond" w:hAnsi="Garamond" w:cstheme="minorHAnsi"/>
        </w:rPr>
      </w:pPr>
      <w:r w:rsidRPr="00494CB8">
        <w:rPr>
          <w:rFonts w:ascii="Garamond" w:hAnsi="Garamond" w:cstheme="minorHAnsi"/>
        </w:rPr>
        <w:t>The untouchableness has been so firmly ingrained it goes both ways</w:t>
      </w:r>
    </w:p>
    <w:p w:rsidR="00AD107E" w:rsidRPr="00494CB8" w:rsidRDefault="00AD107E" w:rsidP="00AD107E">
      <w:pPr>
        <w:pStyle w:val="ListParagraph"/>
        <w:numPr>
          <w:ilvl w:val="2"/>
          <w:numId w:val="13"/>
        </w:numPr>
        <w:rPr>
          <w:rFonts w:ascii="Garamond" w:hAnsi="Garamond" w:cstheme="minorHAnsi"/>
        </w:rPr>
      </w:pPr>
      <w:r w:rsidRPr="00494CB8">
        <w:rPr>
          <w:rFonts w:ascii="Garamond" w:hAnsi="Garamond" w:cstheme="minorHAnsi"/>
        </w:rPr>
        <w:t>You can’t touch her and she can’t touch you</w:t>
      </w:r>
    </w:p>
    <w:p w:rsidR="00AD107E" w:rsidRPr="00494CB8" w:rsidRDefault="00AD107E" w:rsidP="00AD107E">
      <w:pPr>
        <w:pStyle w:val="ListParagraph"/>
        <w:numPr>
          <w:ilvl w:val="0"/>
          <w:numId w:val="13"/>
        </w:numPr>
        <w:rPr>
          <w:rFonts w:ascii="Garamond" w:hAnsi="Garamond" w:cstheme="minorHAnsi"/>
        </w:rPr>
      </w:pPr>
      <w:r w:rsidRPr="00494CB8">
        <w:rPr>
          <w:rFonts w:ascii="Garamond" w:hAnsi="Garamond" w:cstheme="minorHAnsi"/>
        </w:rPr>
        <w:t xml:space="preserve">And then you hear of a Healer//A Nazarene//A carpenter turned preacher//Who mingles with prostitutes//With tax collectors </w:t>
      </w:r>
    </w:p>
    <w:p w:rsidR="00AD107E" w:rsidRPr="00494CB8" w:rsidRDefault="00AD107E" w:rsidP="00AD107E">
      <w:pPr>
        <w:pStyle w:val="ListParagraph"/>
        <w:numPr>
          <w:ilvl w:val="1"/>
          <w:numId w:val="13"/>
        </w:numPr>
        <w:rPr>
          <w:rFonts w:ascii="Garamond" w:hAnsi="Garamond" w:cstheme="minorHAnsi"/>
        </w:rPr>
      </w:pPr>
      <w:r w:rsidRPr="00494CB8">
        <w:rPr>
          <w:rFonts w:ascii="Garamond" w:hAnsi="Garamond" w:cstheme="minorHAnsi"/>
        </w:rPr>
        <w:t>These can link to various reason why these people are outcasts and marked in the same way as lepers</w:t>
      </w:r>
    </w:p>
    <w:p w:rsidR="00AD107E" w:rsidRPr="00494CB8" w:rsidRDefault="00AD107E" w:rsidP="00AD107E">
      <w:pPr>
        <w:pStyle w:val="ListParagraph"/>
        <w:numPr>
          <w:ilvl w:val="0"/>
          <w:numId w:val="13"/>
        </w:numPr>
        <w:rPr>
          <w:rFonts w:ascii="Garamond" w:hAnsi="Garamond" w:cstheme="minorHAnsi"/>
        </w:rPr>
      </w:pPr>
      <w:r w:rsidRPr="00494CB8">
        <w:rPr>
          <w:rFonts w:ascii="Garamond" w:hAnsi="Garamond" w:cstheme="minorHAnsi"/>
        </w:rPr>
        <w:t xml:space="preserve"> “Lord, if you are willing</w:t>
      </w:r>
      <w:proofErr w:type="gramStart"/>
      <w:r w:rsidRPr="00494CB8">
        <w:rPr>
          <w:rFonts w:ascii="Garamond" w:hAnsi="Garamond" w:cstheme="minorHAnsi"/>
        </w:rPr>
        <w:t>…..</w:t>
      </w:r>
      <w:proofErr w:type="gramEnd"/>
      <w:r w:rsidRPr="00494CB8">
        <w:rPr>
          <w:rFonts w:ascii="Garamond" w:hAnsi="Garamond" w:cstheme="minorHAnsi"/>
        </w:rPr>
        <w:t>you can make me clean.”</w:t>
      </w:r>
    </w:p>
    <w:p w:rsidR="00AD107E" w:rsidRPr="00494CB8" w:rsidRDefault="00AD107E" w:rsidP="00AD107E">
      <w:pPr>
        <w:pStyle w:val="ListParagraph"/>
        <w:numPr>
          <w:ilvl w:val="1"/>
          <w:numId w:val="13"/>
        </w:numPr>
        <w:rPr>
          <w:rFonts w:ascii="Garamond" w:hAnsi="Garamond" w:cstheme="minorHAnsi"/>
        </w:rPr>
      </w:pPr>
      <w:r w:rsidRPr="00494CB8">
        <w:rPr>
          <w:rFonts w:ascii="Garamond" w:hAnsi="Garamond" w:cstheme="minorHAnsi"/>
        </w:rPr>
        <w:t>Whoever the aff or the institution you’re K-ing is the “Lord”</w:t>
      </w:r>
    </w:p>
    <w:p w:rsidR="00AD107E" w:rsidRPr="00494CB8" w:rsidRDefault="00AD107E" w:rsidP="00AD107E">
      <w:pPr>
        <w:pStyle w:val="ListParagraph"/>
        <w:numPr>
          <w:ilvl w:val="1"/>
          <w:numId w:val="13"/>
        </w:numPr>
        <w:rPr>
          <w:rFonts w:ascii="Garamond" w:hAnsi="Garamond" w:cstheme="minorHAnsi"/>
        </w:rPr>
      </w:pPr>
      <w:r w:rsidRPr="00494CB8">
        <w:rPr>
          <w:rFonts w:ascii="Garamond" w:hAnsi="Garamond" w:cstheme="minorHAnsi"/>
        </w:rPr>
        <w:t>Thinks can be made clean by the Lord</w:t>
      </w:r>
    </w:p>
    <w:p w:rsidR="00AD107E" w:rsidRPr="00494CB8" w:rsidRDefault="00AD107E" w:rsidP="00AD107E">
      <w:pPr>
        <w:pStyle w:val="ListParagraph"/>
        <w:numPr>
          <w:ilvl w:val="0"/>
          <w:numId w:val="13"/>
        </w:numPr>
        <w:rPr>
          <w:rFonts w:ascii="Garamond" w:hAnsi="Garamond" w:cstheme="minorHAnsi"/>
        </w:rPr>
      </w:pPr>
      <w:r w:rsidRPr="00494CB8">
        <w:rPr>
          <w:rFonts w:ascii="Garamond" w:hAnsi="Garamond" w:cstheme="minorHAnsi"/>
        </w:rPr>
        <w:t xml:space="preserve">His hand was on MY shoulder || A touch of </w:t>
      </w:r>
      <w:proofErr w:type="gramStart"/>
      <w:r w:rsidRPr="00494CB8">
        <w:rPr>
          <w:rFonts w:ascii="Garamond" w:hAnsi="Garamond" w:cstheme="minorHAnsi"/>
        </w:rPr>
        <w:t>love  |</w:t>
      </w:r>
      <w:proofErr w:type="gramEnd"/>
      <w:r w:rsidRPr="00494CB8">
        <w:rPr>
          <w:rFonts w:ascii="Garamond" w:hAnsi="Garamond" w:cstheme="minorHAnsi"/>
        </w:rPr>
        <w:t>| A touch of healing || “I am willing, be clean.” || Were enough to heal my soul || What more could I ask for?</w:t>
      </w:r>
    </w:p>
    <w:p w:rsidR="00AD107E" w:rsidRPr="00494CB8" w:rsidRDefault="00AD107E" w:rsidP="00AD107E">
      <w:pPr>
        <w:pStyle w:val="ListParagraph"/>
        <w:numPr>
          <w:ilvl w:val="1"/>
          <w:numId w:val="13"/>
        </w:numPr>
        <w:rPr>
          <w:rFonts w:ascii="Garamond" w:hAnsi="Garamond" w:cstheme="minorHAnsi"/>
        </w:rPr>
      </w:pPr>
      <w:r w:rsidRPr="00494CB8">
        <w:rPr>
          <w:rFonts w:ascii="Garamond" w:hAnsi="Garamond" w:cstheme="minorHAnsi"/>
        </w:rPr>
        <w:t xml:space="preserve">The interaction and “love” is all associated with the charity </w:t>
      </w:r>
    </w:p>
    <w:p w:rsidR="00AD107E" w:rsidRPr="00494CB8" w:rsidRDefault="00AD107E" w:rsidP="00AD107E">
      <w:pPr>
        <w:pStyle w:val="ListParagraph"/>
        <w:numPr>
          <w:ilvl w:val="1"/>
          <w:numId w:val="13"/>
        </w:numPr>
        <w:rPr>
          <w:rFonts w:ascii="Garamond" w:hAnsi="Garamond" w:cstheme="minorHAnsi"/>
        </w:rPr>
      </w:pPr>
      <w:r w:rsidRPr="00494CB8">
        <w:rPr>
          <w:rFonts w:ascii="Garamond" w:hAnsi="Garamond" w:cstheme="minorHAnsi"/>
        </w:rPr>
        <w:t>Belief that they are satisfied (think about ontological terror where people are talking about how speakers say it’s all getting better and it’s good now, but it’s not)</w:t>
      </w:r>
    </w:p>
    <w:p w:rsidR="00AD107E" w:rsidRPr="00494CB8" w:rsidRDefault="00AD107E" w:rsidP="00AD107E">
      <w:pPr>
        <w:pStyle w:val="ListParagraph"/>
        <w:numPr>
          <w:ilvl w:val="0"/>
          <w:numId w:val="13"/>
        </w:numPr>
        <w:rPr>
          <w:rFonts w:ascii="Garamond" w:hAnsi="Garamond" w:cstheme="minorHAnsi"/>
        </w:rPr>
      </w:pPr>
      <w:r w:rsidRPr="00494CB8">
        <w:rPr>
          <w:rFonts w:ascii="Garamond" w:hAnsi="Garamond" w:cstheme="minorHAnsi"/>
        </w:rPr>
        <w:t>Whole…body and soul</w:t>
      </w:r>
    </w:p>
    <w:p w:rsidR="00AD107E" w:rsidRPr="00494CB8" w:rsidRDefault="00AD107E" w:rsidP="00AD107E">
      <w:pPr>
        <w:pStyle w:val="ListParagraph"/>
        <w:numPr>
          <w:ilvl w:val="1"/>
          <w:numId w:val="13"/>
        </w:numPr>
        <w:rPr>
          <w:rFonts w:ascii="Garamond" w:hAnsi="Garamond" w:cstheme="minorHAnsi"/>
        </w:rPr>
      </w:pPr>
      <w:r w:rsidRPr="00494CB8">
        <w:rPr>
          <w:rFonts w:ascii="Garamond" w:hAnsi="Garamond" w:cstheme="minorHAnsi"/>
        </w:rPr>
        <w:t xml:space="preserve">Wholeness, incompleteness the whole human, or whole people how certain people </w:t>
      </w:r>
      <w:proofErr w:type="gramStart"/>
      <w:r w:rsidRPr="00494CB8">
        <w:rPr>
          <w:rFonts w:ascii="Garamond" w:hAnsi="Garamond" w:cstheme="minorHAnsi"/>
        </w:rPr>
        <w:t>are seen as</w:t>
      </w:r>
      <w:proofErr w:type="gramEnd"/>
      <w:r w:rsidRPr="00494CB8">
        <w:rPr>
          <w:rFonts w:ascii="Garamond" w:hAnsi="Garamond" w:cstheme="minorHAnsi"/>
        </w:rPr>
        <w:t xml:space="preserve"> less than</w:t>
      </w:r>
    </w:p>
    <w:p w:rsidR="00AD107E" w:rsidRPr="00494CB8" w:rsidRDefault="00AD107E" w:rsidP="00AD107E">
      <w:pPr>
        <w:pStyle w:val="ListParagraph"/>
        <w:numPr>
          <w:ilvl w:val="1"/>
          <w:numId w:val="13"/>
        </w:numPr>
        <w:rPr>
          <w:rFonts w:ascii="Garamond" w:hAnsi="Garamond" w:cstheme="minorHAnsi"/>
        </w:rPr>
      </w:pPr>
      <w:r w:rsidRPr="00494CB8">
        <w:rPr>
          <w:rFonts w:ascii="Garamond" w:hAnsi="Garamond" w:cstheme="minorHAnsi"/>
        </w:rPr>
        <w:lastRenderedPageBreak/>
        <w:t xml:space="preserve">Come on do I have </w:t>
      </w:r>
      <w:proofErr w:type="gramStart"/>
      <w:r w:rsidRPr="00494CB8">
        <w:rPr>
          <w:rFonts w:ascii="Garamond" w:hAnsi="Garamond" w:cstheme="minorHAnsi"/>
        </w:rPr>
        <w:t>do</w:t>
      </w:r>
      <w:proofErr w:type="gramEnd"/>
      <w:r w:rsidRPr="00494CB8">
        <w:rPr>
          <w:rFonts w:ascii="Garamond" w:hAnsi="Garamond" w:cstheme="minorHAnsi"/>
        </w:rPr>
        <w:t xml:space="preserve"> the work</w:t>
      </w:r>
    </w:p>
    <w:p w:rsidR="00AD107E" w:rsidRPr="00494CB8" w:rsidRDefault="00AD107E" w:rsidP="00AD107E">
      <w:pPr>
        <w:pStyle w:val="ListParagraph"/>
        <w:numPr>
          <w:ilvl w:val="1"/>
          <w:numId w:val="13"/>
        </w:numPr>
        <w:rPr>
          <w:rFonts w:ascii="Garamond" w:hAnsi="Garamond" w:cstheme="minorHAnsi"/>
        </w:rPr>
      </w:pPr>
      <w:r w:rsidRPr="00494CB8">
        <w:rPr>
          <w:rFonts w:ascii="Garamond" w:hAnsi="Garamond" w:cstheme="minorHAnsi"/>
        </w:rPr>
        <w:t xml:space="preserve">Don’t get me started on the soul ;) </w:t>
      </w:r>
    </w:p>
    <w:p w:rsidR="00AD107E" w:rsidRPr="00494CB8" w:rsidRDefault="00AD107E" w:rsidP="00AD107E">
      <w:pPr>
        <w:rPr>
          <w:rFonts w:ascii="Garamond" w:hAnsi="Garamond" w:cstheme="minorHAnsi"/>
        </w:rPr>
      </w:pPr>
    </w:p>
    <w:p w:rsidR="00AD107E" w:rsidRPr="00494CB8" w:rsidRDefault="00AD107E" w:rsidP="00AD107E">
      <w:pPr>
        <w:pStyle w:val="Heading4"/>
        <w:rPr>
          <w:rFonts w:ascii="Garamond" w:hAnsi="Garamond" w:cstheme="minorHAnsi"/>
        </w:rPr>
      </w:pPr>
      <w:r w:rsidRPr="00494CB8">
        <w:rPr>
          <w:rFonts w:ascii="Garamond" w:hAnsi="Garamond" w:cstheme="minorHAnsi"/>
        </w:rPr>
        <w:t>A New Life Awaits by Sam Temple</w:t>
      </w:r>
    </w:p>
    <w:p w:rsidR="00AD107E" w:rsidRPr="00494CB8" w:rsidRDefault="00AD107E" w:rsidP="00AD107E">
      <w:pPr>
        <w:pStyle w:val="ListParagraph"/>
        <w:numPr>
          <w:ilvl w:val="0"/>
          <w:numId w:val="12"/>
        </w:numPr>
        <w:rPr>
          <w:rFonts w:ascii="Garamond" w:hAnsi="Garamond" w:cstheme="minorHAnsi"/>
        </w:rPr>
      </w:pPr>
      <w:r w:rsidRPr="00494CB8">
        <w:rPr>
          <w:rFonts w:ascii="Garamond" w:hAnsi="Garamond" w:cstheme="minorHAnsi"/>
        </w:rPr>
        <w:t>The speaker is someone waiting at an intersection</w:t>
      </w:r>
    </w:p>
    <w:p w:rsidR="00AD107E" w:rsidRPr="00494CB8" w:rsidRDefault="00AD107E" w:rsidP="00AD107E">
      <w:pPr>
        <w:pStyle w:val="ListParagraph"/>
        <w:numPr>
          <w:ilvl w:val="0"/>
          <w:numId w:val="12"/>
        </w:numPr>
        <w:rPr>
          <w:rFonts w:ascii="Garamond" w:hAnsi="Garamond" w:cstheme="minorHAnsi"/>
        </w:rPr>
      </w:pPr>
      <w:r w:rsidRPr="00494CB8">
        <w:rPr>
          <w:rFonts w:ascii="Garamond" w:hAnsi="Garamond" w:cstheme="minorHAnsi"/>
        </w:rPr>
        <w:t>It starts out with a beggar being rejected by the speaker who has “no time for compassion for those who are unwilling to work”</w:t>
      </w:r>
    </w:p>
    <w:p w:rsidR="00AD107E" w:rsidRPr="00494CB8" w:rsidRDefault="00AD107E" w:rsidP="00AD107E">
      <w:pPr>
        <w:pStyle w:val="ListParagraph"/>
        <w:numPr>
          <w:ilvl w:val="0"/>
          <w:numId w:val="12"/>
        </w:numPr>
        <w:rPr>
          <w:rFonts w:ascii="Garamond" w:hAnsi="Garamond" w:cstheme="minorHAnsi"/>
        </w:rPr>
      </w:pPr>
      <w:r w:rsidRPr="00494CB8">
        <w:rPr>
          <w:rFonts w:ascii="Garamond" w:hAnsi="Garamond" w:cstheme="minorHAnsi"/>
        </w:rPr>
        <w:t xml:space="preserve">Then says that the people on the streets with no mortages to pay, not stuck climbing the ladder are the real ones who are oppressed </w:t>
      </w:r>
    </w:p>
    <w:p w:rsidR="00AD107E" w:rsidRPr="00494CB8" w:rsidRDefault="00AD107E" w:rsidP="00AD107E">
      <w:pPr>
        <w:pStyle w:val="ListParagraph"/>
        <w:numPr>
          <w:ilvl w:val="0"/>
          <w:numId w:val="12"/>
        </w:numPr>
        <w:rPr>
          <w:rFonts w:ascii="Garamond" w:hAnsi="Garamond" w:cstheme="minorHAnsi"/>
        </w:rPr>
      </w:pPr>
      <w:r w:rsidRPr="00494CB8">
        <w:rPr>
          <w:rFonts w:ascii="Garamond" w:hAnsi="Garamond" w:cstheme="minorHAnsi"/>
        </w:rPr>
        <w:t>The speaker considers getting out of his car, but in the end drives away laughing</w:t>
      </w:r>
    </w:p>
    <w:p w:rsidR="00AD107E" w:rsidRPr="00494CB8" w:rsidRDefault="00AD107E" w:rsidP="00AD107E">
      <w:pPr>
        <w:pStyle w:val="ListParagraph"/>
        <w:numPr>
          <w:ilvl w:val="0"/>
          <w:numId w:val="12"/>
        </w:numPr>
        <w:rPr>
          <w:rFonts w:ascii="Garamond" w:hAnsi="Garamond" w:cstheme="minorHAnsi"/>
        </w:rPr>
      </w:pPr>
      <w:r w:rsidRPr="00494CB8">
        <w:rPr>
          <w:rFonts w:ascii="Garamond" w:hAnsi="Garamond" w:cstheme="minorHAnsi"/>
        </w:rPr>
        <w:t xml:space="preserve">The poem can be used as a </w:t>
      </w:r>
    </w:p>
    <w:p w:rsidR="00AD107E" w:rsidRPr="00494CB8" w:rsidRDefault="00AD107E" w:rsidP="00AD107E">
      <w:pPr>
        <w:pStyle w:val="ListParagraph"/>
        <w:numPr>
          <w:ilvl w:val="1"/>
          <w:numId w:val="12"/>
        </w:numPr>
        <w:rPr>
          <w:rFonts w:ascii="Garamond" w:hAnsi="Garamond" w:cstheme="minorHAnsi"/>
        </w:rPr>
      </w:pPr>
      <w:r w:rsidRPr="00494CB8">
        <w:rPr>
          <w:rFonts w:ascii="Garamond" w:hAnsi="Garamond" w:cstheme="minorHAnsi"/>
        </w:rPr>
        <w:t xml:space="preserve">K of Capitalism, how lepers </w:t>
      </w:r>
      <w:proofErr w:type="gramStart"/>
      <w:r w:rsidRPr="00494CB8">
        <w:rPr>
          <w:rFonts w:ascii="Garamond" w:hAnsi="Garamond" w:cstheme="minorHAnsi"/>
        </w:rPr>
        <w:t>are seen as</w:t>
      </w:r>
      <w:proofErr w:type="gramEnd"/>
      <w:r w:rsidRPr="00494CB8">
        <w:rPr>
          <w:rFonts w:ascii="Garamond" w:hAnsi="Garamond" w:cstheme="minorHAnsi"/>
        </w:rPr>
        <w:t xml:space="preserve"> disease, lazy and unwilling to work, deserving of their place</w:t>
      </w:r>
    </w:p>
    <w:p w:rsidR="00AD107E" w:rsidRPr="00494CB8" w:rsidRDefault="00AD107E" w:rsidP="00AD107E">
      <w:pPr>
        <w:pStyle w:val="ListParagraph"/>
        <w:numPr>
          <w:ilvl w:val="1"/>
          <w:numId w:val="12"/>
        </w:numPr>
        <w:rPr>
          <w:rFonts w:ascii="Garamond" w:hAnsi="Garamond" w:cstheme="minorHAnsi"/>
        </w:rPr>
      </w:pPr>
      <w:r w:rsidRPr="00494CB8">
        <w:rPr>
          <w:rFonts w:ascii="Garamond" w:hAnsi="Garamond" w:cstheme="minorHAnsi"/>
        </w:rPr>
        <w:t>How lepers are at the bottom of society, excluded from it, and somehow “freed” from it while still being dependent on its “charity”</w:t>
      </w:r>
    </w:p>
    <w:p w:rsidR="00AD107E" w:rsidRPr="00494CB8" w:rsidRDefault="00AD107E" w:rsidP="00AD107E">
      <w:pPr>
        <w:pStyle w:val="ListParagraph"/>
        <w:numPr>
          <w:ilvl w:val="0"/>
          <w:numId w:val="12"/>
        </w:numPr>
        <w:rPr>
          <w:rFonts w:ascii="Garamond" w:hAnsi="Garamond" w:cstheme="minorHAnsi"/>
        </w:rPr>
      </w:pPr>
      <w:r w:rsidRPr="00494CB8">
        <w:rPr>
          <w:rFonts w:ascii="Garamond" w:hAnsi="Garamond" w:cstheme="minorHAnsi"/>
        </w:rPr>
        <w:t>we stopped funding institutions so the streets filled up</w:t>
      </w:r>
    </w:p>
    <w:p w:rsidR="00AD107E" w:rsidRPr="00494CB8" w:rsidRDefault="00AD107E" w:rsidP="00AD107E">
      <w:pPr>
        <w:pStyle w:val="ListParagraph"/>
        <w:numPr>
          <w:ilvl w:val="0"/>
          <w:numId w:val="12"/>
        </w:numPr>
        <w:rPr>
          <w:rFonts w:ascii="Garamond" w:hAnsi="Garamond" w:cstheme="minorHAnsi"/>
        </w:rPr>
      </w:pPr>
      <w:r w:rsidRPr="00494CB8">
        <w:rPr>
          <w:rFonts w:ascii="Garamond" w:hAnsi="Garamond" w:cstheme="minorHAnsi"/>
        </w:rPr>
        <w:t>we stopped caring for our brothers and the prisons filled up</w:t>
      </w:r>
    </w:p>
    <w:p w:rsidR="00AD107E" w:rsidRPr="00494CB8" w:rsidRDefault="00AD107E" w:rsidP="00AD107E">
      <w:pPr>
        <w:pStyle w:val="ListParagraph"/>
        <w:numPr>
          <w:ilvl w:val="1"/>
          <w:numId w:val="12"/>
        </w:numPr>
        <w:rPr>
          <w:rFonts w:ascii="Garamond" w:hAnsi="Garamond" w:cstheme="minorHAnsi"/>
        </w:rPr>
      </w:pPr>
      <w:r w:rsidRPr="00494CB8">
        <w:rPr>
          <w:rFonts w:ascii="Garamond" w:hAnsi="Garamond" w:cstheme="minorHAnsi"/>
        </w:rPr>
        <w:t>those two lines can also function as kritiks</w:t>
      </w:r>
    </w:p>
    <w:p w:rsidR="00AD107E" w:rsidRPr="00494CB8" w:rsidRDefault="00AD107E" w:rsidP="00AD107E">
      <w:pPr>
        <w:pStyle w:val="Heading4"/>
        <w:rPr>
          <w:rFonts w:ascii="Garamond" w:hAnsi="Garamond" w:cstheme="minorHAnsi"/>
        </w:rPr>
      </w:pPr>
      <w:r w:rsidRPr="00494CB8">
        <w:rPr>
          <w:rFonts w:ascii="Garamond" w:hAnsi="Garamond" w:cstheme="minorHAnsi"/>
        </w:rPr>
        <w:t>The Inventory Song by Roger Turner</w:t>
      </w:r>
    </w:p>
    <w:p w:rsidR="00AD107E" w:rsidRPr="00494CB8" w:rsidRDefault="00AD107E" w:rsidP="00AD107E">
      <w:pPr>
        <w:pStyle w:val="ListParagraph"/>
        <w:numPr>
          <w:ilvl w:val="0"/>
          <w:numId w:val="12"/>
        </w:numPr>
        <w:rPr>
          <w:rFonts w:ascii="Garamond" w:hAnsi="Garamond" w:cstheme="minorHAnsi"/>
        </w:rPr>
      </w:pPr>
      <w:r w:rsidRPr="00494CB8">
        <w:rPr>
          <w:rFonts w:ascii="Garamond" w:hAnsi="Garamond" w:cstheme="minorHAnsi"/>
        </w:rPr>
        <w:t>“Head and Shoulders, knees and toes//That's the way the story goes”</w:t>
      </w:r>
    </w:p>
    <w:p w:rsidR="00AD107E" w:rsidRPr="00494CB8" w:rsidRDefault="00AD107E" w:rsidP="00AD107E">
      <w:pPr>
        <w:pStyle w:val="ListParagraph"/>
        <w:numPr>
          <w:ilvl w:val="1"/>
          <w:numId w:val="12"/>
        </w:numPr>
        <w:rPr>
          <w:rFonts w:ascii="Garamond" w:hAnsi="Garamond" w:cstheme="minorHAnsi"/>
        </w:rPr>
      </w:pPr>
      <w:r w:rsidRPr="00494CB8">
        <w:rPr>
          <w:rFonts w:ascii="Garamond" w:hAnsi="Garamond" w:cstheme="minorHAnsi"/>
        </w:rPr>
        <w:t>Leprosy lose fingers/toes, then limbs and so on</w:t>
      </w:r>
    </w:p>
    <w:p w:rsidR="00AD107E" w:rsidRPr="00494CB8" w:rsidRDefault="00AD107E" w:rsidP="00AD107E">
      <w:pPr>
        <w:pStyle w:val="ListParagraph"/>
        <w:numPr>
          <w:ilvl w:val="0"/>
          <w:numId w:val="12"/>
        </w:numPr>
        <w:rPr>
          <w:rFonts w:ascii="Garamond" w:hAnsi="Garamond" w:cstheme="minorHAnsi"/>
        </w:rPr>
      </w:pPr>
      <w:r w:rsidRPr="00494CB8">
        <w:rPr>
          <w:rFonts w:ascii="Garamond" w:hAnsi="Garamond" w:cstheme="minorHAnsi"/>
        </w:rPr>
        <w:t>“Here is something no one knows//To lepers...it's important”</w:t>
      </w:r>
    </w:p>
    <w:p w:rsidR="00AD107E" w:rsidRPr="00494CB8" w:rsidRDefault="00AD107E" w:rsidP="00AD107E">
      <w:pPr>
        <w:pStyle w:val="ListParagraph"/>
        <w:numPr>
          <w:ilvl w:val="1"/>
          <w:numId w:val="12"/>
        </w:numPr>
        <w:rPr>
          <w:rFonts w:ascii="Garamond" w:hAnsi="Garamond" w:cstheme="minorHAnsi"/>
        </w:rPr>
      </w:pPr>
      <w:r w:rsidRPr="00494CB8">
        <w:rPr>
          <w:rFonts w:ascii="Garamond" w:hAnsi="Garamond" w:cstheme="minorHAnsi"/>
        </w:rPr>
        <w:t>Ableism links here to not having limbs</w:t>
      </w:r>
    </w:p>
    <w:p w:rsidR="00AD107E" w:rsidRPr="00494CB8" w:rsidRDefault="00AD107E" w:rsidP="00AD107E">
      <w:pPr>
        <w:pStyle w:val="ListParagraph"/>
        <w:numPr>
          <w:ilvl w:val="1"/>
          <w:numId w:val="12"/>
        </w:numPr>
        <w:rPr>
          <w:rFonts w:ascii="Garamond" w:hAnsi="Garamond" w:cstheme="minorHAnsi"/>
        </w:rPr>
      </w:pPr>
      <w:proofErr w:type="gramStart"/>
      <w:r w:rsidRPr="00494CB8">
        <w:rPr>
          <w:rFonts w:ascii="Garamond" w:hAnsi="Garamond" w:cstheme="minorHAnsi"/>
        </w:rPr>
        <w:t>Also</w:t>
      </w:r>
      <w:proofErr w:type="gramEnd"/>
      <w:r w:rsidRPr="00494CB8">
        <w:rPr>
          <w:rFonts w:ascii="Garamond" w:hAnsi="Garamond" w:cstheme="minorHAnsi"/>
        </w:rPr>
        <w:t xml:space="preserve"> idea of body as property something to take stock of, borderline objectification (whatever you want to do with that)</w:t>
      </w:r>
    </w:p>
    <w:p w:rsidR="00AD107E" w:rsidRPr="00494CB8" w:rsidRDefault="00AD107E" w:rsidP="00AD107E">
      <w:pPr>
        <w:pStyle w:val="ListParagraph"/>
        <w:numPr>
          <w:ilvl w:val="0"/>
          <w:numId w:val="12"/>
        </w:numPr>
        <w:rPr>
          <w:rFonts w:ascii="Garamond" w:hAnsi="Garamond" w:cstheme="minorHAnsi"/>
        </w:rPr>
      </w:pPr>
      <w:r w:rsidRPr="00494CB8">
        <w:rPr>
          <w:rFonts w:ascii="Garamond" w:hAnsi="Garamond" w:cstheme="minorHAnsi"/>
        </w:rPr>
        <w:t>“It's the inventory song//I've got four fingers and six toes//I guess I'll put some gloves on”</w:t>
      </w:r>
    </w:p>
    <w:p w:rsidR="00AD107E" w:rsidRPr="00494CB8" w:rsidRDefault="00AD107E" w:rsidP="00AD107E">
      <w:pPr>
        <w:pStyle w:val="ListParagraph"/>
        <w:numPr>
          <w:ilvl w:val="1"/>
          <w:numId w:val="12"/>
        </w:numPr>
        <w:rPr>
          <w:rFonts w:ascii="Garamond" w:hAnsi="Garamond" w:cstheme="minorHAnsi"/>
        </w:rPr>
      </w:pPr>
      <w:r w:rsidRPr="00494CB8">
        <w:rPr>
          <w:rFonts w:ascii="Garamond" w:hAnsi="Garamond" w:cstheme="minorHAnsi"/>
        </w:rPr>
        <w:t>How we cover up the harms and things that are missing with gloves</w:t>
      </w:r>
    </w:p>
    <w:p w:rsidR="00AD107E" w:rsidRPr="00494CB8" w:rsidRDefault="00AD107E" w:rsidP="00AD107E">
      <w:pPr>
        <w:pStyle w:val="ListParagraph"/>
        <w:numPr>
          <w:ilvl w:val="1"/>
          <w:numId w:val="12"/>
        </w:numPr>
        <w:rPr>
          <w:rFonts w:ascii="Garamond" w:hAnsi="Garamond" w:cstheme="minorHAnsi"/>
        </w:rPr>
      </w:pPr>
      <w:r w:rsidRPr="00494CB8">
        <w:rPr>
          <w:rFonts w:ascii="Garamond" w:hAnsi="Garamond" w:cstheme="minorHAnsi"/>
        </w:rPr>
        <w:t xml:space="preserve">That it’s acceptable </w:t>
      </w:r>
      <w:proofErr w:type="gramStart"/>
      <w:r w:rsidRPr="00494CB8">
        <w:rPr>
          <w:rFonts w:ascii="Garamond" w:hAnsi="Garamond" w:cstheme="minorHAnsi"/>
        </w:rPr>
        <w:t>as long as</w:t>
      </w:r>
      <w:proofErr w:type="gramEnd"/>
      <w:r w:rsidRPr="00494CB8">
        <w:rPr>
          <w:rFonts w:ascii="Garamond" w:hAnsi="Garamond" w:cstheme="minorHAnsi"/>
        </w:rPr>
        <w:t xml:space="preserve"> it’s out of sight out of mind</w:t>
      </w:r>
    </w:p>
    <w:p w:rsidR="00AD107E" w:rsidRPr="00494CB8" w:rsidRDefault="00AD107E" w:rsidP="00AD107E">
      <w:pPr>
        <w:pStyle w:val="ListParagraph"/>
        <w:numPr>
          <w:ilvl w:val="0"/>
          <w:numId w:val="12"/>
        </w:numPr>
        <w:rPr>
          <w:rFonts w:ascii="Garamond" w:hAnsi="Garamond" w:cstheme="minorHAnsi"/>
        </w:rPr>
      </w:pPr>
      <w:r w:rsidRPr="00494CB8">
        <w:rPr>
          <w:rFonts w:ascii="Garamond" w:hAnsi="Garamond" w:cstheme="minorHAnsi"/>
        </w:rPr>
        <w:t>“The inventory song is neat//It teaches them, they need two feet//Or they can't walk down the street”</w:t>
      </w:r>
    </w:p>
    <w:p w:rsidR="00AD107E" w:rsidRPr="00494CB8" w:rsidRDefault="00AD107E" w:rsidP="00AD107E">
      <w:pPr>
        <w:pStyle w:val="ListParagraph"/>
        <w:numPr>
          <w:ilvl w:val="1"/>
          <w:numId w:val="12"/>
        </w:numPr>
        <w:rPr>
          <w:rFonts w:ascii="Garamond" w:hAnsi="Garamond" w:cstheme="minorHAnsi"/>
        </w:rPr>
      </w:pPr>
      <w:r w:rsidRPr="00494CB8">
        <w:rPr>
          <w:rFonts w:ascii="Garamond" w:hAnsi="Garamond" w:cstheme="minorHAnsi"/>
        </w:rPr>
        <w:t>Allowed to be seen and have access to public space - BUTLER</w:t>
      </w:r>
    </w:p>
    <w:p w:rsidR="00AD107E" w:rsidRPr="00494CB8" w:rsidRDefault="00AD107E" w:rsidP="00AD107E">
      <w:pPr>
        <w:rPr>
          <w:rFonts w:ascii="Garamond" w:hAnsi="Garamond" w:cstheme="minorHAnsi"/>
        </w:rPr>
      </w:pPr>
    </w:p>
    <w:p w:rsidR="00AD107E" w:rsidRPr="00494CB8" w:rsidRDefault="00AD107E" w:rsidP="00AD107E">
      <w:pPr>
        <w:pStyle w:val="Heading4"/>
        <w:rPr>
          <w:rFonts w:ascii="Garamond" w:hAnsi="Garamond" w:cstheme="minorHAnsi"/>
        </w:rPr>
      </w:pPr>
      <w:r w:rsidRPr="00494CB8">
        <w:rPr>
          <w:rFonts w:ascii="Garamond" w:hAnsi="Garamond" w:cstheme="minorHAnsi"/>
        </w:rPr>
        <w:t>Leprosy by Andrew Jun</w:t>
      </w:r>
    </w:p>
    <w:p w:rsidR="00AD107E" w:rsidRPr="00494CB8" w:rsidRDefault="00AD107E" w:rsidP="00AD107E">
      <w:pPr>
        <w:pStyle w:val="ListParagraph"/>
        <w:numPr>
          <w:ilvl w:val="0"/>
          <w:numId w:val="12"/>
        </w:numPr>
        <w:rPr>
          <w:rFonts w:ascii="Garamond" w:hAnsi="Garamond" w:cstheme="minorHAnsi"/>
        </w:rPr>
      </w:pPr>
      <w:r w:rsidRPr="00494CB8">
        <w:rPr>
          <w:rFonts w:ascii="Garamond" w:hAnsi="Garamond" w:cstheme="minorHAnsi"/>
        </w:rPr>
        <w:t>“My sympathy depleted//My friendships deleted//I have been defeated//By truths that hit so hard”</w:t>
      </w:r>
    </w:p>
    <w:p w:rsidR="00AD107E" w:rsidRPr="00494CB8" w:rsidRDefault="00AD107E" w:rsidP="00AD107E">
      <w:pPr>
        <w:pStyle w:val="ListParagraph"/>
        <w:numPr>
          <w:ilvl w:val="1"/>
          <w:numId w:val="12"/>
        </w:numPr>
        <w:rPr>
          <w:rFonts w:ascii="Garamond" w:hAnsi="Garamond" w:cstheme="minorHAnsi"/>
        </w:rPr>
      </w:pPr>
      <w:r w:rsidRPr="00494CB8">
        <w:rPr>
          <w:rFonts w:ascii="Garamond" w:hAnsi="Garamond" w:cstheme="minorHAnsi"/>
        </w:rPr>
        <w:t xml:space="preserve">Living in a world without sympathy or friendships – could probably link to the cap K and the truth in this context is the kritik where civil society and the lies of the other team are exposed </w:t>
      </w:r>
    </w:p>
    <w:p w:rsidR="00AD107E" w:rsidRPr="00494CB8" w:rsidRDefault="00AD107E" w:rsidP="00AD107E">
      <w:pPr>
        <w:pStyle w:val="ListParagraph"/>
        <w:numPr>
          <w:ilvl w:val="0"/>
          <w:numId w:val="12"/>
        </w:numPr>
        <w:rPr>
          <w:rFonts w:ascii="Garamond" w:hAnsi="Garamond" w:cstheme="minorHAnsi"/>
        </w:rPr>
      </w:pPr>
      <w:r w:rsidRPr="00494CB8">
        <w:rPr>
          <w:rFonts w:ascii="Garamond" w:hAnsi="Garamond" w:cstheme="minorHAnsi"/>
        </w:rPr>
        <w:t xml:space="preserve">“I guess a three-armed mutant//Has no need for a </w:t>
      </w:r>
      <w:proofErr w:type="gramStart"/>
      <w:r w:rsidRPr="00494CB8">
        <w:rPr>
          <w:rFonts w:ascii="Garamond" w:hAnsi="Garamond" w:cstheme="minorHAnsi"/>
        </w:rPr>
        <w:t>right hand</w:t>
      </w:r>
      <w:proofErr w:type="gramEnd"/>
      <w:r w:rsidRPr="00494CB8">
        <w:rPr>
          <w:rFonts w:ascii="Garamond" w:hAnsi="Garamond" w:cstheme="minorHAnsi"/>
        </w:rPr>
        <w:t xml:space="preserve"> man//Until his leprosy riddled hands rot off”</w:t>
      </w:r>
    </w:p>
    <w:p w:rsidR="00AD107E" w:rsidRPr="00494CB8" w:rsidRDefault="00AD107E" w:rsidP="00AD107E">
      <w:pPr>
        <w:pStyle w:val="ListParagraph"/>
        <w:numPr>
          <w:ilvl w:val="1"/>
          <w:numId w:val="12"/>
        </w:numPr>
        <w:rPr>
          <w:rFonts w:ascii="Garamond" w:hAnsi="Garamond" w:cstheme="minorHAnsi"/>
        </w:rPr>
      </w:pPr>
      <w:r w:rsidRPr="00494CB8">
        <w:rPr>
          <w:rFonts w:ascii="Garamond" w:hAnsi="Garamond" w:cstheme="minorHAnsi"/>
        </w:rPr>
        <w:t>How even before certain bodies were oppressed they were always posited as mutants and aberrations of nature</w:t>
      </w:r>
    </w:p>
    <w:p w:rsidR="00AD107E" w:rsidRPr="00494CB8" w:rsidRDefault="00AD107E" w:rsidP="00AD107E">
      <w:pPr>
        <w:pStyle w:val="ListParagraph"/>
        <w:numPr>
          <w:ilvl w:val="0"/>
          <w:numId w:val="12"/>
        </w:numPr>
        <w:rPr>
          <w:rFonts w:ascii="Garamond" w:hAnsi="Garamond" w:cstheme="minorHAnsi"/>
        </w:rPr>
      </w:pPr>
      <w:r w:rsidRPr="00494CB8">
        <w:rPr>
          <w:rFonts w:ascii="Garamond" w:hAnsi="Garamond" w:cstheme="minorHAnsi"/>
        </w:rPr>
        <w:t>“But his leper limbs had been pretty useless for a while”</w:t>
      </w:r>
    </w:p>
    <w:p w:rsidR="00AD107E" w:rsidRPr="00494CB8" w:rsidRDefault="00AD107E" w:rsidP="00AD107E">
      <w:pPr>
        <w:pStyle w:val="ListParagraph"/>
        <w:numPr>
          <w:ilvl w:val="1"/>
          <w:numId w:val="12"/>
        </w:numPr>
        <w:rPr>
          <w:rFonts w:ascii="Garamond" w:hAnsi="Garamond" w:cstheme="minorHAnsi"/>
        </w:rPr>
      </w:pPr>
      <w:r w:rsidRPr="00494CB8">
        <w:rPr>
          <w:rFonts w:ascii="Garamond" w:hAnsi="Garamond" w:cstheme="minorHAnsi"/>
        </w:rPr>
        <w:lastRenderedPageBreak/>
        <w:t>Probably looking at how we’ve become numb to certain types of violence which makes our calls to action ineffective</w:t>
      </w:r>
    </w:p>
    <w:p w:rsidR="00AD107E" w:rsidRPr="00494CB8" w:rsidRDefault="00AD107E" w:rsidP="00AD107E">
      <w:pPr>
        <w:pStyle w:val="ListParagraph"/>
        <w:numPr>
          <w:ilvl w:val="0"/>
          <w:numId w:val="12"/>
        </w:numPr>
        <w:rPr>
          <w:rFonts w:ascii="Garamond" w:hAnsi="Garamond" w:cstheme="minorHAnsi"/>
        </w:rPr>
      </w:pPr>
      <w:r w:rsidRPr="00494CB8">
        <w:rPr>
          <w:rFonts w:ascii="Garamond" w:hAnsi="Garamond" w:cstheme="minorHAnsi"/>
        </w:rPr>
        <w:t>“He had to do a biopsy on his life//After the inaccurate results of the smear test//He took antibiotics to rid himself of the bacteria//But that didn't heal the nerve damage”</w:t>
      </w:r>
    </w:p>
    <w:p w:rsidR="00AD107E" w:rsidRPr="00494CB8" w:rsidRDefault="00AD107E" w:rsidP="00AD107E">
      <w:pPr>
        <w:pStyle w:val="ListParagraph"/>
        <w:numPr>
          <w:ilvl w:val="1"/>
          <w:numId w:val="12"/>
        </w:numPr>
        <w:rPr>
          <w:rFonts w:ascii="Garamond" w:hAnsi="Garamond" w:cstheme="minorHAnsi"/>
        </w:rPr>
      </w:pPr>
      <w:r w:rsidRPr="00494CB8">
        <w:rPr>
          <w:rFonts w:ascii="Garamond" w:hAnsi="Garamond" w:cstheme="minorHAnsi"/>
        </w:rPr>
        <w:t xml:space="preserve">The K of a scientific approach to movements to solve and how they fail to </w:t>
      </w:r>
      <w:proofErr w:type="gramStart"/>
      <w:r w:rsidRPr="00494CB8">
        <w:rPr>
          <w:rFonts w:ascii="Garamond" w:hAnsi="Garamond" w:cstheme="minorHAnsi"/>
        </w:rPr>
        <w:t>actually solve</w:t>
      </w:r>
      <w:proofErr w:type="gramEnd"/>
      <w:r w:rsidRPr="00494CB8">
        <w:rPr>
          <w:rFonts w:ascii="Garamond" w:hAnsi="Garamond" w:cstheme="minorHAnsi"/>
        </w:rPr>
        <w:t xml:space="preserve"> the libidinal (nerve-feelings-sensations) investments in pain</w:t>
      </w:r>
    </w:p>
    <w:p w:rsidR="00AD107E" w:rsidRPr="00494CB8" w:rsidRDefault="00AD107E" w:rsidP="00AD107E">
      <w:pPr>
        <w:pStyle w:val="ListParagraph"/>
        <w:numPr>
          <w:ilvl w:val="0"/>
          <w:numId w:val="12"/>
        </w:numPr>
        <w:rPr>
          <w:rFonts w:ascii="Garamond" w:hAnsi="Garamond" w:cstheme="minorHAnsi"/>
        </w:rPr>
      </w:pPr>
      <w:r w:rsidRPr="00494CB8">
        <w:rPr>
          <w:rFonts w:ascii="Garamond" w:hAnsi="Garamond" w:cstheme="minorHAnsi"/>
        </w:rPr>
        <w:t>“</w:t>
      </w:r>
      <w:proofErr w:type="gramStart"/>
      <w:r w:rsidRPr="00494CB8">
        <w:rPr>
          <w:rFonts w:ascii="Garamond" w:hAnsi="Garamond" w:cstheme="minorHAnsi"/>
        </w:rPr>
        <w:t>So</w:t>
      </w:r>
      <w:proofErr w:type="gramEnd"/>
      <w:r w:rsidRPr="00494CB8">
        <w:rPr>
          <w:rFonts w:ascii="Garamond" w:hAnsi="Garamond" w:cstheme="minorHAnsi"/>
        </w:rPr>
        <w:t xml:space="preserve"> he took steroids//Transforming the leper into an ogre//With no semblance of humanity”</w:t>
      </w:r>
    </w:p>
    <w:p w:rsidR="00AD107E" w:rsidRPr="00494CB8" w:rsidRDefault="00AD107E" w:rsidP="00AD107E">
      <w:pPr>
        <w:pStyle w:val="ListParagraph"/>
        <w:numPr>
          <w:ilvl w:val="0"/>
          <w:numId w:val="12"/>
        </w:numPr>
        <w:rPr>
          <w:rFonts w:ascii="Garamond" w:hAnsi="Garamond" w:cstheme="minorHAnsi"/>
        </w:rPr>
      </w:pPr>
      <w:r w:rsidRPr="00494CB8">
        <w:rPr>
          <w:rFonts w:ascii="Garamond" w:hAnsi="Garamond" w:cstheme="minorHAnsi"/>
        </w:rPr>
        <w:t>“He eats that first//Their pity is a delicacy”</w:t>
      </w:r>
    </w:p>
    <w:p w:rsidR="00AD107E" w:rsidRPr="00494CB8" w:rsidRDefault="00AD107E" w:rsidP="00AD107E">
      <w:pPr>
        <w:pStyle w:val="ListParagraph"/>
        <w:numPr>
          <w:ilvl w:val="1"/>
          <w:numId w:val="12"/>
        </w:numPr>
        <w:rPr>
          <w:rFonts w:ascii="Garamond" w:hAnsi="Garamond" w:cstheme="minorHAnsi"/>
        </w:rPr>
      </w:pPr>
      <w:r w:rsidRPr="00494CB8">
        <w:rPr>
          <w:rFonts w:ascii="Garamond" w:hAnsi="Garamond" w:cstheme="minorHAnsi"/>
        </w:rPr>
        <w:t>Consumption of pity which is the only thing that is received makes them more monstrous because they’re cannibals eating humans (HUMANISM links)</w:t>
      </w:r>
    </w:p>
    <w:p w:rsidR="00AD107E" w:rsidRPr="00494CB8" w:rsidRDefault="00AD107E" w:rsidP="00AD107E">
      <w:pPr>
        <w:pStyle w:val="ListParagraph"/>
        <w:numPr>
          <w:ilvl w:val="0"/>
          <w:numId w:val="12"/>
        </w:numPr>
        <w:rPr>
          <w:rFonts w:ascii="Garamond" w:hAnsi="Garamond" w:cstheme="minorHAnsi"/>
        </w:rPr>
      </w:pPr>
      <w:r w:rsidRPr="00494CB8">
        <w:rPr>
          <w:rFonts w:ascii="Garamond" w:hAnsi="Garamond" w:cstheme="minorHAnsi"/>
        </w:rPr>
        <w:t>“Their disgust tastes sour”</w:t>
      </w:r>
    </w:p>
    <w:p w:rsidR="00AD107E" w:rsidRPr="00494CB8" w:rsidRDefault="00AD107E" w:rsidP="00AD107E">
      <w:pPr>
        <w:pStyle w:val="ListParagraph"/>
        <w:numPr>
          <w:ilvl w:val="1"/>
          <w:numId w:val="12"/>
        </w:numPr>
        <w:rPr>
          <w:rFonts w:ascii="Garamond" w:hAnsi="Garamond" w:cstheme="minorHAnsi"/>
        </w:rPr>
      </w:pPr>
      <w:r w:rsidRPr="00494CB8">
        <w:rPr>
          <w:rFonts w:ascii="Garamond" w:hAnsi="Garamond" w:cstheme="minorHAnsi"/>
        </w:rPr>
        <w:t>Consumption of disgust only thing that received makes them more monstrous because they’re cannibals eating humans</w:t>
      </w:r>
    </w:p>
    <w:p w:rsidR="00AD107E" w:rsidRPr="00494CB8" w:rsidRDefault="00AD107E" w:rsidP="00AD107E">
      <w:pPr>
        <w:pStyle w:val="ListParagraph"/>
        <w:numPr>
          <w:ilvl w:val="0"/>
          <w:numId w:val="12"/>
        </w:numPr>
        <w:rPr>
          <w:rFonts w:ascii="Garamond" w:hAnsi="Garamond" w:cstheme="minorHAnsi"/>
        </w:rPr>
      </w:pPr>
      <w:r w:rsidRPr="00494CB8">
        <w:rPr>
          <w:rFonts w:ascii="Garamond" w:hAnsi="Garamond" w:cstheme="minorHAnsi"/>
        </w:rPr>
        <w:t xml:space="preserve">“Their kids come out defected//With an intense, deep-seeded hatred for three-armed mutants//And lepers and ogres look </w:t>
      </w:r>
      <w:proofErr w:type="gramStart"/>
      <w:r w:rsidRPr="00494CB8">
        <w:rPr>
          <w:rFonts w:ascii="Garamond" w:hAnsi="Garamond" w:cstheme="minorHAnsi"/>
        </w:rPr>
        <w:t>exactly the same</w:t>
      </w:r>
      <w:proofErr w:type="gramEnd"/>
      <w:r w:rsidRPr="00494CB8">
        <w:rPr>
          <w:rFonts w:ascii="Garamond" w:hAnsi="Garamond" w:cstheme="minorHAnsi"/>
        </w:rPr>
        <w:t>//To those of another species”</w:t>
      </w:r>
    </w:p>
    <w:p w:rsidR="00AD107E" w:rsidRPr="00494CB8" w:rsidRDefault="00AD107E" w:rsidP="00AD107E">
      <w:pPr>
        <w:pStyle w:val="ListParagraph"/>
        <w:numPr>
          <w:ilvl w:val="1"/>
          <w:numId w:val="12"/>
        </w:numPr>
        <w:rPr>
          <w:rFonts w:ascii="Garamond" w:hAnsi="Garamond" w:cstheme="minorHAnsi"/>
        </w:rPr>
      </w:pPr>
      <w:r w:rsidRPr="00494CB8">
        <w:rPr>
          <w:rFonts w:ascii="Garamond" w:hAnsi="Garamond" w:cstheme="minorHAnsi"/>
        </w:rPr>
        <w:t>Infects the community</w:t>
      </w:r>
    </w:p>
    <w:p w:rsidR="00AD107E" w:rsidRPr="00494CB8" w:rsidRDefault="00AD107E" w:rsidP="00AD107E">
      <w:pPr>
        <w:pStyle w:val="ListParagraph"/>
        <w:numPr>
          <w:ilvl w:val="1"/>
          <w:numId w:val="12"/>
        </w:numPr>
        <w:rPr>
          <w:rFonts w:ascii="Garamond" w:hAnsi="Garamond" w:cstheme="minorHAnsi"/>
        </w:rPr>
      </w:pPr>
      <w:r w:rsidRPr="00494CB8">
        <w:rPr>
          <w:rFonts w:ascii="Garamond" w:hAnsi="Garamond" w:cstheme="minorHAnsi"/>
        </w:rPr>
        <w:t>Humanism shit</w:t>
      </w:r>
    </w:p>
    <w:p w:rsidR="00AD107E" w:rsidRPr="00494CB8" w:rsidRDefault="00AD107E" w:rsidP="00AD107E">
      <w:pPr>
        <w:rPr>
          <w:rFonts w:ascii="Garamond" w:hAnsi="Garamond" w:cstheme="minorHAnsi"/>
        </w:rPr>
      </w:pPr>
    </w:p>
    <w:p w:rsidR="00AD107E" w:rsidRPr="00494CB8" w:rsidRDefault="00AD107E" w:rsidP="00AD107E">
      <w:pPr>
        <w:pStyle w:val="Heading4"/>
        <w:rPr>
          <w:rFonts w:ascii="Garamond" w:hAnsi="Garamond" w:cstheme="minorHAnsi"/>
        </w:rPr>
      </w:pPr>
      <w:r w:rsidRPr="00494CB8">
        <w:rPr>
          <w:rFonts w:ascii="Garamond" w:hAnsi="Garamond" w:cstheme="minorHAnsi"/>
        </w:rPr>
        <w:t>A Girl Called Tomrrow by JJ Hutton</w:t>
      </w:r>
    </w:p>
    <w:p w:rsidR="00AD107E" w:rsidRPr="00494CB8" w:rsidRDefault="00AD107E" w:rsidP="00AD107E">
      <w:pPr>
        <w:pStyle w:val="ListParagraph"/>
        <w:numPr>
          <w:ilvl w:val="0"/>
          <w:numId w:val="12"/>
        </w:numPr>
        <w:rPr>
          <w:rFonts w:ascii="Garamond" w:hAnsi="Garamond" w:cstheme="minorHAnsi"/>
        </w:rPr>
      </w:pPr>
      <w:r w:rsidRPr="00494CB8">
        <w:rPr>
          <w:rFonts w:ascii="Garamond" w:hAnsi="Garamond" w:cstheme="minorHAnsi"/>
        </w:rPr>
        <w:t xml:space="preserve"> “She said her new scars were scabbing.”</w:t>
      </w:r>
    </w:p>
    <w:p w:rsidR="00AD107E" w:rsidRPr="00494CB8" w:rsidRDefault="00AD107E" w:rsidP="00AD107E">
      <w:pPr>
        <w:pStyle w:val="ListParagraph"/>
        <w:numPr>
          <w:ilvl w:val="1"/>
          <w:numId w:val="12"/>
        </w:numPr>
        <w:rPr>
          <w:rFonts w:ascii="Garamond" w:hAnsi="Garamond" w:cstheme="minorHAnsi"/>
        </w:rPr>
      </w:pPr>
      <w:r w:rsidRPr="00494CB8">
        <w:rPr>
          <w:rFonts w:ascii="Garamond" w:hAnsi="Garamond" w:cstheme="minorHAnsi"/>
        </w:rPr>
        <w:t>This could be construed as the idea of the political economy becoming better</w:t>
      </w:r>
    </w:p>
    <w:p w:rsidR="00AD107E" w:rsidRPr="00494CB8" w:rsidRDefault="00AD107E" w:rsidP="00AD107E">
      <w:pPr>
        <w:pStyle w:val="ListParagraph"/>
        <w:numPr>
          <w:ilvl w:val="0"/>
          <w:numId w:val="12"/>
        </w:numPr>
        <w:rPr>
          <w:rFonts w:ascii="Garamond" w:hAnsi="Garamond" w:cstheme="minorHAnsi"/>
        </w:rPr>
      </w:pPr>
      <w:r w:rsidRPr="00494CB8">
        <w:rPr>
          <w:rFonts w:ascii="Garamond" w:hAnsi="Garamond" w:cstheme="minorHAnsi"/>
        </w:rPr>
        <w:t>“I told her I'd eat her leprosy.”</w:t>
      </w:r>
    </w:p>
    <w:p w:rsidR="00AD107E" w:rsidRPr="00494CB8" w:rsidRDefault="00AD107E" w:rsidP="00AD107E">
      <w:pPr>
        <w:pStyle w:val="ListParagraph"/>
        <w:numPr>
          <w:ilvl w:val="1"/>
          <w:numId w:val="12"/>
        </w:numPr>
        <w:rPr>
          <w:rFonts w:ascii="Garamond" w:hAnsi="Garamond" w:cstheme="minorHAnsi"/>
        </w:rPr>
      </w:pPr>
      <w:r w:rsidRPr="00494CB8">
        <w:rPr>
          <w:rFonts w:ascii="Garamond" w:hAnsi="Garamond" w:cstheme="minorHAnsi"/>
        </w:rPr>
        <w:t>Consumption of pain</w:t>
      </w:r>
    </w:p>
    <w:p w:rsidR="00AD107E" w:rsidRPr="00494CB8" w:rsidRDefault="00AD107E" w:rsidP="00AD107E">
      <w:pPr>
        <w:pStyle w:val="ListParagraph"/>
        <w:numPr>
          <w:ilvl w:val="1"/>
          <w:numId w:val="12"/>
        </w:numPr>
        <w:rPr>
          <w:rFonts w:ascii="Garamond" w:hAnsi="Garamond" w:cstheme="minorHAnsi"/>
        </w:rPr>
      </w:pPr>
      <w:r w:rsidRPr="00494CB8">
        <w:rPr>
          <w:rFonts w:ascii="Garamond" w:hAnsi="Garamond" w:cstheme="minorHAnsi"/>
        </w:rPr>
        <w:t>To become one with it</w:t>
      </w:r>
    </w:p>
    <w:p w:rsidR="00AD107E" w:rsidRPr="00494CB8" w:rsidRDefault="00AD107E" w:rsidP="00AD107E">
      <w:pPr>
        <w:pStyle w:val="ListParagraph"/>
        <w:numPr>
          <w:ilvl w:val="1"/>
          <w:numId w:val="12"/>
        </w:numPr>
        <w:rPr>
          <w:rFonts w:ascii="Garamond" w:hAnsi="Garamond" w:cstheme="minorHAnsi"/>
        </w:rPr>
      </w:pPr>
      <w:r w:rsidRPr="00494CB8">
        <w:rPr>
          <w:rFonts w:ascii="Garamond" w:hAnsi="Garamond" w:cstheme="minorHAnsi"/>
        </w:rPr>
        <w:t>Believed to become infected themselves by eating leprosy so this is the moment of “infection”</w:t>
      </w:r>
    </w:p>
    <w:p w:rsidR="00AD107E" w:rsidRPr="00494CB8" w:rsidRDefault="00AD107E" w:rsidP="00AD107E">
      <w:pPr>
        <w:pStyle w:val="ListParagraph"/>
        <w:numPr>
          <w:ilvl w:val="0"/>
          <w:numId w:val="12"/>
        </w:numPr>
        <w:rPr>
          <w:rFonts w:ascii="Garamond" w:hAnsi="Garamond" w:cstheme="minorHAnsi"/>
        </w:rPr>
      </w:pPr>
      <w:r w:rsidRPr="00494CB8">
        <w:rPr>
          <w:rFonts w:ascii="Garamond" w:hAnsi="Garamond" w:cstheme="minorHAnsi"/>
        </w:rPr>
        <w:t xml:space="preserve"> “I would pick her scabs with shards of glass.”</w:t>
      </w:r>
    </w:p>
    <w:p w:rsidR="00AD107E" w:rsidRPr="00494CB8" w:rsidRDefault="00AD107E" w:rsidP="00AD107E">
      <w:pPr>
        <w:pStyle w:val="ListParagraph"/>
        <w:numPr>
          <w:ilvl w:val="1"/>
          <w:numId w:val="12"/>
        </w:numPr>
        <w:rPr>
          <w:rFonts w:ascii="Garamond" w:hAnsi="Garamond" w:cstheme="minorHAnsi"/>
        </w:rPr>
      </w:pPr>
      <w:r w:rsidRPr="00494CB8">
        <w:rPr>
          <w:rFonts w:ascii="Garamond" w:hAnsi="Garamond" w:cstheme="minorHAnsi"/>
        </w:rPr>
        <w:t>Shards of glass can be interpreted as broken promises or dreams</w:t>
      </w:r>
    </w:p>
    <w:p w:rsidR="00AD107E" w:rsidRPr="00494CB8" w:rsidRDefault="00AD107E" w:rsidP="00AD107E">
      <w:pPr>
        <w:pStyle w:val="ListParagraph"/>
        <w:numPr>
          <w:ilvl w:val="1"/>
          <w:numId w:val="12"/>
        </w:numPr>
        <w:rPr>
          <w:rFonts w:ascii="Garamond" w:hAnsi="Garamond" w:cstheme="minorHAnsi"/>
        </w:rPr>
      </w:pPr>
      <w:r w:rsidRPr="00494CB8">
        <w:rPr>
          <w:rFonts w:ascii="Garamond" w:hAnsi="Garamond" w:cstheme="minorHAnsi"/>
        </w:rPr>
        <w:t>Extrapolating from the above conception this could be used to say that the idea that the political economy becoming better needs to be picked away to fully reveal the wounds beneath that have not healed</w:t>
      </w:r>
    </w:p>
    <w:p w:rsidR="00AD107E" w:rsidRPr="00494CB8" w:rsidRDefault="00AD107E" w:rsidP="00AD107E">
      <w:pPr>
        <w:pStyle w:val="ListParagraph"/>
        <w:numPr>
          <w:ilvl w:val="1"/>
          <w:numId w:val="12"/>
        </w:numPr>
        <w:rPr>
          <w:rFonts w:ascii="Garamond" w:hAnsi="Garamond" w:cstheme="minorHAnsi"/>
        </w:rPr>
      </w:pPr>
      <w:r w:rsidRPr="00494CB8">
        <w:rPr>
          <w:rFonts w:ascii="Garamond" w:hAnsi="Garamond" w:cstheme="minorHAnsi"/>
        </w:rPr>
        <w:t xml:space="preserve">This could be construed as </w:t>
      </w:r>
      <w:proofErr w:type="gramStart"/>
      <w:r w:rsidRPr="00494CB8">
        <w:rPr>
          <w:rFonts w:ascii="Garamond" w:hAnsi="Garamond" w:cstheme="minorHAnsi"/>
        </w:rPr>
        <w:t>coming into contact with</w:t>
      </w:r>
      <w:proofErr w:type="gramEnd"/>
      <w:r w:rsidRPr="00494CB8">
        <w:rPr>
          <w:rFonts w:ascii="Garamond" w:hAnsi="Garamond" w:cstheme="minorHAnsi"/>
        </w:rPr>
        <w:t xml:space="preserve"> leprosy (in the full metaphorical context of the word) breaks something (a dream or a promise made by USA to ____ people) and that those wounds and the harms on those bodies could be revealed by using those broken dreams to pick away at the image of the leper itself</w:t>
      </w:r>
    </w:p>
    <w:p w:rsidR="00AD107E" w:rsidRPr="00494CB8" w:rsidRDefault="00AD107E" w:rsidP="00AD107E">
      <w:pPr>
        <w:pStyle w:val="ListParagraph"/>
        <w:numPr>
          <w:ilvl w:val="0"/>
          <w:numId w:val="12"/>
        </w:numPr>
        <w:rPr>
          <w:rFonts w:ascii="Garamond" w:hAnsi="Garamond" w:cstheme="minorHAnsi"/>
        </w:rPr>
      </w:pPr>
      <w:r w:rsidRPr="00494CB8">
        <w:rPr>
          <w:rFonts w:ascii="Garamond" w:hAnsi="Garamond" w:cstheme="minorHAnsi"/>
        </w:rPr>
        <w:t xml:space="preserve"> “You will become my Everyday.”</w:t>
      </w:r>
    </w:p>
    <w:p w:rsidR="00AD107E" w:rsidRPr="00494CB8" w:rsidRDefault="00AD107E" w:rsidP="00AD107E">
      <w:pPr>
        <w:pStyle w:val="ListParagraph"/>
        <w:numPr>
          <w:ilvl w:val="1"/>
          <w:numId w:val="12"/>
        </w:numPr>
        <w:rPr>
          <w:rFonts w:ascii="Garamond" w:hAnsi="Garamond" w:cstheme="minorHAnsi"/>
        </w:rPr>
      </w:pPr>
      <w:r w:rsidRPr="00494CB8">
        <w:rPr>
          <w:rFonts w:ascii="Garamond" w:hAnsi="Garamond" w:cstheme="minorHAnsi"/>
        </w:rPr>
        <w:t>Embrace of Leprosy</w:t>
      </w:r>
    </w:p>
    <w:p w:rsidR="00AD107E" w:rsidRPr="00494CB8" w:rsidRDefault="00AD107E" w:rsidP="00AD107E">
      <w:pPr>
        <w:pStyle w:val="ListParagraph"/>
        <w:numPr>
          <w:ilvl w:val="1"/>
          <w:numId w:val="12"/>
        </w:numPr>
        <w:rPr>
          <w:rFonts w:ascii="Garamond" w:hAnsi="Garamond" w:cstheme="minorHAnsi"/>
        </w:rPr>
      </w:pPr>
      <w:r w:rsidRPr="00494CB8">
        <w:rPr>
          <w:rFonts w:ascii="Garamond" w:hAnsi="Garamond" w:cstheme="minorHAnsi"/>
        </w:rPr>
        <w:t>Could be read with the political works by promising tomorrow things will be fixed or changed, but this is a promise towards today/everyday</w:t>
      </w:r>
    </w:p>
    <w:p w:rsidR="00AD107E" w:rsidRPr="00494CB8" w:rsidRDefault="00AD107E" w:rsidP="00AD107E">
      <w:pPr>
        <w:rPr>
          <w:rFonts w:ascii="Garamond" w:hAnsi="Garamond" w:cstheme="minorHAnsi"/>
        </w:rPr>
      </w:pPr>
    </w:p>
    <w:p w:rsidR="00AD107E" w:rsidRPr="00494CB8" w:rsidRDefault="00AD107E" w:rsidP="00AD107E">
      <w:pPr>
        <w:pStyle w:val="Heading4"/>
        <w:rPr>
          <w:rFonts w:ascii="Garamond" w:hAnsi="Garamond" w:cstheme="minorHAnsi"/>
        </w:rPr>
      </w:pPr>
      <w:r w:rsidRPr="00494CB8">
        <w:rPr>
          <w:rFonts w:ascii="Garamond" w:hAnsi="Garamond" w:cstheme="minorHAnsi"/>
        </w:rPr>
        <w:t>The Leper by Black Swan</w:t>
      </w:r>
    </w:p>
    <w:p w:rsidR="00AD107E" w:rsidRPr="00494CB8" w:rsidRDefault="00AD107E" w:rsidP="00AD107E">
      <w:pPr>
        <w:pStyle w:val="ListParagraph"/>
        <w:numPr>
          <w:ilvl w:val="0"/>
          <w:numId w:val="12"/>
        </w:numPr>
        <w:rPr>
          <w:rFonts w:ascii="Garamond" w:hAnsi="Garamond" w:cstheme="minorHAnsi"/>
        </w:rPr>
      </w:pPr>
      <w:r w:rsidRPr="00494CB8">
        <w:rPr>
          <w:rFonts w:ascii="Garamond" w:hAnsi="Garamond" w:cstheme="minorHAnsi"/>
        </w:rPr>
        <w:t>The beginning of the poem is the reasons we are disgusted by lepers</w:t>
      </w:r>
    </w:p>
    <w:p w:rsidR="00AD107E" w:rsidRPr="00494CB8" w:rsidRDefault="00AD107E" w:rsidP="00AD107E">
      <w:pPr>
        <w:pStyle w:val="ListParagraph"/>
        <w:numPr>
          <w:ilvl w:val="1"/>
          <w:numId w:val="12"/>
        </w:numPr>
        <w:rPr>
          <w:rFonts w:ascii="Garamond" w:hAnsi="Garamond" w:cstheme="minorHAnsi"/>
        </w:rPr>
      </w:pPr>
      <w:r w:rsidRPr="00494CB8">
        <w:rPr>
          <w:rFonts w:ascii="Garamond" w:hAnsi="Garamond" w:cstheme="minorHAnsi"/>
        </w:rPr>
        <w:t>Metaphors can be drawn here to what civil society marks as undesirable</w:t>
      </w:r>
    </w:p>
    <w:p w:rsidR="00AD107E" w:rsidRPr="00494CB8" w:rsidRDefault="00AD107E" w:rsidP="00AD107E">
      <w:pPr>
        <w:pStyle w:val="ListParagraph"/>
        <w:numPr>
          <w:ilvl w:val="1"/>
          <w:numId w:val="12"/>
        </w:numPr>
        <w:rPr>
          <w:rFonts w:ascii="Garamond" w:hAnsi="Garamond" w:cstheme="minorHAnsi"/>
        </w:rPr>
      </w:pPr>
      <w:proofErr w:type="gramStart"/>
      <w:r w:rsidRPr="00494CB8">
        <w:rPr>
          <w:rFonts w:ascii="Garamond" w:hAnsi="Garamond" w:cstheme="minorHAnsi"/>
        </w:rPr>
        <w:lastRenderedPageBreak/>
        <w:t>Yes</w:t>
      </w:r>
      <w:proofErr w:type="gramEnd"/>
      <w:r w:rsidRPr="00494CB8">
        <w:rPr>
          <w:rFonts w:ascii="Garamond" w:hAnsi="Garamond" w:cstheme="minorHAnsi"/>
        </w:rPr>
        <w:t xml:space="preserve"> I’m too lazy to draw them all for you (I will say that they would probably be pretty good ableism links)</w:t>
      </w:r>
    </w:p>
    <w:p w:rsidR="00AD107E" w:rsidRPr="00494CB8" w:rsidRDefault="00AD107E" w:rsidP="00AD107E">
      <w:pPr>
        <w:pStyle w:val="ListParagraph"/>
        <w:numPr>
          <w:ilvl w:val="0"/>
          <w:numId w:val="12"/>
        </w:numPr>
        <w:rPr>
          <w:rFonts w:ascii="Garamond" w:hAnsi="Garamond" w:cstheme="minorHAnsi"/>
        </w:rPr>
      </w:pPr>
      <w:r w:rsidRPr="00494CB8">
        <w:rPr>
          <w:rFonts w:ascii="Garamond" w:hAnsi="Garamond" w:cstheme="minorHAnsi"/>
        </w:rPr>
        <w:t>“Made to feel less than whole, and”</w:t>
      </w:r>
    </w:p>
    <w:p w:rsidR="00AD107E" w:rsidRPr="00494CB8" w:rsidRDefault="00AD107E" w:rsidP="00AD107E">
      <w:pPr>
        <w:pStyle w:val="ListParagraph"/>
        <w:numPr>
          <w:ilvl w:val="1"/>
          <w:numId w:val="12"/>
        </w:numPr>
        <w:rPr>
          <w:rFonts w:ascii="Garamond" w:hAnsi="Garamond" w:cstheme="minorHAnsi"/>
        </w:rPr>
      </w:pPr>
      <w:r w:rsidRPr="00494CB8">
        <w:rPr>
          <w:rFonts w:ascii="Garamond" w:hAnsi="Garamond" w:cstheme="minorHAnsi"/>
        </w:rPr>
        <w:t>The lepers in society can never be construed as fully human they will always be lacking something</w:t>
      </w:r>
    </w:p>
    <w:p w:rsidR="00AD107E" w:rsidRPr="00494CB8" w:rsidRDefault="00AD107E" w:rsidP="00AD107E">
      <w:pPr>
        <w:pStyle w:val="ListParagraph"/>
        <w:numPr>
          <w:ilvl w:val="0"/>
          <w:numId w:val="12"/>
        </w:numPr>
        <w:rPr>
          <w:rFonts w:ascii="Garamond" w:hAnsi="Garamond" w:cstheme="minorHAnsi"/>
        </w:rPr>
      </w:pPr>
      <w:r w:rsidRPr="00494CB8">
        <w:rPr>
          <w:rFonts w:ascii="Garamond" w:hAnsi="Garamond" w:cstheme="minorHAnsi"/>
        </w:rPr>
        <w:t>“Knowing I will never be even a part.”</w:t>
      </w:r>
    </w:p>
    <w:p w:rsidR="00AD107E" w:rsidRPr="00494CB8" w:rsidRDefault="00AD107E" w:rsidP="00AD107E">
      <w:pPr>
        <w:pStyle w:val="ListParagraph"/>
        <w:numPr>
          <w:ilvl w:val="1"/>
          <w:numId w:val="12"/>
        </w:numPr>
        <w:rPr>
          <w:rFonts w:ascii="Garamond" w:hAnsi="Garamond" w:cstheme="minorHAnsi"/>
        </w:rPr>
      </w:pPr>
      <w:r w:rsidRPr="00494CB8">
        <w:rPr>
          <w:rFonts w:ascii="Garamond" w:hAnsi="Garamond" w:cstheme="minorHAnsi"/>
        </w:rPr>
        <w:t>Lepers will always be excluded from civil society</w:t>
      </w:r>
    </w:p>
    <w:p w:rsidR="00AD107E" w:rsidRPr="00494CB8" w:rsidRDefault="00AD107E" w:rsidP="00AD107E">
      <w:pPr>
        <w:pStyle w:val="ListParagraph"/>
        <w:numPr>
          <w:ilvl w:val="0"/>
          <w:numId w:val="12"/>
        </w:numPr>
        <w:rPr>
          <w:rFonts w:ascii="Garamond" w:hAnsi="Garamond" w:cstheme="minorHAnsi"/>
        </w:rPr>
      </w:pPr>
      <w:r w:rsidRPr="00494CB8">
        <w:rPr>
          <w:rFonts w:ascii="Garamond" w:hAnsi="Garamond" w:cstheme="minorHAnsi"/>
        </w:rPr>
        <w:t>“My afflictions are your blessings,”</w:t>
      </w:r>
    </w:p>
    <w:p w:rsidR="00AD107E" w:rsidRPr="00494CB8" w:rsidRDefault="00AD107E" w:rsidP="00AD107E">
      <w:pPr>
        <w:pStyle w:val="ListParagraph"/>
        <w:numPr>
          <w:ilvl w:val="1"/>
          <w:numId w:val="12"/>
        </w:numPr>
        <w:rPr>
          <w:rFonts w:ascii="Garamond" w:hAnsi="Garamond" w:cstheme="minorHAnsi"/>
        </w:rPr>
      </w:pPr>
      <w:r w:rsidRPr="00494CB8">
        <w:rPr>
          <w:rFonts w:ascii="Garamond" w:hAnsi="Garamond" w:cstheme="minorHAnsi"/>
        </w:rPr>
        <w:t>The suffering of Lepers forms the basis for the benefits of the rest</w:t>
      </w:r>
    </w:p>
    <w:p w:rsidR="00AD107E" w:rsidRPr="00494CB8" w:rsidRDefault="00AD107E" w:rsidP="00AD107E">
      <w:pPr>
        <w:pStyle w:val="ListParagraph"/>
        <w:numPr>
          <w:ilvl w:val="1"/>
          <w:numId w:val="12"/>
        </w:numPr>
        <w:rPr>
          <w:rFonts w:ascii="Garamond" w:hAnsi="Garamond" w:cstheme="minorHAnsi"/>
        </w:rPr>
      </w:pPr>
      <w:r w:rsidRPr="00494CB8">
        <w:rPr>
          <w:rFonts w:ascii="Garamond" w:hAnsi="Garamond" w:cstheme="minorHAnsi"/>
        </w:rPr>
        <w:t>This can be applied to Afro-pessimist theory as well as Capitalism and Settler Colonialism</w:t>
      </w:r>
    </w:p>
    <w:p w:rsidR="00AD107E" w:rsidRPr="00494CB8" w:rsidRDefault="00AD107E" w:rsidP="00AD107E">
      <w:pPr>
        <w:pStyle w:val="ListParagraph"/>
        <w:numPr>
          <w:ilvl w:val="0"/>
          <w:numId w:val="12"/>
        </w:numPr>
        <w:rPr>
          <w:rFonts w:ascii="Garamond" w:hAnsi="Garamond" w:cstheme="minorHAnsi"/>
        </w:rPr>
      </w:pPr>
      <w:r w:rsidRPr="00494CB8">
        <w:rPr>
          <w:rFonts w:ascii="Garamond" w:hAnsi="Garamond" w:cstheme="minorHAnsi"/>
        </w:rPr>
        <w:t>“My pain, your joy,”</w:t>
      </w:r>
    </w:p>
    <w:p w:rsidR="00AD107E" w:rsidRPr="00494CB8" w:rsidRDefault="00AD107E" w:rsidP="00AD107E">
      <w:pPr>
        <w:pStyle w:val="ListParagraph"/>
        <w:numPr>
          <w:ilvl w:val="1"/>
          <w:numId w:val="12"/>
        </w:numPr>
        <w:rPr>
          <w:rFonts w:ascii="Garamond" w:hAnsi="Garamond" w:cstheme="minorHAnsi"/>
        </w:rPr>
      </w:pPr>
      <w:r w:rsidRPr="00494CB8">
        <w:rPr>
          <w:rFonts w:ascii="Garamond" w:hAnsi="Garamond" w:cstheme="minorHAnsi"/>
        </w:rPr>
        <w:t>Anti-blackness and the libidinal economy</w:t>
      </w:r>
    </w:p>
    <w:p w:rsidR="00AD107E" w:rsidRPr="00494CB8" w:rsidRDefault="00AD107E" w:rsidP="00AD107E">
      <w:pPr>
        <w:pStyle w:val="ListParagraph"/>
        <w:numPr>
          <w:ilvl w:val="0"/>
          <w:numId w:val="12"/>
        </w:numPr>
        <w:rPr>
          <w:rFonts w:ascii="Garamond" w:hAnsi="Garamond" w:cstheme="minorHAnsi"/>
        </w:rPr>
      </w:pPr>
      <w:r w:rsidRPr="00494CB8">
        <w:rPr>
          <w:rFonts w:ascii="Garamond" w:hAnsi="Garamond" w:cstheme="minorHAnsi"/>
        </w:rPr>
        <w:t>“My tears, your happiness.”</w:t>
      </w:r>
    </w:p>
    <w:p w:rsidR="00AD107E" w:rsidRPr="00494CB8" w:rsidRDefault="00AD107E" w:rsidP="00AD107E">
      <w:pPr>
        <w:pStyle w:val="ListParagraph"/>
        <w:numPr>
          <w:ilvl w:val="1"/>
          <w:numId w:val="12"/>
        </w:numPr>
        <w:rPr>
          <w:rFonts w:ascii="Garamond" w:hAnsi="Garamond" w:cstheme="minorHAnsi"/>
        </w:rPr>
      </w:pPr>
      <w:r w:rsidRPr="00494CB8">
        <w:rPr>
          <w:rFonts w:ascii="Garamond" w:hAnsi="Garamond" w:cstheme="minorHAnsi"/>
        </w:rPr>
        <w:t>Same as the above two lines</w:t>
      </w:r>
    </w:p>
    <w:p w:rsidR="00AD107E" w:rsidRPr="00494CB8" w:rsidRDefault="00AD107E" w:rsidP="00AD107E">
      <w:pPr>
        <w:pStyle w:val="ListParagraph"/>
        <w:numPr>
          <w:ilvl w:val="0"/>
          <w:numId w:val="12"/>
        </w:numPr>
        <w:rPr>
          <w:rFonts w:ascii="Garamond" w:hAnsi="Garamond" w:cstheme="minorHAnsi"/>
        </w:rPr>
      </w:pPr>
      <w:r w:rsidRPr="00494CB8">
        <w:rPr>
          <w:rFonts w:ascii="Garamond" w:hAnsi="Garamond" w:cstheme="minorHAnsi"/>
        </w:rPr>
        <w:t>“In me, you have a reason to be thankful.”</w:t>
      </w:r>
    </w:p>
    <w:p w:rsidR="00AD107E" w:rsidRPr="00494CB8" w:rsidRDefault="00AD107E" w:rsidP="00AD107E">
      <w:pPr>
        <w:pStyle w:val="ListParagraph"/>
        <w:numPr>
          <w:ilvl w:val="1"/>
          <w:numId w:val="12"/>
        </w:numPr>
        <w:rPr>
          <w:rFonts w:ascii="Garamond" w:hAnsi="Garamond" w:cstheme="minorHAnsi"/>
        </w:rPr>
      </w:pPr>
      <w:r w:rsidRPr="00494CB8">
        <w:rPr>
          <w:rFonts w:ascii="Garamond" w:hAnsi="Garamond" w:cstheme="minorHAnsi"/>
        </w:rPr>
        <w:t>You could read this as the same as the above three lines</w:t>
      </w:r>
    </w:p>
    <w:p w:rsidR="00AD107E" w:rsidRPr="00494CB8" w:rsidRDefault="00AD107E" w:rsidP="00AD107E">
      <w:pPr>
        <w:pStyle w:val="ListParagraph"/>
        <w:numPr>
          <w:ilvl w:val="1"/>
          <w:numId w:val="12"/>
        </w:numPr>
        <w:rPr>
          <w:rFonts w:ascii="Garamond" w:hAnsi="Garamond" w:cstheme="minorHAnsi"/>
        </w:rPr>
      </w:pPr>
      <w:r w:rsidRPr="00494CB8">
        <w:rPr>
          <w:rFonts w:ascii="Garamond" w:hAnsi="Garamond" w:cstheme="minorHAnsi"/>
        </w:rPr>
        <w:t>I would read it as a pity argument, people at the top saying things like “oh look we got here because of the suffering of others we should be thankful and pass policies to give back” and stuff like that if that goes with whatever you’re reading</w:t>
      </w:r>
    </w:p>
    <w:p w:rsidR="00AD107E" w:rsidRPr="00494CB8" w:rsidRDefault="00AD107E" w:rsidP="00AD107E">
      <w:pPr>
        <w:pStyle w:val="Heading4"/>
        <w:rPr>
          <w:rFonts w:ascii="Garamond" w:hAnsi="Garamond" w:cstheme="minorHAnsi"/>
        </w:rPr>
      </w:pPr>
      <w:r w:rsidRPr="00494CB8">
        <w:rPr>
          <w:rFonts w:ascii="Garamond" w:hAnsi="Garamond" w:cstheme="minorHAnsi"/>
        </w:rPr>
        <w:t>Abjection by Joseph Yeh</w:t>
      </w:r>
    </w:p>
    <w:p w:rsidR="00AD107E" w:rsidRPr="00494CB8" w:rsidRDefault="00AD107E" w:rsidP="00AD107E">
      <w:pPr>
        <w:pStyle w:val="ListParagraph"/>
        <w:numPr>
          <w:ilvl w:val="0"/>
          <w:numId w:val="12"/>
        </w:numPr>
        <w:rPr>
          <w:rFonts w:ascii="Garamond" w:hAnsi="Garamond" w:cstheme="minorHAnsi"/>
        </w:rPr>
      </w:pPr>
      <w:r w:rsidRPr="00494CB8">
        <w:rPr>
          <w:rFonts w:ascii="Garamond" w:hAnsi="Garamond" w:cstheme="minorHAnsi"/>
        </w:rPr>
        <w:t>I am the Unwanted -//Untouched</w:t>
      </w:r>
    </w:p>
    <w:p w:rsidR="00AD107E" w:rsidRPr="00494CB8" w:rsidRDefault="00AD107E" w:rsidP="00AD107E">
      <w:pPr>
        <w:pStyle w:val="ListParagraph"/>
        <w:numPr>
          <w:ilvl w:val="1"/>
          <w:numId w:val="12"/>
        </w:numPr>
        <w:rPr>
          <w:rFonts w:ascii="Garamond" w:hAnsi="Garamond" w:cstheme="minorHAnsi"/>
        </w:rPr>
      </w:pPr>
      <w:r w:rsidRPr="00494CB8">
        <w:rPr>
          <w:rFonts w:ascii="Garamond" w:hAnsi="Garamond" w:cstheme="minorHAnsi"/>
        </w:rPr>
        <w:t>Unwanted – value systems, libidinal investments</w:t>
      </w:r>
    </w:p>
    <w:p w:rsidR="00AD107E" w:rsidRPr="00494CB8" w:rsidRDefault="00AD107E" w:rsidP="00AD107E">
      <w:pPr>
        <w:pStyle w:val="ListParagraph"/>
        <w:numPr>
          <w:ilvl w:val="1"/>
          <w:numId w:val="12"/>
        </w:numPr>
        <w:rPr>
          <w:rFonts w:ascii="Garamond" w:hAnsi="Garamond" w:cstheme="minorHAnsi"/>
        </w:rPr>
      </w:pPr>
      <w:r w:rsidRPr="00494CB8">
        <w:rPr>
          <w:rFonts w:ascii="Garamond" w:hAnsi="Garamond" w:cstheme="minorHAnsi"/>
        </w:rPr>
        <w:t>Untouched – seen as untouchable by society (caste, race, HIV/AIDS) or unwanted (skinship is interesting, isolation and pomo stuff about humans that grew up without any contact)</w:t>
      </w:r>
    </w:p>
    <w:p w:rsidR="00AD107E" w:rsidRPr="00494CB8" w:rsidRDefault="00AD107E" w:rsidP="00AD107E">
      <w:pPr>
        <w:pStyle w:val="ListParagraph"/>
        <w:numPr>
          <w:ilvl w:val="0"/>
          <w:numId w:val="12"/>
        </w:numPr>
        <w:rPr>
          <w:rFonts w:ascii="Garamond" w:hAnsi="Garamond" w:cstheme="minorHAnsi"/>
        </w:rPr>
      </w:pPr>
      <w:r w:rsidRPr="00494CB8">
        <w:rPr>
          <w:rFonts w:ascii="Garamond" w:hAnsi="Garamond" w:cstheme="minorHAnsi"/>
        </w:rPr>
        <w:t xml:space="preserve">sin festers within me </w:t>
      </w:r>
    </w:p>
    <w:p w:rsidR="00AD107E" w:rsidRPr="00494CB8" w:rsidRDefault="00AD107E" w:rsidP="00AD107E">
      <w:pPr>
        <w:pStyle w:val="ListParagraph"/>
        <w:numPr>
          <w:ilvl w:val="1"/>
          <w:numId w:val="12"/>
        </w:numPr>
        <w:rPr>
          <w:rFonts w:ascii="Garamond" w:hAnsi="Garamond" w:cstheme="minorHAnsi"/>
        </w:rPr>
      </w:pPr>
      <w:r w:rsidRPr="00494CB8">
        <w:rPr>
          <w:rFonts w:ascii="Garamond" w:hAnsi="Garamond" w:cstheme="minorHAnsi"/>
        </w:rPr>
        <w:t>Any claims about morals, the “moral turpitude” portion of admissibility standards</w:t>
      </w:r>
    </w:p>
    <w:p w:rsidR="00AD107E" w:rsidRPr="00494CB8" w:rsidRDefault="00AD107E" w:rsidP="00AD107E">
      <w:pPr>
        <w:pStyle w:val="ListParagraph"/>
        <w:numPr>
          <w:ilvl w:val="2"/>
          <w:numId w:val="12"/>
        </w:numPr>
        <w:rPr>
          <w:rFonts w:ascii="Garamond" w:hAnsi="Garamond" w:cstheme="minorHAnsi"/>
        </w:rPr>
      </w:pPr>
      <w:r w:rsidRPr="00494CB8">
        <w:rPr>
          <w:rFonts w:ascii="Garamond" w:hAnsi="Garamond" w:cstheme="minorHAnsi"/>
        </w:rPr>
        <w:t xml:space="preserve">Queer Pess </w:t>
      </w:r>
    </w:p>
    <w:p w:rsidR="00AD107E" w:rsidRPr="00494CB8" w:rsidRDefault="00AD107E" w:rsidP="00AD107E">
      <w:pPr>
        <w:pStyle w:val="ListParagraph"/>
        <w:numPr>
          <w:ilvl w:val="2"/>
          <w:numId w:val="12"/>
        </w:numPr>
        <w:rPr>
          <w:rFonts w:ascii="Garamond" w:hAnsi="Garamond" w:cstheme="minorHAnsi"/>
        </w:rPr>
      </w:pPr>
      <w:r w:rsidRPr="00494CB8">
        <w:rPr>
          <w:rFonts w:ascii="Garamond" w:hAnsi="Garamond" w:cstheme="minorHAnsi"/>
        </w:rPr>
        <w:t>Leprosy</w:t>
      </w:r>
    </w:p>
    <w:p w:rsidR="00AD107E" w:rsidRPr="00494CB8" w:rsidRDefault="00AD107E" w:rsidP="00AD107E">
      <w:pPr>
        <w:pStyle w:val="ListParagraph"/>
        <w:numPr>
          <w:ilvl w:val="2"/>
          <w:numId w:val="12"/>
        </w:numPr>
        <w:rPr>
          <w:rFonts w:ascii="Garamond" w:hAnsi="Garamond" w:cstheme="minorHAnsi"/>
        </w:rPr>
      </w:pPr>
      <w:r w:rsidRPr="00494CB8">
        <w:rPr>
          <w:rFonts w:ascii="Garamond" w:hAnsi="Garamond" w:cstheme="minorHAnsi"/>
        </w:rPr>
        <w:t>Gender (promiscuous women, trans)</w:t>
      </w:r>
    </w:p>
    <w:p w:rsidR="00AD107E" w:rsidRPr="00494CB8" w:rsidRDefault="00AD107E" w:rsidP="00AD107E">
      <w:pPr>
        <w:pStyle w:val="ListParagraph"/>
        <w:numPr>
          <w:ilvl w:val="2"/>
          <w:numId w:val="12"/>
        </w:numPr>
        <w:rPr>
          <w:rFonts w:ascii="Garamond" w:hAnsi="Garamond" w:cstheme="minorHAnsi"/>
        </w:rPr>
      </w:pPr>
      <w:r w:rsidRPr="00494CB8">
        <w:rPr>
          <w:rFonts w:ascii="Garamond" w:hAnsi="Garamond" w:cstheme="minorHAnsi"/>
        </w:rPr>
        <w:t>Race (black as sin)</w:t>
      </w:r>
    </w:p>
    <w:p w:rsidR="00AD107E" w:rsidRPr="00494CB8" w:rsidRDefault="00AD107E" w:rsidP="00AD107E">
      <w:pPr>
        <w:pStyle w:val="ListParagraph"/>
        <w:numPr>
          <w:ilvl w:val="0"/>
          <w:numId w:val="12"/>
        </w:numPr>
        <w:rPr>
          <w:rFonts w:ascii="Garamond" w:hAnsi="Garamond" w:cstheme="minorHAnsi"/>
        </w:rPr>
      </w:pPr>
      <w:r w:rsidRPr="00494CB8">
        <w:rPr>
          <w:rFonts w:ascii="Garamond" w:hAnsi="Garamond" w:cstheme="minorHAnsi"/>
        </w:rPr>
        <w:t>breaking into hives of darkened protrusions</w:t>
      </w:r>
    </w:p>
    <w:p w:rsidR="00AD107E" w:rsidRPr="00494CB8" w:rsidRDefault="00AD107E" w:rsidP="00AD107E">
      <w:pPr>
        <w:pStyle w:val="ListParagraph"/>
        <w:numPr>
          <w:ilvl w:val="1"/>
          <w:numId w:val="12"/>
        </w:numPr>
        <w:rPr>
          <w:rFonts w:ascii="Garamond" w:hAnsi="Garamond" w:cstheme="minorHAnsi"/>
        </w:rPr>
      </w:pPr>
      <w:r w:rsidRPr="00494CB8">
        <w:rPr>
          <w:rFonts w:ascii="Garamond" w:hAnsi="Garamond" w:cstheme="minorHAnsi"/>
        </w:rPr>
        <w:t>“Darkened protrusions” the blackening of the flesh apess things</w:t>
      </w:r>
    </w:p>
    <w:p w:rsidR="00AD107E" w:rsidRPr="00494CB8" w:rsidRDefault="00AD107E" w:rsidP="00AD107E">
      <w:pPr>
        <w:pStyle w:val="ListParagraph"/>
        <w:numPr>
          <w:ilvl w:val="0"/>
          <w:numId w:val="12"/>
        </w:numPr>
        <w:rPr>
          <w:rFonts w:ascii="Garamond" w:hAnsi="Garamond" w:cstheme="minorHAnsi"/>
        </w:rPr>
      </w:pPr>
      <w:r w:rsidRPr="00494CB8">
        <w:rPr>
          <w:rFonts w:ascii="Garamond" w:hAnsi="Garamond" w:cstheme="minorHAnsi"/>
        </w:rPr>
        <w:t>Forgotten and displaced I roam between the crevasse of time between life and death</w:t>
      </w:r>
    </w:p>
    <w:p w:rsidR="00AD107E" w:rsidRPr="00494CB8" w:rsidRDefault="00AD107E" w:rsidP="00AD107E">
      <w:pPr>
        <w:pStyle w:val="ListParagraph"/>
        <w:numPr>
          <w:ilvl w:val="1"/>
          <w:numId w:val="12"/>
        </w:numPr>
        <w:rPr>
          <w:rFonts w:ascii="Garamond" w:hAnsi="Garamond" w:cstheme="minorHAnsi"/>
        </w:rPr>
      </w:pPr>
      <w:r w:rsidRPr="00494CB8">
        <w:rPr>
          <w:rFonts w:ascii="Garamond" w:hAnsi="Garamond" w:cstheme="minorHAnsi"/>
        </w:rPr>
        <w:t>“Forgotten” sounds a lot like “unthought” in apess theory</w:t>
      </w:r>
    </w:p>
    <w:p w:rsidR="00AD107E" w:rsidRPr="00494CB8" w:rsidRDefault="00AD107E" w:rsidP="00AD107E">
      <w:pPr>
        <w:pStyle w:val="ListParagraph"/>
        <w:numPr>
          <w:ilvl w:val="1"/>
          <w:numId w:val="12"/>
        </w:numPr>
        <w:rPr>
          <w:rFonts w:ascii="Garamond" w:hAnsi="Garamond" w:cstheme="minorHAnsi"/>
        </w:rPr>
      </w:pPr>
      <w:r w:rsidRPr="00494CB8">
        <w:rPr>
          <w:rFonts w:ascii="Garamond" w:hAnsi="Garamond" w:cstheme="minorHAnsi"/>
        </w:rPr>
        <w:t>“Displaced” pre-empts set col theory</w:t>
      </w:r>
    </w:p>
    <w:p w:rsidR="00AD107E" w:rsidRPr="00494CB8" w:rsidRDefault="00AD107E" w:rsidP="00AD107E">
      <w:pPr>
        <w:pStyle w:val="ListParagraph"/>
        <w:numPr>
          <w:ilvl w:val="1"/>
          <w:numId w:val="12"/>
        </w:numPr>
        <w:rPr>
          <w:rFonts w:ascii="Garamond" w:hAnsi="Garamond" w:cstheme="minorHAnsi"/>
        </w:rPr>
      </w:pPr>
      <w:r w:rsidRPr="00494CB8">
        <w:rPr>
          <w:rFonts w:ascii="Garamond" w:hAnsi="Garamond" w:cstheme="minorHAnsi"/>
        </w:rPr>
        <w:t>Between life and death</w:t>
      </w:r>
    </w:p>
    <w:p w:rsidR="00AD107E" w:rsidRPr="00494CB8" w:rsidRDefault="00AD107E" w:rsidP="00AD107E">
      <w:pPr>
        <w:pStyle w:val="ListParagraph"/>
        <w:numPr>
          <w:ilvl w:val="2"/>
          <w:numId w:val="12"/>
        </w:numPr>
        <w:rPr>
          <w:rFonts w:ascii="Garamond" w:hAnsi="Garamond" w:cstheme="minorHAnsi"/>
        </w:rPr>
      </w:pPr>
      <w:r w:rsidRPr="00494CB8">
        <w:rPr>
          <w:rFonts w:ascii="Garamond" w:hAnsi="Garamond" w:cstheme="minorHAnsi"/>
        </w:rPr>
        <w:t>Get out of social death</w:t>
      </w:r>
    </w:p>
    <w:p w:rsidR="00AD107E" w:rsidRPr="00494CB8" w:rsidRDefault="00AD107E" w:rsidP="00AD107E">
      <w:pPr>
        <w:pStyle w:val="ListParagraph"/>
        <w:numPr>
          <w:ilvl w:val="2"/>
          <w:numId w:val="12"/>
        </w:numPr>
        <w:rPr>
          <w:rFonts w:ascii="Garamond" w:hAnsi="Garamond" w:cstheme="minorHAnsi"/>
        </w:rPr>
      </w:pPr>
      <w:r w:rsidRPr="00494CB8">
        <w:rPr>
          <w:rFonts w:ascii="Garamond" w:hAnsi="Garamond" w:cstheme="minorHAnsi"/>
        </w:rPr>
        <w:t>But not socially alive either</w:t>
      </w:r>
    </w:p>
    <w:p w:rsidR="00AD107E" w:rsidRPr="00494CB8" w:rsidRDefault="00AD107E" w:rsidP="00AD107E">
      <w:pPr>
        <w:pStyle w:val="ListParagraph"/>
        <w:numPr>
          <w:ilvl w:val="1"/>
          <w:numId w:val="12"/>
        </w:numPr>
        <w:rPr>
          <w:rFonts w:ascii="Garamond" w:hAnsi="Garamond" w:cstheme="minorHAnsi"/>
        </w:rPr>
      </w:pPr>
      <w:r w:rsidRPr="00494CB8">
        <w:rPr>
          <w:rFonts w:ascii="Garamond" w:hAnsi="Garamond" w:cstheme="minorHAnsi"/>
        </w:rPr>
        <w:t>Crevasse of time</w:t>
      </w:r>
    </w:p>
    <w:p w:rsidR="00AD107E" w:rsidRPr="00494CB8" w:rsidRDefault="00AD107E" w:rsidP="00AD107E">
      <w:pPr>
        <w:pStyle w:val="ListParagraph"/>
        <w:numPr>
          <w:ilvl w:val="2"/>
          <w:numId w:val="12"/>
        </w:numPr>
        <w:rPr>
          <w:rFonts w:ascii="Garamond" w:hAnsi="Garamond" w:cstheme="minorHAnsi"/>
        </w:rPr>
      </w:pPr>
      <w:r w:rsidRPr="00494CB8">
        <w:rPr>
          <w:rFonts w:ascii="Garamond" w:hAnsi="Garamond" w:cstheme="minorHAnsi"/>
        </w:rPr>
        <w:t xml:space="preserve">Probably out of time, so instead of contingent scenarios/violence gratuitous </w:t>
      </w:r>
    </w:p>
    <w:p w:rsidR="00AD107E" w:rsidRPr="00494CB8" w:rsidRDefault="00AD107E" w:rsidP="00AD107E">
      <w:pPr>
        <w:pStyle w:val="ListParagraph"/>
        <w:numPr>
          <w:ilvl w:val="0"/>
          <w:numId w:val="12"/>
        </w:numPr>
        <w:rPr>
          <w:rFonts w:ascii="Garamond" w:hAnsi="Garamond" w:cstheme="minorHAnsi"/>
        </w:rPr>
      </w:pPr>
      <w:r w:rsidRPr="00494CB8">
        <w:rPr>
          <w:rFonts w:ascii="Garamond" w:hAnsi="Garamond" w:cstheme="minorHAnsi"/>
        </w:rPr>
        <w:t>I am the Sacrifice –</w:t>
      </w:r>
    </w:p>
    <w:p w:rsidR="00AD107E" w:rsidRPr="00494CB8" w:rsidRDefault="00AD107E" w:rsidP="00AD107E">
      <w:pPr>
        <w:pStyle w:val="ListParagraph"/>
        <w:numPr>
          <w:ilvl w:val="1"/>
          <w:numId w:val="12"/>
        </w:numPr>
        <w:rPr>
          <w:rFonts w:ascii="Garamond" w:hAnsi="Garamond" w:cstheme="minorHAnsi"/>
        </w:rPr>
      </w:pPr>
      <w:r w:rsidRPr="00494CB8">
        <w:rPr>
          <w:rFonts w:ascii="Garamond" w:hAnsi="Garamond" w:cstheme="minorHAnsi"/>
        </w:rPr>
        <w:t>Bataille if you’re into that jazz</w:t>
      </w:r>
    </w:p>
    <w:p w:rsidR="00AD107E" w:rsidRPr="00494CB8" w:rsidRDefault="00AD107E" w:rsidP="00AD107E">
      <w:pPr>
        <w:pStyle w:val="ListParagraph"/>
        <w:numPr>
          <w:ilvl w:val="1"/>
          <w:numId w:val="12"/>
        </w:numPr>
        <w:rPr>
          <w:rFonts w:ascii="Garamond" w:hAnsi="Garamond" w:cstheme="minorHAnsi"/>
        </w:rPr>
      </w:pPr>
      <w:r w:rsidRPr="00494CB8">
        <w:rPr>
          <w:rFonts w:ascii="Garamond" w:hAnsi="Garamond" w:cstheme="minorHAnsi"/>
        </w:rPr>
        <w:t xml:space="preserve">Probably Humanism, that we sacrifice certain people </w:t>
      </w:r>
      <w:proofErr w:type="gramStart"/>
      <w:r w:rsidRPr="00494CB8">
        <w:rPr>
          <w:rFonts w:ascii="Garamond" w:hAnsi="Garamond" w:cstheme="minorHAnsi"/>
        </w:rPr>
        <w:t>in order to</w:t>
      </w:r>
      <w:proofErr w:type="gramEnd"/>
      <w:r w:rsidRPr="00494CB8">
        <w:rPr>
          <w:rFonts w:ascii="Garamond" w:hAnsi="Garamond" w:cstheme="minorHAnsi"/>
        </w:rPr>
        <w:t xml:space="preserve"> mark some people as human, the things that we sacrifice in order for others to have rights</w:t>
      </w:r>
    </w:p>
    <w:p w:rsidR="00AD107E" w:rsidRPr="00494CB8" w:rsidRDefault="00AD107E" w:rsidP="00AD107E">
      <w:pPr>
        <w:pStyle w:val="ListParagraph"/>
        <w:numPr>
          <w:ilvl w:val="2"/>
          <w:numId w:val="12"/>
        </w:numPr>
        <w:rPr>
          <w:rFonts w:ascii="Garamond" w:hAnsi="Garamond" w:cstheme="minorHAnsi"/>
        </w:rPr>
      </w:pPr>
      <w:r w:rsidRPr="00494CB8">
        <w:rPr>
          <w:rFonts w:ascii="Garamond" w:hAnsi="Garamond" w:cstheme="minorHAnsi"/>
        </w:rPr>
        <w:lastRenderedPageBreak/>
        <w:t xml:space="preserve">Theories centering around anti-blackness </w:t>
      </w:r>
    </w:p>
    <w:p w:rsidR="00AD107E" w:rsidRPr="00494CB8" w:rsidRDefault="00AD107E" w:rsidP="00AD107E">
      <w:pPr>
        <w:pStyle w:val="ListParagraph"/>
        <w:numPr>
          <w:ilvl w:val="2"/>
          <w:numId w:val="12"/>
        </w:numPr>
        <w:rPr>
          <w:rFonts w:ascii="Garamond" w:hAnsi="Garamond" w:cstheme="minorHAnsi"/>
        </w:rPr>
      </w:pPr>
      <w:r w:rsidRPr="00494CB8">
        <w:rPr>
          <w:rFonts w:ascii="Garamond" w:hAnsi="Garamond" w:cstheme="minorHAnsi"/>
        </w:rPr>
        <w:t>Queer Pess</w:t>
      </w:r>
    </w:p>
    <w:p w:rsidR="00AD107E" w:rsidRPr="00494CB8" w:rsidRDefault="00AD107E" w:rsidP="00AD107E">
      <w:pPr>
        <w:pStyle w:val="ListParagraph"/>
        <w:numPr>
          <w:ilvl w:val="0"/>
          <w:numId w:val="12"/>
        </w:numPr>
        <w:rPr>
          <w:rFonts w:ascii="Garamond" w:hAnsi="Garamond" w:cstheme="minorHAnsi"/>
        </w:rPr>
      </w:pPr>
      <w:r w:rsidRPr="00494CB8">
        <w:rPr>
          <w:rFonts w:ascii="Garamond" w:hAnsi="Garamond" w:cstheme="minorHAnsi"/>
        </w:rPr>
        <w:t>The mark of a beast inscribed within me</w:t>
      </w:r>
    </w:p>
    <w:p w:rsidR="00AD107E" w:rsidRPr="00494CB8" w:rsidRDefault="00AD107E" w:rsidP="00AD107E">
      <w:pPr>
        <w:pStyle w:val="ListParagraph"/>
        <w:numPr>
          <w:ilvl w:val="1"/>
          <w:numId w:val="12"/>
        </w:numPr>
        <w:rPr>
          <w:rFonts w:ascii="Garamond" w:hAnsi="Garamond" w:cstheme="minorHAnsi"/>
        </w:rPr>
      </w:pPr>
      <w:r w:rsidRPr="00494CB8">
        <w:rPr>
          <w:rFonts w:ascii="Garamond" w:hAnsi="Garamond" w:cstheme="minorHAnsi"/>
        </w:rPr>
        <w:t>Humanism</w:t>
      </w:r>
    </w:p>
    <w:p w:rsidR="00AD107E" w:rsidRPr="00494CB8" w:rsidRDefault="00AD107E" w:rsidP="00AD107E">
      <w:pPr>
        <w:pStyle w:val="ListParagraph"/>
        <w:numPr>
          <w:ilvl w:val="1"/>
          <w:numId w:val="12"/>
        </w:numPr>
        <w:rPr>
          <w:rFonts w:ascii="Garamond" w:hAnsi="Garamond" w:cstheme="minorHAnsi"/>
        </w:rPr>
      </w:pPr>
      <w:r w:rsidRPr="00494CB8">
        <w:rPr>
          <w:rFonts w:ascii="Garamond" w:hAnsi="Garamond" w:cstheme="minorHAnsi"/>
        </w:rPr>
        <w:t>Weheliye’s Hieroglyphics of the Flesh maybe?</w:t>
      </w:r>
    </w:p>
    <w:p w:rsidR="00AD107E" w:rsidRPr="00494CB8" w:rsidRDefault="00AD107E" w:rsidP="00AD107E">
      <w:pPr>
        <w:pStyle w:val="ListParagraph"/>
        <w:numPr>
          <w:ilvl w:val="1"/>
          <w:numId w:val="12"/>
        </w:numPr>
        <w:rPr>
          <w:rFonts w:ascii="Garamond" w:hAnsi="Garamond" w:cstheme="minorHAnsi"/>
        </w:rPr>
      </w:pPr>
      <w:r w:rsidRPr="00494CB8">
        <w:rPr>
          <w:rFonts w:ascii="Garamond" w:hAnsi="Garamond" w:cstheme="minorHAnsi"/>
        </w:rPr>
        <w:t>Anti-blackness and social Darwinists who say that black people look closer to apes</w:t>
      </w:r>
    </w:p>
    <w:p w:rsidR="00AD107E" w:rsidRPr="00494CB8" w:rsidRDefault="00AD107E" w:rsidP="00AD107E">
      <w:pPr>
        <w:pStyle w:val="ListParagraph"/>
        <w:numPr>
          <w:ilvl w:val="0"/>
          <w:numId w:val="12"/>
        </w:numPr>
        <w:rPr>
          <w:rFonts w:ascii="Garamond" w:hAnsi="Garamond" w:cstheme="minorHAnsi"/>
        </w:rPr>
      </w:pPr>
      <w:r w:rsidRPr="00494CB8">
        <w:rPr>
          <w:rFonts w:ascii="Garamond" w:hAnsi="Garamond" w:cstheme="minorHAnsi"/>
        </w:rPr>
        <w:t>My horns protrude the skin, limbs decompose falling from my lacerated vessel</w:t>
      </w:r>
    </w:p>
    <w:p w:rsidR="00AD107E" w:rsidRPr="00494CB8" w:rsidRDefault="00AD107E" w:rsidP="00AD107E">
      <w:pPr>
        <w:pStyle w:val="ListParagraph"/>
        <w:numPr>
          <w:ilvl w:val="1"/>
          <w:numId w:val="12"/>
        </w:numPr>
        <w:rPr>
          <w:rFonts w:ascii="Garamond" w:hAnsi="Garamond" w:cstheme="minorHAnsi"/>
        </w:rPr>
      </w:pPr>
      <w:r w:rsidRPr="00494CB8">
        <w:rPr>
          <w:rFonts w:ascii="Garamond" w:hAnsi="Garamond" w:cstheme="minorHAnsi"/>
        </w:rPr>
        <w:t xml:space="preserve">Laceration (please don’t run this) </w:t>
      </w:r>
    </w:p>
    <w:p w:rsidR="00AD107E" w:rsidRPr="00494CB8" w:rsidRDefault="00AD107E" w:rsidP="00AD107E">
      <w:pPr>
        <w:pStyle w:val="ListParagraph"/>
        <w:numPr>
          <w:ilvl w:val="1"/>
          <w:numId w:val="12"/>
        </w:numPr>
        <w:rPr>
          <w:rFonts w:ascii="Garamond" w:hAnsi="Garamond" w:cstheme="minorHAnsi"/>
        </w:rPr>
      </w:pPr>
      <w:r w:rsidRPr="00494CB8">
        <w:rPr>
          <w:rFonts w:ascii="Garamond" w:hAnsi="Garamond" w:cstheme="minorHAnsi"/>
        </w:rPr>
        <w:t>Limbs decomposing working as the walking dead (heh heh heh) and dying while alive probably is a physical manifestation of social death</w:t>
      </w:r>
    </w:p>
    <w:p w:rsidR="00AD107E" w:rsidRPr="00494CB8" w:rsidRDefault="00AD107E" w:rsidP="00AD107E">
      <w:pPr>
        <w:pStyle w:val="ListParagraph"/>
        <w:numPr>
          <w:ilvl w:val="0"/>
          <w:numId w:val="12"/>
        </w:numPr>
        <w:rPr>
          <w:rFonts w:ascii="Garamond" w:hAnsi="Garamond" w:cstheme="minorHAnsi"/>
        </w:rPr>
      </w:pPr>
      <w:r w:rsidRPr="00494CB8">
        <w:rPr>
          <w:rFonts w:ascii="Garamond" w:hAnsi="Garamond" w:cstheme="minorHAnsi"/>
        </w:rPr>
        <w:t>I drown the world in obscurity//I am the Specter –</w:t>
      </w:r>
    </w:p>
    <w:p w:rsidR="00AD107E" w:rsidRPr="00494CB8" w:rsidRDefault="00AD107E" w:rsidP="00AD107E">
      <w:pPr>
        <w:pStyle w:val="ListParagraph"/>
        <w:numPr>
          <w:ilvl w:val="1"/>
          <w:numId w:val="12"/>
        </w:numPr>
        <w:rPr>
          <w:rFonts w:ascii="Garamond" w:hAnsi="Garamond" w:cstheme="minorHAnsi"/>
        </w:rPr>
      </w:pPr>
      <w:r w:rsidRPr="00494CB8">
        <w:rPr>
          <w:rFonts w:ascii="Garamond" w:hAnsi="Garamond" w:cstheme="minorHAnsi"/>
        </w:rPr>
        <w:t>Hauntology “specter”</w:t>
      </w:r>
    </w:p>
    <w:p w:rsidR="00AD107E" w:rsidRPr="00494CB8" w:rsidRDefault="00AD107E" w:rsidP="00AD107E">
      <w:pPr>
        <w:pStyle w:val="ListParagraph"/>
        <w:numPr>
          <w:ilvl w:val="1"/>
          <w:numId w:val="12"/>
        </w:numPr>
        <w:rPr>
          <w:rFonts w:ascii="Garamond" w:hAnsi="Garamond" w:cstheme="minorHAnsi"/>
        </w:rPr>
      </w:pPr>
      <w:r w:rsidRPr="00494CB8">
        <w:rPr>
          <w:rFonts w:ascii="Garamond" w:hAnsi="Garamond" w:cstheme="minorHAnsi"/>
        </w:rPr>
        <w:t>Drowning the world in obscurity ways to explain how it subverts the traditional demarcations between identity categories (take your pick tbh)</w:t>
      </w:r>
    </w:p>
    <w:p w:rsidR="00AD107E" w:rsidRPr="00494CB8" w:rsidRDefault="00AD107E" w:rsidP="00AD107E">
      <w:pPr>
        <w:pStyle w:val="ListParagraph"/>
        <w:numPr>
          <w:ilvl w:val="0"/>
          <w:numId w:val="12"/>
        </w:numPr>
        <w:rPr>
          <w:rFonts w:ascii="Garamond" w:hAnsi="Garamond" w:cstheme="minorHAnsi"/>
        </w:rPr>
      </w:pPr>
      <w:r w:rsidRPr="00494CB8">
        <w:rPr>
          <w:rFonts w:ascii="Garamond" w:hAnsi="Garamond" w:cstheme="minorHAnsi"/>
        </w:rPr>
        <w:t>Purged from the world</w:t>
      </w:r>
    </w:p>
    <w:p w:rsidR="00AD107E" w:rsidRPr="00494CB8" w:rsidRDefault="00AD107E" w:rsidP="00AD107E">
      <w:pPr>
        <w:pStyle w:val="ListParagraph"/>
        <w:numPr>
          <w:ilvl w:val="0"/>
          <w:numId w:val="12"/>
        </w:numPr>
        <w:rPr>
          <w:rFonts w:ascii="Garamond" w:hAnsi="Garamond" w:cstheme="minorHAnsi"/>
        </w:rPr>
      </w:pPr>
      <w:r w:rsidRPr="00494CB8">
        <w:rPr>
          <w:rFonts w:ascii="Garamond" w:hAnsi="Garamond" w:cstheme="minorHAnsi"/>
        </w:rPr>
        <w:t xml:space="preserve">Exiled to the laboratory </w:t>
      </w:r>
    </w:p>
    <w:p w:rsidR="00AD107E" w:rsidRPr="00494CB8" w:rsidRDefault="00AD107E" w:rsidP="00AD107E">
      <w:pPr>
        <w:pStyle w:val="ListParagraph"/>
        <w:numPr>
          <w:ilvl w:val="1"/>
          <w:numId w:val="12"/>
        </w:numPr>
        <w:rPr>
          <w:rFonts w:ascii="Garamond" w:hAnsi="Garamond" w:cstheme="minorHAnsi"/>
        </w:rPr>
      </w:pPr>
      <w:r w:rsidRPr="00494CB8">
        <w:rPr>
          <w:rFonts w:ascii="Garamond" w:hAnsi="Garamond" w:cstheme="minorHAnsi"/>
        </w:rPr>
        <w:t>Black bodies being used to further science ALSO anti-black “science” that proves black inferiority</w:t>
      </w:r>
    </w:p>
    <w:p w:rsidR="00AD107E" w:rsidRPr="00494CB8" w:rsidRDefault="00AD107E" w:rsidP="00AD107E">
      <w:pPr>
        <w:pStyle w:val="ListParagraph"/>
        <w:numPr>
          <w:ilvl w:val="1"/>
          <w:numId w:val="12"/>
        </w:numPr>
        <w:rPr>
          <w:rFonts w:ascii="Garamond" w:hAnsi="Garamond" w:cstheme="minorHAnsi"/>
        </w:rPr>
      </w:pPr>
      <w:r w:rsidRPr="00494CB8">
        <w:rPr>
          <w:rFonts w:ascii="Garamond" w:hAnsi="Garamond" w:cstheme="minorHAnsi"/>
        </w:rPr>
        <w:t>Henrietta Lax</w:t>
      </w:r>
    </w:p>
    <w:p w:rsidR="00AD107E" w:rsidRPr="00494CB8" w:rsidRDefault="00AD107E" w:rsidP="00AD107E">
      <w:pPr>
        <w:pStyle w:val="ListParagraph"/>
        <w:numPr>
          <w:ilvl w:val="1"/>
          <w:numId w:val="12"/>
        </w:numPr>
        <w:rPr>
          <w:rFonts w:ascii="Garamond" w:hAnsi="Garamond" w:cstheme="minorHAnsi"/>
        </w:rPr>
      </w:pPr>
      <w:r w:rsidRPr="00494CB8">
        <w:rPr>
          <w:rFonts w:ascii="Garamond" w:hAnsi="Garamond" w:cstheme="minorHAnsi"/>
        </w:rPr>
        <w:t xml:space="preserve">Pathogens released into communal wells in Africa to test theories of contagiousness </w:t>
      </w:r>
    </w:p>
    <w:p w:rsidR="00AD107E" w:rsidRPr="00494CB8" w:rsidRDefault="00AD107E" w:rsidP="00AD107E">
      <w:pPr>
        <w:pStyle w:val="ListParagraph"/>
        <w:numPr>
          <w:ilvl w:val="0"/>
          <w:numId w:val="12"/>
        </w:numPr>
        <w:rPr>
          <w:rFonts w:ascii="Garamond" w:hAnsi="Garamond" w:cstheme="minorHAnsi"/>
        </w:rPr>
      </w:pPr>
      <w:r w:rsidRPr="00494CB8">
        <w:rPr>
          <w:rFonts w:ascii="Garamond" w:hAnsi="Garamond" w:cstheme="minorHAnsi"/>
        </w:rPr>
        <w:t>They scorch me, til’ the vessel of my soul is scarred//The smell of my flesh burns their nostrils polluting their minds</w:t>
      </w:r>
    </w:p>
    <w:p w:rsidR="00AD107E" w:rsidRPr="00494CB8" w:rsidRDefault="00AD107E" w:rsidP="00AD107E">
      <w:pPr>
        <w:pStyle w:val="ListParagraph"/>
        <w:numPr>
          <w:ilvl w:val="1"/>
          <w:numId w:val="12"/>
        </w:numPr>
        <w:rPr>
          <w:rFonts w:ascii="Garamond" w:hAnsi="Garamond" w:cstheme="minorHAnsi"/>
        </w:rPr>
      </w:pPr>
      <w:r w:rsidRPr="00494CB8">
        <w:rPr>
          <w:rFonts w:ascii="Garamond" w:hAnsi="Garamond" w:cstheme="minorHAnsi"/>
        </w:rPr>
        <w:t>Jim Crowe era US people would go and have picnics at public lynchings</w:t>
      </w:r>
    </w:p>
    <w:p w:rsidR="00AD107E" w:rsidRPr="00494CB8" w:rsidRDefault="00AD107E" w:rsidP="00AD107E">
      <w:pPr>
        <w:pStyle w:val="ListParagraph"/>
        <w:numPr>
          <w:ilvl w:val="1"/>
          <w:numId w:val="12"/>
        </w:numPr>
        <w:rPr>
          <w:rFonts w:ascii="Garamond" w:hAnsi="Garamond" w:cstheme="minorHAnsi"/>
        </w:rPr>
      </w:pPr>
      <w:r w:rsidRPr="00494CB8">
        <w:rPr>
          <w:rFonts w:ascii="Garamond" w:hAnsi="Garamond" w:cstheme="minorHAnsi"/>
        </w:rPr>
        <w:t>There’s pictures of white people smiling and laughing with a black man burning in the background “smell of my flesh”</w:t>
      </w:r>
    </w:p>
    <w:p w:rsidR="00AD107E" w:rsidRPr="00494CB8" w:rsidRDefault="00AD107E" w:rsidP="00AD107E">
      <w:pPr>
        <w:pStyle w:val="ListParagraph"/>
        <w:numPr>
          <w:ilvl w:val="1"/>
          <w:numId w:val="12"/>
        </w:numPr>
        <w:rPr>
          <w:rFonts w:ascii="Garamond" w:hAnsi="Garamond" w:cstheme="minorHAnsi"/>
        </w:rPr>
      </w:pPr>
      <w:r w:rsidRPr="00494CB8">
        <w:rPr>
          <w:rFonts w:ascii="Garamond" w:hAnsi="Garamond" w:cstheme="minorHAnsi"/>
        </w:rPr>
        <w:t>Allows the paradox of being “untouchable” and “forgotten” with being subject to the violence of the world and entertainment to it while they are free to go on with their lives</w:t>
      </w:r>
    </w:p>
    <w:p w:rsidR="00AD107E" w:rsidRPr="00494CB8" w:rsidRDefault="00AD107E" w:rsidP="00AD107E">
      <w:pPr>
        <w:pStyle w:val="ListParagraph"/>
        <w:numPr>
          <w:ilvl w:val="0"/>
          <w:numId w:val="12"/>
        </w:numPr>
        <w:rPr>
          <w:rFonts w:ascii="Garamond" w:hAnsi="Garamond" w:cstheme="minorHAnsi"/>
        </w:rPr>
      </w:pPr>
      <w:r w:rsidRPr="00494CB8">
        <w:rPr>
          <w:rFonts w:ascii="Garamond" w:hAnsi="Garamond" w:cstheme="minorHAnsi"/>
        </w:rPr>
        <w:t>I am buried//My body dissolves into the soil, from there I ravage the world</w:t>
      </w:r>
    </w:p>
    <w:p w:rsidR="00AD107E" w:rsidRPr="00494CB8" w:rsidRDefault="00AD107E" w:rsidP="00AD107E">
      <w:pPr>
        <w:pStyle w:val="ListParagraph"/>
        <w:numPr>
          <w:ilvl w:val="1"/>
          <w:numId w:val="12"/>
        </w:numPr>
        <w:rPr>
          <w:rFonts w:ascii="Garamond" w:hAnsi="Garamond" w:cstheme="minorHAnsi"/>
        </w:rPr>
      </w:pPr>
      <w:r w:rsidRPr="00494CB8">
        <w:rPr>
          <w:rFonts w:ascii="Garamond" w:hAnsi="Garamond" w:cstheme="minorHAnsi"/>
        </w:rPr>
        <w:t>“buried” probably anything about people being buried alive</w:t>
      </w:r>
    </w:p>
    <w:p w:rsidR="00AD107E" w:rsidRPr="00494CB8" w:rsidRDefault="00AD107E" w:rsidP="00AD107E">
      <w:pPr>
        <w:pStyle w:val="ListParagraph"/>
        <w:numPr>
          <w:ilvl w:val="1"/>
          <w:numId w:val="12"/>
        </w:numPr>
        <w:rPr>
          <w:rFonts w:ascii="Garamond" w:hAnsi="Garamond" w:cstheme="minorHAnsi"/>
        </w:rPr>
      </w:pPr>
      <w:r w:rsidRPr="00494CB8">
        <w:rPr>
          <w:rFonts w:ascii="Garamond" w:hAnsi="Garamond" w:cstheme="minorHAnsi"/>
        </w:rPr>
        <w:t>Dissolving into soil might be able to be used in set-col becoming one with the land</w:t>
      </w:r>
    </w:p>
    <w:p w:rsidR="00AD107E" w:rsidRPr="00494CB8" w:rsidRDefault="00AD107E" w:rsidP="00AD107E">
      <w:pPr>
        <w:pStyle w:val="ListParagraph"/>
        <w:numPr>
          <w:ilvl w:val="1"/>
          <w:numId w:val="12"/>
        </w:numPr>
        <w:rPr>
          <w:rFonts w:ascii="Garamond" w:hAnsi="Garamond" w:cstheme="minorHAnsi"/>
        </w:rPr>
      </w:pPr>
      <w:r w:rsidRPr="00494CB8">
        <w:rPr>
          <w:rFonts w:ascii="Garamond" w:hAnsi="Garamond" w:cstheme="minorHAnsi"/>
        </w:rPr>
        <w:t>Ravaging the world from death specters and stuff</w:t>
      </w:r>
    </w:p>
    <w:p w:rsidR="00AD107E" w:rsidRPr="00494CB8" w:rsidRDefault="00AD107E" w:rsidP="00AD107E">
      <w:pPr>
        <w:pStyle w:val="ListParagraph"/>
        <w:numPr>
          <w:ilvl w:val="0"/>
          <w:numId w:val="12"/>
        </w:numPr>
        <w:rPr>
          <w:rFonts w:ascii="Garamond" w:hAnsi="Garamond" w:cstheme="minorHAnsi"/>
        </w:rPr>
      </w:pPr>
      <w:r w:rsidRPr="00494CB8">
        <w:rPr>
          <w:rFonts w:ascii="Garamond" w:hAnsi="Garamond" w:cstheme="minorHAnsi"/>
        </w:rPr>
        <w:t>I AM Abject</w:t>
      </w:r>
    </w:p>
    <w:p w:rsidR="00AD107E" w:rsidRPr="00494CB8" w:rsidRDefault="00AD107E" w:rsidP="00AD107E">
      <w:pPr>
        <w:pStyle w:val="ListParagraph"/>
        <w:numPr>
          <w:ilvl w:val="1"/>
          <w:numId w:val="12"/>
        </w:numPr>
        <w:rPr>
          <w:rFonts w:ascii="Garamond" w:hAnsi="Garamond" w:cstheme="minorHAnsi"/>
        </w:rPr>
      </w:pPr>
      <w:r w:rsidRPr="00494CB8">
        <w:rPr>
          <w:rFonts w:ascii="Garamond" w:hAnsi="Garamond" w:cstheme="minorHAnsi"/>
        </w:rPr>
        <w:t>Abjection</w:t>
      </w:r>
    </w:p>
    <w:p w:rsidR="00AD107E" w:rsidRPr="00494CB8" w:rsidRDefault="00AD107E" w:rsidP="00AD107E">
      <w:pPr>
        <w:pStyle w:val="ListParagraph"/>
        <w:numPr>
          <w:ilvl w:val="1"/>
          <w:numId w:val="12"/>
        </w:numPr>
        <w:rPr>
          <w:rFonts w:ascii="Garamond" w:hAnsi="Garamond" w:cstheme="minorHAnsi"/>
        </w:rPr>
      </w:pPr>
      <w:r w:rsidRPr="00494CB8">
        <w:rPr>
          <w:rFonts w:ascii="Garamond" w:hAnsi="Garamond" w:cstheme="minorHAnsi"/>
        </w:rPr>
        <w:t xml:space="preserve">Coheres the poem so that </w:t>
      </w:r>
      <w:proofErr w:type="gramStart"/>
      <w:r w:rsidRPr="00494CB8">
        <w:rPr>
          <w:rFonts w:ascii="Garamond" w:hAnsi="Garamond" w:cstheme="minorHAnsi"/>
        </w:rPr>
        <w:t>all of these</w:t>
      </w:r>
      <w:proofErr w:type="gramEnd"/>
      <w:r w:rsidRPr="00494CB8">
        <w:rPr>
          <w:rFonts w:ascii="Garamond" w:hAnsi="Garamond" w:cstheme="minorHAnsi"/>
        </w:rPr>
        <w:t xml:space="preserve"> reasons why other theories are considered and subsumed/explainable through this subject can be explained through abjection</w:t>
      </w:r>
    </w:p>
    <w:p w:rsidR="00AD107E" w:rsidRPr="00494CB8" w:rsidRDefault="00AD107E" w:rsidP="00AD107E">
      <w:pPr>
        <w:pStyle w:val="Heading3"/>
        <w:rPr>
          <w:rFonts w:ascii="Garamond" w:hAnsi="Garamond" w:cstheme="minorHAnsi"/>
        </w:rPr>
      </w:pPr>
      <w:r w:rsidRPr="00494CB8">
        <w:rPr>
          <w:rFonts w:ascii="Garamond" w:hAnsi="Garamond" w:cstheme="minorHAnsi"/>
        </w:rPr>
        <w:lastRenderedPageBreak/>
        <w:t>He Touched Me</w:t>
      </w:r>
    </w:p>
    <w:p w:rsidR="00AD107E" w:rsidRPr="00494CB8" w:rsidRDefault="00AD107E" w:rsidP="00AD107E">
      <w:pPr>
        <w:rPr>
          <w:rFonts w:ascii="Garamond" w:hAnsi="Garamond" w:cstheme="minorHAnsi"/>
        </w:rPr>
      </w:pPr>
      <w:r w:rsidRPr="00494CB8">
        <w:rPr>
          <w:rFonts w:ascii="Garamond" w:hAnsi="Garamond" w:cstheme="minorHAnsi"/>
          <w:b/>
          <w:color w:val="000000"/>
          <w:sz w:val="21"/>
          <w:szCs w:val="21"/>
        </w:rPr>
        <w:t>Eileen Manassian Ghali</w:t>
      </w: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Do you know what it is like to be an untouchable?</w:t>
      </w: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To be so filthy and disgusting</w:t>
      </w: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That people shrink away from you</w:t>
      </w: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 xml:space="preserve">Do you know how it corrodes your </w:t>
      </w:r>
      <w:proofErr w:type="gramStart"/>
      <w:r w:rsidRPr="00494CB8">
        <w:rPr>
          <w:rFonts w:ascii="Garamond" w:hAnsi="Garamond" w:cstheme="minorHAnsi"/>
          <w:color w:val="000000"/>
          <w:sz w:val="21"/>
          <w:szCs w:val="21"/>
        </w:rPr>
        <w:t>soul</w:t>
      </w:r>
      <w:proofErr w:type="gramEnd"/>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To see how the stench that follows your rotting flesh</w:t>
      </w: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Contorts people’s faces in disgust</w:t>
      </w: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Even from miles away?</w:t>
      </w: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I tell you, you die a thousand deaths</w:t>
      </w: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Each time you see them cover their faces</w:t>
      </w: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To protect themselves from the putrid air</w:t>
      </w: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That surrounds you</w:t>
      </w: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And they scurry away</w:t>
      </w: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Revolted by your very shadow</w:t>
      </w:r>
    </w:p>
    <w:p w:rsidR="00AD107E" w:rsidRPr="00494CB8" w:rsidRDefault="00AD107E" w:rsidP="00AD107E">
      <w:pPr>
        <w:pStyle w:val="HTMLPreformatted"/>
        <w:spacing w:line="324" w:lineRule="atLeast"/>
        <w:rPr>
          <w:rFonts w:ascii="Garamond" w:hAnsi="Garamond" w:cstheme="minorHAnsi"/>
          <w:color w:val="000000"/>
          <w:sz w:val="21"/>
          <w:szCs w:val="21"/>
        </w:rPr>
      </w:pP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 xml:space="preserve">It doesn’t help that you </w:t>
      </w:r>
      <w:proofErr w:type="gramStart"/>
      <w:r w:rsidRPr="00494CB8">
        <w:rPr>
          <w:rFonts w:ascii="Garamond" w:hAnsi="Garamond" w:cstheme="minorHAnsi"/>
          <w:color w:val="000000"/>
          <w:sz w:val="21"/>
          <w:szCs w:val="21"/>
        </w:rPr>
        <w:t>have to</w:t>
      </w:r>
      <w:proofErr w:type="gramEnd"/>
      <w:r w:rsidRPr="00494CB8">
        <w:rPr>
          <w:rFonts w:ascii="Garamond" w:hAnsi="Garamond" w:cstheme="minorHAnsi"/>
          <w:color w:val="000000"/>
          <w:sz w:val="21"/>
          <w:szCs w:val="21"/>
        </w:rPr>
        <w:t xml:space="preserve"> scream</w:t>
      </w: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“Unclean, Unclean” everywhere you go</w:t>
      </w: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 xml:space="preserve">It doesn’t help that daily you </w:t>
      </w:r>
      <w:proofErr w:type="gramStart"/>
      <w:r w:rsidRPr="00494CB8">
        <w:rPr>
          <w:rFonts w:ascii="Garamond" w:hAnsi="Garamond" w:cstheme="minorHAnsi"/>
          <w:color w:val="000000"/>
          <w:sz w:val="21"/>
          <w:szCs w:val="21"/>
        </w:rPr>
        <w:t>have to</w:t>
      </w:r>
      <w:proofErr w:type="gramEnd"/>
      <w:r w:rsidRPr="00494CB8">
        <w:rPr>
          <w:rFonts w:ascii="Garamond" w:hAnsi="Garamond" w:cstheme="minorHAnsi"/>
          <w:color w:val="000000"/>
          <w:sz w:val="21"/>
          <w:szCs w:val="21"/>
        </w:rPr>
        <w:t xml:space="preserve"> find your food</w:t>
      </w: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 xml:space="preserve">Left behind an agreed upon boulder </w:t>
      </w: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It doesn’t help when you taste the bread</w:t>
      </w: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Your wife has baked with loving hands</w:t>
      </w: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Knowing that the salt of her tears is mixed in the dough</w:t>
      </w: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That nourishes your rotting body</w:t>
      </w: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It doesn’t help when visions of her beauty and healthy body</w:t>
      </w: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Ravage your mind…for she has become untouchable to you</w:t>
      </w: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 xml:space="preserve">It doesn’t help when all you remember are the last words </w:t>
      </w: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lastRenderedPageBreak/>
        <w:t>Your crying son sobs into her apron….</w:t>
      </w: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 xml:space="preserve">“Why does daddy have to leave?” </w:t>
      </w: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And you quietly slink away…unable even to hold him</w:t>
      </w: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One last time</w:t>
      </w:r>
    </w:p>
    <w:p w:rsidR="00AD107E" w:rsidRPr="00494CB8" w:rsidRDefault="00AD107E" w:rsidP="00AD107E">
      <w:pPr>
        <w:pStyle w:val="HTMLPreformatted"/>
        <w:spacing w:line="324" w:lineRule="atLeast"/>
        <w:rPr>
          <w:rFonts w:ascii="Garamond" w:hAnsi="Garamond" w:cstheme="minorHAnsi"/>
          <w:color w:val="000000"/>
          <w:sz w:val="21"/>
          <w:szCs w:val="21"/>
        </w:rPr>
      </w:pP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Being a leper</w:t>
      </w: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Is the nightmare you can’t easily shed</w:t>
      </w: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 xml:space="preserve">How unlike your body that easily </w:t>
      </w:r>
      <w:proofErr w:type="gramStart"/>
      <w:r w:rsidRPr="00494CB8">
        <w:rPr>
          <w:rFonts w:ascii="Garamond" w:hAnsi="Garamond" w:cstheme="minorHAnsi"/>
          <w:color w:val="000000"/>
          <w:sz w:val="21"/>
          <w:szCs w:val="21"/>
        </w:rPr>
        <w:t>sheds</w:t>
      </w:r>
      <w:proofErr w:type="gramEnd"/>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Your fingers…one by one</w:t>
      </w:r>
    </w:p>
    <w:p w:rsidR="00AD107E" w:rsidRPr="00494CB8" w:rsidRDefault="00AD107E" w:rsidP="00AD107E">
      <w:pPr>
        <w:pStyle w:val="HTMLPreformatted"/>
        <w:spacing w:line="324" w:lineRule="atLeast"/>
        <w:rPr>
          <w:rFonts w:ascii="Garamond" w:hAnsi="Garamond" w:cstheme="minorHAnsi"/>
          <w:color w:val="000000"/>
          <w:sz w:val="21"/>
          <w:szCs w:val="21"/>
        </w:rPr>
      </w:pP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And then you hear of a Healer</w:t>
      </w: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A Nazarene</w:t>
      </w: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A carpenter turned preacher</w:t>
      </w: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Who mingles with prostitutes</w:t>
      </w: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 xml:space="preserve">With tax collectors </w:t>
      </w: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Society’s untouchables</w:t>
      </w: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Outcasts like you and you think…</w:t>
      </w: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Maybe…just maybe</w:t>
      </w:r>
    </w:p>
    <w:p w:rsidR="00AD107E" w:rsidRPr="00494CB8" w:rsidRDefault="00AD107E" w:rsidP="00AD107E">
      <w:pPr>
        <w:pStyle w:val="HTMLPreformatted"/>
        <w:spacing w:line="324" w:lineRule="atLeast"/>
        <w:rPr>
          <w:rFonts w:ascii="Garamond" w:hAnsi="Garamond" w:cstheme="minorHAnsi"/>
          <w:color w:val="000000"/>
          <w:sz w:val="21"/>
          <w:szCs w:val="21"/>
        </w:rPr>
      </w:pP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I tell you this….</w:t>
      </w: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All my yesterdays and all my tomorrows</w:t>
      </w: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Were bound in the moment I stood before him</w:t>
      </w: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His disciples stepped back</w:t>
      </w: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I saw a woman get sick</w:t>
      </w: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At the sight of me</w:t>
      </w: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And before I knew it, the words tumbled out</w:t>
      </w: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“Lord, if you are willing</w:t>
      </w:r>
      <w:proofErr w:type="gramStart"/>
      <w:r w:rsidRPr="00494CB8">
        <w:rPr>
          <w:rFonts w:ascii="Garamond" w:hAnsi="Garamond" w:cstheme="minorHAnsi"/>
          <w:color w:val="000000"/>
          <w:sz w:val="21"/>
          <w:szCs w:val="21"/>
        </w:rPr>
        <w:t>…..</w:t>
      </w:r>
      <w:proofErr w:type="gramEnd"/>
      <w:r w:rsidRPr="00494CB8">
        <w:rPr>
          <w:rFonts w:ascii="Garamond" w:hAnsi="Garamond" w:cstheme="minorHAnsi"/>
          <w:color w:val="000000"/>
          <w:sz w:val="21"/>
          <w:szCs w:val="21"/>
        </w:rPr>
        <w:t>you can make me clean.”</w:t>
      </w:r>
    </w:p>
    <w:p w:rsidR="00AD107E" w:rsidRPr="00494CB8" w:rsidRDefault="00AD107E" w:rsidP="00AD107E">
      <w:pPr>
        <w:pStyle w:val="HTMLPreformatted"/>
        <w:spacing w:line="324" w:lineRule="atLeast"/>
        <w:rPr>
          <w:rFonts w:ascii="Garamond" w:hAnsi="Garamond" w:cstheme="minorHAnsi"/>
          <w:color w:val="000000"/>
          <w:sz w:val="21"/>
          <w:szCs w:val="21"/>
        </w:rPr>
      </w:pP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I was a crumpled ball on the ground</w:t>
      </w: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A discarded piece of human waste</w:t>
      </w: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Not daring to look up</w:t>
      </w: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 xml:space="preserve">My </w:t>
      </w:r>
      <w:proofErr w:type="gramStart"/>
      <w:r w:rsidRPr="00494CB8">
        <w:rPr>
          <w:rFonts w:ascii="Garamond" w:hAnsi="Garamond" w:cstheme="minorHAnsi"/>
          <w:color w:val="000000"/>
          <w:sz w:val="21"/>
          <w:szCs w:val="21"/>
        </w:rPr>
        <w:t>half eaten</w:t>
      </w:r>
      <w:proofErr w:type="gramEnd"/>
      <w:r w:rsidRPr="00494CB8">
        <w:rPr>
          <w:rFonts w:ascii="Garamond" w:hAnsi="Garamond" w:cstheme="minorHAnsi"/>
          <w:color w:val="000000"/>
          <w:sz w:val="21"/>
          <w:szCs w:val="21"/>
        </w:rPr>
        <w:t xml:space="preserve"> face covered</w:t>
      </w: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Thoughts of my wife, my boy swimming in my head</w:t>
      </w: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And pouring out of my eyes in the form of tears</w:t>
      </w: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And then for the first time since I was banished to the outskirts of the city</w:t>
      </w: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For the first time in what seemed like a lifetime</w:t>
      </w: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 xml:space="preserve">I felt the touch of another human hand </w:t>
      </w: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His hand was on my shoulder</w:t>
      </w: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His hand was on MY shoulder</w:t>
      </w: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The refuse of humanity</w:t>
      </w: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On ME!</w:t>
      </w: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Ah…I had forgotten how good it felt to be touched</w:t>
      </w:r>
    </w:p>
    <w:p w:rsidR="00AD107E" w:rsidRPr="00494CB8" w:rsidRDefault="00AD107E" w:rsidP="00AD107E">
      <w:pPr>
        <w:pStyle w:val="HTMLPreformatted"/>
        <w:spacing w:line="324" w:lineRule="atLeast"/>
        <w:rPr>
          <w:rFonts w:ascii="Garamond" w:hAnsi="Garamond" w:cstheme="minorHAnsi"/>
          <w:color w:val="000000"/>
          <w:sz w:val="21"/>
          <w:szCs w:val="21"/>
        </w:rPr>
      </w:pP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It was a gentle touch</w:t>
      </w: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 xml:space="preserve">A touch of love </w:t>
      </w: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A touch of healing</w:t>
      </w: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“I am willing, be clean.”</w:t>
      </w: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I heard whispered in my ear</w:t>
      </w: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The warmth of the touch</w:t>
      </w: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The nearness of the voice</w:t>
      </w: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Were enough to heal my soul</w:t>
      </w: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What more could I ask for?</w:t>
      </w: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And yet</w:t>
      </w:r>
      <w:proofErr w:type="gramStart"/>
      <w:r w:rsidRPr="00494CB8">
        <w:rPr>
          <w:rFonts w:ascii="Garamond" w:hAnsi="Garamond" w:cstheme="minorHAnsi"/>
          <w:color w:val="000000"/>
          <w:sz w:val="21"/>
          <w:szCs w:val="21"/>
        </w:rPr>
        <w:t>….I</w:t>
      </w:r>
      <w:proofErr w:type="gramEnd"/>
      <w:r w:rsidRPr="00494CB8">
        <w:rPr>
          <w:rFonts w:ascii="Garamond" w:hAnsi="Garamond" w:cstheme="minorHAnsi"/>
          <w:color w:val="000000"/>
          <w:sz w:val="21"/>
          <w:szCs w:val="21"/>
        </w:rPr>
        <w:t xml:space="preserve"> felt something else</w:t>
      </w: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New life coursed through my veins</w:t>
      </w: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lastRenderedPageBreak/>
        <w:t>A wave of energy</w:t>
      </w: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Started from the souls of my feet</w:t>
      </w: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Revitalizing every cell as it rushed up to my dazed head</w:t>
      </w: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Bursting into a clarity of vision I had not known</w:t>
      </w: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I looked at my hands</w:t>
      </w: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Yes, these were MY hands</w:t>
      </w: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The hands that she had loved to hold against her face</w:t>
      </w: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The hands that my son had clung to when he was afraid</w:t>
      </w: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The hands of a workman</w:t>
      </w: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Young, strong capable hands</w:t>
      </w:r>
    </w:p>
    <w:p w:rsidR="00AD107E" w:rsidRPr="00494CB8" w:rsidRDefault="00AD107E" w:rsidP="00AD107E">
      <w:pPr>
        <w:pStyle w:val="HTMLPreformatted"/>
        <w:spacing w:line="324" w:lineRule="atLeast"/>
        <w:rPr>
          <w:rFonts w:ascii="Garamond" w:hAnsi="Garamond" w:cstheme="minorHAnsi"/>
          <w:color w:val="000000"/>
          <w:sz w:val="21"/>
          <w:szCs w:val="21"/>
        </w:rPr>
      </w:pP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There was silence</w:t>
      </w: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As they all witness my rebirth</w:t>
      </w: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Finally, I looked up to see</w:t>
      </w: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The most compassionate face</w:t>
      </w: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That I had ever seen in my life</w:t>
      </w: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I saw tears running down His face</w:t>
      </w: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And yet, His smile rivaled the sun</w:t>
      </w: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And the next thing I knew</w:t>
      </w: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I was in His embrace</w:t>
      </w: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Whole…body and soul</w:t>
      </w: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Whole</w:t>
      </w: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All because</w:t>
      </w:r>
    </w:p>
    <w:p w:rsidR="00AD107E" w:rsidRPr="00494CB8" w:rsidRDefault="00AD107E" w:rsidP="00AD107E">
      <w:pPr>
        <w:pStyle w:val="HTMLPreformatted"/>
        <w:spacing w:line="324" w:lineRule="atLeast"/>
        <w:rPr>
          <w:rFonts w:ascii="Garamond" w:hAnsi="Garamond" w:cstheme="minorHAnsi"/>
          <w:color w:val="000000"/>
          <w:sz w:val="21"/>
          <w:szCs w:val="21"/>
        </w:rPr>
      </w:pPr>
      <w:r w:rsidRPr="00494CB8">
        <w:rPr>
          <w:rFonts w:ascii="Garamond" w:hAnsi="Garamond" w:cstheme="minorHAnsi"/>
          <w:color w:val="000000"/>
          <w:sz w:val="21"/>
          <w:szCs w:val="21"/>
        </w:rPr>
        <w:t>He touched me.</w:t>
      </w:r>
    </w:p>
    <w:p w:rsidR="00AD107E" w:rsidRPr="00494CB8" w:rsidRDefault="00AD107E" w:rsidP="00AD107E">
      <w:pPr>
        <w:pStyle w:val="Heading3"/>
        <w:rPr>
          <w:rFonts w:ascii="Garamond" w:hAnsi="Garamond" w:cstheme="minorHAnsi"/>
        </w:rPr>
      </w:pPr>
      <w:r w:rsidRPr="00494CB8">
        <w:rPr>
          <w:rFonts w:ascii="Garamond" w:hAnsi="Garamond" w:cstheme="minorHAnsi"/>
        </w:rPr>
        <w:lastRenderedPageBreak/>
        <w:t>a new life awaits</w:t>
      </w:r>
    </w:p>
    <w:p w:rsidR="00AD107E" w:rsidRPr="00494CB8" w:rsidRDefault="00AD107E" w:rsidP="00AD107E">
      <w:pPr>
        <w:rPr>
          <w:rFonts w:ascii="Garamond" w:hAnsi="Garamond" w:cstheme="minorHAnsi"/>
          <w:b/>
        </w:rPr>
      </w:pPr>
      <w:r w:rsidRPr="00494CB8">
        <w:rPr>
          <w:rFonts w:ascii="Garamond" w:hAnsi="Garamond" w:cstheme="minorHAnsi"/>
          <w:b/>
        </w:rPr>
        <w:t>Sam Temple Jan 2014</w:t>
      </w:r>
    </w:p>
    <w:p w:rsidR="00AD107E" w:rsidRPr="00494CB8" w:rsidRDefault="00AD107E" w:rsidP="00AD107E">
      <w:pPr>
        <w:rPr>
          <w:rFonts w:ascii="Garamond" w:hAnsi="Garamond" w:cstheme="minorHAnsi"/>
        </w:rPr>
      </w:pPr>
      <w:r w:rsidRPr="00494CB8">
        <w:rPr>
          <w:rFonts w:ascii="Garamond" w:hAnsi="Garamond" w:cstheme="minorHAnsi"/>
        </w:rPr>
        <w:t>leprosy nub reaches out</w:t>
      </w:r>
    </w:p>
    <w:p w:rsidR="00AD107E" w:rsidRPr="00494CB8" w:rsidRDefault="00AD107E" w:rsidP="00AD107E">
      <w:pPr>
        <w:rPr>
          <w:rFonts w:ascii="Garamond" w:hAnsi="Garamond" w:cstheme="minorHAnsi"/>
        </w:rPr>
      </w:pPr>
      <w:r w:rsidRPr="00494CB8">
        <w:rPr>
          <w:rFonts w:ascii="Garamond" w:hAnsi="Garamond" w:cstheme="minorHAnsi"/>
        </w:rPr>
        <w:t>asking only for acceptance and a few coins</w:t>
      </w:r>
    </w:p>
    <w:p w:rsidR="00AD107E" w:rsidRPr="00494CB8" w:rsidRDefault="00AD107E" w:rsidP="00AD107E">
      <w:pPr>
        <w:rPr>
          <w:rFonts w:ascii="Garamond" w:hAnsi="Garamond" w:cstheme="minorHAnsi"/>
        </w:rPr>
      </w:pPr>
      <w:r w:rsidRPr="00494CB8">
        <w:rPr>
          <w:rFonts w:ascii="Garamond" w:hAnsi="Garamond" w:cstheme="minorHAnsi"/>
        </w:rPr>
        <w:t>hurriedly I slam it into first and speed into traffic</w:t>
      </w:r>
    </w:p>
    <w:p w:rsidR="00AD107E" w:rsidRPr="00494CB8" w:rsidRDefault="00AD107E" w:rsidP="00AD107E">
      <w:pPr>
        <w:rPr>
          <w:rFonts w:ascii="Garamond" w:hAnsi="Garamond" w:cstheme="minorHAnsi"/>
        </w:rPr>
      </w:pPr>
      <w:r w:rsidRPr="00494CB8">
        <w:rPr>
          <w:rFonts w:ascii="Garamond" w:hAnsi="Garamond" w:cstheme="minorHAnsi"/>
        </w:rPr>
        <w:t>no time for compassion for those who are unwilling to work</w:t>
      </w:r>
    </w:p>
    <w:p w:rsidR="00AD107E" w:rsidRPr="00494CB8" w:rsidRDefault="00AD107E" w:rsidP="00AD107E">
      <w:pPr>
        <w:rPr>
          <w:rFonts w:ascii="Garamond" w:hAnsi="Garamond" w:cstheme="minorHAnsi"/>
        </w:rPr>
      </w:pPr>
      <w:r w:rsidRPr="00494CB8">
        <w:rPr>
          <w:rFonts w:ascii="Garamond" w:hAnsi="Garamond" w:cstheme="minorHAnsi"/>
        </w:rPr>
        <w:t>mindless pressing the gas pedal I careen around sheep in suits</w:t>
      </w:r>
    </w:p>
    <w:p w:rsidR="00AD107E" w:rsidRPr="00494CB8" w:rsidRDefault="00AD107E" w:rsidP="00AD107E">
      <w:pPr>
        <w:rPr>
          <w:rFonts w:ascii="Garamond" w:hAnsi="Garamond" w:cstheme="minorHAnsi"/>
        </w:rPr>
      </w:pPr>
      <w:r w:rsidRPr="00494CB8">
        <w:rPr>
          <w:rFonts w:ascii="Garamond" w:hAnsi="Garamond" w:cstheme="minorHAnsi"/>
        </w:rPr>
        <w:t>angry at the disintegration of my society, I turn the wheel</w:t>
      </w:r>
    </w:p>
    <w:p w:rsidR="00AD107E" w:rsidRPr="00494CB8" w:rsidRDefault="00AD107E" w:rsidP="00AD107E">
      <w:pPr>
        <w:rPr>
          <w:rFonts w:ascii="Garamond" w:hAnsi="Garamond" w:cstheme="minorHAnsi"/>
        </w:rPr>
      </w:pPr>
      <w:r w:rsidRPr="00494CB8">
        <w:rPr>
          <w:rFonts w:ascii="Garamond" w:hAnsi="Garamond" w:cstheme="minorHAnsi"/>
        </w:rPr>
        <w:t>can’t these people do something</w:t>
      </w:r>
    </w:p>
    <w:p w:rsidR="00AD107E" w:rsidRPr="00494CB8" w:rsidRDefault="00AD107E" w:rsidP="00AD107E">
      <w:pPr>
        <w:rPr>
          <w:rFonts w:ascii="Garamond" w:hAnsi="Garamond" w:cstheme="minorHAnsi"/>
        </w:rPr>
      </w:pPr>
      <w:r w:rsidRPr="00494CB8">
        <w:rPr>
          <w:rFonts w:ascii="Garamond" w:hAnsi="Garamond" w:cstheme="minorHAnsi"/>
        </w:rPr>
        <w:t xml:space="preserve">why are they not </w:t>
      </w:r>
      <w:proofErr w:type="gramStart"/>
      <w:r w:rsidRPr="00494CB8">
        <w:rPr>
          <w:rFonts w:ascii="Garamond" w:hAnsi="Garamond" w:cstheme="minorHAnsi"/>
        </w:rPr>
        <w:t>trying</w:t>
      </w:r>
      <w:proofErr w:type="gramEnd"/>
    </w:p>
    <w:p w:rsidR="00AD107E" w:rsidRPr="00494CB8" w:rsidRDefault="00AD107E" w:rsidP="00AD107E">
      <w:pPr>
        <w:rPr>
          <w:rFonts w:ascii="Garamond" w:hAnsi="Garamond" w:cstheme="minorHAnsi"/>
        </w:rPr>
      </w:pPr>
      <w:r w:rsidRPr="00494CB8">
        <w:rPr>
          <w:rFonts w:ascii="Garamond" w:hAnsi="Garamond" w:cstheme="minorHAnsi"/>
        </w:rPr>
        <w:t>memories of policies fill my head and recollection becomes</w:t>
      </w:r>
    </w:p>
    <w:p w:rsidR="00AD107E" w:rsidRPr="00494CB8" w:rsidRDefault="00AD107E" w:rsidP="00AD107E">
      <w:pPr>
        <w:rPr>
          <w:rFonts w:ascii="Garamond" w:hAnsi="Garamond" w:cstheme="minorHAnsi"/>
        </w:rPr>
      </w:pPr>
      <w:r w:rsidRPr="00494CB8">
        <w:rPr>
          <w:rFonts w:ascii="Garamond" w:hAnsi="Garamond" w:cstheme="minorHAnsi"/>
        </w:rPr>
        <w:t>the here and now</w:t>
      </w:r>
    </w:p>
    <w:p w:rsidR="00AD107E" w:rsidRPr="00494CB8" w:rsidRDefault="00AD107E" w:rsidP="00AD107E">
      <w:pPr>
        <w:rPr>
          <w:rFonts w:ascii="Garamond" w:hAnsi="Garamond" w:cstheme="minorHAnsi"/>
        </w:rPr>
      </w:pPr>
      <w:r w:rsidRPr="00494CB8">
        <w:rPr>
          <w:rFonts w:ascii="Garamond" w:hAnsi="Garamond" w:cstheme="minorHAnsi"/>
        </w:rPr>
        <w:t>we stopped funding institutions so the streets filled up</w:t>
      </w:r>
    </w:p>
    <w:p w:rsidR="00AD107E" w:rsidRPr="00494CB8" w:rsidRDefault="00AD107E" w:rsidP="00AD107E">
      <w:pPr>
        <w:rPr>
          <w:rFonts w:ascii="Garamond" w:hAnsi="Garamond" w:cstheme="minorHAnsi"/>
        </w:rPr>
      </w:pPr>
      <w:r w:rsidRPr="00494CB8">
        <w:rPr>
          <w:rFonts w:ascii="Garamond" w:hAnsi="Garamond" w:cstheme="minorHAnsi"/>
        </w:rPr>
        <w:t>we stopped caring for our brothers and the prisons filled up</w:t>
      </w:r>
    </w:p>
    <w:p w:rsidR="00AD107E" w:rsidRPr="00494CB8" w:rsidRDefault="00AD107E" w:rsidP="00AD107E">
      <w:pPr>
        <w:rPr>
          <w:rFonts w:ascii="Garamond" w:hAnsi="Garamond" w:cstheme="minorHAnsi"/>
        </w:rPr>
      </w:pPr>
      <w:r w:rsidRPr="00494CB8">
        <w:rPr>
          <w:rFonts w:ascii="Garamond" w:hAnsi="Garamond" w:cstheme="minorHAnsi"/>
        </w:rPr>
        <w:t>I stop at the light and light a joint</w:t>
      </w:r>
    </w:p>
    <w:p w:rsidR="00AD107E" w:rsidRPr="00494CB8" w:rsidRDefault="00AD107E" w:rsidP="00AD107E">
      <w:pPr>
        <w:rPr>
          <w:rFonts w:ascii="Garamond" w:hAnsi="Garamond" w:cstheme="minorHAnsi"/>
        </w:rPr>
      </w:pPr>
      <w:r w:rsidRPr="00494CB8">
        <w:rPr>
          <w:rFonts w:ascii="Garamond" w:hAnsi="Garamond" w:cstheme="minorHAnsi"/>
        </w:rPr>
        <w:t xml:space="preserve">blowing </w:t>
      </w:r>
      <w:proofErr w:type="gramStart"/>
      <w:r w:rsidRPr="00494CB8">
        <w:rPr>
          <w:rFonts w:ascii="Garamond" w:hAnsi="Garamond" w:cstheme="minorHAnsi"/>
        </w:rPr>
        <w:t>smoke</w:t>
      </w:r>
      <w:proofErr w:type="gramEnd"/>
      <w:r w:rsidRPr="00494CB8">
        <w:rPr>
          <w:rFonts w:ascii="Garamond" w:hAnsi="Garamond" w:cstheme="minorHAnsi"/>
        </w:rPr>
        <w:t xml:space="preserve"> the joke becomes more clear</w:t>
      </w:r>
    </w:p>
    <w:p w:rsidR="00AD107E" w:rsidRPr="00494CB8" w:rsidRDefault="00AD107E" w:rsidP="00AD107E">
      <w:pPr>
        <w:rPr>
          <w:rFonts w:ascii="Garamond" w:hAnsi="Garamond" w:cstheme="minorHAnsi"/>
        </w:rPr>
      </w:pPr>
      <w:r w:rsidRPr="00494CB8">
        <w:rPr>
          <w:rFonts w:ascii="Garamond" w:hAnsi="Garamond" w:cstheme="minorHAnsi"/>
        </w:rPr>
        <w:t>overpopulation nation my ass</w:t>
      </w:r>
    </w:p>
    <w:p w:rsidR="00AD107E" w:rsidRPr="00494CB8" w:rsidRDefault="00AD107E" w:rsidP="00AD107E">
      <w:pPr>
        <w:rPr>
          <w:rFonts w:ascii="Garamond" w:hAnsi="Garamond" w:cstheme="minorHAnsi"/>
        </w:rPr>
      </w:pPr>
      <w:r w:rsidRPr="00494CB8">
        <w:rPr>
          <w:rFonts w:ascii="Garamond" w:hAnsi="Garamond" w:cstheme="minorHAnsi"/>
        </w:rPr>
        <w:t>global food crisis with rotting crops</w:t>
      </w:r>
    </w:p>
    <w:p w:rsidR="00AD107E" w:rsidRPr="00494CB8" w:rsidRDefault="00AD107E" w:rsidP="00AD107E">
      <w:pPr>
        <w:rPr>
          <w:rFonts w:ascii="Garamond" w:hAnsi="Garamond" w:cstheme="minorHAnsi"/>
        </w:rPr>
      </w:pPr>
      <w:r w:rsidRPr="00494CB8">
        <w:rPr>
          <w:rFonts w:ascii="Garamond" w:hAnsi="Garamond" w:cstheme="minorHAnsi"/>
        </w:rPr>
        <w:t>another toke and my mind settles into a low hum</w:t>
      </w:r>
    </w:p>
    <w:p w:rsidR="00AD107E" w:rsidRPr="00494CB8" w:rsidRDefault="00AD107E" w:rsidP="00AD107E">
      <w:pPr>
        <w:rPr>
          <w:rFonts w:ascii="Garamond" w:hAnsi="Garamond" w:cstheme="minorHAnsi"/>
        </w:rPr>
      </w:pPr>
      <w:r w:rsidRPr="00494CB8">
        <w:rPr>
          <w:rFonts w:ascii="Garamond" w:hAnsi="Garamond" w:cstheme="minorHAnsi"/>
        </w:rPr>
        <w:t>maybe they want to be free</w:t>
      </w:r>
    </w:p>
    <w:p w:rsidR="00AD107E" w:rsidRPr="00494CB8" w:rsidRDefault="00AD107E" w:rsidP="00AD107E">
      <w:pPr>
        <w:rPr>
          <w:rFonts w:ascii="Garamond" w:hAnsi="Garamond" w:cstheme="minorHAnsi"/>
        </w:rPr>
      </w:pPr>
      <w:r w:rsidRPr="00494CB8">
        <w:rPr>
          <w:rFonts w:ascii="Garamond" w:hAnsi="Garamond" w:cstheme="minorHAnsi"/>
        </w:rPr>
        <w:t>no job or mortgage</w:t>
      </w:r>
    </w:p>
    <w:p w:rsidR="00AD107E" w:rsidRPr="00494CB8" w:rsidRDefault="00AD107E" w:rsidP="00AD107E">
      <w:pPr>
        <w:rPr>
          <w:rFonts w:ascii="Garamond" w:hAnsi="Garamond" w:cstheme="minorHAnsi"/>
        </w:rPr>
      </w:pPr>
      <w:r w:rsidRPr="00494CB8">
        <w:rPr>
          <w:rFonts w:ascii="Garamond" w:hAnsi="Garamond" w:cstheme="minorHAnsi"/>
        </w:rPr>
        <w:t>no responsibility outside of stealing to eat</w:t>
      </w:r>
    </w:p>
    <w:p w:rsidR="00AD107E" w:rsidRPr="00494CB8" w:rsidRDefault="00AD107E" w:rsidP="00AD107E">
      <w:pPr>
        <w:rPr>
          <w:rFonts w:ascii="Garamond" w:hAnsi="Garamond" w:cstheme="minorHAnsi"/>
        </w:rPr>
      </w:pPr>
      <w:r w:rsidRPr="00494CB8">
        <w:rPr>
          <w:rFonts w:ascii="Garamond" w:hAnsi="Garamond" w:cstheme="minorHAnsi"/>
        </w:rPr>
        <w:t>no hygiene Nazi’s looking down their noses at unkempt hair</w:t>
      </w:r>
    </w:p>
    <w:p w:rsidR="00AD107E" w:rsidRPr="00494CB8" w:rsidRDefault="00AD107E" w:rsidP="00AD107E">
      <w:pPr>
        <w:rPr>
          <w:rFonts w:ascii="Garamond" w:hAnsi="Garamond" w:cstheme="minorHAnsi"/>
        </w:rPr>
      </w:pPr>
      <w:r w:rsidRPr="00494CB8">
        <w:rPr>
          <w:rFonts w:ascii="Garamond" w:hAnsi="Garamond" w:cstheme="minorHAnsi"/>
        </w:rPr>
        <w:t>a switch flips and I kick off my shoes</w:t>
      </w:r>
    </w:p>
    <w:p w:rsidR="00AD107E" w:rsidRPr="00494CB8" w:rsidRDefault="00AD107E" w:rsidP="00AD107E">
      <w:pPr>
        <w:rPr>
          <w:rFonts w:ascii="Garamond" w:hAnsi="Garamond" w:cstheme="minorHAnsi"/>
        </w:rPr>
      </w:pPr>
      <w:r w:rsidRPr="00494CB8">
        <w:rPr>
          <w:rFonts w:ascii="Garamond" w:hAnsi="Garamond" w:cstheme="minorHAnsi"/>
        </w:rPr>
        <w:t>deaf to the honking I lay the seat back</w:t>
      </w:r>
    </w:p>
    <w:p w:rsidR="00AD107E" w:rsidRPr="00494CB8" w:rsidRDefault="00AD107E" w:rsidP="00AD107E">
      <w:pPr>
        <w:rPr>
          <w:rFonts w:ascii="Garamond" w:hAnsi="Garamond" w:cstheme="minorHAnsi"/>
        </w:rPr>
      </w:pPr>
      <w:r w:rsidRPr="00494CB8">
        <w:rPr>
          <w:rFonts w:ascii="Garamond" w:hAnsi="Garamond" w:cstheme="minorHAnsi"/>
        </w:rPr>
        <w:t>these people really have it all figured out, man</w:t>
      </w:r>
    </w:p>
    <w:p w:rsidR="00AD107E" w:rsidRPr="00494CB8" w:rsidRDefault="00AD107E" w:rsidP="00AD107E">
      <w:pPr>
        <w:rPr>
          <w:rFonts w:ascii="Garamond" w:hAnsi="Garamond" w:cstheme="minorHAnsi"/>
        </w:rPr>
      </w:pPr>
      <w:r w:rsidRPr="00494CB8">
        <w:rPr>
          <w:rFonts w:ascii="Garamond" w:hAnsi="Garamond" w:cstheme="minorHAnsi"/>
        </w:rPr>
        <w:t>they are the only real free humans left</w:t>
      </w:r>
    </w:p>
    <w:p w:rsidR="00AD107E" w:rsidRPr="00494CB8" w:rsidRDefault="00AD107E" w:rsidP="00AD107E">
      <w:pPr>
        <w:rPr>
          <w:rFonts w:ascii="Garamond" w:hAnsi="Garamond" w:cstheme="minorHAnsi"/>
        </w:rPr>
      </w:pPr>
      <w:r w:rsidRPr="00494CB8">
        <w:rPr>
          <w:rFonts w:ascii="Garamond" w:hAnsi="Garamond" w:cstheme="minorHAnsi"/>
        </w:rPr>
        <w:t>if I had any balls at all</w:t>
      </w:r>
    </w:p>
    <w:p w:rsidR="00AD107E" w:rsidRPr="00494CB8" w:rsidRDefault="00AD107E" w:rsidP="00AD107E">
      <w:pPr>
        <w:rPr>
          <w:rFonts w:ascii="Garamond" w:hAnsi="Garamond" w:cstheme="minorHAnsi"/>
        </w:rPr>
      </w:pPr>
      <w:r w:rsidRPr="00494CB8">
        <w:rPr>
          <w:rFonts w:ascii="Garamond" w:hAnsi="Garamond" w:cstheme="minorHAnsi"/>
        </w:rPr>
        <w:t>I would sell everything and burn the proceeds</w:t>
      </w:r>
    </w:p>
    <w:p w:rsidR="00AD107E" w:rsidRPr="00494CB8" w:rsidRDefault="00AD107E" w:rsidP="00AD107E">
      <w:pPr>
        <w:rPr>
          <w:rFonts w:ascii="Garamond" w:hAnsi="Garamond" w:cstheme="minorHAnsi"/>
        </w:rPr>
      </w:pPr>
      <w:r w:rsidRPr="00494CB8">
        <w:rPr>
          <w:rFonts w:ascii="Garamond" w:hAnsi="Garamond" w:cstheme="minorHAnsi"/>
        </w:rPr>
        <w:t>leave my life and experience peace</w:t>
      </w:r>
    </w:p>
    <w:p w:rsidR="00AD107E" w:rsidRPr="00494CB8" w:rsidRDefault="00AD107E" w:rsidP="00AD107E">
      <w:pPr>
        <w:rPr>
          <w:rFonts w:ascii="Garamond" w:hAnsi="Garamond" w:cstheme="minorHAnsi"/>
        </w:rPr>
      </w:pPr>
      <w:r w:rsidRPr="00494CB8">
        <w:rPr>
          <w:rFonts w:ascii="Garamond" w:hAnsi="Garamond" w:cstheme="minorHAnsi"/>
        </w:rPr>
        <w:lastRenderedPageBreak/>
        <w:t>while I seem in pieces</w:t>
      </w:r>
    </w:p>
    <w:p w:rsidR="00AD107E" w:rsidRPr="00494CB8" w:rsidRDefault="00AD107E" w:rsidP="00AD107E">
      <w:pPr>
        <w:rPr>
          <w:rFonts w:ascii="Garamond" w:hAnsi="Garamond" w:cstheme="minorHAnsi"/>
        </w:rPr>
      </w:pPr>
      <w:r w:rsidRPr="00494CB8">
        <w:rPr>
          <w:rFonts w:ascii="Garamond" w:hAnsi="Garamond" w:cstheme="minorHAnsi"/>
        </w:rPr>
        <w:t>green light makes another appearance and I make the choice to roll on</w:t>
      </w:r>
    </w:p>
    <w:p w:rsidR="00AD107E" w:rsidRPr="00494CB8" w:rsidRDefault="00AD107E" w:rsidP="00AD107E">
      <w:pPr>
        <w:rPr>
          <w:rFonts w:ascii="Garamond" w:hAnsi="Garamond" w:cstheme="minorHAnsi"/>
        </w:rPr>
      </w:pPr>
      <w:r w:rsidRPr="00494CB8">
        <w:rPr>
          <w:rFonts w:ascii="Garamond" w:hAnsi="Garamond" w:cstheme="minorHAnsi"/>
        </w:rPr>
        <w:t>angry faces swear behind safety glass</w:t>
      </w:r>
    </w:p>
    <w:p w:rsidR="00AD107E" w:rsidRPr="00494CB8" w:rsidRDefault="00AD107E" w:rsidP="00AD107E">
      <w:pPr>
        <w:rPr>
          <w:rFonts w:ascii="Garamond" w:hAnsi="Garamond" w:cstheme="minorHAnsi"/>
        </w:rPr>
      </w:pPr>
      <w:r w:rsidRPr="00494CB8">
        <w:rPr>
          <w:rFonts w:ascii="Garamond" w:hAnsi="Garamond" w:cstheme="minorHAnsi"/>
        </w:rPr>
        <w:t>spit gathering around the corners of late mouths</w:t>
      </w:r>
    </w:p>
    <w:p w:rsidR="00AD107E" w:rsidRPr="00494CB8" w:rsidRDefault="00AD107E" w:rsidP="00AD107E">
      <w:pPr>
        <w:rPr>
          <w:rFonts w:ascii="Garamond" w:hAnsi="Garamond" w:cstheme="minorHAnsi"/>
        </w:rPr>
      </w:pPr>
      <w:r w:rsidRPr="00494CB8">
        <w:rPr>
          <w:rFonts w:ascii="Garamond" w:hAnsi="Garamond" w:cstheme="minorHAnsi"/>
        </w:rPr>
        <w:t>I quietly chuckle to myself</w:t>
      </w:r>
    </w:p>
    <w:p w:rsidR="00AD107E" w:rsidRPr="00494CB8" w:rsidRDefault="00AD107E" w:rsidP="00AD107E">
      <w:pPr>
        <w:rPr>
          <w:rFonts w:ascii="Garamond" w:hAnsi="Garamond" w:cstheme="minorHAnsi"/>
        </w:rPr>
      </w:pPr>
      <w:r w:rsidRPr="00494CB8">
        <w:rPr>
          <w:rFonts w:ascii="Garamond" w:hAnsi="Garamond" w:cstheme="minorHAnsi"/>
        </w:rPr>
        <w:t>almost left this ride sitting in the intersection</w:t>
      </w:r>
    </w:p>
    <w:p w:rsidR="00AD107E" w:rsidRPr="00494CB8" w:rsidRDefault="00AD107E" w:rsidP="00AD107E">
      <w:pPr>
        <w:pStyle w:val="Heading3"/>
        <w:rPr>
          <w:rFonts w:ascii="Garamond" w:hAnsi="Garamond" w:cstheme="minorHAnsi"/>
        </w:rPr>
      </w:pPr>
      <w:r w:rsidRPr="00494CB8">
        <w:rPr>
          <w:rFonts w:ascii="Garamond" w:hAnsi="Garamond" w:cstheme="minorHAnsi"/>
        </w:rPr>
        <w:lastRenderedPageBreak/>
        <w:t>The Inventory Song</w:t>
      </w:r>
    </w:p>
    <w:p w:rsidR="00AD107E" w:rsidRPr="00494CB8" w:rsidRDefault="00AD107E" w:rsidP="00AD107E">
      <w:pPr>
        <w:rPr>
          <w:rFonts w:ascii="Garamond" w:hAnsi="Garamond" w:cstheme="minorHAnsi"/>
          <w:b/>
        </w:rPr>
      </w:pPr>
      <w:r w:rsidRPr="00494CB8">
        <w:rPr>
          <w:rFonts w:ascii="Garamond" w:hAnsi="Garamond" w:cstheme="minorHAnsi"/>
          <w:b/>
        </w:rPr>
        <w:t>Roger Turner - Poet May 2012</w:t>
      </w:r>
    </w:p>
    <w:p w:rsidR="00AD107E" w:rsidRPr="00494CB8" w:rsidRDefault="00AD107E" w:rsidP="00AD107E">
      <w:pPr>
        <w:rPr>
          <w:rFonts w:ascii="Garamond" w:hAnsi="Garamond" w:cstheme="minorHAnsi"/>
        </w:rPr>
      </w:pPr>
    </w:p>
    <w:p w:rsidR="00AD107E" w:rsidRPr="00494CB8" w:rsidRDefault="00AD107E" w:rsidP="00AD107E">
      <w:pPr>
        <w:rPr>
          <w:rFonts w:ascii="Garamond" w:hAnsi="Garamond" w:cstheme="minorHAnsi"/>
        </w:rPr>
      </w:pPr>
      <w:r w:rsidRPr="00494CB8">
        <w:rPr>
          <w:rFonts w:ascii="Garamond" w:hAnsi="Garamond" w:cstheme="minorHAnsi"/>
        </w:rPr>
        <w:t>Head and Shoulders, knees and toes</w:t>
      </w:r>
    </w:p>
    <w:p w:rsidR="00AD107E" w:rsidRPr="00494CB8" w:rsidRDefault="00AD107E" w:rsidP="00AD107E">
      <w:pPr>
        <w:rPr>
          <w:rFonts w:ascii="Garamond" w:hAnsi="Garamond" w:cstheme="minorHAnsi"/>
        </w:rPr>
      </w:pPr>
    </w:p>
    <w:p w:rsidR="00AD107E" w:rsidRPr="00494CB8" w:rsidRDefault="00AD107E" w:rsidP="00AD107E">
      <w:pPr>
        <w:rPr>
          <w:rFonts w:ascii="Garamond" w:hAnsi="Garamond" w:cstheme="minorHAnsi"/>
        </w:rPr>
      </w:pPr>
      <w:r w:rsidRPr="00494CB8">
        <w:rPr>
          <w:rFonts w:ascii="Garamond" w:hAnsi="Garamond" w:cstheme="minorHAnsi"/>
        </w:rPr>
        <w:t>That's the way the story goes</w:t>
      </w:r>
    </w:p>
    <w:p w:rsidR="00AD107E" w:rsidRPr="00494CB8" w:rsidRDefault="00AD107E" w:rsidP="00AD107E">
      <w:pPr>
        <w:rPr>
          <w:rFonts w:ascii="Garamond" w:hAnsi="Garamond" w:cstheme="minorHAnsi"/>
        </w:rPr>
      </w:pPr>
    </w:p>
    <w:p w:rsidR="00AD107E" w:rsidRPr="00494CB8" w:rsidRDefault="00AD107E" w:rsidP="00AD107E">
      <w:pPr>
        <w:rPr>
          <w:rFonts w:ascii="Garamond" w:hAnsi="Garamond" w:cstheme="minorHAnsi"/>
        </w:rPr>
      </w:pPr>
      <w:r w:rsidRPr="00494CB8">
        <w:rPr>
          <w:rFonts w:ascii="Garamond" w:hAnsi="Garamond" w:cstheme="minorHAnsi"/>
        </w:rPr>
        <w:t>Here is something no one knows</w:t>
      </w:r>
    </w:p>
    <w:p w:rsidR="00AD107E" w:rsidRPr="00494CB8" w:rsidRDefault="00AD107E" w:rsidP="00AD107E">
      <w:pPr>
        <w:rPr>
          <w:rFonts w:ascii="Garamond" w:hAnsi="Garamond" w:cstheme="minorHAnsi"/>
        </w:rPr>
      </w:pPr>
    </w:p>
    <w:p w:rsidR="00AD107E" w:rsidRPr="00494CB8" w:rsidRDefault="00AD107E" w:rsidP="00AD107E">
      <w:pPr>
        <w:rPr>
          <w:rFonts w:ascii="Garamond" w:hAnsi="Garamond" w:cstheme="minorHAnsi"/>
        </w:rPr>
      </w:pPr>
      <w:r w:rsidRPr="00494CB8">
        <w:rPr>
          <w:rFonts w:ascii="Garamond" w:hAnsi="Garamond" w:cstheme="minorHAnsi"/>
        </w:rPr>
        <w:t>To lepers...it's important</w:t>
      </w:r>
    </w:p>
    <w:p w:rsidR="00AD107E" w:rsidRPr="00494CB8" w:rsidRDefault="00AD107E" w:rsidP="00AD107E">
      <w:pPr>
        <w:rPr>
          <w:rFonts w:ascii="Garamond" w:hAnsi="Garamond" w:cstheme="minorHAnsi"/>
        </w:rPr>
      </w:pPr>
    </w:p>
    <w:p w:rsidR="00AD107E" w:rsidRPr="00494CB8" w:rsidRDefault="00AD107E" w:rsidP="00AD107E">
      <w:pPr>
        <w:rPr>
          <w:rFonts w:ascii="Garamond" w:hAnsi="Garamond" w:cstheme="minorHAnsi"/>
        </w:rPr>
      </w:pPr>
      <w:r w:rsidRPr="00494CB8">
        <w:rPr>
          <w:rFonts w:ascii="Garamond" w:hAnsi="Garamond" w:cstheme="minorHAnsi"/>
        </w:rPr>
        <w:t>It's the inventory song</w:t>
      </w:r>
    </w:p>
    <w:p w:rsidR="00AD107E" w:rsidRPr="00494CB8" w:rsidRDefault="00AD107E" w:rsidP="00AD107E">
      <w:pPr>
        <w:rPr>
          <w:rFonts w:ascii="Garamond" w:hAnsi="Garamond" w:cstheme="minorHAnsi"/>
        </w:rPr>
      </w:pPr>
    </w:p>
    <w:p w:rsidR="00AD107E" w:rsidRPr="00494CB8" w:rsidRDefault="00AD107E" w:rsidP="00AD107E">
      <w:pPr>
        <w:rPr>
          <w:rFonts w:ascii="Garamond" w:hAnsi="Garamond" w:cstheme="minorHAnsi"/>
        </w:rPr>
      </w:pPr>
      <w:r w:rsidRPr="00494CB8">
        <w:rPr>
          <w:rFonts w:ascii="Garamond" w:hAnsi="Garamond" w:cstheme="minorHAnsi"/>
        </w:rPr>
        <w:t>You may think that this is wrong</w:t>
      </w:r>
    </w:p>
    <w:p w:rsidR="00AD107E" w:rsidRPr="00494CB8" w:rsidRDefault="00AD107E" w:rsidP="00AD107E">
      <w:pPr>
        <w:rPr>
          <w:rFonts w:ascii="Garamond" w:hAnsi="Garamond" w:cstheme="minorHAnsi"/>
        </w:rPr>
      </w:pPr>
    </w:p>
    <w:p w:rsidR="00AD107E" w:rsidRPr="00494CB8" w:rsidRDefault="00AD107E" w:rsidP="00AD107E">
      <w:pPr>
        <w:rPr>
          <w:rFonts w:ascii="Garamond" w:hAnsi="Garamond" w:cstheme="minorHAnsi"/>
        </w:rPr>
      </w:pPr>
      <w:r w:rsidRPr="00494CB8">
        <w:rPr>
          <w:rFonts w:ascii="Garamond" w:hAnsi="Garamond" w:cstheme="minorHAnsi"/>
        </w:rPr>
        <w:t>Put me back where I belong</w:t>
      </w:r>
    </w:p>
    <w:p w:rsidR="00AD107E" w:rsidRPr="00494CB8" w:rsidRDefault="00AD107E" w:rsidP="00AD107E">
      <w:pPr>
        <w:rPr>
          <w:rFonts w:ascii="Garamond" w:hAnsi="Garamond" w:cstheme="minorHAnsi"/>
        </w:rPr>
      </w:pPr>
    </w:p>
    <w:p w:rsidR="00AD107E" w:rsidRPr="00494CB8" w:rsidRDefault="00AD107E" w:rsidP="00AD107E">
      <w:pPr>
        <w:rPr>
          <w:rFonts w:ascii="Garamond" w:hAnsi="Garamond" w:cstheme="minorHAnsi"/>
        </w:rPr>
      </w:pPr>
      <w:r w:rsidRPr="00494CB8">
        <w:rPr>
          <w:rFonts w:ascii="Garamond" w:hAnsi="Garamond" w:cstheme="minorHAnsi"/>
        </w:rPr>
        <w:t>But, lepers need to do this</w:t>
      </w:r>
    </w:p>
    <w:p w:rsidR="00AD107E" w:rsidRPr="00494CB8" w:rsidRDefault="00AD107E" w:rsidP="00AD107E">
      <w:pPr>
        <w:rPr>
          <w:rFonts w:ascii="Garamond" w:hAnsi="Garamond" w:cstheme="minorHAnsi"/>
        </w:rPr>
      </w:pPr>
    </w:p>
    <w:p w:rsidR="00AD107E" w:rsidRPr="00494CB8" w:rsidRDefault="00AD107E" w:rsidP="00AD107E">
      <w:pPr>
        <w:rPr>
          <w:rFonts w:ascii="Garamond" w:hAnsi="Garamond" w:cstheme="minorHAnsi"/>
        </w:rPr>
      </w:pPr>
      <w:r w:rsidRPr="00494CB8">
        <w:rPr>
          <w:rFonts w:ascii="Garamond" w:hAnsi="Garamond" w:cstheme="minorHAnsi"/>
        </w:rPr>
        <w:t>Count your digits 'fore you leave</w:t>
      </w:r>
    </w:p>
    <w:p w:rsidR="00AD107E" w:rsidRPr="00494CB8" w:rsidRDefault="00AD107E" w:rsidP="00AD107E">
      <w:pPr>
        <w:rPr>
          <w:rFonts w:ascii="Garamond" w:hAnsi="Garamond" w:cstheme="minorHAnsi"/>
        </w:rPr>
      </w:pPr>
    </w:p>
    <w:p w:rsidR="00AD107E" w:rsidRPr="00494CB8" w:rsidRDefault="00AD107E" w:rsidP="00AD107E">
      <w:pPr>
        <w:rPr>
          <w:rFonts w:ascii="Garamond" w:hAnsi="Garamond" w:cstheme="minorHAnsi"/>
        </w:rPr>
      </w:pPr>
      <w:r w:rsidRPr="00494CB8">
        <w:rPr>
          <w:rFonts w:ascii="Garamond" w:hAnsi="Garamond" w:cstheme="minorHAnsi"/>
        </w:rPr>
        <w:t>It's a fact you must believe</w:t>
      </w:r>
    </w:p>
    <w:p w:rsidR="00AD107E" w:rsidRPr="00494CB8" w:rsidRDefault="00AD107E" w:rsidP="00AD107E">
      <w:pPr>
        <w:rPr>
          <w:rFonts w:ascii="Garamond" w:hAnsi="Garamond" w:cstheme="minorHAnsi"/>
        </w:rPr>
      </w:pPr>
    </w:p>
    <w:p w:rsidR="00AD107E" w:rsidRPr="00494CB8" w:rsidRDefault="00AD107E" w:rsidP="00AD107E">
      <w:pPr>
        <w:rPr>
          <w:rFonts w:ascii="Garamond" w:hAnsi="Garamond" w:cstheme="minorHAnsi"/>
        </w:rPr>
      </w:pPr>
      <w:r w:rsidRPr="00494CB8">
        <w:rPr>
          <w:rFonts w:ascii="Garamond" w:hAnsi="Garamond" w:cstheme="minorHAnsi"/>
        </w:rPr>
        <w:t>They're not out for to deceive</w:t>
      </w:r>
    </w:p>
    <w:p w:rsidR="00AD107E" w:rsidRPr="00494CB8" w:rsidRDefault="00AD107E" w:rsidP="00AD107E">
      <w:pPr>
        <w:rPr>
          <w:rFonts w:ascii="Garamond" w:hAnsi="Garamond" w:cstheme="minorHAnsi"/>
        </w:rPr>
      </w:pPr>
    </w:p>
    <w:p w:rsidR="00AD107E" w:rsidRPr="00494CB8" w:rsidRDefault="00AD107E" w:rsidP="00AD107E">
      <w:pPr>
        <w:rPr>
          <w:rFonts w:ascii="Garamond" w:hAnsi="Garamond" w:cstheme="minorHAnsi"/>
        </w:rPr>
      </w:pPr>
      <w:r w:rsidRPr="00494CB8">
        <w:rPr>
          <w:rFonts w:ascii="Garamond" w:hAnsi="Garamond" w:cstheme="minorHAnsi"/>
        </w:rPr>
        <w:t>They need to inventory</w:t>
      </w:r>
    </w:p>
    <w:p w:rsidR="00AD107E" w:rsidRPr="00494CB8" w:rsidRDefault="00AD107E" w:rsidP="00AD107E">
      <w:pPr>
        <w:rPr>
          <w:rFonts w:ascii="Garamond" w:hAnsi="Garamond" w:cstheme="minorHAnsi"/>
        </w:rPr>
      </w:pPr>
    </w:p>
    <w:p w:rsidR="00AD107E" w:rsidRPr="00494CB8" w:rsidRDefault="00AD107E" w:rsidP="00AD107E">
      <w:pPr>
        <w:rPr>
          <w:rFonts w:ascii="Garamond" w:hAnsi="Garamond" w:cstheme="minorHAnsi"/>
        </w:rPr>
      </w:pPr>
      <w:r w:rsidRPr="00494CB8">
        <w:rPr>
          <w:rFonts w:ascii="Garamond" w:hAnsi="Garamond" w:cstheme="minorHAnsi"/>
        </w:rPr>
        <w:t>If they count and all is there</w:t>
      </w:r>
    </w:p>
    <w:p w:rsidR="00AD107E" w:rsidRPr="00494CB8" w:rsidRDefault="00AD107E" w:rsidP="00AD107E">
      <w:pPr>
        <w:rPr>
          <w:rFonts w:ascii="Garamond" w:hAnsi="Garamond" w:cstheme="minorHAnsi"/>
        </w:rPr>
      </w:pPr>
    </w:p>
    <w:p w:rsidR="00AD107E" w:rsidRPr="00494CB8" w:rsidRDefault="00AD107E" w:rsidP="00AD107E">
      <w:pPr>
        <w:rPr>
          <w:rFonts w:ascii="Garamond" w:hAnsi="Garamond" w:cstheme="minorHAnsi"/>
        </w:rPr>
      </w:pPr>
      <w:r w:rsidRPr="00494CB8">
        <w:rPr>
          <w:rFonts w:ascii="Garamond" w:hAnsi="Garamond" w:cstheme="minorHAnsi"/>
        </w:rPr>
        <w:t>They face the world without a care</w:t>
      </w:r>
    </w:p>
    <w:p w:rsidR="00AD107E" w:rsidRPr="00494CB8" w:rsidRDefault="00AD107E" w:rsidP="00AD107E">
      <w:pPr>
        <w:rPr>
          <w:rFonts w:ascii="Garamond" w:hAnsi="Garamond" w:cstheme="minorHAnsi"/>
        </w:rPr>
      </w:pPr>
    </w:p>
    <w:p w:rsidR="00AD107E" w:rsidRPr="00494CB8" w:rsidRDefault="00AD107E" w:rsidP="00AD107E">
      <w:pPr>
        <w:rPr>
          <w:rFonts w:ascii="Garamond" w:hAnsi="Garamond" w:cstheme="minorHAnsi"/>
        </w:rPr>
      </w:pPr>
      <w:r w:rsidRPr="00494CB8">
        <w:rPr>
          <w:rFonts w:ascii="Garamond" w:hAnsi="Garamond" w:cstheme="minorHAnsi"/>
        </w:rPr>
        <w:t>They lose their parts, but not their hair</w:t>
      </w:r>
    </w:p>
    <w:p w:rsidR="00AD107E" w:rsidRPr="00494CB8" w:rsidRDefault="00AD107E" w:rsidP="00AD107E">
      <w:pPr>
        <w:rPr>
          <w:rFonts w:ascii="Garamond" w:hAnsi="Garamond" w:cstheme="minorHAnsi"/>
        </w:rPr>
      </w:pPr>
    </w:p>
    <w:p w:rsidR="00AD107E" w:rsidRPr="00494CB8" w:rsidRDefault="00AD107E" w:rsidP="00AD107E">
      <w:pPr>
        <w:rPr>
          <w:rFonts w:ascii="Garamond" w:hAnsi="Garamond" w:cstheme="minorHAnsi"/>
        </w:rPr>
      </w:pPr>
      <w:r w:rsidRPr="00494CB8">
        <w:rPr>
          <w:rFonts w:ascii="Garamond" w:hAnsi="Garamond" w:cstheme="minorHAnsi"/>
        </w:rPr>
        <w:t>Their day will be successful</w:t>
      </w:r>
    </w:p>
    <w:p w:rsidR="00AD107E" w:rsidRPr="00494CB8" w:rsidRDefault="00AD107E" w:rsidP="00AD107E">
      <w:pPr>
        <w:rPr>
          <w:rFonts w:ascii="Garamond" w:hAnsi="Garamond" w:cstheme="minorHAnsi"/>
        </w:rPr>
      </w:pPr>
    </w:p>
    <w:p w:rsidR="00AD107E" w:rsidRPr="00494CB8" w:rsidRDefault="00AD107E" w:rsidP="00AD107E">
      <w:pPr>
        <w:rPr>
          <w:rFonts w:ascii="Garamond" w:hAnsi="Garamond" w:cstheme="minorHAnsi"/>
        </w:rPr>
      </w:pPr>
      <w:r w:rsidRPr="00494CB8">
        <w:rPr>
          <w:rFonts w:ascii="Garamond" w:hAnsi="Garamond" w:cstheme="minorHAnsi"/>
        </w:rPr>
        <w:t>Head and Shoulders, Knees and toes</w:t>
      </w:r>
    </w:p>
    <w:p w:rsidR="00AD107E" w:rsidRPr="00494CB8" w:rsidRDefault="00AD107E" w:rsidP="00AD107E">
      <w:pPr>
        <w:rPr>
          <w:rFonts w:ascii="Garamond" w:hAnsi="Garamond" w:cstheme="minorHAnsi"/>
        </w:rPr>
      </w:pPr>
    </w:p>
    <w:p w:rsidR="00AD107E" w:rsidRPr="00494CB8" w:rsidRDefault="00AD107E" w:rsidP="00AD107E">
      <w:pPr>
        <w:rPr>
          <w:rFonts w:ascii="Garamond" w:hAnsi="Garamond" w:cstheme="minorHAnsi"/>
        </w:rPr>
      </w:pPr>
      <w:r w:rsidRPr="00494CB8">
        <w:rPr>
          <w:rFonts w:ascii="Garamond" w:hAnsi="Garamond" w:cstheme="minorHAnsi"/>
        </w:rPr>
        <w:t>That's the way the old song goes</w:t>
      </w:r>
    </w:p>
    <w:p w:rsidR="00AD107E" w:rsidRPr="00494CB8" w:rsidRDefault="00AD107E" w:rsidP="00AD107E">
      <w:pPr>
        <w:rPr>
          <w:rFonts w:ascii="Garamond" w:hAnsi="Garamond" w:cstheme="minorHAnsi"/>
        </w:rPr>
      </w:pPr>
    </w:p>
    <w:p w:rsidR="00AD107E" w:rsidRPr="00494CB8" w:rsidRDefault="00AD107E" w:rsidP="00AD107E">
      <w:pPr>
        <w:rPr>
          <w:rFonts w:ascii="Garamond" w:hAnsi="Garamond" w:cstheme="minorHAnsi"/>
        </w:rPr>
      </w:pPr>
      <w:r w:rsidRPr="00494CB8">
        <w:rPr>
          <w:rFonts w:ascii="Garamond" w:hAnsi="Garamond" w:cstheme="minorHAnsi"/>
        </w:rPr>
        <w:t>I've got four fingers and six toes</w:t>
      </w:r>
    </w:p>
    <w:p w:rsidR="00AD107E" w:rsidRPr="00494CB8" w:rsidRDefault="00AD107E" w:rsidP="00AD107E">
      <w:pPr>
        <w:rPr>
          <w:rFonts w:ascii="Garamond" w:hAnsi="Garamond" w:cstheme="minorHAnsi"/>
        </w:rPr>
      </w:pPr>
    </w:p>
    <w:p w:rsidR="00AD107E" w:rsidRPr="00494CB8" w:rsidRDefault="00AD107E" w:rsidP="00AD107E">
      <w:pPr>
        <w:rPr>
          <w:rFonts w:ascii="Garamond" w:hAnsi="Garamond" w:cstheme="minorHAnsi"/>
        </w:rPr>
      </w:pPr>
      <w:r w:rsidRPr="00494CB8">
        <w:rPr>
          <w:rFonts w:ascii="Garamond" w:hAnsi="Garamond" w:cstheme="minorHAnsi"/>
        </w:rPr>
        <w:t>I guess I'll put some gloves on</w:t>
      </w:r>
    </w:p>
    <w:p w:rsidR="00AD107E" w:rsidRPr="00494CB8" w:rsidRDefault="00AD107E" w:rsidP="00AD107E">
      <w:pPr>
        <w:rPr>
          <w:rFonts w:ascii="Garamond" w:hAnsi="Garamond" w:cstheme="minorHAnsi"/>
        </w:rPr>
      </w:pPr>
    </w:p>
    <w:p w:rsidR="00AD107E" w:rsidRPr="00494CB8" w:rsidRDefault="00AD107E" w:rsidP="00AD107E">
      <w:pPr>
        <w:rPr>
          <w:rFonts w:ascii="Garamond" w:hAnsi="Garamond" w:cstheme="minorHAnsi"/>
        </w:rPr>
      </w:pPr>
      <w:r w:rsidRPr="00494CB8">
        <w:rPr>
          <w:rFonts w:ascii="Garamond" w:hAnsi="Garamond" w:cstheme="minorHAnsi"/>
        </w:rPr>
        <w:t>The inventory song is neat</w:t>
      </w:r>
    </w:p>
    <w:p w:rsidR="00AD107E" w:rsidRPr="00494CB8" w:rsidRDefault="00AD107E" w:rsidP="00AD107E">
      <w:pPr>
        <w:rPr>
          <w:rFonts w:ascii="Garamond" w:hAnsi="Garamond" w:cstheme="minorHAnsi"/>
        </w:rPr>
      </w:pPr>
    </w:p>
    <w:p w:rsidR="00AD107E" w:rsidRPr="00494CB8" w:rsidRDefault="00AD107E" w:rsidP="00AD107E">
      <w:pPr>
        <w:rPr>
          <w:rFonts w:ascii="Garamond" w:hAnsi="Garamond" w:cstheme="minorHAnsi"/>
        </w:rPr>
      </w:pPr>
      <w:r w:rsidRPr="00494CB8">
        <w:rPr>
          <w:rFonts w:ascii="Garamond" w:hAnsi="Garamond" w:cstheme="minorHAnsi"/>
        </w:rPr>
        <w:t>It teaches them, they need two feet</w:t>
      </w:r>
    </w:p>
    <w:p w:rsidR="00AD107E" w:rsidRPr="00494CB8" w:rsidRDefault="00AD107E" w:rsidP="00AD107E">
      <w:pPr>
        <w:rPr>
          <w:rFonts w:ascii="Garamond" w:hAnsi="Garamond" w:cstheme="minorHAnsi"/>
        </w:rPr>
      </w:pPr>
    </w:p>
    <w:p w:rsidR="00AD107E" w:rsidRPr="00494CB8" w:rsidRDefault="00AD107E" w:rsidP="00AD107E">
      <w:pPr>
        <w:rPr>
          <w:rFonts w:ascii="Garamond" w:hAnsi="Garamond" w:cstheme="minorHAnsi"/>
        </w:rPr>
      </w:pPr>
      <w:r w:rsidRPr="00494CB8">
        <w:rPr>
          <w:rFonts w:ascii="Garamond" w:hAnsi="Garamond" w:cstheme="minorHAnsi"/>
        </w:rPr>
        <w:t>Or they can't walk down the street</w:t>
      </w:r>
    </w:p>
    <w:p w:rsidR="00AD107E" w:rsidRPr="00494CB8" w:rsidRDefault="00AD107E" w:rsidP="00AD107E">
      <w:pPr>
        <w:rPr>
          <w:rFonts w:ascii="Garamond" w:hAnsi="Garamond" w:cstheme="minorHAnsi"/>
        </w:rPr>
      </w:pPr>
    </w:p>
    <w:p w:rsidR="00AD107E" w:rsidRPr="00494CB8" w:rsidRDefault="00AD107E" w:rsidP="00AD107E">
      <w:pPr>
        <w:rPr>
          <w:rFonts w:ascii="Garamond" w:hAnsi="Garamond" w:cstheme="minorHAnsi"/>
        </w:rPr>
      </w:pPr>
      <w:r w:rsidRPr="00494CB8">
        <w:rPr>
          <w:rFonts w:ascii="Garamond" w:hAnsi="Garamond" w:cstheme="minorHAnsi"/>
        </w:rPr>
        <w:t>It really is important</w:t>
      </w:r>
    </w:p>
    <w:p w:rsidR="00AD107E" w:rsidRPr="00494CB8" w:rsidRDefault="00AD107E" w:rsidP="00AD107E">
      <w:pPr>
        <w:rPr>
          <w:rFonts w:ascii="Garamond" w:hAnsi="Garamond" w:cstheme="minorHAnsi"/>
        </w:rPr>
      </w:pPr>
    </w:p>
    <w:p w:rsidR="00AD107E" w:rsidRPr="00494CB8" w:rsidRDefault="00AD107E" w:rsidP="00AD107E">
      <w:pPr>
        <w:rPr>
          <w:rFonts w:ascii="Garamond" w:hAnsi="Garamond" w:cstheme="minorHAnsi"/>
        </w:rPr>
      </w:pPr>
      <w:r w:rsidRPr="00494CB8">
        <w:rPr>
          <w:rFonts w:ascii="Garamond" w:hAnsi="Garamond" w:cstheme="minorHAnsi"/>
        </w:rPr>
        <w:t>Gripping things is kind of tough</w:t>
      </w:r>
    </w:p>
    <w:p w:rsidR="00AD107E" w:rsidRPr="00494CB8" w:rsidRDefault="00AD107E" w:rsidP="00AD107E">
      <w:pPr>
        <w:rPr>
          <w:rFonts w:ascii="Garamond" w:hAnsi="Garamond" w:cstheme="minorHAnsi"/>
        </w:rPr>
      </w:pPr>
    </w:p>
    <w:p w:rsidR="00AD107E" w:rsidRPr="00494CB8" w:rsidRDefault="00AD107E" w:rsidP="00AD107E">
      <w:pPr>
        <w:rPr>
          <w:rFonts w:ascii="Garamond" w:hAnsi="Garamond" w:cstheme="minorHAnsi"/>
        </w:rPr>
      </w:pPr>
      <w:r w:rsidRPr="00494CB8">
        <w:rPr>
          <w:rFonts w:ascii="Garamond" w:hAnsi="Garamond" w:cstheme="minorHAnsi"/>
        </w:rPr>
        <w:t>When digits...you've not enough</w:t>
      </w:r>
    </w:p>
    <w:p w:rsidR="00AD107E" w:rsidRPr="00494CB8" w:rsidRDefault="00AD107E" w:rsidP="00AD107E">
      <w:pPr>
        <w:rPr>
          <w:rFonts w:ascii="Garamond" w:hAnsi="Garamond" w:cstheme="minorHAnsi"/>
        </w:rPr>
      </w:pPr>
    </w:p>
    <w:p w:rsidR="00AD107E" w:rsidRPr="00494CB8" w:rsidRDefault="00AD107E" w:rsidP="00AD107E">
      <w:pPr>
        <w:rPr>
          <w:rFonts w:ascii="Garamond" w:hAnsi="Garamond" w:cstheme="minorHAnsi"/>
        </w:rPr>
      </w:pPr>
      <w:r w:rsidRPr="00494CB8">
        <w:rPr>
          <w:rFonts w:ascii="Garamond" w:hAnsi="Garamond" w:cstheme="minorHAnsi"/>
        </w:rPr>
        <w:t xml:space="preserve">You know your </w:t>
      </w:r>
      <w:proofErr w:type="gramStart"/>
      <w:r w:rsidRPr="00494CB8">
        <w:rPr>
          <w:rFonts w:ascii="Garamond" w:hAnsi="Garamond" w:cstheme="minorHAnsi"/>
        </w:rPr>
        <w:t>fingers'</w:t>
      </w:r>
      <w:proofErr w:type="gramEnd"/>
      <w:r w:rsidRPr="00494CB8">
        <w:rPr>
          <w:rFonts w:ascii="Garamond" w:hAnsi="Garamond" w:cstheme="minorHAnsi"/>
        </w:rPr>
        <w:t xml:space="preserve"> with your stuff</w:t>
      </w:r>
    </w:p>
    <w:p w:rsidR="00AD107E" w:rsidRPr="00494CB8" w:rsidRDefault="00AD107E" w:rsidP="00AD107E">
      <w:pPr>
        <w:rPr>
          <w:rFonts w:ascii="Garamond" w:hAnsi="Garamond" w:cstheme="minorHAnsi"/>
        </w:rPr>
      </w:pPr>
    </w:p>
    <w:p w:rsidR="00AD107E" w:rsidRPr="00494CB8" w:rsidRDefault="00AD107E" w:rsidP="00AD107E">
      <w:pPr>
        <w:rPr>
          <w:rFonts w:ascii="Garamond" w:hAnsi="Garamond" w:cstheme="minorHAnsi"/>
        </w:rPr>
      </w:pPr>
      <w:r w:rsidRPr="00494CB8">
        <w:rPr>
          <w:rFonts w:ascii="Garamond" w:hAnsi="Garamond" w:cstheme="minorHAnsi"/>
        </w:rPr>
        <w:t>You'll go and find it later</w:t>
      </w:r>
    </w:p>
    <w:p w:rsidR="00AD107E" w:rsidRPr="00494CB8" w:rsidRDefault="00AD107E" w:rsidP="00AD107E">
      <w:pPr>
        <w:rPr>
          <w:rFonts w:ascii="Garamond" w:hAnsi="Garamond" w:cstheme="minorHAnsi"/>
        </w:rPr>
      </w:pPr>
    </w:p>
    <w:p w:rsidR="00AD107E" w:rsidRPr="00494CB8" w:rsidRDefault="00AD107E" w:rsidP="00AD107E">
      <w:pPr>
        <w:rPr>
          <w:rFonts w:ascii="Garamond" w:hAnsi="Garamond" w:cstheme="minorHAnsi"/>
        </w:rPr>
      </w:pPr>
      <w:r w:rsidRPr="00494CB8">
        <w:rPr>
          <w:rFonts w:ascii="Garamond" w:hAnsi="Garamond" w:cstheme="minorHAnsi"/>
        </w:rPr>
        <w:t xml:space="preserve">So, if you think </w:t>
      </w:r>
      <w:proofErr w:type="gramStart"/>
      <w:r w:rsidRPr="00494CB8">
        <w:rPr>
          <w:rFonts w:ascii="Garamond" w:hAnsi="Garamond" w:cstheme="minorHAnsi"/>
        </w:rPr>
        <w:t>that  this</w:t>
      </w:r>
      <w:proofErr w:type="gramEnd"/>
      <w:r w:rsidRPr="00494CB8">
        <w:rPr>
          <w:rFonts w:ascii="Garamond" w:hAnsi="Garamond" w:cstheme="minorHAnsi"/>
        </w:rPr>
        <w:t xml:space="preserve"> is wrong</w:t>
      </w:r>
    </w:p>
    <w:p w:rsidR="00AD107E" w:rsidRPr="00494CB8" w:rsidRDefault="00AD107E" w:rsidP="00AD107E">
      <w:pPr>
        <w:rPr>
          <w:rFonts w:ascii="Garamond" w:hAnsi="Garamond" w:cstheme="minorHAnsi"/>
        </w:rPr>
      </w:pPr>
    </w:p>
    <w:p w:rsidR="00AD107E" w:rsidRPr="00494CB8" w:rsidRDefault="00AD107E" w:rsidP="00AD107E">
      <w:pPr>
        <w:rPr>
          <w:rFonts w:ascii="Garamond" w:hAnsi="Garamond" w:cstheme="minorHAnsi"/>
        </w:rPr>
      </w:pPr>
      <w:r w:rsidRPr="00494CB8">
        <w:rPr>
          <w:rFonts w:ascii="Garamond" w:hAnsi="Garamond" w:cstheme="minorHAnsi"/>
        </w:rPr>
        <w:t>And you do not like this song</w:t>
      </w:r>
    </w:p>
    <w:p w:rsidR="00AD107E" w:rsidRPr="00494CB8" w:rsidRDefault="00AD107E" w:rsidP="00AD107E">
      <w:pPr>
        <w:rPr>
          <w:rFonts w:ascii="Garamond" w:hAnsi="Garamond" w:cstheme="minorHAnsi"/>
        </w:rPr>
      </w:pPr>
    </w:p>
    <w:p w:rsidR="00AD107E" w:rsidRPr="00494CB8" w:rsidRDefault="00AD107E" w:rsidP="00AD107E">
      <w:pPr>
        <w:rPr>
          <w:rFonts w:ascii="Garamond" w:hAnsi="Garamond" w:cstheme="minorHAnsi"/>
        </w:rPr>
      </w:pPr>
      <w:r w:rsidRPr="00494CB8">
        <w:rPr>
          <w:rFonts w:ascii="Garamond" w:hAnsi="Garamond" w:cstheme="minorHAnsi"/>
        </w:rPr>
        <w:t>Put me back where I belong</w:t>
      </w:r>
    </w:p>
    <w:p w:rsidR="00AD107E" w:rsidRPr="00494CB8" w:rsidRDefault="00AD107E" w:rsidP="00AD107E">
      <w:pPr>
        <w:rPr>
          <w:rFonts w:ascii="Garamond" w:hAnsi="Garamond" w:cstheme="minorHAnsi"/>
        </w:rPr>
      </w:pPr>
    </w:p>
    <w:p w:rsidR="00AD107E" w:rsidRPr="00494CB8" w:rsidRDefault="00AD107E" w:rsidP="00AD107E">
      <w:pPr>
        <w:rPr>
          <w:rFonts w:ascii="Garamond" w:hAnsi="Garamond" w:cstheme="minorHAnsi"/>
        </w:rPr>
      </w:pPr>
      <w:r w:rsidRPr="00494CB8">
        <w:rPr>
          <w:rFonts w:ascii="Garamond" w:hAnsi="Garamond" w:cstheme="minorHAnsi"/>
        </w:rPr>
        <w:t>I think this song's a service</w:t>
      </w:r>
    </w:p>
    <w:p w:rsidR="00AD107E" w:rsidRPr="00494CB8" w:rsidRDefault="00AD107E" w:rsidP="00AD107E">
      <w:pPr>
        <w:rPr>
          <w:rFonts w:ascii="Garamond" w:hAnsi="Garamond" w:cstheme="minorHAnsi"/>
        </w:rPr>
      </w:pPr>
    </w:p>
    <w:p w:rsidR="00AD107E" w:rsidRPr="00494CB8" w:rsidRDefault="00AD107E" w:rsidP="00AD107E">
      <w:pPr>
        <w:rPr>
          <w:rFonts w:ascii="Garamond" w:hAnsi="Garamond" w:cstheme="minorHAnsi"/>
        </w:rPr>
      </w:pPr>
      <w:r w:rsidRPr="00494CB8">
        <w:rPr>
          <w:rFonts w:ascii="Garamond" w:hAnsi="Garamond" w:cstheme="minorHAnsi"/>
        </w:rPr>
        <w:t>Head and Shoulders, Knees and Toes</w:t>
      </w:r>
    </w:p>
    <w:p w:rsidR="00AD107E" w:rsidRPr="00494CB8" w:rsidRDefault="00AD107E" w:rsidP="00AD107E">
      <w:pPr>
        <w:rPr>
          <w:rFonts w:ascii="Garamond" w:hAnsi="Garamond" w:cstheme="minorHAnsi"/>
        </w:rPr>
      </w:pPr>
    </w:p>
    <w:p w:rsidR="00AD107E" w:rsidRPr="00494CB8" w:rsidRDefault="00AD107E" w:rsidP="00AD107E">
      <w:pPr>
        <w:rPr>
          <w:rFonts w:ascii="Garamond" w:hAnsi="Garamond" w:cstheme="minorHAnsi"/>
        </w:rPr>
      </w:pPr>
      <w:r w:rsidRPr="00494CB8">
        <w:rPr>
          <w:rFonts w:ascii="Garamond" w:hAnsi="Garamond" w:cstheme="minorHAnsi"/>
        </w:rPr>
        <w:t>I've a friend with half a nose</w:t>
      </w:r>
    </w:p>
    <w:p w:rsidR="00AD107E" w:rsidRPr="00494CB8" w:rsidRDefault="00AD107E" w:rsidP="00AD107E">
      <w:pPr>
        <w:rPr>
          <w:rFonts w:ascii="Garamond" w:hAnsi="Garamond" w:cstheme="minorHAnsi"/>
        </w:rPr>
      </w:pPr>
    </w:p>
    <w:p w:rsidR="00AD107E" w:rsidRPr="00494CB8" w:rsidRDefault="00AD107E" w:rsidP="00AD107E">
      <w:pPr>
        <w:rPr>
          <w:rFonts w:ascii="Garamond" w:hAnsi="Garamond" w:cstheme="minorHAnsi"/>
        </w:rPr>
      </w:pPr>
      <w:r w:rsidRPr="00494CB8">
        <w:rPr>
          <w:rFonts w:ascii="Garamond" w:hAnsi="Garamond" w:cstheme="minorHAnsi"/>
        </w:rPr>
        <w:t>Now you know what no one knows</w:t>
      </w:r>
    </w:p>
    <w:p w:rsidR="00AD107E" w:rsidRPr="00494CB8" w:rsidRDefault="00AD107E" w:rsidP="00AD107E">
      <w:pPr>
        <w:rPr>
          <w:rFonts w:ascii="Garamond" w:hAnsi="Garamond" w:cstheme="minorHAnsi"/>
        </w:rPr>
      </w:pPr>
    </w:p>
    <w:p w:rsidR="00AD107E" w:rsidRPr="00494CB8" w:rsidRDefault="00AD107E" w:rsidP="00AD107E">
      <w:pPr>
        <w:rPr>
          <w:rFonts w:ascii="Garamond" w:hAnsi="Garamond" w:cstheme="minorHAnsi"/>
        </w:rPr>
      </w:pPr>
      <w:r w:rsidRPr="00494CB8">
        <w:rPr>
          <w:rFonts w:ascii="Garamond" w:hAnsi="Garamond" w:cstheme="minorHAnsi"/>
        </w:rPr>
        <w:t>Inventory is required.</w:t>
      </w:r>
    </w:p>
    <w:p w:rsidR="00AD107E" w:rsidRPr="00494CB8" w:rsidRDefault="00AD107E" w:rsidP="00AD107E">
      <w:pPr>
        <w:pStyle w:val="Heading3"/>
        <w:rPr>
          <w:rFonts w:ascii="Garamond" w:hAnsi="Garamond" w:cstheme="minorHAnsi"/>
        </w:rPr>
      </w:pPr>
      <w:r w:rsidRPr="00494CB8">
        <w:rPr>
          <w:rFonts w:ascii="Garamond" w:hAnsi="Garamond" w:cstheme="minorHAnsi"/>
        </w:rPr>
        <w:lastRenderedPageBreak/>
        <w:t>Leprosy</w:t>
      </w:r>
    </w:p>
    <w:p w:rsidR="00AD107E" w:rsidRPr="00494CB8" w:rsidRDefault="00AD107E" w:rsidP="00AD107E">
      <w:pPr>
        <w:rPr>
          <w:rFonts w:ascii="Garamond" w:hAnsi="Garamond" w:cstheme="minorHAnsi"/>
          <w:b/>
        </w:rPr>
      </w:pPr>
      <w:r w:rsidRPr="00494CB8">
        <w:rPr>
          <w:rFonts w:ascii="Garamond" w:hAnsi="Garamond" w:cstheme="minorHAnsi"/>
          <w:b/>
        </w:rPr>
        <w:t>Andrew Jun 2017</w:t>
      </w:r>
    </w:p>
    <w:p w:rsidR="00AD107E" w:rsidRPr="00494CB8" w:rsidRDefault="00AD107E" w:rsidP="00AD107E">
      <w:pPr>
        <w:rPr>
          <w:rFonts w:ascii="Garamond" w:hAnsi="Garamond" w:cstheme="minorHAnsi"/>
        </w:rPr>
      </w:pPr>
    </w:p>
    <w:p w:rsidR="00AD107E" w:rsidRPr="00494CB8" w:rsidRDefault="00AD107E" w:rsidP="00AD107E">
      <w:pPr>
        <w:rPr>
          <w:rFonts w:ascii="Garamond" w:hAnsi="Garamond" w:cstheme="minorHAnsi"/>
        </w:rPr>
      </w:pPr>
      <w:r w:rsidRPr="00494CB8">
        <w:rPr>
          <w:rFonts w:ascii="Garamond" w:hAnsi="Garamond" w:cstheme="minorHAnsi"/>
        </w:rPr>
        <w:t>My sympathy depleted</w:t>
      </w:r>
    </w:p>
    <w:p w:rsidR="00AD107E" w:rsidRPr="00494CB8" w:rsidRDefault="00AD107E" w:rsidP="00AD107E">
      <w:pPr>
        <w:rPr>
          <w:rFonts w:ascii="Garamond" w:hAnsi="Garamond" w:cstheme="minorHAnsi"/>
        </w:rPr>
      </w:pPr>
      <w:r w:rsidRPr="00494CB8">
        <w:rPr>
          <w:rFonts w:ascii="Garamond" w:hAnsi="Garamond" w:cstheme="minorHAnsi"/>
        </w:rPr>
        <w:t>My friendships deleted</w:t>
      </w:r>
    </w:p>
    <w:p w:rsidR="00AD107E" w:rsidRPr="00494CB8" w:rsidRDefault="00AD107E" w:rsidP="00AD107E">
      <w:pPr>
        <w:rPr>
          <w:rFonts w:ascii="Garamond" w:hAnsi="Garamond" w:cstheme="minorHAnsi"/>
        </w:rPr>
      </w:pPr>
      <w:r w:rsidRPr="00494CB8">
        <w:rPr>
          <w:rFonts w:ascii="Garamond" w:hAnsi="Garamond" w:cstheme="minorHAnsi"/>
        </w:rPr>
        <w:t>I have been defeated</w:t>
      </w:r>
    </w:p>
    <w:p w:rsidR="00AD107E" w:rsidRPr="00494CB8" w:rsidRDefault="00AD107E" w:rsidP="00AD107E">
      <w:pPr>
        <w:rPr>
          <w:rFonts w:ascii="Garamond" w:hAnsi="Garamond" w:cstheme="minorHAnsi"/>
        </w:rPr>
      </w:pPr>
      <w:r w:rsidRPr="00494CB8">
        <w:rPr>
          <w:rFonts w:ascii="Garamond" w:hAnsi="Garamond" w:cstheme="minorHAnsi"/>
        </w:rPr>
        <w:t>By truths that hit so hard</w:t>
      </w:r>
    </w:p>
    <w:p w:rsidR="00AD107E" w:rsidRPr="00494CB8" w:rsidRDefault="00AD107E" w:rsidP="00AD107E">
      <w:pPr>
        <w:rPr>
          <w:rFonts w:ascii="Garamond" w:hAnsi="Garamond" w:cstheme="minorHAnsi"/>
        </w:rPr>
      </w:pPr>
      <w:r w:rsidRPr="00494CB8">
        <w:rPr>
          <w:rFonts w:ascii="Garamond" w:hAnsi="Garamond" w:cstheme="minorHAnsi"/>
        </w:rPr>
        <w:t>I was decleated</w:t>
      </w:r>
    </w:p>
    <w:p w:rsidR="00AD107E" w:rsidRPr="00494CB8" w:rsidRDefault="00AD107E" w:rsidP="00AD107E">
      <w:pPr>
        <w:rPr>
          <w:rFonts w:ascii="Garamond" w:hAnsi="Garamond" w:cstheme="minorHAnsi"/>
        </w:rPr>
      </w:pPr>
      <w:r w:rsidRPr="00494CB8">
        <w:rPr>
          <w:rFonts w:ascii="Garamond" w:hAnsi="Garamond" w:cstheme="minorHAnsi"/>
        </w:rPr>
        <w:t>By intense hatred deep-seeded</w:t>
      </w:r>
    </w:p>
    <w:p w:rsidR="00AD107E" w:rsidRPr="00494CB8" w:rsidRDefault="00AD107E" w:rsidP="00AD107E">
      <w:pPr>
        <w:rPr>
          <w:rFonts w:ascii="Garamond" w:hAnsi="Garamond" w:cstheme="minorHAnsi"/>
        </w:rPr>
      </w:pPr>
      <w:r w:rsidRPr="00494CB8">
        <w:rPr>
          <w:rFonts w:ascii="Garamond" w:hAnsi="Garamond" w:cstheme="minorHAnsi"/>
        </w:rPr>
        <w:t>My history was repeated</w:t>
      </w:r>
    </w:p>
    <w:p w:rsidR="00AD107E" w:rsidRPr="00494CB8" w:rsidRDefault="00AD107E" w:rsidP="00AD107E">
      <w:pPr>
        <w:rPr>
          <w:rFonts w:ascii="Garamond" w:hAnsi="Garamond" w:cstheme="minorHAnsi"/>
        </w:rPr>
      </w:pPr>
    </w:p>
    <w:p w:rsidR="00AD107E" w:rsidRPr="00494CB8" w:rsidRDefault="00AD107E" w:rsidP="00AD107E">
      <w:pPr>
        <w:rPr>
          <w:rFonts w:ascii="Garamond" w:hAnsi="Garamond" w:cstheme="minorHAnsi"/>
        </w:rPr>
      </w:pPr>
      <w:r w:rsidRPr="00494CB8">
        <w:rPr>
          <w:rFonts w:ascii="Garamond" w:hAnsi="Garamond" w:cstheme="minorHAnsi"/>
        </w:rPr>
        <w:t>I guess a three-armed mutant</w:t>
      </w:r>
    </w:p>
    <w:p w:rsidR="00AD107E" w:rsidRPr="00494CB8" w:rsidRDefault="00AD107E" w:rsidP="00AD107E">
      <w:pPr>
        <w:rPr>
          <w:rFonts w:ascii="Garamond" w:hAnsi="Garamond" w:cstheme="minorHAnsi"/>
        </w:rPr>
      </w:pPr>
      <w:r w:rsidRPr="00494CB8">
        <w:rPr>
          <w:rFonts w:ascii="Garamond" w:hAnsi="Garamond" w:cstheme="minorHAnsi"/>
        </w:rPr>
        <w:t xml:space="preserve">Has no need for a right hand </w:t>
      </w:r>
      <w:proofErr w:type="gramStart"/>
      <w:r w:rsidRPr="00494CB8">
        <w:rPr>
          <w:rFonts w:ascii="Garamond" w:hAnsi="Garamond" w:cstheme="minorHAnsi"/>
        </w:rPr>
        <w:t>man</w:t>
      </w:r>
      <w:proofErr w:type="gramEnd"/>
    </w:p>
    <w:p w:rsidR="00AD107E" w:rsidRPr="00494CB8" w:rsidRDefault="00AD107E" w:rsidP="00AD107E">
      <w:pPr>
        <w:rPr>
          <w:rFonts w:ascii="Garamond" w:hAnsi="Garamond" w:cstheme="minorHAnsi"/>
        </w:rPr>
      </w:pPr>
      <w:r w:rsidRPr="00494CB8">
        <w:rPr>
          <w:rFonts w:ascii="Garamond" w:hAnsi="Garamond" w:cstheme="minorHAnsi"/>
        </w:rPr>
        <w:t>Until his leprosy riddled hands rot off</w:t>
      </w:r>
    </w:p>
    <w:p w:rsidR="00AD107E" w:rsidRPr="00494CB8" w:rsidRDefault="00AD107E" w:rsidP="00AD107E">
      <w:pPr>
        <w:rPr>
          <w:rFonts w:ascii="Garamond" w:hAnsi="Garamond" w:cstheme="minorHAnsi"/>
        </w:rPr>
      </w:pPr>
      <w:r w:rsidRPr="00494CB8">
        <w:rPr>
          <w:rFonts w:ascii="Garamond" w:hAnsi="Garamond" w:cstheme="minorHAnsi"/>
        </w:rPr>
        <w:t xml:space="preserve">When he needs them the </w:t>
      </w:r>
      <w:proofErr w:type="gramStart"/>
      <w:r w:rsidRPr="00494CB8">
        <w:rPr>
          <w:rFonts w:ascii="Garamond" w:hAnsi="Garamond" w:cstheme="minorHAnsi"/>
        </w:rPr>
        <w:t>most</w:t>
      </w:r>
      <w:proofErr w:type="gramEnd"/>
    </w:p>
    <w:p w:rsidR="00AD107E" w:rsidRPr="00494CB8" w:rsidRDefault="00AD107E" w:rsidP="00AD107E">
      <w:pPr>
        <w:rPr>
          <w:rFonts w:ascii="Garamond" w:hAnsi="Garamond" w:cstheme="minorHAnsi"/>
        </w:rPr>
      </w:pPr>
      <w:r w:rsidRPr="00494CB8">
        <w:rPr>
          <w:rFonts w:ascii="Garamond" w:hAnsi="Garamond" w:cstheme="minorHAnsi"/>
        </w:rPr>
        <w:t xml:space="preserve">But his leper limbs had been </w:t>
      </w:r>
      <w:proofErr w:type="gramStart"/>
      <w:r w:rsidRPr="00494CB8">
        <w:rPr>
          <w:rFonts w:ascii="Garamond" w:hAnsi="Garamond" w:cstheme="minorHAnsi"/>
        </w:rPr>
        <w:t>pretty useless</w:t>
      </w:r>
      <w:proofErr w:type="gramEnd"/>
      <w:r w:rsidRPr="00494CB8">
        <w:rPr>
          <w:rFonts w:ascii="Garamond" w:hAnsi="Garamond" w:cstheme="minorHAnsi"/>
        </w:rPr>
        <w:t xml:space="preserve"> for a while</w:t>
      </w:r>
    </w:p>
    <w:p w:rsidR="00AD107E" w:rsidRPr="00494CB8" w:rsidRDefault="00AD107E" w:rsidP="00AD107E">
      <w:pPr>
        <w:rPr>
          <w:rFonts w:ascii="Garamond" w:hAnsi="Garamond" w:cstheme="minorHAnsi"/>
        </w:rPr>
      </w:pPr>
      <w:r w:rsidRPr="00494CB8">
        <w:rPr>
          <w:rFonts w:ascii="Garamond" w:hAnsi="Garamond" w:cstheme="minorHAnsi"/>
        </w:rPr>
        <w:t>Since he had lost feeling in them</w:t>
      </w:r>
    </w:p>
    <w:p w:rsidR="00AD107E" w:rsidRPr="00494CB8" w:rsidRDefault="00AD107E" w:rsidP="00AD107E">
      <w:pPr>
        <w:rPr>
          <w:rFonts w:ascii="Garamond" w:hAnsi="Garamond" w:cstheme="minorHAnsi"/>
        </w:rPr>
      </w:pPr>
      <w:r w:rsidRPr="00494CB8">
        <w:rPr>
          <w:rFonts w:ascii="Garamond" w:hAnsi="Garamond" w:cstheme="minorHAnsi"/>
        </w:rPr>
        <w:t>He had to do a biopsy on his life</w:t>
      </w:r>
    </w:p>
    <w:p w:rsidR="00AD107E" w:rsidRPr="00494CB8" w:rsidRDefault="00AD107E" w:rsidP="00AD107E">
      <w:pPr>
        <w:rPr>
          <w:rFonts w:ascii="Garamond" w:hAnsi="Garamond" w:cstheme="minorHAnsi"/>
        </w:rPr>
      </w:pPr>
      <w:r w:rsidRPr="00494CB8">
        <w:rPr>
          <w:rFonts w:ascii="Garamond" w:hAnsi="Garamond" w:cstheme="minorHAnsi"/>
        </w:rPr>
        <w:t>After the inaccurate results of the smear test</w:t>
      </w:r>
    </w:p>
    <w:p w:rsidR="00AD107E" w:rsidRPr="00494CB8" w:rsidRDefault="00AD107E" w:rsidP="00AD107E">
      <w:pPr>
        <w:rPr>
          <w:rFonts w:ascii="Garamond" w:hAnsi="Garamond" w:cstheme="minorHAnsi"/>
        </w:rPr>
      </w:pPr>
      <w:r w:rsidRPr="00494CB8">
        <w:rPr>
          <w:rFonts w:ascii="Garamond" w:hAnsi="Garamond" w:cstheme="minorHAnsi"/>
        </w:rPr>
        <w:t>He took antibiotics to rid himself of the bacteria</w:t>
      </w:r>
    </w:p>
    <w:p w:rsidR="00AD107E" w:rsidRPr="00494CB8" w:rsidRDefault="00AD107E" w:rsidP="00AD107E">
      <w:pPr>
        <w:rPr>
          <w:rFonts w:ascii="Garamond" w:hAnsi="Garamond" w:cstheme="minorHAnsi"/>
        </w:rPr>
      </w:pPr>
      <w:r w:rsidRPr="00494CB8">
        <w:rPr>
          <w:rFonts w:ascii="Garamond" w:hAnsi="Garamond" w:cstheme="minorHAnsi"/>
        </w:rPr>
        <w:t>But that didn't heal the nerve damage</w:t>
      </w:r>
    </w:p>
    <w:p w:rsidR="00AD107E" w:rsidRPr="00494CB8" w:rsidRDefault="00AD107E" w:rsidP="00AD107E">
      <w:pPr>
        <w:rPr>
          <w:rFonts w:ascii="Garamond" w:hAnsi="Garamond" w:cstheme="minorHAnsi"/>
        </w:rPr>
      </w:pPr>
      <w:r w:rsidRPr="00494CB8">
        <w:rPr>
          <w:rFonts w:ascii="Garamond" w:hAnsi="Garamond" w:cstheme="minorHAnsi"/>
        </w:rPr>
        <w:t>He yearned for the rhetoric to be less inflammatory</w:t>
      </w:r>
    </w:p>
    <w:p w:rsidR="00AD107E" w:rsidRPr="00494CB8" w:rsidRDefault="00AD107E" w:rsidP="00AD107E">
      <w:pPr>
        <w:rPr>
          <w:rFonts w:ascii="Garamond" w:hAnsi="Garamond" w:cstheme="minorHAnsi"/>
        </w:rPr>
      </w:pPr>
      <w:proofErr w:type="gramStart"/>
      <w:r w:rsidRPr="00494CB8">
        <w:rPr>
          <w:rFonts w:ascii="Garamond" w:hAnsi="Garamond" w:cstheme="minorHAnsi"/>
        </w:rPr>
        <w:t>So</w:t>
      </w:r>
      <w:proofErr w:type="gramEnd"/>
      <w:r w:rsidRPr="00494CB8">
        <w:rPr>
          <w:rFonts w:ascii="Garamond" w:hAnsi="Garamond" w:cstheme="minorHAnsi"/>
        </w:rPr>
        <w:t xml:space="preserve"> he took steroids</w:t>
      </w:r>
    </w:p>
    <w:p w:rsidR="00AD107E" w:rsidRPr="00494CB8" w:rsidRDefault="00AD107E" w:rsidP="00AD107E">
      <w:pPr>
        <w:rPr>
          <w:rFonts w:ascii="Garamond" w:hAnsi="Garamond" w:cstheme="minorHAnsi"/>
        </w:rPr>
      </w:pPr>
      <w:r w:rsidRPr="00494CB8">
        <w:rPr>
          <w:rFonts w:ascii="Garamond" w:hAnsi="Garamond" w:cstheme="minorHAnsi"/>
        </w:rPr>
        <w:t>Transforming the leper into an ogre</w:t>
      </w:r>
    </w:p>
    <w:p w:rsidR="00AD107E" w:rsidRPr="00494CB8" w:rsidRDefault="00AD107E" w:rsidP="00AD107E">
      <w:pPr>
        <w:rPr>
          <w:rFonts w:ascii="Garamond" w:hAnsi="Garamond" w:cstheme="minorHAnsi"/>
        </w:rPr>
      </w:pPr>
      <w:r w:rsidRPr="00494CB8">
        <w:rPr>
          <w:rFonts w:ascii="Garamond" w:hAnsi="Garamond" w:cstheme="minorHAnsi"/>
        </w:rPr>
        <w:t>With no semblance of humanity</w:t>
      </w:r>
    </w:p>
    <w:p w:rsidR="00AD107E" w:rsidRPr="00494CB8" w:rsidRDefault="00AD107E" w:rsidP="00AD107E">
      <w:pPr>
        <w:rPr>
          <w:rFonts w:ascii="Garamond" w:hAnsi="Garamond" w:cstheme="minorHAnsi"/>
        </w:rPr>
      </w:pPr>
      <w:r w:rsidRPr="00494CB8">
        <w:rPr>
          <w:rFonts w:ascii="Garamond" w:hAnsi="Garamond" w:cstheme="minorHAnsi"/>
        </w:rPr>
        <w:t>...Except for the people he devours</w:t>
      </w:r>
    </w:p>
    <w:p w:rsidR="00AD107E" w:rsidRPr="00494CB8" w:rsidRDefault="00AD107E" w:rsidP="00AD107E">
      <w:pPr>
        <w:rPr>
          <w:rFonts w:ascii="Garamond" w:hAnsi="Garamond" w:cstheme="minorHAnsi"/>
        </w:rPr>
      </w:pPr>
      <w:r w:rsidRPr="00494CB8">
        <w:rPr>
          <w:rFonts w:ascii="Garamond" w:hAnsi="Garamond" w:cstheme="minorHAnsi"/>
        </w:rPr>
        <w:t>Their patience is delicious</w:t>
      </w:r>
    </w:p>
    <w:p w:rsidR="00AD107E" w:rsidRPr="00494CB8" w:rsidRDefault="00AD107E" w:rsidP="00AD107E">
      <w:pPr>
        <w:rPr>
          <w:rFonts w:ascii="Garamond" w:hAnsi="Garamond" w:cstheme="minorHAnsi"/>
        </w:rPr>
      </w:pPr>
      <w:r w:rsidRPr="00494CB8">
        <w:rPr>
          <w:rFonts w:ascii="Garamond" w:hAnsi="Garamond" w:cstheme="minorHAnsi"/>
        </w:rPr>
        <w:t>He eats that first</w:t>
      </w:r>
    </w:p>
    <w:p w:rsidR="00AD107E" w:rsidRPr="00494CB8" w:rsidRDefault="00AD107E" w:rsidP="00AD107E">
      <w:pPr>
        <w:rPr>
          <w:rFonts w:ascii="Garamond" w:hAnsi="Garamond" w:cstheme="minorHAnsi"/>
        </w:rPr>
      </w:pPr>
      <w:r w:rsidRPr="00494CB8">
        <w:rPr>
          <w:rFonts w:ascii="Garamond" w:hAnsi="Garamond" w:cstheme="minorHAnsi"/>
        </w:rPr>
        <w:t>Their pity is a delicacy</w:t>
      </w:r>
    </w:p>
    <w:p w:rsidR="00AD107E" w:rsidRPr="00494CB8" w:rsidRDefault="00AD107E" w:rsidP="00AD107E">
      <w:pPr>
        <w:rPr>
          <w:rFonts w:ascii="Garamond" w:hAnsi="Garamond" w:cstheme="minorHAnsi"/>
        </w:rPr>
      </w:pPr>
      <w:r w:rsidRPr="00494CB8">
        <w:rPr>
          <w:rFonts w:ascii="Garamond" w:hAnsi="Garamond" w:cstheme="minorHAnsi"/>
        </w:rPr>
        <w:t>A rare treat</w:t>
      </w:r>
    </w:p>
    <w:p w:rsidR="00AD107E" w:rsidRPr="00494CB8" w:rsidRDefault="00AD107E" w:rsidP="00AD107E">
      <w:pPr>
        <w:rPr>
          <w:rFonts w:ascii="Garamond" w:hAnsi="Garamond" w:cstheme="minorHAnsi"/>
        </w:rPr>
      </w:pPr>
      <w:r w:rsidRPr="00494CB8">
        <w:rPr>
          <w:rFonts w:ascii="Garamond" w:hAnsi="Garamond" w:cstheme="minorHAnsi"/>
        </w:rPr>
        <w:lastRenderedPageBreak/>
        <w:t>Their disgust tastes sour</w:t>
      </w:r>
    </w:p>
    <w:p w:rsidR="00AD107E" w:rsidRPr="00494CB8" w:rsidRDefault="00AD107E" w:rsidP="00AD107E">
      <w:pPr>
        <w:rPr>
          <w:rFonts w:ascii="Garamond" w:hAnsi="Garamond" w:cstheme="minorHAnsi"/>
        </w:rPr>
      </w:pPr>
      <w:r w:rsidRPr="00494CB8">
        <w:rPr>
          <w:rFonts w:ascii="Garamond" w:hAnsi="Garamond" w:cstheme="minorHAnsi"/>
        </w:rPr>
        <w:t>But it's a feast</w:t>
      </w:r>
    </w:p>
    <w:p w:rsidR="00AD107E" w:rsidRPr="00494CB8" w:rsidRDefault="00AD107E" w:rsidP="00AD107E">
      <w:pPr>
        <w:rPr>
          <w:rFonts w:ascii="Garamond" w:hAnsi="Garamond" w:cstheme="minorHAnsi"/>
        </w:rPr>
      </w:pPr>
      <w:r w:rsidRPr="00494CB8">
        <w:rPr>
          <w:rFonts w:ascii="Garamond" w:hAnsi="Garamond" w:cstheme="minorHAnsi"/>
        </w:rPr>
        <w:t>His cannibalism may seem callous</w:t>
      </w:r>
    </w:p>
    <w:p w:rsidR="00AD107E" w:rsidRPr="00494CB8" w:rsidRDefault="00AD107E" w:rsidP="00AD107E">
      <w:pPr>
        <w:rPr>
          <w:rFonts w:ascii="Garamond" w:hAnsi="Garamond" w:cstheme="minorHAnsi"/>
        </w:rPr>
      </w:pPr>
      <w:r w:rsidRPr="00494CB8">
        <w:rPr>
          <w:rFonts w:ascii="Garamond" w:hAnsi="Garamond" w:cstheme="minorHAnsi"/>
        </w:rPr>
        <w:t>But the non-mutant lepers take Thalidomide</w:t>
      </w:r>
    </w:p>
    <w:p w:rsidR="00AD107E" w:rsidRPr="00494CB8" w:rsidRDefault="00AD107E" w:rsidP="00AD107E">
      <w:pPr>
        <w:rPr>
          <w:rFonts w:ascii="Garamond" w:hAnsi="Garamond" w:cstheme="minorHAnsi"/>
        </w:rPr>
      </w:pPr>
      <w:r w:rsidRPr="00494CB8">
        <w:rPr>
          <w:rFonts w:ascii="Garamond" w:hAnsi="Garamond" w:cstheme="minorHAnsi"/>
        </w:rPr>
        <w:t>And get pregnant</w:t>
      </w:r>
    </w:p>
    <w:p w:rsidR="00AD107E" w:rsidRPr="00494CB8" w:rsidRDefault="00AD107E" w:rsidP="00AD107E">
      <w:pPr>
        <w:rPr>
          <w:rFonts w:ascii="Garamond" w:hAnsi="Garamond" w:cstheme="minorHAnsi"/>
        </w:rPr>
      </w:pPr>
      <w:r w:rsidRPr="00494CB8">
        <w:rPr>
          <w:rFonts w:ascii="Garamond" w:hAnsi="Garamond" w:cstheme="minorHAnsi"/>
        </w:rPr>
        <w:t>Their kids come out defected</w:t>
      </w:r>
    </w:p>
    <w:p w:rsidR="00AD107E" w:rsidRPr="00494CB8" w:rsidRDefault="00AD107E" w:rsidP="00AD107E">
      <w:pPr>
        <w:rPr>
          <w:rFonts w:ascii="Garamond" w:hAnsi="Garamond" w:cstheme="minorHAnsi"/>
        </w:rPr>
      </w:pPr>
      <w:r w:rsidRPr="00494CB8">
        <w:rPr>
          <w:rFonts w:ascii="Garamond" w:hAnsi="Garamond" w:cstheme="minorHAnsi"/>
        </w:rPr>
        <w:t>With an intense, deep-seeded hatred for three-armed mutants</w:t>
      </w:r>
    </w:p>
    <w:p w:rsidR="00AD107E" w:rsidRPr="00494CB8" w:rsidRDefault="00AD107E" w:rsidP="00AD107E">
      <w:pPr>
        <w:rPr>
          <w:rFonts w:ascii="Garamond" w:hAnsi="Garamond" w:cstheme="minorHAnsi"/>
        </w:rPr>
      </w:pPr>
      <w:r w:rsidRPr="00494CB8">
        <w:rPr>
          <w:rFonts w:ascii="Garamond" w:hAnsi="Garamond" w:cstheme="minorHAnsi"/>
        </w:rPr>
        <w:t xml:space="preserve">And lepers and ogres look </w:t>
      </w:r>
      <w:proofErr w:type="gramStart"/>
      <w:r w:rsidRPr="00494CB8">
        <w:rPr>
          <w:rFonts w:ascii="Garamond" w:hAnsi="Garamond" w:cstheme="minorHAnsi"/>
        </w:rPr>
        <w:t>exactly the same</w:t>
      </w:r>
      <w:proofErr w:type="gramEnd"/>
    </w:p>
    <w:p w:rsidR="00AD107E" w:rsidRPr="00494CB8" w:rsidRDefault="00AD107E" w:rsidP="00AD107E">
      <w:pPr>
        <w:rPr>
          <w:rFonts w:ascii="Garamond" w:hAnsi="Garamond" w:cstheme="minorHAnsi"/>
        </w:rPr>
      </w:pPr>
      <w:r w:rsidRPr="00494CB8">
        <w:rPr>
          <w:rFonts w:ascii="Garamond" w:hAnsi="Garamond" w:cstheme="minorHAnsi"/>
        </w:rPr>
        <w:t>To those of another species</w:t>
      </w:r>
    </w:p>
    <w:p w:rsidR="00AD107E" w:rsidRPr="00494CB8" w:rsidRDefault="00AD107E" w:rsidP="00AD107E">
      <w:pPr>
        <w:pStyle w:val="Heading3"/>
        <w:rPr>
          <w:rFonts w:ascii="Garamond" w:hAnsi="Garamond" w:cstheme="minorHAnsi"/>
        </w:rPr>
      </w:pPr>
      <w:r w:rsidRPr="00494CB8">
        <w:rPr>
          <w:rFonts w:ascii="Garamond" w:hAnsi="Garamond" w:cstheme="minorHAnsi"/>
        </w:rPr>
        <w:lastRenderedPageBreak/>
        <w:t>A Girl Called Tomorrow</w:t>
      </w:r>
    </w:p>
    <w:p w:rsidR="00AD107E" w:rsidRPr="00494CB8" w:rsidRDefault="00AD107E" w:rsidP="00AD107E">
      <w:pPr>
        <w:rPr>
          <w:rFonts w:ascii="Garamond" w:hAnsi="Garamond" w:cstheme="minorHAnsi"/>
          <w:b/>
        </w:rPr>
      </w:pPr>
      <w:r w:rsidRPr="00494CB8">
        <w:rPr>
          <w:rFonts w:ascii="Garamond" w:hAnsi="Garamond" w:cstheme="minorHAnsi"/>
          <w:b/>
        </w:rPr>
        <w:t>JJ Hutton Sep 2010</w:t>
      </w:r>
    </w:p>
    <w:p w:rsidR="00AD107E" w:rsidRPr="00494CB8" w:rsidRDefault="00AD107E" w:rsidP="00AD107E">
      <w:pPr>
        <w:rPr>
          <w:rFonts w:ascii="Garamond" w:hAnsi="Garamond" w:cstheme="minorHAnsi"/>
        </w:rPr>
      </w:pPr>
    </w:p>
    <w:p w:rsidR="00AD107E" w:rsidRPr="00494CB8" w:rsidRDefault="00AD107E" w:rsidP="00AD107E">
      <w:pPr>
        <w:rPr>
          <w:rFonts w:ascii="Garamond" w:hAnsi="Garamond" w:cstheme="minorHAnsi"/>
        </w:rPr>
      </w:pPr>
      <w:r w:rsidRPr="00494CB8">
        <w:rPr>
          <w:rFonts w:ascii="Garamond" w:hAnsi="Garamond" w:cstheme="minorHAnsi"/>
        </w:rPr>
        <w:t>"What's your name, pretty thing?"</w:t>
      </w:r>
    </w:p>
    <w:p w:rsidR="00AD107E" w:rsidRPr="00494CB8" w:rsidRDefault="00AD107E" w:rsidP="00AD107E">
      <w:pPr>
        <w:rPr>
          <w:rFonts w:ascii="Garamond" w:hAnsi="Garamond" w:cstheme="minorHAnsi"/>
        </w:rPr>
      </w:pPr>
    </w:p>
    <w:p w:rsidR="00AD107E" w:rsidRPr="00494CB8" w:rsidRDefault="00AD107E" w:rsidP="00AD107E">
      <w:pPr>
        <w:rPr>
          <w:rFonts w:ascii="Garamond" w:hAnsi="Garamond" w:cstheme="minorHAnsi"/>
        </w:rPr>
      </w:pPr>
      <w:r w:rsidRPr="00494CB8">
        <w:rPr>
          <w:rFonts w:ascii="Garamond" w:hAnsi="Garamond" w:cstheme="minorHAnsi"/>
        </w:rPr>
        <w:t>"Tomorrow, you'll never catch up to me."</w:t>
      </w:r>
    </w:p>
    <w:p w:rsidR="00AD107E" w:rsidRPr="00494CB8" w:rsidRDefault="00AD107E" w:rsidP="00AD107E">
      <w:pPr>
        <w:rPr>
          <w:rFonts w:ascii="Garamond" w:hAnsi="Garamond" w:cstheme="minorHAnsi"/>
        </w:rPr>
      </w:pPr>
    </w:p>
    <w:p w:rsidR="00AD107E" w:rsidRPr="00494CB8" w:rsidRDefault="00AD107E" w:rsidP="00AD107E">
      <w:pPr>
        <w:rPr>
          <w:rFonts w:ascii="Garamond" w:hAnsi="Garamond" w:cstheme="minorHAnsi"/>
        </w:rPr>
      </w:pPr>
      <w:r w:rsidRPr="00494CB8">
        <w:rPr>
          <w:rFonts w:ascii="Garamond" w:hAnsi="Garamond" w:cstheme="minorHAnsi"/>
        </w:rPr>
        <w:t>She told me she had leprosy.</w:t>
      </w:r>
    </w:p>
    <w:p w:rsidR="00AD107E" w:rsidRPr="00494CB8" w:rsidRDefault="00AD107E" w:rsidP="00AD107E">
      <w:pPr>
        <w:rPr>
          <w:rFonts w:ascii="Garamond" w:hAnsi="Garamond" w:cstheme="minorHAnsi"/>
        </w:rPr>
      </w:pPr>
      <w:r w:rsidRPr="00494CB8">
        <w:rPr>
          <w:rFonts w:ascii="Garamond" w:hAnsi="Garamond" w:cstheme="minorHAnsi"/>
        </w:rPr>
        <w:t>She hated everyone, including me.</w:t>
      </w:r>
    </w:p>
    <w:p w:rsidR="00AD107E" w:rsidRPr="00494CB8" w:rsidRDefault="00AD107E" w:rsidP="00AD107E">
      <w:pPr>
        <w:rPr>
          <w:rFonts w:ascii="Garamond" w:hAnsi="Garamond" w:cstheme="minorHAnsi"/>
        </w:rPr>
      </w:pPr>
      <w:r w:rsidRPr="00494CB8">
        <w:rPr>
          <w:rFonts w:ascii="Garamond" w:hAnsi="Garamond" w:cstheme="minorHAnsi"/>
        </w:rPr>
        <w:t>She spoke in seas of divine prophesy.</w:t>
      </w:r>
    </w:p>
    <w:p w:rsidR="00AD107E" w:rsidRPr="00494CB8" w:rsidRDefault="00AD107E" w:rsidP="00AD107E">
      <w:pPr>
        <w:rPr>
          <w:rFonts w:ascii="Garamond" w:hAnsi="Garamond" w:cstheme="minorHAnsi"/>
        </w:rPr>
      </w:pPr>
      <w:r w:rsidRPr="00494CB8">
        <w:rPr>
          <w:rFonts w:ascii="Garamond" w:hAnsi="Garamond" w:cstheme="minorHAnsi"/>
        </w:rPr>
        <w:t>She said her new scars were scabbing.</w:t>
      </w:r>
    </w:p>
    <w:p w:rsidR="00AD107E" w:rsidRPr="00494CB8" w:rsidRDefault="00AD107E" w:rsidP="00AD107E">
      <w:pPr>
        <w:rPr>
          <w:rFonts w:ascii="Garamond" w:hAnsi="Garamond" w:cstheme="minorHAnsi"/>
        </w:rPr>
      </w:pPr>
    </w:p>
    <w:p w:rsidR="00AD107E" w:rsidRPr="00494CB8" w:rsidRDefault="00AD107E" w:rsidP="00AD107E">
      <w:pPr>
        <w:rPr>
          <w:rFonts w:ascii="Garamond" w:hAnsi="Garamond" w:cstheme="minorHAnsi"/>
        </w:rPr>
      </w:pPr>
      <w:r w:rsidRPr="00494CB8">
        <w:rPr>
          <w:rFonts w:ascii="Garamond" w:hAnsi="Garamond" w:cstheme="minorHAnsi"/>
        </w:rPr>
        <w:t>I told her I'd eat her leprosy.</w:t>
      </w:r>
    </w:p>
    <w:p w:rsidR="00AD107E" w:rsidRPr="00494CB8" w:rsidRDefault="00AD107E" w:rsidP="00AD107E">
      <w:pPr>
        <w:rPr>
          <w:rFonts w:ascii="Garamond" w:hAnsi="Garamond" w:cstheme="minorHAnsi"/>
        </w:rPr>
      </w:pPr>
      <w:r w:rsidRPr="00494CB8">
        <w:rPr>
          <w:rFonts w:ascii="Garamond" w:hAnsi="Garamond" w:cstheme="minorHAnsi"/>
        </w:rPr>
        <w:t>I hated everyone, but she intrigued me.</w:t>
      </w:r>
    </w:p>
    <w:p w:rsidR="00AD107E" w:rsidRPr="00494CB8" w:rsidRDefault="00AD107E" w:rsidP="00AD107E">
      <w:pPr>
        <w:rPr>
          <w:rFonts w:ascii="Garamond" w:hAnsi="Garamond" w:cstheme="minorHAnsi"/>
        </w:rPr>
      </w:pPr>
      <w:r w:rsidRPr="00494CB8">
        <w:rPr>
          <w:rFonts w:ascii="Garamond" w:hAnsi="Garamond" w:cstheme="minorHAnsi"/>
        </w:rPr>
        <w:t>I spoke in droplets of dissonance.</w:t>
      </w:r>
    </w:p>
    <w:p w:rsidR="00AD107E" w:rsidRPr="00494CB8" w:rsidRDefault="00AD107E" w:rsidP="00AD107E">
      <w:pPr>
        <w:rPr>
          <w:rFonts w:ascii="Garamond" w:hAnsi="Garamond" w:cstheme="minorHAnsi"/>
        </w:rPr>
      </w:pPr>
      <w:r w:rsidRPr="00494CB8">
        <w:rPr>
          <w:rFonts w:ascii="Garamond" w:hAnsi="Garamond" w:cstheme="minorHAnsi"/>
        </w:rPr>
        <w:t>I would pick her scabs with shards of glass.</w:t>
      </w:r>
    </w:p>
    <w:p w:rsidR="00AD107E" w:rsidRPr="00494CB8" w:rsidRDefault="00AD107E" w:rsidP="00AD107E">
      <w:pPr>
        <w:rPr>
          <w:rFonts w:ascii="Garamond" w:hAnsi="Garamond" w:cstheme="minorHAnsi"/>
        </w:rPr>
      </w:pPr>
    </w:p>
    <w:p w:rsidR="00AD107E" w:rsidRPr="00494CB8" w:rsidRDefault="00AD107E" w:rsidP="00AD107E">
      <w:pPr>
        <w:rPr>
          <w:rFonts w:ascii="Garamond" w:hAnsi="Garamond" w:cstheme="minorHAnsi"/>
        </w:rPr>
      </w:pPr>
      <w:r w:rsidRPr="00494CB8">
        <w:rPr>
          <w:rFonts w:ascii="Garamond" w:hAnsi="Garamond" w:cstheme="minorHAnsi"/>
        </w:rPr>
        <w:t>I'll make you mine Tomorrow.</w:t>
      </w:r>
    </w:p>
    <w:p w:rsidR="00AD107E" w:rsidRPr="00494CB8" w:rsidRDefault="00AD107E" w:rsidP="00AD107E">
      <w:pPr>
        <w:rPr>
          <w:rFonts w:ascii="Garamond" w:hAnsi="Garamond" w:cstheme="minorHAnsi"/>
        </w:rPr>
      </w:pPr>
      <w:r w:rsidRPr="00494CB8">
        <w:rPr>
          <w:rFonts w:ascii="Garamond" w:hAnsi="Garamond" w:cstheme="minorHAnsi"/>
        </w:rPr>
        <w:t>You will become my Everyday.</w:t>
      </w:r>
    </w:p>
    <w:p w:rsidR="00AD107E" w:rsidRPr="00494CB8" w:rsidRDefault="00AD107E" w:rsidP="00AD107E">
      <w:pPr>
        <w:pStyle w:val="Heading3"/>
        <w:rPr>
          <w:rFonts w:ascii="Garamond" w:hAnsi="Garamond" w:cstheme="minorHAnsi"/>
        </w:rPr>
      </w:pPr>
      <w:r w:rsidRPr="00494CB8">
        <w:rPr>
          <w:rFonts w:ascii="Garamond" w:hAnsi="Garamond" w:cstheme="minorHAnsi"/>
        </w:rPr>
        <w:lastRenderedPageBreak/>
        <w:t>Abjection</w:t>
      </w:r>
    </w:p>
    <w:p w:rsidR="00AD107E" w:rsidRPr="00494CB8" w:rsidRDefault="00AD107E" w:rsidP="00AD107E">
      <w:pPr>
        <w:rPr>
          <w:rFonts w:ascii="Garamond" w:hAnsi="Garamond" w:cstheme="minorHAnsi"/>
          <w:b/>
        </w:rPr>
      </w:pPr>
      <w:r w:rsidRPr="00494CB8">
        <w:rPr>
          <w:rFonts w:ascii="Garamond" w:hAnsi="Garamond" w:cstheme="minorHAnsi"/>
          <w:b/>
        </w:rPr>
        <w:t>Joseph Yeh - 2018</w:t>
      </w:r>
    </w:p>
    <w:p w:rsidR="00AD107E" w:rsidRPr="00494CB8" w:rsidRDefault="00AD107E" w:rsidP="00AD107E">
      <w:pPr>
        <w:rPr>
          <w:rFonts w:ascii="Garamond" w:hAnsi="Garamond" w:cstheme="minorHAnsi"/>
        </w:rPr>
      </w:pPr>
      <w:r w:rsidRPr="00494CB8">
        <w:rPr>
          <w:rFonts w:ascii="Garamond" w:hAnsi="Garamond" w:cstheme="minorHAnsi"/>
        </w:rPr>
        <w:t>I am the Unwanted -</w:t>
      </w:r>
    </w:p>
    <w:p w:rsidR="00AD107E" w:rsidRPr="00494CB8" w:rsidRDefault="00AD107E" w:rsidP="00AD107E">
      <w:pPr>
        <w:rPr>
          <w:rFonts w:ascii="Garamond" w:hAnsi="Garamond" w:cstheme="minorHAnsi"/>
        </w:rPr>
      </w:pPr>
      <w:r w:rsidRPr="00494CB8">
        <w:rPr>
          <w:rFonts w:ascii="Garamond" w:hAnsi="Garamond" w:cstheme="minorHAnsi"/>
        </w:rPr>
        <w:t>Untouched</w:t>
      </w:r>
    </w:p>
    <w:p w:rsidR="00AD107E" w:rsidRPr="00494CB8" w:rsidRDefault="00AD107E" w:rsidP="00AD107E">
      <w:pPr>
        <w:rPr>
          <w:rFonts w:ascii="Garamond" w:hAnsi="Garamond" w:cstheme="minorHAnsi"/>
        </w:rPr>
      </w:pPr>
      <w:r w:rsidRPr="00494CB8">
        <w:rPr>
          <w:rFonts w:ascii="Garamond" w:hAnsi="Garamond" w:cstheme="minorHAnsi"/>
        </w:rPr>
        <w:t xml:space="preserve">sin festers within me </w:t>
      </w:r>
    </w:p>
    <w:p w:rsidR="00AD107E" w:rsidRPr="00494CB8" w:rsidRDefault="00AD107E" w:rsidP="00AD107E">
      <w:pPr>
        <w:rPr>
          <w:rFonts w:ascii="Garamond" w:hAnsi="Garamond" w:cstheme="minorHAnsi"/>
        </w:rPr>
      </w:pPr>
      <w:r w:rsidRPr="00494CB8">
        <w:rPr>
          <w:rFonts w:ascii="Garamond" w:hAnsi="Garamond" w:cstheme="minorHAnsi"/>
        </w:rPr>
        <w:t>breaking into hives of darkened protrusions</w:t>
      </w:r>
    </w:p>
    <w:p w:rsidR="00AD107E" w:rsidRPr="00494CB8" w:rsidRDefault="00AD107E" w:rsidP="00AD107E">
      <w:pPr>
        <w:rPr>
          <w:rFonts w:ascii="Garamond" w:hAnsi="Garamond" w:cstheme="minorHAnsi"/>
        </w:rPr>
      </w:pPr>
      <w:r w:rsidRPr="00494CB8">
        <w:rPr>
          <w:rFonts w:ascii="Garamond" w:hAnsi="Garamond" w:cstheme="minorHAnsi"/>
        </w:rPr>
        <w:t>Forgotten and displaced I roam between the crevasse of time between life and death</w:t>
      </w:r>
    </w:p>
    <w:p w:rsidR="00AD107E" w:rsidRPr="00494CB8" w:rsidRDefault="00AD107E" w:rsidP="00AD107E">
      <w:pPr>
        <w:rPr>
          <w:rFonts w:ascii="Garamond" w:hAnsi="Garamond" w:cstheme="minorHAnsi"/>
        </w:rPr>
      </w:pPr>
      <w:r w:rsidRPr="00494CB8">
        <w:rPr>
          <w:rFonts w:ascii="Garamond" w:hAnsi="Garamond" w:cstheme="minorHAnsi"/>
        </w:rPr>
        <w:t>I am the Sacrifice -</w:t>
      </w:r>
    </w:p>
    <w:p w:rsidR="00AD107E" w:rsidRPr="00494CB8" w:rsidRDefault="00AD107E" w:rsidP="00AD107E">
      <w:pPr>
        <w:rPr>
          <w:rFonts w:ascii="Garamond" w:hAnsi="Garamond" w:cstheme="minorHAnsi"/>
        </w:rPr>
      </w:pPr>
      <w:r w:rsidRPr="00494CB8">
        <w:rPr>
          <w:rFonts w:ascii="Garamond" w:hAnsi="Garamond" w:cstheme="minorHAnsi"/>
        </w:rPr>
        <w:t xml:space="preserve">My flesh rotten, </w:t>
      </w:r>
      <w:proofErr w:type="gramStart"/>
      <w:r w:rsidRPr="00494CB8">
        <w:rPr>
          <w:rFonts w:ascii="Garamond" w:hAnsi="Garamond" w:cstheme="minorHAnsi"/>
        </w:rPr>
        <w:t>My</w:t>
      </w:r>
      <w:proofErr w:type="gramEnd"/>
      <w:r w:rsidRPr="00494CB8">
        <w:rPr>
          <w:rFonts w:ascii="Garamond" w:hAnsi="Garamond" w:cstheme="minorHAnsi"/>
        </w:rPr>
        <w:t xml:space="preserve"> dismembered body put on the altar</w:t>
      </w:r>
    </w:p>
    <w:p w:rsidR="00AD107E" w:rsidRPr="00494CB8" w:rsidRDefault="00AD107E" w:rsidP="00AD107E">
      <w:pPr>
        <w:rPr>
          <w:rFonts w:ascii="Garamond" w:hAnsi="Garamond" w:cstheme="minorHAnsi"/>
        </w:rPr>
      </w:pPr>
      <w:r w:rsidRPr="00494CB8">
        <w:rPr>
          <w:rFonts w:ascii="Garamond" w:hAnsi="Garamond" w:cstheme="minorHAnsi"/>
        </w:rPr>
        <w:t>Gazes are felt from afar, to which location I cannot tell</w:t>
      </w:r>
    </w:p>
    <w:p w:rsidR="00AD107E" w:rsidRPr="00494CB8" w:rsidRDefault="00AD107E" w:rsidP="00AD107E">
      <w:pPr>
        <w:rPr>
          <w:rFonts w:ascii="Garamond" w:hAnsi="Garamond" w:cstheme="minorHAnsi"/>
        </w:rPr>
      </w:pPr>
      <w:r w:rsidRPr="00494CB8">
        <w:rPr>
          <w:rFonts w:ascii="Garamond" w:hAnsi="Garamond" w:cstheme="minorHAnsi"/>
        </w:rPr>
        <w:t>The mark of a beast inscribed within me</w:t>
      </w:r>
    </w:p>
    <w:p w:rsidR="00AD107E" w:rsidRPr="00494CB8" w:rsidRDefault="00AD107E" w:rsidP="00AD107E">
      <w:pPr>
        <w:rPr>
          <w:rFonts w:ascii="Garamond" w:hAnsi="Garamond" w:cstheme="minorHAnsi"/>
        </w:rPr>
      </w:pPr>
      <w:r w:rsidRPr="00494CB8">
        <w:rPr>
          <w:rFonts w:ascii="Garamond" w:hAnsi="Garamond" w:cstheme="minorHAnsi"/>
        </w:rPr>
        <w:t>My horns protrude the skin, limbs decompose falling from my lacerated vessel</w:t>
      </w:r>
    </w:p>
    <w:p w:rsidR="00AD107E" w:rsidRPr="00494CB8" w:rsidRDefault="00AD107E" w:rsidP="00AD107E">
      <w:pPr>
        <w:rPr>
          <w:rFonts w:ascii="Garamond" w:hAnsi="Garamond" w:cstheme="minorHAnsi"/>
        </w:rPr>
      </w:pPr>
      <w:r w:rsidRPr="00494CB8">
        <w:rPr>
          <w:rFonts w:ascii="Garamond" w:hAnsi="Garamond" w:cstheme="minorHAnsi"/>
        </w:rPr>
        <w:t>The life beneath me writhers at each step, and new aborn from my screams</w:t>
      </w:r>
    </w:p>
    <w:p w:rsidR="00AD107E" w:rsidRPr="00494CB8" w:rsidRDefault="00AD107E" w:rsidP="00AD107E">
      <w:pPr>
        <w:rPr>
          <w:rFonts w:ascii="Garamond" w:hAnsi="Garamond" w:cstheme="minorHAnsi"/>
        </w:rPr>
      </w:pPr>
      <w:r w:rsidRPr="00494CB8">
        <w:rPr>
          <w:rFonts w:ascii="Garamond" w:hAnsi="Garamond" w:cstheme="minorHAnsi"/>
        </w:rPr>
        <w:t>I drown the world in obscurity</w:t>
      </w:r>
    </w:p>
    <w:p w:rsidR="00AD107E" w:rsidRPr="00494CB8" w:rsidRDefault="00AD107E" w:rsidP="00AD107E">
      <w:pPr>
        <w:rPr>
          <w:rFonts w:ascii="Garamond" w:hAnsi="Garamond" w:cstheme="minorHAnsi"/>
        </w:rPr>
      </w:pPr>
      <w:r w:rsidRPr="00494CB8">
        <w:rPr>
          <w:rFonts w:ascii="Garamond" w:hAnsi="Garamond" w:cstheme="minorHAnsi"/>
        </w:rPr>
        <w:t>I am the Specter –</w:t>
      </w:r>
    </w:p>
    <w:p w:rsidR="00AD107E" w:rsidRPr="00494CB8" w:rsidRDefault="00AD107E" w:rsidP="00AD107E">
      <w:pPr>
        <w:rPr>
          <w:rFonts w:ascii="Garamond" w:hAnsi="Garamond" w:cstheme="minorHAnsi"/>
        </w:rPr>
      </w:pPr>
      <w:r w:rsidRPr="00494CB8">
        <w:rPr>
          <w:rFonts w:ascii="Garamond" w:hAnsi="Garamond" w:cstheme="minorHAnsi"/>
        </w:rPr>
        <w:t>Purged from the world</w:t>
      </w:r>
    </w:p>
    <w:p w:rsidR="00AD107E" w:rsidRPr="00494CB8" w:rsidRDefault="00AD107E" w:rsidP="00AD107E">
      <w:pPr>
        <w:rPr>
          <w:rFonts w:ascii="Garamond" w:hAnsi="Garamond" w:cstheme="minorHAnsi"/>
        </w:rPr>
      </w:pPr>
      <w:r w:rsidRPr="00494CB8">
        <w:rPr>
          <w:rFonts w:ascii="Garamond" w:hAnsi="Garamond" w:cstheme="minorHAnsi"/>
        </w:rPr>
        <w:t xml:space="preserve">Exiled to the laboratory </w:t>
      </w:r>
    </w:p>
    <w:p w:rsidR="00AD107E" w:rsidRPr="00494CB8" w:rsidRDefault="00AD107E" w:rsidP="00AD107E">
      <w:pPr>
        <w:rPr>
          <w:rFonts w:ascii="Garamond" w:hAnsi="Garamond" w:cstheme="minorHAnsi"/>
        </w:rPr>
      </w:pPr>
      <w:r w:rsidRPr="00494CB8">
        <w:rPr>
          <w:rFonts w:ascii="Garamond" w:hAnsi="Garamond" w:cstheme="minorHAnsi"/>
        </w:rPr>
        <w:t>They scorch me, til’ the vessel of my soul is scarred</w:t>
      </w:r>
    </w:p>
    <w:p w:rsidR="00AD107E" w:rsidRPr="00494CB8" w:rsidRDefault="00AD107E" w:rsidP="00AD107E">
      <w:pPr>
        <w:rPr>
          <w:rFonts w:ascii="Garamond" w:hAnsi="Garamond" w:cstheme="minorHAnsi"/>
        </w:rPr>
      </w:pPr>
      <w:r w:rsidRPr="00494CB8">
        <w:rPr>
          <w:rFonts w:ascii="Garamond" w:hAnsi="Garamond" w:cstheme="minorHAnsi"/>
        </w:rPr>
        <w:t>The smell of my flesh burns their nostrils polluting their minds</w:t>
      </w:r>
    </w:p>
    <w:p w:rsidR="00AD107E" w:rsidRPr="00494CB8" w:rsidRDefault="00AD107E" w:rsidP="00AD107E">
      <w:pPr>
        <w:rPr>
          <w:rFonts w:ascii="Garamond" w:hAnsi="Garamond" w:cstheme="minorHAnsi"/>
        </w:rPr>
      </w:pPr>
      <w:r w:rsidRPr="00494CB8">
        <w:rPr>
          <w:rFonts w:ascii="Garamond" w:hAnsi="Garamond" w:cstheme="minorHAnsi"/>
        </w:rPr>
        <w:t>I am buried</w:t>
      </w:r>
    </w:p>
    <w:p w:rsidR="00AD107E" w:rsidRPr="00494CB8" w:rsidRDefault="00AD107E" w:rsidP="00AD107E">
      <w:pPr>
        <w:rPr>
          <w:rFonts w:ascii="Garamond" w:hAnsi="Garamond" w:cstheme="minorHAnsi"/>
        </w:rPr>
      </w:pPr>
      <w:r w:rsidRPr="00494CB8">
        <w:rPr>
          <w:rFonts w:ascii="Garamond" w:hAnsi="Garamond" w:cstheme="minorHAnsi"/>
        </w:rPr>
        <w:t>My body dissolves into the soil, from there I ravage the world</w:t>
      </w:r>
    </w:p>
    <w:p w:rsidR="00AD107E" w:rsidRPr="00494CB8" w:rsidRDefault="00AD107E" w:rsidP="00AD107E">
      <w:pPr>
        <w:rPr>
          <w:rFonts w:ascii="Garamond" w:hAnsi="Garamond" w:cstheme="minorHAnsi"/>
        </w:rPr>
      </w:pPr>
      <w:r w:rsidRPr="00494CB8">
        <w:rPr>
          <w:rFonts w:ascii="Garamond" w:hAnsi="Garamond" w:cstheme="minorHAnsi"/>
        </w:rPr>
        <w:t>I AM Abject</w:t>
      </w:r>
    </w:p>
    <w:p w:rsidR="00CA75F1" w:rsidRPr="00494CB8" w:rsidRDefault="00CA75F1" w:rsidP="00CA75F1">
      <w:pPr>
        <w:pStyle w:val="Heading2"/>
        <w:rPr>
          <w:rFonts w:ascii="Garamond" w:hAnsi="Garamond"/>
        </w:rPr>
      </w:pPr>
      <w:r w:rsidRPr="00494CB8">
        <w:rPr>
          <w:rFonts w:ascii="Garamond" w:hAnsi="Garamond"/>
        </w:rPr>
        <w:lastRenderedPageBreak/>
        <w:t xml:space="preserve">Inherency </w:t>
      </w:r>
    </w:p>
    <w:p w:rsidR="00CA75F1" w:rsidRPr="00494CB8" w:rsidRDefault="00CA75F1" w:rsidP="00CA75F1">
      <w:pPr>
        <w:pStyle w:val="Heading3"/>
        <w:rPr>
          <w:rFonts w:ascii="Garamond" w:hAnsi="Garamond"/>
        </w:rPr>
      </w:pPr>
      <w:r w:rsidRPr="00494CB8">
        <w:rPr>
          <w:rFonts w:ascii="Garamond" w:hAnsi="Garamond"/>
        </w:rPr>
        <w:lastRenderedPageBreak/>
        <w:t>Admissability standards – written in law</w:t>
      </w:r>
    </w:p>
    <w:p w:rsidR="00CA75F1" w:rsidRPr="00494CB8" w:rsidRDefault="00CA75F1" w:rsidP="00CA75F1">
      <w:pPr>
        <w:pStyle w:val="Heading4"/>
        <w:rPr>
          <w:rFonts w:ascii="Garamond" w:hAnsi="Garamond"/>
        </w:rPr>
      </w:pPr>
      <w:r w:rsidRPr="00494CB8">
        <w:rPr>
          <w:rFonts w:ascii="Garamond" w:hAnsi="Garamond"/>
        </w:rPr>
        <w:t xml:space="preserve">Leprosy is a ground for inadmissibility where immigrants with the disease are barren from entering the US. </w:t>
      </w:r>
    </w:p>
    <w:p w:rsidR="00CA75F1" w:rsidRPr="00494CB8" w:rsidRDefault="00CA75F1" w:rsidP="00CA75F1">
      <w:pPr>
        <w:rPr>
          <w:rFonts w:ascii="Garamond" w:hAnsi="Garamond"/>
        </w:rPr>
      </w:pPr>
      <w:r w:rsidRPr="00494CB8">
        <w:rPr>
          <w:rFonts w:ascii="Garamond" w:hAnsi="Garamond"/>
        </w:rPr>
        <w:t xml:space="preserve"> Ilona </w:t>
      </w:r>
      <w:r w:rsidRPr="00494CB8">
        <w:rPr>
          <w:rStyle w:val="Style13ptBold"/>
          <w:rFonts w:ascii="Garamond" w:hAnsi="Garamond"/>
        </w:rPr>
        <w:t>Bray</w:t>
      </w:r>
      <w:r w:rsidRPr="00494CB8">
        <w:rPr>
          <w:rFonts w:ascii="Garamond" w:hAnsi="Garamond"/>
        </w:rPr>
        <w:t xml:space="preserve">, </w:t>
      </w:r>
      <w:r w:rsidRPr="00494CB8">
        <w:rPr>
          <w:rStyle w:val="Style13ptBold"/>
          <w:rFonts w:ascii="Garamond" w:hAnsi="Garamond"/>
        </w:rPr>
        <w:t>No Date</w:t>
      </w:r>
      <w:r w:rsidRPr="00494CB8">
        <w:rPr>
          <w:rFonts w:ascii="Garamond" w:hAnsi="Garamond"/>
        </w:rPr>
        <w:t>, Ilona Bray, J.D. is an award-winning author and legal editor at Nolo, specializing in real estate, immigration law, workplace wellness and nonprofit fundraising. “Many, How Health Issues Can Make You Inadmissible to the U.S.”, NOLO, https://www.nolo.com/legal-encyclopedia/how-health-issues-can-make-you-inadmissible-the-us.html</w:t>
      </w:r>
    </w:p>
    <w:p w:rsidR="00CA75F1" w:rsidRPr="00494CB8" w:rsidRDefault="00CA75F1" w:rsidP="00CA75F1">
      <w:pPr>
        <w:rPr>
          <w:rStyle w:val="StyleUnderline"/>
          <w:rFonts w:ascii="Garamond" w:hAnsi="Garamond"/>
        </w:rPr>
      </w:pPr>
      <w:r w:rsidRPr="00494CB8">
        <w:rPr>
          <w:rStyle w:val="Emphasis"/>
          <w:rFonts w:ascii="Garamond" w:hAnsi="Garamond"/>
          <w:highlight w:val="cyan"/>
        </w:rPr>
        <w:t>Anyone</w:t>
      </w:r>
      <w:r w:rsidRPr="00494CB8">
        <w:rPr>
          <w:rStyle w:val="StyleUnderline"/>
          <w:rFonts w:ascii="Garamond" w:hAnsi="Garamond"/>
          <w:highlight w:val="cyan"/>
        </w:rPr>
        <w:t xml:space="preserve"> applying to</w:t>
      </w:r>
      <w:r w:rsidRPr="00494CB8">
        <w:rPr>
          <w:rStyle w:val="StyleUnderline"/>
          <w:rFonts w:ascii="Garamond" w:hAnsi="Garamond"/>
        </w:rPr>
        <w:t xml:space="preserve"> visit or </w:t>
      </w:r>
      <w:r w:rsidRPr="00494CB8">
        <w:rPr>
          <w:rStyle w:val="StyleUnderline"/>
          <w:rFonts w:ascii="Garamond" w:hAnsi="Garamond"/>
          <w:highlight w:val="cyan"/>
        </w:rPr>
        <w:t>reside in U.S</w:t>
      </w:r>
      <w:r w:rsidRPr="00494CB8">
        <w:rPr>
          <w:rStyle w:val="StyleUnderline"/>
          <w:rFonts w:ascii="Garamond" w:hAnsi="Garamond"/>
        </w:rPr>
        <w:t xml:space="preserve">., whether on a temporary visa or </w:t>
      </w:r>
      <w:r w:rsidRPr="00494CB8">
        <w:rPr>
          <w:rStyle w:val="Emphasis"/>
          <w:rFonts w:ascii="Garamond" w:hAnsi="Garamond"/>
          <w:highlight w:val="cyan"/>
        </w:rPr>
        <w:t>a permanent green card</w:t>
      </w:r>
      <w:r w:rsidRPr="00494CB8">
        <w:rPr>
          <w:rStyle w:val="StyleUnderline"/>
          <w:rFonts w:ascii="Garamond" w:hAnsi="Garamond"/>
        </w:rPr>
        <w:t xml:space="preserve">, </w:t>
      </w:r>
      <w:r w:rsidRPr="00494CB8">
        <w:rPr>
          <w:rStyle w:val="StyleUnderline"/>
          <w:rFonts w:ascii="Garamond" w:hAnsi="Garamond"/>
          <w:highlight w:val="cyan"/>
        </w:rPr>
        <w:t>must prove</w:t>
      </w:r>
      <w:r w:rsidRPr="00494CB8">
        <w:rPr>
          <w:rStyle w:val="StyleUnderline"/>
          <w:rFonts w:ascii="Garamond" w:hAnsi="Garamond"/>
        </w:rPr>
        <w:t xml:space="preserve"> that he or </w:t>
      </w:r>
      <w:r w:rsidRPr="00494CB8">
        <w:rPr>
          <w:rStyle w:val="StyleUnderline"/>
          <w:rFonts w:ascii="Garamond" w:hAnsi="Garamond"/>
          <w:highlight w:val="cyan"/>
        </w:rPr>
        <w:t>she does not present a health risk</w:t>
      </w:r>
      <w:r w:rsidRPr="00494CB8">
        <w:rPr>
          <w:rStyle w:val="StyleUnderline"/>
          <w:rFonts w:ascii="Garamond" w:hAnsi="Garamond"/>
        </w:rPr>
        <w:t xml:space="preserve"> to the </w:t>
      </w:r>
      <w:proofErr w:type="gramStart"/>
      <w:r w:rsidRPr="00494CB8">
        <w:rPr>
          <w:rStyle w:val="StyleUnderline"/>
          <w:rFonts w:ascii="Garamond" w:hAnsi="Garamond"/>
        </w:rPr>
        <w:t>general public</w:t>
      </w:r>
      <w:proofErr w:type="gramEnd"/>
      <w:r w:rsidRPr="00494CB8">
        <w:rPr>
          <w:rFonts w:ascii="Garamond" w:hAnsi="Garamond"/>
        </w:rPr>
        <w:t xml:space="preserve">. </w:t>
      </w:r>
      <w:r w:rsidRPr="00494CB8">
        <w:rPr>
          <w:rStyle w:val="StyleUnderline"/>
          <w:rFonts w:ascii="Garamond" w:hAnsi="Garamond"/>
          <w:highlight w:val="cyan"/>
        </w:rPr>
        <w:t>These requirements are known as health-related grounds of inadmissibility.</w:t>
      </w:r>
    </w:p>
    <w:p w:rsidR="00CA75F1" w:rsidRPr="00494CB8" w:rsidRDefault="00CA75F1" w:rsidP="00CA75F1">
      <w:pPr>
        <w:rPr>
          <w:rFonts w:ascii="Garamond" w:hAnsi="Garamond"/>
          <w:highlight w:val="cyan"/>
          <w:u w:val="single"/>
        </w:rPr>
      </w:pPr>
      <w:r w:rsidRPr="00494CB8">
        <w:rPr>
          <w:rStyle w:val="StyleUnderline"/>
          <w:rFonts w:ascii="Garamond" w:hAnsi="Garamond"/>
          <w:highlight w:val="cyan"/>
        </w:rPr>
        <w:t>You might not be allowed to enter or remain in the United States if you:</w:t>
      </w:r>
    </w:p>
    <w:p w:rsidR="00CA75F1" w:rsidRPr="00494CB8" w:rsidRDefault="00CA75F1" w:rsidP="00CA75F1">
      <w:pPr>
        <w:rPr>
          <w:rFonts w:ascii="Garamond" w:hAnsi="Garamond"/>
          <w:u w:val="single"/>
        </w:rPr>
      </w:pPr>
      <w:r w:rsidRPr="00494CB8">
        <w:rPr>
          <w:rStyle w:val="StyleUnderline"/>
          <w:rFonts w:ascii="Garamond" w:hAnsi="Garamond"/>
          <w:highlight w:val="cyan"/>
        </w:rPr>
        <w:t>• have a communicable disease of public health significance</w:t>
      </w:r>
    </w:p>
    <w:p w:rsidR="00CA75F1" w:rsidRPr="00494CB8" w:rsidRDefault="00CA75F1" w:rsidP="00CA75F1">
      <w:pPr>
        <w:rPr>
          <w:rFonts w:ascii="Garamond" w:hAnsi="Garamond"/>
          <w:sz w:val="16"/>
          <w:szCs w:val="16"/>
        </w:rPr>
      </w:pPr>
      <w:r w:rsidRPr="00494CB8">
        <w:rPr>
          <w:rFonts w:ascii="Garamond" w:hAnsi="Garamond"/>
          <w:sz w:val="16"/>
          <w:szCs w:val="16"/>
        </w:rPr>
        <w:t>• lack required vaccinations</w:t>
      </w:r>
    </w:p>
    <w:p w:rsidR="00CA75F1" w:rsidRPr="00494CB8" w:rsidRDefault="00CA75F1" w:rsidP="00CA75F1">
      <w:pPr>
        <w:rPr>
          <w:rFonts w:ascii="Garamond" w:hAnsi="Garamond"/>
          <w:sz w:val="16"/>
          <w:szCs w:val="16"/>
        </w:rPr>
      </w:pPr>
      <w:r w:rsidRPr="00494CB8">
        <w:rPr>
          <w:rFonts w:ascii="Garamond" w:hAnsi="Garamond"/>
          <w:sz w:val="16"/>
          <w:szCs w:val="16"/>
        </w:rPr>
        <w:t>• have or have had a physical or mental disorder that causes you to engage in behavior that might be harmful to yourself or others, or</w:t>
      </w:r>
    </w:p>
    <w:p w:rsidR="00CA75F1" w:rsidRPr="00494CB8" w:rsidRDefault="00CA75F1" w:rsidP="00CA75F1">
      <w:pPr>
        <w:rPr>
          <w:rFonts w:ascii="Garamond" w:hAnsi="Garamond"/>
          <w:sz w:val="16"/>
          <w:szCs w:val="16"/>
        </w:rPr>
      </w:pPr>
      <w:r w:rsidRPr="00494CB8">
        <w:rPr>
          <w:rFonts w:ascii="Garamond" w:hAnsi="Garamond"/>
          <w:sz w:val="16"/>
          <w:szCs w:val="16"/>
        </w:rPr>
        <w:t>• have a history of drug abuse or addiction.</w:t>
      </w:r>
    </w:p>
    <w:p w:rsidR="00CA75F1" w:rsidRPr="00494CB8" w:rsidRDefault="00CA75F1" w:rsidP="00CA75F1">
      <w:pPr>
        <w:rPr>
          <w:rFonts w:ascii="Garamond" w:hAnsi="Garamond"/>
          <w:sz w:val="16"/>
          <w:szCs w:val="16"/>
        </w:rPr>
      </w:pPr>
      <w:r w:rsidRPr="00494CB8">
        <w:rPr>
          <w:rFonts w:ascii="Garamond" w:hAnsi="Garamond"/>
          <w:sz w:val="16"/>
          <w:szCs w:val="16"/>
        </w:rPr>
        <w:t>Even if you have never been diagnosed with an alcohol- or drug-related health issue, a record of alcohol- or drug-related arrests (a DUI, for instance) or criminal offenses can result in your being found inadmissible on health grounds.</w:t>
      </w:r>
    </w:p>
    <w:p w:rsidR="00CA75F1" w:rsidRPr="00494CB8" w:rsidRDefault="00CA75F1" w:rsidP="00CA75F1">
      <w:pPr>
        <w:rPr>
          <w:rFonts w:ascii="Garamond" w:hAnsi="Garamond"/>
          <w:sz w:val="16"/>
          <w:szCs w:val="16"/>
        </w:rPr>
      </w:pPr>
      <w:r w:rsidRPr="00494CB8">
        <w:rPr>
          <w:rFonts w:ascii="Garamond" w:hAnsi="Garamond"/>
          <w:sz w:val="16"/>
          <w:szCs w:val="16"/>
        </w:rPr>
        <w:t>There are waivers available for all health-related grounds of inadmissibility except drug abuse and addiction.</w:t>
      </w:r>
    </w:p>
    <w:p w:rsidR="00CA75F1" w:rsidRPr="00494CB8" w:rsidRDefault="00CA75F1" w:rsidP="00CA75F1">
      <w:pPr>
        <w:rPr>
          <w:rFonts w:ascii="Garamond" w:hAnsi="Garamond"/>
          <w:sz w:val="16"/>
          <w:szCs w:val="16"/>
        </w:rPr>
      </w:pPr>
      <w:r w:rsidRPr="00494CB8">
        <w:rPr>
          <w:rFonts w:ascii="Garamond" w:hAnsi="Garamond"/>
          <w:sz w:val="16"/>
          <w:szCs w:val="16"/>
        </w:rPr>
        <w:t>How Your Health-Related Inadmissibility Will Be Discovered</w:t>
      </w:r>
    </w:p>
    <w:p w:rsidR="00CA75F1" w:rsidRPr="00494CB8" w:rsidRDefault="00CA75F1" w:rsidP="00CA75F1">
      <w:pPr>
        <w:rPr>
          <w:rStyle w:val="StyleUnderline"/>
          <w:rFonts w:ascii="Garamond" w:hAnsi="Garamond"/>
        </w:rPr>
      </w:pPr>
      <w:r w:rsidRPr="00494CB8">
        <w:rPr>
          <w:rStyle w:val="StyleUnderline"/>
          <w:rFonts w:ascii="Garamond" w:hAnsi="Garamond"/>
        </w:rPr>
        <w:t>Health-related inadmissibility issues are typically discovered when immigration officials review either your answers to questions about your health in your visa or green card application forms, the results of your immigration medical examination</w:t>
      </w:r>
      <w:r w:rsidRPr="00494CB8">
        <w:rPr>
          <w:rFonts w:ascii="Garamond" w:hAnsi="Garamond"/>
          <w:sz w:val="16"/>
        </w:rPr>
        <w:t xml:space="preserve"> (required for every immigrant—that is, permanent resident—visa or green card, and for some temporary visitors), </w:t>
      </w:r>
      <w:r w:rsidRPr="00494CB8">
        <w:rPr>
          <w:rStyle w:val="StyleUnderline"/>
          <w:rFonts w:ascii="Garamond" w:hAnsi="Garamond"/>
        </w:rPr>
        <w:t>criminal and court records you submit with your application, and any other documents or information you provide at interviews and inspections.</w:t>
      </w:r>
    </w:p>
    <w:p w:rsidR="00CA75F1" w:rsidRPr="00494CB8" w:rsidRDefault="00CA75F1" w:rsidP="00CA75F1">
      <w:pPr>
        <w:rPr>
          <w:rFonts w:ascii="Garamond" w:hAnsi="Garamond"/>
          <w:sz w:val="16"/>
        </w:rPr>
      </w:pPr>
      <w:r w:rsidRPr="00494CB8">
        <w:rPr>
          <w:rStyle w:val="StyleUnderline"/>
          <w:rFonts w:ascii="Garamond" w:hAnsi="Garamond"/>
          <w:highlight w:val="cyan"/>
        </w:rPr>
        <w:t>You will need to answer questions regarding</w:t>
      </w:r>
      <w:r w:rsidRPr="00494CB8">
        <w:rPr>
          <w:rStyle w:val="StyleUnderline"/>
          <w:rFonts w:ascii="Garamond" w:hAnsi="Garamond"/>
        </w:rPr>
        <w:t xml:space="preserve"> </w:t>
      </w:r>
      <w:r w:rsidRPr="00494CB8">
        <w:rPr>
          <w:rStyle w:val="StyleUnderline"/>
          <w:rFonts w:ascii="Garamond" w:hAnsi="Garamond"/>
          <w:highlight w:val="cyan"/>
        </w:rPr>
        <w:t>your health on</w:t>
      </w:r>
      <w:r w:rsidRPr="00494CB8">
        <w:rPr>
          <w:rStyle w:val="StyleUnderline"/>
          <w:rFonts w:ascii="Garamond" w:hAnsi="Garamond"/>
        </w:rPr>
        <w:t xml:space="preserve"> almost any application you might submit, whether it’s for a temporary (nonimmigrant) or </w:t>
      </w:r>
      <w:r w:rsidRPr="00494CB8">
        <w:rPr>
          <w:rStyle w:val="Emphasis"/>
          <w:rFonts w:ascii="Garamond" w:hAnsi="Garamond"/>
          <w:highlight w:val="cyan"/>
        </w:rPr>
        <w:t>an immigrant visa</w:t>
      </w:r>
      <w:r w:rsidRPr="00494CB8">
        <w:rPr>
          <w:rFonts w:ascii="Garamond" w:hAnsi="Garamond"/>
          <w:sz w:val="16"/>
        </w:rPr>
        <w:t>. The questions you see on the forms asking about your history of communicable disease, substance abuse, and physical and mental disorders all pertain to your potential inadmissibility on health-grounds.</w:t>
      </w:r>
    </w:p>
    <w:p w:rsidR="00CA75F1" w:rsidRPr="00494CB8" w:rsidRDefault="00CA75F1" w:rsidP="00CA75F1">
      <w:pPr>
        <w:rPr>
          <w:rFonts w:ascii="Garamond" w:hAnsi="Garamond"/>
          <w:sz w:val="16"/>
          <w:szCs w:val="16"/>
        </w:rPr>
      </w:pPr>
      <w:r w:rsidRPr="00494CB8">
        <w:rPr>
          <w:rFonts w:ascii="Garamond" w:hAnsi="Garamond"/>
          <w:sz w:val="16"/>
          <w:szCs w:val="16"/>
        </w:rPr>
        <w:t>What to Expect During the Medical Examination</w:t>
      </w:r>
    </w:p>
    <w:p w:rsidR="00CA75F1" w:rsidRPr="00494CB8" w:rsidRDefault="00CA75F1" w:rsidP="00CA75F1">
      <w:pPr>
        <w:rPr>
          <w:rFonts w:ascii="Garamond" w:hAnsi="Garamond"/>
          <w:sz w:val="16"/>
          <w:szCs w:val="16"/>
        </w:rPr>
      </w:pPr>
      <w:r w:rsidRPr="00494CB8">
        <w:rPr>
          <w:rFonts w:ascii="Garamond" w:hAnsi="Garamond"/>
          <w:sz w:val="16"/>
          <w:szCs w:val="16"/>
        </w:rPr>
        <w:t>In an immigration medical examination, the physician will most likely review your medical record, vaccinations, chest x-rays, and laboratory results, and perform a physical examination. If you are applying from outside the U.S. to enter and reside permanently, you must undergo a medical examination by a physician certified by the Department of State. If you are already residing in the United States and applying for permanent residency (adjustment of status), you will need to attend a medical examination by a physician certified by U.S. Citizenship and Immigration Services (USCIS).</w:t>
      </w:r>
    </w:p>
    <w:p w:rsidR="00CA75F1" w:rsidRPr="00494CB8" w:rsidRDefault="00CA75F1" w:rsidP="00CA75F1">
      <w:pPr>
        <w:rPr>
          <w:rFonts w:ascii="Garamond" w:hAnsi="Garamond"/>
          <w:sz w:val="16"/>
          <w:szCs w:val="16"/>
        </w:rPr>
      </w:pPr>
      <w:r w:rsidRPr="00494CB8">
        <w:rPr>
          <w:rFonts w:ascii="Garamond" w:hAnsi="Garamond"/>
          <w:sz w:val="16"/>
          <w:szCs w:val="16"/>
        </w:rPr>
        <w:t>The physician will prepare a report summarizing his or her medical findings for the immigration authorities.</w:t>
      </w:r>
    </w:p>
    <w:p w:rsidR="00CA75F1" w:rsidRPr="00494CB8" w:rsidRDefault="00CA75F1" w:rsidP="00CA75F1">
      <w:pPr>
        <w:rPr>
          <w:rStyle w:val="StyleUnderline"/>
          <w:rFonts w:ascii="Garamond" w:hAnsi="Garamond"/>
        </w:rPr>
      </w:pPr>
      <w:r w:rsidRPr="00494CB8">
        <w:rPr>
          <w:rStyle w:val="StyleUnderline"/>
          <w:rFonts w:ascii="Garamond" w:hAnsi="Garamond"/>
        </w:rPr>
        <w:t>Communicable Disease Ground of Inadmissibility</w:t>
      </w:r>
    </w:p>
    <w:p w:rsidR="00CA75F1" w:rsidRPr="00494CB8" w:rsidRDefault="00CA75F1" w:rsidP="00CA75F1">
      <w:pPr>
        <w:rPr>
          <w:rFonts w:ascii="Garamond" w:hAnsi="Garamond"/>
          <w:sz w:val="16"/>
        </w:rPr>
      </w:pPr>
      <w:r w:rsidRPr="00494CB8">
        <w:rPr>
          <w:rStyle w:val="StyleUnderline"/>
          <w:rFonts w:ascii="Garamond" w:hAnsi="Garamond"/>
          <w:highlight w:val="cyan"/>
        </w:rPr>
        <w:t>The list of communicable diseases that bar people from entering the</w:t>
      </w:r>
      <w:r w:rsidRPr="00494CB8">
        <w:rPr>
          <w:rStyle w:val="StyleUnderline"/>
          <w:rFonts w:ascii="Garamond" w:hAnsi="Garamond"/>
        </w:rPr>
        <w:t xml:space="preserve"> </w:t>
      </w:r>
      <w:r w:rsidRPr="00494CB8">
        <w:rPr>
          <w:rStyle w:val="StyleUnderline"/>
          <w:rFonts w:ascii="Garamond" w:hAnsi="Garamond"/>
          <w:highlight w:val="cyan"/>
        </w:rPr>
        <w:t>U</w:t>
      </w:r>
      <w:r w:rsidRPr="00494CB8">
        <w:rPr>
          <w:rStyle w:val="StyleUnderline"/>
          <w:rFonts w:ascii="Garamond" w:hAnsi="Garamond"/>
        </w:rPr>
        <w:t xml:space="preserve">nited </w:t>
      </w:r>
      <w:r w:rsidRPr="00494CB8">
        <w:rPr>
          <w:rStyle w:val="StyleUnderline"/>
          <w:rFonts w:ascii="Garamond" w:hAnsi="Garamond"/>
          <w:highlight w:val="cyan"/>
        </w:rPr>
        <w:t>S</w:t>
      </w:r>
      <w:r w:rsidRPr="00494CB8">
        <w:rPr>
          <w:rStyle w:val="StyleUnderline"/>
          <w:rFonts w:ascii="Garamond" w:hAnsi="Garamond"/>
        </w:rPr>
        <w:t xml:space="preserve">tates, which </w:t>
      </w:r>
      <w:proofErr w:type="gramStart"/>
      <w:r w:rsidRPr="00494CB8">
        <w:rPr>
          <w:rStyle w:val="StyleUnderline"/>
          <w:rFonts w:ascii="Garamond" w:hAnsi="Garamond"/>
        </w:rPr>
        <w:t>is  kept</w:t>
      </w:r>
      <w:proofErr w:type="gramEnd"/>
      <w:r w:rsidRPr="00494CB8">
        <w:rPr>
          <w:rStyle w:val="StyleUnderline"/>
          <w:rFonts w:ascii="Garamond" w:hAnsi="Garamond"/>
        </w:rPr>
        <w:t xml:space="preserve"> by the U.S. Centers for Disease Control (CDC), </w:t>
      </w:r>
      <w:r w:rsidRPr="00494CB8">
        <w:rPr>
          <w:rStyle w:val="StyleUnderline"/>
          <w:rFonts w:ascii="Garamond" w:hAnsi="Garamond"/>
          <w:highlight w:val="cyan"/>
        </w:rPr>
        <w:t xml:space="preserve">continues to grow. The list includes </w:t>
      </w:r>
      <w:proofErr w:type="gramStart"/>
      <w:r w:rsidRPr="00494CB8">
        <w:rPr>
          <w:rStyle w:val="StyleUnderline"/>
          <w:rFonts w:ascii="Garamond" w:hAnsi="Garamond"/>
          <w:highlight w:val="cyan"/>
        </w:rPr>
        <w:t>a number</w:t>
      </w:r>
      <w:r w:rsidRPr="00494CB8">
        <w:rPr>
          <w:rStyle w:val="StyleUnderline"/>
          <w:rFonts w:ascii="Garamond" w:hAnsi="Garamond"/>
        </w:rPr>
        <w:t xml:space="preserve"> of</w:t>
      </w:r>
      <w:proofErr w:type="gramEnd"/>
      <w:r w:rsidRPr="00494CB8">
        <w:rPr>
          <w:rStyle w:val="StyleUnderline"/>
          <w:rFonts w:ascii="Garamond" w:hAnsi="Garamond"/>
        </w:rPr>
        <w:t xml:space="preserve"> quarantinable diseases</w:t>
      </w:r>
      <w:r w:rsidRPr="00494CB8">
        <w:rPr>
          <w:rFonts w:ascii="Garamond" w:hAnsi="Garamond"/>
          <w:sz w:val="16"/>
        </w:rPr>
        <w:t xml:space="preserve"> (such as cholera, plague, smallpox, and yellow fever), as well as </w:t>
      </w:r>
      <w:r w:rsidRPr="00494CB8">
        <w:rPr>
          <w:rStyle w:val="Emphasis"/>
          <w:rFonts w:ascii="Garamond" w:hAnsi="Garamond"/>
          <w:highlight w:val="cyan"/>
        </w:rPr>
        <w:t>leprosy</w:t>
      </w:r>
      <w:r w:rsidRPr="00494CB8">
        <w:rPr>
          <w:rFonts w:ascii="Garamond" w:hAnsi="Garamond"/>
          <w:sz w:val="16"/>
        </w:rPr>
        <w:t xml:space="preserve">, tuberculosis, and pandemic flu. Recently HIV and other sexually transmitted diseases (such as chancroid and </w:t>
      </w:r>
      <w:proofErr w:type="gramStart"/>
      <w:r w:rsidRPr="00494CB8">
        <w:rPr>
          <w:rFonts w:ascii="Garamond" w:hAnsi="Garamond"/>
          <w:sz w:val="16"/>
        </w:rPr>
        <w:t>gonorrhea)  were</w:t>
      </w:r>
      <w:proofErr w:type="gramEnd"/>
      <w:r w:rsidRPr="00494CB8">
        <w:rPr>
          <w:rFonts w:ascii="Garamond" w:hAnsi="Garamond"/>
          <w:sz w:val="16"/>
        </w:rPr>
        <w:t xml:space="preserve"> removed from this list.</w:t>
      </w:r>
    </w:p>
    <w:p w:rsidR="00CA75F1" w:rsidRPr="00494CB8" w:rsidRDefault="00CA75F1" w:rsidP="00CA75F1">
      <w:pPr>
        <w:rPr>
          <w:rFonts w:ascii="Garamond" w:hAnsi="Garamond"/>
          <w:sz w:val="16"/>
          <w:szCs w:val="16"/>
        </w:rPr>
      </w:pPr>
      <w:r w:rsidRPr="00494CB8">
        <w:rPr>
          <w:rFonts w:ascii="Garamond" w:hAnsi="Garamond"/>
          <w:sz w:val="16"/>
          <w:szCs w:val="16"/>
        </w:rPr>
        <w:t>The physician conducting your medical examination (if any) will ask you about certain diseases depending on what countries you’ve lived in or traveled to. The physician will also examine your medical history, blood test, and chest x-rays for traces of communicable diseases.</w:t>
      </w:r>
    </w:p>
    <w:p w:rsidR="00CA75F1" w:rsidRPr="00494CB8" w:rsidRDefault="00CA75F1" w:rsidP="00CA75F1">
      <w:pPr>
        <w:pStyle w:val="Heading3"/>
        <w:rPr>
          <w:rFonts w:ascii="Garamond" w:hAnsi="Garamond"/>
        </w:rPr>
      </w:pPr>
      <w:r w:rsidRPr="00494CB8">
        <w:rPr>
          <w:rFonts w:ascii="Garamond" w:hAnsi="Garamond"/>
        </w:rPr>
        <w:lastRenderedPageBreak/>
        <w:t>Discourse still haunts immigration policy now</w:t>
      </w:r>
    </w:p>
    <w:p w:rsidR="00CA75F1" w:rsidRPr="00494CB8" w:rsidRDefault="00CA75F1" w:rsidP="00CA75F1">
      <w:pPr>
        <w:pStyle w:val="Heading4"/>
        <w:rPr>
          <w:rFonts w:ascii="Garamond" w:hAnsi="Garamond"/>
        </w:rPr>
      </w:pPr>
      <w:r w:rsidRPr="00494CB8">
        <w:rPr>
          <w:rFonts w:ascii="Garamond" w:hAnsi="Garamond"/>
        </w:rPr>
        <w:t>This is a C- version of the card that we are looking for that says that leprosy lays the foundation for exclusion of immigrants in US immigration policy</w:t>
      </w:r>
    </w:p>
    <w:p w:rsidR="00CA75F1" w:rsidRPr="00494CB8" w:rsidRDefault="00CA75F1" w:rsidP="00CA75F1">
      <w:pPr>
        <w:rPr>
          <w:rFonts w:ascii="Garamond" w:hAnsi="Garamond"/>
        </w:rPr>
      </w:pPr>
      <w:r w:rsidRPr="00494CB8">
        <w:rPr>
          <w:rFonts w:ascii="Garamond" w:hAnsi="Garamond"/>
        </w:rPr>
        <w:t xml:space="preserve">Dave </w:t>
      </w:r>
      <w:r w:rsidRPr="00494CB8">
        <w:rPr>
          <w:rStyle w:val="Style13ptBold"/>
          <w:rFonts w:ascii="Garamond" w:hAnsi="Garamond"/>
        </w:rPr>
        <w:t>Levitan</w:t>
      </w:r>
      <w:r w:rsidRPr="00494CB8">
        <w:rPr>
          <w:rFonts w:ascii="Garamond" w:hAnsi="Garamond"/>
        </w:rPr>
        <w:t>, April 19, 20</w:t>
      </w:r>
      <w:r w:rsidRPr="00494CB8">
        <w:rPr>
          <w:rStyle w:val="Style13ptBold"/>
          <w:rFonts w:ascii="Garamond" w:hAnsi="Garamond"/>
        </w:rPr>
        <w:t>17</w:t>
      </w:r>
      <w:r w:rsidRPr="00494CB8">
        <w:rPr>
          <w:rFonts w:ascii="Garamond" w:hAnsi="Garamond"/>
        </w:rPr>
        <w:t>, undergraduate degree from Haverford College, and a Masters degree in journalism from NYU's Science, Health and Environmental Reporting Program, “When politicians link immigrants to disease, the science just doesn’t add up”, Popular Science, https://www.popsci.com/politician-science-immigration</w:t>
      </w:r>
    </w:p>
    <w:p w:rsidR="00CA75F1" w:rsidRPr="00494CB8" w:rsidRDefault="00CA75F1" w:rsidP="00CA75F1">
      <w:pPr>
        <w:rPr>
          <w:rFonts w:ascii="Garamond" w:hAnsi="Garamond"/>
          <w:sz w:val="16"/>
        </w:rPr>
      </w:pPr>
      <w:r w:rsidRPr="00494CB8">
        <w:rPr>
          <w:rStyle w:val="StyleUnderline"/>
          <w:rFonts w:ascii="Garamond" w:hAnsi="Garamond"/>
          <w:highlight w:val="cyan"/>
        </w:rPr>
        <w:t>The demonizer is</w:t>
      </w:r>
      <w:r w:rsidRPr="00494CB8">
        <w:rPr>
          <w:rStyle w:val="StyleUnderline"/>
          <w:rFonts w:ascii="Garamond" w:hAnsi="Garamond"/>
        </w:rPr>
        <w:t xml:space="preserve"> perhaps </w:t>
      </w:r>
      <w:r w:rsidRPr="00494CB8">
        <w:rPr>
          <w:rStyle w:val="StyleUnderline"/>
          <w:rFonts w:ascii="Garamond" w:hAnsi="Garamond"/>
          <w:highlight w:val="cyan"/>
        </w:rPr>
        <w:t>the most persistent misuse of science that politicians have engaged in across U.S. history</w:t>
      </w:r>
      <w:r w:rsidRPr="00494CB8">
        <w:rPr>
          <w:rFonts w:ascii="Garamond" w:hAnsi="Garamond"/>
          <w:sz w:val="16"/>
          <w:highlight w:val="cyan"/>
        </w:rPr>
        <w:t xml:space="preserve">. </w:t>
      </w:r>
      <w:r w:rsidRPr="00494CB8">
        <w:rPr>
          <w:rStyle w:val="StyleUnderline"/>
          <w:rFonts w:ascii="Garamond" w:hAnsi="Garamond"/>
          <w:highlight w:val="cyan"/>
        </w:rPr>
        <w:t>The fear of immigrants has been a common theme since</w:t>
      </w:r>
      <w:r w:rsidRPr="00494CB8">
        <w:rPr>
          <w:rStyle w:val="StyleUnderline"/>
          <w:rFonts w:ascii="Garamond" w:hAnsi="Garamond"/>
        </w:rPr>
        <w:t xml:space="preserve"> the early days of </w:t>
      </w:r>
      <w:r w:rsidRPr="00494CB8">
        <w:rPr>
          <w:rStyle w:val="StyleUnderline"/>
          <w:rFonts w:ascii="Garamond" w:hAnsi="Garamond"/>
          <w:highlight w:val="cyan"/>
        </w:rPr>
        <w:t>Ellis Island</w:t>
      </w:r>
      <w:r w:rsidRPr="00494CB8">
        <w:rPr>
          <w:rFonts w:ascii="Garamond" w:hAnsi="Garamond"/>
          <w:sz w:val="16"/>
        </w:rPr>
        <w:t>—and even before—</w:t>
      </w:r>
      <w:r w:rsidRPr="00494CB8">
        <w:rPr>
          <w:rStyle w:val="StyleUnderline"/>
          <w:rFonts w:ascii="Garamond" w:hAnsi="Garamond"/>
        </w:rPr>
        <w:t xml:space="preserve">and </w:t>
      </w:r>
      <w:r w:rsidRPr="00494CB8">
        <w:rPr>
          <w:rStyle w:val="StyleUnderline"/>
          <w:rFonts w:ascii="Garamond" w:hAnsi="Garamond"/>
          <w:highlight w:val="cyan"/>
        </w:rPr>
        <w:t>there are examples of misstatements about disease and immigration from various points</w:t>
      </w:r>
      <w:r w:rsidRPr="00494CB8">
        <w:rPr>
          <w:rStyle w:val="StyleUnderline"/>
          <w:rFonts w:ascii="Garamond" w:hAnsi="Garamond"/>
        </w:rPr>
        <w:t xml:space="preserve"> since</w:t>
      </w:r>
      <w:r w:rsidRPr="00494CB8">
        <w:rPr>
          <w:rFonts w:ascii="Garamond" w:hAnsi="Garamond"/>
          <w:sz w:val="16"/>
        </w:rPr>
        <w:t xml:space="preserve">. </w:t>
      </w:r>
      <w:r w:rsidRPr="00494CB8">
        <w:rPr>
          <w:rStyle w:val="Emphasis"/>
          <w:rFonts w:ascii="Garamond" w:hAnsi="Garamond"/>
          <w:highlight w:val="cyan"/>
        </w:rPr>
        <w:t>Moving backward through history</w:t>
      </w:r>
      <w:r w:rsidRPr="00494CB8">
        <w:rPr>
          <w:rStyle w:val="Emphasis"/>
          <w:rFonts w:ascii="Garamond" w:hAnsi="Garamond"/>
        </w:rPr>
        <w:t xml:space="preserve">, we can see that </w:t>
      </w:r>
      <w:r w:rsidRPr="00494CB8">
        <w:rPr>
          <w:rStyle w:val="Emphasis"/>
          <w:rFonts w:ascii="Garamond" w:hAnsi="Garamond"/>
          <w:highlight w:val="cyan"/>
        </w:rPr>
        <w:t>politicians have repeated</w:t>
      </w:r>
      <w:r w:rsidRPr="00494CB8">
        <w:rPr>
          <w:rStyle w:val="Emphasis"/>
          <w:rFonts w:ascii="Garamond" w:hAnsi="Garamond"/>
        </w:rPr>
        <w:t xml:space="preserve">, time and again, </w:t>
      </w:r>
      <w:r w:rsidRPr="00494CB8">
        <w:rPr>
          <w:rStyle w:val="Emphasis"/>
          <w:rFonts w:ascii="Garamond" w:hAnsi="Garamond"/>
          <w:highlight w:val="cyan"/>
        </w:rPr>
        <w:t>the idea that immigrants are bringing</w:t>
      </w:r>
      <w:r w:rsidRPr="00494CB8">
        <w:rPr>
          <w:rStyle w:val="Emphasis"/>
          <w:rFonts w:ascii="Garamond" w:hAnsi="Garamond"/>
        </w:rPr>
        <w:t xml:space="preserve"> over </w:t>
      </w:r>
      <w:r w:rsidRPr="00494CB8">
        <w:rPr>
          <w:rStyle w:val="Emphasis"/>
          <w:rFonts w:ascii="Garamond" w:hAnsi="Garamond"/>
          <w:highlight w:val="cyan"/>
        </w:rPr>
        <w:t>every disease</w:t>
      </w:r>
      <w:r w:rsidRPr="00494CB8">
        <w:rPr>
          <w:rStyle w:val="Emphasis"/>
          <w:rFonts w:ascii="Garamond" w:hAnsi="Garamond"/>
        </w:rPr>
        <w:t xml:space="preserve"> that happens to be in the news</w:t>
      </w:r>
      <w:r w:rsidRPr="00494CB8">
        <w:rPr>
          <w:rFonts w:ascii="Garamond" w:hAnsi="Garamond"/>
          <w:sz w:val="16"/>
        </w:rPr>
        <w:t xml:space="preserve">. Here’s former presidential adviser, 1992 and 1996 presidential candidate, and noted racist Pat Buchanan going for the demonizer grab bag: </w:t>
      </w:r>
      <w:r w:rsidRPr="00494CB8">
        <w:rPr>
          <w:rStyle w:val="StyleUnderline"/>
          <w:rFonts w:ascii="Garamond" w:hAnsi="Garamond"/>
          <w:highlight w:val="cyan"/>
        </w:rPr>
        <w:t xml:space="preserve">High among these is the appearance among us of diseases that </w:t>
      </w:r>
      <w:proofErr w:type="gramStart"/>
      <w:r w:rsidRPr="00494CB8">
        <w:rPr>
          <w:rStyle w:val="StyleUnderline"/>
          <w:rFonts w:ascii="Garamond" w:hAnsi="Garamond"/>
          <w:highlight w:val="cyan"/>
        </w:rPr>
        <w:t>never before</w:t>
      </w:r>
      <w:proofErr w:type="gramEnd"/>
      <w:r w:rsidRPr="00494CB8">
        <w:rPr>
          <w:rStyle w:val="StyleUnderline"/>
          <w:rFonts w:ascii="Garamond" w:hAnsi="Garamond"/>
          <w:highlight w:val="cyan"/>
        </w:rPr>
        <w:t xml:space="preserve"> afflicted us</w:t>
      </w:r>
      <w:r w:rsidRPr="00494CB8">
        <w:rPr>
          <w:rStyle w:val="StyleUnderline"/>
          <w:rFonts w:ascii="Garamond" w:hAnsi="Garamond"/>
        </w:rPr>
        <w:t xml:space="preserve"> and the sudden reappearance of contagious diseases that researchers and doctors eradicated long ago</w:t>
      </w:r>
      <w:r w:rsidRPr="00494CB8">
        <w:rPr>
          <w:rFonts w:ascii="Garamond" w:hAnsi="Garamond"/>
          <w:sz w:val="16"/>
        </w:rPr>
        <w:t xml:space="preserve">. Malaria, polio, hepatitis, tuberculosis, and </w:t>
      </w:r>
      <w:r w:rsidRPr="00494CB8">
        <w:rPr>
          <w:rStyle w:val="StyleUnderline"/>
          <w:rFonts w:ascii="Garamond" w:hAnsi="Garamond"/>
        </w:rPr>
        <w:t>such rarities of the Third World as</w:t>
      </w:r>
      <w:r w:rsidRPr="00494CB8">
        <w:rPr>
          <w:rFonts w:ascii="Garamond" w:hAnsi="Garamond"/>
          <w:sz w:val="16"/>
        </w:rPr>
        <w:t xml:space="preserve"> dengue fever, Chagas disease, and </w:t>
      </w:r>
      <w:r w:rsidRPr="00494CB8">
        <w:rPr>
          <w:rStyle w:val="StyleUnderline"/>
          <w:rFonts w:ascii="Garamond" w:hAnsi="Garamond"/>
        </w:rPr>
        <w:t xml:space="preserve">leprosy are surfacing here. </w:t>
      </w:r>
      <w:r w:rsidRPr="00494CB8">
        <w:rPr>
          <w:rStyle w:val="StyleUnderline"/>
          <w:rFonts w:ascii="Garamond" w:hAnsi="Garamond"/>
          <w:highlight w:val="cyan"/>
        </w:rPr>
        <w:t>Leprosy</w:t>
      </w:r>
      <w:r w:rsidRPr="00494CB8">
        <w:rPr>
          <w:rStyle w:val="StyleUnderline"/>
          <w:rFonts w:ascii="Garamond" w:hAnsi="Garamond"/>
        </w:rPr>
        <w:t xml:space="preserve">! </w:t>
      </w:r>
      <w:r w:rsidRPr="00494CB8">
        <w:rPr>
          <w:rStyle w:val="StyleUnderline"/>
          <w:rFonts w:ascii="Garamond" w:hAnsi="Garamond"/>
          <w:highlight w:val="cyan"/>
        </w:rPr>
        <w:t>This is</w:t>
      </w:r>
      <w:r w:rsidRPr="00494CB8">
        <w:rPr>
          <w:rStyle w:val="StyleUnderline"/>
          <w:rFonts w:ascii="Garamond" w:hAnsi="Garamond"/>
        </w:rPr>
        <w:t xml:space="preserve"> an </w:t>
      </w:r>
      <w:r w:rsidRPr="00494CB8">
        <w:rPr>
          <w:rStyle w:val="StyleUnderline"/>
          <w:rFonts w:ascii="Garamond" w:hAnsi="Garamond"/>
          <w:highlight w:val="cyan"/>
        </w:rPr>
        <w:t>incredible</w:t>
      </w:r>
      <w:r w:rsidRPr="00494CB8">
        <w:rPr>
          <w:rStyle w:val="StyleUnderline"/>
          <w:rFonts w:ascii="Garamond" w:hAnsi="Garamond"/>
        </w:rPr>
        <w:t xml:space="preserve"> list of </w:t>
      </w:r>
      <w:r w:rsidRPr="00494CB8">
        <w:rPr>
          <w:rStyle w:val="StyleUnderline"/>
          <w:rFonts w:ascii="Garamond" w:hAnsi="Garamond"/>
          <w:highlight w:val="cyan"/>
        </w:rPr>
        <w:t>misinformation</w:t>
      </w:r>
      <w:r w:rsidRPr="00494CB8">
        <w:rPr>
          <w:rFonts w:ascii="Garamond" w:hAnsi="Garamond"/>
          <w:sz w:val="16"/>
        </w:rPr>
        <w:t xml:space="preserve">, so let’s debunk it disease by disease. </w:t>
      </w:r>
      <w:proofErr w:type="gramStart"/>
      <w:r w:rsidRPr="00494CB8">
        <w:rPr>
          <w:rFonts w:ascii="Garamond" w:hAnsi="Garamond"/>
          <w:sz w:val="16"/>
        </w:rPr>
        <w:t>First of all</w:t>
      </w:r>
      <w:proofErr w:type="gramEnd"/>
      <w:r w:rsidRPr="00494CB8">
        <w:rPr>
          <w:rFonts w:ascii="Garamond" w:hAnsi="Garamond"/>
          <w:sz w:val="16"/>
        </w:rPr>
        <w:t xml:space="preserve">, malaria: between one and two thousand cases of malaria are reported in the United States every year, almost all in residents who have traveled abroad to endemic areas. It is very unlikely to then pass from person to person; a mosquito in the United States would have to bite the infected person and then bite other people, transmitting the parasite that causes malaria. Such outbreaks do occur—it happened sixty-three times between 1957 and 2014, according to the CDC—but this has nothing to do with immigration, but rather with travelers failing to take basic precautions. Next up, polio. No cases of polio have originated inside the United States since 1979, and the last time a traveler brought it in was 1993. That’ll do. It almost isn’t worth addressing “hepatitis,” as that refers to five different diseases with differing modes of transmission. Some evidence does suggest that prevalence of hepatitis B, which is transmitted via bodily fluids, is higher among foreign-born individuals living in the United States,19 so we’ll let him have that one. Tuberculosis also may be brought across borders by those arriving both legally and illegally, though this isn’t considered a large concern. Next, what about those “rarities of the Third World”? Most dengue fever cases are acquired outside the United States by travelers, though interestingly, experts are concerned that climate change could allow dengue’s spread northward by creating more habitat where the mosquitoes that transmit it can live. Fewer than forty cases of Chagas’ disease—caused by a parasite that is transmitted by the so-called kissing bug—have been reported in the United States since 1955. And finally, </w:t>
      </w:r>
      <w:r w:rsidRPr="00494CB8">
        <w:rPr>
          <w:rStyle w:val="StyleUnderline"/>
          <w:rFonts w:ascii="Garamond" w:hAnsi="Garamond"/>
          <w:highlight w:val="cyan"/>
        </w:rPr>
        <w:t>leprosy</w:t>
      </w:r>
      <w:r w:rsidRPr="00494CB8">
        <w:rPr>
          <w:rFonts w:ascii="Garamond" w:hAnsi="Garamond"/>
          <w:sz w:val="16"/>
        </w:rPr>
        <w:t xml:space="preserve">. Yes, this disease still exists. Also called Hansen’s disease, leprosy affected 2,323 people in the United States between 1994 and 2011, and Buchanan would be right if he noted it is more common among foreign-born individuals. But </w:t>
      </w:r>
      <w:r w:rsidRPr="00494CB8">
        <w:rPr>
          <w:rStyle w:val="StyleUnderline"/>
          <w:rFonts w:ascii="Garamond" w:hAnsi="Garamond"/>
          <w:highlight w:val="cyan"/>
        </w:rPr>
        <w:t>the idea that there is some explosion of this disease thanks to immigration is laughable</w:t>
      </w:r>
      <w:r w:rsidRPr="00494CB8">
        <w:rPr>
          <w:rStyle w:val="StyleUnderline"/>
          <w:rFonts w:ascii="Garamond" w:hAnsi="Garamond"/>
        </w:rPr>
        <w:t xml:space="preserve">; the rate of new diagnoses in that </w:t>
      </w:r>
      <w:proofErr w:type="gramStart"/>
      <w:r w:rsidRPr="00494CB8">
        <w:rPr>
          <w:rStyle w:val="StyleUnderline"/>
          <w:rFonts w:ascii="Garamond" w:hAnsi="Garamond"/>
        </w:rPr>
        <w:t>time period</w:t>
      </w:r>
      <w:proofErr w:type="gramEnd"/>
      <w:r w:rsidRPr="00494CB8">
        <w:rPr>
          <w:rStyle w:val="StyleUnderline"/>
          <w:rFonts w:ascii="Garamond" w:hAnsi="Garamond"/>
        </w:rPr>
        <w:t xml:space="preserve"> actually fell by 17 percent</w:t>
      </w:r>
      <w:r w:rsidRPr="00494CB8">
        <w:rPr>
          <w:rFonts w:ascii="Garamond" w:hAnsi="Garamond"/>
          <w:sz w:val="16"/>
        </w:rPr>
        <w:t>. And here’s another fun fact: some of the cases of leprosy in recent years have been transmitted not by people, but by armadillos.</w:t>
      </w:r>
    </w:p>
    <w:p w:rsidR="00CA75F1" w:rsidRPr="00494CB8" w:rsidRDefault="00CA75F1" w:rsidP="00CA75F1">
      <w:pPr>
        <w:rPr>
          <w:rFonts w:ascii="Garamond" w:hAnsi="Garamond"/>
        </w:rPr>
      </w:pPr>
    </w:p>
    <w:p w:rsidR="00CA75F1" w:rsidRPr="00494CB8" w:rsidRDefault="00CA75F1" w:rsidP="00CA75F1">
      <w:pPr>
        <w:rPr>
          <w:rFonts w:ascii="Garamond" w:hAnsi="Garamond"/>
        </w:rPr>
      </w:pPr>
    </w:p>
    <w:p w:rsidR="00CA75F1" w:rsidRPr="00494CB8" w:rsidRDefault="00CA75F1" w:rsidP="00CA75F1">
      <w:pPr>
        <w:pStyle w:val="Heading4"/>
        <w:rPr>
          <w:rFonts w:ascii="Garamond" w:hAnsi="Garamond"/>
        </w:rPr>
      </w:pPr>
      <w:r w:rsidRPr="00494CB8">
        <w:rPr>
          <w:rFonts w:ascii="Garamond" w:hAnsi="Garamond"/>
        </w:rPr>
        <w:t xml:space="preserve">This is supposedly the inherency </w:t>
      </w:r>
      <w:proofErr w:type="gramStart"/>
      <w:r w:rsidRPr="00494CB8">
        <w:rPr>
          <w:rFonts w:ascii="Garamond" w:hAnsi="Garamond"/>
        </w:rPr>
        <w:t>card  -</w:t>
      </w:r>
      <w:proofErr w:type="gramEnd"/>
      <w:r w:rsidRPr="00494CB8">
        <w:rPr>
          <w:rFonts w:ascii="Garamond" w:hAnsi="Garamond"/>
        </w:rPr>
        <w:t xml:space="preserve"> says that US immigration law is based on anxieties of the racialized other. We are going to make the argument that the reason for this is because of leprosy. (still need qulas for this author)</w:t>
      </w:r>
    </w:p>
    <w:p w:rsidR="00CA75F1" w:rsidRPr="00494CB8" w:rsidRDefault="00CA75F1" w:rsidP="00CA75F1">
      <w:pPr>
        <w:rPr>
          <w:rFonts w:ascii="Garamond" w:hAnsi="Garamond"/>
        </w:rPr>
      </w:pPr>
      <w:r w:rsidRPr="00494CB8">
        <w:rPr>
          <w:rFonts w:ascii="Garamond" w:hAnsi="Garamond"/>
        </w:rPr>
        <w:t xml:space="preserve">Doris Marie </w:t>
      </w:r>
      <w:r w:rsidRPr="00494CB8">
        <w:rPr>
          <w:rStyle w:val="Style13ptBold"/>
          <w:rFonts w:ascii="Garamond" w:hAnsi="Garamond"/>
        </w:rPr>
        <w:t>Provine</w:t>
      </w:r>
      <w:r w:rsidRPr="00494CB8">
        <w:rPr>
          <w:rFonts w:ascii="Garamond" w:hAnsi="Garamond"/>
        </w:rPr>
        <w:t>, 20</w:t>
      </w:r>
      <w:r w:rsidRPr="00494CB8">
        <w:rPr>
          <w:rStyle w:val="Style13ptBold"/>
          <w:rFonts w:ascii="Garamond" w:hAnsi="Garamond"/>
        </w:rPr>
        <w:t>13</w:t>
      </w:r>
      <w:r w:rsidRPr="00494CB8">
        <w:rPr>
          <w:rFonts w:ascii="Garamond" w:hAnsi="Garamond"/>
        </w:rPr>
        <w:t>, “Institutional Racism in Enforcing Immigration Law”, Norteamérica, Vol 8, https://www.sciencedirect.com/science/article/pii/S1870355013717828?via%3Dihub#!</w:t>
      </w:r>
    </w:p>
    <w:p w:rsidR="00CA75F1" w:rsidRPr="00494CB8" w:rsidRDefault="00CA75F1" w:rsidP="00CA75F1">
      <w:pPr>
        <w:rPr>
          <w:rFonts w:ascii="Garamond" w:hAnsi="Garamond"/>
          <w:sz w:val="16"/>
        </w:rPr>
      </w:pPr>
      <w:r w:rsidRPr="00494CB8">
        <w:rPr>
          <w:rStyle w:val="Emphasis"/>
          <w:rFonts w:ascii="Garamond" w:hAnsi="Garamond"/>
          <w:highlight w:val="cyan"/>
        </w:rPr>
        <w:t>Race and immigration law</w:t>
      </w:r>
      <w:r w:rsidRPr="00494CB8">
        <w:rPr>
          <w:rStyle w:val="StyleUnderline"/>
          <w:rFonts w:ascii="Garamond" w:hAnsi="Garamond"/>
          <w:highlight w:val="cyan"/>
        </w:rPr>
        <w:t xml:space="preserve"> are</w:t>
      </w:r>
      <w:r w:rsidRPr="00494CB8">
        <w:rPr>
          <w:rFonts w:ascii="Garamond" w:hAnsi="Garamond"/>
          <w:sz w:val="16"/>
        </w:rPr>
        <w:t xml:space="preserve"> -perhaps </w:t>
      </w:r>
      <w:r w:rsidRPr="00494CB8">
        <w:rPr>
          <w:rStyle w:val="StyleUnderline"/>
          <w:rFonts w:ascii="Garamond" w:hAnsi="Garamond"/>
        </w:rPr>
        <w:t>inevitably</w:t>
      </w:r>
      <w:r w:rsidRPr="00494CB8">
        <w:rPr>
          <w:rFonts w:ascii="Garamond" w:hAnsi="Garamond"/>
          <w:sz w:val="16"/>
        </w:rPr>
        <w:t xml:space="preserve">- </w:t>
      </w:r>
      <w:r w:rsidRPr="00494CB8">
        <w:rPr>
          <w:rStyle w:val="Emphasis"/>
          <w:rFonts w:ascii="Garamond" w:hAnsi="Garamond"/>
          <w:highlight w:val="cyan"/>
        </w:rPr>
        <w:t>intesrtwined</w:t>
      </w:r>
      <w:r w:rsidRPr="00494CB8">
        <w:rPr>
          <w:rFonts w:ascii="Garamond" w:hAnsi="Garamond"/>
          <w:sz w:val="16"/>
        </w:rPr>
        <w:t xml:space="preserve">. </w:t>
      </w:r>
      <w:r w:rsidRPr="00494CB8">
        <w:rPr>
          <w:rStyle w:val="StyleUnderline"/>
          <w:rFonts w:ascii="Garamond" w:hAnsi="Garamond"/>
          <w:highlight w:val="cyan"/>
        </w:rPr>
        <w:t>The desire to separate people by race</w:t>
      </w:r>
      <w:r w:rsidRPr="00494CB8">
        <w:rPr>
          <w:rStyle w:val="StyleUnderline"/>
          <w:rFonts w:ascii="Garamond" w:hAnsi="Garamond"/>
        </w:rPr>
        <w:t xml:space="preserve">, and sometimes by religion, </w:t>
      </w:r>
      <w:r w:rsidRPr="00494CB8">
        <w:rPr>
          <w:rStyle w:val="StyleUnderline"/>
          <w:rFonts w:ascii="Garamond" w:hAnsi="Garamond"/>
          <w:highlight w:val="cyan"/>
        </w:rPr>
        <w:t>has</w:t>
      </w:r>
      <w:r w:rsidRPr="00494CB8">
        <w:rPr>
          <w:rStyle w:val="StyleUnderline"/>
          <w:rFonts w:ascii="Garamond" w:hAnsi="Garamond"/>
        </w:rPr>
        <w:t xml:space="preserve"> often </w:t>
      </w:r>
      <w:r w:rsidRPr="00494CB8">
        <w:rPr>
          <w:rStyle w:val="StyleUnderline"/>
          <w:rFonts w:ascii="Garamond" w:hAnsi="Garamond"/>
          <w:highlight w:val="cyan"/>
        </w:rPr>
        <w:t>animated campaigns for exclusionary laws.</w:t>
      </w:r>
      <w:r w:rsidRPr="00494CB8">
        <w:rPr>
          <w:rStyle w:val="StyleUnderline"/>
          <w:rFonts w:ascii="Garamond" w:hAnsi="Garamond"/>
        </w:rPr>
        <w:t xml:space="preserve"> </w:t>
      </w:r>
      <w:r w:rsidRPr="00494CB8">
        <w:rPr>
          <w:rStyle w:val="StyleUnderline"/>
          <w:rFonts w:ascii="Garamond" w:hAnsi="Garamond"/>
          <w:highlight w:val="cyan"/>
        </w:rPr>
        <w:t>These campaigns are</w:t>
      </w:r>
      <w:r w:rsidRPr="00494CB8">
        <w:rPr>
          <w:rStyle w:val="StyleUnderline"/>
          <w:rFonts w:ascii="Garamond" w:hAnsi="Garamond"/>
        </w:rPr>
        <w:t xml:space="preserve"> sometimes </w:t>
      </w:r>
      <w:r w:rsidRPr="00494CB8">
        <w:rPr>
          <w:rStyle w:val="StyleUnderline"/>
          <w:rFonts w:ascii="Garamond" w:hAnsi="Garamond"/>
          <w:highlight w:val="cyan"/>
        </w:rPr>
        <w:t>successful</w:t>
      </w:r>
      <w:r w:rsidRPr="00494CB8">
        <w:rPr>
          <w:rStyle w:val="StyleUnderline"/>
          <w:rFonts w:ascii="Garamond" w:hAnsi="Garamond"/>
        </w:rPr>
        <w:t xml:space="preserve">, </w:t>
      </w:r>
      <w:r w:rsidRPr="00494CB8">
        <w:rPr>
          <w:rStyle w:val="StyleUnderline"/>
          <w:rFonts w:ascii="Garamond" w:hAnsi="Garamond"/>
          <w:highlight w:val="cyan"/>
        </w:rPr>
        <w:t>as in</w:t>
      </w:r>
      <w:r w:rsidRPr="00494CB8">
        <w:rPr>
          <w:rStyle w:val="StyleUnderline"/>
          <w:rFonts w:ascii="Garamond" w:hAnsi="Garamond"/>
        </w:rPr>
        <w:t xml:space="preserve"> the adoption of what became known as </w:t>
      </w:r>
      <w:r w:rsidRPr="00494CB8">
        <w:rPr>
          <w:rStyle w:val="StyleUnderline"/>
          <w:rFonts w:ascii="Garamond" w:hAnsi="Garamond"/>
          <w:highlight w:val="cyan"/>
        </w:rPr>
        <w:t>the Chinese Exclusion laws</w:t>
      </w:r>
      <w:r w:rsidRPr="00494CB8">
        <w:rPr>
          <w:rStyle w:val="StyleUnderline"/>
          <w:rFonts w:ascii="Garamond" w:hAnsi="Garamond"/>
        </w:rPr>
        <w:t xml:space="preserve"> in the late nineteenth cent</w:t>
      </w:r>
      <w:r w:rsidRPr="00494CB8">
        <w:rPr>
          <w:rFonts w:ascii="Garamond" w:hAnsi="Garamond"/>
          <w:sz w:val="16"/>
        </w:rPr>
        <w:t xml:space="preserve">ury. Californians ardently campaigned for these laws, designed to discourage Chinese migrants from settling or remaining in the United States. </w:t>
      </w:r>
      <w:r w:rsidRPr="00494CB8">
        <w:rPr>
          <w:rStyle w:val="StyleUnderline"/>
          <w:rFonts w:ascii="Garamond" w:hAnsi="Garamond"/>
        </w:rPr>
        <w:t>Supporters justified these laws on the basis that Chinese people are inherently incapable of assimilation into the U.S. American way of life</w:t>
      </w:r>
      <w:r w:rsidRPr="00494CB8">
        <w:rPr>
          <w:rFonts w:ascii="Garamond" w:hAnsi="Garamond"/>
          <w:sz w:val="16"/>
        </w:rPr>
        <w:t xml:space="preserve">. The U.S. </w:t>
      </w:r>
      <w:r w:rsidRPr="00494CB8">
        <w:rPr>
          <w:rFonts w:ascii="Garamond" w:hAnsi="Garamond"/>
          <w:sz w:val="16"/>
        </w:rPr>
        <w:lastRenderedPageBreak/>
        <w:t xml:space="preserve">Supreme Court bought this logic and upheld the legislation in a series of precedent-setting cases (see, for example, Park, 2004; Chin, 2005). Over time, the role of race and racism in immigration law has changed. </w:t>
      </w:r>
      <w:r w:rsidRPr="00494CB8">
        <w:rPr>
          <w:rStyle w:val="StyleUnderline"/>
          <w:rFonts w:ascii="Garamond" w:hAnsi="Garamond"/>
          <w:highlight w:val="cyan"/>
        </w:rPr>
        <w:t>Laws</w:t>
      </w:r>
      <w:r w:rsidRPr="00494CB8">
        <w:rPr>
          <w:rStyle w:val="StyleUnderline"/>
          <w:rFonts w:ascii="Garamond" w:hAnsi="Garamond"/>
        </w:rPr>
        <w:t xml:space="preserve"> that explicitly target </w:t>
      </w:r>
      <w:proofErr w:type="gramStart"/>
      <w:r w:rsidRPr="00494CB8">
        <w:rPr>
          <w:rStyle w:val="StyleUnderline"/>
          <w:rFonts w:ascii="Garamond" w:hAnsi="Garamond"/>
        </w:rPr>
        <w:t>particular groups</w:t>
      </w:r>
      <w:proofErr w:type="gramEnd"/>
      <w:r w:rsidRPr="00494CB8">
        <w:rPr>
          <w:rStyle w:val="StyleUnderline"/>
          <w:rFonts w:ascii="Garamond" w:hAnsi="Garamond"/>
        </w:rPr>
        <w:t xml:space="preserve"> for inclusion or exclusion </w:t>
      </w:r>
      <w:r w:rsidRPr="00494CB8">
        <w:rPr>
          <w:rStyle w:val="StyleUnderline"/>
          <w:rFonts w:ascii="Garamond" w:hAnsi="Garamond"/>
          <w:highlight w:val="cyan"/>
        </w:rPr>
        <w:t>can no longer be justified on eugenic grounds</w:t>
      </w:r>
      <w:r w:rsidRPr="00494CB8">
        <w:rPr>
          <w:rFonts w:ascii="Garamond" w:hAnsi="Garamond"/>
          <w:sz w:val="16"/>
        </w:rPr>
        <w:t xml:space="preserve"> (Gomez, 2007). </w:t>
      </w:r>
      <w:r w:rsidRPr="00494CB8">
        <w:rPr>
          <w:rStyle w:val="StyleUnderline"/>
          <w:rFonts w:ascii="Garamond" w:hAnsi="Garamond"/>
          <w:highlight w:val="cyan"/>
        </w:rPr>
        <w:t xml:space="preserve">Yet immigration laws and policies that leave room for race to play a significant role in enforcement are not only tolerated, but often embraced by immigration </w:t>
      </w:r>
      <w:r w:rsidRPr="00494CB8">
        <w:rPr>
          <w:rStyle w:val="Emphasis"/>
          <w:rFonts w:ascii="Garamond" w:hAnsi="Garamond"/>
          <w:highlight w:val="cyan"/>
        </w:rPr>
        <w:t>restrictionists</w:t>
      </w:r>
      <w:r w:rsidRPr="00494CB8">
        <w:rPr>
          <w:rFonts w:ascii="Garamond" w:hAnsi="Garamond"/>
          <w:sz w:val="16"/>
        </w:rPr>
        <w:t xml:space="preserve"> (Sinema, 2012). </w:t>
      </w:r>
      <w:r w:rsidRPr="00494CB8">
        <w:rPr>
          <w:rStyle w:val="StyleUnderline"/>
          <w:rFonts w:ascii="Garamond" w:hAnsi="Garamond"/>
        </w:rPr>
        <w:t xml:space="preserve">They typically feature a large measure of discretion for the front-line officials who determine when surveillance occurs and what cases get priority. Safeguards to prevent abuses are generally lacking. </w:t>
      </w:r>
      <w:r w:rsidRPr="00494CB8">
        <w:rPr>
          <w:rStyle w:val="Emphasis"/>
          <w:rFonts w:ascii="Garamond" w:hAnsi="Garamond"/>
          <w:highlight w:val="cyan"/>
        </w:rPr>
        <w:t>The enduring relationship between race and immigration law can be traced to popular fears and anxieties about racial “others” and the fragility of national allegiances</w:t>
      </w:r>
      <w:r w:rsidRPr="00494CB8">
        <w:rPr>
          <w:rFonts w:ascii="Garamond" w:hAnsi="Garamond"/>
          <w:sz w:val="16"/>
        </w:rPr>
        <w:t xml:space="preserve">, </w:t>
      </w:r>
      <w:r w:rsidRPr="00494CB8">
        <w:rPr>
          <w:rStyle w:val="StyleUnderline"/>
          <w:rFonts w:ascii="Garamond" w:hAnsi="Garamond"/>
          <w:highlight w:val="cyan"/>
        </w:rPr>
        <w:t>which depend on a</w:t>
      </w:r>
      <w:r w:rsidRPr="00494CB8">
        <w:rPr>
          <w:rStyle w:val="StyleUnderline"/>
          <w:rFonts w:ascii="Garamond" w:hAnsi="Garamond"/>
        </w:rPr>
        <w:t xml:space="preserve"> sense of fellow </w:t>
      </w:r>
      <w:r w:rsidRPr="00494CB8">
        <w:rPr>
          <w:rStyle w:val="StyleUnderline"/>
          <w:rFonts w:ascii="Garamond" w:hAnsi="Garamond"/>
          <w:highlight w:val="cyan"/>
        </w:rPr>
        <w:t>feeling among “members</w:t>
      </w:r>
      <w:r w:rsidRPr="00494CB8">
        <w:rPr>
          <w:rFonts w:ascii="Garamond" w:hAnsi="Garamond"/>
          <w:sz w:val="16"/>
        </w:rPr>
        <w:t xml:space="preserve">” (Omi and Winant, 1994; Bosniak, 2006; Kanstroom, 2007). As Benedict Anderson suggests, </w:t>
      </w:r>
      <w:r w:rsidRPr="00494CB8">
        <w:rPr>
          <w:rStyle w:val="StyleUnderline"/>
          <w:rFonts w:ascii="Garamond" w:hAnsi="Garamond"/>
        </w:rPr>
        <w:t>one's membership in a national body is in reality “an imagined community” of people who believe that they belong together</w:t>
      </w:r>
      <w:r w:rsidRPr="00494CB8">
        <w:rPr>
          <w:rFonts w:ascii="Garamond" w:hAnsi="Garamond"/>
          <w:sz w:val="16"/>
        </w:rPr>
        <w:t xml:space="preserve">. </w:t>
      </w:r>
      <w:r w:rsidRPr="00494CB8">
        <w:rPr>
          <w:rStyle w:val="StyleUnderline"/>
          <w:rFonts w:ascii="Garamond" w:hAnsi="Garamond"/>
          <w:highlight w:val="cyan"/>
        </w:rPr>
        <w:t>This abstract sense of membership leaves a lot of room for the exclusion of people who seem different</w:t>
      </w:r>
      <w:r w:rsidRPr="00494CB8">
        <w:rPr>
          <w:rFonts w:ascii="Garamond" w:hAnsi="Garamond"/>
          <w:sz w:val="16"/>
        </w:rPr>
        <w:t xml:space="preserve">, and perhaps not suitable for assimilation (Anderson, 1983; Kanstroom, 2007; Zolberg, 2006). It is thus not surprising that much of the pressure for exclusion comes from citizens themselves, not from the top, where commercial interests and international diplomacy may dictate a more cosmopolitan approach. In Europe, for example, populist parties have made sharp restrictions on immigration a central plank in their platforms. The question is not so much why race matters to citizens who feel threatened by rapid demographic change, but rather how the law adapts to racial anxieties. In a time when race-neutral rules have found favor, how does racial disadvantage persist? This essay offers a two-part explanation, based on the U.S. experience. </w:t>
      </w:r>
      <w:r w:rsidRPr="00494CB8">
        <w:rPr>
          <w:rStyle w:val="StyleUnderline"/>
          <w:rFonts w:ascii="Garamond" w:hAnsi="Garamond"/>
          <w:highlight w:val="cyan"/>
        </w:rPr>
        <w:t>Latinos</w:t>
      </w:r>
      <w:r w:rsidRPr="00494CB8">
        <w:rPr>
          <w:rStyle w:val="StyleUnderline"/>
          <w:rFonts w:ascii="Garamond" w:hAnsi="Garamond"/>
        </w:rPr>
        <w:t xml:space="preserve"> in the United States, particularly immigrants of Mexican and Central American origin, </w:t>
      </w:r>
      <w:r w:rsidRPr="00494CB8">
        <w:rPr>
          <w:rStyle w:val="StyleUnderline"/>
          <w:rFonts w:ascii="Garamond" w:hAnsi="Garamond"/>
          <w:highlight w:val="cyan"/>
        </w:rPr>
        <w:t>have been</w:t>
      </w:r>
      <w:r w:rsidRPr="00494CB8">
        <w:rPr>
          <w:rStyle w:val="StyleUnderline"/>
          <w:rFonts w:ascii="Garamond" w:hAnsi="Garamond"/>
        </w:rPr>
        <w:t xml:space="preserve"> disproportionately </w:t>
      </w:r>
      <w:r w:rsidRPr="00494CB8">
        <w:rPr>
          <w:rStyle w:val="StyleUnderline"/>
          <w:rFonts w:ascii="Garamond" w:hAnsi="Garamond"/>
          <w:highlight w:val="cyan"/>
        </w:rPr>
        <w:t>targeted for deportation</w:t>
      </w:r>
      <w:r w:rsidRPr="00494CB8">
        <w:rPr>
          <w:rFonts w:ascii="Garamond" w:hAnsi="Garamond"/>
          <w:sz w:val="16"/>
        </w:rPr>
        <w:t xml:space="preserve"> (Provine and Doty, 2011). </w:t>
      </w:r>
      <w:r w:rsidRPr="00494CB8">
        <w:rPr>
          <w:rStyle w:val="StyleUnderline"/>
          <w:rFonts w:ascii="Garamond" w:hAnsi="Garamond"/>
          <w:highlight w:val="cyan"/>
        </w:rPr>
        <w:t>The</w:t>
      </w:r>
      <w:r w:rsidRPr="00494CB8">
        <w:rPr>
          <w:rStyle w:val="StyleUnderline"/>
          <w:rFonts w:ascii="Garamond" w:hAnsi="Garamond"/>
        </w:rPr>
        <w:t xml:space="preserve"> pattern </w:t>
      </w:r>
      <w:r w:rsidRPr="00494CB8">
        <w:rPr>
          <w:rStyle w:val="StyleUnderline"/>
          <w:rFonts w:ascii="Garamond" w:hAnsi="Garamond"/>
          <w:highlight w:val="cyan"/>
        </w:rPr>
        <w:t>is evident in</w:t>
      </w:r>
      <w:r w:rsidRPr="00494CB8">
        <w:rPr>
          <w:rStyle w:val="StyleUnderline"/>
          <w:rFonts w:ascii="Garamond" w:hAnsi="Garamond"/>
        </w:rPr>
        <w:t xml:space="preserve"> popular </w:t>
      </w:r>
      <w:r w:rsidRPr="00494CB8">
        <w:rPr>
          <w:rStyle w:val="StyleUnderline"/>
          <w:rFonts w:ascii="Garamond" w:hAnsi="Garamond"/>
          <w:highlight w:val="cyan"/>
        </w:rPr>
        <w:t>stereotypes</w:t>
      </w:r>
      <w:r w:rsidRPr="00494CB8">
        <w:rPr>
          <w:rStyle w:val="StyleUnderline"/>
          <w:rFonts w:ascii="Garamond" w:hAnsi="Garamond"/>
        </w:rPr>
        <w:t xml:space="preserve"> about immigrants, in the spending and construction that are taking place on the southern border with Mexico, and in the racial/ethnic patterns associated with deportation. This essay first details the role that race plays in federal immigration-enforcement operations</w:t>
      </w:r>
      <w:r w:rsidRPr="00494CB8">
        <w:rPr>
          <w:rFonts w:ascii="Garamond" w:hAnsi="Garamond"/>
          <w:sz w:val="16"/>
        </w:rPr>
        <w:t xml:space="preserve">, and then turns to the local level, where, under a federal policy of devolution, local law enforcement agencies are being asked to assist in enforcing federal immigration law. Arizona's participation is highlighted here because the state stands out for the enthusiasm with which it has embraced deportation as the solution to unauthorized residence and for its effort to supplement federal enforcement with its own laws and policies. </w:t>
      </w:r>
      <w:r w:rsidRPr="00494CB8">
        <w:rPr>
          <w:rStyle w:val="Emphasis"/>
          <w:rFonts w:ascii="Garamond" w:hAnsi="Garamond"/>
        </w:rPr>
        <w:t xml:space="preserve">The mix of </w:t>
      </w:r>
      <w:r w:rsidRPr="00494CB8">
        <w:rPr>
          <w:rStyle w:val="Emphasis"/>
          <w:rFonts w:ascii="Garamond" w:hAnsi="Garamond"/>
          <w:highlight w:val="cyan"/>
        </w:rPr>
        <w:t>federal</w:t>
      </w:r>
      <w:r w:rsidRPr="00494CB8">
        <w:rPr>
          <w:rStyle w:val="Emphasis"/>
          <w:rFonts w:ascii="Garamond" w:hAnsi="Garamond"/>
        </w:rPr>
        <w:t xml:space="preserve">, state, and local </w:t>
      </w:r>
      <w:r w:rsidRPr="00494CB8">
        <w:rPr>
          <w:rStyle w:val="Emphasis"/>
          <w:rFonts w:ascii="Garamond" w:hAnsi="Garamond"/>
          <w:highlight w:val="cyan"/>
        </w:rPr>
        <w:t>law</w:t>
      </w:r>
      <w:r w:rsidRPr="00494CB8">
        <w:rPr>
          <w:rStyle w:val="Emphasis"/>
          <w:rFonts w:ascii="Garamond" w:hAnsi="Garamond"/>
        </w:rPr>
        <w:t xml:space="preserve"> and policy that I describe here </w:t>
      </w:r>
      <w:r w:rsidRPr="00494CB8">
        <w:rPr>
          <w:rStyle w:val="Emphasis"/>
          <w:rFonts w:ascii="Garamond" w:hAnsi="Garamond"/>
          <w:highlight w:val="cyan"/>
        </w:rPr>
        <w:t>institutionalizes racism by facilitating ethno-racial profiling, hyper-surveillance, abusive stops, problematic searches, and unwarranted detention of</w:t>
      </w:r>
      <w:r w:rsidRPr="00494CB8">
        <w:rPr>
          <w:rStyle w:val="Emphasis"/>
          <w:rFonts w:ascii="Garamond" w:hAnsi="Garamond"/>
        </w:rPr>
        <w:t xml:space="preserve"> suspected unauthorized </w:t>
      </w:r>
      <w:r w:rsidRPr="00494CB8">
        <w:rPr>
          <w:rStyle w:val="Emphasis"/>
          <w:rFonts w:ascii="Garamond" w:hAnsi="Garamond"/>
          <w:highlight w:val="cyan"/>
        </w:rPr>
        <w:t>immigrants</w:t>
      </w:r>
      <w:r w:rsidRPr="00494CB8">
        <w:rPr>
          <w:rStyle w:val="StyleUnderline"/>
          <w:rFonts w:ascii="Garamond" w:hAnsi="Garamond"/>
        </w:rPr>
        <w:t>. The targets of these actions are disproportionately Latinos because U.S. Americans, including members of the law enforcement community, have been conditioned to see the problem of unauthorized entry and residence in racial terms, as a Mexican and Central American phenomenon</w:t>
      </w:r>
      <w:r w:rsidRPr="00494CB8">
        <w:rPr>
          <w:rFonts w:ascii="Garamond" w:hAnsi="Garamond"/>
          <w:sz w:val="16"/>
        </w:rPr>
        <w:t xml:space="preserve"> (Chavez, 2008; Ngai, 2004). Ironically, those who demand more enforcement invariably ignore these problems </w:t>
      </w:r>
      <w:proofErr w:type="gramStart"/>
      <w:r w:rsidRPr="00494CB8">
        <w:rPr>
          <w:rFonts w:ascii="Garamond" w:hAnsi="Garamond"/>
          <w:sz w:val="16"/>
        </w:rPr>
        <w:t>in order to</w:t>
      </w:r>
      <w:proofErr w:type="gramEnd"/>
      <w:r w:rsidRPr="00494CB8">
        <w:rPr>
          <w:rFonts w:ascii="Garamond" w:hAnsi="Garamond"/>
          <w:sz w:val="16"/>
        </w:rPr>
        <w:t xml:space="preserve"> focus on the illegality of the immigrant's actions in remaining without authorization. The much more significant story in a nation that honors the rule of law is the failure of government to adhere to its own high standards.</w:t>
      </w:r>
    </w:p>
    <w:p w:rsidR="00CA75F1" w:rsidRPr="00494CB8" w:rsidRDefault="00CA75F1" w:rsidP="00CA75F1">
      <w:pPr>
        <w:pStyle w:val="Heading3"/>
        <w:rPr>
          <w:rFonts w:ascii="Garamond" w:hAnsi="Garamond" w:cs="Calibri"/>
        </w:rPr>
      </w:pPr>
      <w:r w:rsidRPr="00494CB8">
        <w:rPr>
          <w:rFonts w:ascii="Garamond" w:hAnsi="Garamond" w:cs="Calibri"/>
        </w:rPr>
        <w:lastRenderedPageBreak/>
        <w:t>Deportation</w:t>
      </w:r>
    </w:p>
    <w:p w:rsidR="00CA75F1" w:rsidRPr="00494CB8" w:rsidRDefault="00CA75F1" w:rsidP="00CA75F1">
      <w:pPr>
        <w:pStyle w:val="Heading4"/>
        <w:rPr>
          <w:rFonts w:ascii="Garamond" w:hAnsi="Garamond"/>
        </w:rPr>
      </w:pPr>
      <w:r w:rsidRPr="00494CB8">
        <w:rPr>
          <w:rFonts w:ascii="Garamond" w:hAnsi="Garamond"/>
        </w:rPr>
        <w:t>Leprosy is grounds for deportation</w:t>
      </w:r>
    </w:p>
    <w:p w:rsidR="008605C5" w:rsidRPr="00494CB8" w:rsidRDefault="00CA75F1" w:rsidP="00CA75F1">
      <w:pPr>
        <w:rPr>
          <w:rFonts w:ascii="Garamond" w:hAnsi="Garamond"/>
          <w:sz w:val="16"/>
          <w:szCs w:val="16"/>
        </w:rPr>
      </w:pPr>
      <w:r w:rsidRPr="00494CB8">
        <w:rPr>
          <w:rStyle w:val="Style13ptBold"/>
          <w:rFonts w:ascii="Garamond" w:hAnsi="Garamond"/>
        </w:rPr>
        <w:t>Yasin 12</w:t>
      </w:r>
      <w:r w:rsidRPr="00494CB8">
        <w:rPr>
          <w:rFonts w:ascii="Garamond" w:hAnsi="Garamond"/>
          <w:sz w:val="16"/>
        </w:rPr>
        <w:t xml:space="preserve"> </w:t>
      </w:r>
      <w:r w:rsidRPr="00494CB8">
        <w:rPr>
          <w:rFonts w:ascii="Garamond" w:hAnsi="Garamond"/>
          <w:sz w:val="16"/>
          <w:szCs w:val="16"/>
        </w:rPr>
        <w:t>[Qubati, Yasin Al, is a dermatologist, and an advisor to Yemen’s Ministry of Health in Communicable Diseases and the Yemen Representative of the German Leprosy Relief Association</w:t>
      </w:r>
      <w:r w:rsidR="001630C5" w:rsidRPr="00494CB8">
        <w:rPr>
          <w:rFonts w:ascii="Garamond" w:hAnsi="Garamond"/>
          <w:sz w:val="16"/>
          <w:szCs w:val="16"/>
        </w:rPr>
        <w:t>,</w:t>
      </w:r>
      <w:r w:rsidRPr="00494CB8">
        <w:rPr>
          <w:rFonts w:ascii="Garamond" w:hAnsi="Garamond"/>
          <w:sz w:val="16"/>
          <w:szCs w:val="16"/>
        </w:rPr>
        <w:t xml:space="preserve"> </w:t>
      </w:r>
      <w:r w:rsidR="001630C5" w:rsidRPr="00494CB8">
        <w:rPr>
          <w:rFonts w:ascii="Garamond" w:hAnsi="Garamond"/>
          <w:sz w:val="16"/>
          <w:szCs w:val="16"/>
        </w:rPr>
        <w:t>“</w:t>
      </w:r>
      <w:r w:rsidRPr="00494CB8">
        <w:rPr>
          <w:rFonts w:ascii="Garamond" w:hAnsi="Garamond"/>
          <w:sz w:val="16"/>
          <w:szCs w:val="16"/>
        </w:rPr>
        <w:t>Leprosy among migrant workers: ensuring proper treatment</w:t>
      </w:r>
      <w:r w:rsidR="001630C5" w:rsidRPr="00494CB8">
        <w:rPr>
          <w:rFonts w:ascii="Garamond" w:hAnsi="Garamond"/>
          <w:sz w:val="16"/>
          <w:szCs w:val="16"/>
        </w:rPr>
        <w:t>”,</w:t>
      </w:r>
      <w:r w:rsidRPr="00494CB8">
        <w:rPr>
          <w:rFonts w:ascii="Garamond" w:hAnsi="Garamond"/>
          <w:sz w:val="16"/>
          <w:szCs w:val="16"/>
        </w:rPr>
        <w:t xml:space="preserve"> </w:t>
      </w:r>
      <w:hyperlink r:id="rId55" w:history="1">
        <w:r w:rsidR="008605C5" w:rsidRPr="00494CB8">
          <w:rPr>
            <w:rStyle w:val="Hyperlink"/>
            <w:rFonts w:ascii="Garamond" w:hAnsi="Garamond"/>
            <w:sz w:val="16"/>
            <w:szCs w:val="16"/>
          </w:rPr>
          <w:t>https://www.thefreelibrary.com/Leprosy+among+migrant+workers%3A+ensuring+proper+treatment.-a0339015627</w:t>
        </w:r>
      </w:hyperlink>
      <w:r w:rsidRPr="00494CB8">
        <w:rPr>
          <w:rFonts w:ascii="Garamond" w:hAnsi="Garamond"/>
          <w:sz w:val="16"/>
          <w:szCs w:val="16"/>
        </w:rPr>
        <w:t>]</w:t>
      </w:r>
    </w:p>
    <w:p w:rsidR="00CA75F1" w:rsidRPr="00494CB8" w:rsidRDefault="00CA75F1" w:rsidP="00CA75F1">
      <w:pPr>
        <w:rPr>
          <w:rFonts w:ascii="Garamond" w:hAnsi="Garamond"/>
          <w:sz w:val="16"/>
        </w:rPr>
      </w:pPr>
      <w:r w:rsidRPr="00494CB8">
        <w:rPr>
          <w:rFonts w:ascii="Garamond" w:hAnsi="Garamond"/>
          <w:u w:val="single"/>
        </w:rPr>
        <w:t>Since 1982 using freely available multiple drug therapy (MDT), over 15 million people have been cured</w:t>
      </w:r>
      <w:r w:rsidRPr="00494CB8">
        <w:rPr>
          <w:rFonts w:ascii="Garamond" w:hAnsi="Garamond"/>
          <w:sz w:val="16"/>
        </w:rPr>
        <w:t>. The World Health Organization in 1991set its goal as 'the elimination of leprosy as a public health problem by the year 2000. (1)</w:t>
      </w:r>
      <w:r w:rsidR="008605C5" w:rsidRPr="00494CB8">
        <w:rPr>
          <w:rFonts w:ascii="Garamond" w:hAnsi="Garamond"/>
          <w:sz w:val="16"/>
        </w:rPr>
        <w:t xml:space="preserve"> </w:t>
      </w:r>
      <w:r w:rsidRPr="00494CB8">
        <w:rPr>
          <w:rFonts w:ascii="Garamond" w:hAnsi="Garamond"/>
          <w:sz w:val="16"/>
        </w:rPr>
        <w:t xml:space="preserve">The </w:t>
      </w:r>
      <w:r w:rsidRPr="00494CB8">
        <w:rPr>
          <w:rFonts w:ascii="Garamond" w:hAnsi="Garamond"/>
          <w:u w:val="single"/>
        </w:rPr>
        <w:t>elimination goal of less than one case per 10 000 population was reached at a global level by the year 2000 and all but a small number of countries had achieved the target by 2005</w:t>
      </w:r>
      <w:r w:rsidRPr="00494CB8">
        <w:rPr>
          <w:rFonts w:ascii="Garamond" w:hAnsi="Garamond"/>
          <w:sz w:val="16"/>
        </w:rPr>
        <w:t>. (2) According to official reports received during 2011 from 130 countries and territories, WHO released the following statistics about leprosy: the global registered prevalence of leprosy at the beginning of 2011 stood at 192,246 cases, while the number of new cases detected during 2010 was 228,474 (excluding the small number of cases in Europe) out of them 8,495 cases registered in Eastern Mediterranean with a prevalence rate of (0-15) and 4,029 new cases detected in 2009 with a detection rate of (0-70). (3)</w:t>
      </w:r>
      <w:r w:rsidR="008605C5" w:rsidRPr="00494CB8">
        <w:rPr>
          <w:rFonts w:ascii="Garamond" w:hAnsi="Garamond"/>
          <w:sz w:val="16"/>
        </w:rPr>
        <w:t xml:space="preserve"> </w:t>
      </w:r>
      <w:r w:rsidRPr="00494CB8">
        <w:rPr>
          <w:rFonts w:ascii="Garamond" w:hAnsi="Garamond"/>
          <w:u w:val="single"/>
        </w:rPr>
        <w:t>WHO's Global Leprosy Strateg</w:t>
      </w:r>
      <w:r w:rsidRPr="00494CB8">
        <w:rPr>
          <w:rFonts w:ascii="Garamond" w:hAnsi="Garamond"/>
          <w:sz w:val="16"/>
        </w:rPr>
        <w:t xml:space="preserve">y for 2011-2015 </w:t>
      </w:r>
      <w:r w:rsidRPr="00494CB8">
        <w:rPr>
          <w:rFonts w:ascii="Garamond" w:hAnsi="Garamond"/>
          <w:u w:val="single"/>
        </w:rPr>
        <w:t>adopted by 44 National Leprosy Programme managers in New Delhi, India</w:t>
      </w:r>
      <w:r w:rsidRPr="00494CB8">
        <w:rPr>
          <w:rFonts w:ascii="Garamond" w:hAnsi="Garamond"/>
          <w:sz w:val="16"/>
        </w:rPr>
        <w:t xml:space="preserve"> in April 2009 </w:t>
      </w:r>
      <w:r w:rsidRPr="00494CB8">
        <w:rPr>
          <w:rFonts w:ascii="Garamond" w:hAnsi="Garamond"/>
          <w:u w:val="single"/>
        </w:rPr>
        <w:t>focused</w:t>
      </w:r>
      <w:r w:rsidRPr="00494CB8">
        <w:rPr>
          <w:rFonts w:ascii="Garamond" w:hAnsi="Garamond"/>
          <w:sz w:val="16"/>
        </w:rPr>
        <w:t xml:space="preserve"> its attention much more towards </w:t>
      </w:r>
      <w:r w:rsidRPr="00494CB8">
        <w:rPr>
          <w:rFonts w:ascii="Garamond" w:hAnsi="Garamond"/>
          <w:u w:val="single"/>
        </w:rPr>
        <w:t>reducing the burden of leprosy and ensuring the quality and sustainability of control activities</w:t>
      </w:r>
      <w:r w:rsidRPr="00494CB8">
        <w:rPr>
          <w:rFonts w:ascii="Garamond" w:hAnsi="Garamond"/>
          <w:sz w:val="16"/>
        </w:rPr>
        <w:t xml:space="preserve">. It highlighted </w:t>
      </w:r>
      <w:r w:rsidRPr="00494CB8">
        <w:rPr>
          <w:rFonts w:ascii="Garamond" w:hAnsi="Garamond"/>
          <w:u w:val="single"/>
        </w:rPr>
        <w:t>increasing migrant populations as workers and marginal populations living in slums, the diversity of health care providers and lack of coordination among them</w:t>
      </w:r>
      <w:r w:rsidRPr="00494CB8">
        <w:rPr>
          <w:rFonts w:ascii="Garamond" w:hAnsi="Garamond"/>
          <w:sz w:val="16"/>
        </w:rPr>
        <w:t xml:space="preserve">. (4) </w:t>
      </w:r>
      <w:r w:rsidRPr="00494CB8">
        <w:rPr>
          <w:rFonts w:ascii="Garamond" w:hAnsi="Garamond"/>
          <w:u w:val="single"/>
        </w:rPr>
        <w:t>The major focus within urban areas however, should be on improving the health services for marginal people living in the slums and migrant workers inside the same country who do not have the same conditions of life as in their native residence</w:t>
      </w:r>
      <w:r w:rsidRPr="00494CB8">
        <w:rPr>
          <w:rFonts w:ascii="Garamond" w:hAnsi="Garamond"/>
          <w:sz w:val="16"/>
        </w:rPr>
        <w:t>. The promotion of human rights and social justice in dealing with people affected by leprosy remains vital in addressing the persistent problems of stigma and discrimination suffered by people affected by leprosy and their families.</w:t>
      </w:r>
      <w:r w:rsidR="008605C5" w:rsidRPr="00494CB8">
        <w:rPr>
          <w:rFonts w:ascii="Garamond" w:hAnsi="Garamond"/>
          <w:sz w:val="16"/>
        </w:rPr>
        <w:t xml:space="preserve"> </w:t>
      </w:r>
      <w:r w:rsidRPr="00494CB8">
        <w:rPr>
          <w:rFonts w:ascii="Garamond" w:hAnsi="Garamond"/>
          <w:sz w:val="16"/>
          <w:szCs w:val="16"/>
        </w:rPr>
        <w:t>LEGALISATION OF MIGRANT WORKERS</w:t>
      </w:r>
      <w:r w:rsidR="008605C5" w:rsidRPr="00494CB8">
        <w:rPr>
          <w:rFonts w:ascii="Garamond" w:hAnsi="Garamond"/>
          <w:sz w:val="16"/>
          <w:szCs w:val="16"/>
        </w:rPr>
        <w:t xml:space="preserve"> </w:t>
      </w:r>
      <w:r w:rsidRPr="00494CB8">
        <w:rPr>
          <w:rFonts w:ascii="Garamond" w:hAnsi="Garamond"/>
          <w:sz w:val="16"/>
          <w:szCs w:val="16"/>
        </w:rPr>
        <w:t>In the report of The Tenth Meeting of WHO Technical Advisory Group (TAG) on Leprosy Control hold in New Delhi, India, on 23rd April 2009 the following declaration was issued "A leprosy patient's infectiousness is related to the size of the bacillary population in the body. It has been shown that a single dose of rifampicin decreases the load of viable bacilli to such low levels that it is no longer possible to cultivate the organism in an animal model. In public health terms, it is reasonable to conclude that infectiousness becomes unlikely after starting multidrug therapy (MDT)". (6)</w:t>
      </w:r>
      <w:r w:rsidR="008605C5" w:rsidRPr="00494CB8">
        <w:rPr>
          <w:rFonts w:ascii="Garamond" w:hAnsi="Garamond"/>
          <w:sz w:val="16"/>
          <w:szCs w:val="16"/>
        </w:rPr>
        <w:t xml:space="preserve"> </w:t>
      </w:r>
      <w:r w:rsidRPr="00494CB8">
        <w:rPr>
          <w:rFonts w:ascii="Garamond" w:hAnsi="Garamond"/>
          <w:sz w:val="16"/>
        </w:rPr>
        <w:t xml:space="preserve">The recommendations of the programme managers meeting on leprosy elimination, Beirut, Lebanon, 15-16 December 2010 stated that </w:t>
      </w:r>
      <w:r w:rsidRPr="00494CB8">
        <w:rPr>
          <w:rFonts w:ascii="Garamond" w:hAnsi="Garamond"/>
          <w:u w:val="single"/>
        </w:rPr>
        <w:t xml:space="preserve">member states should guarantee that once leprosy cases are diagnosed, they should receive free treatment regardless of their nationalities, </w:t>
      </w:r>
      <w:proofErr w:type="gramStart"/>
      <w:r w:rsidRPr="00494CB8">
        <w:rPr>
          <w:rFonts w:ascii="Garamond" w:hAnsi="Garamond"/>
          <w:u w:val="single"/>
        </w:rPr>
        <w:t>as long as</w:t>
      </w:r>
      <w:proofErr w:type="gramEnd"/>
      <w:r w:rsidRPr="00494CB8">
        <w:rPr>
          <w:rFonts w:ascii="Garamond" w:hAnsi="Garamond"/>
          <w:u w:val="single"/>
        </w:rPr>
        <w:t xml:space="preserve"> they reside in the country. However official regulation against migrants and immigrant workers are based on outdated public health beliefs about leprosy and other communicable diseases. (7) In many countries </w:t>
      </w:r>
      <w:r w:rsidRPr="00494CB8">
        <w:rPr>
          <w:rFonts w:ascii="Garamond" w:hAnsi="Garamond"/>
          <w:highlight w:val="cyan"/>
          <w:u w:val="single"/>
        </w:rPr>
        <w:t>leprosy is</w:t>
      </w:r>
      <w:r w:rsidRPr="00494CB8">
        <w:rPr>
          <w:rFonts w:ascii="Garamond" w:hAnsi="Garamond"/>
          <w:u w:val="single"/>
        </w:rPr>
        <w:t xml:space="preserve"> still regarded as </w:t>
      </w:r>
      <w:r w:rsidRPr="00494CB8">
        <w:rPr>
          <w:rFonts w:ascii="Garamond" w:hAnsi="Garamond"/>
          <w:highlight w:val="cyan"/>
          <w:u w:val="single"/>
        </w:rPr>
        <w:t>a notifiable disease,</w:t>
      </w:r>
      <w:r w:rsidRPr="00494CB8">
        <w:rPr>
          <w:rFonts w:ascii="Garamond" w:hAnsi="Garamond"/>
          <w:u w:val="single"/>
        </w:rPr>
        <w:t xml:space="preserve"> the identification of </w:t>
      </w:r>
      <w:r w:rsidRPr="00494CB8">
        <w:rPr>
          <w:rFonts w:ascii="Garamond" w:hAnsi="Garamond"/>
          <w:highlight w:val="cyan"/>
          <w:u w:val="single"/>
        </w:rPr>
        <w:t>which can have a direct impact on the rights of migrant workers and</w:t>
      </w:r>
      <w:r w:rsidRPr="00494CB8">
        <w:rPr>
          <w:rFonts w:ascii="Garamond" w:hAnsi="Garamond"/>
          <w:u w:val="single"/>
        </w:rPr>
        <w:t xml:space="preserve"> potential </w:t>
      </w:r>
      <w:r w:rsidRPr="00494CB8">
        <w:rPr>
          <w:rFonts w:ascii="Garamond" w:hAnsi="Garamond"/>
          <w:highlight w:val="cyan"/>
          <w:u w:val="single"/>
        </w:rPr>
        <w:t>immigrants</w:t>
      </w:r>
      <w:r w:rsidRPr="00494CB8">
        <w:rPr>
          <w:rFonts w:ascii="Garamond" w:hAnsi="Garamond"/>
          <w:u w:val="single"/>
        </w:rPr>
        <w:t>.</w:t>
      </w:r>
      <w:r w:rsidRPr="00494CB8">
        <w:rPr>
          <w:rFonts w:ascii="Garamond" w:hAnsi="Garamond"/>
          <w:sz w:val="16"/>
        </w:rPr>
        <w:t xml:space="preserve"> (8)</w:t>
      </w:r>
      <w:r w:rsidR="008605C5" w:rsidRPr="00494CB8">
        <w:rPr>
          <w:rFonts w:ascii="Garamond" w:hAnsi="Garamond"/>
          <w:sz w:val="16"/>
        </w:rPr>
        <w:t xml:space="preserve"> </w:t>
      </w:r>
      <w:r w:rsidRPr="00494CB8">
        <w:rPr>
          <w:rFonts w:ascii="Garamond" w:hAnsi="Garamond"/>
          <w:sz w:val="16"/>
        </w:rPr>
        <w:t xml:space="preserve">In some countries, </w:t>
      </w:r>
      <w:r w:rsidRPr="00494CB8">
        <w:rPr>
          <w:rFonts w:ascii="Garamond" w:hAnsi="Garamond"/>
          <w:highlight w:val="cyan"/>
          <w:u w:val="single"/>
        </w:rPr>
        <w:t xml:space="preserve">policies are in place citing leprosy as grounds for refusal of visas and for the inadmissibility of migrants or immigrants </w:t>
      </w:r>
      <w:r w:rsidRPr="00494CB8">
        <w:rPr>
          <w:rFonts w:ascii="Garamond" w:hAnsi="Garamond"/>
          <w:u w:val="single"/>
        </w:rPr>
        <w:t xml:space="preserve">to </w:t>
      </w:r>
      <w:r w:rsidRPr="00494CB8">
        <w:rPr>
          <w:rFonts w:ascii="Garamond" w:hAnsi="Garamond"/>
          <w:highlight w:val="cyan"/>
          <w:u w:val="single"/>
        </w:rPr>
        <w:t>the</w:t>
      </w:r>
      <w:r w:rsidRPr="00494CB8">
        <w:rPr>
          <w:rFonts w:ascii="Garamond" w:hAnsi="Garamond"/>
          <w:u w:val="single"/>
        </w:rPr>
        <w:t xml:space="preserve">se countries included Barbados, Hungary, Iraq, Namibia, the Philippines, Russia, Taiwan, Thailand, South Africa, the United Arab Emirates, United Kingdom and </w:t>
      </w:r>
      <w:r w:rsidRPr="00494CB8">
        <w:rPr>
          <w:rFonts w:ascii="Garamond" w:hAnsi="Garamond"/>
          <w:highlight w:val="cyan"/>
          <w:u w:val="single"/>
        </w:rPr>
        <w:t>US</w:t>
      </w:r>
      <w:r w:rsidRPr="00494CB8">
        <w:rPr>
          <w:rFonts w:ascii="Garamond" w:hAnsi="Garamond"/>
          <w:u w:val="single"/>
        </w:rPr>
        <w:t>A</w:t>
      </w:r>
      <w:r w:rsidRPr="00494CB8">
        <w:rPr>
          <w:rFonts w:ascii="Garamond" w:hAnsi="Garamond"/>
          <w:sz w:val="16"/>
        </w:rPr>
        <w:t xml:space="preserve">. (9) </w:t>
      </w:r>
      <w:proofErr w:type="gramStart"/>
      <w:r w:rsidRPr="00494CB8">
        <w:rPr>
          <w:rFonts w:ascii="Garamond" w:hAnsi="Garamond"/>
          <w:u w:val="single"/>
        </w:rPr>
        <w:t>In spite of</w:t>
      </w:r>
      <w:proofErr w:type="gramEnd"/>
      <w:r w:rsidRPr="00494CB8">
        <w:rPr>
          <w:rFonts w:ascii="Garamond" w:hAnsi="Garamond"/>
          <w:u w:val="single"/>
        </w:rPr>
        <w:t xml:space="preserve"> the International Convention on the protection of the Rights of All Migrant Workers and their families</w:t>
      </w:r>
      <w:r w:rsidRPr="00494CB8">
        <w:rPr>
          <w:rFonts w:ascii="Garamond" w:hAnsi="Garamond"/>
          <w:sz w:val="16"/>
        </w:rPr>
        <w:t xml:space="preserve"> RE (45/158) </w:t>
      </w:r>
      <w:r w:rsidRPr="00494CB8">
        <w:rPr>
          <w:rFonts w:ascii="Garamond" w:hAnsi="Garamond"/>
          <w:highlight w:val="cyan"/>
          <w:u w:val="single"/>
        </w:rPr>
        <w:t>these workers still are suffering from neglect, abuse and cruelty</w:t>
      </w:r>
      <w:r w:rsidRPr="00494CB8">
        <w:rPr>
          <w:rFonts w:ascii="Garamond" w:hAnsi="Garamond"/>
          <w:sz w:val="16"/>
        </w:rPr>
        <w:t xml:space="preserve">. (10) </w:t>
      </w:r>
      <w:r w:rsidRPr="00494CB8">
        <w:rPr>
          <w:rFonts w:ascii="Garamond" w:hAnsi="Garamond"/>
          <w:highlight w:val="cyan"/>
          <w:u w:val="single"/>
        </w:rPr>
        <w:t>When a migrant worker is diagnosed with leprosy</w:t>
      </w:r>
      <w:r w:rsidRPr="00494CB8">
        <w:rPr>
          <w:rFonts w:ascii="Garamond" w:hAnsi="Garamond"/>
          <w:u w:val="single"/>
        </w:rPr>
        <w:t xml:space="preserve"> that </w:t>
      </w:r>
      <w:r w:rsidRPr="00494CB8">
        <w:rPr>
          <w:rFonts w:ascii="Garamond" w:hAnsi="Garamond"/>
          <w:highlight w:val="cyan"/>
          <w:u w:val="single"/>
        </w:rPr>
        <w:t>will be</w:t>
      </w:r>
      <w:r w:rsidRPr="00494CB8">
        <w:rPr>
          <w:rFonts w:ascii="Garamond" w:hAnsi="Garamond"/>
          <w:u w:val="single"/>
        </w:rPr>
        <w:t xml:space="preserve"> their last day at work, as they immediately isolated and </w:t>
      </w:r>
      <w:r w:rsidRPr="00494CB8">
        <w:rPr>
          <w:rFonts w:ascii="Garamond" w:hAnsi="Garamond"/>
          <w:highlight w:val="cyan"/>
          <w:u w:val="single"/>
        </w:rPr>
        <w:t xml:space="preserve">deported from the host country </w:t>
      </w:r>
      <w:r w:rsidRPr="00494CB8">
        <w:rPr>
          <w:rFonts w:ascii="Garamond" w:hAnsi="Garamond"/>
          <w:u w:val="single"/>
        </w:rPr>
        <w:t>in most member states of the region.</w:t>
      </w:r>
      <w:r w:rsidRPr="00494CB8">
        <w:rPr>
          <w:rFonts w:ascii="Garamond" w:hAnsi="Garamond"/>
          <w:sz w:val="16"/>
        </w:rPr>
        <w:t xml:space="preserve"> (5)</w:t>
      </w:r>
      <w:r w:rsidR="008605C5" w:rsidRPr="00494CB8">
        <w:rPr>
          <w:rFonts w:ascii="Garamond" w:hAnsi="Garamond"/>
          <w:sz w:val="16"/>
        </w:rPr>
        <w:t xml:space="preserve"> </w:t>
      </w:r>
      <w:r w:rsidRPr="00494CB8">
        <w:rPr>
          <w:rFonts w:ascii="Garamond" w:hAnsi="Garamond"/>
          <w:sz w:val="16"/>
        </w:rPr>
        <w:t xml:space="preserve">Leprosy, among other neglected diseases mentioned in Factsheet 31 for the office of the United Nations High Commissioner for Human Rights and World Health Organization must enjoy the right to health as any other patient. (11) The General Assembly of UN in 21st December 2010 adopted in the 65th session, agenda item 68 (b) Resolution 65/215. </w:t>
      </w:r>
      <w:proofErr w:type="gramStart"/>
      <w:r w:rsidRPr="00494CB8">
        <w:rPr>
          <w:rFonts w:ascii="Garamond" w:hAnsi="Garamond"/>
          <w:sz w:val="16"/>
        </w:rPr>
        <w:t>Titled:--</w:t>
      </w:r>
      <w:proofErr w:type="gramEnd"/>
      <w:r w:rsidRPr="00494CB8">
        <w:rPr>
          <w:rFonts w:ascii="Garamond" w:hAnsi="Garamond"/>
          <w:sz w:val="16"/>
        </w:rPr>
        <w:t xml:space="preserve">Elimination of discrimination against persons affected by leprosy and their family members, in summery (persons affected by leprosy and their family members should be treated as individuals with dignity and are entitled to all human rights and fundamental freedoms under customary international law, relevant conventions and national constitutions and laws.) (12) </w:t>
      </w:r>
    </w:p>
    <w:p w:rsidR="00CA75F1" w:rsidRPr="00494CB8" w:rsidRDefault="00CA75F1" w:rsidP="00CA75F1">
      <w:pPr>
        <w:pStyle w:val="Heading4"/>
        <w:rPr>
          <w:rFonts w:ascii="Garamond" w:hAnsi="Garamond"/>
        </w:rPr>
      </w:pPr>
      <w:r w:rsidRPr="00494CB8">
        <w:rPr>
          <w:rFonts w:ascii="Garamond" w:hAnsi="Garamond"/>
        </w:rPr>
        <w:t xml:space="preserve">Args that were made for isolating </w:t>
      </w:r>
      <w:r w:rsidR="001630C5" w:rsidRPr="00494CB8">
        <w:rPr>
          <w:rFonts w:ascii="Garamond" w:hAnsi="Garamond"/>
        </w:rPr>
        <w:t>L</w:t>
      </w:r>
      <w:r w:rsidRPr="00494CB8">
        <w:rPr>
          <w:rFonts w:ascii="Garamond" w:hAnsi="Garamond"/>
        </w:rPr>
        <w:t>epers</w:t>
      </w:r>
    </w:p>
    <w:p w:rsidR="00CA75F1" w:rsidRPr="00494CB8" w:rsidRDefault="00CA75F1" w:rsidP="00CA75F1">
      <w:pPr>
        <w:rPr>
          <w:rFonts w:ascii="Garamond" w:hAnsi="Garamond"/>
        </w:rPr>
      </w:pPr>
      <w:r w:rsidRPr="00494CB8">
        <w:rPr>
          <w:rFonts w:ascii="Garamond" w:hAnsi="Garamond"/>
          <w:b/>
        </w:rPr>
        <w:t>Inglis 14</w:t>
      </w:r>
      <w:r w:rsidRPr="00494CB8">
        <w:rPr>
          <w:rFonts w:ascii="Garamond" w:hAnsi="Garamond"/>
        </w:rPr>
        <w:t xml:space="preserve"> </w:t>
      </w:r>
      <w:r w:rsidRPr="00494CB8">
        <w:rPr>
          <w:rFonts w:ascii="Garamond" w:hAnsi="Garamond"/>
          <w:sz w:val="16"/>
          <w:szCs w:val="16"/>
        </w:rPr>
        <w:t xml:space="preserve">[KERRI A. INGLIS associate professor of history at the University of Hawai‘i at Hilo, has devoted her career to studying the history of leprosy in Hawai‘i. She’s done extensive research on the patients’ experience at Kalaupapa peninsula on Molokai* pre-1900 Journal of World History, Vol. 25, No. 4, SPECIAL ISSUE IN HONOR OF JERRY H. BENTLEY (December 2014), pp. 611-627 "One's Molokai Can Be Anywhere": Global Influence in the Twentieth-Century History of Hansen's Disease </w:t>
      </w:r>
      <w:hyperlink r:id="rId56" w:history="1">
        <w:r w:rsidRPr="00494CB8">
          <w:rPr>
            <w:rStyle w:val="Hyperlink"/>
            <w:rFonts w:ascii="Garamond" w:hAnsi="Garamond"/>
            <w:sz w:val="16"/>
            <w:szCs w:val="16"/>
          </w:rPr>
          <w:t>https://www.jstor.org/stable/pdf/43818467.pdf?refreqid=excelsior%3Adef849223c29f8210cc670b650cc3494</w:t>
        </w:r>
      </w:hyperlink>
      <w:r w:rsidRPr="00494CB8">
        <w:rPr>
          <w:rFonts w:ascii="Garamond" w:hAnsi="Garamond"/>
          <w:sz w:val="16"/>
          <w:szCs w:val="16"/>
        </w:rPr>
        <w:t xml:space="preserve"> ]</w:t>
      </w:r>
    </w:p>
    <w:p w:rsidR="00CA75F1" w:rsidRPr="00494CB8" w:rsidRDefault="00CA75F1" w:rsidP="00CA75F1">
      <w:pPr>
        <w:rPr>
          <w:rFonts w:ascii="Garamond" w:hAnsi="Garamond"/>
          <w:sz w:val="16"/>
        </w:rPr>
      </w:pPr>
      <w:r w:rsidRPr="00494CB8">
        <w:rPr>
          <w:rFonts w:ascii="Garamond" w:hAnsi="Garamond"/>
          <w:sz w:val="16"/>
        </w:rPr>
        <w:lastRenderedPageBreak/>
        <w:t xml:space="preserve"> </w:t>
      </w:r>
      <w:r w:rsidRPr="00494CB8">
        <w:rPr>
          <w:rFonts w:ascii="Garamond" w:hAnsi="Garamond"/>
          <w:u w:val="single"/>
        </w:rPr>
        <w:t xml:space="preserve">The purpose of the conference was to establish </w:t>
      </w:r>
      <w:proofErr w:type="gramStart"/>
      <w:r w:rsidRPr="00494CB8">
        <w:rPr>
          <w:rFonts w:ascii="Garamond" w:hAnsi="Garamond"/>
          <w:u w:val="single"/>
        </w:rPr>
        <w:t>whether or not</w:t>
      </w:r>
      <w:proofErr w:type="gramEnd"/>
      <w:r w:rsidRPr="00494CB8">
        <w:rPr>
          <w:rFonts w:ascii="Garamond" w:hAnsi="Garamond"/>
          <w:u w:val="single"/>
        </w:rPr>
        <w:t xml:space="preserve"> the leprosy bacillus was the cause of the disease</w:t>
      </w:r>
      <w:r w:rsidRPr="00494CB8">
        <w:rPr>
          <w:rFonts w:ascii="Garamond" w:hAnsi="Garamond"/>
          <w:sz w:val="16"/>
        </w:rPr>
        <w:t xml:space="preserve"> - if so, how it was transmit-tted - and what kind of "international parallel action" th up to reduce its spread,18 Hansen's presentation was the centerpiece of the conference. </w:t>
      </w:r>
      <w:r w:rsidRPr="00494CB8">
        <w:rPr>
          <w:rFonts w:ascii="Garamond" w:hAnsi="Garamond"/>
          <w:u w:val="single"/>
        </w:rPr>
        <w:t xml:space="preserve">Most reports gave </w:t>
      </w:r>
      <w:proofErr w:type="gramStart"/>
      <w:r w:rsidRPr="00494CB8">
        <w:rPr>
          <w:rFonts w:ascii="Garamond" w:hAnsi="Garamond"/>
          <w:u w:val="single"/>
        </w:rPr>
        <w:t>particular attention</w:t>
      </w:r>
      <w:proofErr w:type="gramEnd"/>
      <w:r w:rsidRPr="00494CB8">
        <w:rPr>
          <w:rFonts w:ascii="Garamond" w:hAnsi="Garamond"/>
          <w:u w:val="single"/>
        </w:rPr>
        <w:t xml:space="preserve"> to his argu- ment that isolation was the key to preventing the spread of leprosy and to eventually eliminating it</w:t>
      </w:r>
      <w:r w:rsidRPr="00494CB8">
        <w:rPr>
          <w:rFonts w:ascii="Garamond" w:hAnsi="Garamond"/>
          <w:sz w:val="16"/>
        </w:rPr>
        <w:t xml:space="preserve">. Hansen also </w:t>
      </w:r>
      <w:r w:rsidRPr="00494CB8">
        <w:rPr>
          <w:rFonts w:ascii="Garamond" w:hAnsi="Garamond"/>
          <w:u w:val="single"/>
        </w:rPr>
        <w:t>offered Norway's model as the paradigm for control</w:t>
      </w:r>
      <w:r w:rsidRPr="00494CB8">
        <w:rPr>
          <w:rFonts w:ascii="Garamond" w:hAnsi="Garamond"/>
          <w:sz w:val="16"/>
        </w:rPr>
        <w:t xml:space="preserve">. In their general conclusions, </w:t>
      </w:r>
      <w:r w:rsidRPr="00494CB8">
        <w:rPr>
          <w:rFonts w:ascii="Garamond" w:hAnsi="Garamond"/>
          <w:highlight w:val="cyan"/>
          <w:u w:val="single"/>
        </w:rPr>
        <w:t>the I</w:t>
      </w:r>
      <w:r w:rsidRPr="00494CB8">
        <w:rPr>
          <w:rFonts w:ascii="Garamond" w:hAnsi="Garamond"/>
          <w:u w:val="single"/>
        </w:rPr>
        <w:t xml:space="preserve">nternational </w:t>
      </w:r>
      <w:r w:rsidRPr="00494CB8">
        <w:rPr>
          <w:rFonts w:ascii="Garamond" w:hAnsi="Garamond"/>
          <w:highlight w:val="cyan"/>
          <w:u w:val="single"/>
        </w:rPr>
        <w:t>L</w:t>
      </w:r>
      <w:r w:rsidRPr="00494CB8">
        <w:rPr>
          <w:rFonts w:ascii="Garamond" w:hAnsi="Garamond"/>
          <w:u w:val="single"/>
        </w:rPr>
        <w:t xml:space="preserve">eprosy </w:t>
      </w:r>
      <w:r w:rsidRPr="00494CB8">
        <w:rPr>
          <w:rFonts w:ascii="Garamond" w:hAnsi="Garamond"/>
          <w:highlight w:val="cyan"/>
          <w:u w:val="single"/>
        </w:rPr>
        <w:t>C</w:t>
      </w:r>
      <w:r w:rsidRPr="00494CB8">
        <w:rPr>
          <w:rFonts w:ascii="Garamond" w:hAnsi="Garamond"/>
          <w:u w:val="single"/>
        </w:rPr>
        <w:t xml:space="preserve">ongress </w:t>
      </w:r>
      <w:r w:rsidRPr="00494CB8">
        <w:rPr>
          <w:rFonts w:ascii="Garamond" w:hAnsi="Garamond"/>
          <w:highlight w:val="cyan"/>
          <w:u w:val="single"/>
        </w:rPr>
        <w:t>acknowledged the scientific contributions of Hansen and Neisser</w:t>
      </w:r>
      <w:r w:rsidRPr="00494CB8">
        <w:rPr>
          <w:rFonts w:ascii="Garamond" w:hAnsi="Garamond"/>
          <w:u w:val="single"/>
        </w:rPr>
        <w:t xml:space="preserve"> to their current knowledge of the disease </w:t>
      </w:r>
      <w:r w:rsidRPr="00494CB8">
        <w:rPr>
          <w:rFonts w:ascii="Garamond" w:hAnsi="Garamond"/>
          <w:highlight w:val="cyan"/>
          <w:u w:val="single"/>
        </w:rPr>
        <w:t>and accepted</w:t>
      </w:r>
      <w:r w:rsidRPr="00494CB8">
        <w:rPr>
          <w:rFonts w:ascii="Garamond" w:hAnsi="Garamond"/>
          <w:u w:val="single"/>
        </w:rPr>
        <w:t xml:space="preserve"> the theory </w:t>
      </w:r>
      <w:r w:rsidRPr="00494CB8">
        <w:rPr>
          <w:rFonts w:ascii="Garamond" w:hAnsi="Garamond"/>
          <w:highlight w:val="cyan"/>
          <w:u w:val="single"/>
        </w:rPr>
        <w:t>that the disease was contagious, but also asserted that "every leper is a danger to his surroundings, the danger varying with the nature and extent of his relations</w:t>
      </w:r>
      <w:r w:rsidRPr="00494CB8">
        <w:rPr>
          <w:rFonts w:ascii="Garamond" w:hAnsi="Garamond"/>
          <w:u w:val="single"/>
        </w:rPr>
        <w:t xml:space="preserve"> therewith, and also with the sanitary conditions </w:t>
      </w:r>
      <w:r w:rsidRPr="00494CB8">
        <w:rPr>
          <w:rFonts w:ascii="Garamond" w:hAnsi="Garamond"/>
          <w:highlight w:val="cyan"/>
          <w:u w:val="single"/>
        </w:rPr>
        <w:t>under which he lives . . . among the lower classes</w:t>
      </w:r>
      <w:r w:rsidRPr="00494CB8">
        <w:rPr>
          <w:rFonts w:ascii="Garamond" w:hAnsi="Garamond"/>
          <w:u w:val="single"/>
        </w:rPr>
        <w:t xml:space="preserve">, </w:t>
      </w:r>
      <w:r w:rsidRPr="00494CB8">
        <w:rPr>
          <w:rFonts w:ascii="Garamond" w:hAnsi="Garamond"/>
          <w:highlight w:val="cyan"/>
          <w:u w:val="single"/>
        </w:rPr>
        <w:t>every leper is especially dangerous</w:t>
      </w:r>
      <w:r w:rsidRPr="00494CB8">
        <w:rPr>
          <w:rFonts w:ascii="Garamond" w:hAnsi="Garamond"/>
          <w:u w:val="single"/>
        </w:rPr>
        <w:t>.</w:t>
      </w:r>
      <w:r w:rsidRPr="00494CB8">
        <w:rPr>
          <w:rFonts w:ascii="Garamond" w:hAnsi="Garamond"/>
          <w:sz w:val="16"/>
        </w:rPr>
        <w:t xml:space="preserve">"19 Further, the </w:t>
      </w:r>
      <w:r w:rsidRPr="00494CB8">
        <w:rPr>
          <w:rFonts w:ascii="Garamond" w:hAnsi="Garamond"/>
          <w:highlight w:val="cyan"/>
          <w:u w:val="single"/>
        </w:rPr>
        <w:t>congress adopted</w:t>
      </w:r>
      <w:r w:rsidRPr="00494CB8">
        <w:rPr>
          <w:rFonts w:ascii="Garamond" w:hAnsi="Garamond"/>
          <w:u w:val="single"/>
        </w:rPr>
        <w:t xml:space="preserve"> the resolution</w:t>
      </w:r>
      <w:r w:rsidRPr="00494CB8">
        <w:rPr>
          <w:rFonts w:ascii="Garamond" w:hAnsi="Garamond"/>
          <w:sz w:val="16"/>
        </w:rPr>
        <w:t xml:space="preserve"> "considering the good results which have followed the adoption of legal measures of isolation in Norway," that 1 . In such countries, where leprosy forms foci or has a great extension, </w:t>
      </w:r>
      <w:r w:rsidRPr="00494CB8">
        <w:rPr>
          <w:rFonts w:ascii="Garamond" w:hAnsi="Garamond"/>
          <w:u w:val="single"/>
        </w:rPr>
        <w:t xml:space="preserve">we have in </w:t>
      </w:r>
      <w:r w:rsidRPr="00494CB8">
        <w:rPr>
          <w:rFonts w:ascii="Garamond" w:hAnsi="Garamond"/>
          <w:highlight w:val="cyan"/>
          <w:u w:val="single"/>
        </w:rPr>
        <w:t>isolation the best means of preventing the spread of the disease</w:t>
      </w:r>
      <w:r w:rsidRPr="00494CB8">
        <w:rPr>
          <w:rFonts w:ascii="Garamond" w:hAnsi="Garamond"/>
          <w:sz w:val="16"/>
        </w:rPr>
        <w:t xml:space="preserve">. 2. </w:t>
      </w:r>
      <w:r w:rsidRPr="00494CB8">
        <w:rPr>
          <w:rFonts w:ascii="Garamond" w:hAnsi="Garamond"/>
          <w:sz w:val="16"/>
          <w:highlight w:val="cyan"/>
        </w:rPr>
        <w:t xml:space="preserve">The </w:t>
      </w:r>
      <w:r w:rsidRPr="00494CB8">
        <w:rPr>
          <w:rFonts w:ascii="Garamond" w:hAnsi="Garamond"/>
          <w:highlight w:val="cyan"/>
          <w:u w:val="single"/>
        </w:rPr>
        <w:t>system of</w:t>
      </w:r>
      <w:r w:rsidRPr="00494CB8">
        <w:rPr>
          <w:rFonts w:ascii="Garamond" w:hAnsi="Garamond"/>
          <w:u w:val="single"/>
        </w:rPr>
        <w:t xml:space="preserve"> obligatory notification, of </w:t>
      </w:r>
      <w:r w:rsidRPr="00494CB8">
        <w:rPr>
          <w:rFonts w:ascii="Garamond" w:hAnsi="Garamond"/>
          <w:highlight w:val="cyan"/>
          <w:u w:val="single"/>
        </w:rPr>
        <w:t>observation and isolation</w:t>
      </w:r>
      <w:r w:rsidRPr="00494CB8">
        <w:rPr>
          <w:rFonts w:ascii="Garamond" w:hAnsi="Garamond"/>
          <w:u w:val="single"/>
        </w:rPr>
        <w:t xml:space="preserve"> as carried</w:t>
      </w:r>
      <w:r w:rsidRPr="00494CB8">
        <w:rPr>
          <w:rFonts w:ascii="Garamond" w:hAnsi="Garamond"/>
          <w:sz w:val="16"/>
        </w:rPr>
        <w:t xml:space="preserve"> out in Norway, is recommended to all nations with local self- government and </w:t>
      </w:r>
      <w:proofErr w:type="gramStart"/>
      <w:r w:rsidRPr="00494CB8">
        <w:rPr>
          <w:rFonts w:ascii="Garamond" w:hAnsi="Garamond"/>
          <w:sz w:val="16"/>
        </w:rPr>
        <w:t>a sufficient number of</w:t>
      </w:r>
      <w:proofErr w:type="gramEnd"/>
      <w:r w:rsidRPr="00494CB8">
        <w:rPr>
          <w:rFonts w:ascii="Garamond" w:hAnsi="Garamond"/>
          <w:sz w:val="16"/>
        </w:rPr>
        <w:t xml:space="preserve"> physicians. 3. It </w:t>
      </w:r>
      <w:r w:rsidRPr="00494CB8">
        <w:rPr>
          <w:rFonts w:ascii="Garamond" w:hAnsi="Garamond"/>
          <w:highlight w:val="cyan"/>
          <w:u w:val="single"/>
        </w:rPr>
        <w:t>should</w:t>
      </w:r>
      <w:r w:rsidRPr="00494CB8">
        <w:rPr>
          <w:rFonts w:ascii="Garamond" w:hAnsi="Garamond"/>
          <w:u w:val="single"/>
        </w:rPr>
        <w:t xml:space="preserve"> </w:t>
      </w:r>
      <w:r w:rsidRPr="00494CB8">
        <w:rPr>
          <w:rFonts w:ascii="Garamond" w:hAnsi="Garamond"/>
          <w:highlight w:val="cyan"/>
          <w:u w:val="single"/>
        </w:rPr>
        <w:t>be left to the legal authorities</w:t>
      </w:r>
      <w:r w:rsidRPr="00494CB8">
        <w:rPr>
          <w:rFonts w:ascii="Garamond" w:hAnsi="Garamond"/>
          <w:u w:val="single"/>
        </w:rPr>
        <w:t xml:space="preserve"> after consultation with the medical authorities to take such measures as are applicable to the spe- cial social conditions of the districts</w:t>
      </w:r>
      <w:r w:rsidRPr="00494CB8">
        <w:rPr>
          <w:rFonts w:ascii="Garamond" w:hAnsi="Garamond"/>
          <w:sz w:val="16"/>
        </w:rPr>
        <w:t xml:space="preserve">.20 Many scholars have argued that </w:t>
      </w:r>
      <w:proofErr w:type="gramStart"/>
      <w:r w:rsidRPr="00494CB8">
        <w:rPr>
          <w:rFonts w:ascii="Garamond" w:hAnsi="Garamond"/>
          <w:sz w:val="16"/>
        </w:rPr>
        <w:t>as a result of</w:t>
      </w:r>
      <w:proofErr w:type="gramEnd"/>
      <w:r w:rsidRPr="00494CB8">
        <w:rPr>
          <w:rFonts w:ascii="Garamond" w:hAnsi="Garamond"/>
          <w:sz w:val="16"/>
        </w:rPr>
        <w:t xml:space="preserve"> the 1897 conference, "</w:t>
      </w:r>
      <w:r w:rsidRPr="00494CB8">
        <w:rPr>
          <w:rFonts w:ascii="Garamond" w:hAnsi="Garamond"/>
          <w:highlight w:val="cyan"/>
          <w:u w:val="single"/>
        </w:rPr>
        <w:t xml:space="preserve">a policy of strict isolation" for those with leprosy was endorsed for "every- where </w:t>
      </w:r>
      <w:r w:rsidRPr="00494CB8">
        <w:rPr>
          <w:rFonts w:ascii="Garamond" w:hAnsi="Garamond"/>
          <w:u w:val="single"/>
        </w:rPr>
        <w:t>in the non-western world.”</w:t>
      </w:r>
    </w:p>
    <w:p w:rsidR="00CA75F1" w:rsidRPr="00494CB8" w:rsidRDefault="00CA75F1" w:rsidP="00CA75F1">
      <w:pPr>
        <w:pStyle w:val="Heading3"/>
        <w:rPr>
          <w:rFonts w:ascii="Garamond" w:hAnsi="Garamond" w:cs="Calibri"/>
        </w:rPr>
      </w:pPr>
      <w:r w:rsidRPr="00494CB8">
        <w:rPr>
          <w:rFonts w:ascii="Garamond" w:hAnsi="Garamond" w:cs="Calibri"/>
        </w:rPr>
        <w:lastRenderedPageBreak/>
        <w:t>Citizenship is Based on Excluding Lepers</w:t>
      </w:r>
    </w:p>
    <w:p w:rsidR="00CA75F1" w:rsidRPr="00494CB8" w:rsidRDefault="00CA75F1" w:rsidP="00CA75F1">
      <w:pPr>
        <w:pStyle w:val="Heading4"/>
        <w:rPr>
          <w:rFonts w:ascii="Garamond" w:hAnsi="Garamond"/>
        </w:rPr>
      </w:pPr>
      <w:r w:rsidRPr="00494CB8">
        <w:rPr>
          <w:rFonts w:ascii="Garamond" w:hAnsi="Garamond"/>
        </w:rPr>
        <w:t>Immigration policy relies on a Lockean perception of a defense which entails the generation of boundaries between the self and the other – this fear of the outside externalizes itself onto the figure of the leper, and disease itself which is used to generate categories of the human and the non-human</w:t>
      </w:r>
    </w:p>
    <w:p w:rsidR="00CA75F1" w:rsidRPr="00494CB8" w:rsidRDefault="00CA75F1" w:rsidP="00CA75F1">
      <w:pPr>
        <w:rPr>
          <w:rFonts w:ascii="Garamond" w:hAnsi="Garamond"/>
          <w:szCs w:val="20"/>
        </w:rPr>
      </w:pPr>
      <w:r w:rsidRPr="00494CB8">
        <w:rPr>
          <w:rStyle w:val="Style13ptBold"/>
          <w:rFonts w:ascii="Garamond" w:hAnsi="Garamond"/>
        </w:rPr>
        <w:t>Buzby’16</w:t>
      </w:r>
      <w:r w:rsidRPr="00494CB8">
        <w:rPr>
          <w:rStyle w:val="Style13ptBold"/>
          <w:rFonts w:ascii="Garamond" w:hAnsi="Garamond"/>
          <w:b w:val="0"/>
          <w:sz w:val="20"/>
          <w:szCs w:val="20"/>
        </w:rPr>
        <w:t xml:space="preserve"> |</w:t>
      </w:r>
      <w:r w:rsidRPr="00494CB8">
        <w:rPr>
          <w:rFonts w:ascii="Garamond" w:hAnsi="Garamond"/>
          <w:color w:val="000000"/>
          <w:szCs w:val="20"/>
          <w:shd w:val="clear" w:color="auto" w:fill="FFFFFF"/>
        </w:rPr>
        <w:t>Amy Buzby received her doctorate in political science from Rutgers University - New Brunswick in 2011. In addition to teaching experience at Rutgers and Princeton University, she has held the position of Academic Fellow of the Psychoanalytic Center of Philadelphia. Her published work includes an edited volume, </w:t>
      </w:r>
      <w:r w:rsidRPr="00494CB8">
        <w:rPr>
          <w:rFonts w:ascii="Garamond" w:hAnsi="Garamond"/>
          <w:iCs/>
          <w:color w:val="000000"/>
          <w:szCs w:val="20"/>
          <w:shd w:val="clear" w:color="auto" w:fill="FFFFFF"/>
        </w:rPr>
        <w:t>Communicative Action: The Logos Interviews</w:t>
      </w:r>
      <w:r w:rsidRPr="00494CB8">
        <w:rPr>
          <w:rFonts w:ascii="Garamond" w:hAnsi="Garamond"/>
          <w:szCs w:val="20"/>
        </w:rPr>
        <w:t xml:space="preserve"> 2006. </w:t>
      </w:r>
      <w:r w:rsidRPr="00494CB8">
        <w:rPr>
          <w:rFonts w:ascii="Garamond" w:hAnsi="Garamond"/>
          <w:i/>
          <w:szCs w:val="20"/>
        </w:rPr>
        <w:t xml:space="preserve">Locking the Borders: Exclusion in the Theory and Practice of Immigration in America. </w:t>
      </w:r>
      <w:r w:rsidRPr="00494CB8">
        <w:rPr>
          <w:rFonts w:ascii="Garamond" w:hAnsi="Garamond"/>
          <w:szCs w:val="20"/>
        </w:rPr>
        <w:t>International Migration Review, 2016. Page 15-17|KZaidi</w:t>
      </w:r>
    </w:p>
    <w:p w:rsidR="00CA75F1" w:rsidRPr="00494CB8" w:rsidRDefault="00CA75F1" w:rsidP="00CA75F1">
      <w:pPr>
        <w:rPr>
          <w:rStyle w:val="Emphasis"/>
          <w:rFonts w:ascii="Garamond" w:hAnsi="Garamond"/>
        </w:rPr>
      </w:pPr>
      <w:r w:rsidRPr="00494CB8">
        <w:rPr>
          <w:rStyle w:val="StyleUnderline"/>
          <w:rFonts w:ascii="Garamond" w:hAnsi="Garamond"/>
          <w:highlight w:val="cyan"/>
        </w:rPr>
        <w:t>The American</w:t>
      </w:r>
      <w:r w:rsidRPr="00494CB8">
        <w:rPr>
          <w:rStyle w:val="StyleUnderline"/>
          <w:rFonts w:ascii="Garamond" w:hAnsi="Garamond"/>
        </w:rPr>
        <w:t xml:space="preserve"> modification of </w:t>
      </w:r>
      <w:r w:rsidRPr="00494CB8">
        <w:rPr>
          <w:rStyle w:val="StyleUnderline"/>
          <w:rFonts w:ascii="Garamond" w:hAnsi="Garamond"/>
          <w:highlight w:val="cyan"/>
        </w:rPr>
        <w:t>Locke has been</w:t>
      </w:r>
      <w:r w:rsidRPr="00494CB8">
        <w:rPr>
          <w:rStyle w:val="StyleUnderline"/>
          <w:rFonts w:ascii="Garamond" w:hAnsi="Garamond"/>
        </w:rPr>
        <w:t xml:space="preserve"> deeply </w:t>
      </w:r>
      <w:r w:rsidRPr="00494CB8">
        <w:rPr>
          <w:rStyle w:val="StyleUnderline"/>
          <w:rFonts w:ascii="Garamond" w:hAnsi="Garamond"/>
          <w:highlight w:val="cyan"/>
        </w:rPr>
        <w:t xml:space="preserve">informed by the </w:t>
      </w:r>
      <w:r w:rsidRPr="00494CB8">
        <w:rPr>
          <w:rStyle w:val="Emphasis"/>
          <w:rFonts w:ascii="Garamond" w:hAnsi="Garamond"/>
          <w:highlight w:val="cyan"/>
        </w:rPr>
        <w:t>grounds for exclusion</w:t>
      </w:r>
      <w:r w:rsidRPr="00494CB8">
        <w:rPr>
          <w:rFonts w:ascii="Garamond" w:hAnsi="Garamond"/>
          <w:sz w:val="16"/>
        </w:rPr>
        <w:t xml:space="preserve"> and exploitation within his theory: this is evidenced by the varied interpretations of Lockean liberalism suggested by the framers. </w:t>
      </w:r>
      <w:r w:rsidRPr="00494CB8">
        <w:rPr>
          <w:rStyle w:val="StyleUnderline"/>
          <w:rFonts w:ascii="Garamond" w:hAnsi="Garamond"/>
          <w:highlight w:val="cyan"/>
        </w:rPr>
        <w:t>As the new American system developed</w:t>
      </w:r>
      <w:r w:rsidRPr="00494CB8">
        <w:rPr>
          <w:rStyle w:val="StyleUnderline"/>
          <w:rFonts w:ascii="Garamond" w:hAnsi="Garamond"/>
        </w:rPr>
        <w:t xml:space="preserve">, the nativist and </w:t>
      </w:r>
      <w:r w:rsidRPr="00494CB8">
        <w:rPr>
          <w:rStyle w:val="StyleUnderline"/>
          <w:rFonts w:ascii="Garamond" w:hAnsi="Garamond"/>
          <w:highlight w:val="cyan"/>
        </w:rPr>
        <w:t>conservative character of Lockean theory</w:t>
      </w:r>
      <w:r w:rsidRPr="00494CB8">
        <w:rPr>
          <w:rStyle w:val="StyleUnderline"/>
          <w:rFonts w:ascii="Garamond" w:hAnsi="Garamond"/>
        </w:rPr>
        <w:t xml:space="preserve"> in practice </w:t>
      </w:r>
      <w:r w:rsidRPr="00494CB8">
        <w:rPr>
          <w:rStyle w:val="StyleUnderline"/>
          <w:rFonts w:ascii="Garamond" w:hAnsi="Garamond"/>
          <w:highlight w:val="cyan"/>
        </w:rPr>
        <w:t>became evident</w:t>
      </w:r>
      <w:r w:rsidRPr="00494CB8">
        <w:rPr>
          <w:rStyle w:val="StyleUnderline"/>
          <w:rFonts w:ascii="Garamond" w:hAnsi="Garamond"/>
        </w:rPr>
        <w:t xml:space="preserve">; </w:t>
      </w:r>
      <w:r w:rsidRPr="00494CB8">
        <w:rPr>
          <w:rFonts w:ascii="Garamond" w:hAnsi="Garamond"/>
          <w:sz w:val="16"/>
        </w:rPr>
        <w:t xml:space="preserve">this is perhaps best reflected by the defeat of Anti-Federalist concerns for individual liberty and active self-governance by Federalist concerns with the expediency of a practical ruling order. Although, indeed, the Federalist vision is based in the sovereignty of the people, </w:t>
      </w:r>
      <w:r w:rsidRPr="00494CB8">
        <w:rPr>
          <w:rStyle w:val="StyleUnderline"/>
          <w:rFonts w:ascii="Garamond" w:hAnsi="Garamond"/>
        </w:rPr>
        <w:t xml:space="preserve">that vision is circumscribed to a </w:t>
      </w:r>
      <w:r w:rsidRPr="00494CB8">
        <w:rPr>
          <w:rStyle w:val="Emphasis"/>
          <w:rFonts w:ascii="Garamond" w:hAnsi="Garamond"/>
        </w:rPr>
        <w:t>narrow subsection</w:t>
      </w:r>
      <w:r w:rsidRPr="00494CB8">
        <w:rPr>
          <w:rStyle w:val="StyleUnderline"/>
          <w:rFonts w:ascii="Garamond" w:hAnsi="Garamond"/>
        </w:rPr>
        <w:t xml:space="preserve"> of the population</w:t>
      </w:r>
      <w:r w:rsidRPr="00494CB8">
        <w:rPr>
          <w:rFonts w:ascii="Garamond" w:hAnsi="Garamond"/>
          <w:sz w:val="16"/>
        </w:rPr>
        <w:t xml:space="preserve">. The </w:t>
      </w:r>
      <w:r w:rsidRPr="00494CB8">
        <w:rPr>
          <w:rStyle w:val="StyleUnderline"/>
          <w:rFonts w:ascii="Garamond" w:hAnsi="Garamond"/>
          <w:highlight w:val="cyan"/>
        </w:rPr>
        <w:t xml:space="preserve">language of </w:t>
      </w:r>
      <w:r w:rsidRPr="00494CB8">
        <w:rPr>
          <w:rStyle w:val="StyleUnderline"/>
          <w:rFonts w:ascii="Garamond" w:hAnsi="Garamond"/>
        </w:rPr>
        <w:t xml:space="preserve">broad </w:t>
      </w:r>
      <w:r w:rsidRPr="00494CB8">
        <w:rPr>
          <w:rStyle w:val="StyleUnderline"/>
          <w:rFonts w:ascii="Garamond" w:hAnsi="Garamond"/>
          <w:highlight w:val="cyan"/>
        </w:rPr>
        <w:t>inclusiveness</w:t>
      </w:r>
      <w:r w:rsidRPr="00494CB8">
        <w:rPr>
          <w:rFonts w:ascii="Garamond" w:hAnsi="Garamond"/>
          <w:sz w:val="16"/>
        </w:rPr>
        <w:t xml:space="preserve"> used by Federalist thinkers, however, </w:t>
      </w:r>
      <w:r w:rsidRPr="00494CB8">
        <w:rPr>
          <w:rStyle w:val="Emphasis"/>
          <w:rFonts w:ascii="Garamond" w:hAnsi="Garamond"/>
        </w:rPr>
        <w:t xml:space="preserve">serves to </w:t>
      </w:r>
      <w:r w:rsidRPr="00494CB8">
        <w:rPr>
          <w:rStyle w:val="Emphasis"/>
          <w:rFonts w:ascii="Garamond" w:hAnsi="Garamond"/>
          <w:highlight w:val="cyan"/>
        </w:rPr>
        <w:t>mask the exclusiveness necessitated by the implications of their vision.</w:t>
      </w:r>
      <w:r w:rsidRPr="00494CB8">
        <w:rPr>
          <w:rStyle w:val="Emphasis"/>
          <w:rFonts w:ascii="Garamond" w:hAnsi="Garamond"/>
        </w:rPr>
        <w:t xml:space="preserve"> </w:t>
      </w:r>
    </w:p>
    <w:p w:rsidR="00CA75F1" w:rsidRPr="00494CB8" w:rsidRDefault="00CA75F1" w:rsidP="00CA75F1">
      <w:pPr>
        <w:rPr>
          <w:rFonts w:ascii="Garamond" w:hAnsi="Garamond"/>
          <w:sz w:val="16"/>
        </w:rPr>
      </w:pPr>
      <w:r w:rsidRPr="00494CB8">
        <w:rPr>
          <w:rFonts w:ascii="Garamond" w:hAnsi="Garamond"/>
          <w:sz w:val="16"/>
        </w:rPr>
        <w:t xml:space="preserve">In Federalist 57, for example, </w:t>
      </w:r>
      <w:r w:rsidRPr="00494CB8">
        <w:rPr>
          <w:rStyle w:val="StyleUnderline"/>
          <w:rFonts w:ascii="Garamond" w:hAnsi="Garamond"/>
        </w:rPr>
        <w:t>James Madison seems to advocate an inclusive vision of popular participation</w:t>
      </w:r>
      <w:r w:rsidRPr="00494CB8">
        <w:rPr>
          <w:rFonts w:ascii="Garamond" w:hAnsi="Garamond"/>
          <w:sz w:val="16"/>
        </w:rPr>
        <w:t xml:space="preserve">, “Who are to be the objects of popular choice? Every citizen whose merit may recommend him to the esteem and confidence of this country. No qualifications of wealth, of birth, of religious faith, or of civil profession, [are] permitted to fetter the judgment or disappoint the inclinations of the people” (Hamilton, Jay, and Madison 2005; 310). Madison’s argument conceals, however, that </w:t>
      </w:r>
      <w:r w:rsidRPr="00494CB8">
        <w:rPr>
          <w:rStyle w:val="StyleUnderline"/>
          <w:rFonts w:ascii="Garamond" w:hAnsi="Garamond"/>
        </w:rPr>
        <w:t xml:space="preserve">this </w:t>
      </w:r>
      <w:r w:rsidRPr="00494CB8">
        <w:rPr>
          <w:rStyle w:val="Emphasis"/>
          <w:rFonts w:ascii="Garamond" w:hAnsi="Garamond"/>
          <w:highlight w:val="cyan"/>
        </w:rPr>
        <w:t>inclusiveness is reserved for a narrow subset of white males</w:t>
      </w:r>
      <w:r w:rsidRPr="00494CB8">
        <w:rPr>
          <w:rStyle w:val="Emphasis"/>
          <w:rFonts w:ascii="Garamond" w:hAnsi="Garamond"/>
        </w:rPr>
        <w:t xml:space="preserve"> whose lifestyle was </w:t>
      </w:r>
      <w:r w:rsidRPr="00494CB8">
        <w:rPr>
          <w:rStyle w:val="Emphasis"/>
          <w:rFonts w:ascii="Garamond" w:hAnsi="Garamond"/>
          <w:highlight w:val="cyan"/>
        </w:rPr>
        <w:t>supported by the subjugation of</w:t>
      </w:r>
      <w:r w:rsidRPr="00494CB8">
        <w:rPr>
          <w:rStyle w:val="Emphasis"/>
          <w:rFonts w:ascii="Garamond" w:hAnsi="Garamond"/>
        </w:rPr>
        <w:t xml:space="preserve"> </w:t>
      </w:r>
      <w:r w:rsidRPr="00494CB8">
        <w:rPr>
          <w:rStyle w:val="Emphasis"/>
          <w:rFonts w:ascii="Garamond" w:hAnsi="Garamond"/>
          <w:highlight w:val="cyan"/>
        </w:rPr>
        <w:t>women</w:t>
      </w:r>
      <w:r w:rsidRPr="00494CB8">
        <w:rPr>
          <w:rStyle w:val="Emphasis"/>
          <w:rFonts w:ascii="Garamond" w:hAnsi="Garamond"/>
        </w:rPr>
        <w:t xml:space="preserve">, </w:t>
      </w:r>
      <w:r w:rsidRPr="00494CB8">
        <w:rPr>
          <w:rStyle w:val="Emphasis"/>
          <w:rFonts w:ascii="Garamond" w:hAnsi="Garamond"/>
          <w:highlight w:val="cyan"/>
        </w:rPr>
        <w:t>the extermination of Native Americans, the enslavement of Africans and,</w:t>
      </w:r>
      <w:r w:rsidRPr="00494CB8">
        <w:rPr>
          <w:rStyle w:val="Emphasis"/>
          <w:rFonts w:ascii="Garamond" w:hAnsi="Garamond"/>
        </w:rPr>
        <w:t xml:space="preserve"> only a few decades later, </w:t>
      </w:r>
      <w:r w:rsidRPr="00494CB8">
        <w:rPr>
          <w:rStyle w:val="Emphasis"/>
          <w:rFonts w:ascii="Garamond" w:hAnsi="Garamond"/>
          <w:highlight w:val="cyan"/>
        </w:rPr>
        <w:t>the existence of</w:t>
      </w:r>
      <w:r w:rsidRPr="00494CB8">
        <w:rPr>
          <w:rStyle w:val="Emphasis"/>
          <w:rFonts w:ascii="Garamond" w:hAnsi="Garamond"/>
        </w:rPr>
        <w:t xml:space="preserve"> massive pools of docile </w:t>
      </w:r>
      <w:r w:rsidRPr="00494CB8">
        <w:rPr>
          <w:rStyle w:val="Emphasis"/>
          <w:rFonts w:ascii="Garamond" w:hAnsi="Garamond"/>
          <w:highlight w:val="cyan"/>
        </w:rPr>
        <w:t>immigrant labor</w:t>
      </w:r>
      <w:r w:rsidRPr="00494CB8">
        <w:rPr>
          <w:rFonts w:ascii="Garamond" w:hAnsi="Garamond"/>
          <w:sz w:val="16"/>
          <w:highlight w:val="cyan"/>
        </w:rPr>
        <w:t>.</w:t>
      </w:r>
      <w:r w:rsidRPr="00494CB8">
        <w:rPr>
          <w:rFonts w:ascii="Garamond" w:hAnsi="Garamond"/>
          <w:sz w:val="16"/>
        </w:rPr>
        <w:t xml:space="preserve"> When Alexander Hamilton thus asks in Federalist 29, “Where in the name of common sense are our fears to end if we may not trust our sons, our brothers, our neighbors, our fellow-citizens?” the answer must be that this trust </w:t>
      </w:r>
      <w:r w:rsidRPr="00494CB8">
        <w:rPr>
          <w:rStyle w:val="StyleUnderline"/>
          <w:rFonts w:ascii="Garamond" w:hAnsi="Garamond"/>
        </w:rPr>
        <w:t xml:space="preserve">at the core of common sense is achieved in part </w:t>
      </w:r>
      <w:r w:rsidRPr="00494CB8">
        <w:rPr>
          <w:rStyle w:val="Emphasis"/>
          <w:rFonts w:ascii="Garamond" w:hAnsi="Garamond"/>
        </w:rPr>
        <w:t>through shared distrust of the other</w:t>
      </w:r>
      <w:r w:rsidRPr="00494CB8">
        <w:rPr>
          <w:rStyle w:val="StyleUnderline"/>
          <w:rFonts w:ascii="Garamond" w:hAnsi="Garamond"/>
        </w:rPr>
        <w:t xml:space="preserve">. </w:t>
      </w:r>
      <w:r w:rsidRPr="00494CB8">
        <w:rPr>
          <w:rStyle w:val="StyleUnderline"/>
          <w:rFonts w:ascii="Garamond" w:hAnsi="Garamond"/>
          <w:highlight w:val="cyan"/>
        </w:rPr>
        <w:t>It is</w:t>
      </w:r>
      <w:r w:rsidRPr="00494CB8">
        <w:rPr>
          <w:rFonts w:ascii="Garamond" w:hAnsi="Garamond"/>
          <w:sz w:val="16"/>
        </w:rPr>
        <w:t xml:space="preserve"> precisely </w:t>
      </w:r>
      <w:r w:rsidRPr="00494CB8">
        <w:rPr>
          <w:rStyle w:val="Emphasis"/>
          <w:rFonts w:ascii="Garamond" w:hAnsi="Garamond"/>
          <w:highlight w:val="cyan"/>
        </w:rPr>
        <w:t>because of</w:t>
      </w:r>
      <w:r w:rsidRPr="00494CB8">
        <w:rPr>
          <w:rStyle w:val="Emphasis"/>
          <w:rFonts w:ascii="Garamond" w:hAnsi="Garamond"/>
        </w:rPr>
        <w:t xml:space="preserve"> the affective bonds amongst those privileged by </w:t>
      </w:r>
      <w:r w:rsidRPr="00494CB8">
        <w:rPr>
          <w:rStyle w:val="Emphasis"/>
          <w:rFonts w:ascii="Garamond" w:hAnsi="Garamond"/>
          <w:highlight w:val="cyan"/>
        </w:rPr>
        <w:t>the Lockean tradition,</w:t>
      </w:r>
      <w:r w:rsidRPr="00494CB8">
        <w:rPr>
          <w:rStyle w:val="Emphasis"/>
          <w:rFonts w:ascii="Garamond" w:hAnsi="Garamond"/>
        </w:rPr>
        <w:t xml:space="preserve"> indeed, </w:t>
      </w:r>
      <w:r w:rsidRPr="00494CB8">
        <w:rPr>
          <w:rStyle w:val="Emphasis"/>
          <w:rFonts w:ascii="Garamond" w:hAnsi="Garamond"/>
          <w:highlight w:val="cyan"/>
        </w:rPr>
        <w:t>that the community has raised</w:t>
      </w:r>
      <w:r w:rsidRPr="00494CB8">
        <w:rPr>
          <w:rStyle w:val="Emphasis"/>
          <w:rFonts w:ascii="Garamond" w:hAnsi="Garamond"/>
        </w:rPr>
        <w:t xml:space="preserve"> nearly impenetrable </w:t>
      </w:r>
      <w:r w:rsidRPr="00494CB8">
        <w:rPr>
          <w:rStyle w:val="Emphasis"/>
          <w:rFonts w:ascii="Garamond" w:hAnsi="Garamond"/>
          <w:highlight w:val="cyan"/>
        </w:rPr>
        <w:t>walls</w:t>
      </w:r>
      <w:r w:rsidRPr="00494CB8">
        <w:rPr>
          <w:rFonts w:ascii="Garamond" w:hAnsi="Garamond"/>
          <w:sz w:val="16"/>
        </w:rPr>
        <w:t xml:space="preserve"> — most dramatically </w:t>
      </w:r>
      <w:r w:rsidRPr="00494CB8">
        <w:rPr>
          <w:rStyle w:val="StyleUnderline"/>
          <w:rFonts w:ascii="Garamond" w:hAnsi="Garamond"/>
        </w:rPr>
        <w:t xml:space="preserve">manifested in the politics of Donald Trump and the </w:t>
      </w:r>
      <w:r w:rsidRPr="00494CB8">
        <w:rPr>
          <w:rStyle w:val="Emphasis"/>
          <w:rFonts w:ascii="Garamond" w:hAnsi="Garamond"/>
        </w:rPr>
        <w:t>border fences now being constructed</w:t>
      </w:r>
      <w:r w:rsidRPr="00494CB8">
        <w:rPr>
          <w:rStyle w:val="StyleUnderline"/>
          <w:rFonts w:ascii="Garamond" w:hAnsi="Garamond"/>
        </w:rPr>
        <w:t>,</w:t>
      </w:r>
      <w:r w:rsidRPr="00494CB8">
        <w:rPr>
          <w:rFonts w:ascii="Garamond" w:hAnsi="Garamond"/>
          <w:sz w:val="16"/>
        </w:rPr>
        <w:t xml:space="preserve"> often haphazardly by private individuals proudly calling themselves Native Sons, along the US–Mexican border — </w:t>
      </w:r>
      <w:r w:rsidRPr="00494CB8">
        <w:rPr>
          <w:rStyle w:val="Emphasis"/>
          <w:rFonts w:ascii="Garamond" w:hAnsi="Garamond"/>
          <w:highlight w:val="cyan"/>
        </w:rPr>
        <w:t>to protect that which is deemed sacrosanct</w:t>
      </w:r>
      <w:r w:rsidRPr="00494CB8">
        <w:rPr>
          <w:rFonts w:ascii="Garamond" w:hAnsi="Garamond"/>
          <w:sz w:val="16"/>
          <w:highlight w:val="cyan"/>
        </w:rPr>
        <w:t xml:space="preserve"> (156).</w:t>
      </w:r>
      <w:r w:rsidRPr="00494CB8">
        <w:rPr>
          <w:rFonts w:ascii="Garamond" w:hAnsi="Garamond"/>
          <w:sz w:val="16"/>
        </w:rPr>
        <w:t xml:space="preserve"> </w:t>
      </w:r>
    </w:p>
    <w:p w:rsidR="00CA75F1" w:rsidRPr="00494CB8" w:rsidRDefault="00CA75F1" w:rsidP="00CA75F1">
      <w:pPr>
        <w:rPr>
          <w:rStyle w:val="StyleUnderline"/>
          <w:rFonts w:ascii="Garamond" w:hAnsi="Garamond"/>
        </w:rPr>
      </w:pPr>
      <w:r w:rsidRPr="00494CB8">
        <w:rPr>
          <w:rStyle w:val="StyleUnderline"/>
          <w:rFonts w:ascii="Garamond" w:hAnsi="Garamond"/>
          <w:highlight w:val="cyan"/>
        </w:rPr>
        <w:t>The</w:t>
      </w:r>
      <w:r w:rsidRPr="00494CB8">
        <w:rPr>
          <w:rStyle w:val="StyleUnderline"/>
          <w:rFonts w:ascii="Garamond" w:hAnsi="Garamond"/>
        </w:rPr>
        <w:t xml:space="preserve"> privileged </w:t>
      </w:r>
      <w:r w:rsidRPr="00494CB8">
        <w:rPr>
          <w:rStyle w:val="StyleUnderline"/>
          <w:rFonts w:ascii="Garamond" w:hAnsi="Garamond"/>
          <w:highlight w:val="cyan"/>
        </w:rPr>
        <w:t>community contained in that “</w:t>
      </w:r>
      <w:r w:rsidRPr="00494CB8">
        <w:rPr>
          <w:rStyle w:val="Emphasis"/>
          <w:rFonts w:ascii="Garamond" w:hAnsi="Garamond"/>
          <w:highlight w:val="cyan"/>
        </w:rPr>
        <w:t>our”</w:t>
      </w:r>
      <w:r w:rsidRPr="00494CB8">
        <w:rPr>
          <w:rStyle w:val="Emphasis"/>
          <w:rFonts w:ascii="Garamond" w:hAnsi="Garamond"/>
        </w:rPr>
        <w:t xml:space="preserve"> therefore </w:t>
      </w:r>
      <w:r w:rsidRPr="00494CB8">
        <w:rPr>
          <w:rStyle w:val="Emphasis"/>
          <w:rFonts w:ascii="Garamond" w:hAnsi="Garamond"/>
          <w:highlight w:val="cyan"/>
        </w:rPr>
        <w:t>must be repeatedly invoked</w:t>
      </w:r>
      <w:r w:rsidRPr="00494CB8">
        <w:rPr>
          <w:rFonts w:ascii="Garamond" w:hAnsi="Garamond"/>
          <w:sz w:val="16"/>
        </w:rPr>
        <w:t xml:space="preserve">, even down to the present day, </w:t>
      </w:r>
      <w:r w:rsidRPr="00494CB8">
        <w:rPr>
          <w:rStyle w:val="Emphasis"/>
          <w:rFonts w:ascii="Garamond" w:hAnsi="Garamond"/>
          <w:highlight w:val="cyan"/>
        </w:rPr>
        <w:t>like a holy chant</w:t>
      </w:r>
      <w:r w:rsidRPr="00494CB8">
        <w:rPr>
          <w:rStyle w:val="Emphasis"/>
          <w:rFonts w:ascii="Garamond" w:hAnsi="Garamond"/>
        </w:rPr>
        <w:t xml:space="preserve"> designed </w:t>
      </w:r>
      <w:r w:rsidRPr="00494CB8">
        <w:rPr>
          <w:rStyle w:val="Emphasis"/>
          <w:rFonts w:ascii="Garamond" w:hAnsi="Garamond"/>
          <w:highlight w:val="cyan"/>
        </w:rPr>
        <w:t>to protect ownership over the nation</w:t>
      </w:r>
      <w:r w:rsidRPr="00494CB8">
        <w:rPr>
          <w:rFonts w:ascii="Garamond" w:hAnsi="Garamond"/>
          <w:sz w:val="16"/>
        </w:rPr>
        <w:t xml:space="preserve">. To this end, </w:t>
      </w:r>
      <w:r w:rsidRPr="00494CB8">
        <w:rPr>
          <w:rStyle w:val="Emphasis"/>
          <w:rFonts w:ascii="Garamond" w:hAnsi="Garamond"/>
          <w:highlight w:val="cyan"/>
        </w:rPr>
        <w:t>the</w:t>
      </w:r>
      <w:r w:rsidRPr="00494CB8">
        <w:rPr>
          <w:rStyle w:val="Emphasis"/>
          <w:rFonts w:ascii="Garamond" w:hAnsi="Garamond"/>
        </w:rPr>
        <w:t xml:space="preserve"> trust placed in “</w:t>
      </w:r>
      <w:r w:rsidRPr="00494CB8">
        <w:rPr>
          <w:rStyle w:val="Emphasis"/>
          <w:rFonts w:ascii="Garamond" w:hAnsi="Garamond"/>
          <w:highlight w:val="cyan"/>
        </w:rPr>
        <w:t>our</w:t>
      </w:r>
      <w:r w:rsidRPr="00494CB8">
        <w:rPr>
          <w:rStyle w:val="Emphasis"/>
          <w:rFonts w:ascii="Garamond" w:hAnsi="Garamond"/>
        </w:rPr>
        <w:t xml:space="preserve">” fellows </w:t>
      </w:r>
      <w:r w:rsidRPr="00494CB8">
        <w:rPr>
          <w:rStyle w:val="Emphasis"/>
          <w:rFonts w:ascii="Garamond" w:hAnsi="Garamond"/>
          <w:highlight w:val="cyan"/>
        </w:rPr>
        <w:t>must be contrasted</w:t>
      </w:r>
      <w:r w:rsidRPr="00494CB8">
        <w:rPr>
          <w:rStyle w:val="Emphasis"/>
          <w:rFonts w:ascii="Garamond" w:hAnsi="Garamond"/>
        </w:rPr>
        <w:t xml:space="preserve"> actively </w:t>
      </w:r>
      <w:r w:rsidRPr="00494CB8">
        <w:rPr>
          <w:rStyle w:val="Emphasis"/>
          <w:rFonts w:ascii="Garamond" w:hAnsi="Garamond"/>
          <w:highlight w:val="cyan"/>
        </w:rPr>
        <w:t>with the perceived threat posed by the “they</w:t>
      </w:r>
      <w:r w:rsidRPr="00494CB8">
        <w:rPr>
          <w:rStyle w:val="Emphasis"/>
          <w:rFonts w:ascii="Garamond" w:hAnsi="Garamond"/>
        </w:rPr>
        <w:t xml:space="preserve">” </w:t>
      </w:r>
      <w:r w:rsidRPr="00494CB8">
        <w:rPr>
          <w:rStyle w:val="Emphasis"/>
          <w:rFonts w:ascii="Garamond" w:hAnsi="Garamond"/>
          <w:highlight w:val="cyan"/>
        </w:rPr>
        <w:t>that fail to live up to “our” archetypes.</w:t>
      </w:r>
      <w:r w:rsidRPr="00494CB8">
        <w:rPr>
          <w:rFonts w:ascii="Garamond" w:hAnsi="Garamond"/>
          <w:sz w:val="16"/>
        </w:rPr>
        <w:t xml:space="preserve"> </w:t>
      </w:r>
      <w:r w:rsidRPr="00494CB8">
        <w:rPr>
          <w:rStyle w:val="StyleUnderline"/>
          <w:rFonts w:ascii="Garamond" w:hAnsi="Garamond"/>
        </w:rPr>
        <w:t xml:space="preserve">It is perhaps </w:t>
      </w:r>
      <w:r w:rsidRPr="00494CB8">
        <w:rPr>
          <w:rStyle w:val="StyleUnderline"/>
          <w:rFonts w:ascii="Garamond" w:hAnsi="Garamond"/>
          <w:highlight w:val="cyan"/>
        </w:rPr>
        <w:t>thus</w:t>
      </w:r>
      <w:r w:rsidRPr="00494CB8">
        <w:rPr>
          <w:rStyle w:val="StyleUnderline"/>
          <w:rFonts w:ascii="Garamond" w:hAnsi="Garamond"/>
        </w:rPr>
        <w:t xml:space="preserve"> that new </w:t>
      </w:r>
      <w:r w:rsidRPr="00494CB8">
        <w:rPr>
          <w:rStyle w:val="StyleUnderline"/>
          <w:rFonts w:ascii="Garamond" w:hAnsi="Garamond"/>
          <w:highlight w:val="cyan"/>
        </w:rPr>
        <w:t>immigrants have</w:t>
      </w:r>
      <w:r w:rsidRPr="00494CB8">
        <w:rPr>
          <w:rStyle w:val="StyleUnderline"/>
          <w:rFonts w:ascii="Garamond" w:hAnsi="Garamond"/>
        </w:rPr>
        <w:t xml:space="preserve"> always </w:t>
      </w:r>
      <w:r w:rsidRPr="00494CB8">
        <w:rPr>
          <w:rStyle w:val="StyleUnderline"/>
          <w:rFonts w:ascii="Garamond" w:hAnsi="Garamond"/>
          <w:highlight w:val="cyan"/>
        </w:rPr>
        <w:t xml:space="preserve">been associated in America with the literal and metaphorical </w:t>
      </w:r>
      <w:r w:rsidRPr="00494CB8">
        <w:rPr>
          <w:rStyle w:val="Emphasis"/>
          <w:rFonts w:ascii="Garamond" w:hAnsi="Garamond"/>
          <w:highlight w:val="cyan"/>
        </w:rPr>
        <w:t>fear of disease and dilution</w:t>
      </w:r>
      <w:r w:rsidRPr="00494CB8">
        <w:rPr>
          <w:rStyle w:val="StyleUnderline"/>
          <w:rFonts w:ascii="Garamond" w:hAnsi="Garamond"/>
          <w:highlight w:val="cyan"/>
        </w:rPr>
        <w:t>,</w:t>
      </w:r>
      <w:r w:rsidRPr="00494CB8">
        <w:rPr>
          <w:rStyle w:val="StyleUnderline"/>
          <w:rFonts w:ascii="Garamond" w:hAnsi="Garamond"/>
        </w:rPr>
        <w:t xml:space="preserve"> from the medical inspections at Ellis Island, the concerns of political theorists such as Samuel Huntington about the survivability of the </w:t>
      </w:r>
      <w:r w:rsidRPr="00494CB8">
        <w:rPr>
          <w:rStyle w:val="StyleUnderline"/>
          <w:rFonts w:ascii="Garamond" w:hAnsi="Garamond"/>
          <w:highlight w:val="cyan"/>
        </w:rPr>
        <w:t>American experiment given</w:t>
      </w:r>
      <w:r w:rsidRPr="00494CB8">
        <w:rPr>
          <w:rStyle w:val="StyleUnderline"/>
          <w:rFonts w:ascii="Garamond" w:hAnsi="Garamond"/>
        </w:rPr>
        <w:t xml:space="preserve"> an increasingly diverse population in America and </w:t>
      </w:r>
      <w:r w:rsidRPr="00494CB8">
        <w:rPr>
          <w:rStyle w:val="Emphasis"/>
          <w:rFonts w:ascii="Garamond" w:hAnsi="Garamond"/>
        </w:rPr>
        <w:t xml:space="preserve">absurd </w:t>
      </w:r>
      <w:r w:rsidRPr="00494CB8">
        <w:rPr>
          <w:rStyle w:val="Emphasis"/>
          <w:rFonts w:ascii="Garamond" w:hAnsi="Garamond"/>
          <w:highlight w:val="cyan"/>
        </w:rPr>
        <w:t>concerns over Latinos as carriers of leprosy,</w:t>
      </w:r>
      <w:r w:rsidRPr="00494CB8">
        <w:rPr>
          <w:rStyle w:val="StyleUnderline"/>
          <w:rFonts w:ascii="Garamond" w:hAnsi="Garamond"/>
        </w:rPr>
        <w:t xml:space="preserve"> measles and other diseases</w:t>
      </w:r>
      <w:r w:rsidRPr="00494CB8">
        <w:rPr>
          <w:rFonts w:ascii="Garamond" w:hAnsi="Garamond"/>
          <w:sz w:val="16"/>
        </w:rPr>
        <w:t xml:space="preserve"> (Huntington 2005). </w:t>
      </w:r>
      <w:r w:rsidRPr="00494CB8">
        <w:rPr>
          <w:rStyle w:val="StyleUnderline"/>
          <w:rFonts w:ascii="Garamond" w:hAnsi="Garamond"/>
          <w:highlight w:val="cyan"/>
        </w:rPr>
        <w:t>The need to control</w:t>
      </w:r>
      <w:r w:rsidRPr="00494CB8">
        <w:rPr>
          <w:rStyle w:val="StyleUnderline"/>
          <w:rFonts w:ascii="Garamond" w:hAnsi="Garamond"/>
        </w:rPr>
        <w:t xml:space="preserve"> the intemperate passions of the people and cultivate rational </w:t>
      </w:r>
      <w:r w:rsidRPr="00494CB8">
        <w:rPr>
          <w:rStyle w:val="StyleUnderline"/>
          <w:rFonts w:ascii="Garamond" w:hAnsi="Garamond"/>
          <w:highlight w:val="cyan"/>
        </w:rPr>
        <w:t>political discourse</w:t>
      </w:r>
      <w:r w:rsidRPr="00494CB8">
        <w:rPr>
          <w:rStyle w:val="StyleUnderline"/>
          <w:rFonts w:ascii="Garamond" w:hAnsi="Garamond"/>
        </w:rPr>
        <w:t xml:space="preserve">, in sum, </w:t>
      </w:r>
      <w:r w:rsidRPr="00494CB8">
        <w:rPr>
          <w:rStyle w:val="Emphasis"/>
          <w:rFonts w:ascii="Garamond" w:hAnsi="Garamond"/>
          <w:highlight w:val="cyan"/>
        </w:rPr>
        <w:t>leads to a</w:t>
      </w:r>
      <w:r w:rsidRPr="00494CB8">
        <w:rPr>
          <w:rStyle w:val="Emphasis"/>
          <w:rFonts w:ascii="Garamond" w:hAnsi="Garamond"/>
        </w:rPr>
        <w:t xml:space="preserve">n attempt at </w:t>
      </w:r>
      <w:r w:rsidRPr="00494CB8">
        <w:rPr>
          <w:rStyle w:val="Emphasis"/>
          <w:rFonts w:ascii="Garamond" w:hAnsi="Garamond"/>
          <w:highlight w:val="cyan"/>
        </w:rPr>
        <w:t>sociocultural</w:t>
      </w:r>
      <w:r w:rsidRPr="00494CB8">
        <w:rPr>
          <w:rStyle w:val="Emphasis"/>
          <w:rFonts w:ascii="Garamond" w:hAnsi="Garamond"/>
        </w:rPr>
        <w:t xml:space="preserve"> </w:t>
      </w:r>
      <w:r w:rsidRPr="00494CB8">
        <w:rPr>
          <w:rStyle w:val="Emphasis"/>
          <w:rFonts w:ascii="Garamond" w:hAnsi="Garamond"/>
          <w:highlight w:val="cyan"/>
        </w:rPr>
        <w:t>control</w:t>
      </w:r>
      <w:r w:rsidRPr="00494CB8">
        <w:rPr>
          <w:rStyle w:val="StyleUnderline"/>
          <w:rFonts w:ascii="Garamond" w:hAnsi="Garamond"/>
          <w:highlight w:val="cyan"/>
        </w:rPr>
        <w:t xml:space="preserve"> </w:t>
      </w:r>
      <w:r w:rsidRPr="00494CB8">
        <w:rPr>
          <w:rStyle w:val="Emphasis"/>
          <w:rFonts w:ascii="Garamond" w:hAnsi="Garamond"/>
          <w:highlight w:val="cyan"/>
        </w:rPr>
        <w:t>over a fixed population</w:t>
      </w:r>
      <w:r w:rsidRPr="00494CB8">
        <w:rPr>
          <w:rStyle w:val="StyleUnderline"/>
          <w:rFonts w:ascii="Garamond" w:hAnsi="Garamond"/>
        </w:rPr>
        <w:t xml:space="preserve"> that is taught to introject “right reason” — contradictions, silences, and all. </w:t>
      </w:r>
    </w:p>
    <w:p w:rsidR="00CA75F1" w:rsidRPr="00494CB8" w:rsidRDefault="00CA75F1" w:rsidP="00CA75F1">
      <w:pPr>
        <w:rPr>
          <w:rFonts w:ascii="Garamond" w:hAnsi="Garamond"/>
          <w:sz w:val="16"/>
        </w:rPr>
      </w:pPr>
      <w:r w:rsidRPr="00494CB8">
        <w:rPr>
          <w:rStyle w:val="StyleUnderline"/>
          <w:rFonts w:ascii="Garamond" w:hAnsi="Garamond"/>
        </w:rPr>
        <w:lastRenderedPageBreak/>
        <w:t xml:space="preserve">The tenuousness of </w:t>
      </w:r>
      <w:r w:rsidRPr="00494CB8">
        <w:rPr>
          <w:rStyle w:val="StyleUnderline"/>
          <w:rFonts w:ascii="Garamond" w:hAnsi="Garamond"/>
          <w:highlight w:val="cyan"/>
        </w:rPr>
        <w:t>the U</w:t>
      </w:r>
      <w:r w:rsidRPr="00494CB8">
        <w:rPr>
          <w:rStyle w:val="StyleUnderline"/>
          <w:rFonts w:ascii="Garamond" w:hAnsi="Garamond"/>
        </w:rPr>
        <w:t xml:space="preserve">nited </w:t>
      </w:r>
      <w:r w:rsidRPr="00494CB8">
        <w:rPr>
          <w:rStyle w:val="StyleUnderline"/>
          <w:rFonts w:ascii="Garamond" w:hAnsi="Garamond"/>
          <w:highlight w:val="cyan"/>
        </w:rPr>
        <w:t>S</w:t>
      </w:r>
      <w:r w:rsidRPr="00494CB8">
        <w:rPr>
          <w:rStyle w:val="StyleUnderline"/>
          <w:rFonts w:ascii="Garamond" w:hAnsi="Garamond"/>
        </w:rPr>
        <w:t xml:space="preserve">tates </w:t>
      </w:r>
      <w:r w:rsidRPr="00494CB8">
        <w:rPr>
          <w:rStyle w:val="StyleUnderline"/>
          <w:rFonts w:ascii="Garamond" w:hAnsi="Garamond"/>
          <w:highlight w:val="cyan"/>
        </w:rPr>
        <w:t>in the</w:t>
      </w:r>
      <w:r w:rsidRPr="00494CB8">
        <w:rPr>
          <w:rStyle w:val="StyleUnderline"/>
          <w:rFonts w:ascii="Garamond" w:hAnsi="Garamond"/>
        </w:rPr>
        <w:t xml:space="preserve"> formative </w:t>
      </w:r>
      <w:r w:rsidRPr="00494CB8">
        <w:rPr>
          <w:rStyle w:val="StyleUnderline"/>
          <w:rFonts w:ascii="Garamond" w:hAnsi="Garamond"/>
          <w:highlight w:val="cyan"/>
        </w:rPr>
        <w:t>post-revolutionary years further</w:t>
      </w:r>
      <w:r w:rsidRPr="00494CB8">
        <w:rPr>
          <w:rStyle w:val="StyleUnderline"/>
          <w:rFonts w:ascii="Garamond" w:hAnsi="Garamond"/>
        </w:rPr>
        <w:t xml:space="preserve"> concretized these tendencies as fixed aspects of the </w:t>
      </w:r>
      <w:r w:rsidRPr="00494CB8">
        <w:rPr>
          <w:rStyle w:val="StyleUnderline"/>
          <w:rFonts w:ascii="Garamond" w:hAnsi="Garamond"/>
          <w:highlight w:val="cyan"/>
        </w:rPr>
        <w:t>American political experiment.</w:t>
      </w:r>
      <w:r w:rsidRPr="00494CB8">
        <w:rPr>
          <w:rStyle w:val="StyleUnderline"/>
          <w:rFonts w:ascii="Garamond" w:hAnsi="Garamond"/>
        </w:rPr>
        <w:t xml:space="preserve"> The practical politics of Federalism are inextricably entangled, to a greater pitch than Locke’s theory</w:t>
      </w:r>
      <w:r w:rsidRPr="00494CB8">
        <w:rPr>
          <w:rFonts w:ascii="Garamond" w:hAnsi="Garamond"/>
          <w:sz w:val="16"/>
        </w:rPr>
        <w:t xml:space="preserve">, with the demand for a homogenous national character, as John Jay reasons: In proportion as the United States assume a national form, and a national character, so will the government of the whole be more and more an object of affection; and the government must be a weak one indeed, if it should forget that the good of the whole can only be promoted by advancing the good of each of the parts or members which compose the whole. (Hamilton, Jay, and Madison 2005, 347) </w:t>
      </w:r>
    </w:p>
    <w:p w:rsidR="00CA75F1" w:rsidRPr="00494CB8" w:rsidRDefault="00CA75F1" w:rsidP="00CA75F1">
      <w:pPr>
        <w:rPr>
          <w:rFonts w:ascii="Garamond" w:hAnsi="Garamond"/>
          <w:sz w:val="16"/>
        </w:rPr>
      </w:pPr>
      <w:r w:rsidRPr="00494CB8">
        <w:rPr>
          <w:rStyle w:val="Emphasis"/>
          <w:rFonts w:ascii="Garamond" w:hAnsi="Garamond"/>
        </w:rPr>
        <w:t>Only a rigidly defined national character</w:t>
      </w:r>
      <w:r w:rsidRPr="00494CB8">
        <w:rPr>
          <w:rFonts w:ascii="Garamond" w:hAnsi="Garamond"/>
          <w:sz w:val="16"/>
        </w:rPr>
        <w:t xml:space="preserve">, indeed, </w:t>
      </w:r>
      <w:r w:rsidRPr="00494CB8">
        <w:rPr>
          <w:rStyle w:val="StyleUnderline"/>
          <w:rFonts w:ascii="Garamond" w:hAnsi="Garamond"/>
        </w:rPr>
        <w:t>enables the individual to navigate the tension created by the framing of both narrowly defined reason and intemperate self-interest as the engines of sociopolitical engagement</w:t>
      </w:r>
      <w:r w:rsidRPr="00494CB8">
        <w:rPr>
          <w:rFonts w:ascii="Garamond" w:hAnsi="Garamond"/>
          <w:sz w:val="16"/>
        </w:rPr>
        <w:t xml:space="preserve">. </w:t>
      </w:r>
      <w:r w:rsidRPr="00494CB8">
        <w:rPr>
          <w:rStyle w:val="Emphasis"/>
          <w:rFonts w:ascii="Garamond" w:hAnsi="Garamond"/>
          <w:highlight w:val="cyan"/>
        </w:rPr>
        <w:t>National character must be constantly reinforced by conjuring ever more hostile threats from without</w:t>
      </w:r>
      <w:r w:rsidRPr="00494CB8">
        <w:rPr>
          <w:rFonts w:ascii="Garamond" w:hAnsi="Garamond"/>
          <w:sz w:val="16"/>
          <w:highlight w:val="cyan"/>
        </w:rPr>
        <w:t xml:space="preserve">. </w:t>
      </w:r>
      <w:r w:rsidRPr="00494CB8">
        <w:rPr>
          <w:rStyle w:val="Emphasis"/>
          <w:rFonts w:ascii="Garamond" w:hAnsi="Garamond"/>
          <w:highlight w:val="cyan"/>
        </w:rPr>
        <w:t>Aliens,</w:t>
      </w:r>
      <w:r w:rsidRPr="00494CB8">
        <w:rPr>
          <w:rStyle w:val="Emphasis"/>
          <w:rFonts w:ascii="Garamond" w:hAnsi="Garamond"/>
        </w:rPr>
        <w:t xml:space="preserve"> the others who appear in our midst, are thus a convenient resource. </w:t>
      </w:r>
      <w:r w:rsidRPr="00494CB8">
        <w:rPr>
          <w:rStyle w:val="Emphasis"/>
          <w:rFonts w:ascii="Garamond" w:hAnsi="Garamond"/>
          <w:highlight w:val="cyan"/>
        </w:rPr>
        <w:t>The current American</w:t>
      </w:r>
      <w:r w:rsidRPr="00494CB8">
        <w:rPr>
          <w:rStyle w:val="Emphasis"/>
          <w:rFonts w:ascii="Garamond" w:hAnsi="Garamond"/>
        </w:rPr>
        <w:t xml:space="preserve"> popular </w:t>
      </w:r>
      <w:r w:rsidRPr="00494CB8">
        <w:rPr>
          <w:rStyle w:val="Emphasis"/>
          <w:rFonts w:ascii="Garamond" w:hAnsi="Garamond"/>
          <w:highlight w:val="cyan"/>
        </w:rPr>
        <w:t>discourse</w:t>
      </w:r>
      <w:r w:rsidRPr="00494CB8">
        <w:rPr>
          <w:rStyle w:val="Emphasis"/>
          <w:rFonts w:ascii="Garamond" w:hAnsi="Garamond"/>
        </w:rPr>
        <w:t xml:space="preserve"> shows that this need has not abated, and has increased with </w:t>
      </w:r>
      <w:r w:rsidRPr="00494CB8">
        <w:rPr>
          <w:rStyle w:val="Emphasis"/>
          <w:rFonts w:ascii="Garamond" w:hAnsi="Garamond"/>
          <w:highlight w:val="cyan"/>
        </w:rPr>
        <w:t>the rise of American imperialism</w:t>
      </w:r>
      <w:r w:rsidRPr="00494CB8">
        <w:rPr>
          <w:rStyle w:val="Emphasis"/>
          <w:rFonts w:ascii="Garamond" w:hAnsi="Garamond"/>
        </w:rPr>
        <w:t xml:space="preserve"> and the existential threats to nationality, including </w:t>
      </w:r>
      <w:r w:rsidRPr="00494CB8">
        <w:rPr>
          <w:rStyle w:val="Emphasis"/>
          <w:rFonts w:ascii="Garamond" w:hAnsi="Garamond"/>
          <w:highlight w:val="cyan"/>
        </w:rPr>
        <w:t>increased emigration and the growing fungibility of borders, posed by globalization.</w:t>
      </w:r>
      <w:r w:rsidRPr="00494CB8">
        <w:rPr>
          <w:rStyle w:val="Emphasis"/>
          <w:rFonts w:ascii="Garamond" w:hAnsi="Garamond"/>
        </w:rPr>
        <w:t xml:space="preserve"> </w:t>
      </w:r>
      <w:r w:rsidRPr="00494CB8">
        <w:rPr>
          <w:rStyle w:val="StyleUnderline"/>
          <w:rFonts w:ascii="Garamond" w:hAnsi="Garamond"/>
        </w:rPr>
        <w:t>A particularly painful example of this was the spontaneous protests that sprang up on American highways during the summer of 2014</w:t>
      </w:r>
      <w:r w:rsidRPr="00494CB8">
        <w:rPr>
          <w:rFonts w:ascii="Garamond" w:hAnsi="Garamond"/>
          <w:sz w:val="16"/>
        </w:rPr>
        <w:t xml:space="preserve">. </w:t>
      </w:r>
      <w:r w:rsidRPr="00494CB8">
        <w:rPr>
          <w:rStyle w:val="Emphasis"/>
          <w:rFonts w:ascii="Garamond" w:hAnsi="Garamond"/>
        </w:rPr>
        <w:t>When what many commentators described as a “flood” of immigrants arrived at America’s southern border, many were relocated to temporary facilities for processing. Protestors, usually hostile to the prospect of these people in their town, worked to block buses headed towards these facilities</w:t>
      </w:r>
      <w:r w:rsidRPr="00494CB8">
        <w:rPr>
          <w:rFonts w:ascii="Garamond" w:hAnsi="Garamond"/>
          <w:sz w:val="16"/>
        </w:rPr>
        <w:t xml:space="preserve"> (and even mistakenly blocked a bus headed for a children’s summer camp in the process). </w:t>
      </w:r>
      <w:r w:rsidRPr="00494CB8">
        <w:rPr>
          <w:rStyle w:val="StyleUnderline"/>
          <w:rFonts w:ascii="Garamond" w:hAnsi="Garamond"/>
        </w:rPr>
        <w:t xml:space="preserve">It seems increasingly clear from cases like this that a </w:t>
      </w:r>
      <w:r w:rsidRPr="00494CB8">
        <w:rPr>
          <w:rStyle w:val="Emphasis"/>
          <w:rFonts w:ascii="Garamond" w:hAnsi="Garamond"/>
        </w:rPr>
        <w:t>cohesive national identity is in large part solidified by policing artificial threats like “illegal immigration.”</w:t>
      </w:r>
      <w:r w:rsidRPr="00494CB8">
        <w:rPr>
          <w:rFonts w:ascii="Garamond" w:hAnsi="Garamond"/>
          <w:sz w:val="16"/>
        </w:rPr>
        <w:t xml:space="preserve"> </w:t>
      </w:r>
      <w:r w:rsidRPr="00494CB8">
        <w:rPr>
          <w:rStyle w:val="Emphasis"/>
          <w:rFonts w:ascii="Garamond" w:hAnsi="Garamond"/>
        </w:rPr>
        <w:t>We are here, so you may not enter</w:t>
      </w:r>
      <w:r w:rsidRPr="00494CB8">
        <w:rPr>
          <w:rStyle w:val="StyleUnderline"/>
          <w:rFonts w:ascii="Garamond" w:hAnsi="Garamond"/>
        </w:rPr>
        <w:t>. It is we who must expressly consent to those who do. Indeed, one could rightly claim the national ego is dependent on this trick</w:t>
      </w:r>
      <w:r w:rsidRPr="00494CB8">
        <w:rPr>
          <w:rFonts w:ascii="Garamond" w:hAnsi="Garamond"/>
          <w:sz w:val="16"/>
        </w:rPr>
        <w:t>.</w:t>
      </w:r>
    </w:p>
    <w:p w:rsidR="00CA75F1" w:rsidRPr="00494CB8" w:rsidRDefault="00CA75F1" w:rsidP="00CA75F1">
      <w:pPr>
        <w:rPr>
          <w:rFonts w:ascii="Garamond" w:hAnsi="Garamond"/>
          <w:sz w:val="16"/>
        </w:rPr>
      </w:pPr>
      <w:r w:rsidRPr="00494CB8">
        <w:rPr>
          <w:rFonts w:ascii="Garamond" w:hAnsi="Garamond"/>
          <w:sz w:val="16"/>
        </w:rPr>
        <w:t xml:space="preserve">The </w:t>
      </w:r>
      <w:r w:rsidRPr="00494CB8">
        <w:rPr>
          <w:rStyle w:val="StyleUnderline"/>
          <w:rFonts w:ascii="Garamond" w:hAnsi="Garamond"/>
        </w:rPr>
        <w:t xml:space="preserve">tradition of </w:t>
      </w:r>
      <w:r w:rsidRPr="00494CB8">
        <w:rPr>
          <w:rStyle w:val="StyleUnderline"/>
          <w:rFonts w:ascii="Garamond" w:hAnsi="Garamond"/>
          <w:highlight w:val="cyan"/>
        </w:rPr>
        <w:t>Locke and his American heirs is</w:t>
      </w:r>
      <w:r w:rsidRPr="00494CB8">
        <w:rPr>
          <w:rStyle w:val="StyleUnderline"/>
          <w:rFonts w:ascii="Garamond" w:hAnsi="Garamond"/>
        </w:rPr>
        <w:t xml:space="preserve"> therefore </w:t>
      </w:r>
      <w:r w:rsidRPr="00494CB8">
        <w:rPr>
          <w:rStyle w:val="StyleUnderline"/>
          <w:rFonts w:ascii="Garamond" w:hAnsi="Garamond"/>
          <w:highlight w:val="cyan"/>
        </w:rPr>
        <w:t>a</w:t>
      </w:r>
      <w:r w:rsidRPr="00494CB8">
        <w:rPr>
          <w:rStyle w:val="StyleUnderline"/>
          <w:rFonts w:ascii="Garamond" w:hAnsi="Garamond"/>
        </w:rPr>
        <w:t xml:space="preserve">n especially </w:t>
      </w:r>
      <w:r w:rsidRPr="00494CB8">
        <w:rPr>
          <w:rStyle w:val="StyleUnderline"/>
          <w:rFonts w:ascii="Garamond" w:hAnsi="Garamond"/>
          <w:highlight w:val="cyan"/>
        </w:rPr>
        <w:t xml:space="preserve">problematic basis for immigration because it offers a lexicon that binds the </w:t>
      </w:r>
      <w:r w:rsidRPr="00494CB8">
        <w:rPr>
          <w:rStyle w:val="Emphasis"/>
          <w:rFonts w:ascii="Garamond" w:hAnsi="Garamond"/>
          <w:highlight w:val="cyan"/>
        </w:rPr>
        <w:t>exclusionary to the inclusionary and the entire system</w:t>
      </w:r>
      <w:r w:rsidRPr="00494CB8">
        <w:rPr>
          <w:rStyle w:val="StyleUnderline"/>
          <w:rFonts w:ascii="Garamond" w:hAnsi="Garamond"/>
        </w:rPr>
        <w:t xml:space="preserve"> to the maintenance of a normative ideal citizenry</w:t>
      </w:r>
      <w:r w:rsidRPr="00494CB8">
        <w:rPr>
          <w:rFonts w:ascii="Garamond" w:hAnsi="Garamond"/>
          <w:sz w:val="16"/>
        </w:rPr>
        <w:t xml:space="preserve">. Laura J. Scalia, in her study of post-ratification debates on the revision of state constitutions, for example, notes that while state builders of this period agreed with the general arguments made by Locke, delegates differed in the parts of Locke’s vision they emphasized (Scalia 1996, 809). Debates conducted in these divergent Lockean timbres, moreover, quickly shifted from questions of principle to matters of practicality, and thus separated the application of thought from the active investigation of principles. </w:t>
      </w:r>
      <w:r w:rsidRPr="00494CB8">
        <w:rPr>
          <w:rStyle w:val="StyleUnderline"/>
          <w:rFonts w:ascii="Garamond" w:hAnsi="Garamond"/>
        </w:rPr>
        <w:t>The main problem that allowed for the concretization of exclusion in the American case becomes evident here: d</w:t>
      </w:r>
      <w:r w:rsidRPr="00494CB8">
        <w:rPr>
          <w:rStyle w:val="StyleUnderline"/>
          <w:rFonts w:ascii="Garamond" w:hAnsi="Garamond"/>
          <w:highlight w:val="cyan"/>
        </w:rPr>
        <w:t>iscussions of policy were separated from reflexive engagement with abstract principles of justice and equality</w:t>
      </w:r>
      <w:r w:rsidRPr="00494CB8">
        <w:rPr>
          <w:rFonts w:ascii="Garamond" w:hAnsi="Garamond"/>
          <w:sz w:val="16"/>
          <w:highlight w:val="cyan"/>
        </w:rPr>
        <w:t xml:space="preserve">. </w:t>
      </w:r>
      <w:r w:rsidRPr="00494CB8">
        <w:rPr>
          <w:rStyle w:val="StyleUnderline"/>
          <w:rFonts w:ascii="Garamond" w:hAnsi="Garamond"/>
          <w:highlight w:val="cyan"/>
        </w:rPr>
        <w:t>The emancipatory promise of those elements of liberalism is quickly lost in practice</w:t>
      </w:r>
      <w:r w:rsidRPr="00494CB8">
        <w:rPr>
          <w:rStyle w:val="StyleUnderline"/>
          <w:rFonts w:ascii="Garamond" w:hAnsi="Garamond"/>
        </w:rPr>
        <w:t>, in other words, to a communitarianism of a sovereign people thinking above all about self-interest and the preservation of property</w:t>
      </w:r>
      <w:r w:rsidRPr="00494CB8">
        <w:rPr>
          <w:rFonts w:ascii="Garamond" w:hAnsi="Garamond"/>
          <w:sz w:val="16"/>
        </w:rPr>
        <w:t>.</w:t>
      </w:r>
    </w:p>
    <w:p w:rsidR="00CA75F1" w:rsidRPr="00494CB8" w:rsidRDefault="00CA75F1" w:rsidP="00CA75F1">
      <w:pPr>
        <w:pStyle w:val="Heading3"/>
        <w:rPr>
          <w:rFonts w:ascii="Garamond" w:hAnsi="Garamond"/>
        </w:rPr>
      </w:pPr>
      <w:r w:rsidRPr="00494CB8">
        <w:rPr>
          <w:rFonts w:ascii="Garamond" w:hAnsi="Garamond"/>
        </w:rPr>
        <w:lastRenderedPageBreak/>
        <w:t>Trump</w:t>
      </w:r>
    </w:p>
    <w:p w:rsidR="00CA75F1" w:rsidRPr="00494CB8" w:rsidRDefault="00CA75F1" w:rsidP="00CA75F1">
      <w:pPr>
        <w:pStyle w:val="Heading4"/>
        <w:rPr>
          <w:rFonts w:ascii="Garamond" w:hAnsi="Garamond"/>
        </w:rPr>
      </w:pPr>
      <w:r w:rsidRPr="00494CB8">
        <w:rPr>
          <w:rFonts w:ascii="Garamond" w:hAnsi="Garamond"/>
        </w:rPr>
        <w:t>Status quo immigration policy from Trump’s border wall to our very discussions about deportation are not benign but rather are rooted in the fear of the leper as that which poses a threat to American Identity</w:t>
      </w:r>
    </w:p>
    <w:p w:rsidR="00CA75F1" w:rsidRPr="00494CB8" w:rsidRDefault="00CA75F1" w:rsidP="00CA75F1">
      <w:pPr>
        <w:pStyle w:val="Heading4"/>
        <w:rPr>
          <w:rFonts w:ascii="Garamond" w:hAnsi="Garamond"/>
          <w:b w:val="0"/>
          <w:sz w:val="16"/>
          <w:szCs w:val="16"/>
        </w:rPr>
      </w:pPr>
      <w:r w:rsidRPr="00494CB8">
        <w:rPr>
          <w:rFonts w:ascii="Garamond" w:hAnsi="Garamond"/>
        </w:rPr>
        <w:t xml:space="preserve">Lambert’17 </w:t>
      </w:r>
      <w:r w:rsidRPr="00494CB8">
        <w:rPr>
          <w:rFonts w:ascii="Garamond" w:hAnsi="Garamond"/>
          <w:b w:val="0"/>
          <w:sz w:val="16"/>
          <w:szCs w:val="16"/>
        </w:rPr>
        <w:t xml:space="preserve">-- |Mark Lambert is a PhD student in Theology at the University of Chicago Divinity School. His scholarship focuses on the theological complexity of medieval attitudes about leprosy, specifically, how Franciscan theologians conceived of leprosy in eucharistic terms. He hopes to address the ongoing stigmatization of illness, whether Hansen’s disease, HIV/AIDS, or mental illness. </w:t>
      </w:r>
      <w:r w:rsidRPr="00494CB8">
        <w:rPr>
          <w:rFonts w:ascii="Garamond" w:hAnsi="Garamond"/>
          <w:b w:val="0"/>
          <w:i/>
          <w:sz w:val="16"/>
          <w:szCs w:val="16"/>
        </w:rPr>
        <w:t xml:space="preserve">The Trump Administration, Immigration, and the Instrumentalization of Leprosy. </w:t>
      </w:r>
      <w:hyperlink r:id="rId57" w:history="1">
        <w:r w:rsidRPr="00494CB8">
          <w:rPr>
            <w:rStyle w:val="Hyperlink"/>
            <w:rFonts w:ascii="Garamond" w:hAnsi="Garamond"/>
            <w:b w:val="0"/>
            <w:sz w:val="16"/>
            <w:szCs w:val="16"/>
          </w:rPr>
          <w:t>https://voices.uchicago.edu/religionculture/2017/09/06/the-trump-administration-immigration-and-the-instrumentalization-of-leprosy/</w:t>
        </w:r>
      </w:hyperlink>
      <w:r w:rsidRPr="00494CB8">
        <w:rPr>
          <w:rFonts w:ascii="Garamond" w:hAnsi="Garamond"/>
          <w:b w:val="0"/>
          <w:sz w:val="16"/>
          <w:szCs w:val="16"/>
        </w:rPr>
        <w:t xml:space="preserve"> September 2017| KZaidi</w:t>
      </w:r>
    </w:p>
    <w:p w:rsidR="00CA75F1" w:rsidRPr="00494CB8" w:rsidRDefault="00CA75F1" w:rsidP="00CA75F1">
      <w:pPr>
        <w:rPr>
          <w:rFonts w:ascii="Garamond" w:hAnsi="Garamond"/>
          <w:sz w:val="14"/>
        </w:rPr>
      </w:pPr>
      <w:r w:rsidRPr="00494CB8">
        <w:rPr>
          <w:rFonts w:ascii="Garamond" w:hAnsi="Garamond"/>
          <w:sz w:val="14"/>
        </w:rPr>
        <w:t xml:space="preserve">During his confirmation hearing before the Senate Finance Committee, now-Secretary for the Department of Health and Human Services, Representative (Dr.) </w:t>
      </w:r>
      <w:r w:rsidRPr="00494CB8">
        <w:rPr>
          <w:rStyle w:val="StyleUnderline"/>
          <w:rFonts w:ascii="Garamond" w:hAnsi="Garamond"/>
        </w:rPr>
        <w:t>Tom Price was interrogated on a predictable spectrum of issues concerning everything from stock trades, to views on vaccination, to the Affordable Care Act.</w:t>
      </w:r>
      <w:r w:rsidRPr="00494CB8">
        <w:rPr>
          <w:rFonts w:ascii="Garamond" w:hAnsi="Garamond"/>
          <w:sz w:val="14"/>
        </w:rPr>
        <w:t xml:space="preserve"> But in a particularly striking moment of the exchange, Democratic </w:t>
      </w:r>
      <w:r w:rsidRPr="00494CB8">
        <w:rPr>
          <w:rStyle w:val="StyleUnderline"/>
          <w:rFonts w:ascii="Garamond" w:hAnsi="Garamond"/>
        </w:rPr>
        <w:t>Senator Bob Menendez asked Price: “</w:t>
      </w:r>
      <w:r w:rsidRPr="00494CB8">
        <w:rPr>
          <w:rStyle w:val="StyleUnderline"/>
          <w:rFonts w:ascii="Garamond" w:hAnsi="Garamond"/>
          <w:highlight w:val="cyan"/>
        </w:rPr>
        <w:t>In your medical opinion, have immigrants led to outbreaks of leprosy in the United States</w:t>
      </w:r>
      <w:r w:rsidRPr="00494CB8">
        <w:rPr>
          <w:rStyle w:val="StyleUnderline"/>
          <w:rFonts w:ascii="Garamond" w:hAnsi="Garamond"/>
        </w:rPr>
        <w:t>?”</w:t>
      </w:r>
      <w:hyperlink r:id="rId58" w:anchor="fn-1018-1" w:history="1">
        <w:r w:rsidRPr="00494CB8">
          <w:rPr>
            <w:rStyle w:val="Hyperlink"/>
            <w:rFonts w:ascii="Garamond" w:hAnsi="Garamond"/>
            <w:sz w:val="14"/>
          </w:rPr>
          <w:t>1</w:t>
        </w:r>
      </w:hyperlink>
      <w:r w:rsidRPr="00494CB8">
        <w:rPr>
          <w:rFonts w:ascii="Garamond" w:hAnsi="Garamond"/>
          <w:sz w:val="14"/>
        </w:rPr>
        <w:t xml:space="preserve"> Wait, what?</w:t>
      </w:r>
    </w:p>
    <w:p w:rsidR="00CA75F1" w:rsidRPr="00494CB8" w:rsidRDefault="00CA75F1" w:rsidP="00CA75F1">
      <w:pPr>
        <w:rPr>
          <w:rFonts w:ascii="Garamond" w:hAnsi="Garamond"/>
          <w:sz w:val="16"/>
        </w:rPr>
      </w:pPr>
      <w:r w:rsidRPr="00494CB8">
        <w:rPr>
          <w:rFonts w:ascii="Garamond" w:hAnsi="Garamond"/>
          <w:sz w:val="16"/>
        </w:rPr>
        <w:t xml:space="preserve">Bewildering though the question may have appeared, </w:t>
      </w:r>
      <w:r w:rsidRPr="00494CB8">
        <w:rPr>
          <w:rStyle w:val="StyleUnderline"/>
          <w:rFonts w:ascii="Garamond" w:hAnsi="Garamond"/>
        </w:rPr>
        <w:t>the inquiry was actually a direct reference to a 2005 study, “Illegal Aliens and American Medicine,” published under the auspices of the Association of American Physicians and Surgeons,</w:t>
      </w:r>
      <w:r w:rsidRPr="00494CB8">
        <w:rPr>
          <w:rFonts w:ascii="Garamond" w:hAnsi="Garamond"/>
          <w:sz w:val="16"/>
        </w:rPr>
        <w:t xml:space="preserve"> an ultra-conservative advocacy group of which Price is a member.</w:t>
      </w:r>
      <w:hyperlink r:id="rId59" w:anchor="fn-1018-2" w:history="1">
        <w:r w:rsidRPr="00494CB8">
          <w:rPr>
            <w:rStyle w:val="Hyperlink"/>
            <w:rFonts w:ascii="Garamond" w:hAnsi="Garamond"/>
            <w:sz w:val="16"/>
          </w:rPr>
          <w:t>2</w:t>
        </w:r>
      </w:hyperlink>
      <w:r w:rsidRPr="00494CB8">
        <w:rPr>
          <w:rFonts w:ascii="Garamond" w:hAnsi="Garamond"/>
          <w:sz w:val="16"/>
        </w:rPr>
        <w:t> </w:t>
      </w:r>
      <w:r w:rsidRPr="00494CB8">
        <w:rPr>
          <w:rStyle w:val="StyleUnderline"/>
          <w:rFonts w:ascii="Garamond" w:hAnsi="Garamond"/>
        </w:rPr>
        <w:t>Although it fancies itself as “non-partisan,” the AAPS advocates an ardently Republican and libertarian approach to health care, particularly with a vehement opposition to the Social Security Act of 1965</w:t>
      </w:r>
      <w:r w:rsidRPr="00494CB8">
        <w:rPr>
          <w:rFonts w:ascii="Garamond" w:hAnsi="Garamond"/>
          <w:sz w:val="16"/>
        </w:rPr>
        <w:t xml:space="preserve"> (the website prominently provides instructions for physicians to opt-out of Medicare) and the Food and Drug Administration.</w:t>
      </w:r>
      <w:hyperlink r:id="rId60" w:anchor="fn-1018-3" w:history="1">
        <w:r w:rsidRPr="00494CB8">
          <w:rPr>
            <w:rStyle w:val="Hyperlink"/>
            <w:rFonts w:ascii="Garamond" w:hAnsi="Garamond"/>
            <w:sz w:val="16"/>
          </w:rPr>
          <w:t>3</w:t>
        </w:r>
      </w:hyperlink>
      <w:r w:rsidRPr="00494CB8">
        <w:rPr>
          <w:rFonts w:ascii="Garamond" w:hAnsi="Garamond"/>
          <w:sz w:val="16"/>
        </w:rPr>
        <w:t xml:space="preserve"> I argue that </w:t>
      </w:r>
      <w:r w:rsidRPr="00494CB8">
        <w:rPr>
          <w:rStyle w:val="StyleUnderline"/>
          <w:rFonts w:ascii="Garamond" w:hAnsi="Garamond"/>
          <w:highlight w:val="cyan"/>
        </w:rPr>
        <w:t>beneath the surface of</w:t>
      </w:r>
      <w:r w:rsidRPr="00494CB8">
        <w:rPr>
          <w:rStyle w:val="StyleUnderline"/>
          <w:rFonts w:ascii="Garamond" w:hAnsi="Garamond"/>
        </w:rPr>
        <w:t xml:space="preserve"> Senator Menendez’s </w:t>
      </w:r>
      <w:r w:rsidRPr="00494CB8">
        <w:rPr>
          <w:rStyle w:val="StyleUnderline"/>
          <w:rFonts w:ascii="Garamond" w:hAnsi="Garamond"/>
          <w:highlight w:val="cyan"/>
        </w:rPr>
        <w:t xml:space="preserve">leprosy query festered the </w:t>
      </w:r>
      <w:r w:rsidRPr="00494CB8">
        <w:rPr>
          <w:rStyle w:val="Emphasis"/>
          <w:rFonts w:ascii="Garamond" w:hAnsi="Garamond"/>
          <w:highlight w:val="cyan"/>
        </w:rPr>
        <w:t>consequences of a mixture of media sensationalism</w:t>
      </w:r>
      <w:r w:rsidRPr="00494CB8">
        <w:rPr>
          <w:rStyle w:val="StyleUnderline"/>
          <w:rFonts w:ascii="Garamond" w:hAnsi="Garamond"/>
        </w:rPr>
        <w:t xml:space="preserve">, the </w:t>
      </w:r>
      <w:r w:rsidRPr="00494CB8">
        <w:rPr>
          <w:rStyle w:val="Emphasis"/>
          <w:rFonts w:ascii="Garamond" w:hAnsi="Garamond"/>
          <w:highlight w:val="cyan"/>
        </w:rPr>
        <w:t>healthcare debate, xenophobia</w:t>
      </w:r>
      <w:r w:rsidRPr="00494CB8">
        <w:rPr>
          <w:rStyle w:val="Emphasis"/>
          <w:rFonts w:ascii="Garamond" w:hAnsi="Garamond"/>
        </w:rPr>
        <w:t>, and religious rhetoric</w:t>
      </w:r>
      <w:r w:rsidRPr="00494CB8">
        <w:rPr>
          <w:rStyle w:val="StyleUnderline"/>
          <w:rFonts w:ascii="Garamond" w:hAnsi="Garamond"/>
        </w:rPr>
        <w:t>—a toxic petri dish disturbingly prescient to our present situation and therefore worth exploring</w:t>
      </w:r>
      <w:r w:rsidRPr="00494CB8">
        <w:rPr>
          <w:rFonts w:ascii="Garamond" w:hAnsi="Garamond"/>
          <w:sz w:val="16"/>
        </w:rPr>
        <w:t>.</w:t>
      </w:r>
    </w:p>
    <w:p w:rsidR="00CA75F1" w:rsidRPr="00494CB8" w:rsidRDefault="00CA75F1" w:rsidP="00CA75F1">
      <w:pPr>
        <w:rPr>
          <w:rStyle w:val="StyleUnderline"/>
          <w:rFonts w:ascii="Garamond" w:hAnsi="Garamond"/>
        </w:rPr>
      </w:pPr>
      <w:r w:rsidRPr="00494CB8">
        <w:rPr>
          <w:rFonts w:ascii="Garamond" w:hAnsi="Garamond"/>
          <w:sz w:val="16"/>
        </w:rPr>
        <w:t xml:space="preserve">The article, “Illegal Aliens and American Medicine,” by Madeleine </w:t>
      </w:r>
      <w:r w:rsidRPr="00494CB8">
        <w:rPr>
          <w:rStyle w:val="StyleUnderline"/>
          <w:rFonts w:ascii="Garamond" w:hAnsi="Garamond"/>
        </w:rPr>
        <w:t>Cosman, takes the position that: “</w:t>
      </w:r>
      <w:r w:rsidRPr="00494CB8">
        <w:rPr>
          <w:rStyle w:val="Emphasis"/>
          <w:rFonts w:ascii="Garamond" w:hAnsi="Garamond"/>
          <w:highlight w:val="cyan"/>
        </w:rPr>
        <w:t>The influx of illegal aliens has serious hidden medical consequences</w:t>
      </w:r>
      <w:r w:rsidRPr="00494CB8">
        <w:rPr>
          <w:rStyle w:val="Emphasis"/>
          <w:rFonts w:ascii="Garamond" w:hAnsi="Garamond"/>
        </w:rPr>
        <w:t>.</w:t>
      </w:r>
      <w:r w:rsidRPr="00494CB8">
        <w:rPr>
          <w:rFonts w:ascii="Garamond" w:hAnsi="Garamond"/>
          <w:sz w:val="16"/>
        </w:rPr>
        <w:t xml:space="preserve"> </w:t>
      </w:r>
      <w:r w:rsidRPr="00494CB8">
        <w:rPr>
          <w:rStyle w:val="Emphasis"/>
          <w:rFonts w:ascii="Garamond" w:hAnsi="Garamond"/>
        </w:rPr>
        <w:t xml:space="preserve">We judge reality primarily by what we see. But what we do not see can be more dangerous, more expensive, and </w:t>
      </w:r>
      <w:proofErr w:type="gramStart"/>
      <w:r w:rsidRPr="00494CB8">
        <w:rPr>
          <w:rStyle w:val="Emphasis"/>
          <w:rFonts w:ascii="Garamond" w:hAnsi="Garamond"/>
        </w:rPr>
        <w:t>more deadly</w:t>
      </w:r>
      <w:proofErr w:type="gramEnd"/>
      <w:r w:rsidRPr="00494CB8">
        <w:rPr>
          <w:rStyle w:val="Emphasis"/>
          <w:rFonts w:ascii="Garamond" w:hAnsi="Garamond"/>
        </w:rPr>
        <w:t xml:space="preserve"> than what is seen.</w:t>
      </w:r>
      <w:r w:rsidRPr="00494CB8">
        <w:rPr>
          <w:rFonts w:ascii="Garamond" w:hAnsi="Garamond"/>
          <w:sz w:val="16"/>
        </w:rPr>
        <w:t xml:space="preserve"> Illegal </w:t>
      </w:r>
      <w:r w:rsidRPr="00494CB8">
        <w:rPr>
          <w:rStyle w:val="StyleUnderline"/>
          <w:rFonts w:ascii="Garamond" w:hAnsi="Garamond"/>
        </w:rPr>
        <w:t>aliens’ stealthy assaults on medicine now must rouse Americans to alert and alarm.”</w:t>
      </w:r>
      <w:hyperlink r:id="rId61" w:anchor="fn-1018-4" w:history="1">
        <w:r w:rsidRPr="00494CB8">
          <w:rPr>
            <w:rStyle w:val="Hyperlink"/>
            <w:rFonts w:ascii="Garamond" w:hAnsi="Garamond"/>
            <w:sz w:val="16"/>
          </w:rPr>
          <w:t>4</w:t>
        </w:r>
      </w:hyperlink>
      <w:r w:rsidRPr="00494CB8">
        <w:rPr>
          <w:rFonts w:ascii="Garamond" w:hAnsi="Garamond"/>
          <w:sz w:val="16"/>
        </w:rPr>
        <w:t xml:space="preserve"> The author first decries the </w:t>
      </w:r>
      <w:r w:rsidRPr="00494CB8">
        <w:rPr>
          <w:rStyle w:val="Emphasis"/>
          <w:rFonts w:ascii="Garamond" w:hAnsi="Garamond"/>
        </w:rPr>
        <w:t xml:space="preserve">Emergency Medical Treatment and Active Labor Act as a draconian measure forcing American hospitals to treat undocumented immigrants and resulting in numerous hospital bankruptcies. </w:t>
      </w:r>
      <w:r w:rsidRPr="00494CB8">
        <w:rPr>
          <w:rFonts w:ascii="Garamond" w:hAnsi="Garamond"/>
          <w:sz w:val="16"/>
        </w:rPr>
        <w:t>Next, the author adds: “</w:t>
      </w:r>
      <w:r w:rsidRPr="00494CB8">
        <w:rPr>
          <w:rStyle w:val="StyleUnderline"/>
          <w:rFonts w:ascii="Garamond" w:hAnsi="Garamond"/>
        </w:rPr>
        <w:t>American hospitals welcome ‘anchor babies.’ Illegal alien women come to the hospital in labor and drop their little anchors, each of whom pulls its illegal alien mother, father, and siblings into permanent residency simply by being born within our borders.</w:t>
      </w:r>
      <w:r w:rsidRPr="00494CB8">
        <w:rPr>
          <w:rFonts w:ascii="Garamond" w:hAnsi="Garamond"/>
          <w:sz w:val="16"/>
        </w:rPr>
        <w:t>”</w:t>
      </w:r>
      <w:hyperlink r:id="rId62" w:anchor="fn-1018-5" w:history="1">
        <w:r w:rsidRPr="00494CB8">
          <w:rPr>
            <w:rStyle w:val="Hyperlink"/>
            <w:rFonts w:ascii="Garamond" w:hAnsi="Garamond"/>
            <w:sz w:val="16"/>
          </w:rPr>
          <w:t>5</w:t>
        </w:r>
      </w:hyperlink>
      <w:r w:rsidRPr="00494CB8">
        <w:rPr>
          <w:rFonts w:ascii="Garamond" w:hAnsi="Garamond"/>
          <w:sz w:val="16"/>
        </w:rPr>
        <w:t xml:space="preserve"> But the </w:t>
      </w:r>
      <w:r w:rsidRPr="00494CB8">
        <w:rPr>
          <w:rStyle w:val="StyleUnderline"/>
          <w:rFonts w:ascii="Garamond" w:hAnsi="Garamond"/>
        </w:rPr>
        <w:t>most sensational evidence is a purported stark increase in once-vanquished diseases, listed as: drug-resistant tuberculosis, malaria, leprosy, plague, polio, dengue, and Chagas disease.</w:t>
      </w:r>
      <w:r w:rsidRPr="00494CB8">
        <w:rPr>
          <w:rFonts w:ascii="Garamond" w:hAnsi="Garamond"/>
          <w:sz w:val="16"/>
        </w:rPr>
        <w:t xml:space="preserve"> Cosman devotes the </w:t>
      </w:r>
      <w:r w:rsidRPr="00494CB8">
        <w:rPr>
          <w:rStyle w:val="StyleUnderline"/>
          <w:rFonts w:ascii="Garamond" w:hAnsi="Garamond"/>
        </w:rPr>
        <w:t>most textual space to tuberculosis, and perhaps rightly so, since it is still the largest global killer among communicable diseases.</w:t>
      </w:r>
      <w:r w:rsidRPr="00494CB8">
        <w:rPr>
          <w:rFonts w:ascii="Garamond" w:hAnsi="Garamond"/>
          <w:sz w:val="16"/>
        </w:rPr>
        <w:t xml:space="preserve"> Excluding malaria, the </w:t>
      </w:r>
      <w:r w:rsidRPr="00494CB8">
        <w:rPr>
          <w:rStyle w:val="StyleUnderline"/>
          <w:rFonts w:ascii="Garamond" w:hAnsi="Garamond"/>
        </w:rPr>
        <w:t>remaining diseases are classified as neglected tropical diseases (NTDs), an unfortunate euphemistic designation for those infections which primarily afflict the global poor in developing regions of Africa, Asia, and the Americas.</w:t>
      </w:r>
      <w:r w:rsidRPr="00494CB8">
        <w:rPr>
          <w:rFonts w:ascii="Garamond" w:hAnsi="Garamond"/>
          <w:sz w:val="16"/>
        </w:rPr>
        <w:t xml:space="preserve"> Nevertheless, it is the </w:t>
      </w:r>
      <w:r w:rsidRPr="00494CB8">
        <w:rPr>
          <w:rStyle w:val="Emphasis"/>
          <w:rFonts w:ascii="Garamond" w:hAnsi="Garamond"/>
        </w:rPr>
        <w:t>author’s remarks on leprosy</w:t>
      </w:r>
      <w:r w:rsidRPr="00494CB8">
        <w:rPr>
          <w:rFonts w:ascii="Garamond" w:hAnsi="Garamond"/>
          <w:sz w:val="16"/>
        </w:rPr>
        <w:t xml:space="preserve"> (a paragraph) </w:t>
      </w:r>
      <w:r w:rsidRPr="00494CB8">
        <w:rPr>
          <w:rStyle w:val="StyleUnderline"/>
          <w:rFonts w:ascii="Garamond" w:hAnsi="Garamond"/>
        </w:rPr>
        <w:t>that captured attention and headlines—including the attention of the senator from New Jersey.</w:t>
      </w:r>
    </w:p>
    <w:p w:rsidR="00CA75F1" w:rsidRPr="00494CB8" w:rsidRDefault="00CA75F1" w:rsidP="00CA75F1">
      <w:pPr>
        <w:rPr>
          <w:rStyle w:val="StyleUnderline"/>
          <w:rFonts w:ascii="Garamond" w:hAnsi="Garamond"/>
        </w:rPr>
      </w:pPr>
      <w:r w:rsidRPr="00494CB8">
        <w:rPr>
          <w:rStyle w:val="StyleUnderline"/>
          <w:rFonts w:ascii="Garamond" w:hAnsi="Garamond"/>
          <w:highlight w:val="cyan"/>
        </w:rPr>
        <w:t>Leprosy</w:t>
      </w:r>
      <w:r w:rsidRPr="00494CB8">
        <w:rPr>
          <w:rFonts w:ascii="Garamond" w:hAnsi="Garamond"/>
          <w:sz w:val="16"/>
        </w:rPr>
        <w:t xml:space="preserve">, also known as Hansen’s disease, </w:t>
      </w:r>
      <w:r w:rsidRPr="00494CB8">
        <w:rPr>
          <w:rStyle w:val="Emphasis"/>
          <w:rFonts w:ascii="Garamond" w:hAnsi="Garamond"/>
          <w:highlight w:val="cyan"/>
        </w:rPr>
        <w:t>is an infection caused by a slow-growing and minimally-contagious bacteria</w:t>
      </w:r>
      <w:r w:rsidRPr="00494CB8">
        <w:rPr>
          <w:rStyle w:val="Emphasis"/>
          <w:rFonts w:ascii="Garamond" w:hAnsi="Garamond"/>
        </w:rPr>
        <w:t xml:space="preserve"> called Mycobacterium leprae</w:t>
      </w:r>
      <w:r w:rsidRPr="00494CB8">
        <w:rPr>
          <w:rFonts w:ascii="Garamond" w:hAnsi="Garamond"/>
          <w:sz w:val="16"/>
        </w:rPr>
        <w:t xml:space="preserve">. In her article, </w:t>
      </w:r>
      <w:r w:rsidRPr="00494CB8">
        <w:rPr>
          <w:rStyle w:val="StyleUnderline"/>
          <w:rFonts w:ascii="Garamond" w:hAnsi="Garamond"/>
        </w:rPr>
        <w:t>Cosman reports that: “Leprosy, Hansen’s disease, was so rare in America that in 40 years only 900 people were afflicted. Suddenly, in the past three years America has more than 7,000 cases of leprosy.</w:t>
      </w:r>
      <w:r w:rsidRPr="00494CB8">
        <w:rPr>
          <w:rFonts w:ascii="Garamond" w:hAnsi="Garamond"/>
          <w:sz w:val="16"/>
        </w:rPr>
        <w:t>”</w:t>
      </w:r>
      <w:hyperlink r:id="rId63" w:anchor="fn-1018-6" w:history="1">
        <w:r w:rsidRPr="00494CB8">
          <w:rPr>
            <w:rStyle w:val="Hyperlink"/>
            <w:rFonts w:ascii="Garamond" w:hAnsi="Garamond"/>
            <w:sz w:val="16"/>
          </w:rPr>
          <w:t>6</w:t>
        </w:r>
      </w:hyperlink>
      <w:r w:rsidRPr="00494CB8">
        <w:rPr>
          <w:rFonts w:ascii="Garamond" w:hAnsi="Garamond"/>
          <w:sz w:val="16"/>
        </w:rPr>
        <w:t> </w:t>
      </w:r>
      <w:r w:rsidRPr="00494CB8">
        <w:rPr>
          <w:rStyle w:val="StyleUnderline"/>
          <w:rFonts w:ascii="Garamond" w:hAnsi="Garamond"/>
        </w:rPr>
        <w:t xml:space="preserve">This claim was </w:t>
      </w:r>
      <w:r w:rsidRPr="00494CB8">
        <w:rPr>
          <w:rStyle w:val="Emphasis"/>
          <w:rFonts w:ascii="Garamond" w:hAnsi="Garamond"/>
        </w:rPr>
        <w:t>so dramatic</w:t>
      </w:r>
      <w:r w:rsidRPr="00494CB8">
        <w:rPr>
          <w:rStyle w:val="StyleUnderline"/>
          <w:rFonts w:ascii="Garamond" w:hAnsi="Garamond"/>
        </w:rPr>
        <w:t xml:space="preserve"> that Lou Dobbs wielded it as an evidentiary centerpiece on a 2005 episode of “Lou Dobbs Tonight.”</w:t>
      </w:r>
      <w:hyperlink r:id="rId64" w:anchor="fn-1018-7" w:history="1">
        <w:r w:rsidRPr="00494CB8">
          <w:rPr>
            <w:rStyle w:val="Hyperlink"/>
            <w:rFonts w:ascii="Garamond" w:hAnsi="Garamond"/>
            <w:u w:val="single"/>
          </w:rPr>
          <w:t>7</w:t>
        </w:r>
      </w:hyperlink>
      <w:r w:rsidRPr="00494CB8">
        <w:rPr>
          <w:rStyle w:val="StyleUnderline"/>
          <w:rFonts w:ascii="Garamond" w:hAnsi="Garamond"/>
        </w:rPr>
        <w:t> </w:t>
      </w:r>
      <w:r w:rsidRPr="00494CB8">
        <w:rPr>
          <w:rStyle w:val="Emphasis"/>
          <w:rFonts w:ascii="Garamond" w:hAnsi="Garamond"/>
        </w:rPr>
        <w:t xml:space="preserve">There was no mention of dengue fever, Chagas disease, or malaria. So </w:t>
      </w:r>
      <w:r w:rsidRPr="00494CB8">
        <w:rPr>
          <w:rStyle w:val="Emphasis"/>
          <w:rFonts w:ascii="Garamond" w:hAnsi="Garamond"/>
          <w:highlight w:val="cyan"/>
        </w:rPr>
        <w:t xml:space="preserve">why is </w:t>
      </w:r>
      <w:r w:rsidRPr="00494CB8">
        <w:rPr>
          <w:rStyle w:val="Emphasis"/>
          <w:rFonts w:ascii="Garamond" w:hAnsi="Garamond"/>
          <w:highlight w:val="cyan"/>
        </w:rPr>
        <w:lastRenderedPageBreak/>
        <w:t>there such a focus on leprosy</w:t>
      </w:r>
      <w:r w:rsidRPr="00494CB8">
        <w:rPr>
          <w:rStyle w:val="Emphasis"/>
          <w:rFonts w:ascii="Garamond" w:hAnsi="Garamond"/>
        </w:rPr>
        <w:t>?</w:t>
      </w:r>
      <w:r w:rsidRPr="00494CB8">
        <w:rPr>
          <w:rFonts w:ascii="Garamond" w:hAnsi="Garamond"/>
          <w:sz w:val="16"/>
        </w:rPr>
        <w:t xml:space="preserve"> Well, </w:t>
      </w:r>
      <w:r w:rsidRPr="00494CB8">
        <w:rPr>
          <w:rStyle w:val="StyleUnderline"/>
          <w:rFonts w:ascii="Garamond" w:hAnsi="Garamond"/>
        </w:rPr>
        <w:t>I believe one answer is religion. Cosman’s section on leprosy starts: “</w:t>
      </w:r>
      <w:r w:rsidRPr="00494CB8">
        <w:rPr>
          <w:rStyle w:val="Emphasis"/>
          <w:rFonts w:ascii="Garamond" w:hAnsi="Garamond"/>
          <w:highlight w:val="cyan"/>
        </w:rPr>
        <w:t>Leprosy</w:t>
      </w:r>
      <w:r w:rsidRPr="00494CB8">
        <w:rPr>
          <w:rStyle w:val="Emphasis"/>
          <w:rFonts w:ascii="Garamond" w:hAnsi="Garamond"/>
        </w:rPr>
        <w:t xml:space="preserve">, a scourge in Biblical days and in medieval Europe, </w:t>
      </w:r>
      <w:r w:rsidRPr="00494CB8">
        <w:rPr>
          <w:rStyle w:val="Emphasis"/>
          <w:rFonts w:ascii="Garamond" w:hAnsi="Garamond"/>
          <w:highlight w:val="cyan"/>
        </w:rPr>
        <w:t>so horribly destroys flesh and faces it was called the ‘disease of the soul’</w:t>
      </w:r>
      <w:r w:rsidRPr="00494CB8">
        <w:rPr>
          <w:rStyle w:val="StyleUnderline"/>
          <w:rFonts w:ascii="Garamond" w:hAnsi="Garamond"/>
        </w:rPr>
        <w:t>.</w:t>
      </w:r>
      <w:r w:rsidRPr="00494CB8">
        <w:rPr>
          <w:rFonts w:ascii="Garamond" w:hAnsi="Garamond"/>
          <w:sz w:val="16"/>
        </w:rPr>
        <w:t xml:space="preserve"> </w:t>
      </w:r>
      <w:r w:rsidRPr="00494CB8">
        <w:rPr>
          <w:rStyle w:val="Emphasis"/>
          <w:rFonts w:ascii="Garamond" w:hAnsi="Garamond"/>
          <w:highlight w:val="cyan"/>
        </w:rPr>
        <w:t>Lepers quarantined</w:t>
      </w:r>
      <w:r w:rsidRPr="00494CB8">
        <w:rPr>
          <w:rStyle w:val="Emphasis"/>
          <w:rFonts w:ascii="Garamond" w:hAnsi="Garamond"/>
        </w:rPr>
        <w:t xml:space="preserve"> in leprosaria </w:t>
      </w:r>
      <w:r w:rsidRPr="00494CB8">
        <w:rPr>
          <w:rStyle w:val="Emphasis"/>
          <w:rFonts w:ascii="Garamond" w:hAnsi="Garamond"/>
          <w:highlight w:val="cyan"/>
        </w:rPr>
        <w:t>sounded noisemakers when they ventured out to warn people to stay far away</w:t>
      </w:r>
      <w:r w:rsidRPr="00494CB8">
        <w:rPr>
          <w:rStyle w:val="Emphasis"/>
          <w:rFonts w:ascii="Garamond" w:hAnsi="Garamond"/>
        </w:rPr>
        <w:t>.”</w:t>
      </w:r>
      <w:hyperlink r:id="rId65" w:anchor="fn-1018-8" w:history="1">
        <w:r w:rsidRPr="00494CB8">
          <w:rPr>
            <w:rStyle w:val="Hyperlink"/>
            <w:rFonts w:ascii="Garamond" w:hAnsi="Garamond"/>
            <w:sz w:val="16"/>
          </w:rPr>
          <w:t>8</w:t>
        </w:r>
      </w:hyperlink>
      <w:r w:rsidRPr="00494CB8">
        <w:rPr>
          <w:rFonts w:ascii="Garamond" w:hAnsi="Garamond"/>
          <w:sz w:val="16"/>
        </w:rPr>
        <w:t xml:space="preserve"> Before citing any of her statistical evidence regarding Hansen’s disease, </w:t>
      </w:r>
      <w:r w:rsidRPr="00494CB8">
        <w:rPr>
          <w:rStyle w:val="StyleUnderline"/>
          <w:rFonts w:ascii="Garamond" w:hAnsi="Garamond"/>
          <w:highlight w:val="cyan"/>
        </w:rPr>
        <w:t>Cosman’s “disease of the soul”</w:t>
      </w:r>
      <w:r w:rsidRPr="00494CB8">
        <w:rPr>
          <w:rStyle w:val="StyleUnderline"/>
          <w:rFonts w:ascii="Garamond" w:hAnsi="Garamond"/>
        </w:rPr>
        <w:t xml:space="preserve"> appellation </w:t>
      </w:r>
      <w:r w:rsidRPr="00494CB8">
        <w:rPr>
          <w:rStyle w:val="StyleUnderline"/>
          <w:rFonts w:ascii="Garamond" w:hAnsi="Garamond"/>
          <w:highlight w:val="cyan"/>
        </w:rPr>
        <w:t xml:space="preserve">burdens the disease with </w:t>
      </w:r>
      <w:r w:rsidRPr="00494CB8">
        <w:rPr>
          <w:rStyle w:val="Emphasis"/>
          <w:rFonts w:ascii="Garamond" w:hAnsi="Garamond"/>
          <w:highlight w:val="cyan"/>
        </w:rPr>
        <w:t>allusions of sin, impurity</w:t>
      </w:r>
      <w:r w:rsidRPr="00494CB8">
        <w:rPr>
          <w:rStyle w:val="StyleUnderline"/>
          <w:rFonts w:ascii="Garamond" w:hAnsi="Garamond"/>
        </w:rPr>
        <w:t>, and a context more suited to Sunday school and Ben Hur than Biology 101.</w:t>
      </w:r>
      <w:r w:rsidRPr="00494CB8">
        <w:rPr>
          <w:rFonts w:ascii="Garamond" w:hAnsi="Garamond"/>
          <w:sz w:val="16"/>
        </w:rPr>
        <w:t xml:space="preserve"> </w:t>
      </w:r>
      <w:r w:rsidRPr="00494CB8">
        <w:rPr>
          <w:rStyle w:val="StyleUnderline"/>
          <w:rFonts w:ascii="Garamond" w:hAnsi="Garamond"/>
        </w:rPr>
        <w:t>The recourse to medieval references is nothing new, as will be referenced below, and portraying leprosy as a vehicle of sin and impurity plays well with populist warnings against undocumented immigration.</w:t>
      </w:r>
    </w:p>
    <w:p w:rsidR="00CA75F1" w:rsidRPr="00494CB8" w:rsidRDefault="00CA75F1" w:rsidP="00CA75F1">
      <w:pPr>
        <w:rPr>
          <w:rFonts w:ascii="Garamond" w:hAnsi="Garamond"/>
          <w:sz w:val="16"/>
        </w:rPr>
      </w:pPr>
      <w:r w:rsidRPr="00494CB8">
        <w:rPr>
          <w:rFonts w:ascii="Garamond" w:hAnsi="Garamond"/>
          <w:sz w:val="16"/>
        </w:rPr>
        <w:t xml:space="preserve">The problem is that </w:t>
      </w:r>
      <w:r w:rsidRPr="00494CB8">
        <w:rPr>
          <w:rStyle w:val="StyleUnderline"/>
          <w:rFonts w:ascii="Garamond" w:hAnsi="Garamond"/>
          <w:highlight w:val="cyan"/>
        </w:rPr>
        <w:t>Cosman’s claims about leprosy are categorically false</w:t>
      </w:r>
      <w:r w:rsidRPr="00494CB8">
        <w:rPr>
          <w:rFonts w:ascii="Garamond" w:hAnsi="Garamond"/>
          <w:sz w:val="16"/>
          <w:highlight w:val="cyan"/>
        </w:rPr>
        <w:t>.</w:t>
      </w:r>
      <w:r w:rsidRPr="00494CB8">
        <w:rPr>
          <w:rFonts w:ascii="Garamond" w:hAnsi="Garamond"/>
          <w:sz w:val="16"/>
        </w:rPr>
        <w:t> All of them.</w:t>
      </w:r>
    </w:p>
    <w:p w:rsidR="00CA75F1" w:rsidRPr="00494CB8" w:rsidRDefault="00CA75F1" w:rsidP="00CA75F1">
      <w:pPr>
        <w:rPr>
          <w:rFonts w:ascii="Garamond" w:hAnsi="Garamond"/>
          <w:sz w:val="16"/>
        </w:rPr>
      </w:pPr>
      <w:r w:rsidRPr="00494CB8">
        <w:rPr>
          <w:rFonts w:ascii="Garamond" w:hAnsi="Garamond"/>
          <w:sz w:val="16"/>
        </w:rPr>
        <w:t xml:space="preserve">To begin, Cosman, herself a medievalist with a PhD in English and Comparative Literature, cited as </w:t>
      </w:r>
      <w:r w:rsidRPr="00494CB8">
        <w:rPr>
          <w:rStyle w:val="StyleUnderline"/>
          <w:rFonts w:ascii="Garamond" w:hAnsi="Garamond"/>
        </w:rPr>
        <w:t>her primary source Saul Brody’s The Disease of the Soul: Leprosy in Medieval Literature, a now widely discredited work on medieval leprosy.</w:t>
      </w:r>
      <w:r w:rsidRPr="00494CB8">
        <w:rPr>
          <w:rFonts w:ascii="Garamond" w:hAnsi="Garamond"/>
          <w:sz w:val="16"/>
        </w:rPr>
        <w:t xml:space="preserve"> For example, </w:t>
      </w:r>
      <w:r w:rsidRPr="00494CB8">
        <w:rPr>
          <w:rStyle w:val="StyleUnderline"/>
          <w:rFonts w:ascii="Garamond" w:hAnsi="Garamond"/>
        </w:rPr>
        <w:t>Hansen’s disease frequently damages the vocal cords and thus, individuals with leprosy utilized a bell or noisemaker as a vocal substitute to attract others for alms</w:t>
      </w:r>
      <w:r w:rsidRPr="00494CB8">
        <w:rPr>
          <w:rFonts w:ascii="Garamond" w:hAnsi="Garamond"/>
          <w:sz w:val="16"/>
        </w:rPr>
        <w:t xml:space="preserve"> (think Salvation Army bell-ringers).</w:t>
      </w:r>
      <w:hyperlink r:id="rId66" w:anchor="fn-1018-9" w:history="1">
        <w:r w:rsidRPr="00494CB8">
          <w:rPr>
            <w:rStyle w:val="Hyperlink"/>
            <w:rFonts w:ascii="Garamond" w:hAnsi="Garamond"/>
            <w:sz w:val="16"/>
          </w:rPr>
          <w:t>9</w:t>
        </w:r>
      </w:hyperlink>
      <w:r w:rsidRPr="00494CB8">
        <w:rPr>
          <w:rFonts w:ascii="Garamond" w:hAnsi="Garamond"/>
          <w:sz w:val="16"/>
        </w:rPr>
        <w:t> </w:t>
      </w:r>
      <w:r w:rsidRPr="00494CB8">
        <w:rPr>
          <w:rStyle w:val="StyleUnderline"/>
          <w:rFonts w:ascii="Garamond" w:hAnsi="Garamond"/>
        </w:rPr>
        <w:t>The claim of 900 cases in 40 years is laughably false and could have easily been corrected by consulting the National Hansen’s Disease (Leprosy) Registry</w:t>
      </w:r>
      <w:r w:rsidRPr="00494CB8">
        <w:rPr>
          <w:rFonts w:ascii="Garamond" w:hAnsi="Garamond"/>
          <w:sz w:val="16"/>
        </w:rPr>
        <w:t>.</w:t>
      </w:r>
      <w:hyperlink r:id="rId67" w:anchor="fn-1018-10" w:history="1">
        <w:r w:rsidRPr="00494CB8">
          <w:rPr>
            <w:rStyle w:val="Hyperlink"/>
            <w:rFonts w:ascii="Garamond" w:hAnsi="Garamond"/>
            <w:sz w:val="16"/>
          </w:rPr>
          <w:t>10</w:t>
        </w:r>
      </w:hyperlink>
      <w:r w:rsidRPr="00494CB8">
        <w:rPr>
          <w:rFonts w:ascii="Garamond" w:hAnsi="Garamond"/>
          <w:sz w:val="16"/>
        </w:rPr>
        <w:t> While these official statistics do report about 7,000 diagnosed cases—that’s over the last thirty years, not the three years prior to Cosman’s publication—a wishful and stunning error on her part!</w:t>
      </w:r>
    </w:p>
    <w:p w:rsidR="00CA75F1" w:rsidRPr="00494CB8" w:rsidRDefault="00CA75F1" w:rsidP="00CA75F1">
      <w:pPr>
        <w:rPr>
          <w:rFonts w:ascii="Garamond" w:hAnsi="Garamond"/>
          <w:sz w:val="16"/>
        </w:rPr>
      </w:pPr>
      <w:r w:rsidRPr="00494CB8">
        <w:rPr>
          <w:rFonts w:ascii="Garamond" w:hAnsi="Garamond"/>
          <w:sz w:val="16"/>
        </w:rPr>
        <w:t xml:space="preserve">In a May 6, 2007 segment of “60 Minutes,” hosts </w:t>
      </w:r>
      <w:r w:rsidRPr="00494CB8">
        <w:rPr>
          <w:rStyle w:val="StyleUnderline"/>
          <w:rFonts w:ascii="Garamond" w:hAnsi="Garamond"/>
        </w:rPr>
        <w:t>Lesley Stahl and Amy Goodman confronted Dobbs on this incorrect and unsubstantiated report on leprosy, to which Dobbs angrily countered: “Well, I can tell you this. If we reported it, it’s a fact.”</w:t>
      </w:r>
      <w:hyperlink r:id="rId68" w:anchor="fn-1018-11" w:history="1">
        <w:r w:rsidRPr="00494CB8">
          <w:rPr>
            <w:rStyle w:val="Hyperlink"/>
            <w:rFonts w:ascii="Garamond" w:hAnsi="Garamond"/>
            <w:sz w:val="16"/>
          </w:rPr>
          <w:t>11</w:t>
        </w:r>
      </w:hyperlink>
      <w:r w:rsidRPr="00494CB8">
        <w:rPr>
          <w:rFonts w:ascii="Garamond" w:hAnsi="Garamond"/>
          <w:sz w:val="16"/>
        </w:rPr>
        <w:t xml:space="preserve"> While </w:t>
      </w:r>
      <w:r w:rsidRPr="00494CB8">
        <w:rPr>
          <w:rStyle w:val="StyleUnderline"/>
          <w:rFonts w:ascii="Garamond" w:hAnsi="Garamond"/>
        </w:rPr>
        <w:t>Dobbs refused to fully dismiss the numbers, he eventually placed the blame with Cosman even calling her a “wackjob.”</w:t>
      </w:r>
      <w:r w:rsidRPr="00494CB8">
        <w:rPr>
          <w:rFonts w:ascii="Garamond" w:hAnsi="Garamond"/>
          <w:sz w:val="16"/>
        </w:rPr>
        <w:t xml:space="preserve"> Unremorseful and unbowed, the following night on his own program, </w:t>
      </w:r>
      <w:r w:rsidRPr="00494CB8">
        <w:rPr>
          <w:rStyle w:val="StyleUnderline"/>
          <w:rFonts w:ascii="Garamond" w:hAnsi="Garamond"/>
        </w:rPr>
        <w:t>Dobbs</w:t>
      </w:r>
      <w:r w:rsidRPr="00494CB8">
        <w:rPr>
          <w:rFonts w:ascii="Garamond" w:hAnsi="Garamond"/>
          <w:sz w:val="16"/>
        </w:rPr>
        <w:t xml:space="preserve"> (in conversation with the original correspondent, Christine Romans) </w:t>
      </w:r>
      <w:r w:rsidRPr="00494CB8">
        <w:rPr>
          <w:rStyle w:val="StyleUnderline"/>
          <w:rFonts w:ascii="Garamond" w:hAnsi="Garamond"/>
        </w:rPr>
        <w:t>indicated his full support for the original report, repeated the claim verbatim, and added that the number of 7,000 was likely a gross underestimate.</w:t>
      </w:r>
      <w:hyperlink r:id="rId69" w:anchor="fn-1018-12" w:history="1">
        <w:r w:rsidRPr="00494CB8">
          <w:rPr>
            <w:rStyle w:val="Hyperlink"/>
            <w:rFonts w:ascii="Garamond" w:hAnsi="Garamond"/>
            <w:sz w:val="16"/>
          </w:rPr>
          <w:t>12</w:t>
        </w:r>
      </w:hyperlink>
      <w:r w:rsidRPr="00494CB8">
        <w:rPr>
          <w:rFonts w:ascii="Garamond" w:hAnsi="Garamond"/>
          <w:sz w:val="16"/>
        </w:rPr>
        <w:t> </w:t>
      </w:r>
      <w:r w:rsidRPr="00494CB8">
        <w:rPr>
          <w:rStyle w:val="Emphasis"/>
          <w:rFonts w:ascii="Garamond" w:hAnsi="Garamond"/>
        </w:rPr>
        <w:t>Cosman was indeed controversial: several of her credentials were fabricated, she was monitored by the Southern Poverty Law Center, and she had infamously stated that “most Mexican men” were serial rapists</w:t>
      </w:r>
      <w:r w:rsidRPr="00494CB8">
        <w:rPr>
          <w:rFonts w:ascii="Garamond" w:hAnsi="Garamond"/>
          <w:sz w:val="16"/>
        </w:rPr>
        <w:t xml:space="preserve"> (a despicable claim that may sound familiar).</w:t>
      </w:r>
      <w:hyperlink r:id="rId70" w:anchor="fn-1018-13" w:history="1">
        <w:r w:rsidRPr="00494CB8">
          <w:rPr>
            <w:rStyle w:val="Hyperlink"/>
            <w:rFonts w:ascii="Garamond" w:hAnsi="Garamond"/>
            <w:sz w:val="16"/>
          </w:rPr>
          <w:t>13</w:t>
        </w:r>
      </w:hyperlink>
      <w:r w:rsidRPr="00494CB8">
        <w:rPr>
          <w:rFonts w:ascii="Garamond" w:hAnsi="Garamond"/>
          <w:sz w:val="16"/>
        </w:rPr>
        <w:t> But unfortunately, there is nothing new about the rhetorical link between immigration/xenophobia, religious rhetoric, and leprosy.</w:t>
      </w:r>
    </w:p>
    <w:p w:rsidR="00CA75F1" w:rsidRPr="00494CB8" w:rsidRDefault="00CA75F1" w:rsidP="00CA75F1">
      <w:pPr>
        <w:rPr>
          <w:rStyle w:val="Emphasis"/>
          <w:rFonts w:ascii="Garamond" w:hAnsi="Garamond"/>
        </w:rPr>
      </w:pPr>
      <w:r w:rsidRPr="00494CB8">
        <w:rPr>
          <w:rFonts w:ascii="Garamond" w:hAnsi="Garamond"/>
          <w:sz w:val="16"/>
        </w:rPr>
        <w:t xml:space="preserve">On January 3, 1865, the </w:t>
      </w:r>
      <w:r w:rsidRPr="00494CB8">
        <w:rPr>
          <w:rStyle w:val="StyleUnderline"/>
          <w:rFonts w:ascii="Garamond" w:hAnsi="Garamond"/>
          <w:highlight w:val="cyan"/>
        </w:rPr>
        <w:t>Kingdom of Hawaii enacted An Act to Prevent the Spread of Leprosy</w:t>
      </w:r>
      <w:r w:rsidRPr="00494CB8">
        <w:rPr>
          <w:rStyle w:val="StyleUnderline"/>
          <w:rFonts w:ascii="Garamond" w:hAnsi="Garamond"/>
        </w:rPr>
        <w:t>, establishing a patient settlement on the isolated island of Molokai</w:t>
      </w:r>
      <w:r w:rsidRPr="00494CB8">
        <w:rPr>
          <w:rFonts w:ascii="Garamond" w:hAnsi="Garamond"/>
          <w:sz w:val="16"/>
        </w:rPr>
        <w:t xml:space="preserve">. </w:t>
      </w:r>
      <w:r w:rsidRPr="00494CB8">
        <w:rPr>
          <w:rStyle w:val="Emphasis"/>
          <w:rFonts w:ascii="Garamond" w:hAnsi="Garamond"/>
          <w:highlight w:val="cyan"/>
        </w:rPr>
        <w:t>Betraying concern about the colony’s financial relation with the U</w:t>
      </w:r>
      <w:r w:rsidRPr="00494CB8">
        <w:rPr>
          <w:rStyle w:val="Emphasis"/>
          <w:rFonts w:ascii="Garamond" w:hAnsi="Garamond"/>
        </w:rPr>
        <w:t xml:space="preserve">nited </w:t>
      </w:r>
      <w:r w:rsidRPr="00494CB8">
        <w:rPr>
          <w:rStyle w:val="Emphasis"/>
          <w:rFonts w:ascii="Garamond" w:hAnsi="Garamond"/>
          <w:highlight w:val="cyan"/>
        </w:rPr>
        <w:t>S</w:t>
      </w:r>
      <w:r w:rsidRPr="00494CB8">
        <w:rPr>
          <w:rStyle w:val="Emphasis"/>
          <w:rFonts w:ascii="Garamond" w:hAnsi="Garamond"/>
        </w:rPr>
        <w:t xml:space="preserve">tates, </w:t>
      </w:r>
      <w:r w:rsidRPr="00494CB8">
        <w:rPr>
          <w:rStyle w:val="Emphasis"/>
          <w:rFonts w:ascii="Garamond" w:hAnsi="Garamond"/>
          <w:highlight w:val="cyan"/>
        </w:rPr>
        <w:t>the act</w:t>
      </w:r>
      <w:r w:rsidRPr="00494CB8">
        <w:rPr>
          <w:rStyle w:val="Emphasis"/>
          <w:rFonts w:ascii="Garamond" w:hAnsi="Garamond"/>
        </w:rPr>
        <w:t xml:space="preserve"> explicitly </w:t>
      </w:r>
      <w:r w:rsidRPr="00494CB8">
        <w:rPr>
          <w:rStyle w:val="Emphasis"/>
          <w:rFonts w:ascii="Garamond" w:hAnsi="Garamond"/>
          <w:highlight w:val="cyan"/>
        </w:rPr>
        <w:t>utilized</w:t>
      </w:r>
      <w:r w:rsidRPr="00494CB8">
        <w:rPr>
          <w:rStyle w:val="Emphasis"/>
          <w:rFonts w:ascii="Garamond" w:hAnsi="Garamond"/>
        </w:rPr>
        <w:t xml:space="preserve"> the </w:t>
      </w:r>
      <w:r w:rsidRPr="00494CB8">
        <w:rPr>
          <w:rStyle w:val="Emphasis"/>
          <w:rFonts w:ascii="Garamond" w:hAnsi="Garamond"/>
          <w:highlight w:val="cyan"/>
        </w:rPr>
        <w:t>language of criminalization</w:t>
      </w:r>
      <w:r w:rsidRPr="00494CB8">
        <w:rPr>
          <w:rStyle w:val="Emphasis"/>
          <w:rFonts w:ascii="Garamond" w:hAnsi="Garamond"/>
        </w:rPr>
        <w:t xml:space="preserve"> in allowing for the arrest and delivery to the colonial Board of Health of anyone suspected to have the disease—often with an accompanying monetary reward for those who reported suspected individuals. Such segregation would almost exclusively affect native Hawaiians</w:t>
      </w:r>
      <w:r w:rsidRPr="00494CB8">
        <w:rPr>
          <w:rFonts w:ascii="Garamond" w:hAnsi="Garamond"/>
          <w:sz w:val="16"/>
        </w:rPr>
        <w:t>, in fact, Arthur Mouritz, resident physician at the Molokai settlement, described Hawaiians as “the weak link in [America’s] chain of national health defense” due to their “too brief emergence from primitive life.”</w:t>
      </w:r>
      <w:hyperlink r:id="rId71" w:anchor="fn-1018-14" w:history="1">
        <w:r w:rsidRPr="00494CB8">
          <w:rPr>
            <w:rStyle w:val="Hyperlink"/>
            <w:rFonts w:ascii="Garamond" w:hAnsi="Garamond"/>
            <w:sz w:val="16"/>
          </w:rPr>
          <w:t>14</w:t>
        </w:r>
      </w:hyperlink>
      <w:r w:rsidRPr="00494CB8">
        <w:rPr>
          <w:rFonts w:ascii="Garamond" w:hAnsi="Garamond"/>
          <w:sz w:val="16"/>
        </w:rPr>
        <w:t xml:space="preserve">In parallel fashion on the mainland, </w:t>
      </w:r>
      <w:r w:rsidRPr="00494CB8">
        <w:rPr>
          <w:rStyle w:val="Emphasis"/>
          <w:rFonts w:ascii="Garamond" w:hAnsi="Garamond"/>
          <w:highlight w:val="cyan"/>
        </w:rPr>
        <w:t>California</w:t>
      </w:r>
      <w:r w:rsidRPr="00494CB8">
        <w:rPr>
          <w:rStyle w:val="Emphasis"/>
          <w:rFonts w:ascii="Garamond" w:hAnsi="Garamond"/>
        </w:rPr>
        <w:t xml:space="preserve"> medical professionals </w:t>
      </w:r>
      <w:r w:rsidRPr="00494CB8">
        <w:rPr>
          <w:rStyle w:val="Emphasis"/>
          <w:rFonts w:ascii="Garamond" w:hAnsi="Garamond"/>
          <w:highlight w:val="cyan"/>
        </w:rPr>
        <w:t>blamed leprosy on</w:t>
      </w:r>
      <w:r w:rsidRPr="00494CB8">
        <w:rPr>
          <w:rStyle w:val="Emphasis"/>
          <w:rFonts w:ascii="Garamond" w:hAnsi="Garamond"/>
        </w:rPr>
        <w:t xml:space="preserve"> the presence of </w:t>
      </w:r>
      <w:r w:rsidRPr="00494CB8">
        <w:rPr>
          <w:rStyle w:val="Emphasis"/>
          <w:rFonts w:ascii="Garamond" w:hAnsi="Garamond"/>
          <w:highlight w:val="cyan"/>
        </w:rPr>
        <w:t>Chinese immigrants and used the disease as</w:t>
      </w:r>
      <w:r w:rsidRPr="00494CB8">
        <w:rPr>
          <w:rStyle w:val="Emphasis"/>
          <w:rFonts w:ascii="Garamond" w:hAnsi="Garamond"/>
        </w:rPr>
        <w:t xml:space="preserve"> justification for </w:t>
      </w:r>
      <w:r w:rsidRPr="00494CB8">
        <w:rPr>
          <w:rStyle w:val="Emphasis"/>
          <w:rFonts w:ascii="Garamond" w:hAnsi="Garamond"/>
          <w:highlight w:val="cyan"/>
        </w:rPr>
        <w:t>targeting the population as a threat to white residents</w:t>
      </w:r>
      <w:r w:rsidRPr="00494CB8">
        <w:rPr>
          <w:rStyle w:val="Emphasis"/>
          <w:rFonts w:ascii="Garamond" w:hAnsi="Garamond"/>
        </w:rPr>
        <w:t>.</w:t>
      </w:r>
      <w:hyperlink r:id="rId72" w:anchor="fn-1018-15" w:history="1">
        <w:r w:rsidRPr="00494CB8">
          <w:rPr>
            <w:rStyle w:val="Hyperlink"/>
            <w:rFonts w:ascii="Garamond" w:hAnsi="Garamond"/>
            <w:b/>
            <w:u w:val="single"/>
          </w:rPr>
          <w:t>15</w:t>
        </w:r>
      </w:hyperlink>
    </w:p>
    <w:p w:rsidR="00CA75F1" w:rsidRPr="00494CB8" w:rsidRDefault="00CA75F1" w:rsidP="00CA75F1">
      <w:pPr>
        <w:rPr>
          <w:rFonts w:ascii="Garamond" w:hAnsi="Garamond"/>
          <w:sz w:val="16"/>
        </w:rPr>
      </w:pPr>
      <w:r w:rsidRPr="00494CB8">
        <w:rPr>
          <w:rStyle w:val="StyleUnderline"/>
          <w:rFonts w:ascii="Garamond" w:hAnsi="Garamond"/>
        </w:rPr>
        <w:t>Fears about leprosy intensified when Norwegian Dr. Armauer Hansen discovered the causative bacterium of leprosy in 1873, lending significant credence to the contagion thesis.</w:t>
      </w:r>
      <w:r w:rsidRPr="00494CB8">
        <w:rPr>
          <w:rFonts w:ascii="Garamond" w:hAnsi="Garamond"/>
          <w:sz w:val="16"/>
        </w:rPr>
        <w:t xml:space="preserve"> As historian Carole Rawcliffe has noted: “</w:t>
      </w:r>
      <w:r w:rsidRPr="00494CB8">
        <w:rPr>
          <w:rStyle w:val="Emphasis"/>
          <w:rFonts w:ascii="Garamond" w:hAnsi="Garamond"/>
        </w:rPr>
        <w:t>to an already explosive brew of racialism, social Darwinism, imperialism and religion was thus now added the gelignite of scientific medicine.”</w:t>
      </w:r>
      <w:hyperlink r:id="rId73" w:anchor="fn-1018-16" w:history="1">
        <w:r w:rsidRPr="00494CB8">
          <w:rPr>
            <w:rStyle w:val="Hyperlink"/>
            <w:rFonts w:ascii="Garamond" w:hAnsi="Garamond"/>
            <w:sz w:val="16"/>
          </w:rPr>
          <w:t>16</w:t>
        </w:r>
      </w:hyperlink>
      <w:r w:rsidRPr="00494CB8">
        <w:rPr>
          <w:rFonts w:ascii="Garamond" w:hAnsi="Garamond"/>
          <w:sz w:val="16"/>
        </w:rPr>
        <w:t xml:space="preserve">Anglican clergyman H. P. </w:t>
      </w:r>
      <w:r w:rsidRPr="00494CB8">
        <w:rPr>
          <w:rStyle w:val="StyleUnderline"/>
          <w:rFonts w:ascii="Garamond" w:hAnsi="Garamond"/>
        </w:rPr>
        <w:t>Wright ensconced the subsequent hysteria surrounding the disease in his 1889 book, Leprosy an Imperial Danger</w:t>
      </w:r>
      <w:r w:rsidRPr="00494CB8">
        <w:rPr>
          <w:rFonts w:ascii="Garamond" w:hAnsi="Garamond"/>
          <w:sz w:val="16"/>
        </w:rPr>
        <w:t xml:space="preserve">. That same year, the </w:t>
      </w:r>
      <w:r w:rsidRPr="00494CB8">
        <w:rPr>
          <w:rStyle w:val="Emphasis"/>
          <w:rFonts w:ascii="Garamond" w:hAnsi="Garamond"/>
          <w:highlight w:val="cyan"/>
        </w:rPr>
        <w:t>U.S. Surgeon General</w:t>
      </w:r>
      <w:r w:rsidRPr="00494CB8">
        <w:rPr>
          <w:rStyle w:val="Emphasis"/>
          <w:rFonts w:ascii="Garamond" w:hAnsi="Garamond"/>
        </w:rPr>
        <w:t xml:space="preserve">, </w:t>
      </w:r>
      <w:r w:rsidRPr="00494CB8">
        <w:rPr>
          <w:rStyle w:val="Emphasis"/>
          <w:rFonts w:ascii="Garamond" w:hAnsi="Garamond"/>
          <w:highlight w:val="cyan"/>
        </w:rPr>
        <w:t>with</w:t>
      </w:r>
      <w:r w:rsidRPr="00494CB8">
        <w:rPr>
          <w:rStyle w:val="Emphasis"/>
          <w:rFonts w:ascii="Garamond" w:hAnsi="Garamond"/>
        </w:rPr>
        <w:t xml:space="preserve"> the </w:t>
      </w:r>
      <w:r w:rsidRPr="00494CB8">
        <w:rPr>
          <w:rStyle w:val="Emphasis"/>
          <w:rFonts w:ascii="Garamond" w:hAnsi="Garamond"/>
          <w:highlight w:val="cyan"/>
        </w:rPr>
        <w:t>approval of the President</w:t>
      </w:r>
      <w:r w:rsidRPr="00494CB8">
        <w:rPr>
          <w:rStyle w:val="Emphasis"/>
          <w:rFonts w:ascii="Garamond" w:hAnsi="Garamond"/>
        </w:rPr>
        <w:t xml:space="preserve">, </w:t>
      </w:r>
      <w:r w:rsidRPr="00494CB8">
        <w:rPr>
          <w:rStyle w:val="Emphasis"/>
          <w:rFonts w:ascii="Garamond" w:hAnsi="Garamond"/>
          <w:highlight w:val="cyan"/>
        </w:rPr>
        <w:t>ordered that all those with leprosy</w:t>
      </w:r>
      <w:r w:rsidRPr="00494CB8">
        <w:rPr>
          <w:rStyle w:val="Emphasis"/>
          <w:rFonts w:ascii="Garamond" w:hAnsi="Garamond"/>
        </w:rPr>
        <w:t xml:space="preserve"> attempting to enter the United </w:t>
      </w:r>
      <w:r w:rsidRPr="00494CB8">
        <w:rPr>
          <w:rStyle w:val="Emphasis"/>
          <w:rFonts w:ascii="Garamond" w:hAnsi="Garamond"/>
          <w:highlight w:val="cyan"/>
        </w:rPr>
        <w:t>States be returned to their country of origin</w:t>
      </w:r>
      <w:r w:rsidRPr="00494CB8">
        <w:rPr>
          <w:rStyle w:val="Emphasis"/>
          <w:rFonts w:ascii="Garamond" w:hAnsi="Garamond"/>
        </w:rPr>
        <w:t>, or (if detected within three years of arrival), deported</w:t>
      </w:r>
      <w:r w:rsidRPr="00494CB8">
        <w:rPr>
          <w:rFonts w:ascii="Garamond" w:hAnsi="Garamond"/>
          <w:sz w:val="16"/>
        </w:rPr>
        <w:t>.</w:t>
      </w:r>
      <w:hyperlink r:id="rId74" w:anchor="fn-1018-17" w:history="1">
        <w:r w:rsidRPr="00494CB8">
          <w:rPr>
            <w:rStyle w:val="Hyperlink"/>
            <w:rFonts w:ascii="Garamond" w:hAnsi="Garamond"/>
            <w:sz w:val="16"/>
          </w:rPr>
          <w:t>17</w:t>
        </w:r>
      </w:hyperlink>
      <w:r w:rsidRPr="00494CB8">
        <w:rPr>
          <w:rFonts w:ascii="Garamond" w:hAnsi="Garamond"/>
          <w:sz w:val="16"/>
        </w:rPr>
        <w:t> </w:t>
      </w:r>
      <w:r w:rsidRPr="00494CB8">
        <w:rPr>
          <w:rStyle w:val="StyleUnderline"/>
          <w:rFonts w:ascii="Garamond" w:hAnsi="Garamond"/>
        </w:rPr>
        <w:t xml:space="preserve">A treatment “facility” was </w:t>
      </w:r>
      <w:r w:rsidRPr="00494CB8">
        <w:rPr>
          <w:rStyle w:val="StyleUnderline"/>
          <w:rFonts w:ascii="Garamond" w:hAnsi="Garamond"/>
        </w:rPr>
        <w:lastRenderedPageBreak/>
        <w:t>opened at Carville, Louisiana in 1894</w:t>
      </w:r>
      <w:r w:rsidRPr="00494CB8">
        <w:rPr>
          <w:rFonts w:ascii="Garamond" w:hAnsi="Garamond"/>
          <w:sz w:val="16"/>
        </w:rPr>
        <w:t xml:space="preserve"> (the first patients were housed in the former slave quarters of a repurposed plantation), </w:t>
      </w:r>
      <w:r w:rsidRPr="00494CB8">
        <w:rPr>
          <w:rStyle w:val="StyleUnderline"/>
          <w:rFonts w:ascii="Garamond" w:hAnsi="Garamond"/>
        </w:rPr>
        <w:t>which after years of debate in Congress, was finally declared the national leprosarium in 1917</w:t>
      </w:r>
      <w:r w:rsidRPr="00494CB8">
        <w:rPr>
          <w:rFonts w:ascii="Garamond" w:hAnsi="Garamond"/>
          <w:sz w:val="16"/>
        </w:rPr>
        <w:t xml:space="preserve">. The first proposal for a national leprosarium was submitted to Congress in 1905. </w:t>
      </w:r>
      <w:r w:rsidRPr="00494CB8">
        <w:rPr>
          <w:rStyle w:val="Emphasis"/>
          <w:rFonts w:ascii="Garamond" w:hAnsi="Garamond"/>
        </w:rPr>
        <w:t>Provisions for confinement were not decided on medical grounds, but rather emotional and ideological grounds that encoded leprosy with overtones of pandemic fears</w:t>
      </w:r>
      <w:r w:rsidRPr="00494CB8">
        <w:rPr>
          <w:rFonts w:ascii="Garamond" w:hAnsi="Garamond"/>
          <w:sz w:val="16"/>
        </w:rPr>
        <w:t xml:space="preserve">—the </w:t>
      </w:r>
      <w:r w:rsidRPr="00494CB8">
        <w:rPr>
          <w:rStyle w:val="Emphasis"/>
          <w:rFonts w:ascii="Garamond" w:hAnsi="Garamond"/>
        </w:rPr>
        <w:t>1905 proposal even included a clause providing “hazard duty pay” to those detailed for service at the leprosarium</w:t>
      </w:r>
      <w:r w:rsidRPr="00494CB8">
        <w:rPr>
          <w:rFonts w:ascii="Garamond" w:hAnsi="Garamond"/>
          <w:sz w:val="16"/>
        </w:rPr>
        <w:t>.</w:t>
      </w:r>
      <w:hyperlink r:id="rId75" w:anchor="fn-1018-18" w:history="1">
        <w:r w:rsidRPr="00494CB8">
          <w:rPr>
            <w:rStyle w:val="Hyperlink"/>
            <w:rFonts w:ascii="Garamond" w:hAnsi="Garamond"/>
            <w:sz w:val="16"/>
          </w:rPr>
          <w:t>18</w:t>
        </w:r>
      </w:hyperlink>
      <w:r w:rsidRPr="00494CB8">
        <w:rPr>
          <w:rFonts w:ascii="Garamond" w:hAnsi="Garamond"/>
          <w:sz w:val="16"/>
        </w:rPr>
        <w:t xml:space="preserve"> The </w:t>
      </w:r>
      <w:r w:rsidRPr="00494CB8">
        <w:rPr>
          <w:rStyle w:val="Emphasis"/>
          <w:rFonts w:ascii="Garamond" w:hAnsi="Garamond"/>
        </w:rPr>
        <w:t>study upon which the 1905 proposal was based had only detected 278 national cases of the disease, still, the number managed to be sensationalized with the claim that “Lepers are like rats and rattlesnakes—where there is one, there is or was another not far off</w:t>
      </w:r>
      <w:r w:rsidRPr="00494CB8">
        <w:rPr>
          <w:rFonts w:ascii="Garamond" w:hAnsi="Garamond"/>
          <w:sz w:val="16"/>
        </w:rPr>
        <w:t>.”</w:t>
      </w:r>
      <w:hyperlink r:id="rId76" w:anchor="fn-1018-19" w:history="1">
        <w:r w:rsidRPr="00494CB8">
          <w:rPr>
            <w:rStyle w:val="Hyperlink"/>
            <w:rFonts w:ascii="Garamond" w:hAnsi="Garamond"/>
            <w:sz w:val="16"/>
          </w:rPr>
          <w:t>19</w:t>
        </w:r>
      </w:hyperlink>
    </w:p>
    <w:p w:rsidR="00CA75F1" w:rsidRPr="00494CB8" w:rsidRDefault="00CA75F1" w:rsidP="00CA75F1">
      <w:pPr>
        <w:rPr>
          <w:rStyle w:val="Emphasis"/>
          <w:rFonts w:ascii="Garamond" w:hAnsi="Garamond"/>
        </w:rPr>
      </w:pPr>
      <w:r w:rsidRPr="00494CB8">
        <w:rPr>
          <w:rStyle w:val="Emphasis"/>
          <w:rFonts w:ascii="Garamond" w:hAnsi="Garamond"/>
        </w:rPr>
        <w:t>To support programs of forcible segregation of those with leprosy, contagionists appealed to two principle sources: religion, specifically passages in Leviticus, and medieval history</w:t>
      </w:r>
      <w:r w:rsidRPr="00494CB8">
        <w:rPr>
          <w:rFonts w:ascii="Garamond" w:hAnsi="Garamond"/>
          <w:sz w:val="16"/>
        </w:rPr>
        <w:t>. American physician Albert Ashmead’s article, “</w:t>
      </w:r>
      <w:r w:rsidRPr="00494CB8">
        <w:rPr>
          <w:rStyle w:val="StyleUnderline"/>
          <w:rFonts w:ascii="Garamond" w:hAnsi="Garamond"/>
        </w:rPr>
        <w:t>Leprosy Overcome by Isolation in the Middle Ages,” was a widely circulated appeal to the medieval past—even though the article was more propaganda than legitimate scholarship.</w:t>
      </w:r>
      <w:r w:rsidRPr="00494CB8">
        <w:rPr>
          <w:rFonts w:ascii="Garamond" w:hAnsi="Garamond"/>
          <w:sz w:val="16"/>
        </w:rPr>
        <w:t xml:space="preserve"> </w:t>
      </w:r>
      <w:r w:rsidRPr="00494CB8">
        <w:rPr>
          <w:rStyle w:val="StyleUnderline"/>
          <w:rFonts w:ascii="Garamond" w:hAnsi="Garamond"/>
        </w:rPr>
        <w:t>Referencing a largely fabricated medieval model, Ashmead wrote: “Strenuous efforts were made to bring the diseased parts out of contact with the healthy community.</w:t>
      </w:r>
      <w:r w:rsidRPr="00494CB8">
        <w:rPr>
          <w:rFonts w:ascii="Garamond" w:hAnsi="Garamond"/>
          <w:sz w:val="16"/>
        </w:rPr>
        <w:t xml:space="preserve"> </w:t>
      </w:r>
      <w:r w:rsidRPr="00494CB8">
        <w:rPr>
          <w:rStyle w:val="Emphasis"/>
          <w:rFonts w:ascii="Garamond" w:hAnsi="Garamond"/>
        </w:rPr>
        <w:t>In this no charitable regard was had to the victims of the scourge: the weal of the sane majority alone was considered</w:t>
      </w:r>
      <w:r w:rsidRPr="00494CB8">
        <w:rPr>
          <w:rFonts w:ascii="Garamond" w:hAnsi="Garamond"/>
          <w:sz w:val="16"/>
        </w:rPr>
        <w:t>.”</w:t>
      </w:r>
      <w:hyperlink r:id="rId77" w:anchor="fn-1018-20" w:history="1">
        <w:r w:rsidRPr="00494CB8">
          <w:rPr>
            <w:rStyle w:val="Hyperlink"/>
            <w:rFonts w:ascii="Garamond" w:hAnsi="Garamond"/>
            <w:sz w:val="16"/>
          </w:rPr>
          <w:t>20</w:t>
        </w:r>
      </w:hyperlink>
      <w:r w:rsidRPr="00494CB8">
        <w:rPr>
          <w:rFonts w:ascii="Garamond" w:hAnsi="Garamond"/>
          <w:sz w:val="16"/>
        </w:rPr>
        <w:t> </w:t>
      </w:r>
      <w:r w:rsidRPr="00494CB8">
        <w:rPr>
          <w:rStyle w:val="Emphasis"/>
          <w:rFonts w:ascii="Garamond" w:hAnsi="Garamond"/>
        </w:rPr>
        <w:t>Accurate or not, the rhetoric was effective: mandatory quarantine of those with leprosy would remain national policy until 1969.</w:t>
      </w:r>
    </w:p>
    <w:p w:rsidR="00CA75F1" w:rsidRPr="00494CB8" w:rsidRDefault="00CA75F1" w:rsidP="00CA75F1">
      <w:pPr>
        <w:rPr>
          <w:rStyle w:val="Emphasis"/>
          <w:rFonts w:ascii="Garamond" w:hAnsi="Garamond"/>
          <w:b w:val="0"/>
        </w:rPr>
      </w:pPr>
      <w:r w:rsidRPr="00494CB8">
        <w:rPr>
          <w:rStyle w:val="StyleUnderline"/>
          <w:rFonts w:ascii="Garamond" w:hAnsi="Garamond"/>
        </w:rPr>
        <w:t>So how did Dr. Price respond to Senator Menendez’s query</w:t>
      </w:r>
      <w:r w:rsidRPr="00494CB8">
        <w:rPr>
          <w:rFonts w:ascii="Garamond" w:hAnsi="Garamond"/>
          <w:sz w:val="16"/>
        </w:rPr>
        <w:t xml:space="preserve">? Did he take the opportunity to dismiss the connection as the spurious claim of a discredited study? </w:t>
      </w:r>
      <w:r w:rsidRPr="00494CB8">
        <w:rPr>
          <w:rStyle w:val="StyleUnderline"/>
          <w:rFonts w:ascii="Garamond" w:hAnsi="Garamond"/>
        </w:rPr>
        <w:t xml:space="preserve">Did he acknowledge our country’s painful, historical treatment and stigmatization of those with Hansen’s disease? </w:t>
      </w:r>
      <w:r w:rsidRPr="00494CB8">
        <w:rPr>
          <w:rStyle w:val="Emphasis"/>
          <w:rFonts w:ascii="Garamond" w:hAnsi="Garamond"/>
        </w:rPr>
        <w:t>No.</w:t>
      </w:r>
    </w:p>
    <w:p w:rsidR="00CA75F1" w:rsidRPr="00494CB8" w:rsidRDefault="00CA75F1" w:rsidP="00CA75F1">
      <w:pPr>
        <w:rPr>
          <w:rStyle w:val="StyleUnderline"/>
          <w:rFonts w:ascii="Garamond" w:hAnsi="Garamond"/>
        </w:rPr>
      </w:pPr>
      <w:r w:rsidRPr="00494CB8">
        <w:rPr>
          <w:rFonts w:ascii="Garamond" w:hAnsi="Garamond"/>
          <w:sz w:val="16"/>
        </w:rPr>
        <w:t xml:space="preserve">After twice trying to avoid the question, </w:t>
      </w:r>
      <w:r w:rsidRPr="00494CB8">
        <w:rPr>
          <w:rStyle w:val="StyleUnderline"/>
          <w:rFonts w:ascii="Garamond" w:hAnsi="Garamond"/>
        </w:rPr>
        <w:t>Price responded: “</w:t>
      </w:r>
      <w:r w:rsidRPr="00494CB8">
        <w:rPr>
          <w:rStyle w:val="Emphasis"/>
          <w:rFonts w:ascii="Garamond" w:hAnsi="Garamond"/>
        </w:rPr>
        <w:t>Any time you get two individuals together in any relationship whatsoever, whether it’s an immigrant or visitor, and one individual has an infectious disease, then it is possible that individual transmits that infectious disease</w:t>
      </w:r>
      <w:r w:rsidRPr="00494CB8">
        <w:rPr>
          <w:rStyle w:val="StyleUnderline"/>
          <w:rFonts w:ascii="Garamond" w:hAnsi="Garamond"/>
        </w:rPr>
        <w:t>.”</w:t>
      </w:r>
    </w:p>
    <w:p w:rsidR="00CA75F1" w:rsidRPr="00494CB8" w:rsidRDefault="00CA75F1" w:rsidP="00CA75F1">
      <w:pPr>
        <w:rPr>
          <w:rStyle w:val="Emphasis"/>
          <w:rFonts w:ascii="Garamond" w:hAnsi="Garamond"/>
        </w:rPr>
      </w:pPr>
      <w:r w:rsidRPr="00494CB8">
        <w:rPr>
          <w:rFonts w:ascii="Garamond" w:hAnsi="Garamond"/>
          <w:sz w:val="16"/>
        </w:rPr>
        <w:t xml:space="preserve">Senator </w:t>
      </w:r>
      <w:r w:rsidRPr="00494CB8">
        <w:rPr>
          <w:rStyle w:val="StyleUnderline"/>
          <w:rFonts w:ascii="Garamond" w:hAnsi="Garamond"/>
        </w:rPr>
        <w:t>Menendez criticized Price for his tepid response, and in my opinion, rightly so.</w:t>
      </w:r>
      <w:r w:rsidRPr="00494CB8">
        <w:rPr>
          <w:rFonts w:ascii="Garamond" w:hAnsi="Garamond"/>
          <w:sz w:val="16"/>
        </w:rPr>
        <w:t xml:space="preserve"> In September 2016, </w:t>
      </w:r>
      <w:r w:rsidRPr="00494CB8">
        <w:rPr>
          <w:rStyle w:val="StyleUnderline"/>
          <w:rFonts w:ascii="Garamond" w:hAnsi="Garamond"/>
          <w:highlight w:val="cyan"/>
        </w:rPr>
        <w:t>Fox News reported “Leprosy suspected in 2 California kids</w:t>
      </w:r>
      <w:r w:rsidRPr="00494CB8">
        <w:rPr>
          <w:rStyle w:val="StyleUnderline"/>
          <w:rFonts w:ascii="Garamond" w:hAnsi="Garamond"/>
        </w:rPr>
        <w:t>: How could they contract it?</w:t>
      </w:r>
      <w:r w:rsidRPr="00494CB8">
        <w:rPr>
          <w:rFonts w:ascii="Garamond" w:hAnsi="Garamond"/>
          <w:sz w:val="16"/>
        </w:rPr>
        <w:t xml:space="preserve">” </w:t>
      </w:r>
      <w:r w:rsidRPr="00494CB8">
        <w:rPr>
          <w:rStyle w:val="StyleUnderline"/>
          <w:rFonts w:ascii="Garamond" w:hAnsi="Garamond"/>
        </w:rPr>
        <w:t>Although the article emphasized that about 95 percent of the population is naturally immune</w:t>
      </w:r>
      <w:r w:rsidRPr="00494CB8">
        <w:rPr>
          <w:rFonts w:ascii="Garamond" w:hAnsi="Garamond"/>
          <w:sz w:val="16"/>
        </w:rPr>
        <w:t xml:space="preserve"> to the disease and it remains easily treatable and curable (never mind that it can be contracted from armadillos), </w:t>
      </w:r>
      <w:r w:rsidRPr="00494CB8">
        <w:rPr>
          <w:rStyle w:val="Emphasis"/>
          <w:rFonts w:ascii="Garamond" w:hAnsi="Garamond"/>
          <w:highlight w:val="cyan"/>
        </w:rPr>
        <w:t>dozens of</w:t>
      </w:r>
      <w:r w:rsidRPr="00494CB8">
        <w:rPr>
          <w:rStyle w:val="Emphasis"/>
          <w:rFonts w:ascii="Garamond" w:hAnsi="Garamond"/>
        </w:rPr>
        <w:t xml:space="preserve"> online </w:t>
      </w:r>
      <w:r w:rsidRPr="00494CB8">
        <w:rPr>
          <w:rStyle w:val="Emphasis"/>
          <w:rFonts w:ascii="Garamond" w:hAnsi="Garamond"/>
          <w:highlight w:val="cyan"/>
        </w:rPr>
        <w:t>comments pointed to these two cases as inconvertible justification for Trump’s border wall</w:t>
      </w:r>
      <w:r w:rsidRPr="00494CB8">
        <w:rPr>
          <w:rFonts w:ascii="Garamond" w:hAnsi="Garamond"/>
          <w:sz w:val="16"/>
        </w:rPr>
        <w:t>.</w:t>
      </w:r>
      <w:hyperlink r:id="rId78" w:anchor="fn-1018-21" w:history="1">
        <w:r w:rsidRPr="00494CB8">
          <w:rPr>
            <w:rStyle w:val="Hyperlink"/>
            <w:rFonts w:ascii="Garamond" w:hAnsi="Garamond"/>
            <w:sz w:val="16"/>
          </w:rPr>
          <w:t>21</w:t>
        </w:r>
      </w:hyperlink>
      <w:r w:rsidRPr="00494CB8">
        <w:rPr>
          <w:rFonts w:ascii="Garamond" w:hAnsi="Garamond"/>
          <w:sz w:val="16"/>
        </w:rPr>
        <w:t xml:space="preserve"> Two cases. Though far more troubling, </w:t>
      </w:r>
      <w:r w:rsidRPr="00494CB8">
        <w:rPr>
          <w:rStyle w:val="Emphasis"/>
          <w:rFonts w:ascii="Garamond" w:hAnsi="Garamond"/>
        </w:rPr>
        <w:t xml:space="preserve">one week after announcing his candidacy, now-president </w:t>
      </w:r>
      <w:r w:rsidRPr="00494CB8">
        <w:rPr>
          <w:rStyle w:val="Emphasis"/>
          <w:rFonts w:ascii="Garamond" w:hAnsi="Garamond"/>
          <w:highlight w:val="cyan"/>
        </w:rPr>
        <w:t>Trump released a three-page, incoherent screed</w:t>
      </w:r>
      <w:r w:rsidRPr="00494CB8">
        <w:rPr>
          <w:rStyle w:val="Emphasis"/>
          <w:rFonts w:ascii="Garamond" w:hAnsi="Garamond"/>
        </w:rPr>
        <w:t xml:space="preserve"> which intensified his rhetoric against Mexico </w:t>
      </w:r>
      <w:r w:rsidRPr="00494CB8">
        <w:rPr>
          <w:rStyle w:val="Emphasis"/>
          <w:rFonts w:ascii="Garamond" w:hAnsi="Garamond"/>
          <w:highlight w:val="cyan"/>
        </w:rPr>
        <w:t>and specifically stated: “Tremendous infectious disease is pouring across the border</w:t>
      </w:r>
      <w:r w:rsidRPr="00494CB8">
        <w:rPr>
          <w:rStyle w:val="Emphasis"/>
          <w:rFonts w:ascii="Garamond" w:hAnsi="Garamond"/>
        </w:rPr>
        <w:t>.”</w:t>
      </w:r>
      <w:hyperlink r:id="rId79" w:anchor="fn-1018-22" w:history="1">
        <w:r w:rsidRPr="00494CB8">
          <w:rPr>
            <w:rStyle w:val="Hyperlink"/>
            <w:rFonts w:ascii="Garamond" w:hAnsi="Garamond"/>
            <w:b/>
            <w:u w:val="single"/>
          </w:rPr>
          <w:t>22</w:t>
        </w:r>
      </w:hyperlink>
      <w:r w:rsidRPr="00494CB8">
        <w:rPr>
          <w:rStyle w:val="Emphasis"/>
          <w:rFonts w:ascii="Garamond" w:hAnsi="Garamond"/>
        </w:rPr>
        <w:t> It would not be surprising if Trump, who is a notoriously avid cable-news consumer, had contracted the misconception from Mr. Dobbs.</w:t>
      </w:r>
    </w:p>
    <w:p w:rsidR="00CA75F1" w:rsidRPr="00494CB8" w:rsidRDefault="00CA75F1" w:rsidP="00CA75F1">
      <w:pPr>
        <w:rPr>
          <w:rStyle w:val="Emphasis"/>
          <w:rFonts w:ascii="Garamond" w:hAnsi="Garamond"/>
        </w:rPr>
      </w:pPr>
      <w:r w:rsidRPr="00494CB8">
        <w:rPr>
          <w:rFonts w:ascii="Garamond" w:hAnsi="Garamond"/>
          <w:sz w:val="16"/>
        </w:rPr>
        <w:t xml:space="preserve">I believe that physician and bioethicist </w:t>
      </w:r>
      <w:r w:rsidRPr="00494CB8">
        <w:rPr>
          <w:rStyle w:val="StyleUnderline"/>
          <w:rFonts w:ascii="Garamond" w:hAnsi="Garamond"/>
        </w:rPr>
        <w:t>Daniel Sulmasy</w:t>
      </w:r>
      <w:r w:rsidRPr="00494CB8">
        <w:rPr>
          <w:rFonts w:ascii="Garamond" w:hAnsi="Garamond"/>
          <w:sz w:val="16"/>
        </w:rPr>
        <w:t xml:space="preserve"> has </w:t>
      </w:r>
      <w:r w:rsidRPr="00494CB8">
        <w:rPr>
          <w:rStyle w:val="StyleUnderline"/>
          <w:rFonts w:ascii="Garamond" w:hAnsi="Garamond"/>
        </w:rPr>
        <w:t>offered one of the most helpful frameworks for understanding illness. His “biopsychosocial-spiritual” model insists that human persons are intrinsically spiritual beings-in-relationship with the consequence that “sickness, rightly understood, is a disruption of right relationships.”</w:t>
      </w:r>
      <w:hyperlink r:id="rId80" w:anchor="fn-1018-23" w:history="1">
        <w:r w:rsidRPr="00494CB8">
          <w:rPr>
            <w:rStyle w:val="Hyperlink"/>
            <w:rFonts w:ascii="Garamond" w:hAnsi="Garamond"/>
            <w:sz w:val="16"/>
          </w:rPr>
          <w:t>23</w:t>
        </w:r>
      </w:hyperlink>
      <w:r w:rsidRPr="00494CB8">
        <w:rPr>
          <w:rFonts w:ascii="Garamond" w:hAnsi="Garamond"/>
          <w:sz w:val="16"/>
        </w:rPr>
        <w:t> </w:t>
      </w:r>
      <w:r w:rsidRPr="00494CB8">
        <w:rPr>
          <w:rStyle w:val="Emphasis"/>
          <w:rFonts w:ascii="Garamond" w:hAnsi="Garamond"/>
        </w:rPr>
        <w:t xml:space="preserve">This model addresses the astute observation that </w:t>
      </w:r>
      <w:r w:rsidRPr="00494CB8">
        <w:rPr>
          <w:rStyle w:val="Emphasis"/>
          <w:rFonts w:ascii="Garamond" w:hAnsi="Garamond"/>
          <w:highlight w:val="cyan"/>
        </w:rPr>
        <w:t>illness is rarely</w:t>
      </w:r>
      <w:r w:rsidRPr="00494CB8">
        <w:rPr>
          <w:rStyle w:val="Emphasis"/>
          <w:rFonts w:ascii="Garamond" w:hAnsi="Garamond"/>
        </w:rPr>
        <w:t xml:space="preserve">, if ever, </w:t>
      </w:r>
      <w:r w:rsidRPr="00494CB8">
        <w:rPr>
          <w:rStyle w:val="Emphasis"/>
          <w:rFonts w:ascii="Garamond" w:hAnsi="Garamond"/>
          <w:highlight w:val="cyan"/>
        </w:rPr>
        <w:t>viewed from a purely biological perspective</w:t>
      </w:r>
      <w:r w:rsidRPr="00494CB8">
        <w:rPr>
          <w:rStyle w:val="Emphasis"/>
          <w:rFonts w:ascii="Garamond" w:hAnsi="Garamond"/>
        </w:rPr>
        <w:t>. All too easily, questions of value and blame are raised and the ongoing healthcare debate is prime evidence of this.</w:t>
      </w:r>
      <w:r w:rsidRPr="00494CB8">
        <w:rPr>
          <w:rFonts w:ascii="Garamond" w:hAnsi="Garamond"/>
          <w:sz w:val="16"/>
        </w:rPr>
        <w:t xml:space="preserve"> </w:t>
      </w:r>
      <w:r w:rsidRPr="00494CB8">
        <w:rPr>
          <w:rStyle w:val="StyleUnderline"/>
          <w:rFonts w:ascii="Garamond" w:hAnsi="Garamond"/>
        </w:rPr>
        <w:t xml:space="preserve">Our country’s historical past also illustrates how easily debates about healthcare and religiously-inflected diseases like leprosy </w:t>
      </w:r>
      <w:r w:rsidRPr="00494CB8">
        <w:rPr>
          <w:rStyle w:val="Emphasis"/>
          <w:rFonts w:ascii="Garamond" w:hAnsi="Garamond"/>
        </w:rPr>
        <w:t>can become instrumentalized to xenophobic ends, in effect devaluing entire population groups.</w:t>
      </w:r>
    </w:p>
    <w:p w:rsidR="00CA75F1" w:rsidRPr="00494CB8" w:rsidRDefault="00CA75F1" w:rsidP="00CA75F1">
      <w:pPr>
        <w:pStyle w:val="Heading2"/>
        <w:rPr>
          <w:rFonts w:ascii="Garamond" w:hAnsi="Garamond"/>
        </w:rPr>
      </w:pPr>
      <w:r w:rsidRPr="00494CB8">
        <w:rPr>
          <w:rFonts w:ascii="Garamond" w:hAnsi="Garamond"/>
        </w:rPr>
        <w:lastRenderedPageBreak/>
        <w:t>Thesis</w:t>
      </w:r>
    </w:p>
    <w:p w:rsidR="00CA75F1" w:rsidRPr="00494CB8" w:rsidRDefault="00CA75F1" w:rsidP="00CA75F1">
      <w:pPr>
        <w:pStyle w:val="Heading3"/>
        <w:rPr>
          <w:rFonts w:ascii="Garamond" w:hAnsi="Garamond" w:cs="Calibri"/>
        </w:rPr>
      </w:pPr>
      <w:r w:rsidRPr="00494CB8">
        <w:rPr>
          <w:rFonts w:ascii="Garamond" w:hAnsi="Garamond" w:cs="Calibri"/>
        </w:rPr>
        <w:lastRenderedPageBreak/>
        <w:t>Borders</w:t>
      </w:r>
    </w:p>
    <w:p w:rsidR="00CA75F1" w:rsidRPr="00494CB8" w:rsidRDefault="00CA75F1" w:rsidP="00CA75F1">
      <w:pPr>
        <w:pStyle w:val="Heading4"/>
        <w:rPr>
          <w:rFonts w:ascii="Garamond" w:hAnsi="Garamond" w:cs="Calibri"/>
        </w:rPr>
      </w:pPr>
      <w:r w:rsidRPr="00494CB8">
        <w:rPr>
          <w:rFonts w:ascii="Garamond" w:hAnsi="Garamond" w:cs="Calibri"/>
        </w:rPr>
        <w:t>The fear of invasion and contamination from the “other” framed through leprophobia creates the foundation for borders</w:t>
      </w:r>
    </w:p>
    <w:p w:rsidR="00CA75F1" w:rsidRPr="00494CB8" w:rsidRDefault="00CA75F1" w:rsidP="00CA75F1">
      <w:pPr>
        <w:rPr>
          <w:rStyle w:val="Style13ptBold"/>
          <w:rFonts w:ascii="Garamond" w:hAnsi="Garamond"/>
          <w:b w:val="0"/>
          <w:sz w:val="18"/>
        </w:rPr>
      </w:pPr>
      <w:r w:rsidRPr="00494CB8">
        <w:rPr>
          <w:rStyle w:val="Style13ptBold"/>
          <w:rFonts w:ascii="Garamond" w:hAnsi="Garamond"/>
        </w:rPr>
        <w:t xml:space="preserve">White, 09 </w:t>
      </w:r>
      <w:r w:rsidRPr="00494CB8">
        <w:rPr>
          <w:rStyle w:val="Style13ptBold"/>
          <w:rFonts w:ascii="Garamond" w:hAnsi="Garamond"/>
          <w:b w:val="0"/>
          <w:sz w:val="18"/>
        </w:rPr>
        <w:t xml:space="preserve">(Cassandra, Department of Anthropology, Georgia State University, Atlanta, “De´ja` Vu: Leprosy and Immigration Discourse in the Twenty-First Century United States”, Dec. 9 2009, </w:t>
      </w:r>
      <w:hyperlink r:id="rId81" w:history="1">
        <w:r w:rsidRPr="00494CB8">
          <w:rPr>
            <w:rStyle w:val="Hyperlink"/>
            <w:rFonts w:ascii="Garamond" w:hAnsi="Garamond"/>
            <w:sz w:val="18"/>
          </w:rPr>
          <w:t>https://www.lepra.org.uk/platforms/lepra/files/lr/Mar10/Lep17-26.pdf</w:t>
        </w:r>
      </w:hyperlink>
      <w:r w:rsidRPr="00494CB8">
        <w:rPr>
          <w:rStyle w:val="Style13ptBold"/>
          <w:rFonts w:ascii="Garamond" w:hAnsi="Garamond"/>
          <w:b w:val="0"/>
          <w:sz w:val="18"/>
        </w:rPr>
        <w:t>,</w:t>
      </w:r>
      <w:r w:rsidRPr="00494CB8">
        <w:rPr>
          <w:rStyle w:val="Style13ptBold"/>
          <w:rFonts w:ascii="Garamond" w:hAnsi="Garamond"/>
          <w:sz w:val="18"/>
        </w:rPr>
        <w:t xml:space="preserve"> </w:t>
      </w:r>
      <w:r w:rsidRPr="00494CB8">
        <w:rPr>
          <w:rStyle w:val="Style13ptBold"/>
          <w:rFonts w:ascii="Garamond" w:hAnsi="Garamond"/>
          <w:b w:val="0"/>
          <w:sz w:val="18"/>
        </w:rPr>
        <w:t>Accessed: 06/23,18, JY)</w:t>
      </w:r>
    </w:p>
    <w:p w:rsidR="00CA75F1" w:rsidRPr="00494CB8" w:rsidRDefault="00CA75F1" w:rsidP="00CA75F1">
      <w:pPr>
        <w:rPr>
          <w:rFonts w:ascii="Garamond" w:hAnsi="Garamond"/>
          <w:sz w:val="16"/>
        </w:rPr>
      </w:pPr>
      <w:r w:rsidRPr="00494CB8">
        <w:rPr>
          <w:rFonts w:ascii="Garamond" w:hAnsi="Garamond"/>
          <w:highlight w:val="cyan"/>
          <w:u w:val="single"/>
        </w:rPr>
        <w:t>The association of leprosy with immigrants in the contemporary context is a</w:t>
      </w:r>
      <w:r w:rsidRPr="00494CB8">
        <w:rPr>
          <w:rFonts w:ascii="Garamond" w:hAnsi="Garamond"/>
          <w:u w:val="single"/>
        </w:rPr>
        <w:t xml:space="preserve"> particularly effective </w:t>
      </w:r>
      <w:r w:rsidRPr="00494CB8">
        <w:rPr>
          <w:rFonts w:ascii="Garamond" w:hAnsi="Garamond"/>
          <w:highlight w:val="cyan"/>
          <w:u w:val="single"/>
        </w:rPr>
        <w:t>means of generating anti-immigrant sentiment. In the West, leprosy is</w:t>
      </w:r>
      <w:r w:rsidRPr="00494CB8">
        <w:rPr>
          <w:rFonts w:ascii="Garamond" w:hAnsi="Garamond"/>
          <w:u w:val="single"/>
        </w:rPr>
        <w:t xml:space="preserve"> popularly </w:t>
      </w:r>
      <w:r w:rsidRPr="00494CB8">
        <w:rPr>
          <w:rFonts w:ascii="Garamond" w:hAnsi="Garamond"/>
          <w:highlight w:val="cyan"/>
          <w:u w:val="single"/>
        </w:rPr>
        <w:t>imagined</w:t>
      </w:r>
      <w:r w:rsidRPr="00494CB8">
        <w:rPr>
          <w:rFonts w:ascii="Garamond" w:hAnsi="Garamond"/>
          <w:u w:val="single"/>
        </w:rPr>
        <w:t xml:space="preserve"> to be a disease of the past, to be highly contagious, and </w:t>
      </w:r>
      <w:r w:rsidRPr="00494CB8">
        <w:rPr>
          <w:rFonts w:ascii="Garamond" w:hAnsi="Garamond"/>
          <w:highlight w:val="cyan"/>
          <w:u w:val="single"/>
        </w:rPr>
        <w:t>to cause flesh to rot and limbs to fall off. Leprosy can be a powerful metaphor</w:t>
      </w:r>
      <w:r w:rsidRPr="00494CB8">
        <w:rPr>
          <w:rFonts w:ascii="Garamond" w:hAnsi="Garamond"/>
          <w:szCs w:val="20"/>
          <w:highlight w:val="cyan"/>
          <w:u w:val="single"/>
        </w:rPr>
        <w:t>, carrying with it all the ills assumed to be caused by foreign populations</w:t>
      </w:r>
      <w:r w:rsidRPr="00494CB8">
        <w:rPr>
          <w:rFonts w:ascii="Garamond" w:hAnsi="Garamond"/>
          <w:sz w:val="16"/>
        </w:rPr>
        <w:t xml:space="preserve"> entering the U.S. Medical historian Margaret Humphreys Correspondence to: Cassandra White (e-mail: cwhite@gsu.edu) Lepr Rev (2010) 81, 17–26 0305-7518/10/064053+10 $1.00 q Lepra 17 has observed that ‘</w:t>
      </w:r>
      <w:r w:rsidRPr="00494CB8">
        <w:rPr>
          <w:rFonts w:ascii="Garamond" w:hAnsi="Garamond"/>
          <w:highlight w:val="cyan"/>
          <w:u w:val="single"/>
        </w:rPr>
        <w:t>the crossing of boundaries is essential to the creation of panic</w:t>
      </w:r>
      <w:r w:rsidRPr="00494CB8">
        <w:rPr>
          <w:rFonts w:ascii="Garamond" w:hAnsi="Garamond"/>
          <w:u w:val="single"/>
        </w:rPr>
        <w:t xml:space="preserve">. When the edge of safety cannot be defined, </w:t>
      </w:r>
      <w:r w:rsidRPr="00494CB8">
        <w:rPr>
          <w:rFonts w:ascii="Garamond" w:hAnsi="Garamond"/>
          <w:highlight w:val="cyan"/>
          <w:u w:val="single"/>
        </w:rPr>
        <w:t>people react</w:t>
      </w:r>
      <w:r w:rsidRPr="00494CB8">
        <w:rPr>
          <w:rFonts w:ascii="Garamond" w:hAnsi="Garamond"/>
          <w:u w:val="single"/>
        </w:rPr>
        <w:t xml:space="preserve"> in ways that are not necessarily rational </w:t>
      </w:r>
      <w:r w:rsidRPr="00494CB8">
        <w:rPr>
          <w:rFonts w:ascii="Garamond" w:hAnsi="Garamond"/>
          <w:sz w:val="16"/>
        </w:rPr>
        <w:t xml:space="preserve">– </w:t>
      </w:r>
      <w:r w:rsidRPr="00494CB8">
        <w:rPr>
          <w:rFonts w:ascii="Garamond" w:hAnsi="Garamond"/>
          <w:highlight w:val="cyan"/>
          <w:u w:val="single"/>
        </w:rPr>
        <w:t>cordoning off suspect populations</w:t>
      </w:r>
      <w:r w:rsidRPr="00494CB8">
        <w:rPr>
          <w:rFonts w:ascii="Garamond" w:hAnsi="Garamond"/>
        </w:rPr>
        <w:t xml:space="preserve"> </w:t>
      </w:r>
      <w:r w:rsidRPr="00494CB8">
        <w:rPr>
          <w:rFonts w:ascii="Garamond" w:hAnsi="Garamond"/>
          <w:sz w:val="16"/>
        </w:rPr>
        <w:t xml:space="preserve">[and] </w:t>
      </w:r>
      <w:r w:rsidRPr="00494CB8">
        <w:rPr>
          <w:rFonts w:ascii="Garamond" w:hAnsi="Garamond"/>
          <w:highlight w:val="cyan"/>
          <w:u w:val="single"/>
        </w:rPr>
        <w:t>creating artificial boundaries</w:t>
      </w:r>
      <w:r w:rsidRPr="00494CB8">
        <w:rPr>
          <w:rFonts w:ascii="Garamond" w:hAnsi="Garamond"/>
          <w:u w:val="single"/>
        </w:rPr>
        <w:t xml:space="preserve"> </w:t>
      </w:r>
      <w:r w:rsidRPr="00494CB8">
        <w:rPr>
          <w:rFonts w:ascii="Garamond" w:hAnsi="Garamond"/>
          <w:highlight w:val="cyan"/>
          <w:u w:val="single"/>
        </w:rPr>
        <w:t xml:space="preserve">that create the illusion of </w:t>
      </w:r>
      <w:proofErr w:type="gramStart"/>
      <w:r w:rsidRPr="00494CB8">
        <w:rPr>
          <w:rFonts w:ascii="Garamond" w:hAnsi="Garamond"/>
          <w:highlight w:val="cyan"/>
          <w:u w:val="single"/>
        </w:rPr>
        <w:t>safet</w:t>
      </w:r>
      <w:r w:rsidRPr="00494CB8">
        <w:rPr>
          <w:rFonts w:ascii="Garamond" w:hAnsi="Garamond"/>
          <w:sz w:val="16"/>
          <w:highlight w:val="cyan"/>
        </w:rPr>
        <w:t>y</w:t>
      </w:r>
      <w:r w:rsidRPr="00494CB8">
        <w:rPr>
          <w:rFonts w:ascii="Garamond" w:hAnsi="Garamond"/>
          <w:sz w:val="16"/>
        </w:rPr>
        <w:t>:::</w:t>
      </w:r>
      <w:proofErr w:type="gramEnd"/>
      <w:r w:rsidRPr="00494CB8">
        <w:rPr>
          <w:rFonts w:ascii="Garamond" w:hAnsi="Garamond"/>
          <w:sz w:val="16"/>
        </w:rPr>
        <w:t>’ 2 Prior to the discovery of an effective treatment and cure for leprosy, fear associated with the disease was understandable but also quite exaggerated. In the early twentieth century</w:t>
      </w:r>
      <w:r w:rsidRPr="00494CB8">
        <w:rPr>
          <w:rFonts w:ascii="Garamond" w:hAnsi="Garamond"/>
          <w:u w:val="single"/>
        </w:rPr>
        <w:t xml:space="preserve">, </w:t>
      </w:r>
      <w:r w:rsidRPr="00494CB8">
        <w:rPr>
          <w:rFonts w:ascii="Garamond" w:hAnsi="Garamond"/>
          <w:highlight w:val="cyan"/>
          <w:u w:val="single"/>
        </w:rPr>
        <w:t>policy</w:t>
      </w:r>
      <w:r w:rsidRPr="00494CB8">
        <w:rPr>
          <w:rFonts w:ascii="Garamond" w:hAnsi="Garamond"/>
          <w:u w:val="single"/>
        </w:rPr>
        <w:t xml:space="preserve"> and popular beliefs </w:t>
      </w:r>
      <w:r w:rsidRPr="00494CB8">
        <w:rPr>
          <w:rFonts w:ascii="Garamond" w:hAnsi="Garamond"/>
          <w:highlight w:val="cyan"/>
          <w:u w:val="single"/>
        </w:rPr>
        <w:t>about leprosy in the U</w:t>
      </w:r>
      <w:r w:rsidRPr="00494CB8">
        <w:rPr>
          <w:rFonts w:ascii="Garamond" w:hAnsi="Garamond"/>
          <w:u w:val="single"/>
        </w:rPr>
        <w:t xml:space="preserve">nited </w:t>
      </w:r>
      <w:r w:rsidRPr="00494CB8">
        <w:rPr>
          <w:rFonts w:ascii="Garamond" w:hAnsi="Garamond"/>
          <w:highlight w:val="cyan"/>
          <w:u w:val="single"/>
        </w:rPr>
        <w:t>S</w:t>
      </w:r>
      <w:r w:rsidRPr="00494CB8">
        <w:rPr>
          <w:rFonts w:ascii="Garamond" w:hAnsi="Garamond"/>
          <w:u w:val="single"/>
        </w:rPr>
        <w:t xml:space="preserve">tates </w:t>
      </w:r>
      <w:r w:rsidRPr="00494CB8">
        <w:rPr>
          <w:rFonts w:ascii="Garamond" w:hAnsi="Garamond"/>
          <w:highlight w:val="cyan"/>
          <w:u w:val="single"/>
        </w:rPr>
        <w:t>were influenced not only by the</w:t>
      </w:r>
      <w:r w:rsidRPr="00494CB8">
        <w:rPr>
          <w:rFonts w:ascii="Garamond" w:hAnsi="Garamond"/>
          <w:u w:val="single"/>
        </w:rPr>
        <w:t xml:space="preserve"> characteristics and </w:t>
      </w:r>
      <w:r w:rsidRPr="00494CB8">
        <w:rPr>
          <w:rFonts w:ascii="Garamond" w:hAnsi="Garamond"/>
          <w:highlight w:val="cyan"/>
          <w:u w:val="single"/>
        </w:rPr>
        <w:t>connotations of the disease itself but by the assumed foreign origin of people affected by the disease</w:t>
      </w:r>
      <w:r w:rsidRPr="00494CB8">
        <w:rPr>
          <w:rFonts w:ascii="Garamond" w:hAnsi="Garamond"/>
          <w:sz w:val="16"/>
        </w:rPr>
        <w:t xml:space="preserve">. In his book, Leprosy, Racism, and Public Health, anthropologist Zachary Gussow demonstrated how </w:t>
      </w:r>
      <w:r w:rsidRPr="00494CB8">
        <w:rPr>
          <w:rFonts w:ascii="Garamond" w:hAnsi="Garamond"/>
          <w:highlight w:val="cyan"/>
          <w:u w:val="single"/>
        </w:rPr>
        <w:t xml:space="preserve">public health policies </w:t>
      </w:r>
      <w:r w:rsidRPr="00494CB8">
        <w:rPr>
          <w:rFonts w:ascii="Garamond" w:hAnsi="Garamond"/>
          <w:u w:val="single"/>
        </w:rPr>
        <w:t xml:space="preserve">about this disease in the late nineteenth century </w:t>
      </w:r>
      <w:r w:rsidRPr="00494CB8">
        <w:rPr>
          <w:rFonts w:ascii="Garamond" w:hAnsi="Garamond"/>
          <w:highlight w:val="cyan"/>
          <w:u w:val="single"/>
        </w:rPr>
        <w:t>in the U.S. were driven</w:t>
      </w:r>
      <w:r w:rsidRPr="00494CB8">
        <w:rPr>
          <w:rFonts w:ascii="Garamond" w:hAnsi="Garamond"/>
          <w:u w:val="single"/>
        </w:rPr>
        <w:t xml:space="preserve"> in part </w:t>
      </w:r>
      <w:r w:rsidRPr="00494CB8">
        <w:rPr>
          <w:rFonts w:ascii="Garamond" w:hAnsi="Garamond"/>
          <w:highlight w:val="cyan"/>
          <w:u w:val="single"/>
        </w:rPr>
        <w:t>by Western fears of the ‘other’. Immigration and colonialism</w:t>
      </w:r>
      <w:r w:rsidRPr="00494CB8">
        <w:rPr>
          <w:rFonts w:ascii="Garamond" w:hAnsi="Garamond"/>
          <w:u w:val="single"/>
        </w:rPr>
        <w:t xml:space="preserve"> </w:t>
      </w:r>
      <w:r w:rsidRPr="00494CB8">
        <w:rPr>
          <w:rFonts w:ascii="Garamond" w:hAnsi="Garamond"/>
          <w:highlight w:val="cyan"/>
          <w:u w:val="single"/>
        </w:rPr>
        <w:t>were</w:t>
      </w:r>
      <w:r w:rsidRPr="00494CB8">
        <w:rPr>
          <w:rFonts w:ascii="Garamond" w:hAnsi="Garamond"/>
          <w:u w:val="single"/>
        </w:rPr>
        <w:t xml:space="preserve"> two </w:t>
      </w:r>
      <w:r w:rsidRPr="00494CB8">
        <w:rPr>
          <w:rFonts w:ascii="Garamond" w:hAnsi="Garamond"/>
          <w:highlight w:val="cyan"/>
          <w:u w:val="single"/>
        </w:rPr>
        <w:t>means through which</w:t>
      </w:r>
      <w:r w:rsidRPr="00494CB8">
        <w:rPr>
          <w:rFonts w:ascii="Garamond" w:hAnsi="Garamond"/>
          <w:u w:val="single"/>
        </w:rPr>
        <w:t xml:space="preserve"> people in </w:t>
      </w:r>
      <w:r w:rsidRPr="00494CB8">
        <w:rPr>
          <w:rFonts w:ascii="Garamond" w:hAnsi="Garamond"/>
          <w:highlight w:val="cyan"/>
          <w:u w:val="single"/>
        </w:rPr>
        <w:t>the West had</w:t>
      </w:r>
      <w:r w:rsidRPr="00494CB8">
        <w:rPr>
          <w:rFonts w:ascii="Garamond" w:hAnsi="Garamond"/>
          <w:u w:val="single"/>
        </w:rPr>
        <w:t xml:space="preserve"> greater </w:t>
      </w:r>
      <w:r w:rsidRPr="00494CB8">
        <w:rPr>
          <w:rFonts w:ascii="Garamond" w:hAnsi="Garamond"/>
          <w:highlight w:val="cyan"/>
          <w:u w:val="single"/>
        </w:rPr>
        <w:t xml:space="preserve">opportunities to </w:t>
      </w:r>
      <w:proofErr w:type="gramStart"/>
      <w:r w:rsidRPr="00494CB8">
        <w:rPr>
          <w:rFonts w:ascii="Garamond" w:hAnsi="Garamond"/>
          <w:highlight w:val="cyan"/>
          <w:u w:val="single"/>
        </w:rPr>
        <w:t>come into contact with</w:t>
      </w:r>
      <w:proofErr w:type="gramEnd"/>
      <w:r w:rsidRPr="00494CB8">
        <w:rPr>
          <w:rFonts w:ascii="Garamond" w:hAnsi="Garamond"/>
          <w:u w:val="single"/>
        </w:rPr>
        <w:t xml:space="preserve"> people from </w:t>
      </w:r>
      <w:r w:rsidRPr="00494CB8">
        <w:rPr>
          <w:rFonts w:ascii="Garamond" w:hAnsi="Garamond"/>
          <w:highlight w:val="cyan"/>
          <w:u w:val="single"/>
        </w:rPr>
        <w:t>endemic regions</w:t>
      </w:r>
      <w:r w:rsidRPr="00494CB8">
        <w:rPr>
          <w:rFonts w:ascii="Garamond" w:hAnsi="Garamond"/>
          <w:sz w:val="16"/>
        </w:rPr>
        <w:t xml:space="preserve">. During this </w:t>
      </w:r>
      <w:proofErr w:type="gramStart"/>
      <w:r w:rsidRPr="00494CB8">
        <w:rPr>
          <w:rFonts w:ascii="Garamond" w:hAnsi="Garamond"/>
          <w:sz w:val="16"/>
        </w:rPr>
        <w:t>time period</w:t>
      </w:r>
      <w:proofErr w:type="gramEnd"/>
      <w:r w:rsidRPr="00494CB8">
        <w:rPr>
          <w:rFonts w:ascii="Garamond" w:hAnsi="Garamond"/>
          <w:sz w:val="16"/>
        </w:rPr>
        <w:t xml:space="preserve">, xenophobia associated with Chinese immigration was quite strong in the U.S. As Gussow noted: </w:t>
      </w:r>
      <w:r w:rsidRPr="00494CB8">
        <w:rPr>
          <w:rFonts w:ascii="Garamond" w:hAnsi="Garamond"/>
          <w:u w:val="single"/>
        </w:rPr>
        <w:t>‘:::</w:t>
      </w:r>
      <w:r w:rsidRPr="00494CB8">
        <w:rPr>
          <w:rFonts w:ascii="Garamond" w:hAnsi="Garamond"/>
          <w:highlight w:val="cyan"/>
          <w:u w:val="single"/>
        </w:rPr>
        <w:t xml:space="preserve">Western fears of </w:t>
      </w:r>
      <w:r w:rsidRPr="00494CB8">
        <w:rPr>
          <w:rFonts w:ascii="Garamond" w:hAnsi="Garamond"/>
          <w:u w:val="single"/>
        </w:rPr>
        <w:t xml:space="preserve">a </w:t>
      </w:r>
      <w:r w:rsidRPr="00494CB8">
        <w:rPr>
          <w:rFonts w:ascii="Garamond" w:hAnsi="Garamond"/>
          <w:highlight w:val="cyan"/>
          <w:u w:val="single"/>
        </w:rPr>
        <w:t>leprosy</w:t>
      </w:r>
      <w:r w:rsidRPr="00494CB8">
        <w:rPr>
          <w:rFonts w:ascii="Garamond" w:hAnsi="Garamond"/>
          <w:u w:val="single"/>
        </w:rPr>
        <w:t xml:space="preserve"> pandemic </w:t>
      </w:r>
      <w:r w:rsidRPr="00494CB8">
        <w:rPr>
          <w:rFonts w:ascii="Garamond" w:hAnsi="Garamond"/>
          <w:highlight w:val="cyan"/>
          <w:u w:val="single"/>
        </w:rPr>
        <w:t>coincided</w:t>
      </w:r>
      <w:r w:rsidRPr="00494CB8">
        <w:rPr>
          <w:rFonts w:ascii="Garamond" w:hAnsi="Garamond"/>
          <w:u w:val="single"/>
        </w:rPr>
        <w:t xml:space="preserve"> </w:t>
      </w:r>
      <w:r w:rsidRPr="00494CB8">
        <w:rPr>
          <w:rFonts w:ascii="Garamond" w:hAnsi="Garamond"/>
          <w:highlight w:val="cyan"/>
          <w:u w:val="single"/>
        </w:rPr>
        <w:t>with</w:t>
      </w:r>
      <w:r w:rsidRPr="00494CB8">
        <w:rPr>
          <w:rFonts w:ascii="Garamond" w:hAnsi="Garamond"/>
          <w:u w:val="single"/>
        </w:rPr>
        <w:t xml:space="preserve"> the period in the nineteenth century when apprehension about the </w:t>
      </w:r>
      <w:r w:rsidRPr="00494CB8">
        <w:rPr>
          <w:rFonts w:ascii="Garamond" w:hAnsi="Garamond"/>
          <w:highlight w:val="cyan"/>
          <w:u w:val="single"/>
        </w:rPr>
        <w:t>Chinese and their ‘alien germs’</w:t>
      </w:r>
      <w:r w:rsidRPr="00494CB8">
        <w:rPr>
          <w:rFonts w:ascii="Garamond" w:hAnsi="Garamond"/>
          <w:u w:val="single"/>
        </w:rPr>
        <w:t xml:space="preserve"> were at their height and </w:t>
      </w:r>
      <w:r w:rsidRPr="00494CB8">
        <w:rPr>
          <w:rFonts w:ascii="Garamond" w:hAnsi="Garamond"/>
          <w:highlight w:val="cyan"/>
          <w:u w:val="single"/>
        </w:rPr>
        <w:t>when</w:t>
      </w:r>
      <w:r w:rsidRPr="00494CB8">
        <w:rPr>
          <w:rFonts w:ascii="Garamond" w:hAnsi="Garamond"/>
          <w:u w:val="single"/>
        </w:rPr>
        <w:t xml:space="preserve">, in the </w:t>
      </w:r>
      <w:r w:rsidRPr="00494CB8">
        <w:rPr>
          <w:rFonts w:ascii="Garamond" w:hAnsi="Garamond"/>
          <w:highlight w:val="cyan"/>
          <w:u w:val="single"/>
        </w:rPr>
        <w:t>U</w:t>
      </w:r>
      <w:r w:rsidRPr="00494CB8">
        <w:rPr>
          <w:rFonts w:ascii="Garamond" w:hAnsi="Garamond"/>
          <w:u w:val="single"/>
        </w:rPr>
        <w:t xml:space="preserve">nited </w:t>
      </w:r>
      <w:r w:rsidRPr="00494CB8">
        <w:rPr>
          <w:rFonts w:ascii="Garamond" w:hAnsi="Garamond"/>
          <w:highlight w:val="cyan"/>
          <w:u w:val="single"/>
        </w:rPr>
        <w:t>S</w:t>
      </w:r>
      <w:r w:rsidRPr="00494CB8">
        <w:rPr>
          <w:rFonts w:ascii="Garamond" w:hAnsi="Garamond"/>
          <w:u w:val="single"/>
        </w:rPr>
        <w:t xml:space="preserve">tates, the </w:t>
      </w:r>
      <w:r w:rsidRPr="00494CB8">
        <w:rPr>
          <w:rFonts w:ascii="Garamond" w:hAnsi="Garamond"/>
          <w:highlight w:val="cyan"/>
          <w:u w:val="single"/>
        </w:rPr>
        <w:t>immigration</w:t>
      </w:r>
      <w:r w:rsidRPr="00494CB8">
        <w:rPr>
          <w:rFonts w:ascii="Garamond" w:hAnsi="Garamond"/>
          <w:u w:val="single"/>
        </w:rPr>
        <w:t xml:space="preserve"> of foreign populations deemed ‘undesirable’ </w:t>
      </w:r>
      <w:r w:rsidRPr="00494CB8">
        <w:rPr>
          <w:rFonts w:ascii="Garamond" w:hAnsi="Garamond"/>
          <w:highlight w:val="cyan"/>
          <w:u w:val="single"/>
        </w:rPr>
        <w:t>was being restricted’.</w:t>
      </w:r>
      <w:r w:rsidRPr="00494CB8">
        <w:rPr>
          <w:rFonts w:ascii="Garamond" w:hAnsi="Garamond"/>
          <w:u w:val="single"/>
        </w:rPr>
        <w:t xml:space="preserve">3 </w:t>
      </w:r>
      <w:r w:rsidRPr="00494CB8">
        <w:rPr>
          <w:rFonts w:ascii="Garamond" w:hAnsi="Garamond"/>
          <w:highlight w:val="cyan"/>
          <w:u w:val="single"/>
        </w:rPr>
        <w:t>Fears that ‘lepers’ from other countries would ‘overtake’ America</w:t>
      </w:r>
      <w:r w:rsidRPr="00494CB8">
        <w:rPr>
          <w:rFonts w:ascii="Garamond" w:hAnsi="Garamond"/>
          <w:u w:val="single"/>
        </w:rPr>
        <w:t xml:space="preserve">, coupled with scientific data that suggested leprosy could be transmitted from person to person, </w:t>
      </w:r>
      <w:r w:rsidRPr="00494CB8">
        <w:rPr>
          <w:rFonts w:ascii="Garamond" w:hAnsi="Garamond"/>
          <w:highlight w:val="cyan"/>
          <w:u w:val="single"/>
        </w:rPr>
        <w:t>influenced leprosy policy in the U</w:t>
      </w:r>
      <w:r w:rsidRPr="00494CB8">
        <w:rPr>
          <w:rFonts w:ascii="Garamond" w:hAnsi="Garamond"/>
          <w:u w:val="single"/>
        </w:rPr>
        <w:t xml:space="preserve">nited </w:t>
      </w:r>
      <w:r w:rsidRPr="00494CB8">
        <w:rPr>
          <w:rFonts w:ascii="Garamond" w:hAnsi="Garamond"/>
          <w:highlight w:val="cyan"/>
          <w:u w:val="single"/>
        </w:rPr>
        <w:t>S</w:t>
      </w:r>
      <w:r w:rsidRPr="00494CB8">
        <w:rPr>
          <w:rFonts w:ascii="Garamond" w:hAnsi="Garamond"/>
          <w:u w:val="single"/>
        </w:rPr>
        <w:t xml:space="preserve">tates. </w:t>
      </w:r>
      <w:r w:rsidRPr="00494CB8">
        <w:rPr>
          <w:rFonts w:ascii="Garamond" w:hAnsi="Garamond"/>
          <w:sz w:val="16"/>
        </w:rPr>
        <w:t xml:space="preserve">The decision, with a Congressional law passed in 1917, to require isolation of people affected by leprosy in the U.S., was ‘based on the premise that leprosy was highly contagious,’4 though according to Gussow, ‘[l]eprologists working in areas of the where the disease was hyperendemic abroad had, by 1916, already agreed that leprosy was not highly infectious’.4 The number of cases reported in United States in the years before this law was passed was also extremely low – for example, only 26 cases were reported in 1916.1 However, as Gussow noted, </w:t>
      </w:r>
      <w:r w:rsidRPr="00494CB8">
        <w:rPr>
          <w:rFonts w:ascii="Garamond" w:hAnsi="Garamond"/>
          <w:highlight w:val="cyan"/>
          <w:u w:val="single"/>
        </w:rPr>
        <w:t>leprosy</w:t>
      </w:r>
      <w:r w:rsidRPr="00494CB8">
        <w:rPr>
          <w:rFonts w:ascii="Garamond" w:hAnsi="Garamond"/>
          <w:u w:val="single"/>
        </w:rPr>
        <w:t xml:space="preserve">, at this time, </w:t>
      </w:r>
      <w:r w:rsidRPr="00494CB8">
        <w:rPr>
          <w:rFonts w:ascii="Garamond" w:hAnsi="Garamond"/>
          <w:highlight w:val="cyan"/>
          <w:u w:val="single"/>
        </w:rPr>
        <w:t>was ‘more than just a disease. It was also an ideological symbol of the danger that the United States faced should it abandon its philosophy of Americanism and its policy of political isolation’</w:t>
      </w:r>
      <w:r w:rsidRPr="00494CB8">
        <w:rPr>
          <w:rFonts w:ascii="Garamond" w:hAnsi="Garamond"/>
          <w:sz w:val="16"/>
          <w:highlight w:val="cyan"/>
        </w:rPr>
        <w:t>.5</w:t>
      </w:r>
    </w:p>
    <w:p w:rsidR="00CA75F1" w:rsidRPr="00494CB8" w:rsidRDefault="00CA75F1" w:rsidP="00CA75F1">
      <w:pPr>
        <w:pStyle w:val="Heading3"/>
        <w:rPr>
          <w:rFonts w:ascii="Garamond" w:hAnsi="Garamond" w:cs="Calibri"/>
        </w:rPr>
      </w:pPr>
      <w:r w:rsidRPr="00494CB8">
        <w:rPr>
          <w:rFonts w:ascii="Garamond" w:hAnsi="Garamond" w:cs="Calibri"/>
        </w:rPr>
        <w:lastRenderedPageBreak/>
        <w:t>Demonization</w:t>
      </w:r>
    </w:p>
    <w:p w:rsidR="00CA75F1" w:rsidRPr="00494CB8" w:rsidRDefault="00CA75F1" w:rsidP="00CA75F1">
      <w:pPr>
        <w:pStyle w:val="Heading4"/>
        <w:rPr>
          <w:rFonts w:ascii="Garamond" w:hAnsi="Garamond" w:cs="Calibri"/>
        </w:rPr>
      </w:pPr>
      <w:r w:rsidRPr="00494CB8">
        <w:rPr>
          <w:rFonts w:ascii="Garamond" w:hAnsi="Garamond" w:cs="Calibri"/>
        </w:rPr>
        <w:t>The Subjugation of the leper to the position of the Demon, characterized through the fear of contamination, is paralleled throughout history</w:t>
      </w:r>
    </w:p>
    <w:p w:rsidR="00CA75F1" w:rsidRPr="00494CB8" w:rsidRDefault="00CA75F1" w:rsidP="00CA75F1">
      <w:pPr>
        <w:rPr>
          <w:rStyle w:val="Style13ptBold"/>
          <w:rFonts w:ascii="Garamond" w:hAnsi="Garamond"/>
          <w:b w:val="0"/>
          <w:sz w:val="18"/>
          <w:szCs w:val="18"/>
        </w:rPr>
      </w:pPr>
      <w:r w:rsidRPr="00494CB8">
        <w:rPr>
          <w:rStyle w:val="Style13ptBold"/>
          <w:rFonts w:ascii="Garamond" w:hAnsi="Garamond"/>
        </w:rPr>
        <w:t xml:space="preserve">Edmond, 06 </w:t>
      </w:r>
      <w:r w:rsidRPr="00494CB8">
        <w:rPr>
          <w:rStyle w:val="Style13ptBold"/>
          <w:rFonts w:ascii="Garamond" w:hAnsi="Garamond"/>
          <w:b w:val="0"/>
          <w:sz w:val="18"/>
          <w:szCs w:val="18"/>
        </w:rPr>
        <w:t>(Rod, a native of Atlanta, Georgia, is a founding partner of Edmond &amp; Jones, LLP, and serves as the firm's managing partner, “Leprosy and Empire”, p 1-6, 2006</w:t>
      </w:r>
      <w:r w:rsidRPr="00494CB8">
        <w:rPr>
          <w:rStyle w:val="Style13ptBold"/>
          <w:rFonts w:ascii="Garamond" w:hAnsi="Garamond"/>
          <w:sz w:val="18"/>
          <w:szCs w:val="18"/>
        </w:rPr>
        <w:t xml:space="preserve">, </w:t>
      </w:r>
      <w:hyperlink r:id="rId82" w:history="1">
        <w:r w:rsidRPr="00494CB8">
          <w:rPr>
            <w:rStyle w:val="Hyperlink"/>
            <w:rFonts w:ascii="Garamond" w:hAnsi="Garamond"/>
            <w:sz w:val="18"/>
            <w:szCs w:val="18"/>
          </w:rPr>
          <w:t>https://the-eye.eu/public/WorldTracker.org/College%20Books/Cambridge%20University%20Press/0521865840.Cambridge.University.Press.Leprosy.and.Empire.A.Medical.and.Cultural.History.Jan.2007.pdf</w:t>
        </w:r>
      </w:hyperlink>
      <w:r w:rsidRPr="00494CB8">
        <w:rPr>
          <w:rStyle w:val="Style13ptBold"/>
          <w:rFonts w:ascii="Garamond" w:hAnsi="Garamond"/>
          <w:b w:val="0"/>
          <w:sz w:val="18"/>
          <w:szCs w:val="18"/>
        </w:rPr>
        <w:t xml:space="preserve">, </w:t>
      </w:r>
      <w:r w:rsidRPr="00494CB8">
        <w:rPr>
          <w:rStyle w:val="Style13ptBold"/>
          <w:rFonts w:ascii="Garamond" w:hAnsi="Garamond"/>
          <w:b w:val="0"/>
          <w:sz w:val="18"/>
        </w:rPr>
        <w:t xml:space="preserve">Accessed: 6/22/18, </w:t>
      </w:r>
      <w:r w:rsidRPr="00494CB8">
        <w:rPr>
          <w:rStyle w:val="Style13ptBold"/>
          <w:rFonts w:ascii="Garamond" w:hAnsi="Garamond"/>
          <w:b w:val="0"/>
          <w:sz w:val="18"/>
          <w:szCs w:val="18"/>
        </w:rPr>
        <w:t>JY)</w:t>
      </w:r>
    </w:p>
    <w:p w:rsidR="00CA75F1" w:rsidRPr="00494CB8" w:rsidRDefault="00CA75F1" w:rsidP="00CA75F1">
      <w:pPr>
        <w:rPr>
          <w:rFonts w:ascii="Garamond" w:hAnsi="Garamond"/>
          <w:u w:val="single"/>
        </w:rPr>
      </w:pPr>
      <w:r w:rsidRPr="00494CB8">
        <w:rPr>
          <w:rFonts w:ascii="Garamond" w:hAnsi="Garamond"/>
          <w:highlight w:val="cyan"/>
          <w:u w:val="single"/>
        </w:rPr>
        <w:t>Revulsion and fear</w:t>
      </w:r>
      <w:r w:rsidRPr="00494CB8">
        <w:rPr>
          <w:rFonts w:ascii="Garamond" w:hAnsi="Garamond"/>
          <w:u w:val="single"/>
        </w:rPr>
        <w:t xml:space="preserve"> have been the most common responses </w:t>
      </w:r>
      <w:r w:rsidRPr="00494CB8">
        <w:rPr>
          <w:rFonts w:ascii="Garamond" w:hAnsi="Garamond"/>
          <w:highlight w:val="cyan"/>
          <w:u w:val="single"/>
        </w:rPr>
        <w:t>to leprosy</w:t>
      </w:r>
      <w:r w:rsidRPr="00494CB8">
        <w:rPr>
          <w:rFonts w:ascii="Garamond" w:hAnsi="Garamond"/>
          <w:u w:val="single"/>
        </w:rPr>
        <w:t xml:space="preserve"> since biblical times, yet there is slight medical basis for the recurring stigmatisation of a disease</w:t>
      </w:r>
      <w:r w:rsidRPr="00494CB8">
        <w:rPr>
          <w:rFonts w:ascii="Garamond" w:hAnsi="Garamond"/>
          <w:sz w:val="16"/>
        </w:rPr>
        <w:t xml:space="preserve"> with such a very low level of infection. Leprosy, it seems, has had extraordinary potential for becoming more than itself. The reasons for this, </w:t>
      </w:r>
      <w:r w:rsidRPr="00494CB8">
        <w:rPr>
          <w:rFonts w:ascii="Garamond" w:hAnsi="Garamond"/>
          <w:u w:val="single"/>
        </w:rPr>
        <w:t xml:space="preserve">the myths that accrued around the disease, and particularly the </w:t>
      </w:r>
      <w:proofErr w:type="gramStart"/>
      <w:r w:rsidRPr="00494CB8">
        <w:rPr>
          <w:rFonts w:ascii="Garamond" w:hAnsi="Garamond"/>
          <w:u w:val="single"/>
        </w:rPr>
        <w:t>manner in which</w:t>
      </w:r>
      <w:proofErr w:type="gramEnd"/>
      <w:r w:rsidRPr="00494CB8">
        <w:rPr>
          <w:rFonts w:ascii="Garamond" w:hAnsi="Garamond"/>
          <w:u w:val="single"/>
        </w:rPr>
        <w:t xml:space="preserve"> these </w:t>
      </w:r>
      <w:r w:rsidRPr="00494CB8">
        <w:rPr>
          <w:rFonts w:ascii="Garamond" w:hAnsi="Garamond"/>
          <w:highlight w:val="cyan"/>
          <w:u w:val="single"/>
        </w:rPr>
        <w:t>were refashioned</w:t>
      </w:r>
      <w:r w:rsidRPr="00494CB8">
        <w:rPr>
          <w:rFonts w:ascii="Garamond" w:hAnsi="Garamond"/>
          <w:u w:val="single"/>
        </w:rPr>
        <w:t xml:space="preserve"> in the modern colonial period, is the subject of this book. Carlo Ginzburg has described the panic in early fourteenth-century France </w:t>
      </w:r>
      <w:r w:rsidRPr="00494CB8">
        <w:rPr>
          <w:rFonts w:ascii="Garamond" w:hAnsi="Garamond"/>
          <w:highlight w:val="cyan"/>
          <w:u w:val="single"/>
        </w:rPr>
        <w:t>around a</w:t>
      </w:r>
      <w:r w:rsidRPr="00494CB8">
        <w:rPr>
          <w:rFonts w:ascii="Garamond" w:hAnsi="Garamond"/>
          <w:u w:val="single"/>
        </w:rPr>
        <w:t xml:space="preserve">n alleged </w:t>
      </w:r>
      <w:r w:rsidRPr="00494CB8">
        <w:rPr>
          <w:rFonts w:ascii="Garamond" w:hAnsi="Garamond"/>
          <w:highlight w:val="cyan"/>
          <w:u w:val="single"/>
        </w:rPr>
        <w:t>conspiracy of lepers to kill the healthy by poisoning the fountains and wells.</w:t>
      </w:r>
      <w:r w:rsidRPr="00494CB8">
        <w:rPr>
          <w:rFonts w:ascii="Garamond" w:hAnsi="Garamond"/>
          <w:u w:val="single"/>
        </w:rPr>
        <w:t xml:space="preserve"> As alarm spread, the rumoured </w:t>
      </w:r>
      <w:r w:rsidRPr="00494CB8">
        <w:rPr>
          <w:rFonts w:ascii="Garamond" w:hAnsi="Garamond"/>
          <w:highlight w:val="cyan"/>
          <w:u w:val="single"/>
        </w:rPr>
        <w:t>conspiracy grew to include the Jews</w:t>
      </w:r>
      <w:r w:rsidRPr="00494CB8">
        <w:rPr>
          <w:rFonts w:ascii="Garamond" w:hAnsi="Garamond"/>
          <w:u w:val="single"/>
        </w:rPr>
        <w:t xml:space="preserve"> (there was an ancient tradition that among the ancestors of the Jews was a group of lepers driven out of </w:t>
      </w:r>
      <w:r w:rsidRPr="00494CB8">
        <w:rPr>
          <w:rFonts w:ascii="Garamond" w:hAnsi="Garamond"/>
          <w:highlight w:val="cyan"/>
          <w:u w:val="single"/>
        </w:rPr>
        <w:t>Egypt),</w:t>
      </w:r>
      <w:r w:rsidRPr="00494CB8">
        <w:rPr>
          <w:rFonts w:ascii="Garamond" w:hAnsi="Garamond"/>
          <w:u w:val="single"/>
        </w:rPr>
        <w:t xml:space="preserve"> and then, somewhat improbably, </w:t>
      </w:r>
      <w:r w:rsidRPr="00494CB8">
        <w:rPr>
          <w:rFonts w:ascii="Garamond" w:hAnsi="Garamond"/>
          <w:highlight w:val="cyan"/>
          <w:u w:val="single"/>
        </w:rPr>
        <w:t>the Muslim king of Granada</w:t>
      </w:r>
      <w:r w:rsidRPr="00494CB8">
        <w:rPr>
          <w:rFonts w:ascii="Garamond" w:hAnsi="Garamond"/>
          <w:sz w:val="16"/>
        </w:rPr>
        <w:t xml:space="preserve">. Ginzburg argues that lepers and Jews were pariah groups because of their ambiguous borderline status. </w:t>
      </w:r>
      <w:r w:rsidRPr="00494CB8">
        <w:rPr>
          <w:rFonts w:ascii="Garamond" w:hAnsi="Garamond"/>
          <w:highlight w:val="cyan"/>
          <w:u w:val="single"/>
        </w:rPr>
        <w:t>Lepers were unclean, but loving them was</w:t>
      </w:r>
      <w:r w:rsidRPr="00494CB8">
        <w:rPr>
          <w:rFonts w:ascii="Garamond" w:hAnsi="Garamond"/>
          <w:u w:val="single"/>
        </w:rPr>
        <w:t xml:space="preserve">, as Francis of Assisi had shown, </w:t>
      </w:r>
      <w:r w:rsidRPr="00494CB8">
        <w:rPr>
          <w:rFonts w:ascii="Garamond" w:hAnsi="Garamond"/>
          <w:highlight w:val="cyan"/>
          <w:u w:val="single"/>
        </w:rPr>
        <w:t>a sign of sanctity</w:t>
      </w:r>
      <w:r w:rsidRPr="00494CB8">
        <w:rPr>
          <w:rFonts w:ascii="Garamond" w:hAnsi="Garamond"/>
          <w:sz w:val="16"/>
        </w:rPr>
        <w:t xml:space="preserve">. Jews were the deicide race but also those to whom God had chosen to reveal himself. Muslims were the threat from without, the menacing world beyond Christendom, conspiring with those groups within whose marginality made them susceptible to promises of wealth and power, as well as potential targets of social purification. </w:t>
      </w:r>
      <w:r w:rsidRPr="00494CB8">
        <w:rPr>
          <w:rFonts w:ascii="Garamond" w:hAnsi="Garamond"/>
          <w:u w:val="single"/>
        </w:rPr>
        <w:t xml:space="preserve">Ginzburg also sketches a wider social context for this outbreak of victimisation. </w:t>
      </w:r>
      <w:r w:rsidRPr="00494CB8">
        <w:rPr>
          <w:rFonts w:ascii="Garamond" w:hAnsi="Garamond"/>
          <w:highlight w:val="cyan"/>
          <w:u w:val="single"/>
        </w:rPr>
        <w:t>Tensions provoked</w:t>
      </w:r>
      <w:r w:rsidRPr="00494CB8">
        <w:rPr>
          <w:rFonts w:ascii="Garamond" w:hAnsi="Garamond"/>
          <w:u w:val="single"/>
        </w:rPr>
        <w:t xml:space="preserve"> by the establishment of </w:t>
      </w:r>
      <w:r w:rsidRPr="00494CB8">
        <w:rPr>
          <w:rFonts w:ascii="Garamond" w:hAnsi="Garamond"/>
          <w:highlight w:val="cyan"/>
          <w:u w:val="single"/>
        </w:rPr>
        <w:t>a monetary economy</w:t>
      </w:r>
      <w:r w:rsidRPr="00494CB8">
        <w:rPr>
          <w:rFonts w:ascii="Garamond" w:hAnsi="Garamond"/>
          <w:u w:val="single"/>
        </w:rPr>
        <w:t xml:space="preserve"> were finding expression in anti-Semitic hatred, behind </w:t>
      </w:r>
      <w:r w:rsidRPr="00494CB8">
        <w:rPr>
          <w:rFonts w:ascii="Garamond" w:hAnsi="Garamond"/>
          <w:highlight w:val="cyan"/>
          <w:u w:val="single"/>
        </w:rPr>
        <w:t>which lay</w:t>
      </w:r>
      <w:r w:rsidRPr="00494CB8">
        <w:rPr>
          <w:rFonts w:ascii="Garamond" w:hAnsi="Garamond"/>
          <w:u w:val="single"/>
        </w:rPr>
        <w:t xml:space="preserve"> the determination of an aggressive mercantile class to sweep away the competition of the money-lenders. The role of the lepers in this is more obscure, but there were </w:t>
      </w:r>
      <w:r w:rsidRPr="00494CB8">
        <w:rPr>
          <w:rFonts w:ascii="Garamond" w:hAnsi="Garamond"/>
          <w:highlight w:val="cyan"/>
          <w:u w:val="single"/>
        </w:rPr>
        <w:t>large revenues to be derived from</w:t>
      </w:r>
      <w:r w:rsidRPr="00494CB8">
        <w:rPr>
          <w:rFonts w:ascii="Garamond" w:hAnsi="Garamond"/>
          <w:u w:val="single"/>
        </w:rPr>
        <w:t xml:space="preserve"> the administration of the many </w:t>
      </w:r>
      <w:r w:rsidRPr="00494CB8">
        <w:rPr>
          <w:rFonts w:ascii="Garamond" w:hAnsi="Garamond"/>
          <w:highlight w:val="cyan"/>
          <w:u w:val="single"/>
        </w:rPr>
        <w:t>leper asylums</w:t>
      </w:r>
      <w:r w:rsidRPr="00494CB8">
        <w:rPr>
          <w:rFonts w:ascii="Garamond" w:hAnsi="Garamond"/>
          <w:sz w:val="16"/>
        </w:rPr>
        <w:t>.</w:t>
      </w:r>
      <w:r w:rsidRPr="00494CB8">
        <w:rPr>
          <w:rFonts w:ascii="Garamond" w:hAnsi="Garamond"/>
          <w:u w:val="single"/>
        </w:rPr>
        <w:t>1 Honolulu the film zooms in on the famous leper colony on the adjacent island of Molokai, providing a focal point for the hero’s mission to protect these beautiful islands from the modern infection of communism.</w:t>
      </w:r>
      <w:r w:rsidRPr="00494CB8">
        <w:rPr>
          <w:rFonts w:ascii="Garamond" w:hAnsi="Garamond"/>
          <w:sz w:val="16"/>
        </w:rPr>
        <w:t xml:space="preserve"> If the ‘ancient leper colony of Kalaupapa’ as the film has it (in fact it was established in 1865) is the islands’ traditional worm in the bud, communism threatens to be its modern equivalent. When Big Jim visits Pearl Harbor we are reminded of the threat from without, but more disturbing is the new insidious threat from within. Just as the arrival of Chinese indentured labourers in the mid-nineteenth century had brought leprosy to Hawaii and threatened the good health and stability of this United States colonyin-the-making, communism now presents an analogous danger. The communists plan to cripple Hawaii in two ways. Union action will stop exports, while a sinister bacteriologist will infect the people. Communism, like leprosy, is a contagion, and both are </w:t>
      </w:r>
      <w:proofErr w:type="gramStart"/>
      <w:r w:rsidRPr="00494CB8">
        <w:rPr>
          <w:rFonts w:ascii="Garamond" w:hAnsi="Garamond"/>
          <w:sz w:val="16"/>
        </w:rPr>
        <w:t>definitely un-American</w:t>
      </w:r>
      <w:proofErr w:type="gramEnd"/>
      <w:r w:rsidRPr="00494CB8">
        <w:rPr>
          <w:rFonts w:ascii="Garamond" w:hAnsi="Garamond"/>
          <w:sz w:val="16"/>
        </w:rPr>
        <w:t xml:space="preserve">. This identification is associative rather than precise, but the narrative implication is clear; communism, like leprosy, is infective, deforming and horrifying. Both episodes demonstrate how </w:t>
      </w:r>
      <w:r w:rsidRPr="00494CB8">
        <w:rPr>
          <w:rFonts w:ascii="Garamond" w:hAnsi="Garamond"/>
          <w:highlight w:val="cyan"/>
          <w:u w:val="single"/>
        </w:rPr>
        <w:t>leprosy readily becomes a focus for almost anything that Judeo-Christian cultures have found particularly troubling</w:t>
      </w:r>
      <w:r w:rsidRPr="00494CB8">
        <w:rPr>
          <w:rFonts w:ascii="Garamond" w:hAnsi="Garamond"/>
          <w:sz w:val="16"/>
        </w:rPr>
        <w:t xml:space="preserve">. The origins of this are biblical. When Big Jim McLain climbs nervously out of the light aircraft that has flown him to Molokai in his quest for communist subversion, he recalls his childhood revulsion at Bible stories of lepers read to him by his mother. The biblical figure of the leper is, in fact, a deeply ambivalent one. In the Old Testament the leper is to be sent ‘without the camp’, as the Book of Leviticus has it. Out of this grew the tradition of proclaiming the rites of death over the still living body of the leper, and of regarding leprosy as a moral as well as a physical disease: as an emblem of sin. </w:t>
      </w:r>
      <w:r w:rsidRPr="00494CB8">
        <w:rPr>
          <w:rFonts w:ascii="Garamond" w:hAnsi="Garamond"/>
          <w:u w:val="single"/>
        </w:rPr>
        <w:t xml:space="preserve">In the New Testament, however, </w:t>
      </w:r>
      <w:r w:rsidRPr="00494CB8">
        <w:rPr>
          <w:rFonts w:ascii="Garamond" w:hAnsi="Garamond"/>
          <w:highlight w:val="cyan"/>
          <w:u w:val="single"/>
        </w:rPr>
        <w:t>the leper becomes</w:t>
      </w:r>
      <w:r w:rsidRPr="00494CB8">
        <w:rPr>
          <w:rFonts w:ascii="Garamond" w:hAnsi="Garamond"/>
          <w:u w:val="single"/>
        </w:rPr>
        <w:t xml:space="preserve"> more </w:t>
      </w:r>
      <w:r w:rsidRPr="00494CB8">
        <w:rPr>
          <w:rFonts w:ascii="Garamond" w:hAnsi="Garamond"/>
          <w:highlight w:val="cyan"/>
          <w:u w:val="single"/>
        </w:rPr>
        <w:t>a</w:t>
      </w:r>
      <w:r w:rsidRPr="00494CB8">
        <w:rPr>
          <w:rFonts w:ascii="Garamond" w:hAnsi="Garamond"/>
          <w:u w:val="single"/>
        </w:rPr>
        <w:t xml:space="preserve"> </w:t>
      </w:r>
      <w:r w:rsidRPr="00494CB8">
        <w:rPr>
          <w:rFonts w:ascii="Garamond" w:hAnsi="Garamond"/>
          <w:highlight w:val="cyan"/>
          <w:u w:val="single"/>
        </w:rPr>
        <w:t>figure of pity</w:t>
      </w:r>
      <w:r w:rsidRPr="00494CB8">
        <w:rPr>
          <w:rFonts w:ascii="Garamond" w:hAnsi="Garamond"/>
          <w:u w:val="single"/>
        </w:rPr>
        <w:t xml:space="preserve">, and leprosy </w:t>
      </w:r>
      <w:r w:rsidRPr="00494CB8">
        <w:rPr>
          <w:rFonts w:ascii="Garamond" w:hAnsi="Garamond"/>
          <w:highlight w:val="cyan"/>
          <w:u w:val="single"/>
        </w:rPr>
        <w:t>a metaphor of divine salvation</w:t>
      </w:r>
      <w:r w:rsidRPr="00494CB8">
        <w:rPr>
          <w:rFonts w:ascii="Garamond" w:hAnsi="Garamond"/>
          <w:u w:val="single"/>
        </w:rPr>
        <w:t xml:space="preserve">, with the emphasis on treatment and cure rather than on diagnosis and segregation. Francis of Assisi exemplified this by cherishing the pariah of the Old Testament. Something of this ambivalence can be seen in the lepers’ squint, that feature of church architecture which allowed the leper to see into the church but not to enter and partake: </w:t>
      </w:r>
      <w:r w:rsidRPr="00494CB8">
        <w:rPr>
          <w:rFonts w:ascii="Garamond" w:hAnsi="Garamond"/>
          <w:highlight w:val="cyan"/>
          <w:u w:val="single"/>
        </w:rPr>
        <w:t xml:space="preserve">in other </w:t>
      </w:r>
      <w:proofErr w:type="gramStart"/>
      <w:r w:rsidRPr="00494CB8">
        <w:rPr>
          <w:rFonts w:ascii="Garamond" w:hAnsi="Garamond"/>
          <w:highlight w:val="cyan"/>
          <w:u w:val="single"/>
        </w:rPr>
        <w:t>words</w:t>
      </w:r>
      <w:proofErr w:type="gramEnd"/>
      <w:r w:rsidRPr="00494CB8">
        <w:rPr>
          <w:rFonts w:ascii="Garamond" w:hAnsi="Garamond"/>
          <w:highlight w:val="cyan"/>
          <w:u w:val="single"/>
        </w:rPr>
        <w:t xml:space="preserve"> to be simultaneously present and absent</w:t>
      </w:r>
    </w:p>
    <w:p w:rsidR="00CA75F1" w:rsidRPr="00494CB8" w:rsidRDefault="00CA75F1" w:rsidP="00CA75F1">
      <w:pPr>
        <w:pStyle w:val="Heading3"/>
        <w:rPr>
          <w:rFonts w:ascii="Garamond" w:hAnsi="Garamond" w:cs="Calibri"/>
        </w:rPr>
      </w:pPr>
      <w:r w:rsidRPr="00494CB8">
        <w:rPr>
          <w:rFonts w:ascii="Garamond" w:hAnsi="Garamond" w:cs="Calibri"/>
        </w:rPr>
        <w:lastRenderedPageBreak/>
        <w:t>Germ Theory</w:t>
      </w:r>
    </w:p>
    <w:p w:rsidR="00CA75F1" w:rsidRPr="00494CB8" w:rsidRDefault="00CA75F1" w:rsidP="00CA75F1">
      <w:pPr>
        <w:pStyle w:val="Heading4"/>
        <w:rPr>
          <w:rFonts w:ascii="Garamond" w:hAnsi="Garamond" w:cs="Calibri"/>
        </w:rPr>
      </w:pPr>
      <w:r w:rsidRPr="00494CB8">
        <w:rPr>
          <w:rFonts w:ascii="Garamond" w:hAnsi="Garamond" w:cs="Calibri"/>
        </w:rPr>
        <w:t>Leprosy as a boundary disease established germ theory drastically changing imperialistic culture writ large</w:t>
      </w:r>
    </w:p>
    <w:p w:rsidR="00CA75F1" w:rsidRPr="00494CB8" w:rsidRDefault="00CA75F1" w:rsidP="00CA75F1">
      <w:pPr>
        <w:rPr>
          <w:rStyle w:val="Style13ptBold"/>
          <w:rFonts w:ascii="Garamond" w:hAnsi="Garamond"/>
          <w:b w:val="0"/>
          <w:sz w:val="18"/>
          <w:szCs w:val="18"/>
        </w:rPr>
      </w:pPr>
      <w:r w:rsidRPr="00494CB8">
        <w:rPr>
          <w:rStyle w:val="Style13ptBold"/>
          <w:rFonts w:ascii="Garamond" w:hAnsi="Garamond"/>
        </w:rPr>
        <w:t xml:space="preserve">Edmond, 06 </w:t>
      </w:r>
      <w:r w:rsidRPr="00494CB8">
        <w:rPr>
          <w:rStyle w:val="Style13ptBold"/>
          <w:rFonts w:ascii="Garamond" w:hAnsi="Garamond"/>
          <w:b w:val="0"/>
          <w:sz w:val="18"/>
          <w:szCs w:val="18"/>
        </w:rPr>
        <w:t>(Rod, a native of Atlanta, Georgia, is a founding partner of Edmond &amp; Jones, LLP, and serves as the firm's managing partner, “Leprosy and Empire”, p 13-25, 2006,</w:t>
      </w:r>
      <w:r w:rsidRPr="00494CB8">
        <w:rPr>
          <w:rStyle w:val="Style13ptBold"/>
          <w:rFonts w:ascii="Garamond" w:hAnsi="Garamond"/>
          <w:sz w:val="18"/>
          <w:szCs w:val="18"/>
        </w:rPr>
        <w:t xml:space="preserve"> </w:t>
      </w:r>
      <w:hyperlink r:id="rId83" w:history="1">
        <w:r w:rsidRPr="00494CB8">
          <w:rPr>
            <w:rStyle w:val="Hyperlink"/>
            <w:rFonts w:ascii="Garamond" w:hAnsi="Garamond"/>
            <w:sz w:val="18"/>
            <w:szCs w:val="18"/>
          </w:rPr>
          <w:t>https://the-eye.eu/public/WorldTracker.org/College%20Books/Cambridge%20University%20Press/0521865840.Cambridge.University.Press.Leprosy.and.Empire.A.Medical.and.Cultural.History.Jan.2007.pdf</w:t>
        </w:r>
      </w:hyperlink>
      <w:r w:rsidRPr="00494CB8">
        <w:rPr>
          <w:rStyle w:val="Style13ptBold"/>
          <w:rFonts w:ascii="Garamond" w:hAnsi="Garamond"/>
          <w:b w:val="0"/>
          <w:sz w:val="18"/>
          <w:szCs w:val="18"/>
        </w:rPr>
        <w:t xml:space="preserve">, </w:t>
      </w:r>
      <w:r w:rsidRPr="00494CB8">
        <w:rPr>
          <w:rStyle w:val="Style13ptBold"/>
          <w:rFonts w:ascii="Garamond" w:hAnsi="Garamond"/>
          <w:b w:val="0"/>
          <w:sz w:val="18"/>
        </w:rPr>
        <w:t xml:space="preserve">Accessed: 6/22/18, </w:t>
      </w:r>
      <w:r w:rsidRPr="00494CB8">
        <w:rPr>
          <w:rStyle w:val="Style13ptBold"/>
          <w:rFonts w:ascii="Garamond" w:hAnsi="Garamond"/>
          <w:b w:val="0"/>
          <w:sz w:val="18"/>
          <w:szCs w:val="18"/>
        </w:rPr>
        <w:t>JY)</w:t>
      </w:r>
    </w:p>
    <w:p w:rsidR="00CA75F1" w:rsidRPr="00494CB8" w:rsidRDefault="00CA75F1" w:rsidP="00CA75F1">
      <w:pPr>
        <w:rPr>
          <w:rFonts w:ascii="Garamond" w:hAnsi="Garamond"/>
          <w:sz w:val="16"/>
        </w:rPr>
      </w:pPr>
      <w:r w:rsidRPr="00494CB8">
        <w:rPr>
          <w:rFonts w:ascii="Garamond" w:hAnsi="Garamond"/>
          <w:highlight w:val="cyan"/>
          <w:u w:val="single"/>
        </w:rPr>
        <w:t>Leprosy</w:t>
      </w:r>
      <w:r w:rsidRPr="00494CB8">
        <w:rPr>
          <w:rFonts w:ascii="Garamond" w:hAnsi="Garamond"/>
          <w:u w:val="single"/>
        </w:rPr>
        <w:t xml:space="preserve">, as I have already suggested, </w:t>
      </w:r>
      <w:r w:rsidRPr="00494CB8">
        <w:rPr>
          <w:rFonts w:ascii="Garamond" w:hAnsi="Garamond"/>
          <w:highlight w:val="cyan"/>
          <w:u w:val="single"/>
        </w:rPr>
        <w:t>is a boundary disease par excellence</w:t>
      </w:r>
      <w:r w:rsidRPr="00494CB8">
        <w:rPr>
          <w:rFonts w:ascii="Garamond" w:hAnsi="Garamond"/>
          <w:u w:val="single"/>
        </w:rPr>
        <w:t xml:space="preserve">. </w:t>
      </w:r>
      <w:r w:rsidRPr="00494CB8">
        <w:rPr>
          <w:rFonts w:ascii="Garamond" w:hAnsi="Garamond"/>
          <w:highlight w:val="cyan"/>
          <w:u w:val="single"/>
        </w:rPr>
        <w:t>It can focus</w:t>
      </w:r>
      <w:r w:rsidRPr="00494CB8">
        <w:rPr>
          <w:rFonts w:ascii="Garamond" w:hAnsi="Garamond"/>
          <w:u w:val="single"/>
        </w:rPr>
        <w:t xml:space="preserve"> and dramatise </w:t>
      </w:r>
      <w:r w:rsidRPr="00494CB8">
        <w:rPr>
          <w:rFonts w:ascii="Garamond" w:hAnsi="Garamond"/>
          <w:highlight w:val="cyan"/>
          <w:u w:val="single"/>
        </w:rPr>
        <w:t>the risk of trespass,</w:t>
      </w:r>
      <w:r w:rsidRPr="00494CB8">
        <w:rPr>
          <w:rFonts w:ascii="Garamond" w:hAnsi="Garamond"/>
          <w:u w:val="single"/>
        </w:rPr>
        <w:t xml:space="preserve"> serve </w:t>
      </w:r>
      <w:r w:rsidRPr="00494CB8">
        <w:rPr>
          <w:rFonts w:ascii="Garamond" w:hAnsi="Garamond"/>
          <w:highlight w:val="cyan"/>
          <w:u w:val="single"/>
        </w:rPr>
        <w:t>as a punishment for such infringements, and</w:t>
      </w:r>
      <w:r w:rsidRPr="00494CB8">
        <w:rPr>
          <w:rFonts w:ascii="Garamond" w:hAnsi="Garamond"/>
          <w:u w:val="single"/>
        </w:rPr>
        <w:t xml:space="preserve"> </w:t>
      </w:r>
      <w:r w:rsidRPr="00494CB8">
        <w:rPr>
          <w:rFonts w:ascii="Garamond" w:hAnsi="Garamond"/>
          <w:highlight w:val="cyan"/>
          <w:u w:val="single"/>
        </w:rPr>
        <w:t>help</w:t>
      </w:r>
      <w:r w:rsidRPr="00494CB8">
        <w:rPr>
          <w:rFonts w:ascii="Garamond" w:hAnsi="Garamond"/>
          <w:u w:val="single"/>
        </w:rPr>
        <w:t xml:space="preserve"> to </w:t>
      </w:r>
      <w:r w:rsidRPr="00494CB8">
        <w:rPr>
          <w:rFonts w:ascii="Garamond" w:hAnsi="Garamond"/>
          <w:highlight w:val="cyan"/>
          <w:u w:val="single"/>
        </w:rPr>
        <w:t>re-establish the categories and boundaries that define our relation to the world by keeping the clean from the unclean</w:t>
      </w:r>
      <w:r w:rsidRPr="00494CB8">
        <w:rPr>
          <w:rFonts w:ascii="Garamond" w:hAnsi="Garamond"/>
          <w:u w:val="single"/>
        </w:rPr>
        <w:t xml:space="preserve">, and thereby rescuing purity from danger. </w:t>
      </w:r>
      <w:r w:rsidRPr="00494CB8">
        <w:rPr>
          <w:rFonts w:ascii="Garamond" w:hAnsi="Garamond"/>
          <w:sz w:val="16"/>
        </w:rPr>
        <w:t xml:space="preserve">Concern with the maintenance and preservation of boundaries increased during the nineteenth century as European empires spread, and intensified at the end of the century with the growing understanding and acceptance of germ theory. As Laura Otis has argued, </w:t>
      </w:r>
      <w:r w:rsidRPr="00494CB8">
        <w:rPr>
          <w:rFonts w:ascii="Garamond" w:hAnsi="Garamond"/>
          <w:u w:val="single"/>
        </w:rPr>
        <w:t>the imperial and the medical became closely imbricated.</w:t>
      </w:r>
      <w:r w:rsidRPr="00494CB8">
        <w:rPr>
          <w:rFonts w:ascii="Garamond" w:hAnsi="Garamond"/>
          <w:sz w:val="16"/>
        </w:rPr>
        <w:t xml:space="preserve"> Beginning with mid-nineteenth-century cell theory – the idea that all living things were composed of individual cells – </w:t>
      </w:r>
      <w:r w:rsidRPr="00494CB8">
        <w:rPr>
          <w:rFonts w:ascii="Garamond" w:hAnsi="Garamond"/>
          <w:u w:val="single"/>
        </w:rPr>
        <w:t xml:space="preserve">Otis emphasises the dependence of this on the existence of a membrane, </w:t>
      </w:r>
      <w:r w:rsidRPr="00494CB8">
        <w:rPr>
          <w:rFonts w:ascii="Garamond" w:hAnsi="Garamond"/>
          <w:highlight w:val="cyan"/>
          <w:u w:val="single"/>
        </w:rPr>
        <w:t>a border that defined a cell by distinguishing it from its surroundings. This</w:t>
      </w:r>
      <w:r w:rsidRPr="00494CB8">
        <w:rPr>
          <w:rFonts w:ascii="Garamond" w:hAnsi="Garamond"/>
          <w:u w:val="single"/>
        </w:rPr>
        <w:t xml:space="preserve">, in turn, </w:t>
      </w:r>
      <w:r w:rsidRPr="00494CB8">
        <w:rPr>
          <w:rFonts w:ascii="Garamond" w:hAnsi="Garamond"/>
          <w:highlight w:val="cyan"/>
          <w:u w:val="single"/>
        </w:rPr>
        <w:t>intersected with ‘inside/outside’</w:t>
      </w:r>
      <w:r w:rsidRPr="00494CB8">
        <w:rPr>
          <w:rFonts w:ascii="Garamond" w:hAnsi="Garamond"/>
          <w:u w:val="single"/>
        </w:rPr>
        <w:t xml:space="preserve"> thinking in the culture at large, a tendency greatly increased by the development of germ theory in the 1870s</w:t>
      </w:r>
      <w:r w:rsidRPr="00494CB8">
        <w:rPr>
          <w:rFonts w:ascii="Garamond" w:hAnsi="Garamond"/>
          <w:sz w:val="16"/>
        </w:rPr>
        <w:t xml:space="preserve">. The discovery that invisible germs spread by human contact could penetrate bodies and cause illness, according to Otis transformed human and social relations. </w:t>
      </w:r>
      <w:r w:rsidRPr="00494CB8">
        <w:rPr>
          <w:rFonts w:ascii="Garamond" w:hAnsi="Garamond"/>
          <w:u w:val="single"/>
        </w:rPr>
        <w:t xml:space="preserve">And </w:t>
      </w:r>
      <w:r w:rsidRPr="00494CB8">
        <w:rPr>
          <w:rFonts w:ascii="Garamond" w:hAnsi="Garamond"/>
          <w:highlight w:val="cyan"/>
          <w:u w:val="single"/>
        </w:rPr>
        <w:t>in the context of imperial expansion</w:t>
      </w:r>
      <w:r w:rsidRPr="00494CB8">
        <w:rPr>
          <w:rFonts w:ascii="Garamond" w:hAnsi="Garamond"/>
          <w:u w:val="single"/>
        </w:rPr>
        <w:t xml:space="preserve"> the </w:t>
      </w:r>
      <w:r w:rsidRPr="00494CB8">
        <w:rPr>
          <w:rFonts w:ascii="Garamond" w:hAnsi="Garamond"/>
          <w:highlight w:val="cyan"/>
          <w:u w:val="single"/>
        </w:rPr>
        <w:t>anxieties produced</w:t>
      </w:r>
      <w:r w:rsidRPr="00494CB8">
        <w:rPr>
          <w:rFonts w:ascii="Garamond" w:hAnsi="Garamond"/>
          <w:u w:val="single"/>
        </w:rPr>
        <w:t xml:space="preserve"> by this changed understanding of the world </w:t>
      </w:r>
      <w:r w:rsidRPr="00494CB8">
        <w:rPr>
          <w:rFonts w:ascii="Garamond" w:hAnsi="Garamond"/>
          <w:highlight w:val="cyan"/>
          <w:u w:val="single"/>
        </w:rPr>
        <w:t>intensified</w:t>
      </w:r>
      <w:r w:rsidRPr="00494CB8">
        <w:rPr>
          <w:rFonts w:ascii="Garamond" w:hAnsi="Garamond"/>
          <w:u w:val="single"/>
        </w:rPr>
        <w:t xml:space="preserve">. As </w:t>
      </w:r>
      <w:r w:rsidRPr="00494CB8">
        <w:rPr>
          <w:rFonts w:ascii="Garamond" w:hAnsi="Garamond"/>
          <w:highlight w:val="cyan"/>
          <w:u w:val="single"/>
        </w:rPr>
        <w:t>colonial powers extended their</w:t>
      </w:r>
      <w:r w:rsidRPr="00494CB8">
        <w:rPr>
          <w:rFonts w:ascii="Garamond" w:hAnsi="Garamond"/>
          <w:u w:val="single"/>
        </w:rPr>
        <w:t xml:space="preserve"> territorial </w:t>
      </w:r>
      <w:r w:rsidRPr="00494CB8">
        <w:rPr>
          <w:rFonts w:ascii="Garamond" w:hAnsi="Garamond"/>
          <w:highlight w:val="cyan"/>
          <w:u w:val="single"/>
        </w:rPr>
        <w:t>control, while</w:t>
      </w:r>
      <w:r w:rsidRPr="00494CB8">
        <w:rPr>
          <w:rFonts w:ascii="Garamond" w:hAnsi="Garamond"/>
          <w:u w:val="single"/>
        </w:rPr>
        <w:t xml:space="preserve"> at the same time </w:t>
      </w:r>
      <w:r w:rsidRPr="00494CB8">
        <w:rPr>
          <w:rFonts w:ascii="Garamond" w:hAnsi="Garamond"/>
          <w:highlight w:val="cyan"/>
          <w:u w:val="single"/>
        </w:rPr>
        <w:t>trying to keep their distance from the peoples, cultures and diseases</w:t>
      </w:r>
      <w:r w:rsidRPr="00494CB8">
        <w:rPr>
          <w:rFonts w:ascii="Garamond" w:hAnsi="Garamond"/>
          <w:u w:val="single"/>
        </w:rPr>
        <w:t xml:space="preserve"> of those territories, there was an acute need for further ‘membranes’.38 </w:t>
      </w:r>
      <w:r w:rsidRPr="00494CB8">
        <w:rPr>
          <w:rFonts w:ascii="Garamond" w:hAnsi="Garamond"/>
          <w:highlight w:val="cyan"/>
          <w:u w:val="single"/>
        </w:rPr>
        <w:t>Imperial cell bodies might be in danger from colonised ones,</w:t>
      </w:r>
      <w:r w:rsidRPr="00494CB8">
        <w:rPr>
          <w:rFonts w:ascii="Garamond" w:hAnsi="Garamond"/>
          <w:u w:val="single"/>
        </w:rPr>
        <w:t xml:space="preserve"> even in metropolitan centres, and there was concern about the health and integrity of the national body at home and the imperial body overseas. </w:t>
      </w:r>
      <w:r w:rsidRPr="00494CB8">
        <w:rPr>
          <w:rFonts w:ascii="Garamond" w:hAnsi="Garamond"/>
          <w:sz w:val="16"/>
        </w:rPr>
        <w:t>As Otis puts it: ‘</w:t>
      </w:r>
      <w:r w:rsidRPr="00494CB8">
        <w:rPr>
          <w:rFonts w:ascii="Garamond" w:hAnsi="Garamond"/>
          <w:highlight w:val="cyan"/>
          <w:u w:val="single"/>
        </w:rPr>
        <w:t>The imperialist fantasy is to penetrate without being penetrated, to influence without being influenced.</w:t>
      </w:r>
      <w:r w:rsidRPr="00494CB8">
        <w:rPr>
          <w:rFonts w:ascii="Garamond" w:hAnsi="Garamond"/>
          <w:u w:val="single"/>
        </w:rPr>
        <w:t xml:space="preserve"> If one opens one’s borders, however... the ensuing diffusion must proceed in both directions, and inevitably, one will take in more than oil, ivory and tea.’39 This very usefully </w:t>
      </w:r>
      <w:proofErr w:type="gramStart"/>
      <w:r w:rsidRPr="00494CB8">
        <w:rPr>
          <w:rFonts w:ascii="Garamond" w:hAnsi="Garamond"/>
          <w:u w:val="single"/>
        </w:rPr>
        <w:t>opens up</w:t>
      </w:r>
      <w:proofErr w:type="gramEnd"/>
      <w:r w:rsidRPr="00494CB8">
        <w:rPr>
          <w:rFonts w:ascii="Garamond" w:hAnsi="Garamond"/>
          <w:u w:val="single"/>
        </w:rPr>
        <w:t xml:space="preserve"> ways of seeing colonial and metropolitan worlds as cause and effect of each other, with a discourse of health and disease as central to the construction of boundaries in both nation and empire.</w:t>
      </w:r>
      <w:r w:rsidRPr="00494CB8">
        <w:rPr>
          <w:rFonts w:ascii="Garamond" w:hAnsi="Garamond"/>
          <w:sz w:val="16"/>
        </w:rPr>
        <w:t xml:space="preserve"> Ann Laura Stoler and Frederick Cooper have spoken of the importance of a ‘grammar of difference’ in the construction of national and imperial identity in the nineteenth century, and have shown how this was established in terms of hierarchies of race, gender and class and articulated through relations of power.4</w:t>
      </w:r>
    </w:p>
    <w:p w:rsidR="00CA75F1" w:rsidRPr="00494CB8" w:rsidRDefault="00CA75F1" w:rsidP="00CA75F1">
      <w:pPr>
        <w:pStyle w:val="Heading3"/>
        <w:rPr>
          <w:rFonts w:ascii="Garamond" w:hAnsi="Garamond" w:cs="Calibri"/>
        </w:rPr>
      </w:pPr>
      <w:r w:rsidRPr="00494CB8">
        <w:rPr>
          <w:rFonts w:ascii="Garamond" w:hAnsi="Garamond" w:cs="Calibri"/>
        </w:rPr>
        <w:lastRenderedPageBreak/>
        <w:t>Thesis – Insanity</w:t>
      </w:r>
    </w:p>
    <w:p w:rsidR="00CA75F1" w:rsidRPr="00494CB8" w:rsidRDefault="00CA75F1" w:rsidP="00CA75F1">
      <w:pPr>
        <w:pStyle w:val="Heading4"/>
        <w:rPr>
          <w:rFonts w:ascii="Garamond" w:hAnsi="Garamond" w:cs="Calibri"/>
        </w:rPr>
      </w:pPr>
      <w:r w:rsidRPr="00494CB8">
        <w:rPr>
          <w:rFonts w:ascii="Garamond" w:hAnsi="Garamond" w:cs="Calibri"/>
        </w:rPr>
        <w:t xml:space="preserve">Civil society relies on the placement of blackness to the position of insanity </w:t>
      </w:r>
      <w:proofErr w:type="gramStart"/>
      <w:r w:rsidRPr="00494CB8">
        <w:rPr>
          <w:rFonts w:ascii="Garamond" w:hAnsi="Garamond" w:cs="Calibri"/>
        </w:rPr>
        <w:t>in order to</w:t>
      </w:r>
      <w:proofErr w:type="gramEnd"/>
      <w:r w:rsidRPr="00494CB8">
        <w:rPr>
          <w:rFonts w:ascii="Garamond" w:hAnsi="Garamond" w:cs="Calibri"/>
        </w:rPr>
        <w:t xml:space="preserve"> sustain its own coherence</w:t>
      </w:r>
    </w:p>
    <w:p w:rsidR="00CA75F1" w:rsidRPr="00494CB8" w:rsidRDefault="00CA75F1" w:rsidP="00CA75F1">
      <w:pPr>
        <w:rPr>
          <w:rFonts w:ascii="Garamond" w:hAnsi="Garamond"/>
          <w:sz w:val="18"/>
          <w:szCs w:val="18"/>
        </w:rPr>
      </w:pPr>
      <w:r w:rsidRPr="00494CB8">
        <w:rPr>
          <w:rStyle w:val="Style13ptBold"/>
          <w:rFonts w:ascii="Garamond" w:hAnsi="Garamond"/>
        </w:rPr>
        <w:t xml:space="preserve">Warren’16 – </w:t>
      </w:r>
      <w:r w:rsidRPr="00494CB8">
        <w:rPr>
          <w:rFonts w:ascii="Garamond" w:hAnsi="Garamond"/>
          <w:sz w:val="16"/>
          <w:szCs w:val="16"/>
        </w:rPr>
        <w:t xml:space="preserve">Calvin Warren (2016) Black Interiority, Freedom, and the Impossibility of Living, Nineteenth-Century Contexts, 38:2, 107-121 </w:t>
      </w:r>
      <w:r w:rsidRPr="00494CB8">
        <w:rPr>
          <w:rFonts w:ascii="Garamond" w:hAnsi="Garamond"/>
          <w:sz w:val="18"/>
          <w:szCs w:val="18"/>
        </w:rPr>
        <w:t>KZaidi</w:t>
      </w:r>
    </w:p>
    <w:p w:rsidR="00CA75F1" w:rsidRPr="00494CB8" w:rsidRDefault="00CA75F1" w:rsidP="00CA75F1">
      <w:pPr>
        <w:rPr>
          <w:rFonts w:ascii="Garamond" w:hAnsi="Garamond"/>
          <w:sz w:val="16"/>
        </w:rPr>
      </w:pPr>
      <w:r w:rsidRPr="00494CB8">
        <w:rPr>
          <w:rFonts w:ascii="Garamond" w:hAnsi="Garamond"/>
          <w:sz w:val="16"/>
        </w:rPr>
        <w:t xml:space="preserve">How do we account for these statistical errors, theoretically? </w:t>
      </w:r>
      <w:r w:rsidRPr="00494CB8">
        <w:rPr>
          <w:rStyle w:val="StyleUnderline"/>
          <w:rFonts w:ascii="Garamond" w:hAnsi="Garamond"/>
          <w:highlight w:val="cyan"/>
        </w:rPr>
        <w:t>If</w:t>
      </w:r>
      <w:r w:rsidRPr="00494CB8">
        <w:rPr>
          <w:rStyle w:val="StyleUnderline"/>
          <w:rFonts w:ascii="Garamond" w:hAnsi="Garamond"/>
        </w:rPr>
        <w:t xml:space="preserve"> these ‘</w:t>
      </w:r>
      <w:r w:rsidRPr="00494CB8">
        <w:rPr>
          <w:rStyle w:val="StyleUnderline"/>
          <w:rFonts w:ascii="Garamond" w:hAnsi="Garamond"/>
          <w:highlight w:val="cyan"/>
        </w:rPr>
        <w:t>ontological’ errors</w:t>
      </w:r>
      <w:r w:rsidRPr="00494CB8">
        <w:rPr>
          <w:rStyle w:val="StyleUnderline"/>
          <w:rFonts w:ascii="Garamond" w:hAnsi="Garamond"/>
        </w:rPr>
        <w:t xml:space="preserve"> (the false reporting of being) </w:t>
      </w:r>
      <w:r w:rsidRPr="00494CB8">
        <w:rPr>
          <w:rStyle w:val="StyleUnderline"/>
          <w:rFonts w:ascii="Garamond" w:hAnsi="Garamond"/>
          <w:highlight w:val="cyan"/>
        </w:rPr>
        <w:t>were confined to one locality, or</w:t>
      </w:r>
      <w:r w:rsidRPr="00494CB8">
        <w:rPr>
          <w:rStyle w:val="StyleUnderline"/>
          <w:rFonts w:ascii="Garamond" w:hAnsi="Garamond"/>
        </w:rPr>
        <w:t xml:space="preserve"> if entire populations of Negroes were not reported insane</w:t>
      </w:r>
      <w:r w:rsidRPr="00494CB8">
        <w:rPr>
          <w:rFonts w:ascii="Garamond" w:hAnsi="Garamond"/>
          <w:sz w:val="16"/>
        </w:rPr>
        <w:t xml:space="preserve"> (or if black bodies were not utilized as surrogates for White insane patients</w:t>
      </w:r>
      <w:r w:rsidRPr="00494CB8">
        <w:rPr>
          <w:rFonts w:ascii="Garamond" w:hAnsi="Garamond"/>
          <w:sz w:val="16"/>
          <w:highlight w:val="cyan"/>
        </w:rPr>
        <w:t xml:space="preserve">), </w:t>
      </w:r>
      <w:r w:rsidRPr="00494CB8">
        <w:rPr>
          <w:rStyle w:val="StyleUnderline"/>
          <w:rFonts w:ascii="Garamond" w:hAnsi="Garamond"/>
          <w:highlight w:val="cyan"/>
        </w:rPr>
        <w:t>it would be simple to excuse these errors</w:t>
      </w:r>
      <w:r w:rsidRPr="00494CB8">
        <w:rPr>
          <w:rStyle w:val="StyleUnderline"/>
          <w:rFonts w:ascii="Garamond" w:hAnsi="Garamond"/>
        </w:rPr>
        <w:t xml:space="preserve"> as mere reporting ‘glitches,’ </w:t>
      </w:r>
      <w:r w:rsidRPr="00494CB8">
        <w:rPr>
          <w:rStyle w:val="StyleUnderline"/>
          <w:rFonts w:ascii="Garamond" w:hAnsi="Garamond"/>
          <w:highlight w:val="cyan"/>
        </w:rPr>
        <w:t>but</w:t>
      </w:r>
      <w:r w:rsidRPr="00494CB8">
        <w:rPr>
          <w:rStyle w:val="StyleUnderline"/>
          <w:rFonts w:ascii="Garamond" w:hAnsi="Garamond"/>
        </w:rPr>
        <w:t xml:space="preserve"> the fact that </w:t>
      </w:r>
      <w:r w:rsidRPr="00494CB8">
        <w:rPr>
          <w:rStyle w:val="StyleUnderline"/>
          <w:rFonts w:ascii="Garamond" w:hAnsi="Garamond"/>
          <w:highlight w:val="cyan"/>
        </w:rPr>
        <w:t>these errors were pervasive throughout</w:t>
      </w:r>
      <w:r w:rsidRPr="00494CB8">
        <w:rPr>
          <w:rStyle w:val="StyleUnderline"/>
          <w:rFonts w:ascii="Garamond" w:hAnsi="Garamond"/>
        </w:rPr>
        <w:t xml:space="preserve"> diverse </w:t>
      </w:r>
      <w:r w:rsidRPr="00494CB8">
        <w:rPr>
          <w:rStyle w:val="StyleUnderline"/>
          <w:rFonts w:ascii="Garamond" w:hAnsi="Garamond"/>
          <w:highlight w:val="cyan"/>
        </w:rPr>
        <w:t>geographical locations</w:t>
      </w:r>
      <w:r w:rsidRPr="00494CB8">
        <w:rPr>
          <w:rStyle w:val="StyleUnderline"/>
          <w:rFonts w:ascii="Garamond" w:hAnsi="Garamond"/>
        </w:rPr>
        <w:t xml:space="preserve"> merits further theoretical interrogation</w:t>
      </w:r>
      <w:r w:rsidRPr="00494CB8">
        <w:rPr>
          <w:rFonts w:ascii="Garamond" w:hAnsi="Garamond"/>
          <w:sz w:val="16"/>
        </w:rPr>
        <w:t xml:space="preserve">. These </w:t>
      </w:r>
      <w:r w:rsidRPr="00494CB8">
        <w:rPr>
          <w:rStyle w:val="Emphasis"/>
          <w:rFonts w:ascii="Garamond" w:hAnsi="Garamond"/>
        </w:rPr>
        <w:t xml:space="preserve">statistical inconsistencies present a very interesting philosophical proposition: </w:t>
      </w:r>
      <w:r w:rsidRPr="00494CB8">
        <w:rPr>
          <w:rStyle w:val="Emphasis"/>
          <w:rFonts w:ascii="Garamond" w:hAnsi="Garamond"/>
          <w:highlight w:val="cyan"/>
        </w:rPr>
        <w:t>for black being, insanity is an ontological structure, and the presence of the black body is irrelevant to the application of the diagnosis</w:t>
      </w:r>
      <w:r w:rsidRPr="00494CB8">
        <w:rPr>
          <w:rFonts w:ascii="Garamond" w:hAnsi="Garamond"/>
          <w:sz w:val="16"/>
        </w:rPr>
        <w:t xml:space="preserve">. In other words, the Census of 1840, along with the emphatic defenses of it, </w:t>
      </w:r>
      <w:r w:rsidRPr="00494CB8">
        <w:rPr>
          <w:rStyle w:val="StyleUnderline"/>
          <w:rFonts w:ascii="Garamond" w:hAnsi="Garamond"/>
          <w:highlight w:val="cyan"/>
        </w:rPr>
        <w:t>implicitly makes a distinction between blackness as an ontological feature</w:t>
      </w:r>
      <w:r w:rsidRPr="00494CB8">
        <w:rPr>
          <w:rStyle w:val="StyleUnderline"/>
          <w:rFonts w:ascii="Garamond" w:hAnsi="Garamond"/>
        </w:rPr>
        <w:t xml:space="preserve"> and blackness as an ontic/or phenomenal feature</w:t>
      </w:r>
      <w:r w:rsidRPr="00494CB8">
        <w:rPr>
          <w:rFonts w:ascii="Garamond" w:hAnsi="Garamond"/>
          <w:sz w:val="16"/>
        </w:rPr>
        <w:t xml:space="preserve">. This seems a </w:t>
      </w:r>
      <w:r w:rsidRPr="00494CB8">
        <w:rPr>
          <w:rStyle w:val="Emphasis"/>
          <w:rFonts w:ascii="Garamond" w:hAnsi="Garamond"/>
        </w:rPr>
        <w:t xml:space="preserve">rather odd proposition given that insanity is usually applied to a </w:t>
      </w:r>
      <w:proofErr w:type="gramStart"/>
      <w:r w:rsidRPr="00494CB8">
        <w:rPr>
          <w:rStyle w:val="Emphasis"/>
          <w:rFonts w:ascii="Garamond" w:hAnsi="Garamond"/>
        </w:rPr>
        <w:t>particular person</w:t>
      </w:r>
      <w:proofErr w:type="gramEnd"/>
      <w:r w:rsidRPr="00494CB8">
        <w:rPr>
          <w:rStyle w:val="Emphasis"/>
          <w:rFonts w:ascii="Garamond" w:hAnsi="Garamond"/>
        </w:rPr>
        <w:t>, a body that we can easily identify, discipline, and treat</w:t>
      </w:r>
      <w:r w:rsidRPr="00494CB8">
        <w:rPr>
          <w:rFonts w:ascii="Garamond" w:hAnsi="Garamond"/>
          <w:sz w:val="16"/>
        </w:rPr>
        <w:t xml:space="preserve">. But the </w:t>
      </w:r>
      <w:r w:rsidRPr="00494CB8">
        <w:rPr>
          <w:rStyle w:val="StyleUnderline"/>
          <w:rFonts w:ascii="Garamond" w:hAnsi="Garamond"/>
        </w:rPr>
        <w:t>Census departs from this common sense understanding of insanity</w:t>
      </w:r>
      <w:r w:rsidRPr="00494CB8">
        <w:rPr>
          <w:rFonts w:ascii="Garamond" w:hAnsi="Garamond"/>
          <w:sz w:val="16"/>
        </w:rPr>
        <w:t xml:space="preserve">. </w:t>
      </w:r>
      <w:r w:rsidRPr="00494CB8">
        <w:rPr>
          <w:rStyle w:val="Emphasis"/>
          <w:rFonts w:ascii="Garamond" w:hAnsi="Garamond"/>
        </w:rPr>
        <w:t>Marshals could account for black insanity in places where physical black bodies did not exist because one does not need the physical body to make the claim that black insanity is a problem</w:t>
      </w:r>
      <w:r w:rsidRPr="00494CB8">
        <w:rPr>
          <w:rFonts w:ascii="Garamond" w:hAnsi="Garamond"/>
          <w:sz w:val="16"/>
        </w:rPr>
        <w:t>. Why is this the case? I would suggest that this “</w:t>
      </w:r>
      <w:r w:rsidRPr="00494CB8">
        <w:rPr>
          <w:rStyle w:val="StyleUnderline"/>
          <w:rFonts w:ascii="Garamond" w:hAnsi="Garamond"/>
        </w:rPr>
        <w:t>error” is only an error within the ontic science of statistical reasoning—which we would just assume is the case with social science—but when we are really trying to describe an ontological condition of blackness using statistical instruments, then “error” must be reconfigured</w:t>
      </w:r>
      <w:r w:rsidRPr="00494CB8">
        <w:rPr>
          <w:rFonts w:ascii="Garamond" w:hAnsi="Garamond"/>
          <w:sz w:val="16"/>
        </w:rPr>
        <w:t xml:space="preserve">. </w:t>
      </w:r>
      <w:r w:rsidRPr="00494CB8">
        <w:rPr>
          <w:rStyle w:val="Emphasis"/>
          <w:rFonts w:ascii="Garamond" w:hAnsi="Garamond"/>
        </w:rPr>
        <w:t>Blackness becomes a ubiquitous threat, always already existing and floating throughout Civil Society as a phantom-like danger.</w:t>
      </w:r>
      <w:r w:rsidRPr="00494CB8">
        <w:rPr>
          <w:rFonts w:ascii="Garamond" w:hAnsi="Garamond"/>
          <w:sz w:val="16"/>
        </w:rPr>
        <w:t xml:space="preserve"> Because </w:t>
      </w:r>
      <w:r w:rsidRPr="00494CB8">
        <w:rPr>
          <w:rStyle w:val="StyleUnderline"/>
          <w:rFonts w:ascii="Garamond" w:hAnsi="Garamond"/>
        </w:rPr>
        <w:t>this danger is ubiquitous, any state, city, or locality can claim the presence of black insanity</w:t>
      </w:r>
      <w:r w:rsidRPr="00494CB8">
        <w:rPr>
          <w:rFonts w:ascii="Garamond" w:hAnsi="Garamond"/>
          <w:sz w:val="16"/>
        </w:rPr>
        <w:t xml:space="preserve">. Within this logic, </w:t>
      </w:r>
      <w:r w:rsidRPr="00494CB8">
        <w:rPr>
          <w:rStyle w:val="Emphasis"/>
          <w:rFonts w:ascii="Garamond" w:hAnsi="Garamond"/>
        </w:rPr>
        <w:t>black bodies are decentered and black ontology assumes centrality</w:t>
      </w:r>
      <w:r w:rsidRPr="00494CB8">
        <w:rPr>
          <w:rFonts w:ascii="Garamond" w:hAnsi="Garamond"/>
          <w:sz w:val="16"/>
        </w:rPr>
        <w:t xml:space="preserve">. This also </w:t>
      </w:r>
      <w:r w:rsidRPr="00494CB8">
        <w:rPr>
          <w:rStyle w:val="Emphasis"/>
          <w:rFonts w:ascii="Garamond" w:hAnsi="Garamond"/>
        </w:rPr>
        <w:t xml:space="preserve">explains why white insane patients were recorded in Census data as black; insanity is an ontological feature of blackness in an anti-black world. </w:t>
      </w:r>
      <w:proofErr w:type="gramStart"/>
      <w:r w:rsidRPr="00494CB8">
        <w:rPr>
          <w:rStyle w:val="Emphasis"/>
          <w:rFonts w:ascii="Garamond" w:hAnsi="Garamond"/>
        </w:rPr>
        <w:t>So</w:t>
      </w:r>
      <w:proofErr w:type="gramEnd"/>
      <w:r w:rsidRPr="00494CB8">
        <w:rPr>
          <w:rStyle w:val="Emphasis"/>
          <w:rFonts w:ascii="Garamond" w:hAnsi="Garamond"/>
        </w:rPr>
        <w:t xml:space="preserve"> a “white insane patient” was somewhat of an oxymoron lexically for Marshals and they simply “corrected” this error.</w:t>
      </w:r>
      <w:r w:rsidRPr="00494CB8">
        <w:rPr>
          <w:rFonts w:ascii="Garamond" w:hAnsi="Garamond"/>
          <w:sz w:val="16"/>
        </w:rPr>
        <w:t xml:space="preserve"> Thus, </w:t>
      </w:r>
      <w:r w:rsidRPr="00494CB8">
        <w:rPr>
          <w:rStyle w:val="StyleUnderline"/>
          <w:rFonts w:ascii="Garamond" w:hAnsi="Garamond"/>
        </w:rPr>
        <w:t>the errors that Jarvis described in detail were ontological Truths.</w:t>
      </w:r>
      <w:r w:rsidRPr="00494CB8">
        <w:rPr>
          <w:rFonts w:ascii="Garamond" w:hAnsi="Garamond"/>
          <w:sz w:val="16"/>
        </w:rPr>
        <w:t xml:space="preserve"> </w:t>
      </w:r>
      <w:r w:rsidRPr="00494CB8">
        <w:rPr>
          <w:rStyle w:val="StyleUnderline"/>
          <w:rFonts w:ascii="Garamond" w:hAnsi="Garamond"/>
        </w:rPr>
        <w:t>The Census allowed antebellum society to participate in a collective discourse about the dangers of the exception</w:t>
      </w:r>
      <w:r w:rsidRPr="00494CB8">
        <w:rPr>
          <w:rFonts w:ascii="Garamond" w:hAnsi="Garamond"/>
          <w:sz w:val="16"/>
        </w:rPr>
        <w:t xml:space="preserve">. </w:t>
      </w:r>
      <w:r w:rsidRPr="00494CB8">
        <w:rPr>
          <w:rStyle w:val="Emphasis"/>
          <w:rFonts w:ascii="Garamond" w:hAnsi="Garamond"/>
        </w:rPr>
        <w:t>We are dealing with ontology as the ultimate science concerning blackness</w:t>
      </w:r>
      <w:r w:rsidRPr="00494CB8">
        <w:rPr>
          <w:rFonts w:ascii="Garamond" w:hAnsi="Garamond"/>
          <w:sz w:val="16"/>
        </w:rPr>
        <w:t xml:space="preserve"> (ontology becomes a science for anti-blackness), and </w:t>
      </w:r>
      <w:r w:rsidRPr="00494CB8">
        <w:rPr>
          <w:rStyle w:val="StyleUnderline"/>
          <w:rFonts w:ascii="Garamond" w:hAnsi="Garamond"/>
        </w:rPr>
        <w:t>less with psychiatry and statistics as rigorous sciences</w:t>
      </w:r>
      <w:r w:rsidRPr="00494CB8">
        <w:rPr>
          <w:rFonts w:ascii="Garamond" w:hAnsi="Garamond"/>
          <w:sz w:val="16"/>
        </w:rPr>
        <w:t>. If Jarvis had been able to think philosophically about blackness instead of merely social-scientifically, then he would have understood why these defenders embraced the Census with such urgency.</w:t>
      </w:r>
    </w:p>
    <w:p w:rsidR="00CA75F1" w:rsidRPr="00494CB8" w:rsidRDefault="00CA75F1" w:rsidP="00CA75F1">
      <w:pPr>
        <w:rPr>
          <w:rFonts w:ascii="Garamond" w:hAnsi="Garamond"/>
          <w:sz w:val="16"/>
          <w:szCs w:val="16"/>
        </w:rPr>
      </w:pPr>
      <w:proofErr w:type="gramStart"/>
      <w:r w:rsidRPr="00494CB8">
        <w:rPr>
          <w:rFonts w:ascii="Garamond" w:hAnsi="Garamond"/>
          <w:sz w:val="16"/>
          <w:szCs w:val="16"/>
        </w:rPr>
        <w:t>Needless to say, the</w:t>
      </w:r>
      <w:proofErr w:type="gramEnd"/>
      <w:r w:rsidRPr="00494CB8">
        <w:rPr>
          <w:rFonts w:ascii="Garamond" w:hAnsi="Garamond"/>
          <w:sz w:val="16"/>
          <w:szCs w:val="16"/>
        </w:rPr>
        <w:t xml:space="preserve"> Census report was never corrected—despite Jarvis’s insightful critique of its validity (the census was valid on an entirely different register). 44). A His demands, however, prompted Congressman John Quincy Adams to introduce a resolution in the House of Representatives to investigate the legitimacy of the census (in 18dams instructed the Department of State to inform the House “whether any gross errors have been discovered in the printed Sixth Census … and if so, how those errors originated, what they are, and what, if any, measures have been taken to rectify them” (qtd. in Deutsch 473). The Secretary of State was none other than John C. Calhoun, who was </w:t>
      </w:r>
      <w:proofErr w:type="gramStart"/>
      <w:r w:rsidRPr="00494CB8">
        <w:rPr>
          <w:rFonts w:ascii="Garamond" w:hAnsi="Garamond"/>
          <w:sz w:val="16"/>
          <w:szCs w:val="16"/>
        </w:rPr>
        <w:t>actually responsible</w:t>
      </w:r>
      <w:proofErr w:type="gramEnd"/>
      <w:r w:rsidRPr="00494CB8">
        <w:rPr>
          <w:rFonts w:ascii="Garamond" w:hAnsi="Garamond"/>
          <w:sz w:val="16"/>
          <w:szCs w:val="16"/>
        </w:rPr>
        <w:t xml:space="preserve"> for administering the Census of 1840, and he appointed William Weaver (who was actually superintendent of the Census of 1840) to review himself. </w:t>
      </w:r>
      <w:proofErr w:type="gramStart"/>
      <w:r w:rsidRPr="00494CB8">
        <w:rPr>
          <w:rFonts w:ascii="Garamond" w:hAnsi="Garamond"/>
          <w:sz w:val="16"/>
          <w:szCs w:val="16"/>
        </w:rPr>
        <w:t>Of course</w:t>
      </w:r>
      <w:proofErr w:type="gramEnd"/>
      <w:r w:rsidRPr="00494CB8">
        <w:rPr>
          <w:rFonts w:ascii="Garamond" w:hAnsi="Garamond"/>
          <w:sz w:val="16"/>
          <w:szCs w:val="16"/>
        </w:rPr>
        <w:t xml:space="preserve"> Weaver found no errors and the Census was considered statistically valid. A Congressman from Georgia is reported as admitting that even if the census was inaccurate, “it [was] too good a thing to give up” (qtd. in Deutsch 473). The political enjoyment (conscious and unconscious) precluded the census from being corrected. Jarvis also noted that the census “delighted to revel in variety of error.” The census is thus a political fetish and the philosophical presuppositions of black insanity serve to support its paternalist fantasy.</w:t>
      </w:r>
    </w:p>
    <w:p w:rsidR="00CA75F1" w:rsidRPr="00494CB8" w:rsidRDefault="00CA75F1" w:rsidP="00CA75F1">
      <w:pPr>
        <w:rPr>
          <w:rFonts w:ascii="Garamond" w:hAnsi="Garamond"/>
          <w:sz w:val="16"/>
        </w:rPr>
      </w:pPr>
      <w:r w:rsidRPr="00494CB8">
        <w:rPr>
          <w:rStyle w:val="StyleUnderline"/>
          <w:rFonts w:ascii="Garamond" w:hAnsi="Garamond"/>
        </w:rPr>
        <w:t>In the ontological state of exception, truth and error lose integrity and become indissociable fictions. This is what Jarvis could not understand, but J.C. Calhoun adumbrated the arbitrariness of “truth” and “error” as scientific realities when it concerns free blacks: … that it</w:t>
      </w:r>
      <w:r w:rsidRPr="00494CB8">
        <w:rPr>
          <w:rFonts w:ascii="Garamond" w:hAnsi="Garamond"/>
          <w:sz w:val="16"/>
        </w:rPr>
        <w:t xml:space="preserve"> [the census of 1840] may contain errors</w:t>
      </w:r>
      <w:proofErr w:type="gramStart"/>
      <w:r w:rsidRPr="00494CB8">
        <w:rPr>
          <w:rFonts w:ascii="Garamond" w:hAnsi="Garamond"/>
          <w:sz w:val="16"/>
        </w:rPr>
        <w:t>, more or less, is</w:t>
      </w:r>
      <w:proofErr w:type="gramEnd"/>
      <w:r w:rsidRPr="00494CB8">
        <w:rPr>
          <w:rFonts w:ascii="Garamond" w:hAnsi="Garamond"/>
          <w:sz w:val="16"/>
        </w:rPr>
        <w:t xml:space="preserve"> hardly to be doubted. It would be a miracle if such a document, with so many figures and entities, did not. </w:t>
      </w:r>
      <w:r w:rsidRPr="00494CB8">
        <w:rPr>
          <w:rStyle w:val="StyleUnderline"/>
          <w:rFonts w:ascii="Garamond" w:hAnsi="Garamond"/>
        </w:rPr>
        <w:t xml:space="preserve">But that they have, if they exist, materially affected the correctness of the general result would seem hardly </w:t>
      </w:r>
      <w:r w:rsidRPr="00494CB8">
        <w:rPr>
          <w:rStyle w:val="StyleUnderline"/>
          <w:rFonts w:ascii="Garamond" w:hAnsi="Garamond"/>
        </w:rPr>
        <w:lastRenderedPageBreak/>
        <w:t>possible</w:t>
      </w:r>
      <w:r w:rsidRPr="00494CB8">
        <w:rPr>
          <w:rFonts w:ascii="Garamond" w:hAnsi="Garamond"/>
          <w:sz w:val="16"/>
        </w:rPr>
        <w:t xml:space="preserve">. Nothing but the truth itself is so would seem capable of explaining the fact that in all slave-holding states, without exception, the census exhibits uniformly, a far comparative prevalence of these diseases among the free blacks than among the Slaves of another State. (quoted in DeBow’s Review, 409, emphasis mine) </w:t>
      </w:r>
      <w:r w:rsidRPr="00494CB8">
        <w:rPr>
          <w:rStyle w:val="StyleUnderline"/>
          <w:rFonts w:ascii="Garamond" w:hAnsi="Garamond"/>
        </w:rPr>
        <w:t>Calhoun presents a tautology to discount the inaccuracies that Jarvis exposed: “nothing but the truth itself is so, would seem capable of explaining that in all slave-holding states, without exception, the census exhibits uniformly, a far comparative prevalence of these diseases among the free blacks than among the Slaves of another State</w:t>
      </w:r>
      <w:r w:rsidRPr="00494CB8">
        <w:rPr>
          <w:rFonts w:ascii="Garamond" w:hAnsi="Garamond"/>
          <w:sz w:val="16"/>
        </w:rPr>
        <w:t xml:space="preserve">.” As Jarvis argues, </w:t>
      </w:r>
      <w:r w:rsidRPr="00494CB8">
        <w:rPr>
          <w:rStyle w:val="StyleUnderline"/>
          <w:rFonts w:ascii="Garamond" w:hAnsi="Garamond"/>
        </w:rPr>
        <w:t>since the reporting is flawed throughout the study, from the very beginning, all conclusions must be questioned.</w:t>
      </w:r>
      <w:r w:rsidRPr="00494CB8">
        <w:rPr>
          <w:rFonts w:ascii="Garamond" w:hAnsi="Garamond"/>
          <w:sz w:val="16"/>
        </w:rPr>
        <w:t xml:space="preserve"> Calhoun’s rejoinder </w:t>
      </w:r>
      <w:r w:rsidRPr="00494CB8">
        <w:rPr>
          <w:rStyle w:val="StyleUnderline"/>
          <w:rFonts w:ascii="Garamond" w:hAnsi="Garamond"/>
        </w:rPr>
        <w:t>insists that the conclusions are correct because they are correct—they were always correct, even before the Census was compiled</w:t>
      </w:r>
      <w:r w:rsidRPr="00494CB8">
        <w:rPr>
          <w:rFonts w:ascii="Garamond" w:hAnsi="Garamond"/>
          <w:sz w:val="16"/>
        </w:rPr>
        <w:t xml:space="preserve">. Any “errors” are just subsumed (Hegelian Aufhebung) into the truth, such that errors become truth and truth become the “errors” that were always truth. </w:t>
      </w:r>
      <w:r w:rsidRPr="00494CB8">
        <w:rPr>
          <w:rStyle w:val="Emphasis"/>
          <w:rFonts w:ascii="Garamond" w:hAnsi="Garamond"/>
        </w:rPr>
        <w:t xml:space="preserve">This dizzying tautology appears to defy logic, or contravene the principles of science, but </w:t>
      </w:r>
      <w:proofErr w:type="gramStart"/>
      <w:r w:rsidRPr="00494CB8">
        <w:rPr>
          <w:rStyle w:val="Emphasis"/>
          <w:rFonts w:ascii="Garamond" w:hAnsi="Garamond"/>
        </w:rPr>
        <w:t>in essence the</w:t>
      </w:r>
      <w:proofErr w:type="gramEnd"/>
      <w:r w:rsidRPr="00494CB8">
        <w:rPr>
          <w:rStyle w:val="Emphasis"/>
          <w:rFonts w:ascii="Garamond" w:hAnsi="Garamond"/>
        </w:rPr>
        <w:t xml:space="preserve"> ontological state of exception inverts logic for its own end</w:t>
      </w:r>
      <w:r w:rsidRPr="00494CB8">
        <w:rPr>
          <w:rFonts w:ascii="Garamond" w:hAnsi="Garamond"/>
          <w:sz w:val="16"/>
        </w:rPr>
        <w:t xml:space="preserve">. </w:t>
      </w:r>
      <w:r w:rsidRPr="00494CB8">
        <w:rPr>
          <w:rStyle w:val="Emphasis"/>
          <w:rFonts w:ascii="Garamond" w:hAnsi="Garamond"/>
        </w:rPr>
        <w:t xml:space="preserve">This illogic, expressed in the tautology, translates into an anti-black logic of social death. Thus, the “errors”—reporting black insane patients in localities where blacks didn’t physically exist, for example—are eternal truths when blackness and freedom are thought together. The syntagm “free black” is the discursive materiality of insanity; Civil Society collapses when the boundary between death and life, filth and purity, human and property is violated. The free black is insane precisely because she is this unthinkable collapse—her ontology is the prohibited liquid that society works tirelessly to manage and eliminate. The insane represent the threshold of humanity, the not-fully human transitioning into ‘rational inertia’ or mental death, that zero degree of humanity, as a living and breathing waste object, wasting away into irrational obscurity. </w:t>
      </w:r>
      <w:r w:rsidRPr="00494CB8">
        <w:rPr>
          <w:rStyle w:val="StyleUnderline"/>
          <w:rFonts w:ascii="Garamond" w:hAnsi="Garamond"/>
        </w:rPr>
        <w:t xml:space="preserve">The mad represent a certain paradox—they exist in a state of </w:t>
      </w:r>
      <w:r w:rsidRPr="00494CB8">
        <w:rPr>
          <w:rStyle w:val="Emphasis"/>
          <w:rFonts w:ascii="Garamond" w:hAnsi="Garamond"/>
        </w:rPr>
        <w:t>nonexistence</w:t>
      </w:r>
      <w:r w:rsidRPr="00494CB8">
        <w:rPr>
          <w:rFonts w:ascii="Garamond" w:hAnsi="Garamond"/>
          <w:sz w:val="16"/>
        </w:rPr>
        <w:t xml:space="preserve">. </w:t>
      </w:r>
      <w:r w:rsidRPr="00494CB8">
        <w:rPr>
          <w:rStyle w:val="StyleUnderline"/>
          <w:rFonts w:ascii="Garamond" w:hAnsi="Garamond"/>
        </w:rPr>
        <w:t>It takes the free black to realize fully this paradox because this being is situated at the threshold of ontology</w:t>
      </w:r>
      <w:r w:rsidRPr="00494CB8">
        <w:rPr>
          <w:rFonts w:ascii="Garamond" w:hAnsi="Garamond"/>
          <w:sz w:val="16"/>
        </w:rPr>
        <w:t>—</w:t>
      </w:r>
      <w:r w:rsidRPr="00494CB8">
        <w:rPr>
          <w:rStyle w:val="StyleUnderline"/>
          <w:rFonts w:ascii="Garamond" w:hAnsi="Garamond"/>
        </w:rPr>
        <w:t>neither fully human nor property, a malleable ontology</w:t>
      </w:r>
      <w:r w:rsidRPr="00494CB8">
        <w:rPr>
          <w:rFonts w:ascii="Garamond" w:hAnsi="Garamond"/>
          <w:sz w:val="16"/>
        </w:rPr>
        <w:t xml:space="preserve">. </w:t>
      </w:r>
      <w:r w:rsidRPr="00494CB8">
        <w:rPr>
          <w:rStyle w:val="Emphasis"/>
          <w:rFonts w:ascii="Garamond" w:hAnsi="Garamond"/>
        </w:rPr>
        <w:t>Since its ontological borders are porous and unprotected by metaphysical and juridical discourses, the free black liquefies into the abyss of insanity.</w:t>
      </w:r>
      <w:r w:rsidRPr="00494CB8">
        <w:rPr>
          <w:rFonts w:ascii="Garamond" w:hAnsi="Garamond"/>
          <w:sz w:val="16"/>
        </w:rPr>
        <w:t xml:space="preserve"> </w:t>
      </w:r>
      <w:r w:rsidRPr="00494CB8">
        <w:rPr>
          <w:rStyle w:val="Emphasis"/>
          <w:rFonts w:ascii="Garamond" w:hAnsi="Garamond"/>
        </w:rPr>
        <w:t>Insanity, then, is the index of liquefied and destabilized being</w:t>
      </w:r>
      <w:r w:rsidRPr="00494CB8">
        <w:rPr>
          <w:rFonts w:ascii="Garamond" w:hAnsi="Garamond"/>
          <w:sz w:val="16"/>
        </w:rPr>
        <w:t xml:space="preserve">. In Madness and Civilization, </w:t>
      </w:r>
      <w:r w:rsidRPr="00494CB8">
        <w:rPr>
          <w:rStyle w:val="StyleUnderline"/>
          <w:rFonts w:ascii="Garamond" w:hAnsi="Garamond"/>
        </w:rPr>
        <w:t>Foucault describes madness as a particular “void” within which reason recedes into the darkness of infinity</w:t>
      </w:r>
      <w:r w:rsidRPr="00494CB8">
        <w:rPr>
          <w:rFonts w:ascii="Garamond" w:hAnsi="Garamond"/>
          <w:sz w:val="16"/>
        </w:rPr>
        <w:t>. What renders madness so disruptive is precisely this vacuous space that, “</w:t>
      </w:r>
      <w:r w:rsidRPr="00494CB8">
        <w:rPr>
          <w:rStyle w:val="StyleUnderline"/>
          <w:rFonts w:ascii="Garamond" w:hAnsi="Garamond"/>
        </w:rPr>
        <w:t>has become man’s possibility of abolishing both man and the world</w:t>
      </w:r>
      <w:r w:rsidRPr="00494CB8">
        <w:rPr>
          <w:rFonts w:ascii="Garamond" w:hAnsi="Garamond"/>
          <w:sz w:val="16"/>
        </w:rPr>
        <w:t xml:space="preserve">” (281). As </w:t>
      </w:r>
      <w:r w:rsidRPr="00494CB8">
        <w:rPr>
          <w:rStyle w:val="StyleUnderline"/>
          <w:rFonts w:ascii="Garamond" w:hAnsi="Garamond"/>
        </w:rPr>
        <w:t>somewhat of a dystopic dreamscape, insanity becomes the repository of unbearable exceptions and the free black is the material embodiment of this nightmare.</w:t>
      </w:r>
      <w:r w:rsidRPr="00494CB8">
        <w:rPr>
          <w:rFonts w:ascii="Garamond" w:hAnsi="Garamond"/>
          <w:sz w:val="16"/>
        </w:rPr>
        <w:t xml:space="preserve"> But if we follow the thought of Kant, Hegel, and most pro-slavery advocates (and some “abolitionists” as well), </w:t>
      </w:r>
      <w:r w:rsidRPr="00494CB8">
        <w:rPr>
          <w:rStyle w:val="Emphasis"/>
          <w:rFonts w:ascii="Garamond" w:hAnsi="Garamond"/>
        </w:rPr>
        <w:t>Blacks are situated outside of reason; they are the infants of Reason’s historical movement</w:t>
      </w:r>
      <w:r w:rsidRPr="00494CB8">
        <w:rPr>
          <w:rFonts w:ascii="Garamond" w:hAnsi="Garamond"/>
          <w:sz w:val="16"/>
        </w:rPr>
        <w:t xml:space="preserve">. </w:t>
      </w:r>
      <w:r w:rsidRPr="00494CB8">
        <w:rPr>
          <w:rStyle w:val="StyleUnderline"/>
          <w:rFonts w:ascii="Garamond" w:hAnsi="Garamond"/>
        </w:rPr>
        <w:t>How can a being that purportedly does not have reason become insane, if insanity is the void of reason</w:t>
      </w:r>
      <w:r w:rsidRPr="00494CB8">
        <w:rPr>
          <w:rFonts w:ascii="Garamond" w:hAnsi="Garamond"/>
          <w:sz w:val="16"/>
        </w:rPr>
        <w:t xml:space="preserve">? </w:t>
      </w:r>
      <w:r w:rsidRPr="00494CB8">
        <w:rPr>
          <w:rStyle w:val="StyleUnderline"/>
          <w:rFonts w:ascii="Garamond" w:hAnsi="Garamond"/>
        </w:rPr>
        <w:t xml:space="preserve">If insanity assumes a becoming for the human, an unfortunate fall from the mountain of reason into the abyss of unreason, then this “becoming” is completely absent in the insane black. </w:t>
      </w:r>
      <w:r w:rsidRPr="00494CB8">
        <w:rPr>
          <w:rStyle w:val="Emphasis"/>
          <w:rFonts w:ascii="Garamond" w:hAnsi="Garamond"/>
        </w:rPr>
        <w:t>Blackness is insane from its very appearance in the world</w:t>
      </w:r>
      <w:r w:rsidRPr="00494CB8">
        <w:rPr>
          <w:rStyle w:val="StyleUnderline"/>
          <w:rFonts w:ascii="Garamond" w:hAnsi="Garamond"/>
        </w:rPr>
        <w:t xml:space="preserve">. </w:t>
      </w:r>
      <w:r w:rsidRPr="00494CB8">
        <w:rPr>
          <w:rFonts w:ascii="Garamond" w:hAnsi="Garamond"/>
          <w:sz w:val="16"/>
        </w:rPr>
        <w:t xml:space="preserve">Given the existential positioning of blacks in an anti-black world, insanity is the only ground available. </w:t>
      </w:r>
      <w:r w:rsidRPr="00494CB8">
        <w:rPr>
          <w:rStyle w:val="Emphasis"/>
          <w:rFonts w:ascii="Garamond" w:hAnsi="Garamond"/>
        </w:rPr>
        <w:t>Blackness is born in this “abyss” within modernity.</w:t>
      </w:r>
      <w:r w:rsidRPr="00494CB8">
        <w:rPr>
          <w:rFonts w:ascii="Garamond" w:hAnsi="Garamond"/>
          <w:sz w:val="16"/>
        </w:rPr>
        <w:t xml:space="preserve"> </w:t>
      </w:r>
      <w:r w:rsidRPr="00494CB8">
        <w:rPr>
          <w:rStyle w:val="StyleUnderline"/>
          <w:rFonts w:ascii="Garamond" w:hAnsi="Garamond"/>
        </w:rPr>
        <w:t>If we read the Census as just another piece of pro-slavery propaganda, then we miss the deep philosophical presumptions</w:t>
      </w:r>
      <w:r w:rsidRPr="00494CB8">
        <w:rPr>
          <w:rFonts w:ascii="Garamond" w:hAnsi="Garamond"/>
          <w:sz w:val="16"/>
        </w:rPr>
        <w:t xml:space="preserve"> that engender the Census; </w:t>
      </w:r>
      <w:proofErr w:type="gramStart"/>
      <w:r w:rsidRPr="00494CB8">
        <w:rPr>
          <w:rFonts w:ascii="Garamond" w:hAnsi="Garamond"/>
          <w:sz w:val="16"/>
        </w:rPr>
        <w:t>in particular, that</w:t>
      </w:r>
      <w:proofErr w:type="gramEnd"/>
      <w:r w:rsidRPr="00494CB8">
        <w:rPr>
          <w:rFonts w:ascii="Garamond" w:hAnsi="Garamond"/>
          <w:sz w:val="16"/>
        </w:rPr>
        <w:t xml:space="preserve"> Mathematics is philosophical writing otherwise. Unlike the Platonist, who believe that “mathematics is the discovery of truths about structures that exist independently of the activity or thought of mathematics,” according to Benaceraff and Putnam in Philosophy of Mathematics (5), the Census expresses an Aristotelian (or Nietzschean) perspective in which Mathematics is a fictive or linguistic formation, and it becomes more like “a rigorous esthetics. It tells us nothing of real-being, but it forges a fiction” (Badiou 90).12 </w:t>
      </w:r>
      <w:r w:rsidRPr="00494CB8">
        <w:rPr>
          <w:rStyle w:val="StyleUnderline"/>
          <w:rFonts w:ascii="Garamond" w:hAnsi="Garamond"/>
        </w:rPr>
        <w:t>The Census is a tapestry of anti-black esthetics—the numerical signifiers create a canvas of the beautiful and the good-life in an anti-black order</w:t>
      </w:r>
      <w:r w:rsidRPr="00494CB8">
        <w:rPr>
          <w:rFonts w:ascii="Garamond" w:hAnsi="Garamond"/>
          <w:sz w:val="16"/>
        </w:rPr>
        <w:t xml:space="preserve">. </w:t>
      </w:r>
      <w:proofErr w:type="gramStart"/>
      <w:r w:rsidRPr="00494CB8">
        <w:rPr>
          <w:rFonts w:ascii="Garamond" w:hAnsi="Garamond"/>
          <w:sz w:val="16"/>
        </w:rPr>
        <w:t>This is why</w:t>
      </w:r>
      <w:proofErr w:type="gramEnd"/>
      <w:r w:rsidRPr="00494CB8">
        <w:rPr>
          <w:rFonts w:ascii="Garamond" w:hAnsi="Garamond"/>
          <w:sz w:val="16"/>
        </w:rPr>
        <w:t xml:space="preserve"> the Census was “too good a thing to give up” because of its philosophical beauty—which translates into an unbearable ugliness for blackness. </w:t>
      </w:r>
      <w:r w:rsidRPr="00494CB8">
        <w:rPr>
          <w:rStyle w:val="StyleUnderline"/>
          <w:rFonts w:ascii="Garamond" w:hAnsi="Garamond"/>
        </w:rPr>
        <w:t>Statistics is ontological poetry in this case, and its validity exists in a register outside ontic accounting and verification</w:t>
      </w:r>
      <w:r w:rsidRPr="00494CB8">
        <w:rPr>
          <w:rFonts w:ascii="Garamond" w:hAnsi="Garamond"/>
          <w:sz w:val="16"/>
        </w:rPr>
        <w:t>. Put differently, the Census of 1840 invites us to think about mathematics not as an objective reflection of the external world, but as a premiere tool for fantasies, power, and imaginings</w:t>
      </w:r>
    </w:p>
    <w:p w:rsidR="00CA75F1" w:rsidRPr="00494CB8" w:rsidRDefault="00CA75F1" w:rsidP="00CA75F1">
      <w:pPr>
        <w:pStyle w:val="Heading3"/>
        <w:rPr>
          <w:rFonts w:ascii="Garamond" w:hAnsi="Garamond" w:cs="Calibri"/>
        </w:rPr>
      </w:pPr>
      <w:r w:rsidRPr="00494CB8">
        <w:rPr>
          <w:rFonts w:ascii="Garamond" w:hAnsi="Garamond" w:cs="Calibri"/>
        </w:rPr>
        <w:lastRenderedPageBreak/>
        <w:t>Thesis – Leprosy and Citizenship</w:t>
      </w:r>
    </w:p>
    <w:p w:rsidR="00CA75F1" w:rsidRPr="00494CB8" w:rsidRDefault="00CA75F1" w:rsidP="00CA75F1">
      <w:pPr>
        <w:pStyle w:val="Heading4"/>
        <w:rPr>
          <w:rFonts w:ascii="Garamond" w:hAnsi="Garamond" w:cs="Calibri"/>
        </w:rPr>
      </w:pPr>
      <w:r w:rsidRPr="00494CB8">
        <w:rPr>
          <w:rStyle w:val="Emphasis"/>
          <w:rFonts w:ascii="Garamond" w:hAnsi="Garamond"/>
          <w:b/>
          <w:u w:val="none"/>
        </w:rPr>
        <w:t>The foundation of the modern conception of citizenship comes from the Leper Colony – a space of abjection that allowed for the generation of violence.</w:t>
      </w:r>
    </w:p>
    <w:p w:rsidR="00CA75F1" w:rsidRPr="00494CB8" w:rsidRDefault="00CA75F1" w:rsidP="00CA75F1">
      <w:pPr>
        <w:rPr>
          <w:rFonts w:ascii="Garamond" w:hAnsi="Garamond"/>
          <w:b/>
          <w:szCs w:val="20"/>
        </w:rPr>
      </w:pPr>
      <w:r w:rsidRPr="00494CB8">
        <w:rPr>
          <w:rStyle w:val="Style13ptBold"/>
          <w:rFonts w:ascii="Garamond" w:hAnsi="Garamond"/>
        </w:rPr>
        <w:t xml:space="preserve">Anderson’98 – </w:t>
      </w:r>
      <w:r w:rsidRPr="00494CB8">
        <w:rPr>
          <w:rFonts w:ascii="Garamond" w:hAnsi="Garamond"/>
          <w:sz w:val="16"/>
          <w:szCs w:val="16"/>
        </w:rPr>
        <w:t>|Warwick Hugh Anderson, physician, poet, and historian, is an Australian Research Council Laureate Fellow and Research Professor in the Department of History and Centre for Values, Ethics and the Law in Medicine at the University of Sydney</w:t>
      </w:r>
      <w:r w:rsidRPr="00494CB8">
        <w:rPr>
          <w:rFonts w:ascii="Garamond" w:hAnsi="Garamond"/>
          <w:b/>
          <w:sz w:val="16"/>
          <w:szCs w:val="16"/>
        </w:rPr>
        <w:t xml:space="preserve"> </w:t>
      </w:r>
      <w:r w:rsidRPr="00494CB8">
        <w:rPr>
          <w:rFonts w:ascii="Garamond" w:hAnsi="Garamond"/>
          <w:i/>
          <w:sz w:val="16"/>
          <w:szCs w:val="16"/>
        </w:rPr>
        <w:t>Leprosy and Citizenship</w:t>
      </w:r>
      <w:r w:rsidRPr="00494CB8">
        <w:rPr>
          <w:rFonts w:ascii="Garamond" w:hAnsi="Garamond"/>
          <w:sz w:val="16"/>
          <w:szCs w:val="16"/>
        </w:rPr>
        <w:t>|</w:t>
      </w:r>
      <w:r w:rsidRPr="00494CB8">
        <w:rPr>
          <w:rFonts w:ascii="Garamond" w:hAnsi="Garamond"/>
          <w:i/>
          <w:sz w:val="16"/>
          <w:szCs w:val="16"/>
        </w:rPr>
        <w:t xml:space="preserve"> </w:t>
      </w:r>
      <w:r w:rsidRPr="00494CB8">
        <w:rPr>
          <w:rFonts w:ascii="Garamond" w:hAnsi="Garamond"/>
          <w:sz w:val="18"/>
          <w:szCs w:val="18"/>
        </w:rPr>
        <w:t>KZaidi</w:t>
      </w:r>
    </w:p>
    <w:p w:rsidR="00CA75F1" w:rsidRPr="00494CB8" w:rsidRDefault="00CA75F1" w:rsidP="00CA75F1">
      <w:pPr>
        <w:rPr>
          <w:rStyle w:val="Emphasis"/>
          <w:rFonts w:ascii="Garamond" w:hAnsi="Garamond"/>
        </w:rPr>
      </w:pPr>
      <w:r w:rsidRPr="00494CB8">
        <w:rPr>
          <w:rStyle w:val="StyleUnderline"/>
          <w:rFonts w:ascii="Garamond" w:hAnsi="Garamond"/>
          <w:highlight w:val="cyan"/>
        </w:rPr>
        <w:t xml:space="preserve">Identified as lepers, banished from their </w:t>
      </w:r>
      <w:r w:rsidRPr="00494CB8">
        <w:rPr>
          <w:rStyle w:val="StyleUnderline"/>
          <w:rFonts w:ascii="Garamond" w:hAnsi="Garamond"/>
          <w:highlight w:val="cyan"/>
          <w:u w:val="none"/>
        </w:rPr>
        <w:t>communities</w:t>
      </w:r>
      <w:r w:rsidRPr="00494CB8">
        <w:rPr>
          <w:rFonts w:ascii="Garamond" w:hAnsi="Garamond"/>
          <w:sz w:val="16"/>
        </w:rPr>
        <w:t xml:space="preserve">, the </w:t>
      </w:r>
      <w:r w:rsidRPr="00494CB8">
        <w:rPr>
          <w:rStyle w:val="StyleUnderline"/>
          <w:rFonts w:ascii="Garamond" w:hAnsi="Garamond"/>
        </w:rPr>
        <w:t xml:space="preserve">colonists of </w:t>
      </w:r>
      <w:r w:rsidRPr="00494CB8">
        <w:rPr>
          <w:rStyle w:val="StyleUnderline"/>
          <w:rFonts w:ascii="Garamond" w:hAnsi="Garamond"/>
          <w:highlight w:val="cyan"/>
        </w:rPr>
        <w:t>Culion became</w:t>
      </w:r>
      <w:r w:rsidRPr="00494CB8">
        <w:rPr>
          <w:rStyle w:val="StyleUnderline"/>
          <w:rFonts w:ascii="Garamond" w:hAnsi="Garamond"/>
        </w:rPr>
        <w:t xml:space="preserve"> the improbable </w:t>
      </w:r>
      <w:r w:rsidRPr="00494CB8">
        <w:rPr>
          <w:rStyle w:val="StyleUnderline"/>
          <w:rFonts w:ascii="Garamond" w:hAnsi="Garamond"/>
          <w:highlight w:val="cyan"/>
        </w:rPr>
        <w:t>subjects</w:t>
      </w:r>
      <w:r w:rsidRPr="00494CB8">
        <w:rPr>
          <w:rStyle w:val="StyleUnderline"/>
          <w:rFonts w:ascii="Garamond" w:hAnsi="Garamond"/>
        </w:rPr>
        <w:t xml:space="preserve"> </w:t>
      </w:r>
      <w:r w:rsidRPr="00494CB8">
        <w:rPr>
          <w:rStyle w:val="StyleUnderline"/>
          <w:rFonts w:ascii="Garamond" w:hAnsi="Garamond"/>
          <w:highlight w:val="cyan"/>
        </w:rPr>
        <w:t>of</w:t>
      </w:r>
      <w:r w:rsidRPr="00494CB8">
        <w:rPr>
          <w:rStyle w:val="StyleUnderline"/>
          <w:rFonts w:ascii="Garamond" w:hAnsi="Garamond"/>
        </w:rPr>
        <w:t xml:space="preserve"> intensive </w:t>
      </w:r>
      <w:r w:rsidRPr="00494CB8">
        <w:rPr>
          <w:rStyle w:val="StyleUnderline"/>
          <w:rFonts w:ascii="Garamond" w:hAnsi="Garamond"/>
          <w:highlight w:val="cyan"/>
        </w:rPr>
        <w:t>medical reformation</w:t>
      </w:r>
      <w:r w:rsidRPr="00494CB8">
        <w:rPr>
          <w:rFonts w:ascii="Garamond" w:hAnsi="Garamond"/>
          <w:sz w:val="16"/>
        </w:rPr>
        <w:t xml:space="preserve"> and </w:t>
      </w:r>
      <w:r w:rsidRPr="00494CB8">
        <w:rPr>
          <w:rStyle w:val="Emphasis"/>
          <w:rFonts w:ascii="Garamond" w:hAnsi="Garamond"/>
          <w:highlight w:val="cyan"/>
        </w:rPr>
        <w:t>retraining in civic responsibility</w:t>
      </w:r>
      <w:r w:rsidRPr="00494CB8">
        <w:rPr>
          <w:rFonts w:ascii="Garamond" w:hAnsi="Garamond"/>
          <w:sz w:val="16"/>
          <w:highlight w:val="cyan"/>
        </w:rPr>
        <w:t>.</w:t>
      </w:r>
      <w:r w:rsidRPr="00494CB8">
        <w:rPr>
          <w:rFonts w:ascii="Garamond" w:hAnsi="Garamond"/>
          <w:sz w:val="16"/>
        </w:rPr>
        <w:t xml:space="preserve"> The </w:t>
      </w:r>
      <w:r w:rsidRPr="00494CB8">
        <w:rPr>
          <w:rStyle w:val="Emphasis"/>
          <w:rFonts w:ascii="Garamond" w:hAnsi="Garamond"/>
          <w:highlight w:val="cyan"/>
        </w:rPr>
        <w:t>modern leper colony was planned as an exemplary site of production of self-possessed, disciplined colonial</w:t>
      </w:r>
      <w:r w:rsidRPr="00494CB8">
        <w:rPr>
          <w:rFonts w:ascii="Garamond" w:hAnsi="Garamond"/>
          <w:sz w:val="16"/>
        </w:rPr>
        <w:t xml:space="preserve"> (and protonational) </w:t>
      </w:r>
      <w:r w:rsidRPr="00494CB8">
        <w:rPr>
          <w:rStyle w:val="Emphasis"/>
          <w:rFonts w:ascii="Garamond" w:hAnsi="Garamond"/>
          <w:highlight w:val="cyan"/>
        </w:rPr>
        <w:t>subjects</w:t>
      </w:r>
      <w:r w:rsidRPr="00494CB8">
        <w:rPr>
          <w:rFonts w:ascii="Garamond" w:hAnsi="Garamond"/>
          <w:sz w:val="16"/>
        </w:rPr>
        <w:t>. Public-</w:t>
      </w:r>
      <w:r w:rsidRPr="00494CB8">
        <w:rPr>
          <w:rStyle w:val="StyleUnderline"/>
          <w:rFonts w:ascii="Garamond" w:hAnsi="Garamond"/>
        </w:rPr>
        <w:t>health officers urged the inmates to transcend their tainted embodiment, to abstract themselves from class and traditional community, and to abstain from promiscuous contact of any sort</w:t>
      </w:r>
      <w:r w:rsidRPr="00494CB8">
        <w:rPr>
          <w:rFonts w:ascii="Garamond" w:hAnsi="Garamond"/>
          <w:sz w:val="16"/>
        </w:rPr>
        <w:t xml:space="preserve">. Individuated through treatment protocols, </w:t>
      </w:r>
      <w:r w:rsidRPr="00494CB8">
        <w:rPr>
          <w:rStyle w:val="Emphasis"/>
          <w:rFonts w:ascii="Garamond" w:hAnsi="Garamond"/>
        </w:rPr>
        <w:t>lepers were expected to work diligently, tend their gardens, play in brass bands, take part in baseball games, vote responsibly, and police themselves</w:t>
      </w:r>
      <w:r w:rsidRPr="00494CB8">
        <w:rPr>
          <w:rFonts w:ascii="Garamond" w:hAnsi="Garamond"/>
          <w:sz w:val="16"/>
        </w:rPr>
        <w:t xml:space="preserve">. Drawn repeatedly into the medical and civic present, </w:t>
      </w:r>
      <w:r w:rsidRPr="00494CB8">
        <w:rPr>
          <w:rStyle w:val="StyleUnderline"/>
          <w:rFonts w:ascii="Garamond" w:hAnsi="Garamond"/>
        </w:rPr>
        <w:t>they were warned away from idleness and nostalgia</w:t>
      </w:r>
      <w:r w:rsidRPr="00494CB8">
        <w:rPr>
          <w:rFonts w:ascii="Garamond" w:hAnsi="Garamond"/>
          <w:sz w:val="16"/>
        </w:rPr>
        <w:t xml:space="preserve">. Paradoxically perhaps, </w:t>
      </w:r>
      <w:r w:rsidRPr="00494CB8">
        <w:rPr>
          <w:rStyle w:val="Emphasis"/>
          <w:rFonts w:ascii="Garamond" w:hAnsi="Garamond"/>
        </w:rPr>
        <w:t>the leper colony became a laboratory of modern citizenship in the archipelago</w:t>
      </w:r>
      <w:r w:rsidRPr="00494CB8">
        <w:rPr>
          <w:rFonts w:ascii="Garamond" w:hAnsi="Garamond"/>
          <w:sz w:val="16"/>
        </w:rPr>
        <w:t xml:space="preserve">.4 </w:t>
      </w:r>
      <w:r w:rsidRPr="00494CB8">
        <w:rPr>
          <w:rStyle w:val="Emphasis"/>
          <w:rFonts w:ascii="Garamond" w:hAnsi="Garamond"/>
        </w:rPr>
        <w:t>Leprosy itself was translated into a language of modernity, of civic consciousness, of public interest- a vocabulary that both imperial officials and Filipino nationalists could share.5</w:t>
      </w:r>
      <w:r w:rsidRPr="00494CB8">
        <w:rPr>
          <w:rFonts w:ascii="Garamond" w:hAnsi="Garamond"/>
          <w:sz w:val="16"/>
        </w:rPr>
        <w:t xml:space="preserve"> An empha</w:t>
      </w:r>
      <w:r w:rsidRPr="00494CB8">
        <w:rPr>
          <w:rStyle w:val="StyleUnderline"/>
          <w:rFonts w:ascii="Garamond" w:hAnsi="Garamond"/>
        </w:rPr>
        <w:t>sis on the micropolitics of subject formation allows us to extend into the civic present an earlier assumption that lepers would be especially susceptible to the gospel.</w:t>
      </w:r>
      <w:r w:rsidRPr="00494CB8">
        <w:rPr>
          <w:rFonts w:ascii="Garamond" w:hAnsi="Garamond"/>
          <w:sz w:val="16"/>
        </w:rPr>
        <w:t xml:space="preserve"> According to Megan Vaughan, </w:t>
      </w:r>
      <w:r w:rsidRPr="00494CB8">
        <w:rPr>
          <w:rStyle w:val="StyleUnderline"/>
          <w:rFonts w:ascii="Garamond" w:hAnsi="Garamond"/>
        </w:rPr>
        <w:t>leprosy had “offered to the missionaries the possibility of engineering new African communities” for the performance of collective, tribal identities.</w:t>
      </w:r>
      <w:r w:rsidRPr="00494CB8">
        <w:rPr>
          <w:rFonts w:ascii="Garamond" w:hAnsi="Garamond"/>
          <w:sz w:val="16"/>
        </w:rPr>
        <w:t xml:space="preserve"> T</w:t>
      </w:r>
      <w:r w:rsidRPr="00494CB8">
        <w:rPr>
          <w:rStyle w:val="Emphasis"/>
          <w:rFonts w:ascii="Garamond" w:hAnsi="Garamond"/>
        </w:rPr>
        <w:t xml:space="preserve">his represented an impasse for modernity rather than its creation. </w:t>
      </w:r>
      <w:r w:rsidRPr="00494CB8">
        <w:rPr>
          <w:rFonts w:ascii="Garamond" w:hAnsi="Garamond"/>
          <w:sz w:val="16"/>
        </w:rPr>
        <w:t xml:space="preserve">In Africa, during the early twentieth century, </w:t>
      </w:r>
      <w:r w:rsidRPr="00494CB8">
        <w:rPr>
          <w:rStyle w:val="StyleUnderline"/>
          <w:rFonts w:ascii="Garamond" w:hAnsi="Garamond"/>
        </w:rPr>
        <w:t>the leper “could never be ‘just’ a leper-she or he was, first and foremost, an ‘African,’ and, beyond that, a member of a ‘tribe</w:t>
      </w:r>
      <w:r w:rsidRPr="00494CB8">
        <w:rPr>
          <w:rFonts w:ascii="Garamond" w:hAnsi="Garamond"/>
          <w:sz w:val="16"/>
        </w:rPr>
        <w:t xml:space="preserve">.’”6 </w:t>
      </w:r>
      <w:r w:rsidRPr="00494CB8">
        <w:rPr>
          <w:rStyle w:val="StyleUnderline"/>
          <w:rFonts w:ascii="Garamond" w:hAnsi="Garamond"/>
        </w:rPr>
        <w:t>But what, one wonders, happened to this collectivization when government medical officers took over the leper settlement</w:t>
      </w:r>
      <w:r w:rsidRPr="00494CB8">
        <w:rPr>
          <w:rFonts w:ascii="Garamond" w:hAnsi="Garamond"/>
          <w:sz w:val="16"/>
        </w:rPr>
        <w:t xml:space="preserve">? Rita Smith Kipp has described the </w:t>
      </w:r>
      <w:r w:rsidRPr="00494CB8">
        <w:rPr>
          <w:rStyle w:val="Emphasis"/>
          <w:rFonts w:ascii="Garamond" w:hAnsi="Garamond"/>
        </w:rPr>
        <w:t>evangelical uses of leprosy among the Karo of Sumatra during the first decades of the twentieth century</w:t>
      </w:r>
      <w:r w:rsidRPr="00494CB8">
        <w:rPr>
          <w:rFonts w:ascii="Garamond" w:hAnsi="Garamond"/>
          <w:sz w:val="16"/>
        </w:rPr>
        <w:t xml:space="preserve">, but she assumes that as the </w:t>
      </w:r>
      <w:r w:rsidRPr="00494CB8">
        <w:rPr>
          <w:rStyle w:val="StyleUnderline"/>
          <w:rFonts w:ascii="Garamond" w:hAnsi="Garamond"/>
        </w:rPr>
        <w:t xml:space="preserve">boundary between the religious asylum and the outside world became increasingly permeable, the opportunities for social control dissolved. </w:t>
      </w:r>
      <w:proofErr w:type="gramStart"/>
      <w:r w:rsidRPr="00494CB8">
        <w:rPr>
          <w:rFonts w:ascii="Garamond" w:hAnsi="Garamond"/>
          <w:sz w:val="16"/>
        </w:rPr>
        <w:t>Thus</w:t>
      </w:r>
      <w:proofErr w:type="gramEnd"/>
      <w:r w:rsidRPr="00494CB8">
        <w:rPr>
          <w:rFonts w:ascii="Garamond" w:hAnsi="Garamond"/>
          <w:sz w:val="16"/>
        </w:rPr>
        <w:t xml:space="preserve"> she implies that “</w:t>
      </w:r>
      <w:r w:rsidRPr="00494CB8">
        <w:rPr>
          <w:rStyle w:val="Emphasis"/>
          <w:rFonts w:ascii="Garamond" w:hAnsi="Garamond"/>
        </w:rPr>
        <w:t>new therapeutic approaches to leprosy lessened its evangelical uses</w:t>
      </w:r>
      <w:r w:rsidRPr="00494CB8">
        <w:rPr>
          <w:rFonts w:ascii="Garamond" w:hAnsi="Garamond"/>
          <w:sz w:val="16"/>
        </w:rPr>
        <w:t>”;7 yet here I suggest that the production of the individual civic subject was predicated on this medicalization. Even Harriet Deacon, who discusses an early secularization of a Cape Colony leprosarium, emphasizes segregation and repression more than subject formation, but this may merely indicate the deficiencies of medicalization before 1910.8 I want to suggest that colonial medicine-and isn’t all modern medicine in a sense colonial?-</w:t>
      </w:r>
      <w:r w:rsidRPr="00494CB8">
        <w:rPr>
          <w:rStyle w:val="StyleUnderline"/>
          <w:rFonts w:ascii="Garamond" w:hAnsi="Garamond"/>
        </w:rPr>
        <w:t xml:space="preserve">extended the boundaries of civility and citizenship </w:t>
      </w:r>
      <w:r w:rsidRPr="00494CB8">
        <w:rPr>
          <w:rFonts w:ascii="Garamond" w:hAnsi="Garamond"/>
          <w:sz w:val="16"/>
        </w:rPr>
        <w:t xml:space="preserve">initially in the Philippines and later, through agencies such as the Rockefeller Foundation, throughout the rest of the world. </w:t>
      </w:r>
      <w:r w:rsidRPr="00494CB8">
        <w:rPr>
          <w:rStyle w:val="Emphasis"/>
          <w:rFonts w:ascii="Garamond" w:hAnsi="Garamond"/>
        </w:rPr>
        <w:t>A new therapeutic optimism became the means of forgetting the unhomely moment of leprosy through the creation of a hygienic, recovering civic subject</w:t>
      </w:r>
      <w:r w:rsidRPr="00494CB8">
        <w:rPr>
          <w:rFonts w:ascii="Garamond" w:hAnsi="Garamond"/>
          <w:sz w:val="16"/>
        </w:rPr>
        <w:t xml:space="preserve">. In this essay, then, </w:t>
      </w:r>
      <w:r w:rsidRPr="00494CB8">
        <w:rPr>
          <w:rStyle w:val="StyleUnderline"/>
          <w:rFonts w:ascii="Garamond" w:hAnsi="Garamond"/>
        </w:rPr>
        <w:t>I look at the medical framing of leprosy and the development of governmentality as though these processes were two transparencies laid over each other.</w:t>
      </w:r>
      <w:r w:rsidRPr="00494CB8">
        <w:rPr>
          <w:rFonts w:ascii="Garamond" w:hAnsi="Garamond"/>
          <w:sz w:val="16"/>
        </w:rPr>
        <w:t>10 An affir</w:t>
      </w:r>
      <w:r w:rsidRPr="00494CB8">
        <w:rPr>
          <w:rStyle w:val="Emphasis"/>
          <w:rFonts w:ascii="Garamond" w:hAnsi="Garamond"/>
        </w:rPr>
        <w:t xml:space="preserve">mation of the colonists’ new, totalized medical identity permitted them to be treated, or to treat themselves, </w:t>
      </w:r>
      <w:proofErr w:type="gramStart"/>
      <w:r w:rsidRPr="00494CB8">
        <w:rPr>
          <w:rStyle w:val="Emphasis"/>
          <w:rFonts w:ascii="Garamond" w:hAnsi="Garamond"/>
        </w:rPr>
        <w:t>more or less as</w:t>
      </w:r>
      <w:proofErr w:type="gramEnd"/>
      <w:r w:rsidRPr="00494CB8">
        <w:rPr>
          <w:rStyle w:val="Emphasis"/>
          <w:rFonts w:ascii="Garamond" w:hAnsi="Garamond"/>
        </w:rPr>
        <w:t xml:space="preserve"> citizens within Culion</w:t>
      </w:r>
      <w:r w:rsidRPr="00494CB8">
        <w:rPr>
          <w:rFonts w:ascii="Garamond" w:hAnsi="Garamond"/>
          <w:sz w:val="16"/>
        </w:rPr>
        <w:t xml:space="preserve">. First identified as figures in a pedagogical narrative, </w:t>
      </w:r>
      <w:r w:rsidRPr="00494CB8">
        <w:rPr>
          <w:rStyle w:val="StyleUnderline"/>
          <w:rFonts w:ascii="Garamond" w:hAnsi="Garamond"/>
        </w:rPr>
        <w:t>lepers soon learned to perform themselves</w:t>
      </w:r>
      <w:r w:rsidRPr="00494CB8">
        <w:rPr>
          <w:rFonts w:ascii="Garamond" w:hAnsi="Garamond"/>
          <w:sz w:val="16"/>
        </w:rPr>
        <w:t xml:space="preserve"> (as cases, convalescents, and citizens) </w:t>
      </w:r>
      <w:r w:rsidRPr="00494CB8">
        <w:rPr>
          <w:rStyle w:val="Emphasis"/>
          <w:rFonts w:ascii="Garamond" w:hAnsi="Garamond"/>
        </w:rPr>
        <w:t>through the conventions of civic address. But these painstaking clinical and civic performances, as we shall see, rarely if ever satisfied the standards of the asylum keepers, the framers of disease, and the custodians of citizenship.</w:t>
      </w:r>
    </w:p>
    <w:p w:rsidR="00586FC3" w:rsidRPr="00494CB8" w:rsidRDefault="00586FC3" w:rsidP="00CA75F1">
      <w:pPr>
        <w:rPr>
          <w:rStyle w:val="Emphasis"/>
          <w:rFonts w:ascii="Garamond" w:hAnsi="Garamond"/>
        </w:rPr>
      </w:pPr>
    </w:p>
    <w:p w:rsidR="00CA75F1" w:rsidRPr="00494CB8" w:rsidRDefault="00CA75F1" w:rsidP="00CA75F1">
      <w:pPr>
        <w:pStyle w:val="Heading4"/>
        <w:rPr>
          <w:rStyle w:val="Style13ptBold"/>
          <w:rFonts w:ascii="Garamond" w:hAnsi="Garamond" w:cs="Calibri"/>
          <w:b/>
        </w:rPr>
      </w:pPr>
      <w:r w:rsidRPr="00494CB8">
        <w:rPr>
          <w:rStyle w:val="Style13ptBold"/>
          <w:rFonts w:ascii="Garamond" w:hAnsi="Garamond" w:cs="Calibri"/>
          <w:b/>
        </w:rPr>
        <w:t xml:space="preserve">The leper represents white anxiety creates white anxiety – that’s p </w:t>
      </w:r>
      <w:proofErr w:type="gramStart"/>
      <w:r w:rsidRPr="00494CB8">
        <w:rPr>
          <w:rStyle w:val="Style13ptBold"/>
          <w:rFonts w:ascii="Garamond" w:hAnsi="Garamond" w:cs="Calibri"/>
          <w:b/>
        </w:rPr>
        <w:t>bad .</w:t>
      </w:r>
      <w:proofErr w:type="gramEnd"/>
      <w:r w:rsidRPr="00494CB8">
        <w:rPr>
          <w:rStyle w:val="Style13ptBold"/>
          <w:rFonts w:ascii="Garamond" w:hAnsi="Garamond" w:cs="Calibri"/>
          <w:b/>
        </w:rPr>
        <w:t xml:space="preserve">    </w:t>
      </w:r>
    </w:p>
    <w:p w:rsidR="00CA75F1" w:rsidRPr="00494CB8" w:rsidRDefault="00CA75F1" w:rsidP="00CA75F1">
      <w:pPr>
        <w:rPr>
          <w:rFonts w:ascii="Garamond" w:hAnsi="Garamond"/>
          <w:b/>
          <w:szCs w:val="20"/>
        </w:rPr>
      </w:pPr>
      <w:r w:rsidRPr="00494CB8">
        <w:rPr>
          <w:rStyle w:val="Style13ptBold"/>
          <w:rFonts w:ascii="Garamond" w:hAnsi="Garamond"/>
        </w:rPr>
        <w:t xml:space="preserve">Anderson’98 – </w:t>
      </w:r>
      <w:r w:rsidRPr="00494CB8">
        <w:rPr>
          <w:rFonts w:ascii="Garamond" w:hAnsi="Garamond"/>
          <w:sz w:val="16"/>
          <w:szCs w:val="16"/>
        </w:rPr>
        <w:t>|Warwick Hugh Anderson, physician, poet, and historian, is an Australian Research Council Laureate Fellow and Research Professor in the Department of History and Centre for Values, Ethics and the Law in Medicine at the University of Sydney</w:t>
      </w:r>
      <w:r w:rsidRPr="00494CB8">
        <w:rPr>
          <w:rFonts w:ascii="Garamond" w:hAnsi="Garamond"/>
          <w:b/>
          <w:sz w:val="16"/>
          <w:szCs w:val="16"/>
        </w:rPr>
        <w:t xml:space="preserve"> </w:t>
      </w:r>
      <w:r w:rsidRPr="00494CB8">
        <w:rPr>
          <w:rFonts w:ascii="Garamond" w:hAnsi="Garamond"/>
          <w:i/>
          <w:sz w:val="16"/>
          <w:szCs w:val="16"/>
        </w:rPr>
        <w:t>Leprosy and Citizenship</w:t>
      </w:r>
      <w:r w:rsidRPr="00494CB8">
        <w:rPr>
          <w:rFonts w:ascii="Garamond" w:hAnsi="Garamond"/>
          <w:sz w:val="16"/>
          <w:szCs w:val="16"/>
        </w:rPr>
        <w:t>|</w:t>
      </w:r>
      <w:r w:rsidRPr="00494CB8">
        <w:rPr>
          <w:rFonts w:ascii="Garamond" w:hAnsi="Garamond"/>
          <w:i/>
          <w:sz w:val="16"/>
          <w:szCs w:val="16"/>
        </w:rPr>
        <w:t xml:space="preserve"> </w:t>
      </w:r>
      <w:r w:rsidRPr="00494CB8">
        <w:rPr>
          <w:rFonts w:ascii="Garamond" w:hAnsi="Garamond"/>
          <w:sz w:val="18"/>
          <w:szCs w:val="18"/>
        </w:rPr>
        <w:t>KZaidi</w:t>
      </w:r>
    </w:p>
    <w:p w:rsidR="00CA75F1" w:rsidRPr="00494CB8" w:rsidRDefault="00CA75F1" w:rsidP="00CA75F1">
      <w:pPr>
        <w:rPr>
          <w:rFonts w:ascii="Garamond" w:hAnsi="Garamond"/>
        </w:rPr>
      </w:pPr>
      <w:r w:rsidRPr="00494CB8">
        <w:rPr>
          <w:rFonts w:ascii="Garamond" w:hAnsi="Garamond"/>
        </w:rPr>
        <w:lastRenderedPageBreak/>
        <w:t>Carceral Citizenship</w:t>
      </w:r>
    </w:p>
    <w:p w:rsidR="00CA75F1" w:rsidRPr="00494CB8" w:rsidRDefault="00CA75F1" w:rsidP="00CA75F1">
      <w:pPr>
        <w:rPr>
          <w:rFonts w:ascii="Garamond" w:hAnsi="Garamond"/>
          <w:b/>
          <w:iCs/>
          <w:u w:val="single"/>
        </w:rPr>
      </w:pPr>
      <w:r w:rsidRPr="00494CB8">
        <w:rPr>
          <w:rStyle w:val="StyleUnderline"/>
          <w:rFonts w:ascii="Garamond" w:hAnsi="Garamond"/>
        </w:rPr>
        <w:t xml:space="preserve">Like all laboratories, this laboratory of citizenship allowed a variation of scale from the “micro” to the “macro” and, </w:t>
      </w:r>
      <w:r w:rsidRPr="00494CB8">
        <w:rPr>
          <w:rStyle w:val="Emphasis"/>
          <w:rFonts w:ascii="Garamond" w:hAnsi="Garamond"/>
        </w:rPr>
        <w:t>when necessary, back again</w:t>
      </w:r>
      <w:r w:rsidRPr="00494CB8">
        <w:rPr>
          <w:rFonts w:ascii="Garamond" w:hAnsi="Garamond"/>
          <w:sz w:val="16"/>
        </w:rPr>
        <w:t xml:space="preserve">. </w:t>
      </w:r>
      <w:r w:rsidRPr="00494CB8">
        <w:rPr>
          <w:rStyle w:val="StyleUnderline"/>
          <w:rFonts w:ascii="Garamond" w:hAnsi="Garamond"/>
        </w:rPr>
        <w:t xml:space="preserve">Filipinos could be displaced into an exemplary therapeutic community; lepers were translated </w:t>
      </w:r>
      <w:proofErr w:type="gramStart"/>
      <w:r w:rsidRPr="00494CB8">
        <w:rPr>
          <w:rStyle w:val="StyleUnderline"/>
          <w:rFonts w:ascii="Garamond" w:hAnsi="Garamond"/>
        </w:rPr>
        <w:t>more or less successfully</w:t>
      </w:r>
      <w:proofErr w:type="gramEnd"/>
      <w:r w:rsidRPr="00494CB8">
        <w:rPr>
          <w:rStyle w:val="StyleUnderline"/>
          <w:rFonts w:ascii="Garamond" w:hAnsi="Garamond"/>
        </w:rPr>
        <w:t xml:space="preserve"> into citizens; </w:t>
      </w:r>
      <w:r w:rsidRPr="00494CB8">
        <w:rPr>
          <w:rFonts w:ascii="Garamond" w:hAnsi="Garamond"/>
          <w:sz w:val="16"/>
        </w:rPr>
        <w:t xml:space="preserve">a </w:t>
      </w:r>
      <w:r w:rsidRPr="00494CB8">
        <w:rPr>
          <w:rStyle w:val="Emphasis"/>
          <w:rFonts w:ascii="Garamond" w:hAnsi="Garamond"/>
        </w:rPr>
        <w:t>few might be reformed or cured and then sent out; colonizers and the colonized would learn to speak the language of self-mastery, modernity, and progress;</w:t>
      </w:r>
      <w:r w:rsidRPr="00494CB8">
        <w:rPr>
          <w:rFonts w:ascii="Garamond" w:hAnsi="Garamond"/>
          <w:sz w:val="16"/>
        </w:rPr>
        <w:t xml:space="preserve"> and Heiser and his colleagues might feel good about themselves. </w:t>
      </w:r>
      <w:r w:rsidRPr="00494CB8">
        <w:rPr>
          <w:rStyle w:val="StyleUnderline"/>
          <w:rFonts w:ascii="Garamond" w:hAnsi="Garamond"/>
        </w:rPr>
        <w:t xml:space="preserve">To understand the American colonial </w:t>
      </w:r>
      <w:proofErr w:type="gramStart"/>
      <w:r w:rsidRPr="00494CB8">
        <w:rPr>
          <w:rStyle w:val="StyleUnderline"/>
          <w:rFonts w:ascii="Garamond" w:hAnsi="Garamond"/>
        </w:rPr>
        <w:t>project</w:t>
      </w:r>
      <w:proofErr w:type="gramEnd"/>
      <w:r w:rsidRPr="00494CB8">
        <w:rPr>
          <w:rStyle w:val="StyleUnderline"/>
          <w:rFonts w:ascii="Garamond" w:hAnsi="Garamond"/>
        </w:rPr>
        <w:t xml:space="preserve"> it is necessary to study Culion, for the leper colony had become an allegory of the prospects of the macrocolony: the geographical archipelago was </w:t>
      </w:r>
      <w:r w:rsidRPr="00494CB8">
        <w:rPr>
          <w:rStyle w:val="Emphasis"/>
          <w:rFonts w:ascii="Garamond" w:hAnsi="Garamond"/>
        </w:rPr>
        <w:t>eventually to become a carceral archipelago</w:t>
      </w:r>
      <w:r w:rsidRPr="00494CB8">
        <w:rPr>
          <w:rFonts w:ascii="Garamond" w:hAnsi="Garamond"/>
          <w:sz w:val="16"/>
        </w:rPr>
        <w:t xml:space="preserve">. </w:t>
      </w:r>
      <w:r w:rsidRPr="00494CB8">
        <w:rPr>
          <w:rStyle w:val="StyleUnderline"/>
          <w:rFonts w:ascii="Garamond" w:hAnsi="Garamond"/>
        </w:rPr>
        <w:t>As the carceral net widened, the non-leprous as much as the leprous would be “taught to speak, and to reason, and to. . . get their rights as citizens among those who have been so long their superiors.”</w:t>
      </w:r>
      <w:r w:rsidRPr="00494CB8">
        <w:rPr>
          <w:rFonts w:ascii="Garamond" w:hAnsi="Garamond"/>
          <w:sz w:val="16"/>
        </w:rPr>
        <w:t xml:space="preserve"> </w:t>
      </w:r>
      <w:r w:rsidRPr="00494CB8">
        <w:rPr>
          <w:rStyle w:val="StyleUnderline"/>
          <w:rFonts w:ascii="Garamond" w:hAnsi="Garamond"/>
        </w:rPr>
        <w:t>Culion was a model for “the making of men out of savages, the regeneration of a conquered people by the conquerors by teaching them the benefits of labor and industry.” This was the progressive American’s “work of civilization . . . of regeneration and instruction,” organized through a multitude of individual medical careers</w:t>
      </w:r>
      <w:r w:rsidRPr="00494CB8">
        <w:rPr>
          <w:rFonts w:ascii="Garamond" w:hAnsi="Garamond"/>
          <w:sz w:val="16"/>
        </w:rPr>
        <w:t xml:space="preserve">.61 </w:t>
      </w:r>
      <w:r w:rsidRPr="00494CB8">
        <w:rPr>
          <w:rStyle w:val="Emphasis"/>
          <w:rFonts w:ascii="Garamond" w:hAnsi="Garamond"/>
        </w:rPr>
        <w:t>In the abstracted space of the microcolony- the space, indeed, of regimen and universalized heirarchy - lepers had been enrolled in modernity in advance of the non-leprous. In this miniature, which was both bounded and yet infinitely expandable, a character-building amalgamation of hygiene and citizenship was structured</w:t>
      </w:r>
      <w:r w:rsidRPr="00494CB8">
        <w:rPr>
          <w:rFonts w:ascii="Garamond" w:hAnsi="Garamond"/>
          <w:sz w:val="16"/>
        </w:rPr>
        <w:t xml:space="preserve">. But </w:t>
      </w:r>
      <w:r w:rsidRPr="00494CB8">
        <w:rPr>
          <w:rStyle w:val="Emphasis"/>
          <w:rFonts w:ascii="Garamond" w:hAnsi="Garamond"/>
        </w:rPr>
        <w:t>it was, of course, a deferred and incomplete citizenship, as repressive as it was liberating</w:t>
      </w:r>
      <w:r w:rsidRPr="00494CB8">
        <w:rPr>
          <w:rFonts w:ascii="Garamond" w:hAnsi="Garamond"/>
          <w:sz w:val="16"/>
        </w:rPr>
        <w:t xml:space="preserve">: </w:t>
      </w:r>
      <w:r w:rsidRPr="00494CB8">
        <w:rPr>
          <w:rStyle w:val="StyleUnderline"/>
          <w:rFonts w:ascii="Garamond" w:hAnsi="Garamond"/>
        </w:rPr>
        <w:t>civic and medical responsibilities were always more salient at Culion than civil rights</w:t>
      </w:r>
      <w:r w:rsidRPr="00494CB8">
        <w:rPr>
          <w:rFonts w:ascii="Garamond" w:hAnsi="Garamond"/>
          <w:sz w:val="16"/>
        </w:rPr>
        <w:t xml:space="preserve">. As Bryan Turner has deduced from his </w:t>
      </w:r>
      <w:r w:rsidRPr="00494CB8">
        <w:rPr>
          <w:rStyle w:val="StyleUnderline"/>
          <w:rFonts w:ascii="Garamond" w:hAnsi="Garamond"/>
        </w:rPr>
        <w:t xml:space="preserve">typological account of civil society, where “political space is limited, </w:t>
      </w:r>
      <w:r w:rsidRPr="00494CB8">
        <w:rPr>
          <w:rStyle w:val="Emphasis"/>
          <w:rFonts w:ascii="Garamond" w:hAnsi="Garamond"/>
        </w:rPr>
        <w:t>citizenship is passive and private</w:t>
      </w:r>
      <w:r w:rsidRPr="00494CB8">
        <w:rPr>
          <w:rFonts w:ascii="Garamond" w:hAnsi="Garamond"/>
          <w:sz w:val="16"/>
        </w:rPr>
        <w:t xml:space="preserve">.”6* This was </w:t>
      </w:r>
      <w:r w:rsidRPr="00494CB8">
        <w:rPr>
          <w:rStyle w:val="StyleUnderline"/>
          <w:rFonts w:ascii="Garamond" w:hAnsi="Garamond"/>
        </w:rPr>
        <w:t xml:space="preserve">certainly the case in the leper colony. As an exemplary part of the colonial process of modern subject formation, such </w:t>
      </w:r>
      <w:r w:rsidRPr="00494CB8">
        <w:rPr>
          <w:rStyle w:val="Emphasis"/>
          <w:rFonts w:ascii="Garamond" w:hAnsi="Garamond"/>
        </w:rPr>
        <w:t>carceral citizenship permitted no history</w:t>
      </w:r>
      <w:r w:rsidRPr="00494CB8">
        <w:rPr>
          <w:rStyle w:val="StyleUnderline"/>
          <w:rFonts w:ascii="Garamond" w:hAnsi="Garamond"/>
        </w:rPr>
        <w:t xml:space="preserve"> beyond an individual’s standardized medical history and would not sanction any public self-assertion: </w:t>
      </w:r>
      <w:r w:rsidRPr="00494CB8">
        <w:rPr>
          <w:rStyle w:val="Emphasis"/>
          <w:rFonts w:ascii="Garamond" w:hAnsi="Garamond"/>
        </w:rPr>
        <w:t>the leper-citizen became an individualized case record, oriented away from a messy past of illness and superstition toward a contained, therapeutic future. “Citizenship” at Culion thus was predicated on the displacement, erasure, and transcendence in private and domestic life of native embodiment.</w:t>
      </w:r>
      <w:r w:rsidRPr="00494CB8">
        <w:rPr>
          <w:rFonts w:ascii="Garamond" w:hAnsi="Garamond"/>
          <w:sz w:val="16"/>
        </w:rPr>
        <w:t xml:space="preserve"> Configured as moral reformation, </w:t>
      </w:r>
      <w:r w:rsidRPr="00494CB8">
        <w:rPr>
          <w:rStyle w:val="StyleUnderline"/>
          <w:rFonts w:ascii="Garamond" w:hAnsi="Garamond"/>
        </w:rPr>
        <w:t>medical protocol, and race elevation, this simulated citizenship was to be conferred as a discipline, not demanded as a right.</w:t>
      </w:r>
      <w:r w:rsidRPr="00494CB8">
        <w:rPr>
          <w:rFonts w:ascii="Garamond" w:hAnsi="Garamond"/>
          <w:sz w:val="16"/>
        </w:rPr>
        <w:t xml:space="preserve"> A </w:t>
      </w:r>
      <w:r w:rsidRPr="00494CB8">
        <w:rPr>
          <w:rStyle w:val="Emphasis"/>
          <w:rFonts w:ascii="Garamond" w:hAnsi="Garamond"/>
        </w:rPr>
        <w:t>controlled laboratory of subject repositioning, Culion allowed colonial officials to think of “citizenship” in terms/ of universalism and progress, just as it enables us now to rethink this category as a problem of social order and civility in modern society.</w:t>
      </w:r>
    </w:p>
    <w:p w:rsidR="00CA75F1" w:rsidRPr="00494CB8" w:rsidRDefault="00CA75F1" w:rsidP="00CA75F1">
      <w:pPr>
        <w:pStyle w:val="Heading3"/>
        <w:rPr>
          <w:rFonts w:ascii="Garamond" w:hAnsi="Garamond" w:cs="Calibri"/>
        </w:rPr>
      </w:pPr>
      <w:r w:rsidRPr="00494CB8">
        <w:rPr>
          <w:rFonts w:ascii="Garamond" w:hAnsi="Garamond" w:cs="Calibri"/>
        </w:rPr>
        <w:lastRenderedPageBreak/>
        <w:t>Thesis – Metaphorical Leprosy</w:t>
      </w:r>
    </w:p>
    <w:p w:rsidR="00CA75F1" w:rsidRPr="00494CB8" w:rsidRDefault="00CA75F1" w:rsidP="00CA75F1">
      <w:pPr>
        <w:pStyle w:val="Heading4"/>
        <w:rPr>
          <w:rFonts w:ascii="Garamond" w:hAnsi="Garamond"/>
        </w:rPr>
      </w:pPr>
      <w:r w:rsidRPr="00494CB8">
        <w:rPr>
          <w:rFonts w:ascii="Garamond" w:hAnsi="Garamond"/>
        </w:rPr>
        <w:t>The metaphors of the leper structure reality and the colonial anxiety of whiteness which generates boundaries to distance itself from the figure of illness</w:t>
      </w:r>
    </w:p>
    <w:p w:rsidR="00CA75F1" w:rsidRPr="00494CB8" w:rsidRDefault="00CA75F1" w:rsidP="00CA75F1">
      <w:pPr>
        <w:rPr>
          <w:rFonts w:ascii="Garamond" w:hAnsi="Garamond"/>
          <w:b/>
          <w:sz w:val="26"/>
        </w:rPr>
      </w:pPr>
      <w:r w:rsidRPr="00494CB8">
        <w:rPr>
          <w:rStyle w:val="Style13ptBold"/>
          <w:rFonts w:ascii="Garamond" w:hAnsi="Garamond"/>
        </w:rPr>
        <w:t xml:space="preserve">ILA’18 – </w:t>
      </w:r>
      <w:r w:rsidRPr="00494CB8">
        <w:rPr>
          <w:rFonts w:ascii="Garamond" w:hAnsi="Garamond"/>
          <w:sz w:val="18"/>
        </w:rPr>
        <w:t xml:space="preserve">|International Leprosy Association, </w:t>
      </w:r>
      <w:r w:rsidRPr="00494CB8">
        <w:rPr>
          <w:rFonts w:ascii="Garamond" w:hAnsi="Garamond"/>
          <w:i/>
          <w:sz w:val="18"/>
        </w:rPr>
        <w:t xml:space="preserve">Leprosy as a Metaphor. </w:t>
      </w:r>
      <w:r w:rsidRPr="00494CB8">
        <w:rPr>
          <w:rFonts w:ascii="Garamond" w:hAnsi="Garamond"/>
          <w:sz w:val="18"/>
        </w:rPr>
        <w:t xml:space="preserve"> Date is copyright date, </w:t>
      </w:r>
      <w:hyperlink r:id="rId84" w:history="1">
        <w:r w:rsidRPr="00494CB8">
          <w:rPr>
            <w:rStyle w:val="Hyperlink"/>
            <w:rFonts w:ascii="Garamond" w:hAnsi="Garamond"/>
            <w:sz w:val="18"/>
          </w:rPr>
          <w:t>http://leprosyhistory.org/impact/leprosy-as-a-metaphor</w:t>
        </w:r>
      </w:hyperlink>
      <w:r w:rsidRPr="00494CB8">
        <w:rPr>
          <w:rFonts w:ascii="Garamond" w:hAnsi="Garamond"/>
          <w:sz w:val="18"/>
        </w:rPr>
        <w:t>| KZaidi</w:t>
      </w:r>
    </w:p>
    <w:p w:rsidR="00CA75F1" w:rsidRPr="00494CB8" w:rsidRDefault="00CA75F1" w:rsidP="00CA75F1">
      <w:pPr>
        <w:rPr>
          <w:rStyle w:val="Emphasis"/>
          <w:rFonts w:ascii="Garamond" w:hAnsi="Garamond"/>
        </w:rPr>
      </w:pPr>
      <w:r w:rsidRPr="00494CB8">
        <w:rPr>
          <w:rFonts w:ascii="Garamond" w:hAnsi="Garamond"/>
          <w:sz w:val="14"/>
        </w:rPr>
        <w:t xml:space="preserve">Susan </w:t>
      </w:r>
      <w:r w:rsidRPr="00494CB8">
        <w:rPr>
          <w:rStyle w:val="StyleUnderline"/>
          <w:rFonts w:ascii="Garamond" w:hAnsi="Garamond"/>
        </w:rPr>
        <w:t xml:space="preserve">Sontag struggles with and attempts to uproot </w:t>
      </w:r>
      <w:r w:rsidRPr="00494CB8">
        <w:rPr>
          <w:rStyle w:val="StyleUnderline"/>
          <w:rFonts w:ascii="Garamond" w:hAnsi="Garamond"/>
          <w:highlight w:val="cyan"/>
        </w:rPr>
        <w:t>the metaphoric function of the language of disease</w:t>
      </w:r>
      <w:r w:rsidRPr="00494CB8">
        <w:rPr>
          <w:rStyle w:val="StyleUnderline"/>
          <w:rFonts w:ascii="Garamond" w:hAnsi="Garamond"/>
        </w:rPr>
        <w:t xml:space="preserve"> and illness that </w:t>
      </w:r>
      <w:r w:rsidRPr="00494CB8">
        <w:rPr>
          <w:rStyle w:val="StyleUnderline"/>
          <w:rFonts w:ascii="Garamond" w:hAnsi="Garamond"/>
          <w:highlight w:val="cyan"/>
        </w:rPr>
        <w:t>is so permeated with blame in Illness as Metaphor</w:t>
      </w:r>
      <w:r w:rsidRPr="00494CB8">
        <w:rPr>
          <w:rStyle w:val="StyleUnderline"/>
          <w:rFonts w:ascii="Garamond" w:hAnsi="Garamond"/>
        </w:rPr>
        <w:t xml:space="preserve"> and AIDS and Its Metaphors</w:t>
      </w:r>
      <w:r w:rsidRPr="00494CB8">
        <w:rPr>
          <w:rFonts w:ascii="Garamond" w:hAnsi="Garamond"/>
          <w:sz w:val="14"/>
        </w:rPr>
        <w:t xml:space="preserve">. She writes: </w:t>
      </w:r>
      <w:r w:rsidRPr="00494CB8">
        <w:rPr>
          <w:rFonts w:ascii="Garamond" w:hAnsi="Garamond"/>
          <w:sz w:val="14"/>
          <w:szCs w:val="16"/>
        </w:rPr>
        <w:t xml:space="preserve">My subject is not physical illness itself but the uses of illness as a figure or metaphor. My point is that illness is not a metaphor, and that the most truthful way of regarding illness – and the healthiest way of being ill – is one most purified of, most resistant to, metaphoric thinking. Yet it is hardly possible to take up one’s residence in the kingdom of the ill unprejudiced by the lurid metaphors with which it has been landscaped. It is toward an elucidation of those metaphors, and a liberation from them, that I dedicate this inquiry. (3-4) </w:t>
      </w:r>
      <w:r w:rsidRPr="00494CB8">
        <w:rPr>
          <w:rFonts w:ascii="Garamond" w:hAnsi="Garamond"/>
          <w:sz w:val="14"/>
        </w:rPr>
        <w:t xml:space="preserve">This </w:t>
      </w:r>
      <w:r w:rsidRPr="00494CB8">
        <w:rPr>
          <w:rStyle w:val="StyleUnderline"/>
          <w:rFonts w:ascii="Garamond" w:hAnsi="Garamond"/>
        </w:rPr>
        <w:t>metaphoric function of disease is Janus faced</w:t>
      </w:r>
      <w:r w:rsidRPr="00494CB8">
        <w:rPr>
          <w:rFonts w:ascii="Garamond" w:hAnsi="Garamond"/>
          <w:sz w:val="14"/>
        </w:rPr>
        <w:t xml:space="preserve">. </w:t>
      </w:r>
      <w:r w:rsidRPr="00494CB8">
        <w:rPr>
          <w:rStyle w:val="Emphasis"/>
          <w:rFonts w:ascii="Garamond" w:hAnsi="Garamond"/>
          <w:highlight w:val="cyan"/>
        </w:rPr>
        <w:t>Metaphors of disease are used to represent experience</w:t>
      </w:r>
      <w:r w:rsidRPr="00494CB8">
        <w:rPr>
          <w:rStyle w:val="Emphasis"/>
          <w:rFonts w:ascii="Garamond" w:hAnsi="Garamond"/>
        </w:rPr>
        <w:t xml:space="preserve">, and at the same time, specific illnesses become enshrouded with a metaphoric potency, </w:t>
      </w:r>
      <w:r w:rsidRPr="00494CB8">
        <w:rPr>
          <w:rStyle w:val="Emphasis"/>
          <w:rFonts w:ascii="Garamond" w:hAnsi="Garamond"/>
          <w:highlight w:val="cyan"/>
        </w:rPr>
        <w:t>and what they are taken to represent is</w:t>
      </w:r>
      <w:r w:rsidRPr="00494CB8">
        <w:rPr>
          <w:rStyle w:val="Emphasis"/>
          <w:rFonts w:ascii="Garamond" w:hAnsi="Garamond"/>
        </w:rPr>
        <w:t xml:space="preserve"> often </w:t>
      </w:r>
      <w:proofErr w:type="gramStart"/>
      <w:r w:rsidRPr="00494CB8">
        <w:rPr>
          <w:rStyle w:val="Emphasis"/>
          <w:rFonts w:ascii="Garamond" w:hAnsi="Garamond"/>
          <w:highlight w:val="cyan"/>
        </w:rPr>
        <w:t>in excess of</w:t>
      </w:r>
      <w:proofErr w:type="gramEnd"/>
      <w:r w:rsidRPr="00494CB8">
        <w:rPr>
          <w:rStyle w:val="Emphasis"/>
          <w:rFonts w:ascii="Garamond" w:hAnsi="Garamond"/>
          <w:highlight w:val="cyan"/>
        </w:rPr>
        <w:t xml:space="preserve"> their materiality</w:t>
      </w:r>
      <w:r w:rsidRPr="00494CB8">
        <w:rPr>
          <w:rFonts w:ascii="Garamond" w:hAnsi="Garamond"/>
          <w:sz w:val="14"/>
        </w:rPr>
        <w:t xml:space="preserve">. </w:t>
      </w:r>
      <w:r w:rsidRPr="00494CB8">
        <w:rPr>
          <w:rStyle w:val="StyleUnderline"/>
          <w:rFonts w:ascii="Garamond" w:hAnsi="Garamond"/>
        </w:rPr>
        <w:t xml:space="preserve">Metaphors of disease thus </w:t>
      </w:r>
      <w:r w:rsidRPr="00494CB8">
        <w:rPr>
          <w:rStyle w:val="Emphasis"/>
          <w:rFonts w:ascii="Garamond" w:hAnsi="Garamond"/>
        </w:rPr>
        <w:t>assume an autonomy</w:t>
      </w:r>
      <w:r w:rsidRPr="00494CB8">
        <w:rPr>
          <w:rStyle w:val="StyleUnderline"/>
          <w:rFonts w:ascii="Garamond" w:hAnsi="Garamond"/>
        </w:rPr>
        <w:t xml:space="preserve"> from the specific illness and bring themselves to focus on diverse phenomena, but return to their specific illnesses replete with associations</w:t>
      </w:r>
      <w:r w:rsidRPr="00494CB8">
        <w:rPr>
          <w:rFonts w:ascii="Garamond" w:hAnsi="Garamond"/>
          <w:sz w:val="14"/>
        </w:rPr>
        <w:t xml:space="preserve">. These </w:t>
      </w:r>
      <w:r w:rsidRPr="00494CB8">
        <w:rPr>
          <w:rStyle w:val="Emphasis"/>
          <w:rFonts w:ascii="Garamond" w:hAnsi="Garamond"/>
          <w:highlight w:val="cyan"/>
        </w:rPr>
        <w:t>metaphors mediate the “reality” of the illness</w:t>
      </w:r>
      <w:r w:rsidRPr="00494CB8">
        <w:rPr>
          <w:rStyle w:val="Emphasis"/>
          <w:rFonts w:ascii="Garamond" w:hAnsi="Garamond"/>
        </w:rPr>
        <w:t xml:space="preserve"> </w:t>
      </w:r>
      <w:r w:rsidRPr="00494CB8">
        <w:rPr>
          <w:rFonts w:ascii="Garamond" w:hAnsi="Garamond"/>
          <w:sz w:val="14"/>
        </w:rPr>
        <w:t xml:space="preserve">and, in combination with everything that </w:t>
      </w:r>
      <w:r w:rsidRPr="00494CB8">
        <w:rPr>
          <w:rStyle w:val="StyleUnderline"/>
          <w:rFonts w:ascii="Garamond" w:hAnsi="Garamond"/>
        </w:rPr>
        <w:t xml:space="preserve">they take from and bring to the illness, in turn mediate completely unrelated events. They make their own contribution to that “intricate mosaic of knowledge relations” that </w:t>
      </w:r>
      <w:r w:rsidRPr="00494CB8">
        <w:rPr>
          <w:rStyle w:val="Emphasis"/>
          <w:rFonts w:ascii="Garamond" w:hAnsi="Garamond"/>
        </w:rPr>
        <w:t>provides momentary anchoring for subjects of disease categories</w:t>
      </w:r>
      <w:r w:rsidRPr="00494CB8">
        <w:rPr>
          <w:rStyle w:val="StyleUnderline"/>
          <w:rFonts w:ascii="Garamond" w:hAnsi="Garamond"/>
        </w:rPr>
        <w:t xml:space="preserve">. </w:t>
      </w:r>
      <w:r w:rsidRPr="00494CB8">
        <w:rPr>
          <w:rFonts w:ascii="Garamond" w:hAnsi="Garamond"/>
          <w:sz w:val="14"/>
        </w:rPr>
        <w:t xml:space="preserve">Sontag traces this Janus-faced metaphoric power: </w:t>
      </w:r>
      <w:r w:rsidRPr="00494CB8">
        <w:rPr>
          <w:rStyle w:val="StyleUnderline"/>
          <w:rFonts w:ascii="Garamond" w:hAnsi="Garamond"/>
        </w:rPr>
        <w:t>Any important disease whose causality is murky, and for which treatment is ineffectual, tends to be awash in significance.</w:t>
      </w:r>
      <w:r w:rsidRPr="00494CB8">
        <w:rPr>
          <w:rFonts w:ascii="Garamond" w:hAnsi="Garamond"/>
          <w:sz w:val="14"/>
        </w:rPr>
        <w:t xml:space="preserve"> First, the </w:t>
      </w:r>
      <w:r w:rsidRPr="00494CB8">
        <w:rPr>
          <w:rStyle w:val="StyleUnderline"/>
          <w:rFonts w:ascii="Garamond" w:hAnsi="Garamond"/>
        </w:rPr>
        <w:t>subjects of deepest dread</w:t>
      </w:r>
      <w:r w:rsidRPr="00494CB8">
        <w:rPr>
          <w:rFonts w:ascii="Garamond" w:hAnsi="Garamond"/>
          <w:sz w:val="14"/>
        </w:rPr>
        <w:t xml:space="preserve"> (corruption, decay, pollution, anomie, weakness) </w:t>
      </w:r>
      <w:r w:rsidRPr="00494CB8">
        <w:rPr>
          <w:rStyle w:val="Emphasis"/>
          <w:rFonts w:ascii="Garamond" w:hAnsi="Garamond"/>
        </w:rPr>
        <w:t>are identified with the disease. The disease itself becomes a metaphor</w:t>
      </w:r>
      <w:r w:rsidRPr="00494CB8">
        <w:rPr>
          <w:rFonts w:ascii="Garamond" w:hAnsi="Garamond"/>
          <w:sz w:val="14"/>
        </w:rPr>
        <w:t>.</w:t>
      </w:r>
      <w:r w:rsidRPr="00494CB8">
        <w:rPr>
          <w:rStyle w:val="Emphasis"/>
          <w:rFonts w:ascii="Garamond" w:hAnsi="Garamond"/>
        </w:rPr>
        <w:t xml:space="preserve"> Then, in the name of the disease</w:t>
      </w:r>
      <w:r w:rsidRPr="00494CB8">
        <w:rPr>
          <w:rFonts w:ascii="Garamond" w:hAnsi="Garamond"/>
          <w:sz w:val="14"/>
        </w:rPr>
        <w:t xml:space="preserve"> (that is, using it as a metaphor), </w:t>
      </w:r>
      <w:r w:rsidRPr="00494CB8">
        <w:rPr>
          <w:rStyle w:val="Emphasis"/>
          <w:rFonts w:ascii="Garamond" w:hAnsi="Garamond"/>
        </w:rPr>
        <w:t>that horror is imposed on other things</w:t>
      </w:r>
      <w:r w:rsidRPr="00494CB8">
        <w:rPr>
          <w:rFonts w:ascii="Garamond" w:hAnsi="Garamond"/>
          <w:sz w:val="14"/>
        </w:rPr>
        <w:t xml:space="preserve">. </w:t>
      </w:r>
      <w:r w:rsidRPr="00494CB8">
        <w:rPr>
          <w:rStyle w:val="StyleUnderline"/>
          <w:rFonts w:ascii="Garamond" w:hAnsi="Garamond"/>
        </w:rPr>
        <w:t xml:space="preserve">The disease </w:t>
      </w:r>
      <w:r w:rsidRPr="00494CB8">
        <w:rPr>
          <w:rStyle w:val="Emphasis"/>
          <w:rFonts w:ascii="Garamond" w:hAnsi="Garamond"/>
        </w:rPr>
        <w:t>becomes adjectival</w:t>
      </w:r>
      <w:r w:rsidRPr="00494CB8">
        <w:rPr>
          <w:rStyle w:val="StyleUnderline"/>
          <w:rFonts w:ascii="Garamond" w:hAnsi="Garamond"/>
        </w:rPr>
        <w:t xml:space="preserve">. </w:t>
      </w:r>
      <w:r w:rsidRPr="00494CB8">
        <w:rPr>
          <w:rStyle w:val="StyleUnderline"/>
          <w:rFonts w:ascii="Garamond" w:hAnsi="Garamond"/>
          <w:highlight w:val="cyan"/>
        </w:rPr>
        <w:t xml:space="preserve">Something is said to be disease-like, </w:t>
      </w:r>
      <w:r w:rsidRPr="00494CB8">
        <w:rPr>
          <w:rStyle w:val="Emphasis"/>
          <w:rFonts w:ascii="Garamond" w:hAnsi="Garamond"/>
          <w:highlight w:val="cyan"/>
        </w:rPr>
        <w:t>meaning that it is disgusting or ugly</w:t>
      </w:r>
      <w:r w:rsidRPr="00494CB8">
        <w:rPr>
          <w:rFonts w:ascii="Garamond" w:hAnsi="Garamond"/>
          <w:sz w:val="14"/>
        </w:rPr>
        <w:t>. (58) But in writing that “</w:t>
      </w:r>
      <w:r w:rsidRPr="00494CB8">
        <w:rPr>
          <w:rStyle w:val="StyleUnderline"/>
          <w:rFonts w:ascii="Garamond" w:hAnsi="Garamond"/>
          <w:highlight w:val="cyan"/>
        </w:rPr>
        <w:t>the disease becomes a metaphor</w:t>
      </w:r>
      <w:r w:rsidRPr="00494CB8">
        <w:rPr>
          <w:rFonts w:ascii="Garamond" w:hAnsi="Garamond"/>
          <w:sz w:val="14"/>
        </w:rPr>
        <w:t xml:space="preserve">,” Sontag fails to enact the very task which she sets for herself; </w:t>
      </w:r>
      <w:r w:rsidRPr="00494CB8">
        <w:rPr>
          <w:rStyle w:val="Emphasis"/>
          <w:rFonts w:ascii="Garamond" w:hAnsi="Garamond"/>
          <w:highlight w:val="cyan"/>
        </w:rPr>
        <w:t xml:space="preserve">she fails to notice how separate the metaphor </w:t>
      </w:r>
      <w:proofErr w:type="gramStart"/>
      <w:r w:rsidRPr="00494CB8">
        <w:rPr>
          <w:rStyle w:val="Emphasis"/>
          <w:rFonts w:ascii="Garamond" w:hAnsi="Garamond"/>
          <w:highlight w:val="cyan"/>
        </w:rPr>
        <w:t>actually is</w:t>
      </w:r>
      <w:proofErr w:type="gramEnd"/>
      <w:r w:rsidRPr="00494CB8">
        <w:rPr>
          <w:rStyle w:val="Emphasis"/>
          <w:rFonts w:ascii="Garamond" w:hAnsi="Garamond"/>
          <w:highlight w:val="cyan"/>
        </w:rPr>
        <w:t xml:space="preserve"> from the material illness</w:t>
      </w:r>
      <w:r w:rsidRPr="00494CB8">
        <w:rPr>
          <w:rStyle w:val="Emphasis"/>
          <w:rFonts w:ascii="Garamond" w:hAnsi="Garamond"/>
        </w:rPr>
        <w:t>. The metaphor takes upon itself its own life and gathers to itself its own associations</w:t>
      </w:r>
      <w:r w:rsidRPr="00494CB8">
        <w:rPr>
          <w:rFonts w:ascii="Garamond" w:hAnsi="Garamond"/>
          <w:sz w:val="14"/>
        </w:rPr>
        <w:t xml:space="preserve"> – it departs from the illness and returns to it, with new connotations. It is already liberated from the illness in a way that Sontag does not acknowledge. The metaphoric function of disease forms its own autonomous discourse. Scheper-Hughes and Lock, medical anthropologists, write </w:t>
      </w:r>
      <w:r w:rsidRPr="00494CB8">
        <w:rPr>
          <w:rStyle w:val="Emphasis"/>
          <w:rFonts w:ascii="Garamond" w:hAnsi="Garamond"/>
          <w:highlight w:val="cyan"/>
        </w:rPr>
        <w:t>Sickness</w:t>
      </w:r>
      <w:r w:rsidRPr="00494CB8">
        <w:rPr>
          <w:rStyle w:val="Emphasis"/>
          <w:rFonts w:ascii="Garamond" w:hAnsi="Garamond"/>
        </w:rPr>
        <w:t xml:space="preserve"> is not just … an unfortunate brush with nature. It </w:t>
      </w:r>
      <w:r w:rsidRPr="00494CB8">
        <w:rPr>
          <w:rStyle w:val="Emphasis"/>
          <w:rFonts w:ascii="Garamond" w:hAnsi="Garamond"/>
          <w:highlight w:val="cyan"/>
        </w:rPr>
        <w:t>is a form of communication</w:t>
      </w:r>
      <w:r w:rsidRPr="00494CB8">
        <w:rPr>
          <w:rStyle w:val="Emphasis"/>
          <w:rFonts w:ascii="Garamond" w:hAnsi="Garamond"/>
        </w:rPr>
        <w:t xml:space="preserve"> -the language of the organs – through which nature, society, and culture speak simultaneously. </w:t>
      </w:r>
      <w:r w:rsidRPr="00494CB8">
        <w:rPr>
          <w:rStyle w:val="Emphasis"/>
          <w:rFonts w:ascii="Garamond" w:hAnsi="Garamond"/>
          <w:highlight w:val="cyan"/>
        </w:rPr>
        <w:t xml:space="preserve">The individual body should </w:t>
      </w:r>
      <w:proofErr w:type="gramStart"/>
      <w:r w:rsidRPr="00494CB8">
        <w:rPr>
          <w:rStyle w:val="Emphasis"/>
          <w:rFonts w:ascii="Garamond" w:hAnsi="Garamond"/>
          <w:highlight w:val="cyan"/>
        </w:rPr>
        <w:t>be seen as</w:t>
      </w:r>
      <w:proofErr w:type="gramEnd"/>
      <w:r w:rsidRPr="00494CB8">
        <w:rPr>
          <w:rStyle w:val="Emphasis"/>
          <w:rFonts w:ascii="Garamond" w:hAnsi="Garamond"/>
          <w:highlight w:val="cyan"/>
        </w:rPr>
        <w:t xml:space="preserve"> the most immediate, the proximate terrain where social truths and social contradictions are played out</w:t>
      </w:r>
      <w:r w:rsidRPr="00494CB8">
        <w:rPr>
          <w:rStyle w:val="Emphasis"/>
          <w:rFonts w:ascii="Garamond" w:hAnsi="Garamond"/>
        </w:rPr>
        <w:t>, as well as a locus of personal and social resistance, creativity, and struggle.</w:t>
      </w:r>
      <w:r w:rsidRPr="00494CB8">
        <w:rPr>
          <w:rFonts w:ascii="Garamond" w:hAnsi="Garamond"/>
          <w:sz w:val="14"/>
        </w:rPr>
        <w:t xml:space="preserve"> (31) </w:t>
      </w:r>
      <w:r w:rsidRPr="00494CB8">
        <w:rPr>
          <w:rStyle w:val="StyleUnderline"/>
          <w:rFonts w:ascii="Garamond" w:hAnsi="Garamond"/>
        </w:rPr>
        <w:t>Not only do the metaphors for disease assume their own autonomy, the physical body becomes a metaphor for the social body</w:t>
      </w:r>
      <w:r w:rsidRPr="00494CB8">
        <w:rPr>
          <w:rFonts w:ascii="Garamond" w:hAnsi="Garamond"/>
          <w:sz w:val="14"/>
        </w:rPr>
        <w:t xml:space="preserve">. I want to argue that </w:t>
      </w:r>
      <w:r w:rsidRPr="00494CB8">
        <w:rPr>
          <w:rStyle w:val="Emphasis"/>
          <w:rFonts w:ascii="Garamond" w:hAnsi="Garamond"/>
          <w:highlight w:val="cyan"/>
        </w:rPr>
        <w:t>with leprosy both dimensions of representation are in operation</w:t>
      </w:r>
      <w:r w:rsidRPr="00494CB8">
        <w:rPr>
          <w:rStyle w:val="StyleUnderline"/>
          <w:rFonts w:ascii="Garamond" w:hAnsi="Garamond"/>
          <w:highlight w:val="cyan"/>
        </w:rPr>
        <w:t>. The way the disease is represented</w:t>
      </w:r>
      <w:r w:rsidRPr="00494CB8">
        <w:rPr>
          <w:rStyle w:val="StyleUnderline"/>
          <w:rFonts w:ascii="Garamond" w:hAnsi="Garamond"/>
        </w:rPr>
        <w:t xml:space="preserve"> and the way the disease is used for representation both </w:t>
      </w:r>
      <w:r w:rsidRPr="00494CB8">
        <w:rPr>
          <w:rStyle w:val="StyleUnderline"/>
          <w:rFonts w:ascii="Garamond" w:hAnsi="Garamond"/>
          <w:highlight w:val="cyan"/>
        </w:rPr>
        <w:t xml:space="preserve">have a </w:t>
      </w:r>
      <w:r w:rsidRPr="00494CB8">
        <w:rPr>
          <w:rStyle w:val="Emphasis"/>
          <w:rFonts w:ascii="Garamond" w:hAnsi="Garamond"/>
          <w:highlight w:val="cyan"/>
        </w:rPr>
        <w:t>powerful autonomy that has no respect for the lived experience of illness</w:t>
      </w:r>
      <w:r w:rsidRPr="00494CB8">
        <w:rPr>
          <w:rFonts w:ascii="Garamond" w:hAnsi="Garamond"/>
          <w:sz w:val="14"/>
        </w:rPr>
        <w:t xml:space="preserve">. The categories established around and including </w:t>
      </w:r>
      <w:r w:rsidRPr="00494CB8">
        <w:rPr>
          <w:rStyle w:val="StyleUnderline"/>
          <w:rFonts w:ascii="Garamond" w:hAnsi="Garamond"/>
        </w:rPr>
        <w:t>medicine, disease, health, and the body form a metadiscourse.</w:t>
      </w:r>
      <w:r w:rsidRPr="00494CB8">
        <w:rPr>
          <w:rFonts w:ascii="Garamond" w:hAnsi="Garamond"/>
          <w:sz w:val="14"/>
        </w:rPr>
        <w:t xml:space="preserve"> </w:t>
      </w:r>
      <w:r w:rsidRPr="00494CB8">
        <w:rPr>
          <w:rStyle w:val="Emphasis"/>
          <w:rFonts w:ascii="Garamond" w:hAnsi="Garamond"/>
        </w:rPr>
        <w:t xml:space="preserve">They produce a language through which a society reveals how it understands and expresses itself. </w:t>
      </w:r>
      <w:r w:rsidRPr="00494CB8">
        <w:rPr>
          <w:rFonts w:ascii="Garamond" w:hAnsi="Garamond"/>
          <w:sz w:val="14"/>
        </w:rPr>
        <w:t xml:space="preserve">For the Greeks, the disease had a fearsome reputation. Paulus AEgineta uses another disease, cancer, to express an analogy with leprosy, writing that: “Well, in my opinion, did Aretaeus the Cappadocian say, that the power of remedies ought to be greater than those of diseases; and that for this reason elephantiasis is incurable, because it is impossible to find a medicine more powerful than it … It is a cancer of the whole body”; nonetheless, “we must attempt a cure.” (Adams 1) </w:t>
      </w:r>
      <w:r w:rsidRPr="00494CB8">
        <w:rPr>
          <w:rFonts w:ascii="Garamond" w:hAnsi="Garamond"/>
          <w:sz w:val="14"/>
          <w:szCs w:val="16"/>
        </w:rPr>
        <w:t xml:space="preserve">The ability of leprosy to obliterate the boundaries of human identity added to leprosy’s protean character and ensured its pandemic metaphoric potency. The Greeks developed a metaphoric repertoire that expressed this. Aretaeus writes that the disease is called “elephas … from its magnitude, leontium or morbus leoninus, from the supposed resemblance of the eyebrows to those of the lion; and satyriasis, from the venereal desires with which it is attended” (8). Alsaharavius, an Arabian writer, categorised varieties of lepra: leonina, elephantia, serpentina, and vulpine. Adams commented that, following Alsaharavius, the “earliest of our modern writers on medicine” described four varieties: elephantia, leonina, alopecia, and tyria (14). At this point, the ravages of the disease became coded as metamorphoses – a degenerative descent from human to animal including a moral descent, into uncontrollable venery. For Aetius, the disease was accompanied by a “strong venereal appetite” (10). For Galen, the whole appearance of the victim resembled “that of a satyr” (10). It was also described as a cunning predator: “escaping notice at first, being deep-seated and preying upon the vitals …” (8). For Aetius, it is “insidious, for it begins in a concealed manner internally, and does not make its appearance upon the skin until it is confirmed” (10). </w:t>
      </w:r>
      <w:r w:rsidRPr="00494CB8">
        <w:rPr>
          <w:rFonts w:ascii="Garamond" w:hAnsi="Garamond"/>
          <w:sz w:val="14"/>
        </w:rPr>
        <w:t xml:space="preserve">By the nineteenth century, leprosy has become a disease that can be contracted in the colonies and threatens a resurgence in Europe. The enduring power of the metaphoric resonance of leprosy is encoded in Erasmus Wilson’s case studies of eighteen </w:t>
      </w:r>
      <w:r w:rsidRPr="00494CB8">
        <w:rPr>
          <w:rFonts w:ascii="Garamond" w:hAnsi="Garamond"/>
          <w:sz w:val="14"/>
        </w:rPr>
        <w:lastRenderedPageBreak/>
        <w:t xml:space="preserve">Europeans and one native of Hindustan who had all lived in either India, Ceylon, Mauritius, or the West Indies. (Wilson 231-44) Each emerges as a narrative of a life and sometimes death, charted over time with the marks of disease and categorised according to race, gender, age, pursuit, and predecessors. These cases (along with </w:t>
      </w:r>
      <w:proofErr w:type="gramStart"/>
      <w:r w:rsidRPr="00494CB8">
        <w:rPr>
          <w:rFonts w:ascii="Garamond" w:hAnsi="Garamond"/>
          <w:sz w:val="14"/>
        </w:rPr>
        <w:t>a number of</w:t>
      </w:r>
      <w:proofErr w:type="gramEnd"/>
      <w:r w:rsidRPr="00494CB8">
        <w:rPr>
          <w:rFonts w:ascii="Garamond" w:hAnsi="Garamond"/>
          <w:sz w:val="14"/>
        </w:rPr>
        <w:t xml:space="preserve"> others) were circulated and recirculated in the debates about the disease which took place after the release of the Report of the Royal College of Physicians and up until the turn of the century. These descriptions tell us more about anxieties to do with colonization, underlying concerns about miscegenation and degeneration in the tropics than they </w:t>
      </w:r>
      <w:proofErr w:type="gramStart"/>
      <w:r w:rsidRPr="00494CB8">
        <w:rPr>
          <w:rFonts w:ascii="Garamond" w:hAnsi="Garamond"/>
          <w:sz w:val="14"/>
        </w:rPr>
        <w:t>have to</w:t>
      </w:r>
      <w:proofErr w:type="gramEnd"/>
      <w:r w:rsidRPr="00494CB8">
        <w:rPr>
          <w:rFonts w:ascii="Garamond" w:hAnsi="Garamond"/>
          <w:sz w:val="14"/>
        </w:rPr>
        <w:t xml:space="preserve"> do with the actual disease</w:t>
      </w:r>
      <w:r w:rsidRPr="00494CB8">
        <w:rPr>
          <w:rStyle w:val="StyleUnderline"/>
          <w:rFonts w:ascii="Garamond" w:hAnsi="Garamond"/>
        </w:rPr>
        <w:t xml:space="preserve">. The collective effect of the symptoms of these cases is of a metamorphosis in disposition and physical appearance – a degenerative descent in which they are captured, in the case study, </w:t>
      </w:r>
      <w:r w:rsidRPr="00494CB8">
        <w:rPr>
          <w:rStyle w:val="StyleUnderline"/>
          <w:rFonts w:ascii="Garamond" w:hAnsi="Garamond"/>
          <w:highlight w:val="cyan"/>
        </w:rPr>
        <w:t xml:space="preserve">poised on the boundary </w:t>
      </w:r>
      <w:r w:rsidRPr="00494CB8">
        <w:rPr>
          <w:rStyle w:val="Emphasis"/>
          <w:rFonts w:ascii="Garamond" w:hAnsi="Garamond"/>
          <w:highlight w:val="cyan"/>
        </w:rPr>
        <w:t>between what constitutes a human being and something else</w:t>
      </w:r>
      <w:r w:rsidRPr="00494CB8">
        <w:rPr>
          <w:rStyle w:val="Emphasis"/>
          <w:rFonts w:ascii="Garamond" w:hAnsi="Garamond"/>
        </w:rPr>
        <w:t>.</w:t>
      </w:r>
      <w:r w:rsidRPr="00494CB8">
        <w:rPr>
          <w:rStyle w:val="StyleUnderline"/>
          <w:rFonts w:ascii="Garamond" w:hAnsi="Garamond"/>
        </w:rPr>
        <w:t xml:space="preserve"> A mother notes alterations in “the appearance of (a child’s) countenance” (235) and a change in behaviour</w:t>
      </w:r>
      <w:r w:rsidRPr="00494CB8">
        <w:rPr>
          <w:rFonts w:ascii="Garamond" w:hAnsi="Garamond"/>
          <w:sz w:val="14"/>
        </w:rPr>
        <w:t>: “</w:t>
      </w:r>
      <w:r w:rsidRPr="00494CB8">
        <w:rPr>
          <w:rStyle w:val="StyleUnderline"/>
          <w:rFonts w:ascii="Garamond" w:hAnsi="Garamond"/>
        </w:rPr>
        <w:t>He shunned amusements; was fond of sitting alone and secluding himself</w:t>
      </w:r>
      <w:r w:rsidRPr="00494CB8">
        <w:rPr>
          <w:rFonts w:ascii="Garamond" w:hAnsi="Garamond"/>
          <w:sz w:val="14"/>
        </w:rPr>
        <w:t xml:space="preserve">” (235); </w:t>
      </w:r>
      <w:r w:rsidRPr="00494CB8">
        <w:rPr>
          <w:rStyle w:val="StyleUnderline"/>
          <w:rFonts w:ascii="Garamond" w:hAnsi="Garamond"/>
        </w:rPr>
        <w:t>the features of another developed changes which “gave an occasional gleam of savageness to his countenance</w:t>
      </w:r>
      <w:r w:rsidRPr="00494CB8">
        <w:rPr>
          <w:rFonts w:ascii="Garamond" w:hAnsi="Garamond"/>
          <w:sz w:val="14"/>
        </w:rPr>
        <w:t xml:space="preserve">” (237); </w:t>
      </w:r>
      <w:r w:rsidRPr="00494CB8">
        <w:rPr>
          <w:rStyle w:val="StyleUnderline"/>
          <w:rFonts w:ascii="Garamond" w:hAnsi="Garamond"/>
        </w:rPr>
        <w:t>another’s vital functions seem to slow down</w:t>
      </w:r>
      <w:r w:rsidRPr="00494CB8">
        <w:rPr>
          <w:rFonts w:ascii="Garamond" w:hAnsi="Garamond"/>
          <w:sz w:val="14"/>
        </w:rPr>
        <w:t xml:space="preserve"> to the extent that she experienced “coldness of extremities … and a certain listlessness, heaviness, sleepiness, and indisposition for exertion of every kind.” (238) </w:t>
      </w:r>
      <w:r w:rsidRPr="00494CB8">
        <w:rPr>
          <w:rStyle w:val="StyleUnderline"/>
          <w:rFonts w:ascii="Garamond" w:hAnsi="Garamond"/>
        </w:rPr>
        <w:t>Another was “listless and dull in his manner</w:t>
      </w:r>
      <w:r w:rsidRPr="00494CB8">
        <w:rPr>
          <w:rFonts w:ascii="Garamond" w:hAnsi="Garamond"/>
          <w:sz w:val="14"/>
        </w:rPr>
        <w:t xml:space="preserve">” (238) </w:t>
      </w:r>
      <w:r w:rsidRPr="00494CB8">
        <w:rPr>
          <w:rStyle w:val="StyleUnderline"/>
          <w:rFonts w:ascii="Garamond" w:hAnsi="Garamond"/>
        </w:rPr>
        <w:t>and yet another was “dejected, listless, and melancholy”, unable to sleep at night and sitting for hours during the day “without occupation and without attempting to make any exertion”</w:t>
      </w:r>
      <w:r w:rsidRPr="00494CB8">
        <w:rPr>
          <w:rFonts w:ascii="Garamond" w:hAnsi="Garamond"/>
          <w:sz w:val="14"/>
        </w:rPr>
        <w:t xml:space="preserve"> (238). Their faces and their skin were altered. The face became “pallid”, “yellowish brown”, “reddish brown”, “leaden or purplish.” The features were “spread out”, “enlarged and flattened.” </w:t>
      </w:r>
      <w:r w:rsidRPr="00494CB8">
        <w:rPr>
          <w:rStyle w:val="Emphasis"/>
          <w:rFonts w:ascii="Garamond" w:hAnsi="Garamond"/>
          <w:highlight w:val="cyan"/>
        </w:rPr>
        <w:t>The skin became covered in spots which changed from “beautiful pink” to</w:t>
      </w:r>
      <w:r w:rsidRPr="00494CB8">
        <w:rPr>
          <w:rStyle w:val="Emphasis"/>
          <w:rFonts w:ascii="Garamond" w:hAnsi="Garamond"/>
        </w:rPr>
        <w:t xml:space="preserve"> “purple” and finally “</w:t>
      </w:r>
      <w:r w:rsidRPr="00494CB8">
        <w:rPr>
          <w:rStyle w:val="Emphasis"/>
          <w:rFonts w:ascii="Garamond" w:hAnsi="Garamond"/>
          <w:highlight w:val="cyan"/>
        </w:rPr>
        <w:t>dirty brown</w:t>
      </w:r>
      <w:r w:rsidRPr="00494CB8">
        <w:rPr>
          <w:rStyle w:val="Emphasis"/>
          <w:rFonts w:ascii="Garamond" w:hAnsi="Garamond"/>
        </w:rPr>
        <w:t>.”</w:t>
      </w:r>
      <w:r w:rsidRPr="00494CB8">
        <w:rPr>
          <w:rFonts w:ascii="Garamond" w:hAnsi="Garamond"/>
          <w:sz w:val="14"/>
        </w:rPr>
        <w:t xml:space="preserve"> It shone as if it were greasy. On the face, the skin thickened around the eyebrows, nose, lips, chin and ears giving the face “a frowning and dejected expression” (237). The facial hair fell out. In one case, the skin was “yellowish brown with a purplish almost livid blush” and “the brow was heavy and frowning, the eye sunken, anaemic, and glistening, and the general expression of features listless and melancholic” (237). </w:t>
      </w:r>
      <w:r w:rsidRPr="00494CB8">
        <w:rPr>
          <w:rStyle w:val="StyleUnderline"/>
          <w:rFonts w:ascii="Garamond" w:hAnsi="Garamond"/>
        </w:rPr>
        <w:t>Another looked like a Satyr His features were large and of a deep red-brown or copper colour; the forehead was deeply wrinkled and studded with tubercles; two of the tubercles at the upper angles of the forehead resembling young horns;</w:t>
      </w:r>
      <w:r w:rsidRPr="00494CB8">
        <w:rPr>
          <w:rFonts w:ascii="Garamond" w:hAnsi="Garamond"/>
          <w:sz w:val="14"/>
        </w:rPr>
        <w:t xml:space="preserve"> the brow was thickened, heavy, frowning and deprived of hair; the eyes suffused with redness … The voice was hoarse and sonorous … (239) </w:t>
      </w:r>
      <w:r w:rsidRPr="00494CB8">
        <w:rPr>
          <w:rFonts w:ascii="Garamond" w:hAnsi="Garamond"/>
          <w:sz w:val="14"/>
          <w:szCs w:val="16"/>
        </w:rPr>
        <w:t xml:space="preserve">Another begins to look like “a native” From his infancy he was somewhat darker in complexion than his brother and sister … but during the last few years, and especially the last twelve months, has become swarthy, and at present is darker than a native of India … (240) The ability to speak deteriorated. The hands and feet altered, the bones retracting so that the shape was lost; for example, (he) had lost a phalanx from the little finger of one of his hands, the rest of the fingers were bent in different directions and the hands distorted. He was unable to use his hands and was incapable of walking. (244) </w:t>
      </w:r>
      <w:r w:rsidRPr="00494CB8">
        <w:rPr>
          <w:rFonts w:ascii="Garamond" w:hAnsi="Garamond"/>
          <w:sz w:val="14"/>
        </w:rPr>
        <w:t xml:space="preserve">Evidently </w:t>
      </w:r>
      <w:r w:rsidRPr="00494CB8">
        <w:rPr>
          <w:rStyle w:val="StyleUnderline"/>
          <w:rFonts w:ascii="Garamond" w:hAnsi="Garamond"/>
        </w:rPr>
        <w:t xml:space="preserve">incursions into the Empire were fraught with peril. Children, young men, young women, and old and distinguished men were not safe from becoming afflicted with leprosy: the inevitability of reversion and degeneration were embodied in the transformations brought about by this disease. </w:t>
      </w:r>
      <w:r w:rsidRPr="00494CB8">
        <w:rPr>
          <w:rStyle w:val="StyleUnderline"/>
          <w:rFonts w:ascii="Garamond" w:hAnsi="Garamond"/>
          <w:highlight w:val="cyan"/>
        </w:rPr>
        <w:t>Leprosy made “Other” to the extent that the boundaries of what delineated a physical body were compromised</w:t>
      </w:r>
      <w:r w:rsidRPr="00494CB8">
        <w:rPr>
          <w:rStyle w:val="StyleUnderline"/>
          <w:rFonts w:ascii="Garamond" w:hAnsi="Garamond"/>
        </w:rPr>
        <w:t xml:space="preserve">, and </w:t>
      </w:r>
      <w:r w:rsidRPr="00494CB8">
        <w:rPr>
          <w:rStyle w:val="StyleUnderline"/>
          <w:rFonts w:ascii="Garamond" w:hAnsi="Garamond"/>
          <w:highlight w:val="cyan"/>
        </w:rPr>
        <w:t>this</w:t>
      </w:r>
      <w:r w:rsidRPr="00494CB8">
        <w:rPr>
          <w:rStyle w:val="StyleUnderline"/>
          <w:rFonts w:ascii="Garamond" w:hAnsi="Garamond"/>
        </w:rPr>
        <w:t xml:space="preserve"> frightening and inexplicable </w:t>
      </w:r>
      <w:r w:rsidRPr="00494CB8">
        <w:rPr>
          <w:rStyle w:val="StyleUnderline"/>
          <w:rFonts w:ascii="Garamond" w:hAnsi="Garamond"/>
          <w:highlight w:val="cyan"/>
        </w:rPr>
        <w:t>process was</w:t>
      </w:r>
      <w:r w:rsidRPr="00494CB8">
        <w:rPr>
          <w:rStyle w:val="StyleUnderline"/>
          <w:rFonts w:ascii="Garamond" w:hAnsi="Garamond"/>
        </w:rPr>
        <w:t xml:space="preserve"> simultaneously </w:t>
      </w:r>
      <w:r w:rsidRPr="00494CB8">
        <w:rPr>
          <w:rStyle w:val="Emphasis"/>
          <w:rFonts w:ascii="Garamond" w:hAnsi="Garamond"/>
          <w:highlight w:val="cyan"/>
        </w:rPr>
        <w:t>animalised, demonised, and conflated with “going native</w:t>
      </w:r>
      <w:r w:rsidRPr="00494CB8">
        <w:rPr>
          <w:rFonts w:ascii="Garamond" w:hAnsi="Garamond"/>
          <w:sz w:val="14"/>
        </w:rPr>
        <w:t xml:space="preserve">.” </w:t>
      </w:r>
      <w:r w:rsidRPr="00494CB8">
        <w:rPr>
          <w:rStyle w:val="Emphasis"/>
          <w:rFonts w:ascii="Garamond" w:hAnsi="Garamond"/>
        </w:rPr>
        <w:t>The storehouse of images or stereotypes at the end of the nineteenth century became externalised in leprosy</w:t>
      </w:r>
      <w:r w:rsidRPr="00494CB8">
        <w:rPr>
          <w:rStyle w:val="Emphasis"/>
          <w:rFonts w:ascii="Garamond" w:hAnsi="Garamond"/>
          <w:highlight w:val="cyan"/>
        </w:rPr>
        <w:t>, in the unfortunate person who had departed</w:t>
      </w:r>
      <w:r w:rsidRPr="00494CB8">
        <w:rPr>
          <w:rStyle w:val="Emphasis"/>
          <w:rFonts w:ascii="Garamond" w:hAnsi="Garamond"/>
        </w:rPr>
        <w:t xml:space="preserve"> just like anyone of “us” from Great Britain, and, after a period of dwelling in the colonies, </w:t>
      </w:r>
      <w:r w:rsidRPr="00494CB8">
        <w:rPr>
          <w:rStyle w:val="Emphasis"/>
          <w:rFonts w:ascii="Garamond" w:hAnsi="Garamond"/>
          <w:highlight w:val="cyan"/>
        </w:rPr>
        <w:t>emerged transformed in the most terrifying and unimaginable way.</w:t>
      </w:r>
      <w:r w:rsidRPr="00494CB8">
        <w:rPr>
          <w:rFonts w:ascii="Garamond" w:hAnsi="Garamond"/>
          <w:sz w:val="14"/>
          <w:highlight w:val="cyan"/>
        </w:rPr>
        <w:t xml:space="preserve"> </w:t>
      </w:r>
      <w:r w:rsidRPr="00494CB8">
        <w:rPr>
          <w:rStyle w:val="StyleUnderline"/>
          <w:rFonts w:ascii="Garamond" w:hAnsi="Garamond"/>
          <w:highlight w:val="cyan"/>
        </w:rPr>
        <w:t>The price</w:t>
      </w:r>
      <w:r w:rsidRPr="00494CB8">
        <w:rPr>
          <w:rStyle w:val="StyleUnderline"/>
          <w:rFonts w:ascii="Garamond" w:hAnsi="Garamond"/>
        </w:rPr>
        <w:t xml:space="preserve"> to be paid for venturing away from “home” </w:t>
      </w:r>
      <w:r w:rsidRPr="00494CB8">
        <w:rPr>
          <w:rStyle w:val="StyleUnderline"/>
          <w:rFonts w:ascii="Garamond" w:hAnsi="Garamond"/>
          <w:highlight w:val="cyan"/>
        </w:rPr>
        <w:t xml:space="preserve">was </w:t>
      </w:r>
      <w:r w:rsidRPr="00494CB8">
        <w:rPr>
          <w:rStyle w:val="Emphasis"/>
          <w:rFonts w:ascii="Garamond" w:hAnsi="Garamond"/>
          <w:highlight w:val="cyan"/>
        </w:rPr>
        <w:t>loss of the defining characteristics that gave one entry into society and established one’s social identity. The marks of leprosy heralded a lingering process of dying in which one’s vitality lessened in agonisingly incremental degrees</w:t>
      </w:r>
      <w:r w:rsidRPr="00494CB8">
        <w:rPr>
          <w:rFonts w:ascii="Garamond" w:hAnsi="Garamond"/>
          <w:sz w:val="14"/>
        </w:rPr>
        <w:t xml:space="preserve">. </w:t>
      </w:r>
      <w:r w:rsidRPr="00494CB8">
        <w:rPr>
          <w:rStyle w:val="StyleUnderline"/>
          <w:rFonts w:ascii="Garamond" w:hAnsi="Garamond"/>
        </w:rPr>
        <w:t>These anxieties ramified towards the end of the nineteenth century</w:t>
      </w:r>
      <w:r w:rsidRPr="00494CB8">
        <w:rPr>
          <w:rFonts w:ascii="Garamond" w:hAnsi="Garamond"/>
          <w:sz w:val="14"/>
        </w:rPr>
        <w:t xml:space="preserve">. In 1889, H. P. Wright, who had already written of his concerns in the Times, published </w:t>
      </w:r>
      <w:r w:rsidRPr="00494CB8">
        <w:rPr>
          <w:rStyle w:val="Emphasis"/>
          <w:rFonts w:ascii="Garamond" w:hAnsi="Garamond"/>
          <w:highlight w:val="cyan"/>
        </w:rPr>
        <w:t>Leprosy an Imperial Danger, in which he personified leprosy, demonized it, expressed its trajectory through metaphors of invasion, and, most significantly of all, equated the individual suffering from the disease with the disease itself</w:t>
      </w:r>
      <w:r w:rsidRPr="00494CB8">
        <w:rPr>
          <w:rStyle w:val="Emphasis"/>
          <w:rFonts w:ascii="Garamond" w:hAnsi="Garamond"/>
        </w:rPr>
        <w:t xml:space="preserve"> – the person with leprosy became the disease</w:t>
      </w:r>
      <w:r w:rsidRPr="00494CB8">
        <w:rPr>
          <w:rFonts w:ascii="Garamond" w:hAnsi="Garamond"/>
          <w:sz w:val="14"/>
        </w:rPr>
        <w:t>. He wrote</w:t>
      </w:r>
      <w:proofErr w:type="gramStart"/>
      <w:r w:rsidRPr="00494CB8">
        <w:rPr>
          <w:rFonts w:ascii="Garamond" w:hAnsi="Garamond"/>
          <w:sz w:val="14"/>
        </w:rPr>
        <w:t>: ”</w:t>
      </w:r>
      <w:r w:rsidRPr="00494CB8">
        <w:rPr>
          <w:rStyle w:val="Emphasis"/>
          <w:rFonts w:ascii="Garamond" w:hAnsi="Garamond"/>
        </w:rPr>
        <w:t>In</w:t>
      </w:r>
      <w:proofErr w:type="gramEnd"/>
      <w:r w:rsidRPr="00494CB8">
        <w:rPr>
          <w:rStyle w:val="Emphasis"/>
          <w:rFonts w:ascii="Garamond" w:hAnsi="Garamond"/>
        </w:rPr>
        <w:t xml:space="preserve"> leper lands, that which produces leprosy is not the soil, as in malaria; nor water, as with so many infectious maladies; nor decaying food; nor destitution, as in lathyrism, pellagra, &amp;c. It is the leper”</w:t>
      </w:r>
      <w:r w:rsidRPr="00494CB8">
        <w:rPr>
          <w:rFonts w:ascii="Garamond" w:hAnsi="Garamond"/>
          <w:sz w:val="14"/>
        </w:rPr>
        <w:t xml:space="preserve"> (Wright, 1889, pp. 15, 37, 31, 12, 99, 86, 116, 122, 16). </w:t>
      </w:r>
      <w:r w:rsidRPr="00494CB8">
        <w:rPr>
          <w:rStyle w:val="StyleUnderline"/>
          <w:rFonts w:ascii="Garamond" w:hAnsi="Garamond"/>
        </w:rPr>
        <w:t xml:space="preserve">He suggested that “lepers” </w:t>
      </w:r>
      <w:proofErr w:type="gramStart"/>
      <w:r w:rsidRPr="00494CB8">
        <w:rPr>
          <w:rStyle w:val="StyleUnderline"/>
          <w:rFonts w:ascii="Garamond" w:hAnsi="Garamond"/>
        </w:rPr>
        <w:t>might ”fertilize</w:t>
      </w:r>
      <w:proofErr w:type="gramEnd"/>
      <w:r w:rsidRPr="00494CB8">
        <w:rPr>
          <w:rStyle w:val="StyleUnderline"/>
          <w:rFonts w:ascii="Garamond" w:hAnsi="Garamond"/>
        </w:rPr>
        <w:t>” the soil with ”their bacilli and spores,” contaminating a district ”for a period more or less lengthy.”</w:t>
      </w:r>
      <w:r w:rsidRPr="00494CB8">
        <w:rPr>
          <w:rFonts w:ascii="Garamond" w:hAnsi="Garamond"/>
          <w:sz w:val="14"/>
        </w:rPr>
        <w:t xml:space="preserve"> </w:t>
      </w:r>
      <w:r w:rsidRPr="00494CB8">
        <w:rPr>
          <w:rStyle w:val="StyleUnderline"/>
          <w:rFonts w:ascii="Garamond" w:hAnsi="Garamond"/>
        </w:rPr>
        <w:t xml:space="preserve">Consequently, if a person lived where “lepers” lived, even if they did not come </w:t>
      </w:r>
      <w:proofErr w:type="gramStart"/>
      <w:r w:rsidRPr="00494CB8">
        <w:rPr>
          <w:rStyle w:val="StyleUnderline"/>
          <w:rFonts w:ascii="Garamond" w:hAnsi="Garamond"/>
        </w:rPr>
        <w:t>into ”close</w:t>
      </w:r>
      <w:proofErr w:type="gramEnd"/>
      <w:r w:rsidRPr="00494CB8">
        <w:rPr>
          <w:rStyle w:val="StyleUnderline"/>
          <w:rFonts w:ascii="Garamond" w:hAnsi="Garamond"/>
        </w:rPr>
        <w:t xml:space="preserve"> proximity,” there was always the possibility that ”you may be attacked by the disease, and that in a very short period.”</w:t>
      </w:r>
      <w:r w:rsidRPr="00494CB8">
        <w:rPr>
          <w:rFonts w:ascii="Garamond" w:hAnsi="Garamond"/>
          <w:sz w:val="14"/>
        </w:rPr>
        <w:t xml:space="preserve"> Eventually, in Wright’s rhetoric, an attack from the disease leprosy becomes </w:t>
      </w:r>
      <w:proofErr w:type="gramStart"/>
      <w:r w:rsidRPr="00494CB8">
        <w:rPr>
          <w:rFonts w:ascii="Garamond" w:hAnsi="Garamond"/>
          <w:sz w:val="14"/>
        </w:rPr>
        <w:t>a ”leper</w:t>
      </w:r>
      <w:proofErr w:type="gramEnd"/>
      <w:r w:rsidRPr="00494CB8">
        <w:rPr>
          <w:rFonts w:ascii="Garamond" w:hAnsi="Garamond"/>
          <w:sz w:val="14"/>
        </w:rPr>
        <w:t xml:space="preserve"> attack.” </w:t>
      </w:r>
      <w:r w:rsidRPr="00494CB8">
        <w:rPr>
          <w:rStyle w:val="Emphasis"/>
          <w:rFonts w:ascii="Garamond" w:hAnsi="Garamond"/>
          <w:highlight w:val="cyan"/>
        </w:rPr>
        <w:t xml:space="preserve">The disease was also given demonical dimensions. </w:t>
      </w:r>
      <w:proofErr w:type="gramStart"/>
      <w:r w:rsidRPr="00494CB8">
        <w:rPr>
          <w:rStyle w:val="Emphasis"/>
          <w:rFonts w:ascii="Garamond" w:hAnsi="Garamond"/>
          <w:highlight w:val="cyan"/>
        </w:rPr>
        <w:t>It ”manifests</w:t>
      </w:r>
      <w:proofErr w:type="gramEnd"/>
      <w:r w:rsidRPr="00494CB8">
        <w:rPr>
          <w:rStyle w:val="Emphasis"/>
          <w:rFonts w:ascii="Garamond" w:hAnsi="Garamond"/>
          <w:highlight w:val="cyan"/>
        </w:rPr>
        <w:t xml:space="preserve"> itself;” it is an evil that spreads with terrifying rapidity to be stamped out; it is a foul disease</w:t>
      </w:r>
      <w:r w:rsidRPr="00494CB8">
        <w:rPr>
          <w:rStyle w:val="Emphasis"/>
          <w:rFonts w:ascii="Garamond" w:hAnsi="Garamond"/>
        </w:rPr>
        <w:t xml:space="preserve">; ”a frightful scourge ever threatening, and </w:t>
      </w:r>
      <w:r w:rsidRPr="00494CB8">
        <w:rPr>
          <w:rStyle w:val="Emphasis"/>
          <w:rFonts w:ascii="Garamond" w:hAnsi="Garamond"/>
        </w:rPr>
        <w:lastRenderedPageBreak/>
        <w:t>slowly advancing;” and it ”threatens to become the scourge of the whole earth</w:t>
      </w:r>
      <w:r w:rsidRPr="00494CB8">
        <w:rPr>
          <w:rFonts w:ascii="Garamond" w:hAnsi="Garamond"/>
          <w:sz w:val="14"/>
        </w:rPr>
        <w:t xml:space="preserve">.” </w:t>
      </w:r>
      <w:r w:rsidRPr="00494CB8">
        <w:rPr>
          <w:rStyle w:val="StyleUnderline"/>
          <w:rFonts w:ascii="Garamond" w:hAnsi="Garamond"/>
        </w:rPr>
        <w:t xml:space="preserve">Its progress throughout history was figured as </w:t>
      </w:r>
      <w:proofErr w:type="gramStart"/>
      <w:r w:rsidRPr="00494CB8">
        <w:rPr>
          <w:rStyle w:val="StyleUnderline"/>
          <w:rFonts w:ascii="Garamond" w:hAnsi="Garamond"/>
        </w:rPr>
        <w:t>the ”rapid</w:t>
      </w:r>
      <w:proofErr w:type="gramEnd"/>
      <w:r w:rsidRPr="00494CB8">
        <w:rPr>
          <w:rStyle w:val="StyleUnderline"/>
          <w:rFonts w:ascii="Garamond" w:hAnsi="Garamond"/>
        </w:rPr>
        <w:t xml:space="preserve"> propagation of a scourge,” albeit an arbitrary one: sometimes moving slowly, sometimes with ”a fearful rapidity,” other times with a ”primitive intensity</w:t>
      </w:r>
      <w:r w:rsidRPr="00494CB8">
        <w:rPr>
          <w:rFonts w:ascii="Garamond" w:hAnsi="Garamond"/>
          <w:sz w:val="14"/>
        </w:rPr>
        <w:t xml:space="preserve">.” It invaded, attacked, abounded, prevailed, and ravaged. Most frighteningly, </w:t>
      </w:r>
      <w:r w:rsidRPr="00494CB8">
        <w:rPr>
          <w:rStyle w:val="Emphasis"/>
          <w:rFonts w:ascii="Garamond" w:hAnsi="Garamond"/>
          <w:highlight w:val="cyan"/>
        </w:rPr>
        <w:t>it was immortal</w:t>
      </w:r>
      <w:proofErr w:type="gramStart"/>
      <w:r w:rsidRPr="00494CB8">
        <w:rPr>
          <w:rStyle w:val="Emphasis"/>
          <w:rFonts w:ascii="Garamond" w:hAnsi="Garamond"/>
          <w:highlight w:val="cyan"/>
        </w:rPr>
        <w:t>: ”It</w:t>
      </w:r>
      <w:proofErr w:type="gramEnd"/>
      <w:r w:rsidRPr="00494CB8">
        <w:rPr>
          <w:rStyle w:val="Emphasis"/>
          <w:rFonts w:ascii="Garamond" w:hAnsi="Garamond"/>
          <w:highlight w:val="cyan"/>
        </w:rPr>
        <w:t xml:space="preserve"> is ever alive, ever reviving, threatening without cessation all who approach its haunts.” It was communicated </w:t>
      </w:r>
      <w:proofErr w:type="gramStart"/>
      <w:r w:rsidRPr="00494CB8">
        <w:rPr>
          <w:rStyle w:val="Emphasis"/>
          <w:rFonts w:ascii="Garamond" w:hAnsi="Garamond"/>
          <w:highlight w:val="cyan"/>
        </w:rPr>
        <w:t>between ”races</w:t>
      </w:r>
      <w:proofErr w:type="gramEnd"/>
      <w:r w:rsidRPr="00494CB8">
        <w:rPr>
          <w:rStyle w:val="Emphasis"/>
          <w:rFonts w:ascii="Garamond" w:hAnsi="Garamond"/>
          <w:highlight w:val="cyan"/>
        </w:rPr>
        <w:t>,” and was a threat to the ”white races</w:t>
      </w:r>
      <w:r w:rsidRPr="00494CB8">
        <w:rPr>
          <w:rFonts w:ascii="Garamond" w:hAnsi="Garamond"/>
          <w:sz w:val="14"/>
        </w:rPr>
        <w:t xml:space="preserve">.” Any country ”which allows itself to be freely visited by a race infected with the malady” will itself be affected (Wright, 1889, pp. 5, 13, 14, 37, 39-40, 55, 92, 93); some were more ready to receive it than others: the yellow and black races were more susceptible than the white; although some races presented an “aptitude for maturing the leprous agent,” none “can claim absolute immunity”; it was caught from coloured men and slaves who had been given responsibility for caring for one’s children. </w:t>
      </w:r>
      <w:r w:rsidRPr="00494CB8">
        <w:rPr>
          <w:rStyle w:val="StyleUnderline"/>
          <w:rFonts w:ascii="Garamond" w:hAnsi="Garamond"/>
        </w:rPr>
        <w:t xml:space="preserve">He argued that it </w:t>
      </w:r>
      <w:proofErr w:type="gramStart"/>
      <w:r w:rsidRPr="00494CB8">
        <w:rPr>
          <w:rStyle w:val="StyleUnderline"/>
          <w:rFonts w:ascii="Garamond" w:hAnsi="Garamond"/>
        </w:rPr>
        <w:t>spread ”wherever</w:t>
      </w:r>
      <w:proofErr w:type="gramEnd"/>
      <w:r w:rsidRPr="00494CB8">
        <w:rPr>
          <w:rStyle w:val="StyleUnderline"/>
          <w:rFonts w:ascii="Garamond" w:hAnsi="Garamond"/>
        </w:rPr>
        <w:t xml:space="preserve"> an infected race” was ”brought into contact under favourable conditions with a non-infected one.” </w:t>
      </w:r>
      <w:r w:rsidRPr="00494CB8">
        <w:rPr>
          <w:rFonts w:ascii="Garamond" w:hAnsi="Garamond"/>
          <w:sz w:val="14"/>
        </w:rPr>
        <w:t xml:space="preserve">The invasion by leprosy and an invasion by </w:t>
      </w:r>
      <w:proofErr w:type="gramStart"/>
      <w:r w:rsidRPr="00494CB8">
        <w:rPr>
          <w:rFonts w:ascii="Garamond" w:hAnsi="Garamond"/>
          <w:sz w:val="14"/>
        </w:rPr>
        <w:t>another ”race</w:t>
      </w:r>
      <w:proofErr w:type="gramEnd"/>
      <w:r w:rsidRPr="00494CB8">
        <w:rPr>
          <w:rFonts w:ascii="Garamond" w:hAnsi="Garamond"/>
          <w:sz w:val="14"/>
        </w:rPr>
        <w:t>” become indistinguishable, particularly where the Chinese were concerned: ”The invasion of a country by leprosy has always coincided with the introduction of lepers into that country; and races which have avoided intercourse with leprous people have remained intact.” Most importantly, Wright was explicit about the potential threat that leprosy posed to England. The disease, he predicted</w:t>
      </w:r>
      <w:proofErr w:type="gramStart"/>
      <w:r w:rsidRPr="00494CB8">
        <w:rPr>
          <w:rFonts w:ascii="Garamond" w:hAnsi="Garamond"/>
          <w:sz w:val="14"/>
        </w:rPr>
        <w:t>, ”will</w:t>
      </w:r>
      <w:proofErr w:type="gramEnd"/>
      <w:r w:rsidRPr="00494CB8">
        <w:rPr>
          <w:rFonts w:ascii="Garamond" w:hAnsi="Garamond"/>
          <w:sz w:val="14"/>
        </w:rPr>
        <w:t xml:space="preserve"> ruthlessly invade our colonies” and again become a “common scourge throughout Europe.” If, as Sander Gilman argues, the </w:t>
      </w:r>
      <w:r w:rsidRPr="00494CB8">
        <w:rPr>
          <w:rStyle w:val="Emphasis"/>
          <w:rFonts w:ascii="Garamond" w:hAnsi="Garamond"/>
          <w:highlight w:val="cyan"/>
        </w:rPr>
        <w:t>representations of a disease provide insight into the sense of loss of control of a society</w:t>
      </w:r>
      <w:r w:rsidRPr="00494CB8">
        <w:rPr>
          <w:rStyle w:val="Emphasis"/>
          <w:rFonts w:ascii="Garamond" w:hAnsi="Garamond"/>
        </w:rPr>
        <w:t xml:space="preserve">, then </w:t>
      </w:r>
      <w:r w:rsidRPr="00494CB8">
        <w:rPr>
          <w:rStyle w:val="Emphasis"/>
          <w:rFonts w:ascii="Garamond" w:hAnsi="Garamond"/>
          <w:highlight w:val="cyan"/>
        </w:rPr>
        <w:t>the</w:t>
      </w:r>
      <w:r w:rsidRPr="00494CB8">
        <w:rPr>
          <w:rStyle w:val="Emphasis"/>
          <w:rFonts w:ascii="Garamond" w:hAnsi="Garamond"/>
        </w:rPr>
        <w:t xml:space="preserve"> rich storehouse of </w:t>
      </w:r>
      <w:r w:rsidRPr="00494CB8">
        <w:rPr>
          <w:rStyle w:val="Emphasis"/>
          <w:rFonts w:ascii="Garamond" w:hAnsi="Garamond"/>
          <w:highlight w:val="cyan"/>
        </w:rPr>
        <w:t>stereotypes</w:t>
      </w:r>
      <w:r w:rsidRPr="00494CB8">
        <w:rPr>
          <w:rStyle w:val="Emphasis"/>
          <w:rFonts w:ascii="Garamond" w:hAnsi="Garamond"/>
        </w:rPr>
        <w:t xml:space="preserve"> offered up by leprosy must </w:t>
      </w:r>
      <w:r w:rsidRPr="00494CB8">
        <w:rPr>
          <w:rStyle w:val="Emphasis"/>
          <w:rFonts w:ascii="Garamond" w:hAnsi="Garamond"/>
          <w:highlight w:val="cyan"/>
        </w:rPr>
        <w:t>indicate a genuine moment of Imperial anxiety during which the integration of the identity of the group was subjected to stress</w:t>
      </w:r>
      <w:r w:rsidRPr="00494CB8">
        <w:rPr>
          <w:rFonts w:ascii="Garamond" w:hAnsi="Garamond"/>
          <w:sz w:val="14"/>
        </w:rPr>
        <w:t xml:space="preserve">: “From a wide range of the potential models in any society, we select a model that best reflects the common presuppositions about the Other at any given moment in history” (20). </w:t>
      </w:r>
      <w:r w:rsidRPr="00494CB8">
        <w:rPr>
          <w:rStyle w:val="Emphasis"/>
          <w:rFonts w:ascii="Garamond" w:hAnsi="Garamond"/>
          <w:highlight w:val="cyan"/>
        </w:rPr>
        <w:t>Fear about illness</w:t>
      </w:r>
      <w:r w:rsidRPr="00494CB8">
        <w:rPr>
          <w:rStyle w:val="Emphasis"/>
          <w:rFonts w:ascii="Garamond" w:hAnsi="Garamond"/>
        </w:rPr>
        <w:t xml:space="preserve"> and the corruption of the self, in the form of leprosy, </w:t>
      </w:r>
      <w:r w:rsidRPr="00494CB8">
        <w:rPr>
          <w:rStyle w:val="Emphasis"/>
          <w:rFonts w:ascii="Garamond" w:hAnsi="Garamond"/>
          <w:highlight w:val="cyan"/>
        </w:rPr>
        <w:t>was projected onto others so that the colonial world was “seen as both corrupt and corrupting</w:t>
      </w:r>
      <w:r w:rsidRPr="00494CB8">
        <w:rPr>
          <w:rStyle w:val="Emphasis"/>
          <w:rFonts w:ascii="Garamond" w:hAnsi="Garamond"/>
        </w:rPr>
        <w:t>, polluted and polluting</w:t>
      </w:r>
      <w:r w:rsidRPr="00494CB8">
        <w:rPr>
          <w:rFonts w:ascii="Garamond" w:hAnsi="Garamond"/>
          <w:sz w:val="14"/>
        </w:rPr>
        <w:t xml:space="preserve">” (23). Gilman describes </w:t>
      </w:r>
      <w:r w:rsidRPr="00494CB8">
        <w:rPr>
          <w:rStyle w:val="Emphasis"/>
          <w:rFonts w:ascii="Garamond" w:hAnsi="Garamond"/>
          <w:highlight w:val="cyan"/>
        </w:rPr>
        <w:t>Western images of disease as being suffused, “contaminated,” with a “fear of collapse,” and a “sense of dissolution</w:t>
      </w:r>
      <w:r w:rsidRPr="00494CB8">
        <w:rPr>
          <w:rStyle w:val="Emphasis"/>
          <w:rFonts w:ascii="Garamond" w:hAnsi="Garamond"/>
        </w:rPr>
        <w:t xml:space="preserve">.” In their externalisation of the fear of loss of control, their changing functions can be mapped over time to reflect the image that a disease has within an age so that the representation of the disease can be used to indicate the sense of control and fears of disorder or collapse that are prevalent within that society. The way in which the disease is represented, what the disease represents, which disease is represented, and what it is applied to, </w:t>
      </w:r>
      <w:proofErr w:type="gramStart"/>
      <w:r w:rsidRPr="00494CB8">
        <w:rPr>
          <w:rStyle w:val="Emphasis"/>
          <w:rFonts w:ascii="Garamond" w:hAnsi="Garamond"/>
        </w:rPr>
        <w:t>in order to</w:t>
      </w:r>
      <w:proofErr w:type="gramEnd"/>
      <w:r w:rsidRPr="00494CB8">
        <w:rPr>
          <w:rStyle w:val="Emphasis"/>
          <w:rFonts w:ascii="Garamond" w:hAnsi="Garamond"/>
        </w:rPr>
        <w:t xml:space="preserve"> invest it with significance, betray the sense of the potential for disorder in a specific period in history: </w:t>
      </w:r>
      <w:r w:rsidRPr="00494CB8">
        <w:rPr>
          <w:rStyle w:val="StyleUnderline"/>
          <w:rFonts w:ascii="Garamond" w:hAnsi="Garamond"/>
        </w:rPr>
        <w:t xml:space="preserve">Disease, with its seeming randomness, is one aspect of the indeterminable universe </w:t>
      </w:r>
      <w:r w:rsidRPr="00494CB8">
        <w:rPr>
          <w:rStyle w:val="Emphasis"/>
          <w:rFonts w:ascii="Garamond" w:hAnsi="Garamond"/>
        </w:rPr>
        <w:t>that we wish to distance from ourselves</w:t>
      </w:r>
      <w:r w:rsidRPr="00494CB8">
        <w:rPr>
          <w:rFonts w:ascii="Garamond" w:hAnsi="Garamond"/>
          <w:sz w:val="14"/>
        </w:rPr>
        <w:t xml:space="preserve">. To do so </w:t>
      </w:r>
      <w:r w:rsidRPr="00494CB8">
        <w:rPr>
          <w:rStyle w:val="Emphasis"/>
          <w:rFonts w:ascii="Garamond" w:hAnsi="Garamond"/>
        </w:rPr>
        <w:t>we must construct boundaries between ourselves and those categories1</w:t>
      </w:r>
      <w:r w:rsidRPr="00494CB8">
        <w:rPr>
          <w:rFonts w:ascii="Garamond" w:hAnsi="Garamond"/>
          <w:sz w:val="14"/>
        </w:rPr>
        <w:t xml:space="preserve"> of individuals whom we believe (or hope) </w:t>
      </w:r>
      <w:r w:rsidRPr="00494CB8">
        <w:rPr>
          <w:rStyle w:val="Emphasis"/>
          <w:rFonts w:ascii="Garamond" w:hAnsi="Garamond"/>
        </w:rPr>
        <w:t xml:space="preserve">to be more at risk than ourselves. </w:t>
      </w:r>
      <w:r w:rsidRPr="00494CB8">
        <w:rPr>
          <w:rFonts w:ascii="Garamond" w:hAnsi="Garamond"/>
          <w:sz w:val="14"/>
        </w:rPr>
        <w:t xml:space="preserve">These bounded categories are invested with </w:t>
      </w:r>
      <w:proofErr w:type="gramStart"/>
      <w:r w:rsidRPr="00494CB8">
        <w:rPr>
          <w:rFonts w:ascii="Garamond" w:hAnsi="Garamond"/>
          <w:sz w:val="14"/>
        </w:rPr>
        <w:t>all of</w:t>
      </w:r>
      <w:proofErr w:type="gramEnd"/>
      <w:r w:rsidRPr="00494CB8">
        <w:rPr>
          <w:rFonts w:ascii="Garamond" w:hAnsi="Garamond"/>
          <w:sz w:val="14"/>
        </w:rPr>
        <w:t xml:space="preserve"> the raw intensity of our pre-Oedipal selves. In </w:t>
      </w:r>
      <w:proofErr w:type="gramStart"/>
      <w:r w:rsidRPr="00494CB8">
        <w:rPr>
          <w:rFonts w:ascii="Garamond" w:hAnsi="Garamond"/>
          <w:sz w:val="14"/>
        </w:rPr>
        <w:t>The</w:t>
      </w:r>
      <w:proofErr w:type="gramEnd"/>
      <w:r w:rsidRPr="00494CB8">
        <w:rPr>
          <w:rFonts w:ascii="Garamond" w:hAnsi="Garamond"/>
          <w:sz w:val="14"/>
        </w:rPr>
        <w:t xml:space="preserve"> Infections of Thomas de Quincey, John Barrell claims that De Quincey was terrorised by fear of “an unending and interlinked chain of infections from the East, which threatened to enter his system and to overthrow it, leaving him visibly and permanently ‘compromised’ and orientalised” (15). De </w:t>
      </w:r>
      <w:r w:rsidRPr="00494CB8">
        <w:rPr>
          <w:rStyle w:val="StyleUnderline"/>
          <w:rFonts w:ascii="Garamond" w:hAnsi="Garamond"/>
        </w:rPr>
        <w:t xml:space="preserve">Quincey’s fears were not literally diseases, but they were envisaged as such: “The ‘oriental leprosy’, ‘oriental cholera’, ‘oriental typhus fever’, </w:t>
      </w:r>
      <w:r w:rsidRPr="00494CB8">
        <w:rPr>
          <w:rFonts w:ascii="Garamond" w:hAnsi="Garamond"/>
          <w:sz w:val="14"/>
        </w:rPr>
        <w:t xml:space="preserve">the ‘plague of Cairo’, </w:t>
      </w:r>
      <w:r w:rsidRPr="00494CB8">
        <w:rPr>
          <w:rStyle w:val="StyleUnderline"/>
          <w:rFonts w:ascii="Garamond" w:hAnsi="Garamond"/>
        </w:rPr>
        <w:t>the ‘cancerous kisses’ of the Egyptian crocodile</w:t>
      </w:r>
      <w:r w:rsidRPr="00494CB8">
        <w:rPr>
          <w:rFonts w:ascii="Garamond" w:hAnsi="Garamond"/>
          <w:sz w:val="14"/>
        </w:rPr>
        <w:t xml:space="preserve">: the fear and hatred projected on to the East kept threatening to return in one such form or another …” (16) </w:t>
      </w:r>
      <w:r w:rsidRPr="00494CB8">
        <w:rPr>
          <w:rStyle w:val="Emphasis"/>
          <w:rFonts w:ascii="Garamond" w:hAnsi="Garamond"/>
          <w:highlight w:val="cyan"/>
        </w:rPr>
        <w:t>These disease threats, metaphors for an orientalism that was perceived as threatening</w:t>
      </w:r>
      <w:r w:rsidRPr="00494CB8">
        <w:rPr>
          <w:rStyle w:val="Emphasis"/>
          <w:rFonts w:ascii="Garamond" w:hAnsi="Garamond"/>
        </w:rPr>
        <w:t xml:space="preserve"> to swamp the vulnerable Imperial self, </w:t>
      </w:r>
      <w:r w:rsidRPr="00494CB8">
        <w:rPr>
          <w:rStyle w:val="Emphasis"/>
          <w:rFonts w:ascii="Garamond" w:hAnsi="Garamond"/>
          <w:highlight w:val="cyan"/>
        </w:rPr>
        <w:t>were irrevocably entangled in involutes of</w:t>
      </w:r>
      <w:r w:rsidRPr="00494CB8">
        <w:rPr>
          <w:rStyle w:val="Emphasis"/>
          <w:rFonts w:ascii="Garamond" w:hAnsi="Garamond"/>
        </w:rPr>
        <w:t xml:space="preserve"> personal associations, guilt, and </w:t>
      </w:r>
      <w:r w:rsidRPr="00494CB8">
        <w:rPr>
          <w:rStyle w:val="Emphasis"/>
          <w:rFonts w:ascii="Garamond" w:hAnsi="Garamond"/>
          <w:highlight w:val="cyan"/>
        </w:rPr>
        <w:t>fear. A disease</w:t>
      </w:r>
      <w:r w:rsidRPr="00494CB8">
        <w:rPr>
          <w:rStyle w:val="Emphasis"/>
          <w:rFonts w:ascii="Garamond" w:hAnsi="Garamond"/>
        </w:rPr>
        <w:t xml:space="preserve">, which was perceived as quite literally “Oriental” in origin, but also </w:t>
      </w:r>
      <w:r w:rsidRPr="00494CB8">
        <w:rPr>
          <w:rStyle w:val="Emphasis"/>
          <w:rFonts w:ascii="Garamond" w:hAnsi="Garamond"/>
          <w:highlight w:val="cyan"/>
        </w:rPr>
        <w:t>with the potential to make utterly “Other,” to Orientalise, could only indicate vast reservoirs of fear and anxiety in the society which organised itself to recognise, contain, and incarcerate it.</w:t>
      </w:r>
    </w:p>
    <w:p w:rsidR="00CA75F1" w:rsidRPr="00494CB8" w:rsidRDefault="00CA75F1" w:rsidP="00CA75F1">
      <w:pPr>
        <w:pStyle w:val="Heading3"/>
        <w:rPr>
          <w:rFonts w:ascii="Garamond" w:hAnsi="Garamond" w:cs="Calibri"/>
        </w:rPr>
      </w:pPr>
      <w:r w:rsidRPr="00494CB8">
        <w:rPr>
          <w:rFonts w:ascii="Garamond" w:hAnsi="Garamond" w:cs="Calibri"/>
        </w:rPr>
        <w:lastRenderedPageBreak/>
        <w:t>Transnationalism</w:t>
      </w:r>
    </w:p>
    <w:p w:rsidR="00CA75F1" w:rsidRPr="00494CB8" w:rsidRDefault="00CA75F1" w:rsidP="00CA75F1">
      <w:pPr>
        <w:pStyle w:val="Heading4"/>
        <w:rPr>
          <w:rFonts w:ascii="Garamond" w:hAnsi="Garamond" w:cs="Calibri"/>
        </w:rPr>
      </w:pPr>
      <w:r w:rsidRPr="00494CB8">
        <w:rPr>
          <w:rFonts w:ascii="Garamond" w:hAnsi="Garamond" w:cs="Calibri"/>
        </w:rPr>
        <w:t>Leprophobia is transnational</w:t>
      </w:r>
    </w:p>
    <w:p w:rsidR="00CA75F1" w:rsidRPr="00494CB8" w:rsidRDefault="00CA75F1" w:rsidP="00CA75F1">
      <w:pPr>
        <w:rPr>
          <w:rStyle w:val="Style13ptBold"/>
          <w:rFonts w:ascii="Garamond" w:hAnsi="Garamond"/>
          <w:b w:val="0"/>
          <w:sz w:val="18"/>
        </w:rPr>
      </w:pPr>
      <w:r w:rsidRPr="00494CB8">
        <w:rPr>
          <w:rStyle w:val="Style13ptBold"/>
          <w:rFonts w:ascii="Garamond" w:hAnsi="Garamond"/>
        </w:rPr>
        <w:t xml:space="preserve">Bennett, 08 </w:t>
      </w:r>
      <w:r w:rsidRPr="00494CB8">
        <w:rPr>
          <w:rStyle w:val="Style13ptBold"/>
          <w:rFonts w:ascii="Garamond" w:hAnsi="Garamond"/>
          <w:b w:val="0"/>
          <w:sz w:val="18"/>
        </w:rPr>
        <w:t xml:space="preserve">(Brian, University of Medicine and Dentistry of New Jersey School of Public Health, Piscataway, NJ, “Leprosy: Steps Along the Journey of Eradication”, 2008, </w:t>
      </w:r>
      <w:hyperlink r:id="rId85" w:history="1">
        <w:r w:rsidRPr="00494CB8">
          <w:rPr>
            <w:rStyle w:val="Hyperlink"/>
            <w:rFonts w:ascii="Garamond" w:hAnsi="Garamond"/>
            <w:sz w:val="18"/>
          </w:rPr>
          <w:t>https://www.ncbi.nlm.nih.gov/pmc/articles/PMC2239329/</w:t>
        </w:r>
      </w:hyperlink>
      <w:r w:rsidRPr="00494CB8">
        <w:rPr>
          <w:rStyle w:val="Style13ptBold"/>
          <w:rFonts w:ascii="Garamond" w:hAnsi="Garamond"/>
          <w:b w:val="0"/>
          <w:sz w:val="18"/>
        </w:rPr>
        <w:t>, Accessed: 06/23/18, JY)</w:t>
      </w:r>
    </w:p>
    <w:p w:rsidR="00CA75F1" w:rsidRPr="00494CB8" w:rsidRDefault="00CA75F1" w:rsidP="00CA75F1">
      <w:pPr>
        <w:rPr>
          <w:rStyle w:val="Emphasis"/>
          <w:rFonts w:ascii="Garamond" w:hAnsi="Garamond"/>
          <w:b w:val="0"/>
          <w:iCs w:val="0"/>
          <w:sz w:val="16"/>
          <w:u w:val="none"/>
        </w:rPr>
      </w:pPr>
      <w:r w:rsidRPr="00494CB8">
        <w:rPr>
          <w:rFonts w:ascii="Garamond" w:hAnsi="Garamond"/>
          <w:u w:val="single"/>
        </w:rPr>
        <w:t xml:space="preserve">there has been a </w:t>
      </w:r>
      <w:r w:rsidRPr="00494CB8">
        <w:rPr>
          <w:rFonts w:ascii="Garamond" w:hAnsi="Garamond"/>
          <w:highlight w:val="cyan"/>
          <w:u w:val="single"/>
        </w:rPr>
        <w:t>history of fear, stigma, and revulsion toward</w:t>
      </w:r>
      <w:r w:rsidRPr="00494CB8">
        <w:rPr>
          <w:rFonts w:ascii="Garamond" w:hAnsi="Garamond"/>
          <w:u w:val="single"/>
        </w:rPr>
        <w:t xml:space="preserve"> victims afflicted with </w:t>
      </w:r>
      <w:r w:rsidRPr="00494CB8">
        <w:rPr>
          <w:rFonts w:ascii="Garamond" w:hAnsi="Garamond"/>
          <w:highlight w:val="cyan"/>
          <w:u w:val="single"/>
        </w:rPr>
        <w:t>leprosy throughout time and across cultures</w:t>
      </w:r>
      <w:r w:rsidRPr="00494CB8">
        <w:rPr>
          <w:rFonts w:ascii="Garamond" w:hAnsi="Garamond"/>
          <w:u w:val="single"/>
        </w:rPr>
        <w:t xml:space="preserve">.3,9 Since ancient times, there has been </w:t>
      </w:r>
      <w:r w:rsidRPr="00494CB8">
        <w:rPr>
          <w:rFonts w:ascii="Garamond" w:hAnsi="Garamond"/>
          <w:highlight w:val="cyan"/>
          <w:u w:val="single"/>
        </w:rPr>
        <w:t>a link</w:t>
      </w:r>
      <w:r w:rsidRPr="00494CB8">
        <w:rPr>
          <w:rFonts w:ascii="Garamond" w:hAnsi="Garamond"/>
          <w:u w:val="single"/>
        </w:rPr>
        <w:t xml:space="preserve"> </w:t>
      </w:r>
      <w:r w:rsidRPr="00494CB8">
        <w:rPr>
          <w:rFonts w:ascii="Garamond" w:hAnsi="Garamond"/>
          <w:highlight w:val="cyan"/>
          <w:u w:val="single"/>
        </w:rPr>
        <w:t>between leprosy and sin</w:t>
      </w:r>
      <w:r w:rsidRPr="00494CB8">
        <w:rPr>
          <w:rFonts w:ascii="Garamond" w:hAnsi="Garamond"/>
          <w:sz w:val="16"/>
        </w:rPr>
        <w:t xml:space="preserve">. In Jewish tradition and </w:t>
      </w:r>
      <w:r w:rsidRPr="00494CB8">
        <w:rPr>
          <w:rFonts w:ascii="Garamond" w:hAnsi="Garamond"/>
          <w:highlight w:val="cyan"/>
          <w:u w:val="single"/>
        </w:rPr>
        <w:t>in</w:t>
      </w:r>
      <w:r w:rsidRPr="00494CB8">
        <w:rPr>
          <w:rFonts w:ascii="Garamond" w:hAnsi="Garamond"/>
          <w:u w:val="single"/>
        </w:rPr>
        <w:t xml:space="preserve"> the regions of ancient </w:t>
      </w:r>
      <w:r w:rsidRPr="00494CB8">
        <w:rPr>
          <w:rFonts w:ascii="Garamond" w:hAnsi="Garamond"/>
          <w:highlight w:val="cyan"/>
          <w:u w:val="single"/>
        </w:rPr>
        <w:t>Mesopotamia, there is an association between</w:t>
      </w:r>
      <w:r w:rsidRPr="00494CB8">
        <w:rPr>
          <w:rFonts w:ascii="Garamond" w:hAnsi="Garamond"/>
          <w:u w:val="single"/>
        </w:rPr>
        <w:t xml:space="preserve"> chronic </w:t>
      </w:r>
      <w:r w:rsidRPr="00494CB8">
        <w:rPr>
          <w:rFonts w:ascii="Garamond" w:hAnsi="Garamond"/>
          <w:highlight w:val="cyan"/>
          <w:u w:val="single"/>
        </w:rPr>
        <w:t>skin</w:t>
      </w:r>
      <w:r w:rsidRPr="00494CB8">
        <w:rPr>
          <w:rFonts w:ascii="Garamond" w:hAnsi="Garamond"/>
          <w:u w:val="single"/>
        </w:rPr>
        <w:t xml:space="preserve"> disease </w:t>
      </w:r>
      <w:r w:rsidRPr="00494CB8">
        <w:rPr>
          <w:rFonts w:ascii="Garamond" w:hAnsi="Garamond"/>
          <w:highlight w:val="cyan"/>
          <w:u w:val="single"/>
        </w:rPr>
        <w:t>and</w:t>
      </w:r>
      <w:r w:rsidRPr="00494CB8">
        <w:rPr>
          <w:rFonts w:ascii="Garamond" w:hAnsi="Garamond"/>
          <w:u w:val="single"/>
        </w:rPr>
        <w:t xml:space="preserve"> ceremonial </w:t>
      </w:r>
      <w:r w:rsidRPr="00494CB8">
        <w:rPr>
          <w:rFonts w:ascii="Garamond" w:hAnsi="Garamond"/>
          <w:highlight w:val="cyan"/>
          <w:u w:val="single"/>
        </w:rPr>
        <w:t>uncleanliness</w:t>
      </w:r>
      <w:r w:rsidRPr="00494CB8">
        <w:rPr>
          <w:rFonts w:ascii="Garamond" w:hAnsi="Garamond"/>
          <w:u w:val="single"/>
        </w:rPr>
        <w:t xml:space="preserve"> requiring ritual purification and quarantine</w:t>
      </w:r>
      <w:r w:rsidRPr="00494CB8">
        <w:rPr>
          <w:rFonts w:ascii="Garamond" w:hAnsi="Garamond"/>
          <w:sz w:val="16"/>
        </w:rPr>
        <w:t xml:space="preserve">. </w:t>
      </w:r>
      <w:r w:rsidRPr="00494CB8">
        <w:rPr>
          <w:rFonts w:ascii="Garamond" w:hAnsi="Garamond"/>
          <w:highlight w:val="cyan"/>
          <w:u w:val="single"/>
        </w:rPr>
        <w:t>Shintoism in Japan use</w:t>
      </w:r>
      <w:r w:rsidRPr="00494CB8">
        <w:rPr>
          <w:rFonts w:ascii="Garamond" w:hAnsi="Garamond"/>
          <w:u w:val="single"/>
        </w:rPr>
        <w:t xml:space="preserve">s the same word for both </w:t>
      </w:r>
      <w:r w:rsidRPr="00494CB8">
        <w:rPr>
          <w:rFonts w:ascii="Garamond" w:hAnsi="Garamond"/>
          <w:highlight w:val="cyan"/>
          <w:u w:val="single"/>
        </w:rPr>
        <w:t>leprosy and sin</w:t>
      </w:r>
      <w:r w:rsidRPr="00494CB8">
        <w:rPr>
          <w:rFonts w:ascii="Garamond" w:hAnsi="Garamond"/>
          <w:u w:val="single"/>
        </w:rPr>
        <w:t xml:space="preserve">.4 </w:t>
      </w:r>
      <w:r w:rsidRPr="00494CB8">
        <w:rPr>
          <w:rFonts w:ascii="Garamond" w:hAnsi="Garamond"/>
          <w:highlight w:val="cyan"/>
          <w:u w:val="single"/>
        </w:rPr>
        <w:t>China linked</w:t>
      </w:r>
      <w:r w:rsidRPr="00494CB8">
        <w:rPr>
          <w:rFonts w:ascii="Garamond" w:hAnsi="Garamond"/>
          <w:u w:val="single"/>
        </w:rPr>
        <w:t xml:space="preserve"> the concept of personal </w:t>
      </w:r>
      <w:r w:rsidRPr="00494CB8">
        <w:rPr>
          <w:rFonts w:ascii="Garamond" w:hAnsi="Garamond"/>
          <w:highlight w:val="cyan"/>
          <w:u w:val="single"/>
        </w:rPr>
        <w:t>guilt to</w:t>
      </w:r>
      <w:r w:rsidRPr="00494CB8">
        <w:rPr>
          <w:rFonts w:ascii="Garamond" w:hAnsi="Garamond"/>
          <w:u w:val="single"/>
        </w:rPr>
        <w:t xml:space="preserve"> the presence of </w:t>
      </w:r>
      <w:r w:rsidRPr="00494CB8">
        <w:rPr>
          <w:rFonts w:ascii="Garamond" w:hAnsi="Garamond"/>
          <w:highlight w:val="cyan"/>
          <w:u w:val="single"/>
        </w:rPr>
        <w:t>repulsive skin</w:t>
      </w:r>
      <w:r w:rsidRPr="00494CB8">
        <w:rPr>
          <w:rFonts w:ascii="Garamond" w:hAnsi="Garamond"/>
          <w:u w:val="single"/>
        </w:rPr>
        <w:t xml:space="preserve"> diseases. </w:t>
      </w:r>
      <w:r w:rsidRPr="00494CB8">
        <w:rPr>
          <w:rFonts w:ascii="Garamond" w:hAnsi="Garamond"/>
          <w:highlight w:val="cyan"/>
          <w:u w:val="single"/>
        </w:rPr>
        <w:t>Leprosy as the embodiment of evil</w:t>
      </w:r>
      <w:r w:rsidRPr="00494CB8">
        <w:rPr>
          <w:rFonts w:ascii="Garamond" w:hAnsi="Garamond"/>
          <w:u w:val="single"/>
        </w:rPr>
        <w:t xml:space="preserve"> forces also comes from the theory of feng shui, which held that individuals with leprosy </w:t>
      </w:r>
      <w:r w:rsidRPr="00494CB8">
        <w:rPr>
          <w:rFonts w:ascii="Garamond" w:hAnsi="Garamond"/>
          <w:highlight w:val="cyan"/>
          <w:u w:val="single"/>
        </w:rPr>
        <w:t xml:space="preserve">needed to be buried alive to prevent spread of the disease to other members </w:t>
      </w:r>
      <w:r w:rsidRPr="00494CB8">
        <w:rPr>
          <w:rFonts w:ascii="Garamond" w:hAnsi="Garamond"/>
          <w:u w:val="single"/>
        </w:rPr>
        <w:t>of the family and community</w:t>
      </w:r>
      <w:r w:rsidRPr="00494CB8">
        <w:rPr>
          <w:rFonts w:ascii="Garamond" w:hAnsi="Garamond"/>
          <w:sz w:val="16"/>
        </w:rPr>
        <w:t>.</w:t>
      </w:r>
      <w:r w:rsidRPr="00494CB8">
        <w:rPr>
          <w:rFonts w:ascii="Garamond" w:hAnsi="Garamond"/>
          <w:u w:val="single"/>
        </w:rPr>
        <w:t xml:space="preserve">3 In </w:t>
      </w:r>
      <w:r w:rsidRPr="00494CB8">
        <w:rPr>
          <w:rFonts w:ascii="Garamond" w:hAnsi="Garamond"/>
          <w:highlight w:val="cyan"/>
          <w:u w:val="single"/>
        </w:rPr>
        <w:t xml:space="preserve">ancient Benin, </w:t>
      </w:r>
      <w:r w:rsidRPr="00494CB8">
        <w:rPr>
          <w:rFonts w:ascii="Garamond" w:hAnsi="Garamond"/>
          <w:u w:val="single"/>
        </w:rPr>
        <w:t xml:space="preserve">the darkest </w:t>
      </w:r>
      <w:r w:rsidRPr="00494CB8">
        <w:rPr>
          <w:rFonts w:ascii="Garamond" w:hAnsi="Garamond"/>
          <w:highlight w:val="cyan"/>
          <w:u w:val="single"/>
        </w:rPr>
        <w:t>forces of nature were</w:t>
      </w:r>
      <w:r w:rsidRPr="00494CB8">
        <w:rPr>
          <w:rFonts w:ascii="Garamond" w:hAnsi="Garamond"/>
          <w:u w:val="single"/>
        </w:rPr>
        <w:t xml:space="preserve"> considered </w:t>
      </w:r>
      <w:r w:rsidRPr="00494CB8">
        <w:rPr>
          <w:rFonts w:ascii="Garamond" w:hAnsi="Garamond"/>
          <w:highlight w:val="cyan"/>
          <w:u w:val="single"/>
        </w:rPr>
        <w:t>the source of the disease</w:t>
      </w:r>
      <w:r w:rsidRPr="00494CB8">
        <w:rPr>
          <w:rFonts w:ascii="Garamond" w:hAnsi="Garamond"/>
          <w:u w:val="single"/>
        </w:rPr>
        <w:t xml:space="preserve"> that was given to its victims as a punishment</w:t>
      </w:r>
      <w:r w:rsidRPr="00494CB8">
        <w:rPr>
          <w:rFonts w:ascii="Garamond" w:hAnsi="Garamond"/>
          <w:sz w:val="16"/>
        </w:rPr>
        <w:t xml:space="preserve">.9 And </w:t>
      </w:r>
      <w:r w:rsidRPr="00494CB8">
        <w:rPr>
          <w:rFonts w:ascii="Garamond" w:hAnsi="Garamond"/>
          <w:highlight w:val="cyan"/>
          <w:u w:val="single"/>
        </w:rPr>
        <w:t>Hindu belief</w:t>
      </w:r>
      <w:r w:rsidRPr="00494CB8">
        <w:rPr>
          <w:rFonts w:ascii="Garamond" w:hAnsi="Garamond"/>
          <w:u w:val="single"/>
        </w:rPr>
        <w:t xml:space="preserve"> was that the disease </w:t>
      </w:r>
      <w:r w:rsidRPr="00494CB8">
        <w:rPr>
          <w:rFonts w:ascii="Garamond" w:hAnsi="Garamond"/>
          <w:highlight w:val="cyan"/>
          <w:u w:val="single"/>
        </w:rPr>
        <w:t>was</w:t>
      </w:r>
      <w:r w:rsidRPr="00494CB8">
        <w:rPr>
          <w:rFonts w:ascii="Garamond" w:hAnsi="Garamond"/>
          <w:u w:val="single"/>
        </w:rPr>
        <w:t xml:space="preserve"> contracted as a form of </w:t>
      </w:r>
      <w:r w:rsidRPr="00494CB8">
        <w:rPr>
          <w:rFonts w:ascii="Garamond" w:hAnsi="Garamond"/>
          <w:highlight w:val="cyan"/>
          <w:u w:val="single"/>
        </w:rPr>
        <w:t>divine punishment</w:t>
      </w:r>
      <w:r w:rsidRPr="00494CB8">
        <w:rPr>
          <w:rFonts w:ascii="Garamond" w:hAnsi="Garamond"/>
          <w:sz w:val="16"/>
        </w:rPr>
        <w:t>.10 Of historical impact, much of the stigma associated with the Western view of leprosy likely stemmed from an erroneous translation of Biblical passages in Leviticus by scholars from Alexandria around the third century BC. The scholars translated the Hebrew term regarding unclean acts or conditions from the Hebrew term tsara'ath, associated with chronic skin conditions as previously mentioned, into the Greek word lepra, which was a word used by Greek physicians for a scaly skin condition as well as describing bark and flakes.4 Although much evidence today suggests that Hansen's disease, or true leprosy, is not the condition of concern in Leviticus and other biblical passages</w:t>
      </w:r>
      <w:r w:rsidRPr="00494CB8">
        <w:rPr>
          <w:rFonts w:ascii="Garamond" w:hAnsi="Garamond"/>
          <w:u w:val="single"/>
        </w:rPr>
        <w:t xml:space="preserve">, the connection of the word lepra to </w:t>
      </w:r>
      <w:r w:rsidRPr="00494CB8">
        <w:rPr>
          <w:rFonts w:ascii="Garamond" w:hAnsi="Garamond"/>
          <w:highlight w:val="cyan"/>
          <w:u w:val="single"/>
        </w:rPr>
        <w:t>leprosy was a major</w:t>
      </w:r>
      <w:r w:rsidRPr="00494CB8">
        <w:rPr>
          <w:rFonts w:ascii="Garamond" w:hAnsi="Garamond"/>
          <w:u w:val="single"/>
        </w:rPr>
        <w:t xml:space="preserve"> </w:t>
      </w:r>
      <w:r w:rsidRPr="00494CB8">
        <w:rPr>
          <w:rFonts w:ascii="Garamond" w:hAnsi="Garamond"/>
          <w:highlight w:val="cyan"/>
          <w:u w:val="single"/>
        </w:rPr>
        <w:t>influence</w:t>
      </w:r>
      <w:r w:rsidRPr="00494CB8">
        <w:rPr>
          <w:rFonts w:ascii="Garamond" w:hAnsi="Garamond"/>
          <w:u w:val="single"/>
        </w:rPr>
        <w:t xml:space="preserve"> </w:t>
      </w:r>
      <w:r w:rsidRPr="00494CB8">
        <w:rPr>
          <w:rFonts w:ascii="Garamond" w:hAnsi="Garamond"/>
          <w:highlight w:val="cyan"/>
          <w:u w:val="single"/>
        </w:rPr>
        <w:t>in</w:t>
      </w:r>
      <w:r w:rsidRPr="00494CB8">
        <w:rPr>
          <w:rFonts w:ascii="Garamond" w:hAnsi="Garamond"/>
          <w:u w:val="single"/>
        </w:rPr>
        <w:t xml:space="preserve"> Western attitudes about the victims of the disease being unclean and </w:t>
      </w:r>
      <w:r w:rsidRPr="00494CB8">
        <w:rPr>
          <w:rFonts w:ascii="Garamond" w:hAnsi="Garamond"/>
          <w:highlight w:val="cyan"/>
          <w:u w:val="single"/>
        </w:rPr>
        <w:t>the</w:t>
      </w:r>
      <w:r w:rsidRPr="00494CB8">
        <w:rPr>
          <w:rFonts w:ascii="Garamond" w:hAnsi="Garamond"/>
          <w:u w:val="single"/>
        </w:rPr>
        <w:t xml:space="preserve"> subsequent </w:t>
      </w:r>
      <w:r w:rsidRPr="00494CB8">
        <w:rPr>
          <w:rFonts w:ascii="Garamond" w:hAnsi="Garamond"/>
          <w:highlight w:val="cyan"/>
          <w:u w:val="single"/>
        </w:rPr>
        <w:t xml:space="preserve">shunning and isolation </w:t>
      </w:r>
      <w:r w:rsidRPr="00494CB8">
        <w:rPr>
          <w:rFonts w:ascii="Garamond" w:hAnsi="Garamond"/>
          <w:u w:val="single"/>
        </w:rPr>
        <w:t>of the victims from the rest of society in a leprosarium</w:t>
      </w:r>
      <w:r w:rsidRPr="00494CB8">
        <w:rPr>
          <w:rFonts w:ascii="Garamond" w:hAnsi="Garamond"/>
          <w:sz w:val="16"/>
        </w:rPr>
        <w:t>.3,</w:t>
      </w:r>
      <w:r w:rsidRPr="00494CB8">
        <w:rPr>
          <w:rFonts w:ascii="Garamond" w:hAnsi="Garamond"/>
          <w:u w:val="single"/>
        </w:rPr>
        <w:t xml:space="preserve">11 In medieval times, </w:t>
      </w:r>
      <w:r w:rsidRPr="00494CB8">
        <w:rPr>
          <w:rFonts w:ascii="Garamond" w:hAnsi="Garamond"/>
          <w:highlight w:val="cyan"/>
          <w:u w:val="single"/>
        </w:rPr>
        <w:t>leper masses</w:t>
      </w:r>
      <w:r w:rsidRPr="00494CB8">
        <w:rPr>
          <w:rFonts w:ascii="Garamond" w:hAnsi="Garamond"/>
          <w:u w:val="single"/>
        </w:rPr>
        <w:t xml:space="preserve"> were held in which diseased people </w:t>
      </w:r>
      <w:r w:rsidRPr="00494CB8">
        <w:rPr>
          <w:rFonts w:ascii="Garamond" w:hAnsi="Garamond"/>
          <w:highlight w:val="cyan"/>
          <w:u w:val="single"/>
        </w:rPr>
        <w:t>were declared officially dead</w:t>
      </w:r>
      <w:r w:rsidRPr="00494CB8">
        <w:rPr>
          <w:rFonts w:ascii="Garamond" w:hAnsi="Garamond"/>
          <w:u w:val="single"/>
        </w:rPr>
        <w:t xml:space="preserve"> as far as the church and society were concerned, and were banished and forced to wear distinctive clothing and announce their presence with bells or clappers.5 Unfortunately, social stigma, alienation, and violence against sufferers of leprosy are attitudes that have continued through the ages up to the 20th century and that still exist today</w:t>
      </w:r>
      <w:r w:rsidRPr="00494CB8">
        <w:rPr>
          <w:rFonts w:ascii="Garamond" w:hAnsi="Garamond"/>
          <w:sz w:val="16"/>
        </w:rPr>
        <w:t xml:space="preserve">. Feeny gives </w:t>
      </w:r>
      <w:proofErr w:type="gramStart"/>
      <w:r w:rsidRPr="00494CB8">
        <w:rPr>
          <w:rFonts w:ascii="Garamond" w:hAnsi="Garamond"/>
          <w:sz w:val="16"/>
        </w:rPr>
        <w:t>a number of</w:t>
      </w:r>
      <w:proofErr w:type="gramEnd"/>
      <w:r w:rsidRPr="00494CB8">
        <w:rPr>
          <w:rFonts w:ascii="Garamond" w:hAnsi="Garamond"/>
          <w:sz w:val="16"/>
        </w:rPr>
        <w:t xml:space="preserve"> examples of persecution within the past century. In the U.S., a man was left alone to die of exposure and starvation in a cattle truck</w:t>
      </w:r>
      <w:r w:rsidRPr="00494CB8">
        <w:rPr>
          <w:rFonts w:ascii="Garamond" w:hAnsi="Garamond"/>
          <w:u w:val="single"/>
        </w:rPr>
        <w:t xml:space="preserve">; in </w:t>
      </w:r>
      <w:r w:rsidRPr="00494CB8">
        <w:rPr>
          <w:rFonts w:ascii="Garamond" w:hAnsi="Garamond"/>
          <w:highlight w:val="cyan"/>
          <w:u w:val="single"/>
        </w:rPr>
        <w:t>China in 1937, 80 victims</w:t>
      </w:r>
      <w:r w:rsidRPr="00494CB8">
        <w:rPr>
          <w:rFonts w:ascii="Garamond" w:hAnsi="Garamond"/>
          <w:u w:val="single"/>
        </w:rPr>
        <w:t xml:space="preserve"> with leprosy, including women and children, </w:t>
      </w:r>
      <w:r w:rsidRPr="00494CB8">
        <w:rPr>
          <w:rFonts w:ascii="Garamond" w:hAnsi="Garamond"/>
          <w:highlight w:val="cyan"/>
          <w:u w:val="single"/>
        </w:rPr>
        <w:t>were shot and thrown into a lime pit</w:t>
      </w:r>
      <w:r w:rsidRPr="00494CB8">
        <w:rPr>
          <w:rFonts w:ascii="Garamond" w:hAnsi="Garamond"/>
          <w:u w:val="single"/>
        </w:rPr>
        <w:t xml:space="preserve">; and in Korea </w:t>
      </w:r>
      <w:r w:rsidRPr="00494CB8">
        <w:rPr>
          <w:rFonts w:ascii="Garamond" w:hAnsi="Garamond"/>
          <w:highlight w:val="cyan"/>
          <w:u w:val="single"/>
        </w:rPr>
        <w:t>in 1957, a mob beat 10 patients from a leprosarium to deat</w:t>
      </w:r>
      <w:r w:rsidRPr="00494CB8">
        <w:rPr>
          <w:rFonts w:ascii="Garamond" w:hAnsi="Garamond"/>
          <w:u w:val="single"/>
        </w:rPr>
        <w:t>h.3 Stigmatizing attitudes have even been incorporated into modern law, as demonstrated in India where the Motor Vehicles Act of 1939 forbade the granting of drivers' licenses to leprosy sufferers and, until recently, the Indian Christian, Muslim, and Hindu marriage acts included leprosy as grounds for divorce.</w:t>
      </w:r>
      <w:r w:rsidRPr="00494CB8">
        <w:rPr>
          <w:rFonts w:ascii="Garamond" w:hAnsi="Garamond"/>
          <w:sz w:val="16"/>
        </w:rPr>
        <w:t>10</w:t>
      </w:r>
    </w:p>
    <w:p w:rsidR="00CA75F1" w:rsidRPr="00494CB8" w:rsidRDefault="00CA75F1" w:rsidP="00CA75F1">
      <w:pPr>
        <w:pStyle w:val="Heading2"/>
        <w:rPr>
          <w:rFonts w:ascii="Garamond" w:hAnsi="Garamond"/>
        </w:rPr>
      </w:pPr>
      <w:r w:rsidRPr="00494CB8">
        <w:rPr>
          <w:rFonts w:ascii="Garamond" w:hAnsi="Garamond"/>
        </w:rPr>
        <w:lastRenderedPageBreak/>
        <w:t>Impact</w:t>
      </w:r>
    </w:p>
    <w:p w:rsidR="00CA75F1" w:rsidRPr="00494CB8" w:rsidRDefault="00CA75F1" w:rsidP="00CA75F1">
      <w:pPr>
        <w:pStyle w:val="Heading3"/>
        <w:rPr>
          <w:rFonts w:ascii="Garamond" w:hAnsi="Garamond" w:cs="Calibri"/>
        </w:rPr>
      </w:pPr>
      <w:r w:rsidRPr="00494CB8">
        <w:rPr>
          <w:rFonts w:ascii="Garamond" w:hAnsi="Garamond" w:cs="Calibri"/>
        </w:rPr>
        <w:lastRenderedPageBreak/>
        <w:t>Bodily Impurity</w:t>
      </w:r>
    </w:p>
    <w:p w:rsidR="00CA75F1" w:rsidRPr="00494CB8" w:rsidRDefault="00CA75F1" w:rsidP="00CA75F1">
      <w:pPr>
        <w:pStyle w:val="Heading4"/>
        <w:rPr>
          <w:rStyle w:val="Style13ptBold"/>
          <w:rFonts w:ascii="Garamond" w:hAnsi="Garamond" w:cs="Calibri"/>
          <w:b/>
        </w:rPr>
      </w:pPr>
      <w:r w:rsidRPr="00494CB8">
        <w:rPr>
          <w:rStyle w:val="Style13ptBold"/>
          <w:rFonts w:ascii="Garamond" w:hAnsi="Garamond" w:cs="Calibri"/>
          <w:b/>
        </w:rPr>
        <w:t>Leprosy embodies all deviations which have demonized female bodies and people of color.</w:t>
      </w:r>
    </w:p>
    <w:p w:rsidR="00CA75F1" w:rsidRPr="00494CB8" w:rsidRDefault="00CA75F1" w:rsidP="00CA75F1">
      <w:pPr>
        <w:rPr>
          <w:rStyle w:val="Style13ptBold"/>
          <w:rFonts w:ascii="Garamond" w:hAnsi="Garamond"/>
          <w:b w:val="0"/>
          <w:sz w:val="18"/>
          <w:szCs w:val="18"/>
        </w:rPr>
      </w:pPr>
      <w:r w:rsidRPr="00494CB8">
        <w:rPr>
          <w:rStyle w:val="Style13ptBold"/>
          <w:rFonts w:ascii="Garamond" w:hAnsi="Garamond"/>
        </w:rPr>
        <w:t xml:space="preserve">Edmond, 06 </w:t>
      </w:r>
      <w:r w:rsidRPr="00494CB8">
        <w:rPr>
          <w:rStyle w:val="Style13ptBold"/>
          <w:rFonts w:ascii="Garamond" w:hAnsi="Garamond"/>
          <w:b w:val="0"/>
          <w:sz w:val="18"/>
          <w:szCs w:val="18"/>
        </w:rPr>
        <w:t>(Rod, a native of Atlanta, Georgia, is a founding partner of Edmond &amp; Jones, LLP, and serves as the firm's managing partner, “Leprosy and Empire”, p 1-25, 2006,</w:t>
      </w:r>
      <w:r w:rsidRPr="00494CB8">
        <w:rPr>
          <w:rStyle w:val="Style13ptBold"/>
          <w:rFonts w:ascii="Garamond" w:hAnsi="Garamond"/>
          <w:sz w:val="18"/>
          <w:szCs w:val="18"/>
        </w:rPr>
        <w:t xml:space="preserve"> </w:t>
      </w:r>
      <w:hyperlink r:id="rId86" w:history="1">
        <w:r w:rsidRPr="00494CB8">
          <w:rPr>
            <w:rStyle w:val="Hyperlink"/>
            <w:rFonts w:ascii="Garamond" w:hAnsi="Garamond"/>
            <w:sz w:val="18"/>
            <w:szCs w:val="18"/>
          </w:rPr>
          <w:t>https://the-eye.eu/public/WorldTracker.org/College%20Books/Cambridge%20University%20Press/0521865840.Cambridge.University.Press.Leprosy.and.Empire.A.Medical.and.Cultural.History.Jan.2007.pdf</w:t>
        </w:r>
      </w:hyperlink>
      <w:r w:rsidRPr="00494CB8">
        <w:rPr>
          <w:rStyle w:val="Style13ptBold"/>
          <w:rFonts w:ascii="Garamond" w:hAnsi="Garamond"/>
          <w:b w:val="0"/>
          <w:sz w:val="18"/>
          <w:szCs w:val="18"/>
        </w:rPr>
        <w:t>,</w:t>
      </w:r>
      <w:r w:rsidRPr="00494CB8">
        <w:rPr>
          <w:rStyle w:val="Style13ptBold"/>
          <w:rFonts w:ascii="Garamond" w:hAnsi="Garamond"/>
          <w:b w:val="0"/>
          <w:sz w:val="18"/>
        </w:rPr>
        <w:t xml:space="preserve"> Accessed: 6/22/18,</w:t>
      </w:r>
      <w:r w:rsidRPr="00494CB8">
        <w:rPr>
          <w:rStyle w:val="Style13ptBold"/>
          <w:rFonts w:ascii="Garamond" w:hAnsi="Garamond"/>
          <w:b w:val="0"/>
          <w:sz w:val="18"/>
          <w:szCs w:val="18"/>
        </w:rPr>
        <w:t xml:space="preserve"> JY)</w:t>
      </w:r>
    </w:p>
    <w:p w:rsidR="00CA75F1" w:rsidRPr="00494CB8" w:rsidRDefault="00CA75F1" w:rsidP="00CA75F1">
      <w:pPr>
        <w:rPr>
          <w:rFonts w:ascii="Garamond" w:hAnsi="Garamond"/>
          <w:b/>
          <w:sz w:val="16"/>
        </w:rPr>
      </w:pPr>
      <w:r w:rsidRPr="00494CB8">
        <w:rPr>
          <w:rStyle w:val="Style13ptBold"/>
          <w:rFonts w:ascii="Garamond" w:hAnsi="Garamond"/>
          <w:b w:val="0"/>
          <w:sz w:val="16"/>
        </w:rPr>
        <w:t>Douglas also demonstrates the correlative literary style of Leviticus and the way in which this works through analogies. Most, if not all, literary treatments of</w:t>
      </w:r>
      <w:r w:rsidRPr="00494CB8">
        <w:rPr>
          <w:rStyle w:val="Style13ptBold"/>
          <w:rFonts w:ascii="Garamond" w:hAnsi="Garamond"/>
          <w:b w:val="0"/>
        </w:rPr>
        <w:t xml:space="preserve"> </w:t>
      </w:r>
      <w:r w:rsidRPr="00494CB8">
        <w:rPr>
          <w:rStyle w:val="StyleUnderline"/>
          <w:rFonts w:ascii="Garamond" w:hAnsi="Garamond"/>
          <w:highlight w:val="cyan"/>
        </w:rPr>
        <w:t>leprosy</w:t>
      </w:r>
      <w:r w:rsidRPr="00494CB8">
        <w:rPr>
          <w:rStyle w:val="StyleUnderline"/>
          <w:rFonts w:ascii="Garamond" w:hAnsi="Garamond"/>
        </w:rPr>
        <w:t xml:space="preserve"> seem to </w:t>
      </w:r>
      <w:r w:rsidRPr="00494CB8">
        <w:rPr>
          <w:rStyle w:val="StyleUnderline"/>
          <w:rFonts w:ascii="Garamond" w:hAnsi="Garamond"/>
          <w:highlight w:val="cyan"/>
        </w:rPr>
        <w:t>share</w:t>
      </w:r>
      <w:r w:rsidRPr="00494CB8">
        <w:rPr>
          <w:rStyle w:val="StyleUnderline"/>
          <w:rFonts w:ascii="Garamond" w:hAnsi="Garamond"/>
        </w:rPr>
        <w:t xml:space="preserve"> this characteristic: testament to the extraordinary signifying power of the disease</w:t>
      </w:r>
      <w:r w:rsidRPr="00494CB8">
        <w:rPr>
          <w:rStyle w:val="Style13ptBold"/>
          <w:rFonts w:ascii="Garamond" w:hAnsi="Garamond"/>
          <w:b w:val="0"/>
          <w:sz w:val="16"/>
        </w:rPr>
        <w:t xml:space="preserve">. Douglas reads chapters 12–15 of Leviticus as constructing from the human body prone to sickness a microcosm of the sanctuary in danger of defilement.8 </w:t>
      </w:r>
      <w:r w:rsidRPr="00494CB8">
        <w:rPr>
          <w:rStyle w:val="StyleUnderline"/>
          <w:rFonts w:ascii="Garamond" w:hAnsi="Garamond"/>
        </w:rPr>
        <w:t xml:space="preserve">Chapter 12 is </w:t>
      </w:r>
      <w:r w:rsidRPr="00494CB8">
        <w:rPr>
          <w:rStyle w:val="StyleUnderline"/>
          <w:rFonts w:ascii="Garamond" w:hAnsi="Garamond"/>
          <w:highlight w:val="cyan"/>
        </w:rPr>
        <w:t>concerned with the blood impurity of a woman menstruating</w:t>
      </w:r>
      <w:r w:rsidRPr="00494CB8">
        <w:rPr>
          <w:rStyle w:val="StyleUnderline"/>
          <w:rFonts w:ascii="Garamond" w:hAnsi="Garamond"/>
        </w:rPr>
        <w:t xml:space="preserve"> or giving birth; chapters 13 and 14 </w:t>
      </w:r>
      <w:r w:rsidRPr="00494CB8">
        <w:rPr>
          <w:rStyle w:val="StyleUnderline"/>
          <w:rFonts w:ascii="Garamond" w:hAnsi="Garamond"/>
          <w:highlight w:val="cyan"/>
        </w:rPr>
        <w:t>with leprosy</w:t>
      </w:r>
      <w:r w:rsidRPr="00494CB8">
        <w:rPr>
          <w:rStyle w:val="StyleUnderline"/>
          <w:rFonts w:ascii="Garamond" w:hAnsi="Garamond"/>
        </w:rPr>
        <w:t xml:space="preserve">; and chapter 15 with genital discharges from men or women. </w:t>
      </w:r>
      <w:r w:rsidRPr="00494CB8">
        <w:rPr>
          <w:rStyle w:val="StyleUnderline"/>
          <w:rFonts w:ascii="Garamond" w:hAnsi="Garamond"/>
          <w:highlight w:val="cyan"/>
        </w:rPr>
        <w:t>These exposed and risk-prone conditions are sources of impurity, and</w:t>
      </w:r>
      <w:r w:rsidRPr="00494CB8">
        <w:rPr>
          <w:rStyle w:val="StyleUnderline"/>
          <w:rFonts w:ascii="Garamond" w:hAnsi="Garamond"/>
        </w:rPr>
        <w:t xml:space="preserve"> in terms of the body logic of Leviticus, </w:t>
      </w:r>
      <w:r w:rsidRPr="00494CB8">
        <w:rPr>
          <w:rStyle w:val="StyleUnderline"/>
          <w:rFonts w:ascii="Garamond" w:hAnsi="Garamond"/>
          <w:highlight w:val="cyan"/>
        </w:rPr>
        <w:t>constitute a threat to the integrity of the living being: ‘The breach of the body’s containing walls evidenced by an escape of vital fluids and the failure of its skin cover are vulnerable states</w:t>
      </w:r>
      <w:r w:rsidRPr="00494CB8">
        <w:rPr>
          <w:rStyle w:val="StyleUnderline"/>
          <w:rFonts w:ascii="Garamond" w:hAnsi="Garamond"/>
        </w:rPr>
        <w:t xml:space="preserve"> which go counter to God’s creative action when he set up separating boundaries in the beginning</w:t>
      </w:r>
      <w:r w:rsidRPr="00494CB8">
        <w:rPr>
          <w:rStyle w:val="Style13ptBold"/>
          <w:rFonts w:ascii="Garamond" w:hAnsi="Garamond"/>
          <w:b w:val="0"/>
        </w:rPr>
        <w:t>.</w:t>
      </w:r>
      <w:r w:rsidRPr="00494CB8">
        <w:rPr>
          <w:rStyle w:val="Style13ptBold"/>
          <w:rFonts w:ascii="Garamond" w:hAnsi="Garamond"/>
          <w:b w:val="0"/>
          <w:sz w:val="16"/>
        </w:rPr>
        <w:t xml:space="preserve">’9 The two chapters specifically concerned with leprosy extend outwards from the diseased body to the garments clothing that body, and then to the house that encloses both. Each is given the same diagnostic treatment and the cleansed house as well as the cleansed body receives atonement.10 </w:t>
      </w:r>
      <w:r w:rsidRPr="00494CB8">
        <w:rPr>
          <w:rStyle w:val="StyleUnderline"/>
          <w:rFonts w:ascii="Garamond" w:hAnsi="Garamond"/>
          <w:highlight w:val="cyan"/>
        </w:rPr>
        <w:t>These</w:t>
      </w:r>
      <w:r w:rsidRPr="00494CB8">
        <w:rPr>
          <w:rStyle w:val="StyleUnderline"/>
          <w:rFonts w:ascii="Garamond" w:hAnsi="Garamond"/>
        </w:rPr>
        <w:t xml:space="preserve"> three </w:t>
      </w:r>
      <w:r w:rsidRPr="00494CB8">
        <w:rPr>
          <w:rStyle w:val="StyleUnderline"/>
          <w:rFonts w:ascii="Garamond" w:hAnsi="Garamond"/>
          <w:highlight w:val="cyan"/>
        </w:rPr>
        <w:t>analogies of leprosy – the pustulating body, the garment and the house</w:t>
      </w:r>
      <w:r w:rsidRPr="00494CB8">
        <w:rPr>
          <w:rStyle w:val="StyleUnderline"/>
          <w:rFonts w:ascii="Garamond" w:hAnsi="Garamond"/>
        </w:rPr>
        <w:t xml:space="preserve"> – </w:t>
      </w:r>
      <w:r w:rsidRPr="00494CB8">
        <w:rPr>
          <w:rStyle w:val="StyleUnderline"/>
          <w:rFonts w:ascii="Garamond" w:hAnsi="Garamond"/>
          <w:highlight w:val="cyan"/>
        </w:rPr>
        <w:t>are a cover</w:t>
      </w:r>
      <w:r w:rsidRPr="00494CB8">
        <w:rPr>
          <w:rStyle w:val="StyleUnderline"/>
          <w:rFonts w:ascii="Garamond" w:hAnsi="Garamond"/>
        </w:rPr>
        <w:t xml:space="preserve"> for the person inside, each </w:t>
      </w:r>
      <w:r w:rsidRPr="00494CB8">
        <w:rPr>
          <w:rStyle w:val="StyleUnderline"/>
          <w:rFonts w:ascii="Garamond" w:hAnsi="Garamond"/>
          <w:highlight w:val="cyan"/>
        </w:rPr>
        <w:t>enclosed by a</w:t>
      </w:r>
      <w:r w:rsidRPr="00494CB8">
        <w:rPr>
          <w:rStyle w:val="StyleUnderline"/>
          <w:rFonts w:ascii="Garamond" w:hAnsi="Garamond"/>
        </w:rPr>
        <w:t xml:space="preserve"> further </w:t>
      </w:r>
      <w:r w:rsidRPr="00494CB8">
        <w:rPr>
          <w:rStyle w:val="StyleUnderline"/>
          <w:rFonts w:ascii="Garamond" w:hAnsi="Garamond"/>
          <w:highlight w:val="cyan"/>
        </w:rPr>
        <w:t>cover</w:t>
      </w:r>
      <w:r w:rsidRPr="00494CB8">
        <w:rPr>
          <w:rStyle w:val="StyleUnderline"/>
          <w:rFonts w:ascii="Garamond" w:hAnsi="Garamond"/>
        </w:rPr>
        <w:t xml:space="preserve"> and leading to the tabernacle ‘where the series of spoilt covers converges’.11 </w:t>
      </w:r>
      <w:r w:rsidRPr="00494CB8">
        <w:rPr>
          <w:rStyle w:val="StyleUnderline"/>
          <w:rFonts w:ascii="Garamond" w:hAnsi="Garamond"/>
          <w:highlight w:val="cyan"/>
        </w:rPr>
        <w:t>The laws of leprosy, like those of bodily discharges, expound the meaning of bodily impurity and its relation to the sacred</w:t>
      </w:r>
      <w:r w:rsidRPr="00494CB8">
        <w:rPr>
          <w:rStyle w:val="StyleUnderline"/>
          <w:rFonts w:ascii="Garamond" w:hAnsi="Garamond"/>
        </w:rPr>
        <w:t xml:space="preserve"> as expressed in the body of the tabernacle</w:t>
      </w:r>
      <w:r w:rsidRPr="00494CB8">
        <w:rPr>
          <w:rStyle w:val="Style13ptBold"/>
          <w:rFonts w:ascii="Garamond" w:hAnsi="Garamond"/>
          <w:b w:val="0"/>
          <w:sz w:val="16"/>
        </w:rPr>
        <w:t xml:space="preserve">. Contact with the polluted thing will transmit that pollution on and on until it impinges on the sacred body of the tabernacle.12 </w:t>
      </w:r>
      <w:r w:rsidRPr="00494CB8">
        <w:rPr>
          <w:rStyle w:val="StyleUnderline"/>
          <w:rFonts w:ascii="Garamond" w:hAnsi="Garamond"/>
          <w:highlight w:val="cyan"/>
        </w:rPr>
        <w:t>Leprosy, therefore, is a form of ‘sacred contagion’</w:t>
      </w:r>
      <w:r w:rsidRPr="00494CB8">
        <w:rPr>
          <w:rStyle w:val="Style13ptBold"/>
          <w:rFonts w:ascii="Garamond" w:hAnsi="Garamond"/>
          <w:b w:val="0"/>
          <w:sz w:val="16"/>
        </w:rPr>
        <w:t xml:space="preserve">: not a consequence of the maleficent power of demons but a result of the action of God for some breach of his covenant. Ritual impurity, such as that represented by the leprous body and its enforced removal from the camp, is a way of reimposing God’s order on his creation. For the Leviticus writer, ‘unclean’ is not primarily a term of psychological horror and disgust but a </w:t>
      </w:r>
      <w:r w:rsidRPr="00494CB8">
        <w:rPr>
          <w:rFonts w:ascii="Garamond" w:hAnsi="Garamond"/>
          <w:b/>
          <w:sz w:val="16"/>
        </w:rPr>
        <w:t>way of demonstrating the comprehensive nature of God’s care and control.</w:t>
      </w:r>
    </w:p>
    <w:p w:rsidR="00CA75F1" w:rsidRPr="00494CB8" w:rsidRDefault="00CA75F1" w:rsidP="00CA75F1">
      <w:pPr>
        <w:pStyle w:val="Heading3"/>
        <w:rPr>
          <w:rFonts w:ascii="Garamond" w:hAnsi="Garamond" w:cs="Calibri"/>
        </w:rPr>
      </w:pPr>
      <w:r w:rsidRPr="00494CB8">
        <w:rPr>
          <w:rFonts w:ascii="Garamond" w:hAnsi="Garamond" w:cs="Calibri"/>
        </w:rPr>
        <w:lastRenderedPageBreak/>
        <w:t>Biopolitics</w:t>
      </w:r>
    </w:p>
    <w:p w:rsidR="00CA75F1" w:rsidRPr="00494CB8" w:rsidRDefault="00CA75F1" w:rsidP="00CA75F1">
      <w:pPr>
        <w:pStyle w:val="Heading4"/>
        <w:rPr>
          <w:rFonts w:ascii="Garamond" w:hAnsi="Garamond" w:cs="Calibri"/>
        </w:rPr>
      </w:pPr>
      <w:r w:rsidRPr="00494CB8">
        <w:rPr>
          <w:rFonts w:ascii="Garamond" w:hAnsi="Garamond" w:cs="Calibri"/>
        </w:rPr>
        <w:t>Demonization of the Leper is thus the underpinning of biopolitical violence in society</w:t>
      </w:r>
    </w:p>
    <w:p w:rsidR="00CA75F1" w:rsidRPr="00494CB8" w:rsidRDefault="00CA75F1" w:rsidP="00CA75F1">
      <w:pPr>
        <w:rPr>
          <w:rStyle w:val="Style13ptBold"/>
          <w:rFonts w:ascii="Garamond" w:hAnsi="Garamond"/>
          <w:b w:val="0"/>
          <w:sz w:val="18"/>
        </w:rPr>
      </w:pPr>
      <w:r w:rsidRPr="00494CB8">
        <w:rPr>
          <w:rStyle w:val="Style13ptBold"/>
          <w:rFonts w:ascii="Garamond" w:hAnsi="Garamond"/>
        </w:rPr>
        <w:t>Stanescu, 13</w:t>
      </w:r>
      <w:r w:rsidRPr="00494CB8">
        <w:rPr>
          <w:rStyle w:val="Style13ptBold"/>
          <w:rFonts w:ascii="Garamond" w:hAnsi="Garamond"/>
          <w:b w:val="0"/>
        </w:rPr>
        <w:t xml:space="preserve"> </w:t>
      </w:r>
      <w:r w:rsidRPr="00494CB8">
        <w:rPr>
          <w:rStyle w:val="Style13ptBold"/>
          <w:rFonts w:ascii="Garamond" w:hAnsi="Garamond"/>
          <w:b w:val="0"/>
          <w:sz w:val="18"/>
        </w:rPr>
        <w:t xml:space="preserve">(James, Professorial Lecturer Department of Philosophy and Religion, “Beyond Biopolitics: Animal Studies, Factory Farms, and the Advent of Deading Life “2013, </w:t>
      </w:r>
      <w:hyperlink r:id="rId87" w:history="1">
        <w:r w:rsidRPr="00494CB8">
          <w:rPr>
            <w:rStyle w:val="Hyperlink"/>
            <w:rFonts w:ascii="Garamond" w:hAnsi="Garamond"/>
            <w:sz w:val="18"/>
          </w:rPr>
          <w:t>https://ojs.uwindsor.ca/ojs/leddy/index.php/phaenex/article/viewFile/4090/3163</w:t>
        </w:r>
      </w:hyperlink>
      <w:r w:rsidRPr="00494CB8">
        <w:rPr>
          <w:rStyle w:val="Style13ptBold"/>
          <w:rFonts w:ascii="Garamond" w:hAnsi="Garamond"/>
          <w:b w:val="0"/>
          <w:sz w:val="18"/>
        </w:rPr>
        <w:t>, Accessed: 6/23/18, JY)</w:t>
      </w:r>
    </w:p>
    <w:p w:rsidR="00CA75F1" w:rsidRPr="00494CB8" w:rsidRDefault="00CA75F1" w:rsidP="00CA75F1">
      <w:pPr>
        <w:rPr>
          <w:rFonts w:ascii="Garamond" w:hAnsi="Garamond"/>
          <w:sz w:val="16"/>
        </w:rPr>
      </w:pPr>
      <w:r w:rsidRPr="00494CB8">
        <w:rPr>
          <w:rFonts w:ascii="Garamond" w:hAnsi="Garamond"/>
          <w:highlight w:val="cyan"/>
          <w:u w:val="single"/>
        </w:rPr>
        <w:t>The power of the sovereign is based</w:t>
      </w:r>
      <w:r w:rsidRPr="00494CB8">
        <w:rPr>
          <w:rFonts w:ascii="Garamond" w:hAnsi="Garamond"/>
          <w:u w:val="single"/>
        </w:rPr>
        <w:t xml:space="preserve"> up</w:t>
      </w:r>
      <w:r w:rsidRPr="00494CB8">
        <w:rPr>
          <w:rFonts w:ascii="Garamond" w:hAnsi="Garamond"/>
          <w:highlight w:val="cyan"/>
          <w:u w:val="single"/>
        </w:rPr>
        <w:t>on the</w:t>
      </w:r>
      <w:r w:rsidRPr="00494CB8">
        <w:rPr>
          <w:rFonts w:ascii="Garamond" w:hAnsi="Garamond"/>
          <w:u w:val="single"/>
        </w:rPr>
        <w:t xml:space="preserve"> model of societal </w:t>
      </w:r>
      <w:r w:rsidRPr="00494CB8">
        <w:rPr>
          <w:rFonts w:ascii="Garamond" w:hAnsi="Garamond"/>
          <w:highlight w:val="cyan"/>
          <w:u w:val="single"/>
        </w:rPr>
        <w:t>relationship</w:t>
      </w:r>
      <w:r w:rsidRPr="00494CB8">
        <w:rPr>
          <w:rFonts w:ascii="Garamond" w:hAnsi="Garamond"/>
          <w:u w:val="single"/>
        </w:rPr>
        <w:t xml:space="preserve">s </w:t>
      </w:r>
      <w:r w:rsidRPr="00494CB8">
        <w:rPr>
          <w:rFonts w:ascii="Garamond" w:hAnsi="Garamond"/>
          <w:highlight w:val="cyan"/>
          <w:u w:val="single"/>
        </w:rPr>
        <w:t>to leprosy</w:t>
      </w:r>
      <w:r w:rsidRPr="00494CB8">
        <w:rPr>
          <w:rFonts w:ascii="Garamond" w:hAnsi="Garamond"/>
          <w:sz w:val="16"/>
        </w:rPr>
        <w:t xml:space="preserve">. </w:t>
      </w:r>
      <w:r w:rsidRPr="00494CB8">
        <w:rPr>
          <w:rFonts w:ascii="Garamond" w:hAnsi="Garamond"/>
          <w:u w:val="single"/>
        </w:rPr>
        <w:t xml:space="preserve">Lepers were </w:t>
      </w:r>
      <w:r w:rsidRPr="00494CB8">
        <w:rPr>
          <w:rFonts w:ascii="Garamond" w:hAnsi="Garamond"/>
          <w:highlight w:val="cyan"/>
          <w:u w:val="single"/>
        </w:rPr>
        <w:t>cast out of society; they were excluded</w:t>
      </w:r>
      <w:r w:rsidRPr="00494CB8">
        <w:rPr>
          <w:rFonts w:ascii="Garamond" w:hAnsi="Garamond"/>
          <w:sz w:val="16"/>
        </w:rPr>
        <w:t xml:space="preserve">. In contrast, when a plague strikes, it must be regulated; it must be contained. </w:t>
      </w:r>
      <w:r w:rsidRPr="00494CB8">
        <w:rPr>
          <w:rFonts w:ascii="Garamond" w:hAnsi="Garamond"/>
          <w:u w:val="single"/>
        </w:rPr>
        <w:t xml:space="preserve">A series of precise </w:t>
      </w:r>
      <w:r w:rsidRPr="00494CB8">
        <w:rPr>
          <w:rFonts w:ascii="Garamond" w:hAnsi="Garamond"/>
          <w:highlight w:val="cyan"/>
          <w:u w:val="single"/>
        </w:rPr>
        <w:t>partitions must be created and</w:t>
      </w:r>
      <w:r w:rsidRPr="00494CB8">
        <w:rPr>
          <w:rFonts w:ascii="Garamond" w:hAnsi="Garamond"/>
          <w:u w:val="single"/>
        </w:rPr>
        <w:t xml:space="preserve"> scrupulously </w:t>
      </w:r>
      <w:r w:rsidRPr="00494CB8">
        <w:rPr>
          <w:rFonts w:ascii="Garamond" w:hAnsi="Garamond"/>
          <w:highlight w:val="cyan"/>
          <w:u w:val="single"/>
        </w:rPr>
        <w:t>upheld</w:t>
      </w:r>
      <w:r w:rsidRPr="00494CB8">
        <w:rPr>
          <w:rFonts w:ascii="Garamond" w:hAnsi="Garamond"/>
          <w:u w:val="single"/>
        </w:rPr>
        <w:t xml:space="preserve"> </w:t>
      </w:r>
      <w:proofErr w:type="gramStart"/>
      <w:r w:rsidRPr="00494CB8">
        <w:rPr>
          <w:rFonts w:ascii="Garamond" w:hAnsi="Garamond"/>
          <w:u w:val="single"/>
        </w:rPr>
        <w:t xml:space="preserve">in order </w:t>
      </w:r>
      <w:r w:rsidRPr="00494CB8">
        <w:rPr>
          <w:rFonts w:ascii="Garamond" w:hAnsi="Garamond"/>
          <w:highlight w:val="cyan"/>
          <w:u w:val="single"/>
        </w:rPr>
        <w:t>to</w:t>
      </w:r>
      <w:proofErr w:type="gramEnd"/>
      <w:r w:rsidRPr="00494CB8">
        <w:rPr>
          <w:rFonts w:ascii="Garamond" w:hAnsi="Garamond"/>
          <w:highlight w:val="cyan"/>
          <w:u w:val="single"/>
        </w:rPr>
        <w:t xml:space="preserve"> keep the plague from spreading. It is this plague</w:t>
      </w:r>
      <w:r w:rsidRPr="00494CB8">
        <w:rPr>
          <w:rFonts w:ascii="Garamond" w:hAnsi="Garamond"/>
          <w:u w:val="single"/>
        </w:rPr>
        <w:t xml:space="preserve"> society </w:t>
      </w:r>
      <w:r w:rsidRPr="00494CB8">
        <w:rPr>
          <w:rFonts w:ascii="Garamond" w:hAnsi="Garamond"/>
          <w:highlight w:val="cyan"/>
          <w:u w:val="single"/>
        </w:rPr>
        <w:t>that</w:t>
      </w:r>
      <w:r w:rsidRPr="00494CB8">
        <w:rPr>
          <w:rFonts w:ascii="Garamond" w:hAnsi="Garamond"/>
          <w:u w:val="single"/>
        </w:rPr>
        <w:t xml:space="preserve"> </w:t>
      </w:r>
      <w:r w:rsidRPr="00494CB8">
        <w:rPr>
          <w:rFonts w:ascii="Garamond" w:hAnsi="Garamond"/>
          <w:highlight w:val="cyan"/>
          <w:u w:val="single"/>
        </w:rPr>
        <w:t>disciplinary</w:t>
      </w:r>
      <w:r w:rsidRPr="00494CB8">
        <w:rPr>
          <w:rFonts w:ascii="Garamond" w:hAnsi="Garamond"/>
          <w:u w:val="single"/>
        </w:rPr>
        <w:t xml:space="preserve"> power is modeled after</w:t>
      </w:r>
      <w:r w:rsidRPr="00494CB8">
        <w:rPr>
          <w:rFonts w:ascii="Garamond" w:hAnsi="Garamond"/>
          <w:sz w:val="16"/>
        </w:rPr>
        <w:t xml:space="preserve"> (Discipline and Punish 195-200; Abnormal 43-48). Moreover</w:t>
      </w:r>
      <w:r w:rsidRPr="00494CB8">
        <w:rPr>
          <w:rFonts w:ascii="Garamond" w:hAnsi="Garamond"/>
          <w:u w:val="single"/>
        </w:rPr>
        <w:t xml:space="preserve">, </w:t>
      </w:r>
      <w:r w:rsidRPr="00494CB8">
        <w:rPr>
          <w:rFonts w:ascii="Garamond" w:hAnsi="Garamond"/>
          <w:highlight w:val="cyan"/>
          <w:u w:val="single"/>
        </w:rPr>
        <w:t>biopower is modeled</w:t>
      </w:r>
      <w:r w:rsidRPr="00494CB8">
        <w:rPr>
          <w:rFonts w:ascii="Garamond" w:hAnsi="Garamond"/>
          <w:sz w:val="16"/>
        </w:rPr>
        <w:t xml:space="preserve"> </w:t>
      </w:r>
      <w:proofErr w:type="gramStart"/>
      <w:r w:rsidRPr="00494CB8">
        <w:rPr>
          <w:rFonts w:ascii="Garamond" w:hAnsi="Garamond"/>
          <w:sz w:val="16"/>
        </w:rPr>
        <w:t>first of all</w:t>
      </w:r>
      <w:proofErr w:type="gramEnd"/>
      <w:r w:rsidRPr="00494CB8">
        <w:rPr>
          <w:rFonts w:ascii="Garamond" w:hAnsi="Garamond"/>
          <w:sz w:val="16"/>
        </w:rPr>
        <w:t xml:space="preserve"> </w:t>
      </w:r>
      <w:r w:rsidRPr="00494CB8">
        <w:rPr>
          <w:rFonts w:ascii="Garamond" w:hAnsi="Garamond"/>
          <w:highlight w:val="cyan"/>
          <w:u w:val="single"/>
        </w:rPr>
        <w:t>on</w:t>
      </w:r>
      <w:r w:rsidRPr="00494CB8">
        <w:rPr>
          <w:rFonts w:ascii="Garamond" w:hAnsi="Garamond"/>
          <w:u w:val="single"/>
        </w:rPr>
        <w:t xml:space="preserve"> the fear of racial impurity</w:t>
      </w:r>
      <w:r w:rsidRPr="00494CB8">
        <w:rPr>
          <w:rFonts w:ascii="Garamond" w:hAnsi="Garamond"/>
          <w:sz w:val="16"/>
        </w:rPr>
        <w:t xml:space="preserve"> (Foucault, “Society Must Be Defended” 254-263). With the rise of State racism, fears are produced about how races will mix. Therefore, </w:t>
      </w:r>
      <w:r w:rsidRPr="00494CB8">
        <w:rPr>
          <w:rFonts w:ascii="Garamond" w:hAnsi="Garamond"/>
          <w:u w:val="single"/>
        </w:rPr>
        <w:t xml:space="preserve">a variety of controls are born </w:t>
      </w:r>
      <w:proofErr w:type="gramStart"/>
      <w:r w:rsidRPr="00494CB8">
        <w:rPr>
          <w:rFonts w:ascii="Garamond" w:hAnsi="Garamond"/>
          <w:u w:val="single"/>
        </w:rPr>
        <w:t>in order to</w:t>
      </w:r>
      <w:proofErr w:type="gramEnd"/>
      <w:r w:rsidRPr="00494CB8">
        <w:rPr>
          <w:rFonts w:ascii="Garamond" w:hAnsi="Garamond"/>
          <w:u w:val="single"/>
        </w:rPr>
        <w:t xml:space="preserve"> precisely regulate populations. What </w:t>
      </w:r>
      <w:r w:rsidRPr="00494CB8">
        <w:rPr>
          <w:rFonts w:ascii="Garamond" w:hAnsi="Garamond"/>
          <w:highlight w:val="cyan"/>
          <w:u w:val="single"/>
        </w:rPr>
        <w:t>we have at all points</w:t>
      </w:r>
      <w:r w:rsidRPr="00494CB8">
        <w:rPr>
          <w:rFonts w:ascii="Garamond" w:hAnsi="Garamond"/>
          <w:u w:val="single"/>
        </w:rPr>
        <w:t xml:space="preserve"> are power’s reactions to </w:t>
      </w:r>
      <w:r w:rsidRPr="00494CB8">
        <w:rPr>
          <w:rFonts w:ascii="Garamond" w:hAnsi="Garamond"/>
          <w:highlight w:val="cyan"/>
          <w:u w:val="single"/>
        </w:rPr>
        <w:t>fears of contamination</w:t>
      </w:r>
      <w:r w:rsidRPr="00494CB8">
        <w:rPr>
          <w:rFonts w:ascii="Garamond" w:hAnsi="Garamond"/>
          <w:u w:val="single"/>
        </w:rPr>
        <w:t xml:space="preserve">. </w:t>
      </w:r>
      <w:r w:rsidRPr="00494CB8">
        <w:rPr>
          <w:rFonts w:ascii="Garamond" w:hAnsi="Garamond"/>
          <w:highlight w:val="cyan"/>
          <w:u w:val="single"/>
        </w:rPr>
        <w:t>Biopolitics is, therefore, constituted through</w:t>
      </w:r>
      <w:r w:rsidRPr="00494CB8">
        <w:rPr>
          <w:rFonts w:ascii="Garamond" w:hAnsi="Garamond"/>
          <w:u w:val="single"/>
        </w:rPr>
        <w:t xml:space="preserve"> what Roberto Esposito has called </w:t>
      </w:r>
      <w:r w:rsidRPr="00494CB8">
        <w:rPr>
          <w:rFonts w:ascii="Garamond" w:hAnsi="Garamond"/>
          <w:highlight w:val="cyan"/>
          <w:u w:val="single"/>
        </w:rPr>
        <w:t>an immunization paradigm</w:t>
      </w:r>
      <w:r w:rsidRPr="00494CB8">
        <w:rPr>
          <w:rFonts w:ascii="Garamond" w:hAnsi="Garamond"/>
          <w:sz w:val="16"/>
        </w:rPr>
        <w:t xml:space="preserve"> (see his Communitas, Immunitas, and Bios). While Esposito believes that “the paradigm of James Stanescu ‘immunization’ … seems to have eluded Foucault”, we see that even in Foucault, </w:t>
      </w:r>
      <w:proofErr w:type="gramStart"/>
      <w:r w:rsidRPr="00494CB8">
        <w:rPr>
          <w:rFonts w:ascii="Garamond" w:hAnsi="Garamond"/>
          <w:sz w:val="16"/>
        </w:rPr>
        <w:t>it is clear that the</w:t>
      </w:r>
      <w:proofErr w:type="gramEnd"/>
      <w:r w:rsidRPr="00494CB8">
        <w:rPr>
          <w:rFonts w:ascii="Garamond" w:hAnsi="Garamond"/>
          <w:sz w:val="16"/>
        </w:rPr>
        <w:t xml:space="preserve"> issue of immunity is central to the apparatuses of power (Bios 45). Foucault understood this point well when he wrote: “Behind the disciplinary mechanisms can be read the haunting memory of ‘contagions’, of the plague, of rebellions, crimes, vagabondage, desertions, people who appear and disappear, live and die in disorder” (Discipline and Punish 198</w:t>
      </w:r>
      <w:r w:rsidRPr="00494CB8">
        <w:rPr>
          <w:rFonts w:ascii="Garamond" w:hAnsi="Garamond"/>
          <w:u w:val="single"/>
        </w:rPr>
        <w:t xml:space="preserve">). </w:t>
      </w:r>
      <w:r w:rsidRPr="00494CB8">
        <w:rPr>
          <w:rFonts w:ascii="Garamond" w:hAnsi="Garamond"/>
          <w:highlight w:val="cyan"/>
          <w:u w:val="single"/>
        </w:rPr>
        <w:t xml:space="preserve">An opposition to contagion </w:t>
      </w:r>
      <w:r w:rsidRPr="00494CB8">
        <w:rPr>
          <w:rFonts w:ascii="Garamond" w:hAnsi="Garamond"/>
          <w:u w:val="single"/>
        </w:rPr>
        <w:t xml:space="preserve">is, therefore, a principle </w:t>
      </w:r>
      <w:r w:rsidRPr="00494CB8">
        <w:rPr>
          <w:rFonts w:ascii="Garamond" w:hAnsi="Garamond"/>
          <w:highlight w:val="cyan"/>
          <w:u w:val="single"/>
        </w:rPr>
        <w:t>link</w:t>
      </w:r>
      <w:r w:rsidRPr="00494CB8">
        <w:rPr>
          <w:rFonts w:ascii="Garamond" w:hAnsi="Garamond"/>
          <w:u w:val="single"/>
        </w:rPr>
        <w:t xml:space="preserve">ing </w:t>
      </w:r>
      <w:r w:rsidRPr="00494CB8">
        <w:rPr>
          <w:rFonts w:ascii="Garamond" w:hAnsi="Garamond"/>
          <w:highlight w:val="cyan"/>
          <w:u w:val="single"/>
        </w:rPr>
        <w:t xml:space="preserve">together the triad of power, </w:t>
      </w:r>
      <w:r w:rsidRPr="00494CB8">
        <w:rPr>
          <w:rFonts w:ascii="Garamond" w:hAnsi="Garamond"/>
          <w:u w:val="single"/>
        </w:rPr>
        <w:t xml:space="preserve">and serves as </w:t>
      </w:r>
      <w:r w:rsidRPr="00494CB8">
        <w:rPr>
          <w:rFonts w:ascii="Garamond" w:hAnsi="Garamond"/>
          <w:highlight w:val="cyan"/>
          <w:u w:val="single"/>
        </w:rPr>
        <w:t>a</w:t>
      </w:r>
      <w:r w:rsidRPr="00494CB8">
        <w:rPr>
          <w:rFonts w:ascii="Garamond" w:hAnsi="Garamond"/>
          <w:u w:val="single"/>
        </w:rPr>
        <w:t xml:space="preserve"> fundamental </w:t>
      </w:r>
      <w:r w:rsidRPr="00494CB8">
        <w:rPr>
          <w:rFonts w:ascii="Garamond" w:hAnsi="Garamond"/>
          <w:highlight w:val="cyan"/>
          <w:u w:val="single"/>
        </w:rPr>
        <w:t>drive</w:t>
      </w:r>
      <w:r w:rsidRPr="00494CB8">
        <w:rPr>
          <w:rFonts w:ascii="Garamond" w:hAnsi="Garamond"/>
          <w:u w:val="single"/>
        </w:rPr>
        <w:t xml:space="preserve"> </w:t>
      </w:r>
      <w:r w:rsidRPr="00494CB8">
        <w:rPr>
          <w:rFonts w:ascii="Garamond" w:hAnsi="Garamond"/>
          <w:highlight w:val="cyan"/>
          <w:u w:val="single"/>
        </w:rPr>
        <w:t>of biopolitics</w:t>
      </w:r>
      <w:r w:rsidRPr="00494CB8">
        <w:rPr>
          <w:rFonts w:ascii="Garamond" w:hAnsi="Garamond"/>
          <w:u w:val="single"/>
        </w:rPr>
        <w:t xml:space="preserve">. Biopolitics proceeds not through connections and contagions, but rather </w:t>
      </w:r>
      <w:r w:rsidRPr="00494CB8">
        <w:rPr>
          <w:rFonts w:ascii="Garamond" w:hAnsi="Garamond"/>
          <w:highlight w:val="cyan"/>
          <w:u w:val="single"/>
        </w:rPr>
        <w:t>produces subjectivity through separation and disavowal</w:t>
      </w:r>
      <w:r w:rsidRPr="00494CB8">
        <w:rPr>
          <w:rFonts w:ascii="Garamond" w:hAnsi="Garamond"/>
          <w:u w:val="single"/>
        </w:rPr>
        <w:t>.</w:t>
      </w:r>
      <w:r w:rsidRPr="00494CB8">
        <w:rPr>
          <w:rFonts w:ascii="Garamond" w:hAnsi="Garamond"/>
          <w:sz w:val="16"/>
        </w:rPr>
        <w:t xml:space="preserve"> From an etymological standpoint, immunity combines the mūnus that is the root of common and community, with the privative force of the prefix im- (Esposito, Communitas 3-8). </w:t>
      </w:r>
      <w:r w:rsidRPr="00494CB8">
        <w:rPr>
          <w:rFonts w:ascii="Garamond" w:hAnsi="Garamond"/>
          <w:highlight w:val="cyan"/>
          <w:u w:val="single"/>
        </w:rPr>
        <w:t>Immunity</w:t>
      </w:r>
      <w:r w:rsidRPr="00494CB8">
        <w:rPr>
          <w:rFonts w:ascii="Garamond" w:hAnsi="Garamond"/>
          <w:u w:val="single"/>
        </w:rPr>
        <w:t xml:space="preserve"> </w:t>
      </w:r>
      <w:r w:rsidRPr="00494CB8">
        <w:rPr>
          <w:rFonts w:ascii="Garamond" w:hAnsi="Garamond"/>
          <w:highlight w:val="cyan"/>
          <w:u w:val="single"/>
        </w:rPr>
        <w:t>functions</w:t>
      </w:r>
      <w:r w:rsidRPr="00494CB8">
        <w:rPr>
          <w:rFonts w:ascii="Garamond" w:hAnsi="Garamond"/>
          <w:u w:val="single"/>
        </w:rPr>
        <w:t xml:space="preserve">, therefore, not </w:t>
      </w:r>
      <w:r w:rsidRPr="00494CB8">
        <w:rPr>
          <w:rFonts w:ascii="Garamond" w:hAnsi="Garamond"/>
          <w:highlight w:val="cyan"/>
          <w:u w:val="single"/>
        </w:rPr>
        <w:t>through</w:t>
      </w:r>
      <w:r w:rsidRPr="00494CB8">
        <w:rPr>
          <w:rFonts w:ascii="Garamond" w:hAnsi="Garamond"/>
          <w:u w:val="single"/>
        </w:rPr>
        <w:t xml:space="preserve"> a positive construction, but rather through </w:t>
      </w:r>
      <w:r w:rsidRPr="00494CB8">
        <w:rPr>
          <w:rFonts w:ascii="Garamond" w:hAnsi="Garamond"/>
          <w:highlight w:val="cyan"/>
          <w:u w:val="single"/>
        </w:rPr>
        <w:t>a negation</w:t>
      </w:r>
      <w:r w:rsidRPr="00494CB8">
        <w:rPr>
          <w:rFonts w:ascii="Garamond" w:hAnsi="Garamond"/>
          <w:u w:val="single"/>
        </w:rPr>
        <w:t xml:space="preserve">, through </w:t>
      </w:r>
      <w:r w:rsidRPr="00494CB8">
        <w:rPr>
          <w:rFonts w:ascii="Garamond" w:hAnsi="Garamond"/>
          <w:highlight w:val="cyan"/>
          <w:u w:val="single"/>
        </w:rPr>
        <w:t>a production of deciding what it is not</w:t>
      </w:r>
      <w:r w:rsidRPr="00494CB8">
        <w:rPr>
          <w:rFonts w:ascii="Garamond" w:hAnsi="Garamond"/>
          <w:u w:val="single"/>
        </w:rPr>
        <w:t xml:space="preserve">. </w:t>
      </w:r>
      <w:r w:rsidRPr="00494CB8">
        <w:rPr>
          <w:rFonts w:ascii="Garamond" w:hAnsi="Garamond"/>
          <w:sz w:val="16"/>
        </w:rPr>
        <w:t>As Niklas Luhmann, a major influence on Esposito, powerfully put it: “</w:t>
      </w:r>
      <w:r w:rsidRPr="00494CB8">
        <w:rPr>
          <w:rFonts w:ascii="Garamond" w:hAnsi="Garamond"/>
          <w:u w:val="single"/>
        </w:rPr>
        <w:t>The system does not immunize itself against the no but with the help of the no; … it protects through negation against annihilation</w:t>
      </w:r>
      <w:r w:rsidRPr="00494CB8">
        <w:rPr>
          <w:rFonts w:ascii="Garamond" w:hAnsi="Garamond"/>
          <w:sz w:val="16"/>
        </w:rPr>
        <w:t xml:space="preserve">” (Social Systems 371-372). This becomes clearest when we turn our attention to the work of Agamben, and how we define the human. </w:t>
      </w:r>
    </w:p>
    <w:p w:rsidR="00CA75F1" w:rsidRPr="00494CB8" w:rsidRDefault="00CA75F1" w:rsidP="00CA75F1">
      <w:pPr>
        <w:pStyle w:val="Heading3"/>
        <w:rPr>
          <w:rFonts w:ascii="Garamond" w:hAnsi="Garamond" w:cs="Calibri"/>
        </w:rPr>
      </w:pPr>
      <w:r w:rsidRPr="00494CB8">
        <w:rPr>
          <w:rFonts w:ascii="Garamond" w:hAnsi="Garamond" w:cs="Calibri"/>
        </w:rPr>
        <w:lastRenderedPageBreak/>
        <w:t>Coloniality</w:t>
      </w:r>
    </w:p>
    <w:p w:rsidR="00CA75F1" w:rsidRPr="00494CB8" w:rsidRDefault="00CA75F1" w:rsidP="00CA75F1">
      <w:pPr>
        <w:pStyle w:val="Heading4"/>
        <w:rPr>
          <w:rFonts w:ascii="Garamond" w:hAnsi="Garamond" w:cs="Calibri"/>
        </w:rPr>
      </w:pPr>
      <w:r w:rsidRPr="00494CB8">
        <w:rPr>
          <w:rFonts w:ascii="Garamond" w:hAnsi="Garamond" w:cs="Calibri"/>
        </w:rPr>
        <w:t>Colonialism relies on the savage created through the deviant other, thus the leper is put as the axis for the justification of displacement of indigenous peoples</w:t>
      </w:r>
    </w:p>
    <w:p w:rsidR="00CA75F1" w:rsidRPr="00494CB8" w:rsidRDefault="00CA75F1" w:rsidP="00CA75F1">
      <w:pPr>
        <w:rPr>
          <w:rStyle w:val="Style13ptBold"/>
          <w:rFonts w:ascii="Garamond" w:hAnsi="Garamond"/>
          <w:b w:val="0"/>
          <w:sz w:val="18"/>
        </w:rPr>
      </w:pPr>
      <w:r w:rsidRPr="00494CB8">
        <w:rPr>
          <w:rStyle w:val="Style13ptBold"/>
          <w:rFonts w:ascii="Garamond" w:hAnsi="Garamond"/>
        </w:rPr>
        <w:t xml:space="preserve">Herman, 10 </w:t>
      </w:r>
      <w:r w:rsidRPr="00494CB8">
        <w:rPr>
          <w:rStyle w:val="Style13ptBold"/>
          <w:rFonts w:ascii="Garamond" w:hAnsi="Garamond"/>
          <w:b w:val="0"/>
          <w:sz w:val="18"/>
        </w:rPr>
        <w:t>(R.D.K., Senior Geographer at Smithsonian Institution, “Out of Sight, Out of Mind, Out of Power: Leprosy, Race, and Colonization in Hawai‘I”, 2010,</w:t>
      </w:r>
      <w:r w:rsidRPr="00494CB8">
        <w:rPr>
          <w:rStyle w:val="Style13ptBold"/>
          <w:rFonts w:ascii="Garamond" w:hAnsi="Garamond"/>
          <w:sz w:val="18"/>
        </w:rPr>
        <w:t xml:space="preserve"> </w:t>
      </w:r>
      <w:hyperlink r:id="rId88" w:history="1">
        <w:r w:rsidRPr="00494CB8">
          <w:rPr>
            <w:rStyle w:val="Hyperlink"/>
            <w:rFonts w:ascii="Garamond" w:hAnsi="Garamond"/>
            <w:sz w:val="18"/>
          </w:rPr>
          <w:t>http://www.kpublishing.org/_assets/publishing/hulili/Hulili_Vol6_12.pdf</w:t>
        </w:r>
      </w:hyperlink>
      <w:r w:rsidRPr="00494CB8">
        <w:rPr>
          <w:rStyle w:val="Style13ptBold"/>
          <w:rFonts w:ascii="Garamond" w:hAnsi="Garamond"/>
          <w:b w:val="0"/>
          <w:sz w:val="18"/>
        </w:rPr>
        <w:t>, Accessed: 6/23/18, JY)</w:t>
      </w:r>
    </w:p>
    <w:p w:rsidR="00CA75F1" w:rsidRPr="00494CB8" w:rsidRDefault="00CA75F1" w:rsidP="00CA75F1">
      <w:pPr>
        <w:rPr>
          <w:rFonts w:ascii="Garamond" w:hAnsi="Garamond"/>
          <w:sz w:val="16"/>
        </w:rPr>
      </w:pPr>
      <w:r w:rsidRPr="00494CB8">
        <w:rPr>
          <w:rFonts w:ascii="Garamond" w:hAnsi="Garamond"/>
          <w:highlight w:val="cyan"/>
          <w:u w:val="single"/>
        </w:rPr>
        <w:t>Against this backdrop appeared leprosy</w:t>
      </w:r>
      <w:r w:rsidRPr="00494CB8">
        <w:rPr>
          <w:rFonts w:ascii="Garamond" w:hAnsi="Garamond"/>
          <w:sz w:val="16"/>
        </w:rPr>
        <w:t>, referred to by Hawaiians as “</w:t>
      </w:r>
      <w:proofErr w:type="gramStart"/>
      <w:r w:rsidRPr="00494CB8">
        <w:rPr>
          <w:rFonts w:ascii="Garamond" w:hAnsi="Garamond"/>
          <w:sz w:val="16"/>
        </w:rPr>
        <w:t>ma‘</w:t>
      </w:r>
      <w:proofErr w:type="gramEnd"/>
      <w:r w:rsidRPr="00494CB8">
        <w:rPr>
          <w:rFonts w:ascii="Garamond" w:hAnsi="Garamond"/>
          <w:sz w:val="16"/>
        </w:rPr>
        <w:t xml:space="preserve">i päkë” (“Chinese disease”) and attracting public attention in the 1860s. That </w:t>
      </w:r>
      <w:r w:rsidRPr="00494CB8">
        <w:rPr>
          <w:rFonts w:ascii="Garamond" w:hAnsi="Garamond"/>
          <w:u w:val="single"/>
        </w:rPr>
        <w:t xml:space="preserve">the reaction by the government’s haole advisors and their expert doctors reflected the </w:t>
      </w:r>
      <w:r w:rsidRPr="00494CB8">
        <w:rPr>
          <w:rFonts w:ascii="Garamond" w:hAnsi="Garamond"/>
          <w:highlight w:val="cyan"/>
          <w:u w:val="single"/>
        </w:rPr>
        <w:t>colonial mentality</w:t>
      </w:r>
      <w:r w:rsidRPr="00494CB8">
        <w:rPr>
          <w:rFonts w:ascii="Garamond" w:hAnsi="Garamond"/>
          <w:u w:val="single"/>
        </w:rPr>
        <w:t xml:space="preserve"> toward Hawaiians, rather than the epidemiological and historical character of the disease, </w:t>
      </w:r>
      <w:r w:rsidRPr="00494CB8">
        <w:rPr>
          <w:rFonts w:ascii="Garamond" w:hAnsi="Garamond"/>
          <w:highlight w:val="cyan"/>
          <w:u w:val="single"/>
        </w:rPr>
        <w:t>is revealed</w:t>
      </w:r>
      <w:r w:rsidRPr="00494CB8">
        <w:rPr>
          <w:rFonts w:ascii="Garamond" w:hAnsi="Garamond"/>
          <w:u w:val="single"/>
        </w:rPr>
        <w:t xml:space="preserve"> both in recent research and in a close examination of the local literature. Two points are apparent. The first concerns the discursive association </w:t>
      </w:r>
      <w:r w:rsidRPr="00494CB8">
        <w:rPr>
          <w:rFonts w:ascii="Garamond" w:hAnsi="Garamond"/>
          <w:highlight w:val="cyan"/>
          <w:u w:val="single"/>
        </w:rPr>
        <w:t>between leprosy and morality</w:t>
      </w:r>
      <w:r w:rsidRPr="00494CB8">
        <w:rPr>
          <w:rFonts w:ascii="Garamond" w:hAnsi="Garamond"/>
          <w:sz w:val="16"/>
        </w:rPr>
        <w:t xml:space="preserve">. Drawing on extensive research, Moblo (1998) showed that </w:t>
      </w:r>
      <w:r w:rsidRPr="00494CB8">
        <w:rPr>
          <w:rFonts w:ascii="Garamond" w:hAnsi="Garamond"/>
          <w:highlight w:val="cyan"/>
          <w:u w:val="single"/>
        </w:rPr>
        <w:t>leprosy</w:t>
      </w:r>
      <w:r w:rsidRPr="00494CB8">
        <w:rPr>
          <w:rFonts w:ascii="Garamond" w:hAnsi="Garamond"/>
          <w:u w:val="single"/>
        </w:rPr>
        <w:t xml:space="preserve">, which had not been associated with morality since the 16th century, </w:t>
      </w:r>
      <w:r w:rsidRPr="00494CB8">
        <w:rPr>
          <w:rFonts w:ascii="Garamond" w:hAnsi="Garamond"/>
          <w:highlight w:val="cyan"/>
          <w:u w:val="single"/>
        </w:rPr>
        <w:t>regained</w:t>
      </w:r>
      <w:r w:rsidRPr="00494CB8">
        <w:rPr>
          <w:rFonts w:ascii="Garamond" w:hAnsi="Garamond"/>
          <w:u w:val="single"/>
        </w:rPr>
        <w:t xml:space="preserve"> this </w:t>
      </w:r>
      <w:r w:rsidRPr="00494CB8">
        <w:rPr>
          <w:rFonts w:ascii="Garamond" w:hAnsi="Garamond"/>
          <w:highlight w:val="cyan"/>
          <w:u w:val="single"/>
        </w:rPr>
        <w:t>stigma in colonial contexts</w:t>
      </w:r>
      <w:r w:rsidRPr="00494CB8">
        <w:rPr>
          <w:rFonts w:ascii="Garamond" w:hAnsi="Garamond"/>
          <w:u w:val="single"/>
        </w:rPr>
        <w:t xml:space="preserve"> of the 1800s. Nineteenth-century </w:t>
      </w:r>
      <w:r w:rsidRPr="00494CB8">
        <w:rPr>
          <w:rFonts w:ascii="Garamond" w:hAnsi="Garamond"/>
          <w:highlight w:val="cyan"/>
          <w:u w:val="single"/>
        </w:rPr>
        <w:t>discourses</w:t>
      </w:r>
      <w:r w:rsidRPr="00494CB8">
        <w:rPr>
          <w:rFonts w:ascii="Garamond" w:hAnsi="Garamond"/>
          <w:u w:val="single"/>
        </w:rPr>
        <w:t xml:space="preserve"> on leprosy </w:t>
      </w:r>
      <w:r w:rsidRPr="00494CB8">
        <w:rPr>
          <w:rFonts w:ascii="Garamond" w:hAnsi="Garamond"/>
          <w:highlight w:val="cyan"/>
          <w:u w:val="single"/>
        </w:rPr>
        <w:t>were molded by</w:t>
      </w:r>
      <w:r w:rsidRPr="00494CB8">
        <w:rPr>
          <w:rFonts w:ascii="Garamond" w:hAnsi="Garamond"/>
          <w:u w:val="single"/>
        </w:rPr>
        <w:t xml:space="preserve"> European and </w:t>
      </w:r>
      <w:r w:rsidRPr="00494CB8">
        <w:rPr>
          <w:rFonts w:ascii="Garamond" w:hAnsi="Garamond"/>
          <w:highlight w:val="cyan"/>
          <w:u w:val="single"/>
        </w:rPr>
        <w:t>White</w:t>
      </w:r>
      <w:r w:rsidRPr="00494CB8">
        <w:rPr>
          <w:rFonts w:ascii="Garamond" w:hAnsi="Garamond"/>
          <w:u w:val="single"/>
        </w:rPr>
        <w:t xml:space="preserve"> American </w:t>
      </w:r>
      <w:r w:rsidRPr="00494CB8">
        <w:rPr>
          <w:rFonts w:ascii="Garamond" w:hAnsi="Garamond"/>
          <w:highlight w:val="cyan"/>
          <w:u w:val="single"/>
        </w:rPr>
        <w:t>attitudes regarding the moral character of native peoples</w:t>
      </w:r>
      <w:r w:rsidRPr="00494CB8">
        <w:rPr>
          <w:rFonts w:ascii="Garamond" w:hAnsi="Garamond"/>
          <w:sz w:val="16"/>
        </w:rPr>
        <w:t xml:space="preserve"> (Moblo, 1998). With the aid of emerging germ theory, </w:t>
      </w:r>
      <w:r w:rsidRPr="00494CB8">
        <w:rPr>
          <w:rFonts w:ascii="Garamond" w:hAnsi="Garamond"/>
          <w:u w:val="single"/>
        </w:rPr>
        <w:t xml:space="preserve">whole </w:t>
      </w:r>
      <w:r w:rsidRPr="00494CB8">
        <w:rPr>
          <w:rFonts w:ascii="Garamond" w:hAnsi="Garamond"/>
          <w:highlight w:val="cyan"/>
          <w:u w:val="single"/>
        </w:rPr>
        <w:t>classes of colonized people were associated with “filth” and categorized as “contaminants” who threatened the civilized Western world</w:t>
      </w:r>
      <w:r w:rsidRPr="00494CB8">
        <w:rPr>
          <w:rFonts w:ascii="Garamond" w:hAnsi="Garamond"/>
          <w:sz w:val="16"/>
        </w:rPr>
        <w:t xml:space="preserve">. The second point </w:t>
      </w:r>
      <w:r w:rsidRPr="00494CB8">
        <w:rPr>
          <w:rFonts w:ascii="Garamond" w:hAnsi="Garamond"/>
          <w:u w:val="single"/>
        </w:rPr>
        <w:t>is the sociopolitical context in which “</w:t>
      </w:r>
      <w:r w:rsidRPr="00494CB8">
        <w:rPr>
          <w:rFonts w:ascii="Garamond" w:hAnsi="Garamond"/>
          <w:highlight w:val="cyan"/>
          <w:u w:val="single"/>
        </w:rPr>
        <w:t>leprosy epidemics” came into being</w:t>
      </w:r>
      <w:r w:rsidRPr="00494CB8">
        <w:rPr>
          <w:rFonts w:ascii="Garamond" w:hAnsi="Garamond"/>
          <w:sz w:val="16"/>
        </w:rPr>
        <w:t xml:space="preserve">. Douglas (1991) </w:t>
      </w:r>
      <w:r w:rsidRPr="00494CB8">
        <w:rPr>
          <w:rFonts w:ascii="Garamond" w:hAnsi="Garamond"/>
          <w:u w:val="single"/>
        </w:rPr>
        <w:t xml:space="preserve">showed that </w:t>
      </w:r>
      <w:r w:rsidRPr="00494CB8">
        <w:rPr>
          <w:rFonts w:ascii="Garamond" w:hAnsi="Garamond"/>
          <w:highlight w:val="cyan"/>
          <w:u w:val="single"/>
        </w:rPr>
        <w:t>the notion of “filth” constitutes a form of libel, used to disparage and control groups of people</w:t>
      </w:r>
      <w:r w:rsidRPr="00494CB8">
        <w:rPr>
          <w:rFonts w:ascii="Garamond" w:hAnsi="Garamond"/>
          <w:u w:val="single"/>
        </w:rPr>
        <w:t xml:space="preserve">. </w:t>
      </w:r>
      <w:r w:rsidRPr="00494CB8">
        <w:rPr>
          <w:rFonts w:ascii="Garamond" w:hAnsi="Garamond"/>
          <w:highlight w:val="cyan"/>
          <w:u w:val="single"/>
        </w:rPr>
        <w:t>Portraying colonized people as “dirty”</w:t>
      </w:r>
      <w:r w:rsidRPr="00494CB8">
        <w:rPr>
          <w:rFonts w:ascii="Garamond" w:hAnsi="Garamond"/>
          <w:u w:val="single"/>
        </w:rPr>
        <w:t xml:space="preserve"> corresponds with </w:t>
      </w:r>
      <w:r w:rsidRPr="00494CB8">
        <w:rPr>
          <w:rFonts w:ascii="Garamond" w:hAnsi="Garamond"/>
          <w:highlight w:val="cyan"/>
          <w:u w:val="single"/>
        </w:rPr>
        <w:t>positioning them “outside” of civilization.</w:t>
      </w:r>
      <w:r w:rsidRPr="00494CB8">
        <w:rPr>
          <w:rFonts w:ascii="Garamond" w:hAnsi="Garamond"/>
          <w:sz w:val="16"/>
        </w:rPr>
        <w:t xml:space="preserve"> (It is certain, by contrast, that in the early 19th century if not later, Hawaiians were far cleaner than their Western counterparts.) </w:t>
      </w:r>
      <w:r w:rsidRPr="00494CB8">
        <w:rPr>
          <w:rFonts w:ascii="Garamond" w:hAnsi="Garamond"/>
          <w:u w:val="single"/>
        </w:rPr>
        <w:t xml:space="preserve">Leprosy in the 12th century, Douglas showed, was used politically as an “arrow of accusation” pointing from the elite to the dispossessed, and was </w:t>
      </w:r>
      <w:r w:rsidRPr="00494CB8">
        <w:rPr>
          <w:rFonts w:ascii="Garamond" w:hAnsi="Garamond"/>
          <w:highlight w:val="cyan"/>
          <w:u w:val="single"/>
        </w:rPr>
        <w:t>accompanied by</w:t>
      </w:r>
      <w:r w:rsidRPr="00494CB8">
        <w:rPr>
          <w:rFonts w:ascii="Garamond" w:hAnsi="Garamond"/>
          <w:u w:val="single"/>
        </w:rPr>
        <w:t xml:space="preserve"> new means of social control hitherto unassociated with the disease: </w:t>
      </w:r>
      <w:r w:rsidRPr="00494CB8">
        <w:rPr>
          <w:rFonts w:ascii="Garamond" w:hAnsi="Garamond"/>
          <w:highlight w:val="cyan"/>
          <w:u w:val="single"/>
        </w:rPr>
        <w:t>segregation into leprosariums</w:t>
      </w:r>
      <w:r w:rsidRPr="00494CB8">
        <w:rPr>
          <w:rFonts w:ascii="Garamond" w:hAnsi="Garamond"/>
          <w:sz w:val="16"/>
        </w:rPr>
        <w:t xml:space="preserve">. Archaeological research has shown that there was in fact no leprosy epidemic in 12th-century Europe; rather “It is more likely that </w:t>
      </w:r>
      <w:r w:rsidRPr="00494CB8">
        <w:rPr>
          <w:rFonts w:ascii="Garamond" w:hAnsi="Garamond"/>
          <w:highlight w:val="cyan"/>
          <w:u w:val="single"/>
        </w:rPr>
        <w:t>they were trying to cure a real social blight</w:t>
      </w:r>
      <w:r w:rsidRPr="00494CB8">
        <w:rPr>
          <w:rFonts w:ascii="Garamond" w:hAnsi="Garamond"/>
          <w:sz w:val="16"/>
        </w:rPr>
        <w:t xml:space="preserve"> [poor people] </w:t>
      </w:r>
      <w:r w:rsidRPr="00494CB8">
        <w:rPr>
          <w:rFonts w:ascii="Garamond" w:hAnsi="Garamond"/>
          <w:highlight w:val="cyan"/>
          <w:u w:val="single"/>
        </w:rPr>
        <w:t>by isolating</w:t>
      </w:r>
      <w:r w:rsidRPr="00494CB8">
        <w:rPr>
          <w:rFonts w:ascii="Garamond" w:hAnsi="Garamond"/>
          <w:u w:val="single"/>
        </w:rPr>
        <w:t xml:space="preserve"> an imagined disease</w:t>
      </w:r>
      <w:r w:rsidRPr="00494CB8">
        <w:rPr>
          <w:rFonts w:ascii="Garamond" w:hAnsi="Garamond"/>
          <w:sz w:val="16"/>
        </w:rPr>
        <w:t xml:space="preserve">” (Douglas, 1991, p. 733). </w:t>
      </w:r>
      <w:r w:rsidRPr="00494CB8">
        <w:rPr>
          <w:rFonts w:ascii="Garamond" w:hAnsi="Garamond"/>
          <w:u w:val="single"/>
        </w:rPr>
        <w:t xml:space="preserve">Social and political context, rather than medical realities, form the context in which it is possible to impute notions of filth to outsiders or </w:t>
      </w:r>
      <w:r w:rsidRPr="00494CB8">
        <w:rPr>
          <w:rFonts w:ascii="Garamond" w:hAnsi="Garamond"/>
          <w:highlight w:val="cyan"/>
          <w:u w:val="single"/>
        </w:rPr>
        <w:t>undesirables</w:t>
      </w:r>
      <w:r w:rsidRPr="00494CB8">
        <w:rPr>
          <w:rFonts w:ascii="Garamond" w:hAnsi="Garamond"/>
          <w:sz w:val="16"/>
        </w:rPr>
        <w:t xml:space="preserve"> (Douglas, 1991). Moblo (1998) elucidated how similar circumstances prevailed in the Hawaiian Islands. Records from the early 20th century show that leprosy was far down on the list of diseases taking life in the islands, while tuberculosis ranked number one by a considerable margin. Yet there was no discussion of a tuberculosis 283 HERMAN | LEPROSY IN </w:t>
      </w:r>
      <w:proofErr w:type="gramStart"/>
      <w:r w:rsidRPr="00494CB8">
        <w:rPr>
          <w:rFonts w:ascii="Garamond" w:hAnsi="Garamond"/>
          <w:sz w:val="16"/>
        </w:rPr>
        <w:t>HAWAI‘</w:t>
      </w:r>
      <w:proofErr w:type="gramEnd"/>
      <w:r w:rsidRPr="00494CB8">
        <w:rPr>
          <w:rFonts w:ascii="Garamond" w:hAnsi="Garamond"/>
          <w:sz w:val="16"/>
        </w:rPr>
        <w:t xml:space="preserve">I epidemic, a fact Moblo attributed not only to the different class connotations associated with each disease but also to the power of leprosy to mobilize the segregation of a particular group: Hawaiians. </w:t>
      </w:r>
      <w:r w:rsidRPr="00494CB8">
        <w:rPr>
          <w:rFonts w:ascii="Garamond" w:hAnsi="Garamond"/>
          <w:u w:val="single"/>
        </w:rPr>
        <w:t xml:space="preserve">Now it can be seen that the discourse on leprosy mobilized tropes of filth and sin in powerful ways—aided not a little by the then-supposed connection between the disease and syphilis. The disfiguring character of leprosy was highlighted as a demonstration of its impure nature, and the missionary-era moral condemnation on Hawaiian culture and lifestyle was brought forcefully to bear. In short, </w:t>
      </w:r>
      <w:r w:rsidRPr="00494CB8">
        <w:rPr>
          <w:rFonts w:ascii="Garamond" w:hAnsi="Garamond"/>
          <w:highlight w:val="cyan"/>
          <w:u w:val="single"/>
        </w:rPr>
        <w:t>Western medical discourse produced “the leper” as an identity above and beyond other aspects of personhood</w:t>
      </w:r>
      <w:r w:rsidRPr="00494CB8">
        <w:rPr>
          <w:rFonts w:ascii="Garamond" w:hAnsi="Garamond"/>
          <w:sz w:val="16"/>
        </w:rPr>
        <w:t xml:space="preserve"> (Figure 2). Here is one doctor’s description: Beyond any question of doubt this is the most horrible collection of lepers on earth. The typically altered face, the thickened skin from general infiltration, the immense tumefaction of the frontal and supra-orbital folds, sagging down over the eyes, the cheeks with pillowlike protuberances, covered with broad weals, the nose nodulated and broadened, the ears loaded with neoplastic deposit and the swollen lips mark the physiognomy of the average leper. Then follows the period of decay, their bloated festering faces and their anaesthetic ulcerated limbs render them simply repulsive caricatures of the human form. (Hagan, 1886, p. 88) 284 HÜLILI Vol.6 (2010) FIGURE 2 “Lepers” Source: Photo collage from J. Musick, Hawaii, Our New Possessions (New York: Funk &amp; Wagnalls, 1897). 285 HERMAN | LEPROSY IN </w:t>
      </w:r>
      <w:proofErr w:type="gramStart"/>
      <w:r w:rsidRPr="00494CB8">
        <w:rPr>
          <w:rFonts w:ascii="Garamond" w:hAnsi="Garamond"/>
          <w:sz w:val="16"/>
        </w:rPr>
        <w:t>HAWAI‘</w:t>
      </w:r>
      <w:proofErr w:type="gramEnd"/>
      <w:r w:rsidRPr="00494CB8">
        <w:rPr>
          <w:rFonts w:ascii="Garamond" w:hAnsi="Garamond"/>
          <w:sz w:val="16"/>
        </w:rPr>
        <w:t xml:space="preserve">I Against this representation of repulsiveness, Hawaiians were condemned for their attitude toward afflicted persons. </w:t>
      </w:r>
      <w:r w:rsidRPr="00494CB8">
        <w:rPr>
          <w:rFonts w:ascii="Garamond" w:hAnsi="Garamond"/>
          <w:u w:val="single"/>
        </w:rPr>
        <w:t>Hawaiians demonstrated a very different understanding of the relationship between disease and personhood.</w:t>
      </w:r>
      <w:r w:rsidRPr="00494CB8">
        <w:rPr>
          <w:rFonts w:ascii="Garamond" w:hAnsi="Garamond"/>
          <w:sz w:val="16"/>
        </w:rPr>
        <w:t xml:space="preserve"> In Hawaiian language one says, “</w:t>
      </w:r>
      <w:proofErr w:type="gramStart"/>
      <w:r w:rsidRPr="00494CB8">
        <w:rPr>
          <w:rFonts w:ascii="Garamond" w:hAnsi="Garamond"/>
          <w:sz w:val="16"/>
        </w:rPr>
        <w:t>loa‘</w:t>
      </w:r>
      <w:proofErr w:type="gramEnd"/>
      <w:r w:rsidRPr="00494CB8">
        <w:rPr>
          <w:rFonts w:ascii="Garamond" w:hAnsi="Garamond"/>
          <w:sz w:val="16"/>
        </w:rPr>
        <w:t>a ia‘u ka ma‘i</w:t>
      </w:r>
      <w:r w:rsidRPr="00494CB8">
        <w:rPr>
          <w:rFonts w:ascii="Garamond" w:hAnsi="Garamond"/>
          <w:u w:val="single"/>
        </w:rPr>
        <w:t>,” translating as “the sickness got me,” rather than “I got sick</w:t>
      </w:r>
      <w:r w:rsidRPr="00494CB8">
        <w:rPr>
          <w:rFonts w:ascii="Garamond" w:hAnsi="Garamond"/>
          <w:sz w:val="16"/>
        </w:rPr>
        <w:t>.” Between sickness and personhood, the latter was more important. Hence to the expressed shock and horror of Western doctors and administrators, “</w:t>
      </w:r>
      <w:r w:rsidRPr="00494CB8">
        <w:rPr>
          <w:rFonts w:ascii="Garamond" w:hAnsi="Garamond"/>
          <w:highlight w:val="cyan"/>
          <w:u w:val="single"/>
        </w:rPr>
        <w:t>the developed leper, in all his ugliness, deformity and corruption, is in no wise treated differently from the native brother, clean and free from all bodily imperfections</w:t>
      </w:r>
      <w:r w:rsidRPr="00494CB8">
        <w:rPr>
          <w:rFonts w:ascii="Garamond" w:hAnsi="Garamond"/>
          <w:u w:val="single"/>
        </w:rPr>
        <w:t>”</w:t>
      </w:r>
      <w:r w:rsidRPr="00494CB8">
        <w:rPr>
          <w:rFonts w:ascii="Garamond" w:hAnsi="Garamond"/>
          <w:sz w:val="16"/>
        </w:rPr>
        <w:t xml:space="preserve"> (Woods, 1887, p. 8). Dr. Hagan (1886) remarked that “They surround smallpox sufferers and kiss, embrace and sleep with lepers without any suspicion of </w:t>
      </w:r>
      <w:r w:rsidRPr="00494CB8">
        <w:rPr>
          <w:rFonts w:ascii="Garamond" w:hAnsi="Garamond"/>
          <w:sz w:val="16"/>
        </w:rPr>
        <w:lastRenderedPageBreak/>
        <w:t xml:space="preserve">results” (p. 88). He noted with astonishment the finding that “Healthy Hawaiians will eat, drink, sleep, and live with a leper voluntarily, and without fear” and that “A healthy Hawaiian man or woman will marry a leper, although there are plenty of well men and women in sight” (p. 88). Though today the record reveals that fewer than 5% of spouses living with patients contracted the disease (Moblo, 1998), at the time such behavior reinforced the notion that segregation was the only answer to the “epidemic.” At this same period, leprosy patients in Europe were treated much the same as persons with any other disease. Segregation as the solution in </w:t>
      </w:r>
      <w:proofErr w:type="gramStart"/>
      <w:r w:rsidRPr="00494CB8">
        <w:rPr>
          <w:rFonts w:ascii="Garamond" w:hAnsi="Garamond"/>
          <w:sz w:val="16"/>
        </w:rPr>
        <w:t>Hawai‘</w:t>
      </w:r>
      <w:proofErr w:type="gramEnd"/>
      <w:r w:rsidRPr="00494CB8">
        <w:rPr>
          <w:rFonts w:ascii="Garamond" w:hAnsi="Garamond"/>
          <w:sz w:val="16"/>
        </w:rPr>
        <w:t xml:space="preserve">i was a throwback to 12th-century policies, yet it was widely espoused. Dr. Arning, arguing for segregation, stated that each leper was “a hot bed of contagion” and “dangerous” (cited in Hagan, 1886, p. 88). Dr. Woods (1887) asserted inaccurately that “everywhere, save among the native races of Hawaiÿi, </w:t>
      </w:r>
      <w:r w:rsidRPr="00494CB8">
        <w:rPr>
          <w:rFonts w:ascii="Garamond" w:hAnsi="Garamond"/>
          <w:u w:val="single"/>
        </w:rPr>
        <w:t xml:space="preserve">the </w:t>
      </w:r>
      <w:r w:rsidRPr="00494CB8">
        <w:rPr>
          <w:rFonts w:ascii="Garamond" w:hAnsi="Garamond"/>
          <w:highlight w:val="cyan"/>
          <w:u w:val="single"/>
        </w:rPr>
        <w:t>lepers are shunned</w:t>
      </w:r>
      <w:r w:rsidRPr="00494CB8">
        <w:rPr>
          <w:rFonts w:ascii="Garamond" w:hAnsi="Garamond"/>
          <w:u w:val="single"/>
        </w:rPr>
        <w:t xml:space="preserve">, segregated, </w:t>
      </w:r>
      <w:r w:rsidRPr="00494CB8">
        <w:rPr>
          <w:rFonts w:ascii="Garamond" w:hAnsi="Garamond"/>
          <w:highlight w:val="cyan"/>
          <w:u w:val="single"/>
        </w:rPr>
        <w:t>admitted to no social and few civil relations</w:t>
      </w:r>
      <w:r w:rsidRPr="00494CB8">
        <w:rPr>
          <w:rFonts w:ascii="Garamond" w:hAnsi="Garamond"/>
          <w:u w:val="single"/>
        </w:rPr>
        <w:t xml:space="preserve">” (p. 8), and argued in favor of the methods by which leprosy had been eradicated in Europe—namely by laws of church and state declaring the leper a pariah; </w:t>
      </w:r>
      <w:r w:rsidRPr="00494CB8">
        <w:rPr>
          <w:rFonts w:ascii="Garamond" w:hAnsi="Garamond"/>
          <w:highlight w:val="cyan"/>
          <w:u w:val="single"/>
        </w:rPr>
        <w:t>by depriving him of all civil rights; by separation</w:t>
      </w:r>
      <w:r w:rsidRPr="00494CB8">
        <w:rPr>
          <w:rFonts w:ascii="Garamond" w:hAnsi="Garamond"/>
          <w:u w:val="single"/>
        </w:rPr>
        <w:t>—</w:t>
      </w:r>
      <w:r w:rsidRPr="00494CB8">
        <w:rPr>
          <w:rFonts w:ascii="Garamond" w:hAnsi="Garamond"/>
          <w:highlight w:val="cyan"/>
          <w:u w:val="single"/>
        </w:rPr>
        <w:t>shutting him off from all the rest of mankind</w:t>
      </w:r>
      <w:r w:rsidRPr="00494CB8">
        <w:rPr>
          <w:rFonts w:ascii="Garamond" w:hAnsi="Garamond"/>
          <w:u w:val="single"/>
        </w:rPr>
        <w:t xml:space="preserve">, and </w:t>
      </w:r>
      <w:r w:rsidRPr="00494CB8">
        <w:rPr>
          <w:rFonts w:ascii="Garamond" w:hAnsi="Garamond"/>
          <w:highlight w:val="cyan"/>
          <w:u w:val="single"/>
        </w:rPr>
        <w:t>so letting</w:t>
      </w:r>
      <w:r w:rsidRPr="00494CB8">
        <w:rPr>
          <w:rFonts w:ascii="Garamond" w:hAnsi="Garamond"/>
          <w:u w:val="single"/>
        </w:rPr>
        <w:t xml:space="preserve"> </w:t>
      </w:r>
      <w:r w:rsidRPr="00494CB8">
        <w:rPr>
          <w:rFonts w:ascii="Garamond" w:hAnsi="Garamond"/>
          <w:highlight w:val="cyan"/>
          <w:u w:val="single"/>
        </w:rPr>
        <w:t>the infected</w:t>
      </w:r>
      <w:r w:rsidRPr="00494CB8">
        <w:rPr>
          <w:rFonts w:ascii="Garamond" w:hAnsi="Garamond"/>
          <w:u w:val="single"/>
        </w:rPr>
        <w:t xml:space="preserve"> and the disease </w:t>
      </w:r>
      <w:r w:rsidRPr="00494CB8">
        <w:rPr>
          <w:rFonts w:ascii="Garamond" w:hAnsi="Garamond"/>
          <w:highlight w:val="cyan"/>
          <w:u w:val="single"/>
        </w:rPr>
        <w:t>die out</w:t>
      </w:r>
      <w:r w:rsidRPr="00494CB8">
        <w:rPr>
          <w:rFonts w:ascii="Garamond" w:hAnsi="Garamond"/>
          <w:u w:val="single"/>
        </w:rPr>
        <w:t xml:space="preserve"> together; and making a public opinion which should consider this work of ostracism a religious and civil duty.…The results show the wisdom of this policy</w:t>
      </w:r>
      <w:r w:rsidRPr="00494CB8">
        <w:rPr>
          <w:rFonts w:ascii="Garamond" w:hAnsi="Garamond"/>
          <w:sz w:val="16"/>
        </w:rPr>
        <w:t xml:space="preserve">. (Woods, 1887, p. 8) 286 HÜLILI Vol.6 (2010) Dr. Hoffman (1916), calling the disease “loathsome, so tragic, and so hopeless” (p. 81), agreed with Dr. Mouritz’s (1916) assessment that “the disfiguring repulsiveness of leprosy alone demands its segregation” (prologue). He warned of “the inadequacy and danger of </w:t>
      </w:r>
      <w:proofErr w:type="gramStart"/>
      <w:r w:rsidRPr="00494CB8">
        <w:rPr>
          <w:rFonts w:ascii="Garamond" w:hAnsi="Garamond"/>
          <w:sz w:val="16"/>
        </w:rPr>
        <w:t>any and all</w:t>
      </w:r>
      <w:proofErr w:type="gramEnd"/>
      <w:r w:rsidRPr="00494CB8">
        <w:rPr>
          <w:rFonts w:ascii="Garamond" w:hAnsi="Garamond"/>
          <w:sz w:val="16"/>
        </w:rPr>
        <w:t xml:space="preserve"> methods of treatment other than complete segregation in leprosariums under either state or Federal control” (Hoffman, 1916, p. 83). Such was the attitude among the part of the haole community, and by the 1860s this segment of society wielded enough influence to get the kingdom to agree to quarantine laws</w:t>
      </w:r>
      <w:r w:rsidRPr="00494CB8">
        <w:rPr>
          <w:rFonts w:ascii="Garamond" w:hAnsi="Garamond"/>
          <w:u w:val="single"/>
        </w:rPr>
        <w:t xml:space="preserve">. Police officers were empowered to bring every “suspected leper” to the Kalihi reception hospital outside Honolulu.6 The verdict of the examining board (“clean,” “suspect,” or “leper”) determined </w:t>
      </w:r>
      <w:proofErr w:type="gramStart"/>
      <w:r w:rsidRPr="00494CB8">
        <w:rPr>
          <w:rFonts w:ascii="Garamond" w:hAnsi="Garamond"/>
          <w:u w:val="single"/>
        </w:rPr>
        <w:t>whether or not</w:t>
      </w:r>
      <w:proofErr w:type="gramEnd"/>
      <w:r w:rsidRPr="00494CB8">
        <w:rPr>
          <w:rFonts w:ascii="Garamond" w:hAnsi="Garamond"/>
          <w:u w:val="single"/>
        </w:rPr>
        <w:t xml:space="preserve"> a person was to be sent to the leper settlement “to remain there until they die.”</w:t>
      </w:r>
      <w:r w:rsidRPr="00494CB8">
        <w:rPr>
          <w:rFonts w:ascii="Garamond" w:hAnsi="Garamond"/>
          <w:sz w:val="16"/>
        </w:rPr>
        <w:t xml:space="preserve"> And as in 12th-century Europe, it is more than likely that many other skin diseases were diagnosed as leprosy. The first shipment of so-called “lepers” were taken to an isolated valley on the remote windward side of </w:t>
      </w:r>
      <w:proofErr w:type="gramStart"/>
      <w:r w:rsidRPr="00494CB8">
        <w:rPr>
          <w:rFonts w:ascii="Garamond" w:hAnsi="Garamond"/>
          <w:sz w:val="16"/>
        </w:rPr>
        <w:t>Moloka‘</w:t>
      </w:r>
      <w:proofErr w:type="gramEnd"/>
      <w:r w:rsidRPr="00494CB8">
        <w:rPr>
          <w:rFonts w:ascii="Garamond" w:hAnsi="Garamond"/>
          <w:sz w:val="16"/>
        </w:rPr>
        <w:t xml:space="preserve">i (Figure 3). </w:t>
      </w:r>
      <w:r w:rsidRPr="00494CB8">
        <w:rPr>
          <w:rFonts w:ascii="Garamond" w:hAnsi="Garamond"/>
          <w:u w:val="single"/>
        </w:rPr>
        <w:t xml:space="preserve">Not long afterward, the adjacent isolated peninsula was acquired,7 receiving praise for combining “the security of a prison with the advantages of a sanitarium” </w:t>
      </w:r>
      <w:r w:rsidRPr="00494CB8">
        <w:rPr>
          <w:rFonts w:ascii="Garamond" w:hAnsi="Garamond"/>
          <w:sz w:val="16"/>
        </w:rPr>
        <w:t>(Board of Health, 1907; Morrow, 1897, p. 586). Dr. Enders (1876) described it as “comprising about eight square miles…a low plain surrounded on three sides by ocean, which expends its mighty force upon this land, unbroken by reef or shallow water. It is with great difficulty that a landing can be accomplished, and then only by the aid of experienced natives”— and only a few months of the year (Figures 4 and 5). “Upon the remaining side rises the lofty pali [cliff] or precipice of Kalaupapa, 2000 feet high. In the side of this pali is cut a narrow path by which the asylum proper is reached” (Enders, 1876, pp. 717–722; Figure 6).\</w:t>
      </w:r>
    </w:p>
    <w:p w:rsidR="00CA75F1" w:rsidRPr="00494CB8" w:rsidRDefault="00CA75F1" w:rsidP="00CA75F1">
      <w:pPr>
        <w:pStyle w:val="Heading3"/>
        <w:rPr>
          <w:rFonts w:ascii="Garamond" w:hAnsi="Garamond" w:cs="Calibri"/>
        </w:rPr>
      </w:pPr>
      <w:r w:rsidRPr="00494CB8">
        <w:rPr>
          <w:rFonts w:ascii="Garamond" w:hAnsi="Garamond" w:cs="Calibri"/>
        </w:rPr>
        <w:lastRenderedPageBreak/>
        <w:t>Exclusion</w:t>
      </w:r>
    </w:p>
    <w:p w:rsidR="00CA75F1" w:rsidRPr="00494CB8" w:rsidRDefault="00CA75F1" w:rsidP="00CA75F1">
      <w:pPr>
        <w:pStyle w:val="Heading4"/>
        <w:rPr>
          <w:rFonts w:ascii="Garamond" w:hAnsi="Garamond" w:cs="Calibri"/>
        </w:rPr>
      </w:pPr>
      <w:r w:rsidRPr="00494CB8">
        <w:rPr>
          <w:rFonts w:ascii="Garamond" w:hAnsi="Garamond" w:cs="Calibri"/>
        </w:rPr>
        <w:t>This results in the proliferation of exclusion in all aspects of life</w:t>
      </w:r>
    </w:p>
    <w:p w:rsidR="00CA75F1" w:rsidRPr="00494CB8" w:rsidRDefault="00CA75F1" w:rsidP="00CA75F1">
      <w:pPr>
        <w:rPr>
          <w:rStyle w:val="Style13ptBold"/>
          <w:rFonts w:ascii="Garamond" w:hAnsi="Garamond"/>
          <w:b w:val="0"/>
          <w:sz w:val="18"/>
          <w:szCs w:val="18"/>
        </w:rPr>
      </w:pPr>
      <w:r w:rsidRPr="00494CB8">
        <w:rPr>
          <w:rStyle w:val="Style13ptBold"/>
          <w:rFonts w:ascii="Garamond" w:hAnsi="Garamond"/>
        </w:rPr>
        <w:t xml:space="preserve">Edmond, 06 </w:t>
      </w:r>
      <w:r w:rsidRPr="00494CB8">
        <w:rPr>
          <w:rStyle w:val="Style13ptBold"/>
          <w:rFonts w:ascii="Garamond" w:hAnsi="Garamond"/>
          <w:b w:val="0"/>
          <w:sz w:val="18"/>
          <w:szCs w:val="18"/>
        </w:rPr>
        <w:t>(Rod, a native of Atlanta, Georgia, is a founding partner of Edmond &amp; Jones, LLP, and serves as the firm's managing partner, “Leprosy and Empire”, p 1-13, 2006</w:t>
      </w:r>
      <w:r w:rsidRPr="00494CB8">
        <w:rPr>
          <w:rStyle w:val="Style13ptBold"/>
          <w:rFonts w:ascii="Garamond" w:hAnsi="Garamond"/>
          <w:sz w:val="18"/>
          <w:szCs w:val="18"/>
        </w:rPr>
        <w:t xml:space="preserve">, </w:t>
      </w:r>
      <w:hyperlink r:id="rId89" w:history="1">
        <w:r w:rsidRPr="00494CB8">
          <w:rPr>
            <w:rStyle w:val="Hyperlink"/>
            <w:rFonts w:ascii="Garamond" w:hAnsi="Garamond"/>
            <w:sz w:val="18"/>
            <w:szCs w:val="18"/>
          </w:rPr>
          <w:t>https://the-eye.eu/public/WorldTracker.org/College%20Books/Cambridge%20University%20Press/0521865840.Cambridge.University.Press.Leprosy.and.Empire.A.Medical.and.Cultural.History.Jan.2007.pdf</w:t>
        </w:r>
      </w:hyperlink>
      <w:r w:rsidRPr="00494CB8">
        <w:rPr>
          <w:rStyle w:val="Style13ptBold"/>
          <w:rFonts w:ascii="Garamond" w:hAnsi="Garamond"/>
          <w:b w:val="0"/>
          <w:sz w:val="18"/>
          <w:szCs w:val="18"/>
        </w:rPr>
        <w:t xml:space="preserve">, </w:t>
      </w:r>
      <w:r w:rsidRPr="00494CB8">
        <w:rPr>
          <w:rStyle w:val="Style13ptBold"/>
          <w:rFonts w:ascii="Garamond" w:hAnsi="Garamond"/>
          <w:b w:val="0"/>
          <w:sz w:val="18"/>
        </w:rPr>
        <w:t xml:space="preserve">Accessed: 6/22/18, </w:t>
      </w:r>
      <w:r w:rsidRPr="00494CB8">
        <w:rPr>
          <w:rStyle w:val="Style13ptBold"/>
          <w:rFonts w:ascii="Garamond" w:hAnsi="Garamond"/>
          <w:b w:val="0"/>
          <w:sz w:val="18"/>
          <w:szCs w:val="18"/>
        </w:rPr>
        <w:t>JY)</w:t>
      </w:r>
    </w:p>
    <w:p w:rsidR="00CA75F1" w:rsidRPr="00494CB8" w:rsidRDefault="00CA75F1" w:rsidP="00CA75F1">
      <w:pPr>
        <w:rPr>
          <w:rFonts w:ascii="Garamond" w:hAnsi="Garamond"/>
          <w:sz w:val="16"/>
        </w:rPr>
      </w:pPr>
      <w:r w:rsidRPr="00494CB8">
        <w:rPr>
          <w:rStyle w:val="Style13ptBold"/>
          <w:rFonts w:ascii="Garamond" w:hAnsi="Garamond"/>
          <w:b w:val="0"/>
          <w:sz w:val="16"/>
        </w:rPr>
        <w:t>Chapter 14 of the Book of Leviticus concludes: ‘To teach when it is unclean, and when it is clean: this is the law of leprosy.’ Chapters 13 and 14 are preoccupied with the difficulty of interpreting and applying this law, as the following examples from chapter 13 show: 38. If a man also or a woman have in the skin of their flesh bright spots, even white bright spots; 39. Then the priest shall look: and, behold, if the bright spots in the skin of their flesh be darkish white; it is a freckled spot that groweth in the skin; he is clean. 40. And the man whose hair is fallen off his head, he is bald; yet is he clean. 2 Leprosy and Empire: A Medical and Cultural History 42. And if there be in the bald head, or bald forehead, a white reddish sore; it is a leprosy sprung up in his bald head, or his bald forehead. 43. Then the priest shall look upon it: and, behold, if the rising of the sore be white reddish in his bald head, or in his bald forehead, as the leprosy appeareth in the skin of the flesh; 44. He is a leprous man, he is unclean: the priest shall pronounce him utterly unclean; his plague is in his head. 46. All the days wherein the plague shall be in him he shall be defiled; he is unclean: he shall dwell alone; without the camp shall his habitation be. If Leviticus is regarded as a handbook for priests to help them diagnose leprosy and distinguish it from less serious skin afflictions, these verses illustrate how difficult this was. They circle and return obsessively to the spot, blemish or sore in question in the attempt to decide whether it is clean or unclean. Why was leprosy one of the abominations of Leviticus? Mary Douglas has suggested a general answer to this question: ‘</w:t>
      </w:r>
      <w:r w:rsidRPr="00494CB8">
        <w:rPr>
          <w:rStyle w:val="StyleUnderline"/>
          <w:rFonts w:ascii="Garamond" w:hAnsi="Garamond"/>
          <w:highlight w:val="cyan"/>
        </w:rPr>
        <w:t>Those species are unclean</w:t>
      </w:r>
      <w:r w:rsidRPr="00494CB8">
        <w:rPr>
          <w:rStyle w:val="StyleUnderline"/>
          <w:rFonts w:ascii="Garamond" w:hAnsi="Garamond"/>
        </w:rPr>
        <w:t xml:space="preserve"> which are </w:t>
      </w:r>
      <w:r w:rsidRPr="00494CB8">
        <w:rPr>
          <w:rStyle w:val="StyleUnderline"/>
          <w:rFonts w:ascii="Garamond" w:hAnsi="Garamond"/>
          <w:highlight w:val="cyan"/>
        </w:rPr>
        <w:t>imperfect members</w:t>
      </w:r>
      <w:r w:rsidRPr="00494CB8">
        <w:rPr>
          <w:rStyle w:val="StyleUnderline"/>
          <w:rFonts w:ascii="Garamond" w:hAnsi="Garamond"/>
        </w:rPr>
        <w:t xml:space="preserve"> of their class, or </w:t>
      </w:r>
      <w:r w:rsidRPr="00494CB8">
        <w:rPr>
          <w:rStyle w:val="StyleUnderline"/>
          <w:rFonts w:ascii="Garamond" w:hAnsi="Garamond"/>
          <w:highlight w:val="cyan"/>
        </w:rPr>
        <w:t>who</w:t>
      </w:r>
      <w:r w:rsidRPr="00494CB8">
        <w:rPr>
          <w:rStyle w:val="StyleUnderline"/>
          <w:rFonts w:ascii="Garamond" w:hAnsi="Garamond"/>
        </w:rPr>
        <w:t xml:space="preserve">se class itself </w:t>
      </w:r>
      <w:r w:rsidRPr="00494CB8">
        <w:rPr>
          <w:rStyle w:val="StyleUnderline"/>
          <w:rFonts w:ascii="Garamond" w:hAnsi="Garamond"/>
          <w:highlight w:val="cyan"/>
        </w:rPr>
        <w:t>confounds the</w:t>
      </w:r>
      <w:r w:rsidRPr="00494CB8">
        <w:rPr>
          <w:rStyle w:val="StyleUnderline"/>
          <w:rFonts w:ascii="Garamond" w:hAnsi="Garamond"/>
        </w:rPr>
        <w:t xml:space="preserve"> general </w:t>
      </w:r>
      <w:r w:rsidRPr="00494CB8">
        <w:rPr>
          <w:rStyle w:val="StyleUnderline"/>
          <w:rFonts w:ascii="Garamond" w:hAnsi="Garamond"/>
          <w:highlight w:val="cyan"/>
        </w:rPr>
        <w:t>scheme of the world’.</w:t>
      </w:r>
      <w:r w:rsidRPr="00494CB8">
        <w:rPr>
          <w:rStyle w:val="StyleUnderline"/>
          <w:rFonts w:ascii="Garamond" w:hAnsi="Garamond"/>
        </w:rPr>
        <w:t>2 Allied to this was the idea of the human body as an expression of wholeness and completeness, the ‘perfect container’.3 Wholeness is a metaphor for holiness, and involves definition, discrimination and order: ‘Holiness means keeping distinct the categories of creation’</w:t>
      </w:r>
      <w:r w:rsidRPr="00494CB8">
        <w:rPr>
          <w:rStyle w:val="Style13ptBold"/>
          <w:rFonts w:ascii="Garamond" w:hAnsi="Garamond"/>
          <w:b w:val="0"/>
          <w:sz w:val="16"/>
        </w:rPr>
        <w:t xml:space="preserve">.4 Although there is no specific discussion of leprosy in Purity and Danger, Douglas opens up an approach to my question. </w:t>
      </w:r>
      <w:r w:rsidRPr="00494CB8">
        <w:rPr>
          <w:rStyle w:val="StyleUnderline"/>
          <w:rFonts w:ascii="Garamond" w:hAnsi="Garamond"/>
          <w:highlight w:val="cyan"/>
        </w:rPr>
        <w:t>Leprosy</w:t>
      </w:r>
      <w:r w:rsidRPr="00494CB8">
        <w:rPr>
          <w:rStyle w:val="StyleUnderline"/>
          <w:rFonts w:ascii="Garamond" w:hAnsi="Garamond"/>
        </w:rPr>
        <w:t xml:space="preserve"> </w:t>
      </w:r>
      <w:r w:rsidRPr="00494CB8">
        <w:rPr>
          <w:rStyle w:val="StyleUnderline"/>
          <w:rFonts w:ascii="Garamond" w:hAnsi="Garamond"/>
          <w:highlight w:val="cyan"/>
        </w:rPr>
        <w:t>undermines the</w:t>
      </w:r>
      <w:r w:rsidRPr="00494CB8">
        <w:rPr>
          <w:rStyle w:val="StyleUnderline"/>
          <w:rFonts w:ascii="Garamond" w:hAnsi="Garamond"/>
        </w:rPr>
        <w:t xml:space="preserve"> </w:t>
      </w:r>
      <w:r w:rsidRPr="00494CB8">
        <w:rPr>
          <w:rStyle w:val="StyleUnderline"/>
          <w:rFonts w:ascii="Garamond" w:hAnsi="Garamond"/>
          <w:highlight w:val="cyan"/>
        </w:rPr>
        <w:t>integrity of the body</w:t>
      </w:r>
      <w:r w:rsidRPr="00494CB8">
        <w:rPr>
          <w:rStyle w:val="StyleUnderline"/>
          <w:rFonts w:ascii="Garamond" w:hAnsi="Garamond"/>
        </w:rPr>
        <w:t xml:space="preserve"> and its significance </w:t>
      </w:r>
      <w:r w:rsidRPr="00494CB8">
        <w:rPr>
          <w:rStyle w:val="StyleUnderline"/>
          <w:rFonts w:ascii="Garamond" w:hAnsi="Garamond"/>
          <w:highlight w:val="cyan"/>
        </w:rPr>
        <w:t>as an expression of cherished distinctions and categories</w:t>
      </w:r>
      <w:r w:rsidRPr="00494CB8">
        <w:rPr>
          <w:rStyle w:val="StyleUnderline"/>
          <w:rFonts w:ascii="Garamond" w:hAnsi="Garamond"/>
        </w:rPr>
        <w:t xml:space="preserve">. Most vividly </w:t>
      </w:r>
      <w:r w:rsidRPr="00494CB8">
        <w:rPr>
          <w:rStyle w:val="StyleUnderline"/>
          <w:rFonts w:ascii="Garamond" w:hAnsi="Garamond"/>
          <w:highlight w:val="cyan"/>
        </w:rPr>
        <w:t>the leprous body challenges the fundamental distinction between life and death, putrefying and decomposing while alive and still able to reproduce</w:t>
      </w:r>
      <w:r w:rsidRPr="00494CB8">
        <w:rPr>
          <w:rStyle w:val="Style13ptBold"/>
          <w:rFonts w:ascii="Garamond" w:hAnsi="Garamond"/>
          <w:b w:val="0"/>
        </w:rPr>
        <w:t>.</w:t>
      </w:r>
      <w:r w:rsidRPr="00494CB8">
        <w:rPr>
          <w:rStyle w:val="Style13ptBold"/>
          <w:rFonts w:ascii="Garamond" w:hAnsi="Garamond"/>
          <w:b w:val="0"/>
          <w:sz w:val="16"/>
        </w:rPr>
        <w:t xml:space="preserve"> This, in turn, suggests Julia Kristeva’s concept of abjection, which partly derives from Purity and Danger. In Powers of Horror, Kristeva argues that the </w:t>
      </w:r>
      <w:r w:rsidRPr="00494CB8">
        <w:rPr>
          <w:rStyle w:val="StyleUnderline"/>
          <w:rFonts w:ascii="Garamond" w:hAnsi="Garamond"/>
          <w:highlight w:val="cyan"/>
        </w:rPr>
        <w:t xml:space="preserve">human corpse, </w:t>
      </w:r>
      <w:r w:rsidRPr="00494CB8">
        <w:rPr>
          <w:rStyle w:val="StyleUnderline"/>
          <w:rFonts w:ascii="Garamond" w:hAnsi="Garamond"/>
        </w:rPr>
        <w:t xml:space="preserve">which is almost universally surrounded by rituals and taboos to prevent contamination of the living, </w:t>
      </w:r>
      <w:r w:rsidRPr="00494CB8">
        <w:rPr>
          <w:rStyle w:val="StyleUnderline"/>
          <w:rFonts w:ascii="Garamond" w:hAnsi="Garamond"/>
          <w:highlight w:val="cyan"/>
        </w:rPr>
        <w:t>is the</w:t>
      </w:r>
      <w:r w:rsidRPr="00494CB8">
        <w:rPr>
          <w:rStyle w:val="StyleUnderline"/>
          <w:rFonts w:ascii="Garamond" w:hAnsi="Garamond"/>
        </w:rPr>
        <w:t xml:space="preserve"> most horrifying </w:t>
      </w:r>
      <w:r w:rsidRPr="00494CB8">
        <w:rPr>
          <w:rStyle w:val="StyleUnderline"/>
          <w:rFonts w:ascii="Garamond" w:hAnsi="Garamond"/>
          <w:highlight w:val="cyan"/>
        </w:rPr>
        <w:t>manifestation of the impossibility of a clear distinction between the clean and unclean, and thus between order and disorder. The leprous body</w:t>
      </w:r>
      <w:r w:rsidRPr="00494CB8">
        <w:rPr>
          <w:rStyle w:val="StyleUnderline"/>
          <w:rFonts w:ascii="Garamond" w:hAnsi="Garamond"/>
        </w:rPr>
        <w:t>,</w:t>
      </w:r>
      <w:r w:rsidRPr="00494CB8">
        <w:rPr>
          <w:rStyle w:val="Style13ptBold"/>
          <w:rFonts w:ascii="Garamond" w:hAnsi="Garamond"/>
          <w:b w:val="0"/>
          <w:sz w:val="16"/>
        </w:rPr>
        <w:t xml:space="preserve"> even more than Kristeva’s example of the corpse, </w:t>
      </w:r>
      <w:r w:rsidRPr="00494CB8">
        <w:rPr>
          <w:rStyle w:val="StyleUnderline"/>
          <w:rFonts w:ascii="Garamond" w:hAnsi="Garamond"/>
          <w:highlight w:val="cyan"/>
        </w:rPr>
        <w:t>is a mordant instance of</w:t>
      </w:r>
      <w:r w:rsidRPr="00494CB8">
        <w:rPr>
          <w:rStyle w:val="Style13ptBold"/>
          <w:rFonts w:ascii="Garamond" w:hAnsi="Garamond"/>
          <w:b w:val="0"/>
          <w:sz w:val="16"/>
        </w:rPr>
        <w:t xml:space="preserve"> what she means by </w:t>
      </w:r>
      <w:r w:rsidRPr="00494CB8">
        <w:rPr>
          <w:rStyle w:val="StyleUnderline"/>
          <w:rFonts w:ascii="Garamond" w:hAnsi="Garamond"/>
          <w:highlight w:val="cyan"/>
        </w:rPr>
        <w:t>abjection</w:t>
      </w:r>
      <w:r w:rsidRPr="00494CB8">
        <w:rPr>
          <w:rStyle w:val="StyleUnderline"/>
          <w:rFonts w:ascii="Garamond" w:hAnsi="Garamond"/>
        </w:rPr>
        <w:t>: ‘a border that has encroached upon everything ... death infecting life</w:t>
      </w:r>
      <w:r w:rsidRPr="00494CB8">
        <w:rPr>
          <w:rStyle w:val="Style13ptBold"/>
          <w:rFonts w:ascii="Garamond" w:hAnsi="Garamond"/>
          <w:b w:val="0"/>
        </w:rPr>
        <w:t xml:space="preserve"> </w:t>
      </w:r>
      <w:r w:rsidRPr="00494CB8">
        <w:rPr>
          <w:rStyle w:val="Style13ptBold"/>
          <w:rFonts w:ascii="Garamond" w:hAnsi="Garamond"/>
          <w:b w:val="0"/>
          <w:sz w:val="16"/>
        </w:rPr>
        <w:t xml:space="preserve">... something rejected from which one does not part’.5 If, in Douglas’s words, ‘(h)ybrids and other confusions are abominated’, then the leper becomes the most disquieting hybrid of all.6 In Leviticus as Literature Mary Douglas has elaborated and modified her earlier study. Importantly she reminds us that Leviticus was composed and edited during a long period of continuing political upheaval.7 Leprosy’s tendency to become more than itself has frequently been heightened at moments of social or political disturbance. </w:t>
      </w:r>
    </w:p>
    <w:p w:rsidR="00CA75F1" w:rsidRPr="00494CB8" w:rsidRDefault="00CA75F1" w:rsidP="00CA75F1">
      <w:pPr>
        <w:pStyle w:val="Heading3"/>
        <w:rPr>
          <w:rFonts w:ascii="Garamond" w:hAnsi="Garamond" w:cs="Calibri"/>
        </w:rPr>
      </w:pPr>
      <w:r w:rsidRPr="00494CB8">
        <w:rPr>
          <w:rFonts w:ascii="Garamond" w:hAnsi="Garamond" w:cs="Calibri"/>
        </w:rPr>
        <w:lastRenderedPageBreak/>
        <w:t>Sinophobia/Anti-Hawaiian Rhetoric</w:t>
      </w:r>
    </w:p>
    <w:p w:rsidR="00CA75F1" w:rsidRPr="00494CB8" w:rsidRDefault="00CA75F1" w:rsidP="00CA75F1">
      <w:pPr>
        <w:pStyle w:val="Heading4"/>
        <w:rPr>
          <w:rFonts w:ascii="Garamond" w:hAnsi="Garamond"/>
        </w:rPr>
      </w:pPr>
      <w:r w:rsidRPr="00494CB8">
        <w:rPr>
          <w:rFonts w:ascii="Garamond" w:hAnsi="Garamond"/>
        </w:rPr>
        <w:t>Chinese immigrants were blamed for the spread of leprosy which contributed to sinophobia</w:t>
      </w:r>
    </w:p>
    <w:p w:rsidR="00CA75F1" w:rsidRPr="00494CB8" w:rsidRDefault="00CA75F1" w:rsidP="00CA75F1">
      <w:pPr>
        <w:rPr>
          <w:rFonts w:ascii="Garamond" w:hAnsi="Garamond"/>
          <w:sz w:val="16"/>
          <w:szCs w:val="16"/>
        </w:rPr>
      </w:pPr>
      <w:r w:rsidRPr="00494CB8">
        <w:rPr>
          <w:rFonts w:ascii="Garamond" w:hAnsi="Garamond"/>
          <w:b/>
        </w:rPr>
        <w:t xml:space="preserve">Tomso 02 </w:t>
      </w:r>
      <w:r w:rsidRPr="00494CB8">
        <w:rPr>
          <w:rFonts w:ascii="Garamond" w:hAnsi="Garamond"/>
          <w:sz w:val="16"/>
          <w:szCs w:val="16"/>
        </w:rPr>
        <w:t xml:space="preserve">[The Queer History of Leprosy and Same-Sex Love by Gregory Tomso Past President of the Southern Regional Honors Council and a professional member of the National Collegiate Honors Council B.A. in English and History from the University of Virginia, where he earned membership Phi Beta Kappa, and a Ph.D. in English from Duke University. American Literary History, Vol. 14, No. 4, Contagion and Culture (Winter, 2002), pp. 747-775 </w:t>
      </w:r>
      <w:hyperlink r:id="rId90" w:history="1">
        <w:r w:rsidRPr="00494CB8">
          <w:rPr>
            <w:rStyle w:val="Hyperlink"/>
            <w:rFonts w:ascii="Garamond" w:hAnsi="Garamond"/>
            <w:sz w:val="16"/>
            <w:szCs w:val="16"/>
          </w:rPr>
          <w:t>https://www.jstor.org/stable/pdf/3568023.pdf?refreqid=excelsior%3A528d7f2ce18943c206b17135420da17f</w:t>
        </w:r>
      </w:hyperlink>
      <w:r w:rsidRPr="00494CB8">
        <w:rPr>
          <w:rStyle w:val="Hyperlink"/>
          <w:rFonts w:ascii="Garamond" w:hAnsi="Garamond"/>
          <w:sz w:val="16"/>
          <w:szCs w:val="16"/>
        </w:rPr>
        <w:t>]</w:t>
      </w:r>
    </w:p>
    <w:p w:rsidR="00CA75F1" w:rsidRPr="00494CB8" w:rsidRDefault="00CA75F1" w:rsidP="00CA75F1">
      <w:pPr>
        <w:rPr>
          <w:rFonts w:ascii="Garamond" w:hAnsi="Garamond"/>
          <w:sz w:val="16"/>
        </w:rPr>
      </w:pPr>
      <w:r w:rsidRPr="00494CB8">
        <w:rPr>
          <w:rFonts w:ascii="Garamond" w:hAnsi="Garamond"/>
          <w:u w:val="single"/>
        </w:rPr>
        <w:t xml:space="preserve"> Stoddard's interest in leprosy was by no means uncommon</w:t>
      </w:r>
      <w:r w:rsidRPr="00494CB8">
        <w:rPr>
          <w:rFonts w:ascii="Garamond" w:hAnsi="Garamond"/>
          <w:sz w:val="16"/>
        </w:rPr>
        <w:t xml:space="preserve"> in the second half of the nineteenth century. With </w:t>
      </w:r>
      <w:r w:rsidRPr="00494CB8">
        <w:rPr>
          <w:rFonts w:ascii="Garamond" w:hAnsi="Garamond"/>
          <w:u w:val="single"/>
        </w:rPr>
        <w:t>leprosy already en- demic to several areas of North America, including parts of Mex- ico, New Brunswick, and Louisiana, many scientists and lay writ- ers believed that America's rapidly growing population of Chinese immigrants-along with American expansion into the Philippines and Hawaii, where leprosy was already epidemic-would cause a full-blown leprosy outbreak in the US</w:t>
      </w:r>
      <w:r w:rsidRPr="00494CB8">
        <w:rPr>
          <w:rFonts w:ascii="Garamond" w:hAnsi="Garamond"/>
          <w:sz w:val="16"/>
        </w:rPr>
        <w:t xml:space="preserve">. In the case of </w:t>
      </w:r>
      <w:r w:rsidRPr="00494CB8">
        <w:rPr>
          <w:rFonts w:ascii="Garamond" w:hAnsi="Garamond"/>
          <w:u w:val="single"/>
        </w:rPr>
        <w:t>the Chinese, lepraphobia and sinophobia often went hand in hand since China was widely regarded as the "cradle" of leprosy in the modern world.</w:t>
      </w:r>
      <w:r w:rsidRPr="00494CB8">
        <w:rPr>
          <w:rFonts w:ascii="Garamond" w:hAnsi="Garamond"/>
          <w:sz w:val="16"/>
        </w:rPr>
        <w:t xml:space="preserve"> Stoddard himself warned readers in The Lepers of Molokai that "</w:t>
      </w:r>
      <w:r w:rsidRPr="00494CB8">
        <w:rPr>
          <w:rFonts w:ascii="Garamond" w:hAnsi="Garamond"/>
          <w:u w:val="single"/>
        </w:rPr>
        <w:t>the seeds of the plague [of leprosy] are sown in the track of the Chinese cooly, and the fact should be considered in season; for anon we may hear the hopeless cry ringing from shore to shore- 'Too late, too late!"</w:t>
      </w:r>
      <w:r w:rsidRPr="00494CB8">
        <w:rPr>
          <w:rFonts w:ascii="Garamond" w:hAnsi="Garamond"/>
          <w:sz w:val="16"/>
        </w:rPr>
        <w:t xml:space="preserve">' (122).3 </w:t>
      </w:r>
      <w:r w:rsidRPr="00494CB8">
        <w:rPr>
          <w:rFonts w:ascii="Garamond" w:hAnsi="Garamond"/>
          <w:u w:val="single"/>
        </w:rPr>
        <w:t>The idea that leprosy could be carried in its "seeds" was a popular rephrasing of recent discoveries in the relatively new science of bacteriology</w:t>
      </w:r>
      <w:r w:rsidRPr="00494CB8">
        <w:rPr>
          <w:rFonts w:ascii="Garamond" w:hAnsi="Garamond"/>
          <w:sz w:val="16"/>
        </w:rPr>
        <w:t xml:space="preserve">. In 1873, Gerhard Armauer Hansen had isolated the bacillus that causes leprosy and added new fire to debates about its contagiousness. </w:t>
      </w:r>
      <w:r w:rsidRPr="00494CB8">
        <w:rPr>
          <w:rFonts w:ascii="Garamond" w:hAnsi="Garamond"/>
          <w:u w:val="single"/>
        </w:rPr>
        <w:t>While many scientists considered leprosy a hereditary disease, or possibly a degenerative condition resulting from unhealthy foods, climates, or behaviors, Hansen's discovery of the bacillus leprae turned the tide of scientific debate in favor of contagion</w:t>
      </w:r>
      <w:r w:rsidRPr="00494CB8">
        <w:rPr>
          <w:rFonts w:ascii="Garamond" w:hAnsi="Garamond"/>
          <w:sz w:val="16"/>
        </w:rPr>
        <w:t xml:space="preserve">. In America, Hansen's </w:t>
      </w:r>
      <w:r w:rsidRPr="00494CB8">
        <w:rPr>
          <w:rFonts w:ascii="Garamond" w:hAnsi="Garamond"/>
          <w:u w:val="single"/>
        </w:rPr>
        <w:t>theory of con- tagion exacerbated existing fears of foreigners, especially of Chi- nese immigrants, who traveled to the US from countries where lep- rosy was known to be endemic</w:t>
      </w:r>
      <w:r w:rsidRPr="00494CB8">
        <w:rPr>
          <w:rFonts w:ascii="Garamond" w:hAnsi="Garamond"/>
          <w:sz w:val="16"/>
        </w:rPr>
        <w:t xml:space="preserve">. As Zachary Gussow has noted in his history of leprosy in the US, </w:t>
      </w:r>
      <w:r w:rsidRPr="00494CB8">
        <w:rPr>
          <w:rFonts w:ascii="Garamond" w:hAnsi="Garamond"/>
          <w:u w:val="single"/>
        </w:rPr>
        <w:t xml:space="preserve">"the germ </w:t>
      </w:r>
      <w:proofErr w:type="gramStart"/>
      <w:r w:rsidRPr="00494CB8">
        <w:rPr>
          <w:rFonts w:ascii="Garamond" w:hAnsi="Garamond"/>
          <w:u w:val="single"/>
        </w:rPr>
        <w:t>theory .</w:t>
      </w:r>
      <w:proofErr w:type="gramEnd"/>
      <w:r w:rsidRPr="00494CB8">
        <w:rPr>
          <w:rFonts w:ascii="Garamond" w:hAnsi="Garamond"/>
          <w:u w:val="single"/>
        </w:rPr>
        <w:t xml:space="preserve"> .. played an in- cisive role in race relations</w:t>
      </w:r>
      <w:r w:rsidRPr="00494CB8">
        <w:rPr>
          <w:rFonts w:ascii="Garamond" w:hAnsi="Garamond"/>
          <w:sz w:val="16"/>
        </w:rPr>
        <w:t>" at the turn of the century because "</w:t>
      </w:r>
      <w:r w:rsidRPr="00494CB8">
        <w:rPr>
          <w:rFonts w:ascii="Garamond" w:hAnsi="Garamond"/>
          <w:u w:val="single"/>
        </w:rPr>
        <w:t>whole populations became labeled 'contaminants' in ways never previously considered</w:t>
      </w:r>
      <w:r w:rsidRPr="00494CB8">
        <w:rPr>
          <w:rFonts w:ascii="Garamond" w:hAnsi="Garamond"/>
          <w:sz w:val="16"/>
        </w:rPr>
        <w:t xml:space="preserve">" (19). Chinese immigrants, however, were not the only ones singled out as carriers of leprosy. Popular magazines and journals from Stoddard's day provide one indication of how </w:t>
      </w:r>
      <w:r w:rsidRPr="00494CB8">
        <w:rPr>
          <w:rFonts w:ascii="Garamond" w:hAnsi="Garamond"/>
          <w:u w:val="single"/>
        </w:rPr>
        <w:t>emerging bacterio- logical theories intensified and redirected discussions about America's relations with the territory and people of Hawaii</w:t>
      </w:r>
      <w:r w:rsidRPr="00494CB8">
        <w:rPr>
          <w:rFonts w:ascii="Garamond" w:hAnsi="Garamond"/>
          <w:sz w:val="16"/>
        </w:rPr>
        <w:t>, where the US was developing lasting commercial and military interests. In 1897, on the eve of Hawaii's annexation by the US, The Cos- mopolitan magazine ran a feature entitled "Shall We Annex Lep- rosy?" while the North American Review carried an article by the fiery physician and "social-hygienist" Prince Albert Morrow, who wrote that "there would seem to be no reasonable doubt that the annexation of Hawaii would create conditions favorable to the dis- semination of the seeds of leprosy in this country" (590). While Morrow may have been writing for a more educated audience in the North American Review, his article is no less striking for its du- bious appropriations of bacteriological theories and metaphors than the more sensational piece in The Cosmopolitan</w:t>
      </w:r>
      <w:r w:rsidRPr="00494CB8">
        <w:rPr>
          <w:rFonts w:ascii="Garamond" w:hAnsi="Garamond"/>
          <w:u w:val="single"/>
        </w:rPr>
        <w:t>. Like Stod- dard's depiction of the Chinese as carriers of leprosy, Morrow's fear that the "dissemination" of "the seeds of leprosy" would result from more frequent contact with residents of the Hawaiian Is- lands is another example of how medical and lay "experts" tended to blur the distinction between bacteriology and characterology, showing less concern for the qualities of specific microbes than for the behaviors and customs of the people who were thought to carry them</w:t>
      </w:r>
      <w:r w:rsidRPr="00494CB8">
        <w:rPr>
          <w:rFonts w:ascii="Garamond" w:hAnsi="Garamond"/>
          <w:sz w:val="16"/>
        </w:rPr>
        <w:t>.</w:t>
      </w:r>
    </w:p>
    <w:p w:rsidR="00CA75F1" w:rsidRPr="00494CB8" w:rsidRDefault="00CA75F1" w:rsidP="00CA75F1">
      <w:pPr>
        <w:pStyle w:val="Heading4"/>
        <w:rPr>
          <w:rFonts w:ascii="Garamond" w:hAnsi="Garamond"/>
        </w:rPr>
      </w:pPr>
      <w:r w:rsidRPr="00494CB8">
        <w:rPr>
          <w:rFonts w:ascii="Garamond" w:hAnsi="Garamond"/>
        </w:rPr>
        <w:t>Leprosy was blamed on the culture of Hawaiians</w:t>
      </w:r>
    </w:p>
    <w:p w:rsidR="00CA75F1" w:rsidRPr="00494CB8" w:rsidRDefault="00CA75F1" w:rsidP="00CA75F1">
      <w:pPr>
        <w:rPr>
          <w:rFonts w:ascii="Garamond" w:hAnsi="Garamond"/>
          <w:sz w:val="16"/>
          <w:szCs w:val="16"/>
        </w:rPr>
      </w:pPr>
      <w:r w:rsidRPr="00494CB8">
        <w:rPr>
          <w:rFonts w:ascii="Garamond" w:hAnsi="Garamond"/>
          <w:b/>
        </w:rPr>
        <w:t xml:space="preserve">Tomso 02 </w:t>
      </w:r>
      <w:r w:rsidRPr="00494CB8">
        <w:rPr>
          <w:rFonts w:ascii="Garamond" w:hAnsi="Garamond"/>
          <w:sz w:val="16"/>
          <w:szCs w:val="16"/>
        </w:rPr>
        <w:t xml:space="preserve">[The Queer History of Leprosy and Same-Sex Love by Gregory Tomso Past President of the Southern Regional Honors Council and a professional member of the National Collegiate Honors Council B.A. in English and History from the University of Virginia, where he earned membership Phi Beta Kappa, and a Ph.D. in English from Duke University. American Literary History, Vol. 14, No. 4, Contagion and Culture (Winter, 2002), pp. 747-775 </w:t>
      </w:r>
      <w:hyperlink r:id="rId91" w:history="1">
        <w:r w:rsidRPr="00494CB8">
          <w:rPr>
            <w:rStyle w:val="Hyperlink"/>
            <w:rFonts w:ascii="Garamond" w:hAnsi="Garamond"/>
            <w:sz w:val="16"/>
            <w:szCs w:val="16"/>
          </w:rPr>
          <w:t>https://www.jstor.org/stable/pdf/3568023.pdf?refreqid=excelsior%3A528d7f2ce18943c206b17135420da17f</w:t>
        </w:r>
      </w:hyperlink>
      <w:r w:rsidRPr="00494CB8">
        <w:rPr>
          <w:rStyle w:val="Hyperlink"/>
          <w:rFonts w:ascii="Garamond" w:hAnsi="Garamond"/>
          <w:sz w:val="16"/>
          <w:szCs w:val="16"/>
        </w:rPr>
        <w:t>]</w:t>
      </w:r>
    </w:p>
    <w:p w:rsidR="00CA75F1" w:rsidRPr="00494CB8" w:rsidRDefault="00CA75F1" w:rsidP="00CA75F1">
      <w:pPr>
        <w:rPr>
          <w:rFonts w:ascii="Garamond" w:hAnsi="Garamond"/>
          <w:sz w:val="16"/>
        </w:rPr>
      </w:pPr>
      <w:r w:rsidRPr="00494CB8">
        <w:rPr>
          <w:rFonts w:ascii="Garamond" w:hAnsi="Garamond"/>
          <w:sz w:val="16"/>
        </w:rPr>
        <w:t xml:space="preserve"> Early </w:t>
      </w:r>
      <w:r w:rsidRPr="00494CB8">
        <w:rPr>
          <w:rFonts w:ascii="Garamond" w:hAnsi="Garamond"/>
          <w:u w:val="single"/>
        </w:rPr>
        <w:t>attempts to construct an epidemiology of leprosy were</w:t>
      </w:r>
      <w:r w:rsidRPr="00494CB8">
        <w:rPr>
          <w:rFonts w:ascii="Garamond" w:hAnsi="Garamond"/>
          <w:sz w:val="16"/>
        </w:rPr>
        <w:t xml:space="preserve"> especially </w:t>
      </w:r>
      <w:r w:rsidRPr="00494CB8">
        <w:rPr>
          <w:rFonts w:ascii="Garamond" w:hAnsi="Garamond"/>
          <w:u w:val="single"/>
        </w:rPr>
        <w:t>prone to blurring</w:t>
      </w:r>
      <w:r w:rsidRPr="00494CB8">
        <w:rPr>
          <w:rFonts w:ascii="Garamond" w:hAnsi="Garamond"/>
          <w:sz w:val="16"/>
        </w:rPr>
        <w:t xml:space="preserve"> this </w:t>
      </w:r>
      <w:r w:rsidRPr="00494CB8">
        <w:rPr>
          <w:rFonts w:ascii="Garamond" w:hAnsi="Garamond"/>
          <w:u w:val="single"/>
        </w:rPr>
        <w:t xml:space="preserve">distinction, since the real work of "microbe hunting" was more properly the search for a microbe's human </w:t>
      </w:r>
      <w:r w:rsidRPr="00494CB8">
        <w:rPr>
          <w:rFonts w:ascii="Garamond" w:hAnsi="Garamond"/>
          <w:u w:val="single"/>
        </w:rPr>
        <w:lastRenderedPageBreak/>
        <w:t>carriers</w:t>
      </w:r>
      <w:r w:rsidRPr="00494CB8">
        <w:rPr>
          <w:rFonts w:ascii="Garamond" w:hAnsi="Garamond"/>
          <w:sz w:val="16"/>
        </w:rPr>
        <w:t xml:space="preserve">. The slippage from bacteriology to characterology is particularly noticeable in the work of another </w:t>
      </w:r>
      <w:r w:rsidRPr="00494CB8">
        <w:rPr>
          <w:rFonts w:ascii="Garamond" w:hAnsi="Garamond"/>
          <w:u w:val="single"/>
        </w:rPr>
        <w:t>American doctor, Arthur A. St. M. Mouritz</w:t>
      </w:r>
      <w:r w:rsidRPr="00494CB8">
        <w:rPr>
          <w:rFonts w:ascii="Garamond" w:hAnsi="Garamond"/>
          <w:sz w:val="16"/>
        </w:rPr>
        <w:t xml:space="preserve">, resident physician at the Molokai leper settlement from 1884-1887 and one of Stoddard's companions during his 1884 visit there. Like many American and European physicians, </w:t>
      </w:r>
      <w:r w:rsidRPr="00494CB8">
        <w:rPr>
          <w:rFonts w:ascii="Garamond" w:hAnsi="Garamond"/>
          <w:u w:val="single"/>
        </w:rPr>
        <w:t>Mouritz was interested in the leprosy epidemic in Hawaii because the disease was confined mainly to the native population, and because it had reached epidemic proportion only after regular commerce with foreigners had been established</w:t>
      </w:r>
      <w:r w:rsidRPr="00494CB8">
        <w:rPr>
          <w:rFonts w:ascii="Garamond" w:hAnsi="Garamond"/>
          <w:sz w:val="16"/>
        </w:rPr>
        <w:t xml:space="preserve"> in the period between 1830 and 1850.4 Physicians and </w:t>
      </w:r>
      <w:r w:rsidRPr="00494CB8">
        <w:rPr>
          <w:rFonts w:ascii="Garamond" w:hAnsi="Garamond"/>
          <w:u w:val="single"/>
        </w:rPr>
        <w:t>public health officials thus saw in Hawaii</w:t>
      </w:r>
      <w:r w:rsidRPr="00494CB8">
        <w:rPr>
          <w:rFonts w:ascii="Garamond" w:hAnsi="Garamond"/>
          <w:sz w:val="16"/>
        </w:rPr>
        <w:t>-and more specifically in the Hawai- ians themselves-</w:t>
      </w:r>
      <w:r w:rsidRPr="00494CB8">
        <w:rPr>
          <w:rFonts w:ascii="Garamond" w:hAnsi="Garamond"/>
          <w:u w:val="single"/>
        </w:rPr>
        <w:t>an unparalleled opportunity to study the spread of leprosy in a relatively controlled environment</w:t>
      </w:r>
      <w:r w:rsidRPr="00494CB8">
        <w:rPr>
          <w:rFonts w:ascii="Garamond" w:hAnsi="Garamond"/>
          <w:sz w:val="16"/>
        </w:rPr>
        <w:t xml:space="preserve">. During his stay in Hawaii, </w:t>
      </w:r>
      <w:r w:rsidRPr="00494CB8">
        <w:rPr>
          <w:rFonts w:ascii="Garamond" w:hAnsi="Garamond"/>
          <w:u w:val="single"/>
        </w:rPr>
        <w:t>Mouritz, whose "alimentary theory" stated that Hawaiian communal eating habits were primarily responsible for the rapid spread of leprosy in the islands, also became con- vinced that "the conditions, social habits, [and] the non-aversion and ignorant contempt displayed by the native Hawaiians for the disease" made them especially susceptible to infection</w:t>
      </w:r>
      <w:r w:rsidRPr="00494CB8">
        <w:rPr>
          <w:rFonts w:ascii="Garamond" w:hAnsi="Garamond"/>
          <w:sz w:val="16"/>
        </w:rPr>
        <w:t xml:space="preserve"> (58). Stereotypically </w:t>
      </w:r>
      <w:r w:rsidRPr="00494CB8">
        <w:rPr>
          <w:rFonts w:ascii="Garamond" w:hAnsi="Garamond"/>
          <w:u w:val="single"/>
        </w:rPr>
        <w:t>depicting the Hawaiian natives as a lazy, carefree people who did not share the fears of the "haoles," or white for- eigners</w:t>
      </w:r>
      <w:r w:rsidRPr="00494CB8">
        <w:rPr>
          <w:rFonts w:ascii="Garamond" w:hAnsi="Garamond"/>
          <w:sz w:val="16"/>
        </w:rPr>
        <w:t>, Mouritz noted: "</w:t>
      </w:r>
      <w:r w:rsidRPr="00494CB8">
        <w:rPr>
          <w:rFonts w:ascii="Garamond" w:hAnsi="Garamond"/>
          <w:u w:val="single"/>
        </w:rPr>
        <w:t>In contact with disease, the Hawaiian, without specially betraying his creed, is a believer and apostle of fatalism. Careless, even to recklessness, whether the disease be bubonic plague, cholera, tuberculosis, or leprosy, with which he is in contact, the Hawaiian stands his ground, makes no attempt to move away from the point of infection or to protect himself or take any precautions whatever, but when he becomes a victim of a fa- tal disease two states of mind will be in evidence, utter sangfroid and stoicism, or pathetic appeals for aid when it is too late</w:t>
      </w:r>
      <w:r w:rsidRPr="00494CB8">
        <w:rPr>
          <w:rFonts w:ascii="Garamond" w:hAnsi="Garamond"/>
          <w:sz w:val="16"/>
        </w:rPr>
        <w:t xml:space="preserve">" (128). In terms </w:t>
      </w:r>
      <w:proofErr w:type="gramStart"/>
      <w:r w:rsidRPr="00494CB8">
        <w:rPr>
          <w:rFonts w:ascii="Garamond" w:hAnsi="Garamond"/>
          <w:sz w:val="16"/>
        </w:rPr>
        <w:t>similar to</w:t>
      </w:r>
      <w:proofErr w:type="gramEnd"/>
      <w:r w:rsidRPr="00494CB8">
        <w:rPr>
          <w:rFonts w:ascii="Garamond" w:hAnsi="Garamond"/>
          <w:sz w:val="16"/>
        </w:rPr>
        <w:t xml:space="preserve"> those used by Mouritz, in The Lepers of Molokai </w:t>
      </w:r>
      <w:r w:rsidRPr="00494CB8">
        <w:rPr>
          <w:rFonts w:ascii="Garamond" w:hAnsi="Garamond"/>
          <w:u w:val="single"/>
        </w:rPr>
        <w:t>Stoddard admires what he calls the "childish levity" in the "aimless and easy lives" of the Hawaiians</w:t>
      </w:r>
      <w:r w:rsidRPr="00494CB8">
        <w:rPr>
          <w:rFonts w:ascii="Garamond" w:hAnsi="Garamond"/>
          <w:sz w:val="16"/>
        </w:rPr>
        <w:t xml:space="preserve"> (93, 14); yet he </w:t>
      </w:r>
      <w:r w:rsidRPr="00494CB8">
        <w:rPr>
          <w:rFonts w:ascii="Garamond" w:hAnsi="Garamond"/>
          <w:u w:val="single"/>
        </w:rPr>
        <w:t>also warns his readers that the natives lead lives of "reckless inter- course," adding that "the Hawaiians are a sociable people; they are continually travelling from one country to another; they live in the closest intimacy; are generous and hospitable to a fault"</w:t>
      </w:r>
      <w:r w:rsidRPr="00494CB8">
        <w:rPr>
          <w:rFonts w:ascii="Garamond" w:hAnsi="Garamond"/>
          <w:sz w:val="16"/>
        </w:rPr>
        <w:t xml:space="preserve"> (24). The greatest concern shared by both Stoddard and Mouritz is for the </w:t>
      </w:r>
      <w:r w:rsidRPr="00494CB8">
        <w:rPr>
          <w:rFonts w:ascii="Garamond" w:hAnsi="Garamond"/>
          <w:u w:val="single"/>
        </w:rPr>
        <w:t>seeming indolence and ignorance that, to them, were endemic to the Hawaiian character</w:t>
      </w:r>
      <w:r w:rsidRPr="00494CB8">
        <w:rPr>
          <w:rFonts w:ascii="Garamond" w:hAnsi="Garamond"/>
          <w:sz w:val="16"/>
        </w:rPr>
        <w:t xml:space="preserve">. They effectively </w:t>
      </w:r>
      <w:r w:rsidRPr="00494CB8">
        <w:rPr>
          <w:rFonts w:ascii="Garamond" w:hAnsi="Garamond"/>
          <w:u w:val="single"/>
        </w:rPr>
        <w:t>solve the "mystery" of Hawaiian susceptibility to the leprosy bacillus by stating that what makes the Hawaiians so receptive to biological infection is, in fact, a kind of characterological resistance, a resistance both to accept- ing the foreign expert's "truths" about contagion and to adopt- ing their fear of the disease itself</w:t>
      </w:r>
      <w:r w:rsidRPr="00494CB8">
        <w:rPr>
          <w:rFonts w:ascii="Garamond" w:hAnsi="Garamond"/>
          <w:sz w:val="16"/>
        </w:rPr>
        <w:t>.</w:t>
      </w:r>
    </w:p>
    <w:p w:rsidR="00CA75F1" w:rsidRPr="00494CB8" w:rsidRDefault="00CA75F1" w:rsidP="00CA75F1">
      <w:pPr>
        <w:pStyle w:val="Heading4"/>
        <w:rPr>
          <w:rFonts w:ascii="Garamond" w:hAnsi="Garamond"/>
        </w:rPr>
      </w:pPr>
      <w:r w:rsidRPr="00494CB8">
        <w:rPr>
          <w:rFonts w:ascii="Garamond" w:hAnsi="Garamond"/>
        </w:rPr>
        <w:t>The fear of the leper coincided with the fear of interracial mixing between immigrants and native islanders</w:t>
      </w:r>
    </w:p>
    <w:p w:rsidR="00CA75F1" w:rsidRPr="00494CB8" w:rsidRDefault="00CA75F1" w:rsidP="00CA75F1">
      <w:pPr>
        <w:rPr>
          <w:rFonts w:ascii="Garamond" w:hAnsi="Garamond"/>
          <w:sz w:val="16"/>
          <w:szCs w:val="16"/>
        </w:rPr>
      </w:pPr>
      <w:r w:rsidRPr="00494CB8">
        <w:rPr>
          <w:rFonts w:ascii="Garamond" w:hAnsi="Garamond"/>
          <w:b/>
        </w:rPr>
        <w:t xml:space="preserve">Tomso 02 </w:t>
      </w:r>
      <w:r w:rsidRPr="00494CB8">
        <w:rPr>
          <w:rFonts w:ascii="Garamond" w:hAnsi="Garamond"/>
          <w:sz w:val="16"/>
          <w:szCs w:val="16"/>
        </w:rPr>
        <w:t xml:space="preserve">[The Queer History of Leprosy and Same-Sex Love by Gregory Tomso Past President of the Southern Regional Honors Council and a professional member of the National Collegiate Honors Council B.A. in English and History from the University of Virginia, where he earned membership Phi Beta Kappa, and a Ph.D. in English from Duke University. American Literary History, Vol. 14, No. 4, Contagion and Culture (Winter, 2002), pp. 747-775 </w:t>
      </w:r>
      <w:hyperlink r:id="rId92" w:history="1">
        <w:r w:rsidRPr="00494CB8">
          <w:rPr>
            <w:rStyle w:val="Hyperlink"/>
            <w:rFonts w:ascii="Garamond" w:hAnsi="Garamond"/>
            <w:sz w:val="16"/>
            <w:szCs w:val="16"/>
          </w:rPr>
          <w:t>https://www.jstor.org/stable/pdf/3568023.pdf?refreqid=excelsior%3A528d7f2ce18943c206b17135420da17f</w:t>
        </w:r>
      </w:hyperlink>
      <w:r w:rsidRPr="00494CB8">
        <w:rPr>
          <w:rStyle w:val="Hyperlink"/>
          <w:rFonts w:ascii="Garamond" w:hAnsi="Garamond"/>
          <w:sz w:val="16"/>
          <w:szCs w:val="16"/>
        </w:rPr>
        <w:t>]</w:t>
      </w:r>
    </w:p>
    <w:p w:rsidR="00CA75F1" w:rsidRPr="00494CB8" w:rsidRDefault="00CA75F1" w:rsidP="00CA75F1">
      <w:pPr>
        <w:rPr>
          <w:rFonts w:ascii="Garamond" w:hAnsi="Garamond"/>
          <w:u w:val="single"/>
        </w:rPr>
      </w:pPr>
      <w:r w:rsidRPr="00494CB8">
        <w:rPr>
          <w:rFonts w:ascii="Garamond" w:hAnsi="Garamond"/>
          <w:sz w:val="16"/>
        </w:rPr>
        <w:t xml:space="preserve"> </w:t>
      </w:r>
      <w:r w:rsidRPr="00494CB8">
        <w:rPr>
          <w:rFonts w:ascii="Garamond" w:hAnsi="Garamond"/>
          <w:u w:val="single"/>
        </w:rPr>
        <w:t>The importance of a healthy fear of disease is perhaps the greatest lesson to be learned from popular accounts of leprosy</w:t>
      </w:r>
      <w:r w:rsidRPr="00494CB8">
        <w:rPr>
          <w:rFonts w:ascii="Garamond" w:hAnsi="Garamond"/>
          <w:sz w:val="16"/>
        </w:rPr>
        <w:t xml:space="preserve"> in Stoddard's day; many writers of the time, like Stoddard and Mouritz, </w:t>
      </w:r>
      <w:r w:rsidRPr="00494CB8">
        <w:rPr>
          <w:rFonts w:ascii="Garamond" w:hAnsi="Garamond"/>
          <w:u w:val="single"/>
        </w:rPr>
        <w:t>expressed what amounts to incredulity at the Hawaiians' lack of fear of contracting leprosy</w:t>
      </w:r>
      <w:r w:rsidRPr="00494CB8">
        <w:rPr>
          <w:rFonts w:ascii="Garamond" w:hAnsi="Garamond"/>
          <w:sz w:val="16"/>
        </w:rPr>
        <w:t xml:space="preserve">. </w:t>
      </w:r>
      <w:r w:rsidRPr="00494CB8">
        <w:rPr>
          <w:rFonts w:ascii="Garamond" w:hAnsi="Garamond"/>
          <w:u w:val="single"/>
        </w:rPr>
        <w:t>The urgency</w:t>
      </w:r>
      <w:r w:rsidRPr="00494CB8">
        <w:rPr>
          <w:rFonts w:ascii="Garamond" w:hAnsi="Garamond"/>
          <w:sz w:val="16"/>
        </w:rPr>
        <w:t xml:space="preserve"> with which writ- ers </w:t>
      </w:r>
      <w:r w:rsidRPr="00494CB8">
        <w:rPr>
          <w:rFonts w:ascii="Garamond" w:hAnsi="Garamond"/>
          <w:u w:val="single"/>
        </w:rPr>
        <w:t>discussed this lack suggests the writers' own anxieties about in- fection, which extended well beyond the literal fear of catching leprosy and into the more symbolic domain of concerns for the safety and integrity of the American nation and the white race</w:t>
      </w:r>
      <w:r w:rsidRPr="00494CB8">
        <w:rPr>
          <w:rFonts w:ascii="Garamond" w:hAnsi="Garamond"/>
          <w:sz w:val="16"/>
        </w:rPr>
        <w:t>. An example of the disbelief and exasperation experienced by out- siders when observing the Hawaiians can be found in the article from The Cosmopolitan mentioned above, whose anonymous au- thor despairs that "</w:t>
      </w:r>
      <w:r w:rsidRPr="00494CB8">
        <w:rPr>
          <w:rFonts w:ascii="Garamond" w:hAnsi="Garamond"/>
          <w:u w:val="single"/>
        </w:rPr>
        <w:t>nothing can be done to arouse fear of conta- gion among the natives. They will smoke the pipe of a leper, eat poi from his calabash, sleep in his bed and wear his clothes. They be- come neither disgusted with his distorted and swollen features nor afraid of becoming infected with disease. They seem perfectly in- different as to the risk of contagion</w:t>
      </w:r>
      <w:r w:rsidRPr="00494CB8">
        <w:rPr>
          <w:rFonts w:ascii="Garamond" w:hAnsi="Garamond"/>
          <w:sz w:val="16"/>
        </w:rPr>
        <w:t>" ("Shall We Annex Leprosy?" 559). Similarly, Stoddard writes that "</w:t>
      </w:r>
      <w:r w:rsidRPr="00494CB8">
        <w:rPr>
          <w:rFonts w:ascii="Garamond" w:hAnsi="Garamond"/>
          <w:u w:val="single"/>
        </w:rPr>
        <w:t xml:space="preserve">the lepers, once gathered to- gether, should be forbidden all intercourse with those who </w:t>
      </w:r>
      <w:proofErr w:type="gramStart"/>
      <w:r w:rsidRPr="00494CB8">
        <w:rPr>
          <w:rFonts w:ascii="Garamond" w:hAnsi="Garamond"/>
          <w:u w:val="single"/>
        </w:rPr>
        <w:t>are  leprous</w:t>
      </w:r>
      <w:proofErr w:type="gramEnd"/>
      <w:r w:rsidRPr="00494CB8">
        <w:rPr>
          <w:rFonts w:ascii="Garamond" w:hAnsi="Garamond"/>
          <w:u w:val="single"/>
        </w:rPr>
        <w:t xml:space="preserve">; they have no fear of contagion; they divide their garments among their friends; they pass a </w:t>
      </w:r>
      <w:r w:rsidRPr="00494CB8">
        <w:rPr>
          <w:rFonts w:ascii="Garamond" w:hAnsi="Garamond"/>
          <w:u w:val="single"/>
        </w:rPr>
        <w:lastRenderedPageBreak/>
        <w:t>pipe from mouth to mouth, In- dian-fashion; they marry even where one or the other is know to be leprous</w:t>
      </w:r>
      <w:r w:rsidRPr="00494CB8">
        <w:rPr>
          <w:rFonts w:ascii="Garamond" w:hAnsi="Garamond"/>
          <w:sz w:val="16"/>
        </w:rPr>
        <w:t xml:space="preserve">" (95-96). Even Stoddard's syntax here suggests the fear that the infected will mix with the uninfected. </w:t>
      </w:r>
      <w:r w:rsidRPr="00494CB8">
        <w:rPr>
          <w:rFonts w:ascii="Garamond" w:hAnsi="Garamond"/>
          <w:u w:val="single"/>
        </w:rPr>
        <w:t>His ambiguous use of "they" and "their"-alternately referring to the "lepers" and to "those who are not leprous"-stylistically performs precisely the kind of infectious intercommunication between the sick and the well that he is trying to describe</w:t>
      </w:r>
      <w:r w:rsidRPr="00494CB8">
        <w:rPr>
          <w:rFonts w:ascii="Garamond" w:hAnsi="Garamond"/>
          <w:sz w:val="16"/>
        </w:rPr>
        <w:t>. In addition</w:t>
      </w:r>
      <w:r w:rsidRPr="00494CB8">
        <w:rPr>
          <w:rFonts w:ascii="Garamond" w:hAnsi="Garamond"/>
          <w:u w:val="single"/>
        </w:rPr>
        <w:t xml:space="preserve">, his concern about in- termarriage and his frequent use of the term intercourse imply that leprosy is spread through illicit or unconstrained sexual contact, </w:t>
      </w:r>
      <w:proofErr w:type="gramStart"/>
      <w:r w:rsidRPr="00494CB8">
        <w:rPr>
          <w:rFonts w:ascii="Garamond" w:hAnsi="Garamond"/>
          <w:u w:val="single"/>
        </w:rPr>
        <w:t>despite the fact that</w:t>
      </w:r>
      <w:proofErr w:type="gramEnd"/>
      <w:r w:rsidRPr="00494CB8">
        <w:rPr>
          <w:rFonts w:ascii="Garamond" w:hAnsi="Garamond"/>
          <w:u w:val="single"/>
        </w:rPr>
        <w:t xml:space="preserve"> Mouritz and other physicians argued that lep- rosy was rarely spread in such a fashion</w:t>
      </w:r>
      <w:r w:rsidRPr="00494CB8">
        <w:rPr>
          <w:rFonts w:ascii="Garamond" w:hAnsi="Garamond"/>
          <w:sz w:val="16"/>
        </w:rPr>
        <w:t xml:space="preserve">.5 </w:t>
      </w:r>
      <w:r w:rsidRPr="00494CB8">
        <w:rPr>
          <w:rFonts w:ascii="Garamond" w:hAnsi="Garamond"/>
          <w:u w:val="single"/>
        </w:rPr>
        <w:t>Stoddard is able to sex- ualize leprosy in part because the Hawaiians were considered to be "barbaric" and thus more virile and more sexually driven than residents of civilized nations</w:t>
      </w:r>
      <w:r w:rsidRPr="00494CB8">
        <w:rPr>
          <w:rFonts w:ascii="Garamond" w:hAnsi="Garamond"/>
          <w:sz w:val="16"/>
        </w:rPr>
        <w:t xml:space="preserve">. Echoing Stoddard's claims, </w:t>
      </w:r>
      <w:r w:rsidRPr="00494CB8">
        <w:rPr>
          <w:rFonts w:ascii="Garamond" w:hAnsi="Garamond"/>
          <w:u w:val="single"/>
        </w:rPr>
        <w:t>the au- thor of the article</w:t>
      </w:r>
      <w:r w:rsidRPr="00494CB8">
        <w:rPr>
          <w:rFonts w:ascii="Garamond" w:hAnsi="Garamond"/>
          <w:sz w:val="16"/>
        </w:rPr>
        <w:t xml:space="preserve"> from The Cosmopolitan </w:t>
      </w:r>
      <w:r w:rsidRPr="00494CB8">
        <w:rPr>
          <w:rFonts w:ascii="Garamond" w:hAnsi="Garamond"/>
          <w:u w:val="single"/>
        </w:rPr>
        <w:t>stresses the fact that</w:t>
      </w:r>
      <w:r w:rsidRPr="00494CB8">
        <w:rPr>
          <w:rFonts w:ascii="Garamond" w:hAnsi="Garamond"/>
          <w:sz w:val="16"/>
        </w:rPr>
        <w:t xml:space="preserve"> "</w:t>
      </w:r>
      <w:r w:rsidRPr="00494CB8">
        <w:rPr>
          <w:rFonts w:ascii="Garamond" w:hAnsi="Garamond"/>
          <w:u w:val="single"/>
        </w:rPr>
        <w:t>the exceeding immorality of the people [of Hawaii] has done more toward perpetuating this disease than any other cause</w:t>
      </w:r>
      <w:r w:rsidRPr="00494CB8">
        <w:rPr>
          <w:rFonts w:ascii="Garamond" w:hAnsi="Garamond"/>
          <w:sz w:val="16"/>
        </w:rPr>
        <w:t xml:space="preserve">" ("Shall We Annex Leprosy?" 559). This </w:t>
      </w:r>
      <w:r w:rsidRPr="00494CB8">
        <w:rPr>
          <w:rFonts w:ascii="Garamond" w:hAnsi="Garamond"/>
          <w:u w:val="single"/>
        </w:rPr>
        <w:t>sexualization of leprosy is significant because it implies that the disease is spread through increasing miscegenation be- tween foreigners and native Hawaiians</w:t>
      </w:r>
      <w:r w:rsidRPr="00494CB8">
        <w:rPr>
          <w:rFonts w:ascii="Garamond" w:hAnsi="Garamond"/>
          <w:sz w:val="16"/>
        </w:rPr>
        <w:t>. As Mouritz described it</w:t>
      </w:r>
      <w:r w:rsidRPr="00494CB8">
        <w:rPr>
          <w:rFonts w:ascii="Garamond" w:hAnsi="Garamond"/>
          <w:u w:val="single"/>
        </w:rPr>
        <w:t>, this racial intermixture not only accelerated the introduction of leprosy into Hawaii by other Pacific Islanders and Asians, but also set the stage for leprosy's insidious introduction into the white, mainstream populations of America and Europe</w:t>
      </w:r>
      <w:r w:rsidRPr="00494CB8">
        <w:rPr>
          <w:rFonts w:ascii="Garamond" w:hAnsi="Garamond"/>
          <w:sz w:val="16"/>
        </w:rPr>
        <w:t xml:space="preserve">. In his book on the leprosy epidemic in Hawaii, The Path of the Destroyer (1916), </w:t>
      </w:r>
      <w:r w:rsidRPr="00494CB8">
        <w:rPr>
          <w:rFonts w:ascii="Garamond" w:hAnsi="Garamond"/>
          <w:u w:val="single"/>
        </w:rPr>
        <w:t>Mouritz labels the island nation "the cross-roads of the Pacific" and draws attention to the number of foreigners-particularly Chinese, Japanese, and Indian immigrants-who likely intro- duced leprosy into Hawaii's native population</w:t>
      </w:r>
      <w:r w:rsidRPr="00494CB8">
        <w:rPr>
          <w:rFonts w:ascii="Garamond" w:hAnsi="Garamond"/>
          <w:sz w:val="16"/>
        </w:rPr>
        <w:t xml:space="preserve"> (60). </w:t>
      </w:r>
      <w:r w:rsidRPr="00494CB8">
        <w:rPr>
          <w:rFonts w:ascii="Garamond" w:hAnsi="Garamond"/>
          <w:u w:val="single"/>
        </w:rPr>
        <w:t xml:space="preserve">He includes </w:t>
      </w:r>
      <w:r w:rsidRPr="00494CB8">
        <w:rPr>
          <w:rFonts w:ascii="Garamond" w:hAnsi="Garamond"/>
          <w:sz w:val="16"/>
        </w:rPr>
        <w:t xml:space="preserve">in his study of leprosy several </w:t>
      </w:r>
      <w:r w:rsidRPr="00494CB8">
        <w:rPr>
          <w:rFonts w:ascii="Garamond" w:hAnsi="Garamond"/>
          <w:u w:val="single"/>
        </w:rPr>
        <w:t>photographs of Hawaiian residents that are intended to document the mixture of racial types-Chinese- Hawaiian, Japanese-Hawaiian, Caucasian-Hawaiian-that was becoming more and more frequent. Such visual "evidence" of racial intermixture helped to strengthen Mouritz's argument in favor of segregation, because it demonstrated that Hawaiians were unusually open toward outsiders and that they possessed little or no fear of marrying immigrants who were, in his view, known car- riers of disease</w:t>
      </w:r>
      <w:r w:rsidRPr="00494CB8">
        <w:rPr>
          <w:rFonts w:ascii="Garamond" w:hAnsi="Garamond"/>
          <w:sz w:val="16"/>
        </w:rPr>
        <w:t xml:space="preserve">. As the common element in each of the hybrid racial types depicted by Mouritz, the </w:t>
      </w:r>
      <w:r w:rsidRPr="00494CB8">
        <w:rPr>
          <w:rFonts w:ascii="Garamond" w:hAnsi="Garamond"/>
          <w:u w:val="single"/>
        </w:rPr>
        <w:t>supposedly promiscuous Hawai- ians become a living link between the leprosy-carrying Asians and the now "at risk" Caucasian population</w:t>
      </w:r>
      <w:r w:rsidRPr="00494CB8">
        <w:rPr>
          <w:rFonts w:ascii="Garamond" w:hAnsi="Garamond"/>
          <w:sz w:val="16"/>
        </w:rPr>
        <w:t xml:space="preserve"> (Figs. 1 and 2). Though Mouritz elsewhere claimed that finger-to-mouth </w:t>
      </w:r>
      <w:proofErr w:type="gramStart"/>
      <w:r w:rsidRPr="00494CB8">
        <w:rPr>
          <w:rFonts w:ascii="Garamond" w:hAnsi="Garamond"/>
          <w:sz w:val="16"/>
        </w:rPr>
        <w:t>contact  as</w:t>
      </w:r>
      <w:proofErr w:type="gramEnd"/>
      <w:r w:rsidRPr="00494CB8">
        <w:rPr>
          <w:rFonts w:ascii="Garamond" w:hAnsi="Garamond"/>
          <w:sz w:val="16"/>
        </w:rPr>
        <w:t xml:space="preserve"> opposed to sexual intercourse, accounted for the spread of lep- rosy, </w:t>
      </w:r>
      <w:r w:rsidRPr="00494CB8">
        <w:rPr>
          <w:rFonts w:ascii="Garamond" w:hAnsi="Garamond"/>
          <w:u w:val="single"/>
        </w:rPr>
        <w:t>these images of racial hybrids were meant, it seems, to consti- tute visual proof of the theory of sexual contagion</w:t>
      </w:r>
      <w:r w:rsidRPr="00494CB8">
        <w:rPr>
          <w:rFonts w:ascii="Garamond" w:hAnsi="Garamond"/>
          <w:sz w:val="16"/>
        </w:rPr>
        <w:t xml:space="preserve">. </w:t>
      </w:r>
      <w:r w:rsidRPr="00494CB8">
        <w:rPr>
          <w:rFonts w:ascii="Garamond" w:hAnsi="Garamond"/>
          <w:u w:val="single"/>
        </w:rPr>
        <w:t>Mouritz further strengthened his argument by publishing detailed statistics</w:t>
      </w:r>
      <w:r w:rsidRPr="00494CB8">
        <w:rPr>
          <w:rFonts w:ascii="Garamond" w:hAnsi="Garamond"/>
          <w:sz w:val="16"/>
        </w:rPr>
        <w:t xml:space="preserve"> con- cerning the number of </w:t>
      </w:r>
      <w:r w:rsidRPr="00494CB8">
        <w:rPr>
          <w:rFonts w:ascii="Garamond" w:hAnsi="Garamond"/>
          <w:u w:val="single"/>
        </w:rPr>
        <w:t>foreign, native, and "half-white" victims of leprosy known to reside in the Hawaiian Islands</w:t>
      </w:r>
      <w:r w:rsidRPr="00494CB8">
        <w:rPr>
          <w:rFonts w:ascii="Garamond" w:hAnsi="Garamond"/>
          <w:sz w:val="16"/>
        </w:rPr>
        <w:t xml:space="preserve">. Such abundant evidence of leprosy's insidious progress was convincing to at least one of Mouritz's readers, </w:t>
      </w:r>
      <w:r w:rsidRPr="00494CB8">
        <w:rPr>
          <w:rFonts w:ascii="Garamond" w:hAnsi="Garamond"/>
          <w:u w:val="single"/>
        </w:rPr>
        <w:t xml:space="preserve">Prince Morrow, who cited </w:t>
      </w:r>
      <w:proofErr w:type="gramStart"/>
      <w:r w:rsidRPr="00494CB8">
        <w:rPr>
          <w:rFonts w:ascii="Garamond" w:hAnsi="Garamond"/>
          <w:u w:val="single"/>
        </w:rPr>
        <w:t>Mouritz’s  work</w:t>
      </w:r>
      <w:proofErr w:type="gramEnd"/>
      <w:r w:rsidRPr="00494CB8">
        <w:rPr>
          <w:rFonts w:ascii="Garamond" w:hAnsi="Garamond"/>
          <w:u w:val="single"/>
        </w:rPr>
        <w:t xml:space="preserve"> as proof of the fact that leprosy was making "considerable in- roads" among the "white people" of the islands</w:t>
      </w:r>
      <w:r w:rsidRPr="00494CB8">
        <w:rPr>
          <w:rFonts w:ascii="Garamond" w:hAnsi="Garamond"/>
          <w:sz w:val="16"/>
        </w:rPr>
        <w:t xml:space="preserve"> (589). While the visual evidence of racial intermixture suggested by Mouritz's photos of hybrid Hawaiian "types" is striking, the work of both Mouritz and Stoddard indicates that even more </w:t>
      </w:r>
      <w:r w:rsidRPr="00494CB8">
        <w:rPr>
          <w:rFonts w:ascii="Garamond" w:hAnsi="Garamond"/>
          <w:u w:val="single"/>
        </w:rPr>
        <w:t>com- pelling visual evidence of leprosy's threat to the uninfected could be found on the bodies of the lepers themselves</w:t>
      </w:r>
      <w:r w:rsidRPr="00494CB8">
        <w:rPr>
          <w:rFonts w:ascii="Garamond" w:hAnsi="Garamond"/>
          <w:sz w:val="16"/>
        </w:rPr>
        <w:t xml:space="preserve">. </w:t>
      </w:r>
      <w:r w:rsidRPr="00494CB8">
        <w:rPr>
          <w:rFonts w:ascii="Garamond" w:hAnsi="Garamond"/>
          <w:u w:val="single"/>
        </w:rPr>
        <w:t>Mouritz</w:t>
      </w:r>
      <w:r w:rsidRPr="00494CB8">
        <w:rPr>
          <w:rFonts w:ascii="Garamond" w:hAnsi="Garamond"/>
          <w:sz w:val="16"/>
        </w:rPr>
        <w:t xml:space="preserve"> included several full-color pictures of infected Hawaiians </w:t>
      </w:r>
      <w:r w:rsidRPr="00494CB8">
        <w:rPr>
          <w:rFonts w:ascii="Garamond" w:hAnsi="Garamond"/>
          <w:u w:val="single"/>
        </w:rPr>
        <w:t xml:space="preserve">in his book </w:t>
      </w:r>
      <w:proofErr w:type="gramStart"/>
      <w:r w:rsidRPr="00494CB8">
        <w:rPr>
          <w:rFonts w:ascii="Garamond" w:hAnsi="Garamond"/>
          <w:u w:val="single"/>
        </w:rPr>
        <w:t>noting  that</w:t>
      </w:r>
      <w:proofErr w:type="gramEnd"/>
      <w:r w:rsidRPr="00494CB8">
        <w:rPr>
          <w:rFonts w:ascii="Garamond" w:hAnsi="Garamond"/>
          <w:sz w:val="16"/>
        </w:rPr>
        <w:t xml:space="preserve"> "</w:t>
      </w:r>
      <w:r w:rsidRPr="00494CB8">
        <w:rPr>
          <w:rFonts w:ascii="Garamond" w:hAnsi="Garamond"/>
          <w:u w:val="single"/>
        </w:rPr>
        <w:t>the disfiguring repulsiveness of leprosy alone demands its segregation</w:t>
      </w:r>
      <w:r w:rsidRPr="00494CB8">
        <w:rPr>
          <w:rFonts w:ascii="Garamond" w:hAnsi="Garamond"/>
          <w:sz w:val="16"/>
        </w:rPr>
        <w:t xml:space="preserve">" (11). </w:t>
      </w:r>
      <w:proofErr w:type="gramStart"/>
      <w:r w:rsidRPr="00494CB8">
        <w:rPr>
          <w:rFonts w:ascii="Garamond" w:hAnsi="Garamond"/>
          <w:sz w:val="16"/>
        </w:rPr>
        <w:t>Similarly</w:t>
      </w:r>
      <w:proofErr w:type="gramEnd"/>
      <w:r w:rsidRPr="00494CB8">
        <w:rPr>
          <w:rFonts w:ascii="Garamond" w:hAnsi="Garamond"/>
          <w:sz w:val="16"/>
        </w:rPr>
        <w:t xml:space="preserve"> aware of leprosy's visual horror</w:t>
      </w:r>
      <w:r w:rsidRPr="00494CB8">
        <w:rPr>
          <w:rFonts w:ascii="Garamond" w:hAnsi="Garamond"/>
          <w:u w:val="single"/>
        </w:rPr>
        <w:t>, Stoddard often exploited the disease's repulsiveness for dramatic effect, writing in the sensational style of a yellow journalist and treating his readers to descriptions of leprous bodies designed to satisfy an appetite for the grotesque.</w:t>
      </w:r>
      <w:r w:rsidRPr="00494CB8">
        <w:rPr>
          <w:rFonts w:ascii="Garamond" w:hAnsi="Garamond"/>
          <w:sz w:val="16"/>
        </w:rPr>
        <w:t xml:space="preserve"> He writes, for example, of vis- iting one patient in the hospital on Molokai whose infected arm "looked as if it had been eaten by rats," adding that the patient's companions, unmoved by the sight, "were watching with dogged indifference the approach of the destroyer; they could mark his progress inch by inch in the mortifying bodies of their fellows; and hour after hour this was the sole diversion of the </w:t>
      </w:r>
      <w:proofErr w:type="gramStart"/>
      <w:r w:rsidRPr="00494CB8">
        <w:rPr>
          <w:rFonts w:ascii="Garamond" w:hAnsi="Garamond"/>
          <w:sz w:val="16"/>
        </w:rPr>
        <w:t>more moody</w:t>
      </w:r>
      <w:proofErr w:type="gramEnd"/>
      <w:r w:rsidRPr="00494CB8">
        <w:rPr>
          <w:rFonts w:ascii="Garamond" w:hAnsi="Garamond"/>
          <w:sz w:val="16"/>
        </w:rPr>
        <w:t xml:space="preserve"> vic- tims" (Lepers 59-60). Perpetuating a common stereotype about leprosy, Stoddard describes how "joint after joint drops off by a kind of spontaneous gangrene" (58), and elsewhere he repeats the idea that the lepers "are dying by inches" (108). Like the descrip- tions of the disease offered by the author of the Cosmopolitan ar- ticle, Stoddard's descriptions are titillating not only because of their graphic detail, but also because they make the very sight of the disease seem dangerous.  The conventionality of Stoddard's descriptions is suggested by comparison to others that were common in popular magazines of his time, such as the following description of a leprous man in Cape Town that appeared in 1889 in both Blackwood's Magazine and The Living Age: He is quite helpless and in bed, but the doctor uncovers him sufficiently to show the ravages. Legs, or rather what remains of them, drawn up, and their extremities resembling round rulers. Arms in a far worse condition-they are now scarcely longer than from an ordinary shoulder to elbow-distance; in fact, they are perfectly useless, shapeless stumps, with rudi- mentary fingers but perfect finger-nails projecting from a small knob at the base of the stump, which once represented a hand. Truly here is </w:t>
      </w:r>
      <w:r w:rsidRPr="00494CB8">
        <w:rPr>
          <w:rFonts w:ascii="Garamond" w:hAnsi="Garamond"/>
          <w:sz w:val="16"/>
        </w:rPr>
        <w:lastRenderedPageBreak/>
        <w:t>absorption of a man's whole corporeal being; his very collar bones and shoulder-blades seem to be in process of rapid diminution; he is undergoing a living death .... ("Lepers at the Cape" 120</w:t>
      </w:r>
      <w:r w:rsidRPr="00494CB8">
        <w:rPr>
          <w:rFonts w:ascii="Garamond" w:hAnsi="Garamond"/>
          <w:u w:val="single"/>
        </w:rPr>
        <w:t xml:space="preserve">) This passage demonstrates that the worst horror of leprosy was not always death itself--since the author wishes for the victim's death as an end to the torture of the disease--but the </w:t>
      </w:r>
      <w:r w:rsidRPr="00494CB8">
        <w:rPr>
          <w:rFonts w:ascii="Garamond" w:hAnsi="Garamond"/>
          <w:sz w:val="16"/>
        </w:rPr>
        <w:t xml:space="preserve">gradual wasting of "being," the slow, inch-by-inch consumption of the body and its vitality. In this regard, </w:t>
      </w:r>
      <w:r w:rsidRPr="00494CB8">
        <w:rPr>
          <w:rFonts w:ascii="Garamond" w:hAnsi="Garamond"/>
          <w:u w:val="single"/>
        </w:rPr>
        <w:t>leprosy resembles the three other diseases that most captured the imaginations</w:t>
      </w:r>
      <w:r w:rsidRPr="00494CB8">
        <w:rPr>
          <w:rFonts w:ascii="Garamond" w:hAnsi="Garamond"/>
          <w:sz w:val="16"/>
        </w:rPr>
        <w:t xml:space="preserve"> of </w:t>
      </w:r>
      <w:proofErr w:type="gramStart"/>
      <w:r w:rsidRPr="00494CB8">
        <w:rPr>
          <w:rFonts w:ascii="Garamond" w:hAnsi="Garamond"/>
          <w:sz w:val="16"/>
        </w:rPr>
        <w:t>late  nineteenth</w:t>
      </w:r>
      <w:proofErr w:type="gramEnd"/>
      <w:r w:rsidRPr="00494CB8">
        <w:rPr>
          <w:rFonts w:ascii="Garamond" w:hAnsi="Garamond"/>
          <w:sz w:val="16"/>
        </w:rPr>
        <w:t xml:space="preserve">-century American writers: </w:t>
      </w:r>
      <w:r w:rsidRPr="00494CB8">
        <w:rPr>
          <w:rFonts w:ascii="Garamond" w:hAnsi="Garamond"/>
          <w:u w:val="single"/>
        </w:rPr>
        <w:t>tuberculosis</w:t>
      </w:r>
      <w:r w:rsidRPr="00494CB8">
        <w:rPr>
          <w:rFonts w:ascii="Garamond" w:hAnsi="Garamond"/>
          <w:sz w:val="16"/>
        </w:rPr>
        <w:t xml:space="preserve">, also known as consumption; </w:t>
      </w:r>
      <w:r w:rsidRPr="00494CB8">
        <w:rPr>
          <w:rFonts w:ascii="Garamond" w:hAnsi="Garamond"/>
          <w:u w:val="single"/>
        </w:rPr>
        <w:t>masturbation</w:t>
      </w:r>
      <w:r w:rsidRPr="00494CB8">
        <w:rPr>
          <w:rFonts w:ascii="Garamond" w:hAnsi="Garamond"/>
          <w:sz w:val="16"/>
        </w:rPr>
        <w:t xml:space="preserve">, which led to the wasting disease of spermatorrhea; </w:t>
      </w:r>
      <w:r w:rsidRPr="00494CB8">
        <w:rPr>
          <w:rFonts w:ascii="Garamond" w:hAnsi="Garamond"/>
          <w:u w:val="single"/>
        </w:rPr>
        <w:t>and</w:t>
      </w:r>
      <w:r w:rsidRPr="00494CB8">
        <w:rPr>
          <w:rFonts w:ascii="Garamond" w:hAnsi="Garamond"/>
          <w:sz w:val="16"/>
        </w:rPr>
        <w:t xml:space="preserve"> finally </w:t>
      </w:r>
      <w:r w:rsidRPr="00494CB8">
        <w:rPr>
          <w:rFonts w:ascii="Garamond" w:hAnsi="Garamond"/>
          <w:u w:val="single"/>
        </w:rPr>
        <w:t>neurasthenia</w:t>
      </w:r>
      <w:r w:rsidRPr="00494CB8">
        <w:rPr>
          <w:rFonts w:ascii="Garamond" w:hAnsi="Garamond"/>
          <w:sz w:val="16"/>
        </w:rPr>
        <w:t xml:space="preserve">, another wasting condi- tion </w:t>
      </w:r>
      <w:r w:rsidRPr="00494CB8">
        <w:rPr>
          <w:rFonts w:ascii="Garamond" w:hAnsi="Garamond"/>
          <w:u w:val="single"/>
        </w:rPr>
        <w:t>that resulted from "spending" too freely</w:t>
      </w:r>
      <w:r w:rsidRPr="00494CB8">
        <w:rPr>
          <w:rFonts w:ascii="Garamond" w:hAnsi="Garamond"/>
          <w:sz w:val="16"/>
        </w:rPr>
        <w:t xml:space="preserve"> the body's limited supply of nervous energy. In the work of Mouritz and Stoddard, at least, it seems that the domestically focused concerns about overspending and excess that helped to define the pathological nature of these </w:t>
      </w:r>
      <w:r w:rsidRPr="00494CB8">
        <w:rPr>
          <w:rFonts w:ascii="Garamond" w:hAnsi="Garamond"/>
          <w:u w:val="single"/>
        </w:rPr>
        <w:t>other "wasting" diseases found a parallel in the internationally focused concerns about foreign contact and racial mixture that helped to spark the contemporaneous revival of lepraphobia</w:t>
      </w:r>
      <w:r w:rsidRPr="00494CB8">
        <w:rPr>
          <w:rFonts w:ascii="Garamond" w:hAnsi="Garamond"/>
          <w:sz w:val="16"/>
        </w:rPr>
        <w:t xml:space="preserve">. In leprosy's </w:t>
      </w:r>
      <w:proofErr w:type="gramStart"/>
      <w:r w:rsidRPr="00494CB8">
        <w:rPr>
          <w:rFonts w:ascii="Garamond" w:hAnsi="Garamond"/>
          <w:sz w:val="16"/>
        </w:rPr>
        <w:t>particular version</w:t>
      </w:r>
      <w:proofErr w:type="gramEnd"/>
      <w:r w:rsidRPr="00494CB8">
        <w:rPr>
          <w:rFonts w:ascii="Garamond" w:hAnsi="Garamond"/>
          <w:sz w:val="16"/>
        </w:rPr>
        <w:t xml:space="preserve"> of "wasting," </w:t>
      </w:r>
      <w:r w:rsidRPr="00494CB8">
        <w:rPr>
          <w:rFonts w:ascii="Garamond" w:hAnsi="Garamond"/>
          <w:u w:val="single"/>
        </w:rPr>
        <w:t>the ac- tual disappearance and disfiguration of the body served as a po- tent visual signifier of the fears of racial and national pollution and dissolution that accompanied America's commercial and mil- itary expansion in the Pacific</w:t>
      </w:r>
      <w:r w:rsidRPr="00494CB8">
        <w:rPr>
          <w:rFonts w:ascii="Garamond" w:hAnsi="Garamond"/>
          <w:sz w:val="16"/>
        </w:rPr>
        <w:t xml:space="preserve">. </w:t>
      </w:r>
      <w:r w:rsidRPr="00494CB8">
        <w:rPr>
          <w:rFonts w:ascii="Garamond" w:hAnsi="Garamond"/>
          <w:u w:val="single"/>
        </w:rPr>
        <w:t>Leprosy's</w:t>
      </w:r>
      <w:r w:rsidRPr="00494CB8">
        <w:rPr>
          <w:rFonts w:ascii="Garamond" w:hAnsi="Garamond"/>
          <w:sz w:val="16"/>
        </w:rPr>
        <w:t xml:space="preserve"> unparalleled visual </w:t>
      </w:r>
      <w:r w:rsidRPr="00494CB8">
        <w:rPr>
          <w:rFonts w:ascii="Garamond" w:hAnsi="Garamond"/>
          <w:u w:val="single"/>
        </w:rPr>
        <w:t>hor- rors</w:t>
      </w:r>
      <w:r w:rsidRPr="00494CB8">
        <w:rPr>
          <w:rFonts w:ascii="Garamond" w:hAnsi="Garamond"/>
          <w:sz w:val="16"/>
        </w:rPr>
        <w:t xml:space="preserve"> could thus be </w:t>
      </w:r>
      <w:r w:rsidRPr="00494CB8">
        <w:rPr>
          <w:rFonts w:ascii="Garamond" w:hAnsi="Garamond"/>
          <w:u w:val="single"/>
        </w:rPr>
        <w:t>interpreted not merely as a sign of bacteriolog- ical infection, but as symptomatic of America's increasing contact with nonwhite, non-Christian, and non-"civilized" outsiders who were, as Mouritz and Stoddard both feared, quietly inching their way into the US</w:t>
      </w:r>
    </w:p>
    <w:p w:rsidR="00CA75F1" w:rsidRPr="00494CB8" w:rsidRDefault="00CA75F1" w:rsidP="00CA75F1">
      <w:pPr>
        <w:pStyle w:val="Heading4"/>
        <w:rPr>
          <w:rFonts w:ascii="Garamond" w:hAnsi="Garamond"/>
        </w:rPr>
      </w:pPr>
      <w:r w:rsidRPr="00494CB8">
        <w:rPr>
          <w:rFonts w:ascii="Garamond" w:hAnsi="Garamond"/>
        </w:rPr>
        <w:t xml:space="preserve">Chinese immigrants </w:t>
      </w:r>
      <w:proofErr w:type="gramStart"/>
      <w:r w:rsidRPr="00494CB8">
        <w:rPr>
          <w:rFonts w:ascii="Garamond" w:hAnsi="Garamond"/>
        </w:rPr>
        <w:t>were seen as</w:t>
      </w:r>
      <w:proofErr w:type="gramEnd"/>
      <w:r w:rsidRPr="00494CB8">
        <w:rPr>
          <w:rFonts w:ascii="Garamond" w:hAnsi="Garamond"/>
        </w:rPr>
        <w:t xml:space="preserve"> the cause of leprosy</w:t>
      </w:r>
    </w:p>
    <w:p w:rsidR="00CA75F1" w:rsidRPr="00494CB8" w:rsidRDefault="00CA75F1" w:rsidP="00CA75F1">
      <w:pPr>
        <w:rPr>
          <w:rFonts w:ascii="Garamond" w:hAnsi="Garamond"/>
          <w:sz w:val="16"/>
          <w:szCs w:val="16"/>
        </w:rPr>
      </w:pPr>
      <w:r w:rsidRPr="00494CB8">
        <w:rPr>
          <w:rFonts w:ascii="Garamond" w:hAnsi="Garamond"/>
          <w:b/>
        </w:rPr>
        <w:t xml:space="preserve">Tomso 02 </w:t>
      </w:r>
      <w:r w:rsidRPr="00494CB8">
        <w:rPr>
          <w:rFonts w:ascii="Garamond" w:hAnsi="Garamond"/>
          <w:sz w:val="16"/>
          <w:szCs w:val="16"/>
        </w:rPr>
        <w:t xml:space="preserve">[The Queer History of Leprosy and Same-Sex Love by Gregory Tomso Past President of the Southern Regional Honors Council and a professional member of the National Collegiate Honors Council B.A. in English and History from the University of Virginia, where he earned membership Phi Beta Kappa, and a Ph.D. in English from Duke University. American Literary History, Vol. 14, No. 4, Contagion and Culture (Winter, 2002), pp. 747-775 </w:t>
      </w:r>
      <w:hyperlink r:id="rId93" w:history="1">
        <w:r w:rsidRPr="00494CB8">
          <w:rPr>
            <w:rStyle w:val="Hyperlink"/>
            <w:rFonts w:ascii="Garamond" w:hAnsi="Garamond"/>
            <w:sz w:val="16"/>
            <w:szCs w:val="16"/>
          </w:rPr>
          <w:t>https://www.jstor.org/stable/pdf/3568023.pdf?refreqid=excelsior%3A528d7f2ce18943c206b17135420da17f</w:t>
        </w:r>
      </w:hyperlink>
      <w:r w:rsidRPr="00494CB8">
        <w:rPr>
          <w:rStyle w:val="Hyperlink"/>
          <w:rFonts w:ascii="Garamond" w:hAnsi="Garamond"/>
          <w:sz w:val="16"/>
          <w:szCs w:val="16"/>
        </w:rPr>
        <w:t>]</w:t>
      </w:r>
    </w:p>
    <w:p w:rsidR="00CA75F1" w:rsidRPr="00494CB8" w:rsidRDefault="00CA75F1" w:rsidP="00CA75F1">
      <w:pPr>
        <w:rPr>
          <w:rFonts w:ascii="Garamond" w:hAnsi="Garamond"/>
          <w:sz w:val="16"/>
        </w:rPr>
      </w:pPr>
      <w:r w:rsidRPr="00494CB8">
        <w:rPr>
          <w:rFonts w:ascii="Garamond" w:hAnsi="Garamond"/>
          <w:u w:val="single"/>
        </w:rPr>
        <w:t xml:space="preserve"> Mouritz notes</w:t>
      </w:r>
      <w:r w:rsidRPr="00494CB8">
        <w:rPr>
          <w:rFonts w:ascii="Garamond" w:hAnsi="Garamond"/>
          <w:sz w:val="16"/>
        </w:rPr>
        <w:t xml:space="preserve"> that </w:t>
      </w:r>
      <w:r w:rsidRPr="00494CB8">
        <w:rPr>
          <w:rFonts w:ascii="Garamond" w:hAnsi="Garamond"/>
          <w:u w:val="single"/>
        </w:rPr>
        <w:t>there is no indigenous word for leprosy in the Hawaiian language</w:t>
      </w:r>
      <w:r w:rsidRPr="00494CB8">
        <w:rPr>
          <w:rFonts w:ascii="Garamond" w:hAnsi="Garamond"/>
          <w:sz w:val="16"/>
        </w:rPr>
        <w:t xml:space="preserve">. Throughout much of the nineteenth century, native </w:t>
      </w:r>
      <w:r w:rsidRPr="00494CB8">
        <w:rPr>
          <w:rFonts w:ascii="Garamond" w:hAnsi="Garamond"/>
          <w:u w:val="single"/>
        </w:rPr>
        <w:t>Hawaiians re- ferred to leprosy as mai pake, the "Chinese sickness," and many Hawaiians at- tributed the appearance of leprosy to the large number of Chinese workers who began immigrating to Hawaii in the 1850s</w:t>
      </w:r>
      <w:r w:rsidRPr="00494CB8">
        <w:rPr>
          <w:rFonts w:ascii="Garamond" w:hAnsi="Garamond"/>
          <w:sz w:val="16"/>
        </w:rPr>
        <w:t xml:space="preserve">. </w:t>
      </w:r>
      <w:r w:rsidRPr="00494CB8">
        <w:rPr>
          <w:rFonts w:ascii="Garamond" w:hAnsi="Garamond"/>
          <w:u w:val="single"/>
        </w:rPr>
        <w:t>Others</w:t>
      </w:r>
      <w:r w:rsidRPr="00494CB8">
        <w:rPr>
          <w:rFonts w:ascii="Garamond" w:hAnsi="Garamond"/>
          <w:sz w:val="16"/>
        </w:rPr>
        <w:t xml:space="preserve"> blamed the disease </w:t>
      </w:r>
      <w:r w:rsidRPr="00494CB8">
        <w:rPr>
          <w:rFonts w:ascii="Garamond" w:hAnsi="Garamond"/>
          <w:u w:val="single"/>
        </w:rPr>
        <w:t>on sailors who stopped in Hawaii during whaling voyages as early as the 1830s</w:t>
      </w:r>
      <w:r w:rsidRPr="00494CB8">
        <w:rPr>
          <w:rFonts w:ascii="Garamond" w:hAnsi="Garamond"/>
          <w:sz w:val="16"/>
        </w:rPr>
        <w:t>. See Mouritz 27; and Gussow 85-10</w:t>
      </w:r>
    </w:p>
    <w:p w:rsidR="00CA75F1" w:rsidRPr="00494CB8" w:rsidRDefault="00CA75F1" w:rsidP="00CA75F1">
      <w:pPr>
        <w:pStyle w:val="Heading4"/>
        <w:rPr>
          <w:rFonts w:ascii="Garamond" w:hAnsi="Garamond"/>
        </w:rPr>
      </w:pPr>
      <w:r w:rsidRPr="00494CB8">
        <w:rPr>
          <w:rFonts w:ascii="Garamond" w:hAnsi="Garamond"/>
        </w:rPr>
        <w:t>Fears of leprosy in the Chinese and immigrant populations led to the admissibility standard</w:t>
      </w:r>
    </w:p>
    <w:p w:rsidR="00CA75F1" w:rsidRPr="00494CB8" w:rsidRDefault="00CA75F1" w:rsidP="00CA75F1">
      <w:pPr>
        <w:rPr>
          <w:rFonts w:ascii="Garamond" w:hAnsi="Garamond"/>
        </w:rPr>
      </w:pPr>
      <w:r w:rsidRPr="00494CB8">
        <w:rPr>
          <w:rFonts w:ascii="Garamond" w:hAnsi="Garamond"/>
          <w:b/>
        </w:rPr>
        <w:t>Mizell-Nelson 03</w:t>
      </w:r>
      <w:r w:rsidRPr="00494CB8">
        <w:rPr>
          <w:rFonts w:ascii="Garamond" w:hAnsi="Garamond"/>
        </w:rPr>
        <w:t xml:space="preserve"> </w:t>
      </w:r>
      <w:r w:rsidRPr="00494CB8">
        <w:rPr>
          <w:rFonts w:ascii="Garamond" w:hAnsi="Garamond"/>
          <w:sz w:val="16"/>
          <w:szCs w:val="16"/>
        </w:rPr>
        <w:t xml:space="preserve">[Treated as Lepers: The Patient-Led Reform Movement at the National Leprosarium, 1931-1946 Michael Mizell-Nelson an associate professor of history at the University of New Orleans Louisiana History: The Journal of the Louisiana Historical Association, Vol. 44, No.3 (Summer, 2003), pp. 301-324 </w:t>
      </w:r>
      <w:hyperlink r:id="rId94" w:history="1">
        <w:r w:rsidRPr="00494CB8">
          <w:rPr>
            <w:rStyle w:val="Hyperlink"/>
            <w:rFonts w:ascii="Garamond" w:hAnsi="Garamond"/>
            <w:sz w:val="16"/>
            <w:szCs w:val="16"/>
          </w:rPr>
          <w:t>https://www.jstor.org/stable/pdf/4233938.pdf?refreqid=excelsior%3Ab03ab0d0226001505fb29a5bcb36e24c</w:t>
        </w:r>
      </w:hyperlink>
      <w:r w:rsidRPr="00494CB8">
        <w:rPr>
          <w:rStyle w:val="Hyperlink"/>
          <w:rFonts w:ascii="Garamond" w:hAnsi="Garamond"/>
          <w:sz w:val="16"/>
          <w:szCs w:val="16"/>
        </w:rPr>
        <w:t>]</w:t>
      </w:r>
    </w:p>
    <w:p w:rsidR="00CA75F1" w:rsidRPr="00494CB8" w:rsidRDefault="00CA75F1" w:rsidP="00CA75F1">
      <w:pPr>
        <w:rPr>
          <w:rFonts w:ascii="Garamond" w:hAnsi="Garamond"/>
          <w:sz w:val="16"/>
        </w:rPr>
      </w:pPr>
      <w:r w:rsidRPr="00494CB8">
        <w:rPr>
          <w:rFonts w:ascii="Garamond" w:hAnsi="Garamond"/>
          <w:sz w:val="16"/>
        </w:rPr>
        <w:t xml:space="preserve"> </w:t>
      </w:r>
      <w:r w:rsidRPr="00494CB8">
        <w:rPr>
          <w:rFonts w:ascii="Garamond" w:hAnsi="Garamond"/>
          <w:u w:val="single"/>
        </w:rPr>
        <w:t>Ancient fears and the centuries-old tradition of isolating and stigmatizing leprosy victims survived until the mid-twentieth century in the United States</w:t>
      </w:r>
      <w:r w:rsidRPr="00494CB8">
        <w:rPr>
          <w:rFonts w:ascii="Garamond" w:hAnsi="Garamond"/>
          <w:sz w:val="16"/>
        </w:rPr>
        <w:t>. From the early 1930s through the mid-1940s</w:t>
      </w:r>
      <w:r w:rsidRPr="00494CB8">
        <w:rPr>
          <w:rFonts w:ascii="Garamond" w:hAnsi="Garamond"/>
          <w:u w:val="single"/>
        </w:rPr>
        <w:t>, patients at the National Leprosarium, assisted by vet- erans' groups, mobilized a reform movement that improved living conditions for patients</w:t>
      </w:r>
      <w:r w:rsidRPr="00494CB8">
        <w:rPr>
          <w:rFonts w:ascii="Garamond" w:hAnsi="Garamond"/>
          <w:sz w:val="16"/>
        </w:rPr>
        <w:t xml:space="preserve"> treated at the United States Public Health Service Hospital in Carville, Louisiana. </w:t>
      </w:r>
      <w:r w:rsidRPr="00494CB8">
        <w:rPr>
          <w:rFonts w:ascii="Garamond" w:hAnsi="Garamond"/>
          <w:u w:val="single"/>
        </w:rPr>
        <w:t xml:space="preserve">The reformers also worked domestically and internationally through journalism to change public perceptions about the disease. The patients' indi- vidual and collective efforts, exposure afforded the movement through the hospital's internationally circulating newspaper, </w:t>
      </w:r>
      <w:proofErr w:type="gramStart"/>
      <w:r w:rsidRPr="00494CB8">
        <w:rPr>
          <w:rFonts w:ascii="Garamond" w:hAnsi="Garamond"/>
          <w:u w:val="single"/>
        </w:rPr>
        <w:t>and  the</w:t>
      </w:r>
      <w:proofErr w:type="gramEnd"/>
      <w:r w:rsidRPr="00494CB8">
        <w:rPr>
          <w:rFonts w:ascii="Garamond" w:hAnsi="Garamond"/>
          <w:u w:val="single"/>
        </w:rPr>
        <w:t xml:space="preserve"> involvement of the Patients' Federation ultimately trans- formed the Carville leprosarium from a de facto penal colony to a modern treatment and research facility</w:t>
      </w:r>
      <w:r w:rsidRPr="00494CB8">
        <w:rPr>
          <w:rFonts w:ascii="Garamond" w:hAnsi="Garamond"/>
          <w:sz w:val="16"/>
        </w:rPr>
        <w:t xml:space="preserve">. In the early twentieth century, </w:t>
      </w:r>
      <w:r w:rsidRPr="00494CB8">
        <w:rPr>
          <w:rFonts w:ascii="Garamond" w:hAnsi="Garamond"/>
          <w:u w:val="single"/>
        </w:rPr>
        <w:t>many people thought of leprosy victims as "unclean," believing that God had punished them for some awful, most likely sexual, transgression</w:t>
      </w:r>
      <w:r w:rsidRPr="00494CB8">
        <w:rPr>
          <w:rFonts w:ascii="Garamond" w:hAnsi="Garamond"/>
          <w:sz w:val="16"/>
        </w:rPr>
        <w:t xml:space="preserve">. Catholic </w:t>
      </w:r>
      <w:r w:rsidRPr="00494CB8">
        <w:rPr>
          <w:rFonts w:ascii="Garamond" w:hAnsi="Garamond"/>
          <w:u w:val="single"/>
        </w:rPr>
        <w:t>priests demonized lepers</w:t>
      </w:r>
      <w:r w:rsidRPr="00494CB8">
        <w:rPr>
          <w:rFonts w:ascii="Garamond" w:hAnsi="Garamond"/>
          <w:sz w:val="16"/>
        </w:rPr>
        <w:t xml:space="preserve">, noting that they had to dwell "without the camp." </w:t>
      </w:r>
      <w:r w:rsidRPr="00494CB8">
        <w:rPr>
          <w:rFonts w:ascii="Garamond" w:hAnsi="Garamond"/>
          <w:u w:val="single"/>
        </w:rPr>
        <w:t>Uninfected family members often disowned leprosy vic- tims or concocted lies to explain their absence</w:t>
      </w:r>
      <w:r w:rsidRPr="00494CB8">
        <w:rPr>
          <w:rFonts w:ascii="Garamond" w:hAnsi="Garamond"/>
          <w:sz w:val="16"/>
        </w:rPr>
        <w:t xml:space="preserve">. </w:t>
      </w:r>
      <w:r w:rsidRPr="00494CB8">
        <w:rPr>
          <w:rFonts w:ascii="Garamond" w:hAnsi="Garamond"/>
          <w:u w:val="single"/>
        </w:rPr>
        <w:t>Medical understanding and treatment of leprosy improved</w:t>
      </w:r>
      <w:r w:rsidRPr="00494CB8">
        <w:rPr>
          <w:rFonts w:ascii="Garamond" w:hAnsi="Garamond"/>
          <w:sz w:val="16"/>
        </w:rPr>
        <w:t xml:space="preserve"> markedly over the course of the twentieth century, </w:t>
      </w:r>
      <w:r w:rsidRPr="00494CB8">
        <w:rPr>
          <w:rFonts w:ascii="Garamond" w:hAnsi="Garamond"/>
          <w:u w:val="single"/>
        </w:rPr>
        <w:t xml:space="preserve">but popular misconceptions, stigmatization, and jokes based on erroneous, outdated beliefs regarding the disease </w:t>
      </w:r>
      <w:r w:rsidRPr="00494CB8">
        <w:rPr>
          <w:rFonts w:ascii="Garamond" w:hAnsi="Garamond"/>
          <w:u w:val="single"/>
        </w:rPr>
        <w:lastRenderedPageBreak/>
        <w:t>continued to circulate</w:t>
      </w:r>
      <w:r w:rsidRPr="00494CB8">
        <w:rPr>
          <w:rFonts w:ascii="Garamond" w:hAnsi="Garamond"/>
          <w:sz w:val="16"/>
        </w:rPr>
        <w:t xml:space="preserve">. Much of the stigma stems from biblical references to lepers; how- ever, medical scholars believe that, </w:t>
      </w:r>
      <w:proofErr w:type="gramStart"/>
      <w:r w:rsidRPr="00494CB8">
        <w:rPr>
          <w:rFonts w:ascii="Garamond" w:hAnsi="Garamond"/>
          <w:sz w:val="16"/>
        </w:rPr>
        <w:t>as a result of</w:t>
      </w:r>
      <w:proofErr w:type="gramEnd"/>
      <w:r w:rsidRPr="00494CB8">
        <w:rPr>
          <w:rFonts w:ascii="Garamond" w:hAnsi="Garamond"/>
          <w:sz w:val="16"/>
        </w:rPr>
        <w:t xml:space="preserve"> translation er- rors, the disease currently categorized as leprosy was not the malady identified as such in the Old Testament, for the modern and ancient afflictions had different symptoms. These errors were repeated in the New Testament.2 Confusion surrounding leprosy stemmed partially from uncer- tainty regarding the cause of the disease, which was not deter- mined until Dr. Gerhard Henrik Amauer Hansen of Norway iso- lated the Mycobacterium leprae bacterium in 1873. A few </w:t>
      </w:r>
      <w:proofErr w:type="gramStart"/>
      <w:r w:rsidRPr="00494CB8">
        <w:rPr>
          <w:rFonts w:ascii="Garamond" w:hAnsi="Garamond"/>
          <w:sz w:val="16"/>
        </w:rPr>
        <w:t>leader  in</w:t>
      </w:r>
      <w:proofErr w:type="gramEnd"/>
      <w:r w:rsidRPr="00494CB8">
        <w:rPr>
          <w:rFonts w:ascii="Garamond" w:hAnsi="Garamond"/>
          <w:sz w:val="16"/>
        </w:rPr>
        <w:t xml:space="preserve"> the international medical community and leprosy patients themselves subsequently renamed the illness in honor of the Norwegian scientist. The American public, however, generally remained ignorant of the disease and its characteristics.3 </w:t>
      </w:r>
      <w:r w:rsidRPr="00494CB8">
        <w:rPr>
          <w:rFonts w:ascii="Garamond" w:hAnsi="Garamond"/>
          <w:u w:val="single"/>
        </w:rPr>
        <w:t>The ancient belief that leprosy was visited upon sinners sur- vived in the United States well into the twentieth century</w:t>
      </w:r>
      <w:r w:rsidRPr="00494CB8">
        <w:rPr>
          <w:rFonts w:ascii="Garamond" w:hAnsi="Garamond"/>
          <w:sz w:val="16"/>
        </w:rPr>
        <w:t xml:space="preserve">.4 </w:t>
      </w:r>
      <w:r w:rsidRPr="00494CB8">
        <w:rPr>
          <w:rFonts w:ascii="Garamond" w:hAnsi="Garamond"/>
          <w:u w:val="single"/>
        </w:rPr>
        <w:t>A perceived connection between leprosy and sexual immorality existed long before the Old Testament in the Middle East, and simi- lar views existed in Asian cultures. In medieval Europe, the Ro- man Catholic Church ritualistically eradicated lepers from society through ceremonies only slightly different from funerals. Cler- gymen sometimes held a "Leper Mass" in a cemetery, next to an open grave in which stood a leper. During the ceremony, the priest threw dirt upon the head of the leper before declaring: "Be dead to the world, be reborn to God." Later, the priest read pro- hibitions explicitly barring lepers from the church and other pub- lic buildings and places. A procession then led the leper to a hut outside of the village, where the priest fixed a cross upon the hut's door, attached an alms box to it, and then inserted an offer- ing before instructing the uninfected faithful not to abuse lepers. The priest explained that the lepers' plight resulted directly from the "formidable judgment of God," and victims consequently de- served charity</w:t>
      </w:r>
      <w:r w:rsidRPr="00494CB8">
        <w:rPr>
          <w:rFonts w:ascii="Garamond" w:hAnsi="Garamond"/>
          <w:sz w:val="16"/>
        </w:rPr>
        <w:t xml:space="preserve">. Although acknowledging the inherent cruelty of their actions, ecclesiastical authorities nevertheless enforced quarantines.5 </w:t>
      </w:r>
      <w:r w:rsidRPr="00494CB8">
        <w:rPr>
          <w:rFonts w:ascii="Garamond" w:hAnsi="Garamond"/>
          <w:u w:val="single"/>
        </w:rPr>
        <w:t>The Catholic Church's quarantine policy was cruel, but effica- cious, and by the sixteenth century, leprosy in Europe was con- fined to the continent's most isolated regions. The disease, how- ever, remained a potent literary symbol of damnation for sinful- ness and lust</w:t>
      </w:r>
      <w:r w:rsidRPr="00494CB8">
        <w:rPr>
          <w:rFonts w:ascii="Garamond" w:hAnsi="Garamond"/>
          <w:sz w:val="16"/>
        </w:rPr>
        <w:t xml:space="preserve">.6 In the early twentieth century, authors and </w:t>
      </w:r>
      <w:r w:rsidRPr="00494CB8">
        <w:rPr>
          <w:rFonts w:ascii="Garamond" w:hAnsi="Garamond"/>
          <w:u w:val="single"/>
        </w:rPr>
        <w:t xml:space="preserve">jour- nalists continued to refer to outcasts and other undesirables as "moral lepers," </w:t>
      </w:r>
      <w:r w:rsidRPr="00494CB8">
        <w:rPr>
          <w:rFonts w:ascii="Garamond" w:hAnsi="Garamond"/>
          <w:sz w:val="16"/>
        </w:rPr>
        <w:t xml:space="preserve">while clergymen cited lepers as living examples of the damned. Such references were usually figurative, rather than literal. In the United States, leprosy had existed for centuries in the South, but it surfaced only rarely in other areas. Only Louisiana had institutions devoted exclusively to leprosy victims. In the 1760s, Louisiana's Spanish Gov. Antonio de Ulloa exiled lepers to a col- ony near the mouth of the Mississippi River. Another leper col- ony existed at New Orleans from 1785 until 1804, but there was no other American leper colony until the founding of the state home for lepers at Carville in 1894. There was nevertheless a need for specialized care. In Louisiana, state authorities regis- tered 120 leprosy cases between 1808 and 1880.  </w:t>
      </w:r>
      <w:r w:rsidRPr="00494CB8">
        <w:rPr>
          <w:rFonts w:ascii="Garamond" w:hAnsi="Garamond"/>
          <w:u w:val="single"/>
        </w:rPr>
        <w:t xml:space="preserve">Despite the large numbers of lepers in Louisiana, the national medical community's attention was focused elsewhere. In the 1850s and 1860s, American medical authorities focused </w:t>
      </w:r>
      <w:proofErr w:type="gramStart"/>
      <w:r w:rsidRPr="00494CB8">
        <w:rPr>
          <w:rFonts w:ascii="Garamond" w:hAnsi="Garamond"/>
          <w:u w:val="single"/>
        </w:rPr>
        <w:t>their</w:t>
      </w:r>
      <w:proofErr w:type="gramEnd"/>
      <w:r w:rsidRPr="00494CB8">
        <w:rPr>
          <w:rFonts w:ascii="Garamond" w:hAnsi="Garamond"/>
          <w:u w:val="single"/>
        </w:rPr>
        <w:t xml:space="preserve"> at- tention on two groups: Chinese immigrants in the nation's west- ern region and Scandinavian-particularly Norwegian- immigrants in the upper Midwest.</w:t>
      </w:r>
      <w:r w:rsidRPr="00494CB8">
        <w:rPr>
          <w:rFonts w:ascii="Garamond" w:hAnsi="Garamond"/>
          <w:sz w:val="16"/>
        </w:rPr>
        <w:t xml:space="preserve"> Many Norwegian leprosy vic- tims had emigrated to escape mandatory segregation in leprosa- riums in their native land.8 Despite the increased presence of leprosy, the great majority of Americans were exposed only indi- rectly to the disease through newspaper and magazine accounts of lepers in Norway, the Hawaiian Islands, and other foreign lo- cales. In 1886, </w:t>
      </w:r>
      <w:r w:rsidRPr="00494CB8">
        <w:rPr>
          <w:rFonts w:ascii="Garamond" w:hAnsi="Garamond"/>
          <w:u w:val="single"/>
        </w:rPr>
        <w:t>sensationalized secular and religious press ac- counts of "Father Damien" stoked public fears about the disease</w:t>
      </w:r>
      <w:r w:rsidRPr="00494CB8">
        <w:rPr>
          <w:rFonts w:ascii="Garamond" w:hAnsi="Garamond"/>
          <w:sz w:val="16"/>
        </w:rPr>
        <w:t xml:space="preserve">. In 1873, the Belgian priest had dedicated his life to ministering to the Hawaiian lepers exiled to the leper colony on Molokai Island. In 1886, he contracted leprosy, and an international readership followed news accounts of the priest's painful death over the next three years.9 Father Damien's death in 1889 contributed to popular interest in the threat to public health posed by leprosy. State and county medical societies began to lobby for a federal investigation to gauge leprosy's presence nationally.10 In 1889, a United States senator introduced into the Congressional record the results of a Florida physician's investigation into the mysterious disease. </w:t>
      </w:r>
      <w:r w:rsidRPr="00494CB8">
        <w:rPr>
          <w:rFonts w:ascii="Garamond" w:hAnsi="Garamond"/>
          <w:u w:val="single"/>
        </w:rPr>
        <w:t>Be- cause numerous leprosy cases existed in New York, Michigan, Illinois, and Florida, the doctor argued that the United States Public Health and Marine Hospital Service should be empowered to create and administer an isolated "leper settlement, like other governments, according to science and humanity."" In late De- cember 1889, the surgeon general of the Public Health Service successfully lobbied for the power to ban all lepers attempting to enter the country and to deport all aliens who developed the dis- ease within three years of entering the United States</w:t>
      </w:r>
      <w:r w:rsidRPr="00494CB8">
        <w:rPr>
          <w:rFonts w:ascii="Garamond" w:hAnsi="Garamond"/>
          <w:sz w:val="16"/>
        </w:rPr>
        <w:t xml:space="preserve">. </w:t>
      </w:r>
    </w:p>
    <w:p w:rsidR="00CA75F1" w:rsidRPr="00494CB8" w:rsidRDefault="00CA75F1" w:rsidP="00CA75F1">
      <w:pPr>
        <w:pStyle w:val="Heading3"/>
        <w:rPr>
          <w:rFonts w:ascii="Garamond" w:hAnsi="Garamond" w:cs="Calibri"/>
        </w:rPr>
      </w:pPr>
      <w:r w:rsidRPr="00494CB8">
        <w:rPr>
          <w:rFonts w:ascii="Garamond" w:hAnsi="Garamond" w:cs="Calibri"/>
        </w:rPr>
        <w:lastRenderedPageBreak/>
        <w:t>Leprophobia</w:t>
      </w:r>
    </w:p>
    <w:p w:rsidR="00CA75F1" w:rsidRPr="00494CB8" w:rsidRDefault="00CA75F1" w:rsidP="00CA75F1">
      <w:pPr>
        <w:pStyle w:val="Heading4"/>
        <w:rPr>
          <w:rFonts w:ascii="Garamond" w:hAnsi="Garamond" w:cs="Calibri"/>
        </w:rPr>
      </w:pPr>
      <w:r w:rsidRPr="00494CB8">
        <w:rPr>
          <w:rFonts w:ascii="Garamond" w:hAnsi="Garamond" w:cs="Calibri"/>
        </w:rPr>
        <w:t>The phenotypical demonization of black skin has made blackness analogous with leprophobia, justifying anti-blackness through the antagonisms of preimperial leprosy</w:t>
      </w:r>
    </w:p>
    <w:p w:rsidR="00CA75F1" w:rsidRPr="00494CB8" w:rsidRDefault="00CA75F1" w:rsidP="00CA75F1">
      <w:pPr>
        <w:rPr>
          <w:rStyle w:val="Style13ptBold"/>
          <w:rFonts w:ascii="Garamond" w:hAnsi="Garamond"/>
          <w:b w:val="0"/>
          <w:sz w:val="18"/>
        </w:rPr>
      </w:pPr>
      <w:r w:rsidRPr="00494CB8">
        <w:rPr>
          <w:rStyle w:val="Style13ptBold"/>
          <w:rFonts w:ascii="Garamond" w:hAnsi="Garamond"/>
        </w:rPr>
        <w:t xml:space="preserve">Shaye, 13 </w:t>
      </w:r>
      <w:r w:rsidRPr="00494CB8">
        <w:rPr>
          <w:rStyle w:val="Style13ptBold"/>
          <w:rFonts w:ascii="Garamond" w:hAnsi="Garamond"/>
          <w:b w:val="0"/>
          <w:sz w:val="18"/>
        </w:rPr>
        <w:t>(Amaryah, PhD at Vanderbilt University, “Biopower in the Blood: Hymnody, Governmentality, and Anti-Blackness”,  Oct. 9 2013,</w:t>
      </w:r>
      <w:r w:rsidRPr="00494CB8">
        <w:rPr>
          <w:rStyle w:val="Style13ptBold"/>
          <w:rFonts w:ascii="Garamond" w:hAnsi="Garamond"/>
          <w:sz w:val="18"/>
        </w:rPr>
        <w:t xml:space="preserve"> </w:t>
      </w:r>
      <w:hyperlink r:id="rId95" w:history="1">
        <w:r w:rsidRPr="00494CB8">
          <w:rPr>
            <w:rStyle w:val="Hyperlink"/>
            <w:rFonts w:ascii="Garamond" w:hAnsi="Garamond"/>
            <w:sz w:val="18"/>
          </w:rPr>
          <w:t>https://womenintheology.org/2013/10/19/biopower-in-the-blood-hymnody-governmentality-and-anti-blackness/</w:t>
        </w:r>
      </w:hyperlink>
      <w:r w:rsidRPr="00494CB8">
        <w:rPr>
          <w:rStyle w:val="Style13ptBold"/>
          <w:rFonts w:ascii="Garamond" w:hAnsi="Garamond"/>
          <w:b w:val="0"/>
          <w:sz w:val="18"/>
        </w:rPr>
        <w:t>, Accessed: 6/23/18, JY)</w:t>
      </w:r>
    </w:p>
    <w:p w:rsidR="00CA75F1" w:rsidRPr="00494CB8" w:rsidRDefault="00CA75F1" w:rsidP="00CA75F1">
      <w:pPr>
        <w:rPr>
          <w:rFonts w:ascii="Garamond" w:hAnsi="Garamond"/>
          <w:u w:val="single"/>
        </w:rPr>
      </w:pPr>
      <w:r w:rsidRPr="00494CB8">
        <w:rPr>
          <w:rFonts w:ascii="Garamond" w:hAnsi="Garamond"/>
          <w:sz w:val="16"/>
        </w:rPr>
        <w:t xml:space="preserve">In these statements by </w:t>
      </w:r>
      <w:r w:rsidRPr="00494CB8">
        <w:rPr>
          <w:rFonts w:ascii="Garamond" w:hAnsi="Garamond"/>
          <w:u w:val="single"/>
        </w:rPr>
        <w:t>Rush we see a union of concerns for purity and governmentality</w:t>
      </w:r>
      <w:r w:rsidRPr="00494CB8">
        <w:rPr>
          <w:rFonts w:ascii="Garamond" w:hAnsi="Garamond"/>
          <w:sz w:val="16"/>
        </w:rPr>
        <w:t xml:space="preserve"> (and, a bit further on, their Christian teleology) </w:t>
      </w:r>
      <w:r w:rsidRPr="00494CB8">
        <w:rPr>
          <w:rFonts w:ascii="Garamond" w:hAnsi="Garamond"/>
          <w:highlight w:val="cyan"/>
          <w:u w:val="single"/>
        </w:rPr>
        <w:t>within the medicalizing discourse about blackness</w:t>
      </w:r>
      <w:r w:rsidRPr="00494CB8">
        <w:rPr>
          <w:rFonts w:ascii="Garamond" w:hAnsi="Garamond"/>
          <w:u w:val="single"/>
        </w:rPr>
        <w:t xml:space="preserve">. By outlining the political, medical, ethical, and theological guides for how </w:t>
      </w:r>
      <w:r w:rsidRPr="00494CB8">
        <w:rPr>
          <w:rFonts w:ascii="Garamond" w:hAnsi="Garamond"/>
          <w:highlight w:val="cyan"/>
          <w:u w:val="single"/>
        </w:rPr>
        <w:t>whites</w:t>
      </w:r>
      <w:r w:rsidRPr="00494CB8">
        <w:rPr>
          <w:rFonts w:ascii="Garamond" w:hAnsi="Garamond"/>
          <w:u w:val="single"/>
        </w:rPr>
        <w:t xml:space="preserve"> ought to </w:t>
      </w:r>
      <w:r w:rsidRPr="00494CB8">
        <w:rPr>
          <w:rFonts w:ascii="Garamond" w:hAnsi="Garamond"/>
          <w:highlight w:val="cyan"/>
          <w:u w:val="single"/>
        </w:rPr>
        <w:t>respond to encounters with blacks</w:t>
      </w:r>
      <w:r w:rsidRPr="00494CB8">
        <w:rPr>
          <w:rFonts w:ascii="Garamond" w:hAnsi="Garamond"/>
          <w:u w:val="single"/>
        </w:rPr>
        <w:t xml:space="preserve"> </w:t>
      </w:r>
      <w:r w:rsidRPr="00494CB8">
        <w:rPr>
          <w:rFonts w:ascii="Garamond" w:hAnsi="Garamond"/>
          <w:sz w:val="16"/>
        </w:rPr>
        <w:t xml:space="preserve">Rush is able to posit how </w:t>
      </w:r>
      <w:r w:rsidRPr="00494CB8">
        <w:rPr>
          <w:rFonts w:ascii="Garamond" w:hAnsi="Garamond"/>
          <w:u w:val="single"/>
        </w:rPr>
        <w:t xml:space="preserve">the management of racial encounters ought to be </w:t>
      </w:r>
      <w:r w:rsidRPr="00494CB8">
        <w:rPr>
          <w:rFonts w:ascii="Garamond" w:hAnsi="Garamond"/>
          <w:highlight w:val="cyan"/>
          <w:u w:val="single"/>
        </w:rPr>
        <w:t>determined by</w:t>
      </w:r>
      <w:r w:rsidRPr="00494CB8">
        <w:rPr>
          <w:rFonts w:ascii="Garamond" w:hAnsi="Garamond"/>
          <w:u w:val="single"/>
        </w:rPr>
        <w:t xml:space="preserve"> incitations of </w:t>
      </w:r>
      <w:r w:rsidRPr="00494CB8">
        <w:rPr>
          <w:rFonts w:ascii="Garamond" w:hAnsi="Garamond"/>
          <w:highlight w:val="cyan"/>
          <w:u w:val="single"/>
        </w:rPr>
        <w:t>certain contact with blackness while maintaining prohibitions against sexual intimacy for fear of reproducing the disease of black skin</w:t>
      </w:r>
      <w:r w:rsidRPr="00494CB8">
        <w:rPr>
          <w:rFonts w:ascii="Garamond" w:hAnsi="Garamond"/>
          <w:sz w:val="16"/>
        </w:rPr>
        <w:t xml:space="preserve">. It is particularly interesting how </w:t>
      </w:r>
      <w:r w:rsidRPr="00494CB8">
        <w:rPr>
          <w:rFonts w:ascii="Garamond" w:hAnsi="Garamond"/>
          <w:u w:val="single"/>
        </w:rPr>
        <w:t xml:space="preserve">Rush ties these assertions about blackness as debility together </w:t>
      </w:r>
      <w:r w:rsidRPr="00494CB8">
        <w:rPr>
          <w:rFonts w:ascii="Garamond" w:hAnsi="Garamond"/>
          <w:highlight w:val="cyan"/>
          <w:u w:val="single"/>
        </w:rPr>
        <w:t>within a white, Christian, abolitionist framework</w:t>
      </w:r>
      <w:r w:rsidRPr="00494CB8">
        <w:rPr>
          <w:rFonts w:ascii="Garamond" w:hAnsi="Garamond"/>
          <w:sz w:val="16"/>
        </w:rPr>
        <w:t xml:space="preserve">. Because his framework understands </w:t>
      </w:r>
      <w:r w:rsidRPr="00494CB8">
        <w:rPr>
          <w:rFonts w:ascii="Garamond" w:hAnsi="Garamond"/>
          <w:u w:val="single"/>
        </w:rPr>
        <w:t>black skin as diseased,</w:t>
      </w:r>
      <w:r w:rsidRPr="00494CB8">
        <w:rPr>
          <w:rFonts w:ascii="Garamond" w:hAnsi="Garamond"/>
          <w:sz w:val="16"/>
        </w:rPr>
        <w:t xml:space="preserve"> he finds </w:t>
      </w:r>
      <w:r w:rsidRPr="00494CB8">
        <w:rPr>
          <w:rFonts w:ascii="Garamond" w:hAnsi="Garamond"/>
          <w:highlight w:val="cyan"/>
          <w:u w:val="single"/>
        </w:rPr>
        <w:t>possibility for undoing black slavery</w:t>
      </w:r>
      <w:r w:rsidRPr="00494CB8">
        <w:rPr>
          <w:rFonts w:ascii="Garamond" w:hAnsi="Garamond"/>
          <w:u w:val="single"/>
        </w:rPr>
        <w:t xml:space="preserve"> and recognizing the shared humanity that </w:t>
      </w:r>
      <w:r w:rsidRPr="00494CB8">
        <w:rPr>
          <w:rFonts w:ascii="Garamond" w:hAnsi="Garamond"/>
          <w:highlight w:val="cyan"/>
          <w:u w:val="single"/>
        </w:rPr>
        <w:t>lies underneath</w:t>
      </w:r>
      <w:r w:rsidRPr="00494CB8">
        <w:rPr>
          <w:rFonts w:ascii="Garamond" w:hAnsi="Garamond"/>
          <w:u w:val="single"/>
        </w:rPr>
        <w:t xml:space="preserve">, as it were, </w:t>
      </w:r>
      <w:r w:rsidRPr="00494CB8">
        <w:rPr>
          <w:rFonts w:ascii="Garamond" w:hAnsi="Garamond"/>
          <w:highlight w:val="cyan"/>
          <w:u w:val="single"/>
        </w:rPr>
        <w:t>the surface of blackness</w:t>
      </w:r>
      <w:r w:rsidRPr="00494CB8">
        <w:rPr>
          <w:rFonts w:ascii="Garamond" w:hAnsi="Garamond"/>
          <w:sz w:val="16"/>
          <w:highlight w:val="cyan"/>
        </w:rPr>
        <w:t>.</w:t>
      </w:r>
      <w:r w:rsidRPr="00494CB8">
        <w:rPr>
          <w:rFonts w:ascii="Garamond" w:hAnsi="Garamond"/>
          <w:sz w:val="16"/>
        </w:rPr>
        <w:t xml:space="preserve"> In his final statements, </w:t>
      </w:r>
      <w:r w:rsidRPr="00494CB8">
        <w:rPr>
          <w:rFonts w:ascii="Garamond" w:hAnsi="Garamond"/>
          <w:highlight w:val="cyan"/>
          <w:u w:val="single"/>
        </w:rPr>
        <w:t>Rush</w:t>
      </w:r>
      <w:r w:rsidRPr="00494CB8">
        <w:rPr>
          <w:rFonts w:ascii="Garamond" w:hAnsi="Garamond"/>
          <w:u w:val="single"/>
        </w:rPr>
        <w:t xml:space="preserve"> articulates 3 </w:t>
      </w:r>
      <w:r w:rsidRPr="00494CB8">
        <w:rPr>
          <w:rFonts w:ascii="Garamond" w:hAnsi="Garamond"/>
          <w:highlight w:val="cyan"/>
          <w:u w:val="single"/>
        </w:rPr>
        <w:t>reflect</w:t>
      </w:r>
      <w:r w:rsidRPr="00494CB8">
        <w:rPr>
          <w:rFonts w:ascii="Garamond" w:hAnsi="Garamond"/>
          <w:u w:val="single"/>
        </w:rPr>
        <w:t xml:space="preserve">ions that follow from </w:t>
      </w:r>
      <w:r w:rsidRPr="00494CB8">
        <w:rPr>
          <w:rFonts w:ascii="Garamond" w:hAnsi="Garamond"/>
          <w:highlight w:val="cyan"/>
          <w:u w:val="single"/>
        </w:rPr>
        <w:t>his observations on blackness as a form of leprosy.</w:t>
      </w:r>
      <w:r w:rsidRPr="00494CB8">
        <w:rPr>
          <w:rFonts w:ascii="Garamond" w:hAnsi="Garamond"/>
          <w:u w:val="single"/>
        </w:rPr>
        <w:t xml:space="preserve"> His first reflection is that “</w:t>
      </w:r>
      <w:r w:rsidRPr="00494CB8">
        <w:rPr>
          <w:rFonts w:ascii="Garamond" w:hAnsi="Garamond"/>
          <w:highlight w:val="cyan"/>
          <w:u w:val="single"/>
        </w:rPr>
        <w:t>all claims of superiority</w:t>
      </w:r>
      <w:r w:rsidRPr="00494CB8">
        <w:rPr>
          <w:rFonts w:ascii="Garamond" w:hAnsi="Garamond"/>
          <w:u w:val="single"/>
        </w:rPr>
        <w:t xml:space="preserve"> of the whites over the blacks, </w:t>
      </w:r>
      <w:proofErr w:type="gramStart"/>
      <w:r w:rsidRPr="00494CB8">
        <w:rPr>
          <w:rFonts w:ascii="Garamond" w:hAnsi="Garamond"/>
          <w:u w:val="single"/>
        </w:rPr>
        <w:t>on account of</w:t>
      </w:r>
      <w:proofErr w:type="gramEnd"/>
      <w:r w:rsidRPr="00494CB8">
        <w:rPr>
          <w:rFonts w:ascii="Garamond" w:hAnsi="Garamond"/>
          <w:u w:val="single"/>
        </w:rPr>
        <w:t xml:space="preserve"> color, </w:t>
      </w:r>
      <w:r w:rsidRPr="00494CB8">
        <w:rPr>
          <w:rFonts w:ascii="Garamond" w:hAnsi="Garamond"/>
          <w:highlight w:val="cyan"/>
          <w:u w:val="single"/>
        </w:rPr>
        <w:t>are founded</w:t>
      </w:r>
      <w:r w:rsidRPr="00494CB8">
        <w:rPr>
          <w:rFonts w:ascii="Garamond" w:hAnsi="Garamond"/>
          <w:u w:val="single"/>
        </w:rPr>
        <w:t xml:space="preserve"> alike </w:t>
      </w:r>
      <w:r w:rsidRPr="00494CB8">
        <w:rPr>
          <w:rFonts w:ascii="Garamond" w:hAnsi="Garamond"/>
          <w:highlight w:val="cyan"/>
          <w:u w:val="single"/>
        </w:rPr>
        <w:t>in</w:t>
      </w:r>
      <w:r w:rsidRPr="00494CB8">
        <w:rPr>
          <w:rFonts w:ascii="Garamond" w:hAnsi="Garamond"/>
          <w:u w:val="single"/>
        </w:rPr>
        <w:t xml:space="preserve"> ignorance and </w:t>
      </w:r>
      <w:r w:rsidRPr="00494CB8">
        <w:rPr>
          <w:rFonts w:ascii="Garamond" w:hAnsi="Garamond"/>
          <w:highlight w:val="cyan"/>
          <w:u w:val="single"/>
        </w:rPr>
        <w:t>inhumanity.” Because blackness is a diseased skin condition</w:t>
      </w:r>
      <w:r w:rsidRPr="00494CB8">
        <w:rPr>
          <w:rFonts w:ascii="Garamond" w:hAnsi="Garamond"/>
          <w:u w:val="single"/>
        </w:rPr>
        <w:t xml:space="preserve">, Rush argues, </w:t>
      </w:r>
      <w:r w:rsidRPr="00494CB8">
        <w:rPr>
          <w:rFonts w:ascii="Garamond" w:hAnsi="Garamond"/>
          <w:highlight w:val="cyan"/>
          <w:u w:val="single"/>
        </w:rPr>
        <w:t>whites</w:t>
      </w:r>
      <w:r w:rsidRPr="00494CB8">
        <w:rPr>
          <w:rFonts w:ascii="Garamond" w:hAnsi="Garamond"/>
          <w:u w:val="single"/>
        </w:rPr>
        <w:t xml:space="preserve"> should </w:t>
      </w:r>
      <w:r w:rsidRPr="00494CB8">
        <w:rPr>
          <w:rFonts w:ascii="Garamond" w:hAnsi="Garamond"/>
          <w:highlight w:val="cyan"/>
          <w:u w:val="single"/>
        </w:rPr>
        <w:t>be</w:t>
      </w:r>
      <w:r w:rsidRPr="00494CB8">
        <w:rPr>
          <w:rFonts w:ascii="Garamond" w:hAnsi="Garamond"/>
          <w:u w:val="single"/>
        </w:rPr>
        <w:t xml:space="preserve"> </w:t>
      </w:r>
      <w:r w:rsidRPr="00494CB8">
        <w:rPr>
          <w:rFonts w:ascii="Garamond" w:hAnsi="Garamond"/>
          <w:highlight w:val="cyan"/>
          <w:u w:val="single"/>
        </w:rPr>
        <w:t>sympathetic to the black condition</w:t>
      </w:r>
      <w:r w:rsidRPr="00494CB8">
        <w:rPr>
          <w:rFonts w:ascii="Garamond" w:hAnsi="Garamond"/>
          <w:u w:val="single"/>
        </w:rPr>
        <w:t xml:space="preserve"> instead of tyrannical. Second, Rush cautions that his understanding of blackness as disease “should teach white people the necessity of keeping up that prejudices against such connections [aka: SEX] with them, as would tend to infect posterity with any portion of their disorder.” </w:t>
      </w:r>
      <w:r w:rsidRPr="00494CB8">
        <w:rPr>
          <w:rFonts w:ascii="Garamond" w:hAnsi="Garamond"/>
          <w:highlight w:val="cyan"/>
          <w:u w:val="single"/>
        </w:rPr>
        <w:t>Thus, blackness as a diseased skin condition is both able to awaken white sympathy toward black bodies</w:t>
      </w:r>
      <w:r w:rsidRPr="00494CB8">
        <w:rPr>
          <w:rFonts w:ascii="Garamond" w:hAnsi="Garamond"/>
          <w:u w:val="single"/>
        </w:rPr>
        <w:t xml:space="preserve"> as in need of curative techniques, even as the same concept maintains race as a production of governmentality that requires the policing of sexual </w:t>
      </w:r>
      <w:proofErr w:type="gramStart"/>
      <w:r w:rsidRPr="00494CB8">
        <w:rPr>
          <w:rFonts w:ascii="Garamond" w:hAnsi="Garamond"/>
          <w:u w:val="single"/>
        </w:rPr>
        <w:t>intimacy.</w:t>
      </w:r>
      <w:r w:rsidRPr="00494CB8">
        <w:rPr>
          <w:rFonts w:ascii="Garamond" w:hAnsi="Garamond"/>
          <w:sz w:val="16"/>
        </w:rPr>
        <w:t>*</w:t>
      </w:r>
      <w:proofErr w:type="gramEnd"/>
      <w:r w:rsidRPr="00494CB8">
        <w:rPr>
          <w:rFonts w:ascii="Garamond" w:hAnsi="Garamond"/>
          <w:sz w:val="16"/>
        </w:rPr>
        <w:t xml:space="preserve"> Third, Rush, argues </w:t>
      </w:r>
      <w:r w:rsidRPr="00494CB8">
        <w:rPr>
          <w:rFonts w:ascii="Garamond" w:hAnsi="Garamond"/>
          <w:highlight w:val="cyan"/>
          <w:u w:val="single"/>
        </w:rPr>
        <w:t>that</w:t>
      </w:r>
      <w:r w:rsidRPr="00494CB8">
        <w:rPr>
          <w:rFonts w:ascii="Garamond" w:hAnsi="Garamond"/>
          <w:sz w:val="16"/>
        </w:rPr>
        <w:t xml:space="preserve"> his </w:t>
      </w:r>
      <w:r w:rsidRPr="00494CB8">
        <w:rPr>
          <w:rFonts w:ascii="Garamond" w:hAnsi="Garamond"/>
          <w:highlight w:val="cyan"/>
          <w:u w:val="single"/>
        </w:rPr>
        <w:t>understanding of blackness as a derivation of leprosy requires</w:t>
      </w:r>
      <w:r w:rsidRPr="00494CB8">
        <w:rPr>
          <w:rFonts w:ascii="Garamond" w:hAnsi="Garamond"/>
          <w:u w:val="single"/>
        </w:rPr>
        <w:t xml:space="preserve"> the union and extension of scientific and humanist resources in </w:t>
      </w:r>
      <w:r w:rsidRPr="00494CB8">
        <w:rPr>
          <w:rFonts w:ascii="Garamond" w:hAnsi="Garamond"/>
          <w:highlight w:val="cyan"/>
          <w:u w:val="single"/>
        </w:rPr>
        <w:t>the production of knowledge</w:t>
      </w:r>
      <w:r w:rsidRPr="00494CB8">
        <w:rPr>
          <w:rFonts w:ascii="Garamond" w:hAnsi="Garamond"/>
          <w:u w:val="single"/>
        </w:rPr>
        <w:t xml:space="preserve">s that would find </w:t>
      </w:r>
      <w:r w:rsidRPr="00494CB8">
        <w:rPr>
          <w:rFonts w:ascii="Garamond" w:hAnsi="Garamond"/>
          <w:highlight w:val="cyan"/>
          <w:u w:val="single"/>
        </w:rPr>
        <w:t>a cure for the black condition</w:t>
      </w:r>
      <w:r w:rsidRPr="00494CB8">
        <w:rPr>
          <w:rFonts w:ascii="Garamond" w:hAnsi="Garamond"/>
          <w:u w:val="single"/>
        </w:rPr>
        <w:t xml:space="preserve">. </w:t>
      </w:r>
      <w:r w:rsidRPr="00494CB8">
        <w:rPr>
          <w:rFonts w:ascii="Garamond" w:hAnsi="Garamond"/>
          <w:sz w:val="16"/>
        </w:rPr>
        <w:t xml:space="preserve">He ends this final reflection with an anecdote about a black man who began to turn white naturally, and how this natural instance of the cure occurring should not deter science and humanism from searching for artificial ways of facilitating the cure either. Finally, Rush offers 5 </w:t>
      </w:r>
      <w:r w:rsidRPr="00494CB8">
        <w:rPr>
          <w:rFonts w:ascii="Garamond" w:hAnsi="Garamond"/>
          <w:u w:val="single"/>
        </w:rPr>
        <w:t xml:space="preserve">examples of how the cure might be facilitated in black bodies (all of which, I won’t list in depth here). </w:t>
      </w:r>
      <w:r w:rsidRPr="00494CB8">
        <w:rPr>
          <w:rFonts w:ascii="Garamond" w:hAnsi="Garamond"/>
          <w:highlight w:val="cyan"/>
          <w:u w:val="single"/>
        </w:rPr>
        <w:t>Rush’s</w:t>
      </w:r>
      <w:r w:rsidRPr="00494CB8">
        <w:rPr>
          <w:rFonts w:ascii="Garamond" w:hAnsi="Garamond"/>
          <w:u w:val="single"/>
        </w:rPr>
        <w:t xml:space="preserve"> instances of </w:t>
      </w:r>
      <w:r w:rsidRPr="00494CB8">
        <w:rPr>
          <w:rFonts w:ascii="Garamond" w:hAnsi="Garamond"/>
          <w:highlight w:val="cyan"/>
          <w:u w:val="single"/>
        </w:rPr>
        <w:t>therapeutic techniques</w:t>
      </w:r>
      <w:r w:rsidRPr="00494CB8">
        <w:rPr>
          <w:rFonts w:ascii="Garamond" w:hAnsi="Garamond"/>
          <w:u w:val="single"/>
        </w:rPr>
        <w:t xml:space="preserve"> for managing the black body </w:t>
      </w:r>
      <w:r w:rsidRPr="00494CB8">
        <w:rPr>
          <w:rFonts w:ascii="Garamond" w:hAnsi="Garamond"/>
          <w:highlight w:val="cyan"/>
          <w:u w:val="single"/>
        </w:rPr>
        <w:t>range from labor</w:t>
      </w:r>
      <w:r w:rsidRPr="00494CB8">
        <w:rPr>
          <w:rFonts w:ascii="Garamond" w:hAnsi="Garamond"/>
          <w:u w:val="single"/>
        </w:rPr>
        <w:t>—because the places in the black body (like the hands and the “trunk”) that most encounter pressure, constriction, and labor have been observed to be lighter—</w:t>
      </w:r>
      <w:r w:rsidRPr="00494CB8">
        <w:rPr>
          <w:rFonts w:ascii="Garamond" w:hAnsi="Garamond"/>
          <w:highlight w:val="cyan"/>
          <w:u w:val="single"/>
        </w:rPr>
        <w:t>to skin bleaching.</w:t>
      </w:r>
    </w:p>
    <w:p w:rsidR="00CA75F1" w:rsidRPr="00494CB8" w:rsidRDefault="00CA75F1" w:rsidP="00CA75F1">
      <w:pPr>
        <w:pStyle w:val="Heading3"/>
        <w:rPr>
          <w:rFonts w:ascii="Garamond" w:hAnsi="Garamond" w:cs="Calibri"/>
        </w:rPr>
      </w:pPr>
      <w:r w:rsidRPr="00494CB8">
        <w:rPr>
          <w:rFonts w:ascii="Garamond" w:hAnsi="Garamond" w:cs="Calibri"/>
        </w:rPr>
        <w:lastRenderedPageBreak/>
        <w:t>Impact – Living Laboratory</w:t>
      </w:r>
    </w:p>
    <w:p w:rsidR="00CA75F1" w:rsidRPr="00494CB8" w:rsidRDefault="00CA75F1" w:rsidP="00CA75F1">
      <w:pPr>
        <w:pStyle w:val="Heading4"/>
        <w:rPr>
          <w:rFonts w:ascii="Garamond" w:hAnsi="Garamond"/>
        </w:rPr>
      </w:pPr>
      <w:r w:rsidRPr="00494CB8">
        <w:rPr>
          <w:rFonts w:ascii="Garamond" w:hAnsi="Garamond"/>
        </w:rPr>
        <w:t xml:space="preserve">The abjection of the leper leads to the separation and contamination of white civil society by blackness, creating a sort of “Living Laboratory” in which whiteness examines and takes apart blackness to maintain its own libidinal supremacy through the process of whitening (very good thesis </w:t>
      </w:r>
      <w:proofErr w:type="gramStart"/>
      <w:r w:rsidRPr="00494CB8">
        <w:rPr>
          <w:rFonts w:ascii="Garamond" w:hAnsi="Garamond"/>
        </w:rPr>
        <w:t>claim</w:t>
      </w:r>
      <w:proofErr w:type="gramEnd"/>
      <w:r w:rsidRPr="00494CB8">
        <w:rPr>
          <w:rFonts w:ascii="Garamond" w:hAnsi="Garamond"/>
        </w:rPr>
        <w:t xml:space="preserve"> about the attempt to always rub away or do away with blackness. Ties in to the FW arguments about trying to exclude black people and black arguments)</w:t>
      </w:r>
    </w:p>
    <w:p w:rsidR="00CA75F1" w:rsidRPr="00494CB8" w:rsidRDefault="00CA75F1" w:rsidP="00CA75F1">
      <w:pPr>
        <w:rPr>
          <w:rFonts w:ascii="Garamond" w:hAnsi="Garamond"/>
          <w:sz w:val="18"/>
          <w:szCs w:val="18"/>
        </w:rPr>
      </w:pPr>
      <w:r w:rsidRPr="00494CB8">
        <w:rPr>
          <w:rStyle w:val="Style13ptBold"/>
          <w:rFonts w:ascii="Garamond" w:hAnsi="Garamond"/>
        </w:rPr>
        <w:t xml:space="preserve">Warren’16 – </w:t>
      </w:r>
      <w:r w:rsidRPr="00494CB8">
        <w:rPr>
          <w:rFonts w:ascii="Garamond" w:hAnsi="Garamond"/>
          <w:sz w:val="16"/>
          <w:szCs w:val="16"/>
        </w:rPr>
        <w:t xml:space="preserve">Calvin Warren (2016) Black Interiority, Freedom, and the Impossibility of Living, Nineteenth-Century Contexts, 38:2, 107-121 </w:t>
      </w:r>
      <w:r w:rsidRPr="00494CB8">
        <w:rPr>
          <w:rFonts w:ascii="Garamond" w:hAnsi="Garamond"/>
          <w:sz w:val="18"/>
          <w:szCs w:val="18"/>
        </w:rPr>
        <w:t>KZaidi</w:t>
      </w:r>
    </w:p>
    <w:p w:rsidR="00CA75F1" w:rsidRPr="00494CB8" w:rsidRDefault="00CA75F1" w:rsidP="00CA75F1">
      <w:pPr>
        <w:rPr>
          <w:rFonts w:ascii="Garamond" w:hAnsi="Garamond"/>
          <w:sz w:val="16"/>
        </w:rPr>
      </w:pPr>
      <w:r w:rsidRPr="00494CB8">
        <w:rPr>
          <w:rFonts w:ascii="Garamond" w:hAnsi="Garamond"/>
          <w:sz w:val="16"/>
        </w:rPr>
        <w:t xml:space="preserve">Benjamin </w:t>
      </w:r>
      <w:r w:rsidRPr="00494CB8">
        <w:rPr>
          <w:rStyle w:val="StyleUnderline"/>
          <w:rFonts w:ascii="Garamond" w:hAnsi="Garamond"/>
        </w:rPr>
        <w:t xml:space="preserve">Rush’s Observations Intended to Favor a Supposition that </w:t>
      </w:r>
      <w:r w:rsidRPr="00494CB8">
        <w:rPr>
          <w:rStyle w:val="StyleUnderline"/>
          <w:rFonts w:ascii="Garamond" w:hAnsi="Garamond"/>
          <w:highlight w:val="cyan"/>
        </w:rPr>
        <w:t>the Black Color</w:t>
      </w:r>
      <w:r w:rsidRPr="00494CB8">
        <w:rPr>
          <w:rFonts w:ascii="Garamond" w:hAnsi="Garamond"/>
          <w:sz w:val="16"/>
        </w:rPr>
        <w:t xml:space="preserve"> (As It is Called) </w:t>
      </w:r>
      <w:r w:rsidRPr="00494CB8">
        <w:rPr>
          <w:rStyle w:val="StyleUnderline"/>
          <w:rFonts w:ascii="Garamond" w:hAnsi="Garamond"/>
          <w:highlight w:val="cyan"/>
        </w:rPr>
        <w:t>of the Negroes</w:t>
      </w:r>
      <w:r w:rsidRPr="00494CB8">
        <w:rPr>
          <w:rStyle w:val="StyleUnderline"/>
          <w:rFonts w:ascii="Garamond" w:hAnsi="Garamond"/>
        </w:rPr>
        <w:t xml:space="preserve"> is </w:t>
      </w:r>
      <w:r w:rsidRPr="00494CB8">
        <w:rPr>
          <w:rStyle w:val="StyleUnderline"/>
          <w:rFonts w:ascii="Garamond" w:hAnsi="Garamond"/>
          <w:highlight w:val="cyan"/>
        </w:rPr>
        <w:t xml:space="preserve">Derived from Leprosy </w:t>
      </w:r>
      <w:r w:rsidRPr="00494CB8">
        <w:rPr>
          <w:rStyle w:val="Emphasis"/>
          <w:rFonts w:ascii="Garamond" w:hAnsi="Garamond"/>
          <w:highlight w:val="cyan"/>
        </w:rPr>
        <w:t>provides a fantastical solution to the problem of blackness and its terrifying phenomenology</w:t>
      </w:r>
      <w:r w:rsidRPr="00494CB8">
        <w:rPr>
          <w:rFonts w:ascii="Garamond" w:hAnsi="Garamond"/>
          <w:sz w:val="16"/>
        </w:rPr>
        <w:t xml:space="preserve">. </w:t>
      </w:r>
      <w:r w:rsidRPr="00494CB8">
        <w:rPr>
          <w:rStyle w:val="StyleUnderline"/>
          <w:rFonts w:ascii="Garamond" w:hAnsi="Garamond"/>
        </w:rPr>
        <w:t>Rush’s “altruistic” intention</w:t>
      </w:r>
      <w:r w:rsidRPr="00494CB8">
        <w:rPr>
          <w:rFonts w:ascii="Garamond" w:hAnsi="Garamond"/>
          <w:sz w:val="16"/>
        </w:rPr>
        <w:t xml:space="preserve"> in this study </w:t>
      </w:r>
      <w:r w:rsidRPr="00494CB8">
        <w:rPr>
          <w:rStyle w:val="StyleUnderline"/>
          <w:rFonts w:ascii="Garamond" w:hAnsi="Garamond"/>
        </w:rPr>
        <w:t xml:space="preserve">is to prove “that </w:t>
      </w:r>
      <w:r w:rsidRPr="00494CB8">
        <w:rPr>
          <w:rStyle w:val="StyleUnderline"/>
          <w:rFonts w:ascii="Garamond" w:hAnsi="Garamond"/>
          <w:highlight w:val="cyan"/>
        </w:rPr>
        <w:t>all the claims of superiority of the whites over the blacks</w:t>
      </w:r>
      <w:r w:rsidRPr="00494CB8">
        <w:rPr>
          <w:rStyle w:val="StyleUnderline"/>
          <w:rFonts w:ascii="Garamond" w:hAnsi="Garamond"/>
        </w:rPr>
        <w:t xml:space="preserve">, </w:t>
      </w:r>
      <w:proofErr w:type="gramStart"/>
      <w:r w:rsidRPr="00494CB8">
        <w:rPr>
          <w:rStyle w:val="StyleUnderline"/>
          <w:rFonts w:ascii="Garamond" w:hAnsi="Garamond"/>
        </w:rPr>
        <w:t>on account of</w:t>
      </w:r>
      <w:proofErr w:type="gramEnd"/>
      <w:r w:rsidRPr="00494CB8">
        <w:rPr>
          <w:rStyle w:val="StyleUnderline"/>
          <w:rFonts w:ascii="Garamond" w:hAnsi="Garamond"/>
        </w:rPr>
        <w:t xml:space="preserve"> their color, </w:t>
      </w:r>
      <w:r w:rsidRPr="00494CB8">
        <w:rPr>
          <w:rStyle w:val="StyleUnderline"/>
          <w:rFonts w:ascii="Garamond" w:hAnsi="Garamond"/>
          <w:highlight w:val="cyan"/>
        </w:rPr>
        <w:t xml:space="preserve">are </w:t>
      </w:r>
      <w:r w:rsidRPr="00494CB8">
        <w:rPr>
          <w:rStyle w:val="Emphasis"/>
          <w:rFonts w:ascii="Garamond" w:hAnsi="Garamond"/>
          <w:highlight w:val="cyan"/>
        </w:rPr>
        <w:t>founded alike in ignorance and inhumanity</w:t>
      </w:r>
      <w:r w:rsidRPr="00494CB8">
        <w:rPr>
          <w:rFonts w:ascii="Garamond" w:hAnsi="Garamond"/>
          <w:sz w:val="16"/>
        </w:rPr>
        <w:t xml:space="preserve">. </w:t>
      </w:r>
      <w:r w:rsidRPr="00494CB8">
        <w:rPr>
          <w:rStyle w:val="StyleUnderline"/>
          <w:rFonts w:ascii="Garamond" w:hAnsi="Garamond"/>
          <w:highlight w:val="cyan"/>
        </w:rPr>
        <w:t xml:space="preserve">If the color of the Negroes </w:t>
      </w:r>
      <w:r w:rsidRPr="00494CB8">
        <w:rPr>
          <w:rStyle w:val="Emphasis"/>
          <w:rFonts w:ascii="Garamond" w:hAnsi="Garamond"/>
          <w:highlight w:val="cyan"/>
        </w:rPr>
        <w:t>be the effect of a disease</w:t>
      </w:r>
      <w:r w:rsidRPr="00494CB8">
        <w:rPr>
          <w:rStyle w:val="StyleUnderline"/>
          <w:rFonts w:ascii="Garamond" w:hAnsi="Garamond"/>
          <w:highlight w:val="cyan"/>
        </w:rPr>
        <w:t xml:space="preserve">, instead of inviting us to tyrannize over them, it should </w:t>
      </w:r>
      <w:r w:rsidRPr="00494CB8">
        <w:rPr>
          <w:rStyle w:val="Emphasis"/>
          <w:rFonts w:ascii="Garamond" w:hAnsi="Garamond"/>
          <w:highlight w:val="cyan"/>
        </w:rPr>
        <w:t>entitle them to a double portion of our humanity</w:t>
      </w:r>
      <w:r w:rsidRPr="00494CB8">
        <w:rPr>
          <w:rStyle w:val="Emphasis"/>
          <w:rFonts w:ascii="Garamond" w:hAnsi="Garamond"/>
        </w:rPr>
        <w:t>,</w:t>
      </w:r>
      <w:r w:rsidRPr="00494CB8">
        <w:rPr>
          <w:rFonts w:ascii="Garamond" w:hAnsi="Garamond"/>
          <w:sz w:val="16"/>
        </w:rPr>
        <w:t xml:space="preserve"> for </w:t>
      </w:r>
      <w:r w:rsidRPr="00494CB8">
        <w:rPr>
          <w:rStyle w:val="StyleUnderline"/>
          <w:rFonts w:ascii="Garamond" w:hAnsi="Garamond"/>
        </w:rPr>
        <w:t>disease all over the world has always been the signal for immediate and universal compassion”</w:t>
      </w:r>
      <w:r w:rsidRPr="00494CB8">
        <w:rPr>
          <w:rFonts w:ascii="Garamond" w:hAnsi="Garamond"/>
          <w:sz w:val="16"/>
        </w:rPr>
        <w:t xml:space="preserve"> (295). </w:t>
      </w:r>
      <w:r w:rsidRPr="00494CB8">
        <w:rPr>
          <w:rStyle w:val="StyleUnderline"/>
          <w:rFonts w:ascii="Garamond" w:hAnsi="Garamond"/>
          <w:highlight w:val="cyan"/>
        </w:rPr>
        <w:t xml:space="preserve">Because the black presence </w:t>
      </w:r>
      <w:r w:rsidRPr="00494CB8">
        <w:rPr>
          <w:rStyle w:val="Emphasis"/>
          <w:rFonts w:ascii="Garamond" w:hAnsi="Garamond"/>
          <w:highlight w:val="cyan"/>
        </w:rPr>
        <w:t>contaminates Civil Society</w:t>
      </w:r>
      <w:r w:rsidRPr="00494CB8">
        <w:rPr>
          <w:rStyle w:val="StyleUnderline"/>
          <w:rFonts w:ascii="Garamond" w:hAnsi="Garamond"/>
        </w:rPr>
        <w:t xml:space="preserve"> by embodying the collapse of sacred boundaries</w:t>
      </w:r>
      <w:r w:rsidRPr="00494CB8">
        <w:rPr>
          <w:rStyle w:val="StyleUnderline"/>
          <w:rFonts w:ascii="Garamond" w:hAnsi="Garamond"/>
          <w:highlight w:val="cyan"/>
        </w:rPr>
        <w:t xml:space="preserve">, it is </w:t>
      </w:r>
      <w:r w:rsidRPr="00494CB8">
        <w:rPr>
          <w:rStyle w:val="Emphasis"/>
          <w:rFonts w:ascii="Garamond" w:hAnsi="Garamond"/>
          <w:highlight w:val="cyan"/>
        </w:rPr>
        <w:t>impossible to incorporate blacks into Civil Society and maintain it at the same time</w:t>
      </w:r>
      <w:r w:rsidRPr="00494CB8">
        <w:rPr>
          <w:rFonts w:ascii="Garamond" w:hAnsi="Garamond"/>
          <w:sz w:val="16"/>
        </w:rPr>
        <w:t>. This startling reality perplexed many “</w:t>
      </w:r>
      <w:r w:rsidRPr="00494CB8">
        <w:rPr>
          <w:rStyle w:val="StyleUnderline"/>
          <w:rFonts w:ascii="Garamond" w:hAnsi="Garamond"/>
        </w:rPr>
        <w:t>abolitionist</w:t>
      </w:r>
      <w:r w:rsidRPr="00494CB8">
        <w:rPr>
          <w:rFonts w:ascii="Garamond" w:hAnsi="Garamond"/>
          <w:sz w:val="16"/>
        </w:rPr>
        <w:t xml:space="preserve">”—I use scare quotes here because abolitionists really did not abolish the problem of blackness in modernity; they </w:t>
      </w:r>
      <w:r w:rsidRPr="00494CB8">
        <w:rPr>
          <w:rStyle w:val="StyleUnderline"/>
          <w:rFonts w:ascii="Garamond" w:hAnsi="Garamond"/>
        </w:rPr>
        <w:t xml:space="preserve">merely advocated wfor blacks to be regulated to a state of exception. </w:t>
      </w:r>
      <w:r w:rsidRPr="00494CB8">
        <w:rPr>
          <w:rFonts w:ascii="Garamond" w:hAnsi="Garamond"/>
          <w:sz w:val="16"/>
        </w:rPr>
        <w:t xml:space="preserve">The </w:t>
      </w:r>
      <w:r w:rsidRPr="00494CB8">
        <w:rPr>
          <w:rStyle w:val="StyleUnderline"/>
          <w:rFonts w:ascii="Garamond" w:hAnsi="Garamond"/>
        </w:rPr>
        <w:t>conundrum of blackness and Civil Society came to be known as “the Negro Question,”</w:t>
      </w:r>
      <w:r w:rsidRPr="00494CB8">
        <w:rPr>
          <w:rFonts w:ascii="Garamond" w:hAnsi="Garamond"/>
          <w:sz w:val="16"/>
        </w:rPr>
        <w:t xml:space="preserve"> and this question served as the limit of abolitionist fantasies of black freedom, equality, or retribution. </w:t>
      </w:r>
      <w:r w:rsidRPr="00494CB8">
        <w:rPr>
          <w:rStyle w:val="Emphasis"/>
          <w:rFonts w:ascii="Garamond" w:hAnsi="Garamond"/>
          <w:highlight w:val="cyan"/>
        </w:rPr>
        <w:t>The black presence</w:t>
      </w:r>
      <w:r w:rsidRPr="00494CB8">
        <w:rPr>
          <w:rStyle w:val="Emphasis"/>
          <w:rFonts w:ascii="Garamond" w:hAnsi="Garamond"/>
        </w:rPr>
        <w:t xml:space="preserve">, whether as captive or as emancipated, </w:t>
      </w:r>
      <w:r w:rsidRPr="00494CB8">
        <w:rPr>
          <w:rStyle w:val="Emphasis"/>
          <w:rFonts w:ascii="Garamond" w:hAnsi="Garamond"/>
          <w:highlight w:val="cyan"/>
        </w:rPr>
        <w:t>would always threaten to unravel the fabric of anti-black Civil Society</w:t>
      </w:r>
      <w:r w:rsidRPr="00494CB8">
        <w:rPr>
          <w:rFonts w:ascii="Garamond" w:hAnsi="Garamond"/>
          <w:sz w:val="16"/>
        </w:rPr>
        <w:t xml:space="preserve">. One </w:t>
      </w:r>
      <w:r w:rsidRPr="00494CB8">
        <w:rPr>
          <w:rStyle w:val="StyleUnderline"/>
          <w:rFonts w:ascii="Garamond" w:hAnsi="Garamond"/>
          <w:highlight w:val="cyan"/>
        </w:rPr>
        <w:t>solution to the problem was</w:t>
      </w:r>
      <w:r w:rsidRPr="00494CB8">
        <w:rPr>
          <w:rStyle w:val="StyleUnderline"/>
          <w:rFonts w:ascii="Garamond" w:hAnsi="Garamond"/>
        </w:rPr>
        <w:t xml:space="preserve"> simply </w:t>
      </w:r>
      <w:r w:rsidRPr="00494CB8">
        <w:rPr>
          <w:rStyle w:val="StyleUnderline"/>
          <w:rFonts w:ascii="Garamond" w:hAnsi="Garamond"/>
          <w:highlight w:val="cyan"/>
        </w:rPr>
        <w:t>to remove blacks</w:t>
      </w:r>
      <w:r w:rsidRPr="00494CB8">
        <w:rPr>
          <w:rStyle w:val="StyleUnderline"/>
          <w:rFonts w:ascii="Garamond" w:hAnsi="Garamond"/>
        </w:rPr>
        <w:t xml:space="preserve"> physically </w:t>
      </w:r>
      <w:r w:rsidRPr="00494CB8">
        <w:rPr>
          <w:rStyle w:val="StyleUnderline"/>
          <w:rFonts w:ascii="Garamond" w:hAnsi="Garamond"/>
          <w:highlight w:val="cyan"/>
        </w:rPr>
        <w:t>from the U</w:t>
      </w:r>
      <w:r w:rsidRPr="00494CB8">
        <w:rPr>
          <w:rStyle w:val="StyleUnderline"/>
          <w:rFonts w:ascii="Garamond" w:hAnsi="Garamond"/>
        </w:rPr>
        <w:t xml:space="preserve">nited </w:t>
      </w:r>
      <w:r w:rsidRPr="00494CB8">
        <w:rPr>
          <w:rStyle w:val="StyleUnderline"/>
          <w:rFonts w:ascii="Garamond" w:hAnsi="Garamond"/>
          <w:highlight w:val="cyan"/>
        </w:rPr>
        <w:t>S</w:t>
      </w:r>
      <w:r w:rsidRPr="00494CB8">
        <w:rPr>
          <w:rStyle w:val="StyleUnderline"/>
          <w:rFonts w:ascii="Garamond" w:hAnsi="Garamond"/>
        </w:rPr>
        <w:t>tates.</w:t>
      </w:r>
      <w:r w:rsidRPr="00494CB8">
        <w:rPr>
          <w:rFonts w:ascii="Garamond" w:hAnsi="Garamond"/>
          <w:sz w:val="16"/>
        </w:rPr>
        <w:t xml:space="preserve"> Colonization societies emerged in the United States and advised masters and the State to “encourage” free blacks to emigrate and settle in Africa. This solution was not quite successful, owing to the cost of the enterprise and difficult logistics. Dr. Benjamin </w:t>
      </w:r>
      <w:r w:rsidRPr="00494CB8">
        <w:rPr>
          <w:rStyle w:val="StyleUnderline"/>
          <w:rFonts w:ascii="Garamond" w:hAnsi="Garamond"/>
        </w:rPr>
        <w:t>Rush</w:t>
      </w:r>
      <w:r w:rsidRPr="00494CB8">
        <w:rPr>
          <w:rFonts w:ascii="Garamond" w:hAnsi="Garamond"/>
          <w:sz w:val="16"/>
        </w:rPr>
        <w:t xml:space="preserve">, the father of American Psychiatry, </w:t>
      </w:r>
      <w:r w:rsidRPr="00494CB8">
        <w:rPr>
          <w:rStyle w:val="StyleUnderline"/>
          <w:rFonts w:ascii="Garamond" w:hAnsi="Garamond"/>
        </w:rPr>
        <w:t>provides an absolute solution to the problem of blackness:</w:t>
      </w:r>
      <w:r w:rsidRPr="00494CB8">
        <w:rPr>
          <w:rStyle w:val="Emphasis"/>
          <w:rFonts w:ascii="Garamond" w:hAnsi="Garamond"/>
        </w:rPr>
        <w:t xml:space="preserve"> </w:t>
      </w:r>
      <w:r w:rsidRPr="00494CB8">
        <w:rPr>
          <w:rStyle w:val="Emphasis"/>
          <w:rFonts w:ascii="Garamond" w:hAnsi="Garamond"/>
          <w:highlight w:val="cyan"/>
        </w:rPr>
        <w:t>eliminate it. This solution belongs to a class of genocidal discourses that seek to eliminate blackness itself</w:t>
      </w:r>
      <w:r w:rsidRPr="00494CB8">
        <w:rPr>
          <w:rStyle w:val="Emphasis"/>
          <w:rFonts w:ascii="Garamond" w:hAnsi="Garamond"/>
        </w:rPr>
        <w:t xml:space="preserve">, </w:t>
      </w:r>
      <w:r w:rsidRPr="00494CB8">
        <w:rPr>
          <w:rFonts w:ascii="Garamond" w:hAnsi="Garamond"/>
          <w:sz w:val="16"/>
        </w:rPr>
        <w:t xml:space="preserve">although Rush disavows such internecine implications. Observations is not the typical genocidal enterprise, although there was discussion about literal genocide against free blacks in the midnineteenth century; </w:t>
      </w:r>
      <w:r w:rsidRPr="00494CB8">
        <w:rPr>
          <w:rStyle w:val="Emphasis"/>
          <w:rFonts w:ascii="Garamond" w:hAnsi="Garamond"/>
          <w:highlight w:val="cyan"/>
        </w:rPr>
        <w:t>instead of destroying the body, he simply wanted to remove blackness from the individual</w:t>
      </w:r>
      <w:r w:rsidRPr="00494CB8">
        <w:rPr>
          <w:rStyle w:val="Emphasis"/>
          <w:rFonts w:ascii="Garamond" w:hAnsi="Garamond"/>
        </w:rPr>
        <w:t>—</w:t>
      </w:r>
      <w:proofErr w:type="gramStart"/>
      <w:r w:rsidRPr="00494CB8">
        <w:rPr>
          <w:rStyle w:val="Emphasis"/>
          <w:rFonts w:ascii="Garamond" w:hAnsi="Garamond"/>
        </w:rPr>
        <w:t>in essence transform</w:t>
      </w:r>
      <w:proofErr w:type="gramEnd"/>
      <w:r w:rsidRPr="00494CB8">
        <w:rPr>
          <w:rStyle w:val="Emphasis"/>
          <w:rFonts w:ascii="Garamond" w:hAnsi="Garamond"/>
        </w:rPr>
        <w:t xml:space="preserve"> the abject black into white</w:t>
      </w:r>
      <w:r w:rsidRPr="00494CB8">
        <w:rPr>
          <w:rFonts w:ascii="Garamond" w:hAnsi="Garamond"/>
          <w:sz w:val="16"/>
        </w:rPr>
        <w:t xml:space="preserve"> (the “natural” color of humans, as Rush would suggest). </w:t>
      </w:r>
      <w:r w:rsidRPr="00494CB8">
        <w:rPr>
          <w:rStyle w:val="StyleUnderline"/>
          <w:rFonts w:ascii="Garamond" w:hAnsi="Garamond"/>
          <w:highlight w:val="cyan"/>
        </w:rPr>
        <w:t xml:space="preserve">This genocidal enterprise </w:t>
      </w:r>
      <w:r w:rsidRPr="00494CB8">
        <w:rPr>
          <w:rStyle w:val="Emphasis"/>
          <w:rFonts w:ascii="Garamond" w:hAnsi="Garamond"/>
          <w:highlight w:val="cyan"/>
        </w:rPr>
        <w:t>encodes itself in the discourses</w:t>
      </w:r>
      <w:r w:rsidRPr="00494CB8">
        <w:rPr>
          <w:rStyle w:val="Emphasis"/>
          <w:rFonts w:ascii="Garamond" w:hAnsi="Garamond"/>
        </w:rPr>
        <w:t xml:space="preserve"> of abolition and </w:t>
      </w:r>
      <w:r w:rsidRPr="00494CB8">
        <w:rPr>
          <w:rStyle w:val="Emphasis"/>
          <w:rFonts w:ascii="Garamond" w:hAnsi="Garamond"/>
          <w:highlight w:val="cyan"/>
        </w:rPr>
        <w:t>epidemiology</w:t>
      </w:r>
      <w:r w:rsidRPr="00494CB8">
        <w:rPr>
          <w:rFonts w:ascii="Garamond" w:hAnsi="Garamond"/>
          <w:sz w:val="16"/>
        </w:rPr>
        <w:t xml:space="preserve">. </w:t>
      </w:r>
      <w:proofErr w:type="gramStart"/>
      <w:r w:rsidRPr="00494CB8">
        <w:rPr>
          <w:rFonts w:ascii="Garamond" w:hAnsi="Garamond"/>
          <w:sz w:val="16"/>
        </w:rPr>
        <w:t>In particular, Rush</w:t>
      </w:r>
      <w:proofErr w:type="gramEnd"/>
      <w:r w:rsidRPr="00494CB8">
        <w:rPr>
          <w:rFonts w:ascii="Garamond" w:hAnsi="Garamond"/>
          <w:sz w:val="16"/>
        </w:rPr>
        <w:t xml:space="preserve"> believed that </w:t>
      </w:r>
      <w:r w:rsidRPr="00494CB8">
        <w:rPr>
          <w:rStyle w:val="Emphasis"/>
          <w:rFonts w:ascii="Garamond" w:hAnsi="Garamond"/>
          <w:highlight w:val="cyan"/>
        </w:rPr>
        <w:t xml:space="preserve">leprosy caused the skin to become black, the lips to become big, the hair to become woolly, and the nose to become flat, </w:t>
      </w:r>
      <w:r w:rsidRPr="00494CB8">
        <w:rPr>
          <w:rStyle w:val="Emphasis"/>
          <w:rFonts w:ascii="Garamond" w:hAnsi="Garamond"/>
        </w:rPr>
        <w:t xml:space="preserve">and </w:t>
      </w:r>
      <w:r w:rsidRPr="00494CB8">
        <w:rPr>
          <w:rStyle w:val="Emphasis"/>
          <w:rFonts w:ascii="Garamond" w:hAnsi="Garamond"/>
          <w:highlight w:val="cyan"/>
        </w:rPr>
        <w:t>if left “untreated</w:t>
      </w:r>
      <w:r w:rsidRPr="00494CB8">
        <w:rPr>
          <w:rFonts w:ascii="Garamond" w:hAnsi="Garamond"/>
          <w:sz w:val="16"/>
        </w:rPr>
        <w:t xml:space="preserve">” it would pass along through generations. </w:t>
      </w:r>
      <w:r w:rsidRPr="00494CB8">
        <w:rPr>
          <w:rStyle w:val="StyleUnderline"/>
          <w:rFonts w:ascii="Garamond" w:hAnsi="Garamond"/>
          <w:highlight w:val="cyan"/>
        </w:rPr>
        <w:t>The danger of “</w:t>
      </w:r>
      <w:r w:rsidRPr="00494CB8">
        <w:rPr>
          <w:rStyle w:val="Emphasis"/>
          <w:rFonts w:ascii="Garamond" w:hAnsi="Garamond"/>
          <w:highlight w:val="cyan"/>
        </w:rPr>
        <w:t>black leprosy</w:t>
      </w:r>
      <w:r w:rsidRPr="00494CB8">
        <w:rPr>
          <w:rFonts w:ascii="Garamond" w:hAnsi="Garamond"/>
          <w:sz w:val="16"/>
        </w:rPr>
        <w:t xml:space="preserve">” (‘Negritude,’ as he called it) </w:t>
      </w:r>
      <w:r w:rsidRPr="00494CB8">
        <w:rPr>
          <w:rStyle w:val="StyleUnderline"/>
          <w:rFonts w:ascii="Garamond" w:hAnsi="Garamond"/>
          <w:highlight w:val="cyan"/>
        </w:rPr>
        <w:t>is apparent</w:t>
      </w:r>
      <w:r w:rsidRPr="00494CB8">
        <w:rPr>
          <w:rStyle w:val="StyleUnderline"/>
          <w:rFonts w:ascii="Garamond" w:hAnsi="Garamond"/>
        </w:rPr>
        <w:t xml:space="preserve"> for Rush </w:t>
      </w:r>
      <w:r w:rsidRPr="00494CB8">
        <w:rPr>
          <w:rStyle w:val="StyleUnderline"/>
          <w:rFonts w:ascii="Garamond" w:hAnsi="Garamond"/>
          <w:highlight w:val="cyan"/>
        </w:rPr>
        <w:t>since “a white woman</w:t>
      </w:r>
      <w:r w:rsidRPr="00494CB8">
        <w:rPr>
          <w:rStyle w:val="StyleUnderline"/>
          <w:rFonts w:ascii="Garamond" w:hAnsi="Garamond"/>
        </w:rPr>
        <w:t xml:space="preserve"> in North Carolina </w:t>
      </w:r>
      <w:r w:rsidRPr="00494CB8">
        <w:rPr>
          <w:rStyle w:val="StyleUnderline"/>
          <w:rFonts w:ascii="Garamond" w:hAnsi="Garamond"/>
          <w:highlight w:val="cyan"/>
        </w:rPr>
        <w:t>not only acquired a dark color</w:t>
      </w:r>
      <w:r w:rsidRPr="00494CB8">
        <w:rPr>
          <w:rStyle w:val="StyleUnderline"/>
          <w:rFonts w:ascii="Garamond" w:hAnsi="Garamond"/>
        </w:rPr>
        <w:t>,</w:t>
      </w:r>
      <w:r w:rsidRPr="00494CB8">
        <w:rPr>
          <w:rFonts w:ascii="Garamond" w:hAnsi="Garamond"/>
          <w:sz w:val="16"/>
        </w:rPr>
        <w:t xml:space="preserve"> </w:t>
      </w:r>
      <w:r w:rsidRPr="00494CB8">
        <w:rPr>
          <w:rStyle w:val="StyleUnderline"/>
          <w:rFonts w:ascii="Garamond" w:hAnsi="Garamond"/>
          <w:highlight w:val="cyan"/>
        </w:rPr>
        <w:t>but</w:t>
      </w:r>
      <w:r w:rsidRPr="00494CB8">
        <w:rPr>
          <w:rFonts w:ascii="Garamond" w:hAnsi="Garamond"/>
          <w:sz w:val="16"/>
          <w:highlight w:val="cyan"/>
        </w:rPr>
        <w:t xml:space="preserve"> </w:t>
      </w:r>
      <w:r w:rsidRPr="00494CB8">
        <w:rPr>
          <w:rStyle w:val="StyleUnderline"/>
          <w:rFonts w:ascii="Garamond" w:hAnsi="Garamond"/>
          <w:highlight w:val="cyan"/>
        </w:rPr>
        <w:t>several of the features of a Negro, by marrying and living with a black husband</w:t>
      </w:r>
      <w:r w:rsidRPr="00494CB8">
        <w:rPr>
          <w:rFonts w:ascii="Garamond" w:hAnsi="Garamond"/>
          <w:sz w:val="16"/>
        </w:rPr>
        <w:t xml:space="preserve">” (294). </w:t>
      </w:r>
      <w:r w:rsidRPr="00494CB8">
        <w:rPr>
          <w:rStyle w:val="Emphasis"/>
          <w:rFonts w:ascii="Garamond" w:hAnsi="Garamond"/>
          <w:highlight w:val="cyan"/>
        </w:rPr>
        <w:t>Blackness is the ultimate pathogen</w:t>
      </w:r>
      <w:r w:rsidRPr="00494CB8">
        <w:rPr>
          <w:rFonts w:ascii="Garamond" w:hAnsi="Garamond"/>
          <w:sz w:val="16"/>
        </w:rPr>
        <w:t xml:space="preserve">. </w:t>
      </w:r>
      <w:r w:rsidRPr="00494CB8">
        <w:rPr>
          <w:rStyle w:val="StyleUnderline"/>
          <w:rFonts w:ascii="Garamond" w:hAnsi="Garamond"/>
          <w:highlight w:val="cyan"/>
        </w:rPr>
        <w:t>It</w:t>
      </w:r>
      <w:r w:rsidRPr="00494CB8">
        <w:rPr>
          <w:rStyle w:val="StyleUnderline"/>
          <w:rFonts w:ascii="Garamond" w:hAnsi="Garamond"/>
        </w:rPr>
        <w:t xml:space="preserve"> not only </w:t>
      </w:r>
      <w:r w:rsidRPr="00494CB8">
        <w:rPr>
          <w:rStyle w:val="StyleUnderline"/>
          <w:rFonts w:ascii="Garamond" w:hAnsi="Garamond"/>
          <w:highlight w:val="cyan"/>
        </w:rPr>
        <w:t>threatens to injure</w:t>
      </w:r>
      <w:r w:rsidRPr="00494CB8">
        <w:rPr>
          <w:rStyle w:val="StyleUnderline"/>
          <w:rFonts w:ascii="Garamond" w:hAnsi="Garamond"/>
        </w:rPr>
        <w:t xml:space="preserve"> blacks but also </w:t>
      </w:r>
      <w:r w:rsidRPr="00494CB8">
        <w:rPr>
          <w:rStyle w:val="StyleUnderline"/>
          <w:rFonts w:ascii="Garamond" w:hAnsi="Garamond"/>
          <w:highlight w:val="cyan"/>
        </w:rPr>
        <w:t>whites,</w:t>
      </w:r>
      <w:r w:rsidRPr="00494CB8">
        <w:rPr>
          <w:rStyle w:val="Emphasis"/>
          <w:rFonts w:ascii="Garamond" w:hAnsi="Garamond"/>
          <w:highlight w:val="cyan"/>
        </w:rPr>
        <w:t xml:space="preserve"> if whites come in close contact with blacks</w:t>
      </w:r>
      <w:r w:rsidRPr="00494CB8">
        <w:rPr>
          <w:rStyle w:val="Emphasis"/>
          <w:rFonts w:ascii="Garamond" w:hAnsi="Garamond"/>
        </w:rPr>
        <w:t xml:space="preserve">. </w:t>
      </w:r>
      <w:r w:rsidRPr="00494CB8">
        <w:rPr>
          <w:rStyle w:val="StyleUnderline"/>
          <w:rFonts w:ascii="Garamond" w:hAnsi="Garamond"/>
        </w:rPr>
        <w:t xml:space="preserve">Rush </w:t>
      </w:r>
      <w:r w:rsidRPr="00494CB8">
        <w:rPr>
          <w:rStyle w:val="Emphasis"/>
          <w:rFonts w:ascii="Garamond" w:hAnsi="Garamond"/>
        </w:rPr>
        <w:t xml:space="preserve">insisted that </w:t>
      </w:r>
      <w:r w:rsidRPr="00494CB8">
        <w:rPr>
          <w:rStyle w:val="Emphasis"/>
          <w:rFonts w:ascii="Garamond" w:hAnsi="Garamond"/>
          <w:highlight w:val="cyan"/>
        </w:rPr>
        <w:t>blackness could be “cured” if the leprosy were treated</w:t>
      </w:r>
      <w:r w:rsidRPr="00494CB8">
        <w:rPr>
          <w:rStyle w:val="Emphasis"/>
          <w:rFonts w:ascii="Garamond" w:hAnsi="Garamond"/>
        </w:rPr>
        <w:t>.</w:t>
      </w:r>
      <w:r w:rsidRPr="00494CB8">
        <w:rPr>
          <w:rFonts w:ascii="Garamond" w:hAnsi="Garamond"/>
          <w:sz w:val="16"/>
        </w:rPr>
        <w:t xml:space="preserve"> The case of Henry Moss </w:t>
      </w:r>
      <w:r w:rsidRPr="00494CB8">
        <w:rPr>
          <w:rStyle w:val="StyleUnderline"/>
          <w:rFonts w:ascii="Garamond" w:hAnsi="Garamond"/>
        </w:rPr>
        <w:t>convinced him that blackness could be eliminated</w:t>
      </w:r>
      <w:r w:rsidRPr="00494CB8">
        <w:rPr>
          <w:rFonts w:ascii="Garamond" w:hAnsi="Garamond"/>
          <w:sz w:val="16"/>
        </w:rPr>
        <w:t xml:space="preserve">. </w:t>
      </w:r>
      <w:r w:rsidRPr="00494CB8">
        <w:rPr>
          <w:rStyle w:val="StyleUnderline"/>
          <w:rFonts w:ascii="Garamond" w:hAnsi="Garamond"/>
        </w:rPr>
        <w:t xml:space="preserve">According to medical historian Harriet Washington, </w:t>
      </w:r>
      <w:r w:rsidRPr="00494CB8">
        <w:rPr>
          <w:rStyle w:val="Emphasis"/>
          <w:rFonts w:ascii="Garamond" w:hAnsi="Garamond"/>
        </w:rPr>
        <w:t>Henry Moss noticed that his skin began to whiten</w:t>
      </w:r>
      <w:r w:rsidRPr="00494CB8">
        <w:rPr>
          <w:rFonts w:ascii="Garamond" w:hAnsi="Garamond"/>
          <w:sz w:val="16"/>
        </w:rPr>
        <w:t xml:space="preserve"> (what we now call vitiligo) </w:t>
      </w:r>
      <w:r w:rsidRPr="00494CB8">
        <w:rPr>
          <w:rStyle w:val="Emphasis"/>
          <w:rFonts w:ascii="Garamond" w:hAnsi="Garamond"/>
        </w:rPr>
        <w:t>and began to display his body across the country to mystified audiences</w:t>
      </w:r>
      <w:r w:rsidRPr="00494CB8">
        <w:rPr>
          <w:rFonts w:ascii="Garamond" w:hAnsi="Garamond"/>
          <w:sz w:val="16"/>
        </w:rPr>
        <w:t xml:space="preserve">. </w:t>
      </w:r>
      <w:r w:rsidRPr="00494CB8">
        <w:rPr>
          <w:rStyle w:val="Emphasis"/>
          <w:rFonts w:ascii="Garamond" w:hAnsi="Garamond"/>
        </w:rPr>
        <w:t>Rush became fixated on Moss and “hungered to understand and hoped to duplicate the process by which the Negro skin lost its color, and he theorized that ‘pressure and friction’—violent rubbing—could banish color from the rete mucosum, the fictional skin layer”</w:t>
      </w:r>
      <w:r w:rsidRPr="00494CB8">
        <w:rPr>
          <w:rFonts w:ascii="Garamond" w:hAnsi="Garamond"/>
          <w:sz w:val="16"/>
        </w:rPr>
        <w:t xml:space="preserve"> (Washington 80). </w:t>
      </w:r>
      <w:r w:rsidRPr="00494CB8">
        <w:rPr>
          <w:rStyle w:val="StyleUnderline"/>
          <w:rFonts w:ascii="Garamond" w:hAnsi="Garamond"/>
          <w:highlight w:val="cyan"/>
        </w:rPr>
        <w:t>The desire to “</w:t>
      </w:r>
      <w:r w:rsidRPr="00494CB8">
        <w:rPr>
          <w:rStyle w:val="Emphasis"/>
          <w:rFonts w:ascii="Garamond" w:hAnsi="Garamond"/>
          <w:highlight w:val="cyan"/>
        </w:rPr>
        <w:t>rub away” blackness</w:t>
      </w:r>
      <w:r w:rsidRPr="00494CB8">
        <w:rPr>
          <w:rStyle w:val="StyleUnderline"/>
          <w:rFonts w:ascii="Garamond" w:hAnsi="Garamond"/>
          <w:highlight w:val="cyan"/>
        </w:rPr>
        <w:t xml:space="preserve">, to </w:t>
      </w:r>
      <w:r w:rsidRPr="00494CB8">
        <w:rPr>
          <w:rStyle w:val="Emphasis"/>
          <w:rFonts w:ascii="Garamond" w:hAnsi="Garamond"/>
          <w:highlight w:val="cyan"/>
        </w:rPr>
        <w:t>eradicate it</w:t>
      </w:r>
      <w:r w:rsidRPr="00494CB8">
        <w:rPr>
          <w:rStyle w:val="StyleUnderline"/>
          <w:rFonts w:ascii="Garamond" w:hAnsi="Garamond"/>
          <w:highlight w:val="cyan"/>
        </w:rPr>
        <w:t xml:space="preserve"> from the social, became </w:t>
      </w:r>
      <w:r w:rsidRPr="00494CB8">
        <w:rPr>
          <w:rStyle w:val="StyleUnderline"/>
          <w:rFonts w:ascii="Garamond" w:hAnsi="Garamond"/>
          <w:highlight w:val="cyan"/>
        </w:rPr>
        <w:lastRenderedPageBreak/>
        <w:t>Rush’s occupation for he could not envision a political “good-life” in which blackness would be recognized as human</w:t>
      </w:r>
      <w:r w:rsidRPr="00494CB8">
        <w:rPr>
          <w:rStyle w:val="StyleUnderline"/>
          <w:rFonts w:ascii="Garamond" w:hAnsi="Garamond"/>
        </w:rPr>
        <w:t xml:space="preserve">. </w:t>
      </w:r>
      <w:r w:rsidRPr="00494CB8">
        <w:rPr>
          <w:rFonts w:ascii="Garamond" w:hAnsi="Garamond"/>
          <w:sz w:val="16"/>
        </w:rPr>
        <w:t xml:space="preserve">By epidermalizing leprosy, </w:t>
      </w:r>
      <w:r w:rsidRPr="00494CB8">
        <w:rPr>
          <w:rStyle w:val="Emphasis"/>
          <w:rFonts w:ascii="Garamond" w:hAnsi="Garamond"/>
          <w:highlight w:val="cyan"/>
        </w:rPr>
        <w:t>he could eliminate the ontological state of exception with the help of science</w:t>
      </w:r>
      <w:r w:rsidRPr="00494CB8">
        <w:rPr>
          <w:rFonts w:ascii="Garamond" w:hAnsi="Garamond"/>
          <w:sz w:val="16"/>
        </w:rPr>
        <w:t xml:space="preserve">. As part of Rush’s </w:t>
      </w:r>
      <w:r w:rsidRPr="00494CB8">
        <w:rPr>
          <w:rStyle w:val="StyleUnderline"/>
          <w:rFonts w:ascii="Garamond" w:hAnsi="Garamond"/>
        </w:rPr>
        <w:t>proposed solution to “rub away” blackness, “depletion, whether by bleeding, purging, or abstinence has been often observed to lessen the black color in Negroes”</w:t>
      </w:r>
      <w:r w:rsidRPr="00494CB8">
        <w:rPr>
          <w:rFonts w:ascii="Garamond" w:hAnsi="Garamond"/>
          <w:sz w:val="16"/>
        </w:rPr>
        <w:t xml:space="preserve"> (Rush 296) </w:t>
      </w:r>
      <w:r w:rsidRPr="00494CB8">
        <w:rPr>
          <w:rStyle w:val="StyleUnderline"/>
          <w:rFonts w:ascii="Garamond" w:hAnsi="Garamond"/>
        </w:rPr>
        <w:t>Dr. Rush attempted to resolve an ontological problem with a medical solution</w:t>
      </w:r>
      <w:r w:rsidRPr="00494CB8">
        <w:rPr>
          <w:rFonts w:ascii="Garamond" w:hAnsi="Garamond"/>
          <w:sz w:val="16"/>
        </w:rPr>
        <w:t xml:space="preserve">. The </w:t>
      </w:r>
      <w:r w:rsidRPr="00494CB8">
        <w:rPr>
          <w:rStyle w:val="Emphasis"/>
          <w:rFonts w:ascii="Garamond" w:hAnsi="Garamond"/>
          <w:highlight w:val="cyan"/>
        </w:rPr>
        <w:t>true sickness in his observation is anti-blackness</w:t>
      </w:r>
      <w:r w:rsidRPr="00494CB8">
        <w:rPr>
          <w:rStyle w:val="StyleUnderline"/>
          <w:rFonts w:ascii="Garamond" w:hAnsi="Garamond"/>
        </w:rPr>
        <w:t>, but the cure to this social disease is physical transmogrification</w:t>
      </w:r>
      <w:r w:rsidRPr="00494CB8">
        <w:rPr>
          <w:rFonts w:ascii="Garamond" w:hAnsi="Garamond"/>
          <w:sz w:val="16"/>
        </w:rPr>
        <w:t xml:space="preserve">. He </w:t>
      </w:r>
      <w:r w:rsidRPr="00494CB8">
        <w:rPr>
          <w:rStyle w:val="Emphasis"/>
          <w:rFonts w:ascii="Garamond" w:hAnsi="Garamond"/>
        </w:rPr>
        <w:t>eventually advocated quarantining free blacks, so that they would cease to be a public health problem</w:t>
      </w:r>
      <w:r w:rsidRPr="00494CB8">
        <w:rPr>
          <w:rFonts w:ascii="Garamond" w:hAnsi="Garamond"/>
          <w:sz w:val="16"/>
        </w:rPr>
        <w:t xml:space="preserve"> </w:t>
      </w:r>
      <w:r w:rsidRPr="00494CB8">
        <w:rPr>
          <w:rStyle w:val="StyleUnderline"/>
          <w:rFonts w:ascii="Garamond" w:hAnsi="Garamond"/>
        </w:rPr>
        <w:t>and could receive “treatment</w:t>
      </w:r>
      <w:r w:rsidRPr="00494CB8">
        <w:rPr>
          <w:rFonts w:ascii="Garamond" w:hAnsi="Garamond"/>
          <w:sz w:val="16"/>
        </w:rPr>
        <w:t xml:space="preserve">.” Hortense </w:t>
      </w:r>
      <w:r w:rsidRPr="00494CB8">
        <w:rPr>
          <w:rStyle w:val="StyleUnderline"/>
          <w:rFonts w:ascii="Garamond" w:hAnsi="Garamond"/>
        </w:rPr>
        <w:t xml:space="preserve">Spillers meditates upon medical institutions </w:t>
      </w:r>
      <w:r w:rsidRPr="00494CB8">
        <w:rPr>
          <w:rStyle w:val="Emphasis"/>
          <w:rFonts w:ascii="Garamond" w:hAnsi="Garamond"/>
        </w:rPr>
        <w:t>atomizing black bodies</w:t>
      </w:r>
      <w:r w:rsidRPr="00494CB8">
        <w:rPr>
          <w:rStyle w:val="StyleUnderline"/>
          <w:rFonts w:ascii="Garamond" w:hAnsi="Garamond"/>
        </w:rPr>
        <w:t xml:space="preserve"> and suggests “we </w:t>
      </w:r>
      <w:r w:rsidRPr="00494CB8">
        <w:rPr>
          <w:rStyle w:val="Emphasis"/>
          <w:rFonts w:ascii="Garamond" w:hAnsi="Garamond"/>
        </w:rPr>
        <w:t>lose any hint or suggestion of a dimension of ethics</w:t>
      </w:r>
      <w:r w:rsidRPr="00494CB8">
        <w:rPr>
          <w:rStyle w:val="StyleUnderline"/>
          <w:rFonts w:ascii="Garamond" w:hAnsi="Garamond"/>
        </w:rPr>
        <w:t>, or relatedness between human personality and another, between human personality and cultural institutions</w:t>
      </w:r>
      <w:r w:rsidRPr="00494CB8">
        <w:rPr>
          <w:rFonts w:ascii="Garamond" w:hAnsi="Garamond"/>
          <w:sz w:val="16"/>
        </w:rPr>
        <w:t xml:space="preserve">. To that extent, the </w:t>
      </w:r>
      <w:r w:rsidRPr="00494CB8">
        <w:rPr>
          <w:rStyle w:val="Emphasis"/>
          <w:rFonts w:ascii="Garamond" w:hAnsi="Garamond"/>
        </w:rPr>
        <w:t>procedures adopted for the captive flesh demarcates a total objectification</w:t>
      </w:r>
      <w:r w:rsidRPr="00494CB8">
        <w:rPr>
          <w:rFonts w:ascii="Garamond" w:hAnsi="Garamond"/>
          <w:sz w:val="16"/>
        </w:rPr>
        <w:t xml:space="preserve">, as the </w:t>
      </w:r>
      <w:r w:rsidRPr="00494CB8">
        <w:rPr>
          <w:rStyle w:val="StyleUnderline"/>
          <w:rFonts w:ascii="Garamond" w:hAnsi="Garamond"/>
        </w:rPr>
        <w:t>entire captive community becomes a living laboratory</w:t>
      </w:r>
      <w:r w:rsidRPr="00494CB8">
        <w:rPr>
          <w:rFonts w:ascii="Garamond" w:hAnsi="Garamond"/>
          <w:sz w:val="16"/>
        </w:rPr>
        <w:t xml:space="preserve">” (Spillers 208). The </w:t>
      </w:r>
      <w:r w:rsidRPr="00494CB8">
        <w:rPr>
          <w:rStyle w:val="Emphasis"/>
          <w:rFonts w:ascii="Garamond" w:hAnsi="Garamond"/>
          <w:highlight w:val="cyan"/>
        </w:rPr>
        <w:t>black body becomes a site upon which myriad fictions and fantasies are explored, and black leprosy enables Rush to ponder about life without the exception</w:t>
      </w:r>
      <w:r w:rsidRPr="00494CB8">
        <w:rPr>
          <w:rStyle w:val="Emphasis"/>
          <w:rFonts w:ascii="Garamond" w:hAnsi="Garamond"/>
        </w:rPr>
        <w:t xml:space="preserve">—it is his political fantasy. </w:t>
      </w:r>
      <w:r w:rsidRPr="00494CB8">
        <w:rPr>
          <w:rStyle w:val="Emphasis"/>
          <w:rFonts w:ascii="Garamond" w:hAnsi="Garamond"/>
          <w:highlight w:val="cyan"/>
        </w:rPr>
        <w:t>Blackness serves as a “living laboratory” for Civil Society, a space of unrestrained fantasy and projection</w:t>
      </w:r>
      <w:r w:rsidRPr="00494CB8">
        <w:rPr>
          <w:rFonts w:ascii="Garamond" w:hAnsi="Garamond"/>
          <w:sz w:val="16"/>
        </w:rPr>
        <w:t xml:space="preserve">. But it is important to note that we lose any hope for Sittlichkeit in this space, as Spillers has suggested: it is </w:t>
      </w:r>
      <w:r w:rsidRPr="00494CB8">
        <w:rPr>
          <w:rStyle w:val="StyleUnderline"/>
          <w:rFonts w:ascii="Garamond" w:hAnsi="Garamond"/>
        </w:rPr>
        <w:t>the dissolution of ethics, of human relatedness, of relationality between humans and institutions.</w:t>
      </w:r>
      <w:r w:rsidRPr="00494CB8">
        <w:rPr>
          <w:rFonts w:ascii="Garamond" w:hAnsi="Garamond"/>
          <w:sz w:val="16"/>
        </w:rPr>
        <w:t xml:space="preserve"> The exception is the inverse of Hegel’s Sittlichkeit and, ironically, Rush forecloses the very thing he intends to accomplish.</w:t>
      </w:r>
    </w:p>
    <w:p w:rsidR="00CA75F1" w:rsidRPr="00494CB8" w:rsidRDefault="00CA75F1" w:rsidP="00CA75F1">
      <w:pPr>
        <w:pStyle w:val="Heading2"/>
        <w:rPr>
          <w:rFonts w:ascii="Garamond" w:hAnsi="Garamond"/>
        </w:rPr>
      </w:pPr>
      <w:r w:rsidRPr="00494CB8">
        <w:rPr>
          <w:rFonts w:ascii="Garamond" w:hAnsi="Garamond"/>
        </w:rPr>
        <w:lastRenderedPageBreak/>
        <w:t>Link</w:t>
      </w:r>
    </w:p>
    <w:p w:rsidR="00CA75F1" w:rsidRPr="00494CB8" w:rsidRDefault="00CA75F1" w:rsidP="00CA75F1">
      <w:pPr>
        <w:pStyle w:val="Heading3"/>
        <w:rPr>
          <w:rFonts w:ascii="Garamond" w:hAnsi="Garamond" w:cs="Calibri"/>
        </w:rPr>
      </w:pPr>
      <w:r w:rsidRPr="00494CB8">
        <w:rPr>
          <w:rFonts w:ascii="Garamond" w:hAnsi="Garamond" w:cs="Calibri"/>
        </w:rPr>
        <w:lastRenderedPageBreak/>
        <w:t xml:space="preserve">Link – Citizenship </w:t>
      </w:r>
    </w:p>
    <w:p w:rsidR="00CA75F1" w:rsidRPr="00494CB8" w:rsidRDefault="00CA75F1" w:rsidP="00CA75F1">
      <w:pPr>
        <w:pStyle w:val="Heading4"/>
        <w:rPr>
          <w:rFonts w:ascii="Garamond" w:hAnsi="Garamond" w:cs="Calibri"/>
        </w:rPr>
      </w:pPr>
      <w:r w:rsidRPr="00494CB8">
        <w:rPr>
          <w:rFonts w:ascii="Garamond" w:hAnsi="Garamond" w:cs="Calibri"/>
        </w:rPr>
        <w:t>For the leper, citizenship is forced onto it</w:t>
      </w:r>
    </w:p>
    <w:p w:rsidR="00CA75F1" w:rsidRPr="00494CB8" w:rsidRDefault="00CA75F1" w:rsidP="00CA75F1">
      <w:pPr>
        <w:rPr>
          <w:rFonts w:ascii="Garamond" w:hAnsi="Garamond"/>
          <w:b/>
          <w:szCs w:val="20"/>
        </w:rPr>
      </w:pPr>
      <w:r w:rsidRPr="00494CB8">
        <w:rPr>
          <w:rStyle w:val="Style13ptBold"/>
          <w:rFonts w:ascii="Garamond" w:hAnsi="Garamond"/>
        </w:rPr>
        <w:t xml:space="preserve">Anderson’98 – </w:t>
      </w:r>
      <w:r w:rsidRPr="00494CB8">
        <w:rPr>
          <w:rFonts w:ascii="Garamond" w:hAnsi="Garamond"/>
          <w:sz w:val="16"/>
          <w:szCs w:val="16"/>
        </w:rPr>
        <w:t>|Warwick Hugh Anderson, physician, poet, and historian, is an Australian Research Council Laureate Fellow and Research Professor in the Department of History and Centre for Values, Ethics and the Law in Medicine at the University of Sydney</w:t>
      </w:r>
      <w:r w:rsidRPr="00494CB8">
        <w:rPr>
          <w:rFonts w:ascii="Garamond" w:hAnsi="Garamond"/>
          <w:b/>
          <w:sz w:val="16"/>
          <w:szCs w:val="16"/>
        </w:rPr>
        <w:t xml:space="preserve"> </w:t>
      </w:r>
      <w:r w:rsidRPr="00494CB8">
        <w:rPr>
          <w:rFonts w:ascii="Garamond" w:hAnsi="Garamond"/>
          <w:i/>
          <w:sz w:val="16"/>
          <w:szCs w:val="16"/>
        </w:rPr>
        <w:t>Leprosy and Citizenship</w:t>
      </w:r>
      <w:r w:rsidRPr="00494CB8">
        <w:rPr>
          <w:rFonts w:ascii="Garamond" w:hAnsi="Garamond"/>
          <w:sz w:val="16"/>
          <w:szCs w:val="16"/>
        </w:rPr>
        <w:t>|</w:t>
      </w:r>
      <w:r w:rsidRPr="00494CB8">
        <w:rPr>
          <w:rFonts w:ascii="Garamond" w:hAnsi="Garamond"/>
          <w:i/>
          <w:sz w:val="16"/>
          <w:szCs w:val="16"/>
        </w:rPr>
        <w:t xml:space="preserve"> </w:t>
      </w:r>
      <w:r w:rsidRPr="00494CB8">
        <w:rPr>
          <w:rFonts w:ascii="Garamond" w:hAnsi="Garamond"/>
          <w:sz w:val="18"/>
          <w:szCs w:val="18"/>
        </w:rPr>
        <w:t>KZaidi</w:t>
      </w:r>
    </w:p>
    <w:p w:rsidR="00CA75F1" w:rsidRPr="00494CB8" w:rsidRDefault="00CA75F1" w:rsidP="00CA75F1">
      <w:pPr>
        <w:rPr>
          <w:rFonts w:ascii="Garamond" w:hAnsi="Garamond"/>
          <w:sz w:val="16"/>
        </w:rPr>
      </w:pPr>
      <w:r w:rsidRPr="00494CB8">
        <w:rPr>
          <w:rFonts w:ascii="Garamond" w:hAnsi="Garamond"/>
          <w:sz w:val="16"/>
        </w:rPr>
        <w:t xml:space="preserve">Culion thus </w:t>
      </w:r>
      <w:r w:rsidRPr="00494CB8">
        <w:rPr>
          <w:rStyle w:val="StyleUnderline"/>
          <w:rFonts w:ascii="Garamond" w:hAnsi="Garamond"/>
        </w:rPr>
        <w:t>institutionalized a kind of “grotesque of the service relationship,” in that the sovereign diagnostic category serviced the asylum, by reducing its management problems, as much as it helped the inmates</w:t>
      </w:r>
      <w:r w:rsidRPr="00494CB8">
        <w:rPr>
          <w:rFonts w:ascii="Garamond" w:hAnsi="Garamond"/>
          <w:sz w:val="16"/>
        </w:rPr>
        <w:t xml:space="preserve">. </w:t>
      </w:r>
      <w:r w:rsidRPr="00494CB8">
        <w:rPr>
          <w:rStyle w:val="Emphasis"/>
          <w:rFonts w:ascii="Garamond" w:hAnsi="Garamond"/>
        </w:rPr>
        <w:t xml:space="preserve">Lepers were expected to develop a stable, contented existence within the institution; the most promising ones would convert to the staff view of themselves and try to act out the role of the civic-minded, compliant leper. </w:t>
      </w:r>
      <w:r w:rsidRPr="00494CB8">
        <w:rPr>
          <w:rFonts w:ascii="Garamond" w:hAnsi="Garamond"/>
          <w:sz w:val="16"/>
        </w:rPr>
        <w:t xml:space="preserve">(Of course, as in any colony, many others messed up or remained intransigent.) </w:t>
      </w:r>
      <w:r w:rsidRPr="00494CB8">
        <w:rPr>
          <w:rStyle w:val="StyleUnderline"/>
          <w:rFonts w:ascii="Garamond" w:hAnsi="Garamond"/>
        </w:rPr>
        <w:t xml:space="preserve">The goal of Culion was a self-regulating “change” in the lepers: in a sense, </w:t>
      </w:r>
      <w:r w:rsidRPr="00494CB8">
        <w:rPr>
          <w:rStyle w:val="Emphasis"/>
          <w:rFonts w:ascii="Garamond" w:hAnsi="Garamond"/>
        </w:rPr>
        <w:t>American officials were staging a binary opposition between themselves and the “typical leper</w:t>
      </w:r>
      <w:r w:rsidRPr="00494CB8">
        <w:rPr>
          <w:rStyle w:val="StyleUnderline"/>
          <w:rFonts w:ascii="Garamond" w:hAnsi="Garamond"/>
        </w:rPr>
        <w:t>” and then asking the leper to resolve this typological difference through a personal conversion, thus demonstrating that the affliction, the failing, was not unalterable.</w:t>
      </w:r>
      <w:r w:rsidRPr="00494CB8">
        <w:rPr>
          <w:rFonts w:ascii="Garamond" w:hAnsi="Garamond"/>
          <w:sz w:val="16"/>
        </w:rPr>
        <w:t xml:space="preserve"> As in other asylums, the “ideals of proper conduct must be held up as desirable, infractions inveighed against, and the patient treated as a ‘responsible person.’”45 </w:t>
      </w:r>
      <w:r w:rsidRPr="00494CB8">
        <w:rPr>
          <w:rStyle w:val="Emphasis"/>
          <w:rFonts w:ascii="Garamond" w:hAnsi="Garamond"/>
        </w:rPr>
        <w:t>Rituals of modern citizenship inflected the protocols of the isolated disease community.</w:t>
      </w:r>
      <w:r w:rsidRPr="00494CB8">
        <w:rPr>
          <w:rFonts w:ascii="Garamond" w:hAnsi="Garamond"/>
          <w:sz w:val="16"/>
        </w:rPr>
        <w:t xml:space="preserve"> Heiser praised the </w:t>
      </w:r>
      <w:r w:rsidRPr="00494CB8">
        <w:rPr>
          <w:rStyle w:val="StyleUnderline"/>
          <w:rFonts w:ascii="Garamond" w:hAnsi="Garamond"/>
        </w:rPr>
        <w:t>attempts of the administration to engage the lepers in the running of the town. “The lepers,” he noted, “are given all possible liberty, and are, to a large extent, controlled by regulations which they themselves make</w:t>
      </w:r>
      <w:r w:rsidRPr="00494CB8">
        <w:rPr>
          <w:rFonts w:ascii="Garamond" w:hAnsi="Garamond"/>
          <w:sz w:val="16"/>
        </w:rPr>
        <w:t xml:space="preserve">.”46 </w:t>
      </w:r>
      <w:r w:rsidRPr="00494CB8">
        <w:rPr>
          <w:rStyle w:val="Emphasis"/>
          <w:rFonts w:ascii="Garamond" w:hAnsi="Garamond"/>
        </w:rPr>
        <w:t>As part of the treatment, the diseased were to discipline and govern themselves.</w:t>
      </w:r>
      <w:r w:rsidRPr="00494CB8">
        <w:rPr>
          <w:rFonts w:ascii="Garamond" w:hAnsi="Garamond"/>
          <w:sz w:val="16"/>
        </w:rPr>
        <w:t xml:space="preserve"> The community elected its own mayor and council. (Women were given the vote as early as 1go8-the first female suffrage in Asia.) </w:t>
      </w:r>
      <w:r w:rsidRPr="00494CB8">
        <w:rPr>
          <w:rStyle w:val="Emphasis"/>
          <w:rFonts w:ascii="Garamond" w:hAnsi="Garamond"/>
        </w:rPr>
        <w:t>A police force of lepers saw that the town was “kept in good sanitary condition” and made “arrests of offenders against their own ordinances.”</w:t>
      </w:r>
      <w:r w:rsidRPr="00494CB8">
        <w:rPr>
          <w:rFonts w:ascii="Garamond" w:hAnsi="Garamond"/>
          <w:sz w:val="16"/>
        </w:rPr>
        <w:t xml:space="preserve">47 </w:t>
      </w:r>
      <w:r w:rsidRPr="00494CB8">
        <w:rPr>
          <w:rStyle w:val="StyleUnderline"/>
          <w:rFonts w:ascii="Garamond" w:hAnsi="Garamond"/>
        </w:rPr>
        <w:t>Paid leper sanitary inspectors, under the command of a nonleprous chief, also helped to maintain the sanitary condition of the colony</w:t>
      </w:r>
      <w:r w:rsidRPr="00494CB8">
        <w:rPr>
          <w:rFonts w:ascii="Garamond" w:hAnsi="Garamond"/>
          <w:sz w:val="16"/>
        </w:rPr>
        <w:t>. A leper brass band greeted new arrivals and gave occasional concerts.48 (Heiser once joked that they were so enthusiastic that they “literally played their fingers 0ff.y Several times a year, the lepers put on a play; indeed, they “took eagerly to dramatics,” recalled the director of health.50 And twice a month in the large concrete theater, inmates could dress up to watch “very cheap films.”51 “</w:t>
      </w:r>
      <w:r w:rsidRPr="00494CB8">
        <w:rPr>
          <w:rStyle w:val="StyleUnderline"/>
          <w:rFonts w:ascii="Garamond" w:hAnsi="Garamond"/>
        </w:rPr>
        <w:t>The disease does not deprive its victims of their desire to look well and to please,” wrote Dr. A. J. McLaughlin. “Lepers love neckties and handkerchiefs, and things that are pretty and attractive.”5* Athletic gatherings, though held rarely, elicited considerable enthusiasm for baseball. “That they possess the true American baseball spirit</w:t>
      </w:r>
      <w:r w:rsidRPr="00494CB8">
        <w:rPr>
          <w:rFonts w:ascii="Garamond" w:hAnsi="Garamond"/>
          <w:sz w:val="16"/>
        </w:rPr>
        <w:t>,” wrote Snodgrass, “</w:t>
      </w:r>
      <w:r w:rsidRPr="00494CB8">
        <w:rPr>
          <w:rStyle w:val="StyleUnderline"/>
          <w:rFonts w:ascii="Garamond" w:hAnsi="Garamond"/>
        </w:rPr>
        <w:t xml:space="preserve">was demonstrated at one of the games when both teams attacked the umpire with ball </w:t>
      </w:r>
      <w:proofErr w:type="gramStart"/>
      <w:r w:rsidRPr="00494CB8">
        <w:rPr>
          <w:rStyle w:val="StyleUnderline"/>
          <w:rFonts w:ascii="Garamond" w:hAnsi="Garamond"/>
        </w:rPr>
        <w:t>bats</w:t>
      </w:r>
      <w:r w:rsidRPr="00494CB8">
        <w:rPr>
          <w:rFonts w:ascii="Garamond" w:hAnsi="Garamond"/>
          <w:sz w:val="16"/>
        </w:rPr>
        <w:t xml:space="preserve"> .</w:t>
      </w:r>
      <w:proofErr w:type="gramEnd"/>
      <w:r w:rsidRPr="00494CB8">
        <w:rPr>
          <w:rFonts w:ascii="Garamond" w:hAnsi="Garamond"/>
          <w:sz w:val="16"/>
        </w:rPr>
        <w:t xml:space="preserve">”53 </w:t>
      </w:r>
      <w:r w:rsidRPr="00494CB8">
        <w:rPr>
          <w:rStyle w:val="Emphasis"/>
          <w:rFonts w:ascii="Garamond" w:hAnsi="Garamond"/>
        </w:rPr>
        <w:t>Medical protocols and social life in the asylum were endlessly theatrical. The diseased body was repeatedly exposed to public view, as if to justify the disciplinary apparatus of the colony. Testing and treatment</w:t>
      </w:r>
      <w:r w:rsidRPr="00494CB8">
        <w:rPr>
          <w:rFonts w:ascii="Garamond" w:hAnsi="Garamond"/>
          <w:sz w:val="16"/>
        </w:rPr>
        <w:t xml:space="preserve"> (especially injections) </w:t>
      </w:r>
      <w:r w:rsidRPr="00494CB8">
        <w:rPr>
          <w:rStyle w:val="Emphasis"/>
          <w:rFonts w:ascii="Garamond" w:hAnsi="Garamond"/>
        </w:rPr>
        <w:t>were generally performed on these bodies as a display of sovereignty for an audience of other lepers</w:t>
      </w:r>
      <w:r w:rsidRPr="00494CB8">
        <w:rPr>
          <w:rFonts w:ascii="Garamond" w:hAnsi="Garamond"/>
          <w:sz w:val="16"/>
        </w:rPr>
        <w:t xml:space="preserve">. </w:t>
      </w:r>
      <w:r w:rsidRPr="00494CB8">
        <w:rPr>
          <w:rStyle w:val="StyleUnderline"/>
          <w:rFonts w:ascii="Garamond" w:hAnsi="Garamond"/>
        </w:rPr>
        <w:t xml:space="preserve">And if medicine had to be seen to be done, </w:t>
      </w:r>
      <w:r w:rsidRPr="00494CB8">
        <w:rPr>
          <w:rStyle w:val="Emphasis"/>
          <w:rFonts w:ascii="Garamond" w:hAnsi="Garamond"/>
        </w:rPr>
        <w:t>so too did citizenship: treatments of the body and of social life all required enactment.</w:t>
      </w:r>
      <w:r w:rsidRPr="00494CB8">
        <w:rPr>
          <w:rFonts w:ascii="Garamond" w:hAnsi="Garamond"/>
          <w:sz w:val="16"/>
        </w:rPr>
        <w:t xml:space="preserve"> The theater- for plays, not operations-was one of the first buildings in the civic center of the colony: while the staff often directed, the players and the audience were lepers. The tiresome emphasis on performance animated social life throughout the colony: lepers at Culion were on stage in medical and civic dramas during the whole of the day. It was not enough that they were represented as responsible patients or incipient citizens, </w:t>
      </w:r>
      <w:r w:rsidRPr="00494CB8">
        <w:rPr>
          <w:rStyle w:val="Emphasis"/>
          <w:rFonts w:ascii="Garamond" w:hAnsi="Garamond"/>
        </w:rPr>
        <w:t>they had to perform themselves as the subjects of civic narratives.54</w:t>
      </w:r>
      <w:r w:rsidRPr="00494CB8">
        <w:rPr>
          <w:rFonts w:ascii="Garamond" w:hAnsi="Garamond"/>
          <w:sz w:val="16"/>
        </w:rPr>
        <w:t xml:space="preserve"> </w:t>
      </w:r>
    </w:p>
    <w:p w:rsidR="00CA75F1" w:rsidRPr="00494CB8" w:rsidRDefault="00CA75F1" w:rsidP="00CA75F1">
      <w:pPr>
        <w:pStyle w:val="Heading3"/>
        <w:rPr>
          <w:rFonts w:ascii="Garamond" w:hAnsi="Garamond"/>
        </w:rPr>
      </w:pPr>
      <w:r w:rsidRPr="00494CB8">
        <w:rPr>
          <w:rFonts w:ascii="Garamond" w:hAnsi="Garamond"/>
        </w:rPr>
        <w:lastRenderedPageBreak/>
        <w:t>Stereotypes Link</w:t>
      </w:r>
    </w:p>
    <w:p w:rsidR="00CA75F1" w:rsidRPr="00494CB8" w:rsidRDefault="00CA75F1" w:rsidP="00CA75F1">
      <w:pPr>
        <w:pStyle w:val="Heading4"/>
        <w:rPr>
          <w:rFonts w:ascii="Garamond" w:hAnsi="Garamond"/>
        </w:rPr>
      </w:pPr>
      <w:r w:rsidRPr="00494CB8">
        <w:rPr>
          <w:rFonts w:ascii="Garamond" w:hAnsi="Garamond"/>
        </w:rPr>
        <w:t xml:space="preserve">Negative stigmas associated with leprosy in host countries negatively affect immigrants </w:t>
      </w:r>
    </w:p>
    <w:p w:rsidR="00CA75F1" w:rsidRPr="00494CB8" w:rsidRDefault="00CA75F1" w:rsidP="00CA75F1">
      <w:pPr>
        <w:rPr>
          <w:rFonts w:ascii="Garamond" w:hAnsi="Garamond"/>
        </w:rPr>
      </w:pPr>
      <w:r w:rsidRPr="00494CB8">
        <w:rPr>
          <w:rFonts w:ascii="Garamond" w:hAnsi="Garamond"/>
          <w:b/>
        </w:rPr>
        <w:t>White 11</w:t>
      </w:r>
      <w:r w:rsidRPr="00494CB8">
        <w:rPr>
          <w:rFonts w:ascii="Garamond" w:hAnsi="Garamond"/>
        </w:rPr>
        <w:t xml:space="preserve"> </w:t>
      </w:r>
      <w:r w:rsidRPr="00494CB8">
        <w:rPr>
          <w:rFonts w:ascii="Garamond" w:hAnsi="Garamond"/>
          <w:sz w:val="16"/>
          <w:szCs w:val="16"/>
        </w:rPr>
        <w:t xml:space="preserve">[Cassandra White, Department of Anthropology, Georgia State University, Atlanta, </w:t>
      </w:r>
      <w:proofErr w:type="gramStart"/>
      <w:r w:rsidRPr="00494CB8">
        <w:rPr>
          <w:rFonts w:ascii="Garamond" w:hAnsi="Garamond"/>
          <w:sz w:val="16"/>
          <w:szCs w:val="16"/>
        </w:rPr>
        <w:t>GA ,</w:t>
      </w:r>
      <w:proofErr w:type="gramEnd"/>
      <w:r w:rsidRPr="00494CB8">
        <w:rPr>
          <w:rFonts w:ascii="Garamond" w:hAnsi="Garamond"/>
          <w:sz w:val="16"/>
          <w:szCs w:val="16"/>
        </w:rPr>
        <w:t xml:space="preserve"> Leprosy and Stigma in the Context of International Migration, 147-154 pgs, https://pdfs.semanticscholar.org/82f1/f7513ba1c210185fe34e4d8c40ee5353b4b9.pdf]</w:t>
      </w:r>
    </w:p>
    <w:p w:rsidR="00CA75F1" w:rsidRPr="00494CB8" w:rsidRDefault="00CA75F1" w:rsidP="00CA75F1">
      <w:pPr>
        <w:rPr>
          <w:rFonts w:ascii="Garamond" w:hAnsi="Garamond"/>
          <w:sz w:val="16"/>
        </w:rPr>
      </w:pPr>
      <w:r w:rsidRPr="00494CB8">
        <w:rPr>
          <w:rFonts w:ascii="Garamond" w:hAnsi="Garamond"/>
          <w:u w:val="single"/>
        </w:rPr>
        <w:t xml:space="preserve">Negative stereotypes that exist in the host society about people of </w:t>
      </w:r>
      <w:proofErr w:type="gramStart"/>
      <w:r w:rsidRPr="00494CB8">
        <w:rPr>
          <w:rFonts w:ascii="Garamond" w:hAnsi="Garamond"/>
          <w:u w:val="single"/>
        </w:rPr>
        <w:t>particular nationalities</w:t>
      </w:r>
      <w:proofErr w:type="gramEnd"/>
      <w:r w:rsidRPr="00494CB8">
        <w:rPr>
          <w:rFonts w:ascii="Garamond" w:hAnsi="Garamond"/>
          <w:u w:val="single"/>
        </w:rPr>
        <w:t xml:space="preserve"> or ethnic identities</w:t>
      </w:r>
      <w:r w:rsidRPr="00494CB8">
        <w:rPr>
          <w:rFonts w:ascii="Garamond" w:hAnsi="Garamond"/>
          <w:sz w:val="16"/>
        </w:rPr>
        <w:t xml:space="preserve"> may </w:t>
      </w:r>
      <w:r w:rsidRPr="00494CB8">
        <w:rPr>
          <w:rFonts w:ascii="Garamond" w:hAnsi="Garamond"/>
          <w:u w:val="single"/>
        </w:rPr>
        <w:t>negatively influence migrants’ experiences with disease treatment in that country. Generalised anti-immigration sentiment during a particular historical era</w:t>
      </w:r>
      <w:r w:rsidRPr="00494CB8">
        <w:rPr>
          <w:rFonts w:ascii="Garamond" w:hAnsi="Garamond"/>
          <w:sz w:val="16"/>
        </w:rPr>
        <w:t xml:space="preserve"> may </w:t>
      </w:r>
      <w:proofErr w:type="gramStart"/>
      <w:r w:rsidRPr="00494CB8">
        <w:rPr>
          <w:rFonts w:ascii="Garamond" w:hAnsi="Garamond"/>
          <w:sz w:val="16"/>
        </w:rPr>
        <w:t xml:space="preserve">also  </w:t>
      </w:r>
      <w:r w:rsidRPr="00494CB8">
        <w:rPr>
          <w:rFonts w:ascii="Garamond" w:hAnsi="Garamond"/>
          <w:u w:val="single"/>
        </w:rPr>
        <w:t>influence</w:t>
      </w:r>
      <w:proofErr w:type="gramEnd"/>
      <w:r w:rsidRPr="00494CB8">
        <w:rPr>
          <w:rFonts w:ascii="Garamond" w:hAnsi="Garamond"/>
          <w:u w:val="single"/>
        </w:rPr>
        <w:t xml:space="preserve">  perceptions  of immigrants  affected  by infectious  disease</w:t>
      </w:r>
      <w:r w:rsidRPr="00494CB8">
        <w:rPr>
          <w:rFonts w:ascii="Garamond" w:hAnsi="Garamond"/>
          <w:sz w:val="16"/>
        </w:rPr>
        <w:t xml:space="preserve">.  </w:t>
      </w:r>
      <w:r w:rsidRPr="00494CB8">
        <w:rPr>
          <w:rFonts w:ascii="Garamond" w:hAnsi="Garamond"/>
          <w:u w:val="single"/>
        </w:rPr>
        <w:t xml:space="preserve">Disease </w:t>
      </w:r>
      <w:proofErr w:type="gramStart"/>
      <w:r w:rsidRPr="00494CB8">
        <w:rPr>
          <w:rFonts w:ascii="Garamond" w:hAnsi="Garamond"/>
          <w:u w:val="single"/>
        </w:rPr>
        <w:t>has  been</w:t>
      </w:r>
      <w:proofErr w:type="gramEnd"/>
      <w:r w:rsidRPr="00494CB8">
        <w:rPr>
          <w:rFonts w:ascii="Garamond" w:hAnsi="Garamond"/>
          <w:u w:val="single"/>
        </w:rPr>
        <w:t xml:space="preserve"> used in past and contemporary contexts to highlight and exaggerate the</w:t>
      </w:r>
      <w:r w:rsidRPr="00494CB8">
        <w:rPr>
          <w:rFonts w:ascii="Garamond" w:hAnsi="Garamond"/>
          <w:sz w:val="16"/>
        </w:rPr>
        <w:t xml:space="preserve"> supposed </w:t>
      </w:r>
      <w:r w:rsidRPr="00494CB8">
        <w:rPr>
          <w:rFonts w:ascii="Garamond" w:hAnsi="Garamond"/>
          <w:u w:val="single"/>
        </w:rPr>
        <w:t>dangers of the ‘other.</w:t>
      </w:r>
      <w:r w:rsidRPr="00494CB8">
        <w:rPr>
          <w:rFonts w:ascii="Garamond" w:hAnsi="Garamond"/>
          <w:sz w:val="16"/>
        </w:rPr>
        <w:t xml:space="preserve">’ Gussow suggested that </w:t>
      </w:r>
      <w:r w:rsidRPr="00494CB8">
        <w:rPr>
          <w:rFonts w:ascii="Garamond" w:hAnsi="Garamond"/>
          <w:u w:val="single"/>
        </w:rPr>
        <w:t xml:space="preserve">stigmatising beliefs about leprosy as a moral or spiritual punishment had little to do with the creation of leprosaria during the late colonial era. Instead, </w:t>
      </w:r>
      <w:proofErr w:type="gramStart"/>
      <w:r w:rsidRPr="00494CB8">
        <w:rPr>
          <w:rFonts w:ascii="Garamond" w:hAnsi="Garamond"/>
          <w:u w:val="single"/>
        </w:rPr>
        <w:t>racism,  ethnocentrism</w:t>
      </w:r>
      <w:proofErr w:type="gramEnd"/>
      <w:r w:rsidRPr="00494CB8">
        <w:rPr>
          <w:rFonts w:ascii="Garamond" w:hAnsi="Garamond"/>
          <w:u w:val="single"/>
        </w:rPr>
        <w:t>,  and  general  Western  fears  of  non-Western  peoples  in  colonial territories  controlled  by  Europe  and  the  United  States  featured  prominently  in  leprosy confinement policies and control of ‘foreign’ populations</w:t>
      </w:r>
      <w:r w:rsidRPr="00494CB8">
        <w:rPr>
          <w:rFonts w:ascii="Garamond" w:hAnsi="Garamond"/>
          <w:sz w:val="16"/>
        </w:rPr>
        <w:t xml:space="preserve">. In the current era, </w:t>
      </w:r>
      <w:r w:rsidRPr="00494CB8">
        <w:rPr>
          <w:rFonts w:ascii="Garamond" w:hAnsi="Garamond"/>
          <w:u w:val="single"/>
        </w:rPr>
        <w:t xml:space="preserve">disease has been a common theme in media and political tirades in Europe, </w:t>
      </w:r>
      <w:proofErr w:type="gramStart"/>
      <w:r w:rsidRPr="00494CB8">
        <w:rPr>
          <w:rFonts w:ascii="Garamond" w:hAnsi="Garamond"/>
          <w:u w:val="single"/>
        </w:rPr>
        <w:t>North  America</w:t>
      </w:r>
      <w:proofErr w:type="gramEnd"/>
      <w:r w:rsidRPr="00494CB8">
        <w:rPr>
          <w:rFonts w:ascii="Garamond" w:hAnsi="Garamond"/>
          <w:sz w:val="16"/>
        </w:rPr>
        <w:t xml:space="preserve">, and other wealthier nations  </w:t>
      </w:r>
      <w:r w:rsidRPr="00494CB8">
        <w:rPr>
          <w:rFonts w:ascii="Garamond" w:hAnsi="Garamond"/>
          <w:u w:val="single"/>
        </w:rPr>
        <w:t>that are  destinations for</w:t>
      </w:r>
      <w:r w:rsidRPr="00494CB8">
        <w:rPr>
          <w:rFonts w:ascii="Garamond" w:hAnsi="Garamond"/>
          <w:sz w:val="16"/>
        </w:rPr>
        <w:t xml:space="preserve"> much of the </w:t>
      </w:r>
      <w:r w:rsidRPr="00494CB8">
        <w:rPr>
          <w:rFonts w:ascii="Garamond" w:hAnsi="Garamond"/>
          <w:u w:val="single"/>
        </w:rPr>
        <w:t>migration of peoples from emerging or developing nations</w:t>
      </w:r>
      <w:r w:rsidRPr="00494CB8">
        <w:rPr>
          <w:rFonts w:ascii="Garamond" w:hAnsi="Garamond"/>
          <w:sz w:val="16"/>
        </w:rPr>
        <w:t xml:space="preserve">. Farmer has demonstrated how </w:t>
      </w:r>
      <w:r w:rsidRPr="00494CB8">
        <w:rPr>
          <w:rFonts w:ascii="Garamond" w:hAnsi="Garamond"/>
          <w:u w:val="single"/>
        </w:rPr>
        <w:t>racism factored in to popular and biomedical associations of Haitians and Haitian immigrants to the United States with HIV/AIDS, tuberculosis, and other infectious diseases throughout the 20th century</w:t>
      </w:r>
      <w:r w:rsidRPr="00494CB8">
        <w:rPr>
          <w:rFonts w:ascii="Garamond" w:hAnsi="Garamond"/>
          <w:sz w:val="16"/>
        </w:rPr>
        <w:t xml:space="preserve">. In a recent article in Leprosy Review, I gave examples of </w:t>
      </w:r>
      <w:r w:rsidRPr="00494CB8">
        <w:rPr>
          <w:rFonts w:ascii="Garamond" w:hAnsi="Garamond"/>
          <w:u w:val="single"/>
        </w:rPr>
        <w:t xml:space="preserve">distortions of leprosy statistics by the mainstream media in the United States in the past decade, seemingly </w:t>
      </w:r>
      <w:proofErr w:type="gramStart"/>
      <w:r w:rsidRPr="00494CB8">
        <w:rPr>
          <w:rFonts w:ascii="Garamond" w:hAnsi="Garamond"/>
          <w:u w:val="single"/>
        </w:rPr>
        <w:t>in an effort to</w:t>
      </w:r>
      <w:proofErr w:type="gramEnd"/>
      <w:r w:rsidRPr="00494CB8">
        <w:rPr>
          <w:rFonts w:ascii="Garamond" w:hAnsi="Garamond"/>
          <w:u w:val="single"/>
        </w:rPr>
        <w:t xml:space="preserve"> fuel panic about ‘illegal’ immigration. When leprosy is presented by media sources as dangerous, highly contagious, or out of control in a country where it is rare, it is most likely being used a foil for </w:t>
      </w:r>
      <w:proofErr w:type="gramStart"/>
      <w:r w:rsidRPr="00494CB8">
        <w:rPr>
          <w:rFonts w:ascii="Garamond" w:hAnsi="Garamond"/>
          <w:u w:val="single"/>
        </w:rPr>
        <w:t>racist  or</w:t>
      </w:r>
      <w:proofErr w:type="gramEnd"/>
      <w:r w:rsidRPr="00494CB8">
        <w:rPr>
          <w:rFonts w:ascii="Garamond" w:hAnsi="Garamond"/>
          <w:u w:val="single"/>
        </w:rPr>
        <w:t xml:space="preserve"> xenophobic attitudes. A glaring example in the United States was the 2005 reporting, on CNN’sLou Dobbs Tonight, of misinformation from an unreliable, non-peer-reviewed journal source about leprosy incidence in the U.S. (claiming    7,000 new cases in a recent 3 year period); Lou Dobbs offered no retraction, apology, or admission of error when his data into question on the programme 60 Minutes 15 Local,  national,  and  global  economic  processes  that  result  in  job  loss  and  economic troubles for a nation’s working and middle class may result in heightened scapegoating of immigrant  populations,  as  was  evident  in  Dobbs’  report  and  in  news  reports  of  a  leprosy ‘epidemic’ in Arkansas in 2008 among Marshallese [legal] immigrants, which turned out to be about nine reported cases</w:t>
      </w:r>
      <w:r w:rsidRPr="00494CB8">
        <w:rPr>
          <w:rFonts w:ascii="Garamond" w:hAnsi="Garamond"/>
          <w:sz w:val="16"/>
        </w:rPr>
        <w:t xml:space="preserve">. A number of </w:t>
      </w:r>
      <w:r w:rsidRPr="00494CB8">
        <w:rPr>
          <w:rFonts w:ascii="Garamond" w:hAnsi="Garamond"/>
          <w:u w:val="single"/>
        </w:rPr>
        <w:t>anti-immigrant blogs in the United States posted this story</w:t>
      </w:r>
      <w:r w:rsidRPr="00494CB8">
        <w:rPr>
          <w:rFonts w:ascii="Garamond" w:hAnsi="Garamond"/>
          <w:sz w:val="16"/>
        </w:rPr>
        <w:t xml:space="preserve">, often </w:t>
      </w:r>
      <w:r w:rsidRPr="00494CB8">
        <w:rPr>
          <w:rFonts w:ascii="Garamond" w:hAnsi="Garamond"/>
          <w:u w:val="single"/>
        </w:rPr>
        <w:t>focusing on the loss of jobs by Americans to the dangerous and ‘unclean’ Marshallese</w:t>
      </w:r>
      <w:r w:rsidRPr="00494CB8">
        <w:rPr>
          <w:rFonts w:ascii="Garamond" w:hAnsi="Garamond"/>
          <w:sz w:val="16"/>
        </w:rPr>
        <w:t xml:space="preserve">, </w:t>
      </w:r>
      <w:proofErr w:type="gramStart"/>
      <w:r w:rsidRPr="00494CB8">
        <w:rPr>
          <w:rFonts w:ascii="Garamond" w:hAnsi="Garamond"/>
          <w:sz w:val="16"/>
        </w:rPr>
        <w:t>who  were</w:t>
      </w:r>
      <w:proofErr w:type="gramEnd"/>
      <w:r w:rsidRPr="00494CB8">
        <w:rPr>
          <w:rFonts w:ascii="Garamond" w:hAnsi="Garamond"/>
          <w:sz w:val="16"/>
        </w:rPr>
        <w:t xml:space="preserve">  emigrating  to  Arkansas  primarily  to  work  in  the  Tyson  poultry factories in that region. Mention of </w:t>
      </w:r>
      <w:r w:rsidRPr="00494CB8">
        <w:rPr>
          <w:rFonts w:ascii="Garamond" w:hAnsi="Garamond"/>
          <w:u w:val="single"/>
        </w:rPr>
        <w:t>leprosy</w:t>
      </w:r>
      <w:r w:rsidRPr="00494CB8">
        <w:rPr>
          <w:rFonts w:ascii="Garamond" w:hAnsi="Garamond"/>
          <w:sz w:val="16"/>
        </w:rPr>
        <w:t xml:space="preserve">, along with other diseases, </w:t>
      </w:r>
      <w:r w:rsidRPr="00494CB8">
        <w:rPr>
          <w:rFonts w:ascii="Garamond" w:hAnsi="Garamond"/>
          <w:u w:val="single"/>
        </w:rPr>
        <w:t>continues to pop up in the media in the U.S., in association with immigration; in a December 2010 radio broadcast of  The Savage Nation,  a  nationally-syndicated  radio  programme,  right-wing  host  Michael  Savage  linked New  York’s  bedbug  infestation  to  border  insecurity  and went on  to mention  leprosy  as  a disease  that  might  become  a  serious  problem  if  the  borders  were  not  controlled  and immigrants not screeend</w:t>
      </w:r>
      <w:r w:rsidRPr="00494CB8">
        <w:rPr>
          <w:rFonts w:ascii="Garamond" w:hAnsi="Garamond"/>
          <w:sz w:val="16"/>
        </w:rPr>
        <w:t xml:space="preserve">. In a probable reference to Dobbs’ misreporting about leprosy, he said, </w:t>
      </w:r>
      <w:r w:rsidRPr="00494CB8">
        <w:rPr>
          <w:rFonts w:ascii="Garamond" w:hAnsi="Garamond"/>
          <w:u w:val="single"/>
        </w:rPr>
        <w:t>“I know what I’m talking about. I’m not a TV host. I’m a trained epidemiologist.”</w:t>
      </w:r>
      <w:r w:rsidRPr="00494CB8">
        <w:rPr>
          <w:rFonts w:ascii="Garamond" w:hAnsi="Garamond"/>
          <w:sz w:val="16"/>
        </w:rPr>
        <w:t xml:space="preserve">  Although </w:t>
      </w:r>
      <w:r w:rsidRPr="00494CB8">
        <w:rPr>
          <w:rFonts w:ascii="Garamond" w:hAnsi="Garamond"/>
          <w:u w:val="single"/>
        </w:rPr>
        <w:t xml:space="preserve">these distortions of information about leprosy </w:t>
      </w:r>
      <w:r w:rsidRPr="00494CB8">
        <w:rPr>
          <w:rFonts w:ascii="Garamond" w:hAnsi="Garamond"/>
          <w:sz w:val="16"/>
        </w:rPr>
        <w:t xml:space="preserve">could </w:t>
      </w:r>
      <w:r w:rsidRPr="00494CB8">
        <w:rPr>
          <w:rFonts w:ascii="Garamond" w:hAnsi="Garamond"/>
          <w:u w:val="single"/>
        </w:rPr>
        <w:t>result in discrimination against those who are affected by the disease in the U.S., the intention is rather to use leprosy to stigmatise immigrants, rather than the other way around</w:t>
      </w:r>
      <w:r w:rsidRPr="00494CB8">
        <w:rPr>
          <w:rFonts w:ascii="Garamond" w:hAnsi="Garamond"/>
          <w:sz w:val="16"/>
        </w:rPr>
        <w:t xml:space="preserve">. In addressing problems that people affected by leprosy might have in the context of international immigration, local and national ideas about immigration and about immigrants from Africa, Latin America, and Asia must be </w:t>
      </w:r>
      <w:proofErr w:type="gramStart"/>
      <w:r w:rsidRPr="00494CB8">
        <w:rPr>
          <w:rFonts w:ascii="Garamond" w:hAnsi="Garamond"/>
          <w:sz w:val="16"/>
        </w:rPr>
        <w:t>taken into account</w:t>
      </w:r>
      <w:proofErr w:type="gramEnd"/>
      <w:r w:rsidRPr="00494CB8">
        <w:rPr>
          <w:rFonts w:ascii="Garamond" w:hAnsi="Garamond"/>
          <w:sz w:val="16"/>
        </w:rPr>
        <w:t xml:space="preserve">. </w:t>
      </w:r>
    </w:p>
    <w:p w:rsidR="00CA75F1" w:rsidRPr="00494CB8" w:rsidRDefault="00CA75F1" w:rsidP="00CA75F1">
      <w:pPr>
        <w:rPr>
          <w:rFonts w:ascii="Garamond" w:hAnsi="Garamond"/>
        </w:rPr>
      </w:pPr>
    </w:p>
    <w:p w:rsidR="00CA75F1" w:rsidRPr="00494CB8" w:rsidRDefault="00CA75F1" w:rsidP="00CA75F1">
      <w:pPr>
        <w:pStyle w:val="Heading4"/>
        <w:rPr>
          <w:rFonts w:ascii="Garamond" w:hAnsi="Garamond"/>
        </w:rPr>
      </w:pPr>
      <w:r w:rsidRPr="00494CB8">
        <w:rPr>
          <w:rFonts w:ascii="Garamond" w:hAnsi="Garamond"/>
        </w:rPr>
        <w:lastRenderedPageBreak/>
        <w:t>Since Leprosy is relatively rare in the US inaccurate perceptions of it continue to permeate the medical community</w:t>
      </w:r>
    </w:p>
    <w:p w:rsidR="00CA75F1" w:rsidRPr="00494CB8" w:rsidRDefault="00CA75F1" w:rsidP="00CA75F1">
      <w:pPr>
        <w:rPr>
          <w:rFonts w:ascii="Garamond" w:hAnsi="Garamond"/>
        </w:rPr>
      </w:pPr>
      <w:r w:rsidRPr="00494CB8">
        <w:rPr>
          <w:rFonts w:ascii="Garamond" w:hAnsi="Garamond"/>
          <w:b/>
        </w:rPr>
        <w:t>White 11</w:t>
      </w:r>
      <w:r w:rsidRPr="00494CB8">
        <w:rPr>
          <w:rFonts w:ascii="Garamond" w:hAnsi="Garamond"/>
        </w:rPr>
        <w:t xml:space="preserve"> </w:t>
      </w:r>
      <w:r w:rsidRPr="00494CB8">
        <w:rPr>
          <w:rFonts w:ascii="Garamond" w:hAnsi="Garamond"/>
          <w:sz w:val="16"/>
          <w:szCs w:val="16"/>
        </w:rPr>
        <w:t xml:space="preserve">[Cassandra White, Department of Anthropology, Georgia State University, Atlanta, </w:t>
      </w:r>
      <w:proofErr w:type="gramStart"/>
      <w:r w:rsidRPr="00494CB8">
        <w:rPr>
          <w:rFonts w:ascii="Garamond" w:hAnsi="Garamond"/>
          <w:sz w:val="16"/>
          <w:szCs w:val="16"/>
        </w:rPr>
        <w:t>GA ,</w:t>
      </w:r>
      <w:proofErr w:type="gramEnd"/>
      <w:r w:rsidRPr="00494CB8">
        <w:rPr>
          <w:rFonts w:ascii="Garamond" w:hAnsi="Garamond"/>
          <w:sz w:val="16"/>
          <w:szCs w:val="16"/>
        </w:rPr>
        <w:t xml:space="preserve"> Leprosy and Stigma in the Context of International Migration, 147-154 pgs, https://pdfs.semanticscholar.org/82f1/f7513ba1c210185fe34e4d8c40ee5353b4b9.pdf]</w:t>
      </w:r>
    </w:p>
    <w:p w:rsidR="00CA75F1" w:rsidRPr="00494CB8" w:rsidRDefault="00CA75F1" w:rsidP="00CA75F1">
      <w:pPr>
        <w:rPr>
          <w:rFonts w:ascii="Garamond" w:hAnsi="Garamond"/>
          <w:sz w:val="16"/>
        </w:rPr>
      </w:pPr>
      <w:proofErr w:type="gramStart"/>
      <w:r w:rsidRPr="00494CB8">
        <w:rPr>
          <w:rFonts w:ascii="Garamond" w:hAnsi="Garamond"/>
          <w:sz w:val="16"/>
        </w:rPr>
        <w:t xml:space="preserve">The  </w:t>
      </w:r>
      <w:r w:rsidRPr="00494CB8">
        <w:rPr>
          <w:rFonts w:ascii="Garamond" w:hAnsi="Garamond"/>
          <w:u w:val="single"/>
        </w:rPr>
        <w:t>circumstances</w:t>
      </w:r>
      <w:proofErr w:type="gramEnd"/>
      <w:r w:rsidRPr="00494CB8">
        <w:rPr>
          <w:rFonts w:ascii="Garamond" w:hAnsi="Garamond"/>
          <w:u w:val="single"/>
        </w:rPr>
        <w:t xml:space="preserve">  of  immigration  and  the  combination  of  social,  cultural,  and  linguistic barriers  between  healthcare  workers  and  patients  can  generate  increased  difficulties  in diagnosis and general communication about illness and treatment</w:t>
      </w:r>
      <w:r w:rsidRPr="00494CB8">
        <w:rPr>
          <w:rFonts w:ascii="Garamond" w:hAnsi="Garamond"/>
          <w:sz w:val="16"/>
        </w:rPr>
        <w:t xml:space="preserve">. </w:t>
      </w:r>
      <w:r w:rsidRPr="00494CB8">
        <w:rPr>
          <w:rFonts w:ascii="Garamond" w:hAnsi="Garamond"/>
          <w:u w:val="single"/>
        </w:rPr>
        <w:t xml:space="preserve">Physicians and healthcare </w:t>
      </w:r>
      <w:proofErr w:type="gramStart"/>
      <w:r w:rsidRPr="00494CB8">
        <w:rPr>
          <w:rFonts w:ascii="Garamond" w:hAnsi="Garamond"/>
          <w:u w:val="single"/>
        </w:rPr>
        <w:t>workers</w:t>
      </w:r>
      <w:r w:rsidRPr="00494CB8">
        <w:rPr>
          <w:rFonts w:ascii="Garamond" w:hAnsi="Garamond"/>
          <w:sz w:val="16"/>
        </w:rPr>
        <w:t xml:space="preserve">  in</w:t>
      </w:r>
      <w:proofErr w:type="gramEnd"/>
      <w:r w:rsidRPr="00494CB8">
        <w:rPr>
          <w:rFonts w:ascii="Garamond" w:hAnsi="Garamond"/>
          <w:sz w:val="16"/>
        </w:rPr>
        <w:t xml:space="preserve">  host  countries  </w:t>
      </w:r>
      <w:r w:rsidRPr="00494CB8">
        <w:rPr>
          <w:rFonts w:ascii="Garamond" w:hAnsi="Garamond"/>
          <w:u w:val="single"/>
        </w:rPr>
        <w:t>should  be  aware  of  the  potential  meanings  and  explanatory models of  leprosy</w:t>
      </w:r>
      <w:r w:rsidRPr="00494CB8">
        <w:rPr>
          <w:rFonts w:ascii="Garamond" w:hAnsi="Garamond"/>
          <w:sz w:val="16"/>
        </w:rPr>
        <w:t xml:space="preserve">  and  conceptions  about  the  body  and  health  in  general  of  leprosy  </w:t>
      </w:r>
      <w:r w:rsidRPr="00494CB8">
        <w:rPr>
          <w:rFonts w:ascii="Garamond" w:hAnsi="Garamond"/>
          <w:u w:val="single"/>
        </w:rPr>
        <w:t>for patients from different cultural</w:t>
      </w:r>
      <w:r w:rsidRPr="00494CB8">
        <w:rPr>
          <w:rFonts w:ascii="Garamond" w:hAnsi="Garamond"/>
          <w:sz w:val="16"/>
        </w:rPr>
        <w:t xml:space="preserve"> backgrounds before giving a diagnosis. </w:t>
      </w:r>
      <w:r w:rsidRPr="00494CB8">
        <w:rPr>
          <w:rFonts w:ascii="Garamond" w:hAnsi="Garamond"/>
          <w:u w:val="single"/>
        </w:rPr>
        <w:t>In practice</w:t>
      </w:r>
      <w:r w:rsidRPr="00494CB8">
        <w:rPr>
          <w:rFonts w:ascii="Garamond" w:hAnsi="Garamond"/>
          <w:sz w:val="16"/>
        </w:rPr>
        <w:t xml:space="preserve">, however, </w:t>
      </w:r>
      <w:r w:rsidRPr="00494CB8">
        <w:rPr>
          <w:rFonts w:ascii="Garamond" w:hAnsi="Garamond"/>
          <w:u w:val="single"/>
        </w:rPr>
        <w:t xml:space="preserve">physicians in nations where leprosy is rare </w:t>
      </w:r>
      <w:r w:rsidRPr="00494CB8">
        <w:rPr>
          <w:rFonts w:ascii="Garamond" w:hAnsi="Garamond"/>
          <w:sz w:val="16"/>
        </w:rPr>
        <w:t xml:space="preserve">may </w:t>
      </w:r>
      <w:r w:rsidRPr="00494CB8">
        <w:rPr>
          <w:rFonts w:ascii="Garamond" w:hAnsi="Garamond"/>
          <w:u w:val="single"/>
        </w:rPr>
        <w:t>carry their own beliefs about leprosy that do not match with the current biomedical model</w:t>
      </w:r>
      <w:r w:rsidRPr="00494CB8">
        <w:rPr>
          <w:rFonts w:ascii="Garamond" w:hAnsi="Garamond"/>
          <w:sz w:val="16"/>
        </w:rPr>
        <w:t xml:space="preserve">. They may </w:t>
      </w:r>
      <w:r w:rsidRPr="00494CB8">
        <w:rPr>
          <w:rFonts w:ascii="Garamond" w:hAnsi="Garamond"/>
          <w:u w:val="single"/>
        </w:rPr>
        <w:t xml:space="preserve">reinforce beliefs that patients bring with them about leprosy or introduce stigma where it did not previously exist. </w:t>
      </w:r>
      <w:proofErr w:type="gramStart"/>
      <w:r w:rsidRPr="00494CB8">
        <w:rPr>
          <w:rFonts w:ascii="Garamond" w:hAnsi="Garamond"/>
          <w:u w:val="single"/>
        </w:rPr>
        <w:t>In  Brazil</w:t>
      </w:r>
      <w:proofErr w:type="gramEnd"/>
      <w:r w:rsidRPr="00494CB8">
        <w:rPr>
          <w:rFonts w:ascii="Garamond" w:hAnsi="Garamond"/>
          <w:u w:val="single"/>
        </w:rPr>
        <w:t>,  with  over  33  former  leprosy  ‘hospital-colonies,’</w:t>
      </w:r>
      <w:r w:rsidRPr="00494CB8">
        <w:rPr>
          <w:rFonts w:ascii="Garamond" w:hAnsi="Garamond"/>
          <w:sz w:val="16"/>
        </w:rPr>
        <w:t xml:space="preserve">  many  of  which  are  still inhabited by former patients and their families, </w:t>
      </w:r>
      <w:r w:rsidRPr="00494CB8">
        <w:rPr>
          <w:rFonts w:ascii="Garamond" w:hAnsi="Garamond"/>
          <w:u w:val="single"/>
        </w:rPr>
        <w:t>the idea of mandatory isolation of people with leprosy still present in the minds of many Brazilians. This set the stage for Mauro’s fears upon receiving a diagnosis</w:t>
      </w:r>
      <w:r w:rsidRPr="00494CB8">
        <w:rPr>
          <w:rFonts w:ascii="Garamond" w:hAnsi="Garamond"/>
          <w:sz w:val="16"/>
        </w:rPr>
        <w:t xml:space="preserve">: “Regarding stigma </w:t>
      </w:r>
      <w:proofErr w:type="gramStart"/>
      <w:r w:rsidRPr="00494CB8">
        <w:rPr>
          <w:rFonts w:ascii="Garamond" w:hAnsi="Garamond"/>
          <w:sz w:val="16"/>
        </w:rPr>
        <w:t>( Preconceito</w:t>
      </w:r>
      <w:proofErr w:type="gramEnd"/>
      <w:r w:rsidRPr="00494CB8">
        <w:rPr>
          <w:rFonts w:ascii="Garamond" w:hAnsi="Garamond"/>
          <w:sz w:val="16"/>
        </w:rPr>
        <w:t xml:space="preserve"> ) for me, I remember, when I was a child, my mother had a close relative, her cousin, in Goia ˆnia, the city where we lived - it had a town – it was so stigmatizing [ Preconceituoso ], that it had programmed days for visits, depending on the state of the person, you could visit them. And I went several times with my mom when I was a child. This was 45 years ago, but the stigma was great. </w:t>
      </w:r>
      <w:r w:rsidRPr="00494CB8">
        <w:rPr>
          <w:rFonts w:ascii="Garamond" w:hAnsi="Garamond"/>
          <w:u w:val="single"/>
        </w:rPr>
        <w:t>Those who were there were totally removed from society, hidden there to receive their treatment.” His experience in receiving a diagnosis of leprosy in the United States brought back his memories of past policies of isolation</w:t>
      </w:r>
      <w:r w:rsidRPr="00494CB8">
        <w:rPr>
          <w:rFonts w:ascii="Garamond" w:hAnsi="Garamond"/>
          <w:sz w:val="16"/>
        </w:rPr>
        <w:t xml:space="preserve">. He said of the dermatologist in Georgia who gave him the diagnosis: “because of her own misunderstanding, she terrified me and said that there was no treatment and that I needed to be in the ICU, in observation, with no contact with other people.  </w:t>
      </w:r>
      <w:proofErr w:type="gramStart"/>
      <w:r w:rsidRPr="00494CB8">
        <w:rPr>
          <w:rFonts w:ascii="Garamond" w:hAnsi="Garamond"/>
          <w:sz w:val="16"/>
        </w:rPr>
        <w:t>She  was</w:t>
      </w:r>
      <w:proofErr w:type="gramEnd"/>
      <w:r w:rsidRPr="00494CB8">
        <w:rPr>
          <w:rFonts w:ascii="Garamond" w:hAnsi="Garamond"/>
          <w:sz w:val="16"/>
        </w:rPr>
        <w:t xml:space="preserve">  a  [ pavorosa —fearmonger].”  </w:t>
      </w:r>
      <w:proofErr w:type="gramStart"/>
      <w:r w:rsidRPr="00494CB8">
        <w:rPr>
          <w:rFonts w:ascii="Garamond" w:hAnsi="Garamond"/>
          <w:sz w:val="16"/>
        </w:rPr>
        <w:t>With  the</w:t>
      </w:r>
      <w:proofErr w:type="gramEnd"/>
      <w:r w:rsidRPr="00494CB8">
        <w:rPr>
          <w:rFonts w:ascii="Garamond" w:hAnsi="Garamond"/>
          <w:sz w:val="16"/>
        </w:rPr>
        <w:t xml:space="preserve">  1999  closing  of  Carville,  the  last commnity for people affected by leprosy in the continental United States, and with WHO pronouncements of  leprosy’s  imminent global elimination,  it  may  be  less  likely that  U.S. physicians would consider leprosy as a possible diagnosis. It is worthwhile to consider that </w:t>
      </w:r>
      <w:r w:rsidRPr="00494CB8">
        <w:rPr>
          <w:rFonts w:ascii="Garamond" w:hAnsi="Garamond"/>
          <w:u w:val="single"/>
        </w:rPr>
        <w:t>in nations where prevalence of leprosy is very low and has historically been low, knowledge about leprosy’s early symptoms, level of contagion, or curability may also be low</w:t>
      </w:r>
      <w:r w:rsidRPr="00494CB8">
        <w:rPr>
          <w:rFonts w:ascii="Garamond" w:hAnsi="Garamond"/>
          <w:sz w:val="16"/>
        </w:rPr>
        <w:t xml:space="preserve">. This could </w:t>
      </w:r>
      <w:r w:rsidRPr="00494CB8">
        <w:rPr>
          <w:rFonts w:ascii="Garamond" w:hAnsi="Garamond"/>
          <w:u w:val="single"/>
        </w:rPr>
        <w:t>result in unnecessary actions on the part of medical practitioners that could generate stigma for patient</w:t>
      </w:r>
      <w:r w:rsidRPr="00494CB8">
        <w:rPr>
          <w:rFonts w:ascii="Garamond" w:hAnsi="Garamond"/>
          <w:sz w:val="16"/>
        </w:rPr>
        <w:t xml:space="preserve">s. Lack of knowledge could </w:t>
      </w:r>
      <w:r w:rsidRPr="00494CB8">
        <w:rPr>
          <w:rFonts w:ascii="Garamond" w:hAnsi="Garamond"/>
          <w:u w:val="single"/>
        </w:rPr>
        <w:t>also result in misdiagnosis and other forms of delay in the initiation of multidrug therapy</w:t>
      </w:r>
      <w:r w:rsidRPr="00494CB8">
        <w:rPr>
          <w:rFonts w:ascii="Garamond" w:hAnsi="Garamond"/>
          <w:sz w:val="16"/>
        </w:rPr>
        <w:t xml:space="preserve">. After diagnosis, Mauro’s treatment was further delayed as his dermatologist tried to gain information on how he could receive free treatment. Mauro, </w:t>
      </w:r>
      <w:proofErr w:type="gramStart"/>
      <w:r w:rsidRPr="00494CB8">
        <w:rPr>
          <w:rFonts w:ascii="Garamond" w:hAnsi="Garamond"/>
          <w:sz w:val="16"/>
        </w:rPr>
        <w:t>meanwhile,  contacted</w:t>
      </w:r>
      <w:proofErr w:type="gramEnd"/>
      <w:r w:rsidRPr="00494CB8">
        <w:rPr>
          <w:rFonts w:ascii="Garamond" w:hAnsi="Garamond"/>
          <w:sz w:val="16"/>
        </w:rPr>
        <w:t xml:space="preserve">  friends  and  physicians  in  Brazil  and  had  medications  sent  through the mail. </w:t>
      </w:r>
    </w:p>
    <w:p w:rsidR="00CA75F1" w:rsidRPr="00494CB8" w:rsidRDefault="00CA75F1" w:rsidP="00CA75F1">
      <w:pPr>
        <w:rPr>
          <w:rFonts w:ascii="Garamond" w:hAnsi="Garamond"/>
          <w:sz w:val="16"/>
        </w:rPr>
      </w:pPr>
      <w:r w:rsidRPr="00494CB8">
        <w:rPr>
          <w:rFonts w:ascii="Garamond" w:hAnsi="Garamond"/>
          <w:sz w:val="16"/>
        </w:rPr>
        <w:t xml:space="preserve">The </w:t>
      </w:r>
      <w:r w:rsidRPr="00494CB8">
        <w:rPr>
          <w:rFonts w:ascii="Garamond" w:hAnsi="Garamond"/>
          <w:u w:val="single"/>
        </w:rPr>
        <w:t>terms used to describe a disease in different languages and cultural contexts</w:t>
      </w:r>
      <w:r w:rsidRPr="00494CB8">
        <w:rPr>
          <w:rFonts w:ascii="Garamond" w:hAnsi="Garamond"/>
          <w:sz w:val="16"/>
        </w:rPr>
        <w:t xml:space="preserve"> can have an </w:t>
      </w:r>
      <w:r w:rsidRPr="00494CB8">
        <w:rPr>
          <w:rFonts w:ascii="Garamond" w:hAnsi="Garamond"/>
          <w:u w:val="single"/>
        </w:rPr>
        <w:t xml:space="preserve">impact </w:t>
      </w:r>
      <w:r w:rsidRPr="00494CB8">
        <w:rPr>
          <w:rFonts w:ascii="Garamond" w:hAnsi="Garamond"/>
          <w:sz w:val="16"/>
        </w:rPr>
        <w:t xml:space="preserve">on </w:t>
      </w:r>
      <w:proofErr w:type="gramStart"/>
      <w:r w:rsidRPr="00494CB8">
        <w:rPr>
          <w:rFonts w:ascii="Garamond" w:hAnsi="Garamond"/>
          <w:sz w:val="16"/>
        </w:rPr>
        <w:t>whether or not</w:t>
      </w:r>
      <w:proofErr w:type="gramEnd"/>
      <w:r w:rsidRPr="00494CB8">
        <w:rPr>
          <w:rFonts w:ascii="Garamond" w:hAnsi="Garamond"/>
          <w:sz w:val="16"/>
        </w:rPr>
        <w:t xml:space="preserve"> or </w:t>
      </w:r>
      <w:r w:rsidRPr="00494CB8">
        <w:rPr>
          <w:rFonts w:ascii="Garamond" w:hAnsi="Garamond"/>
          <w:u w:val="single"/>
        </w:rPr>
        <w:t>how stigma is constructed</w:t>
      </w:r>
      <w:r w:rsidRPr="00494CB8">
        <w:rPr>
          <w:rFonts w:ascii="Garamond" w:hAnsi="Garamond"/>
          <w:sz w:val="16"/>
        </w:rPr>
        <w:t xml:space="preserve">. One man with whom </w:t>
      </w:r>
      <w:r w:rsidRPr="00494CB8">
        <w:rPr>
          <w:rFonts w:ascii="Garamond" w:hAnsi="Garamond"/>
          <w:u w:val="single"/>
        </w:rPr>
        <w:t>I conducted an individual interview</w:t>
      </w:r>
      <w:r w:rsidRPr="00494CB8">
        <w:rPr>
          <w:rFonts w:ascii="Garamond" w:hAnsi="Garamond"/>
          <w:sz w:val="16"/>
        </w:rPr>
        <w:t xml:space="preserve">, who was in </w:t>
      </w:r>
      <w:r w:rsidRPr="00494CB8">
        <w:rPr>
          <w:rFonts w:ascii="Garamond" w:hAnsi="Garamond"/>
          <w:u w:val="single"/>
        </w:rPr>
        <w:t>his mid-sixties</w:t>
      </w:r>
      <w:r w:rsidRPr="00494CB8">
        <w:rPr>
          <w:rFonts w:ascii="Garamond" w:hAnsi="Garamond"/>
          <w:sz w:val="16"/>
        </w:rPr>
        <w:t xml:space="preserve">, came to the United States </w:t>
      </w:r>
      <w:r w:rsidRPr="00494CB8">
        <w:rPr>
          <w:rFonts w:ascii="Garamond" w:hAnsi="Garamond"/>
          <w:u w:val="single"/>
        </w:rPr>
        <w:t>from Vietnam</w:t>
      </w:r>
      <w:r w:rsidRPr="00494CB8">
        <w:rPr>
          <w:rFonts w:ascii="Garamond" w:hAnsi="Garamond"/>
          <w:sz w:val="16"/>
        </w:rPr>
        <w:t xml:space="preserve"> </w:t>
      </w:r>
      <w:proofErr w:type="gramStart"/>
      <w:r w:rsidRPr="00494CB8">
        <w:rPr>
          <w:rFonts w:ascii="Garamond" w:hAnsi="Garamond"/>
          <w:sz w:val="16"/>
        </w:rPr>
        <w:t>over  two</w:t>
      </w:r>
      <w:proofErr w:type="gramEnd"/>
      <w:r w:rsidRPr="00494CB8">
        <w:rPr>
          <w:rFonts w:ascii="Garamond" w:hAnsi="Garamond"/>
          <w:sz w:val="16"/>
        </w:rPr>
        <w:t xml:space="preserve">  decades  ago.  </w:t>
      </w:r>
      <w:proofErr w:type="gramStart"/>
      <w:r w:rsidRPr="00494CB8">
        <w:rPr>
          <w:rFonts w:ascii="Garamond" w:hAnsi="Garamond"/>
          <w:sz w:val="16"/>
        </w:rPr>
        <w:t>Our  interview</w:t>
      </w:r>
      <w:proofErr w:type="gramEnd"/>
      <w:r w:rsidRPr="00494CB8">
        <w:rPr>
          <w:rFonts w:ascii="Garamond" w:hAnsi="Garamond"/>
          <w:sz w:val="16"/>
        </w:rPr>
        <w:t xml:space="preserve">  was  conducted  via  a  translator with  the  man’s wife present. He said </w:t>
      </w:r>
      <w:r w:rsidRPr="00494CB8">
        <w:rPr>
          <w:rFonts w:ascii="Garamond" w:hAnsi="Garamond"/>
          <w:u w:val="single"/>
        </w:rPr>
        <w:t>he was unfamiliar with the disease before he was diagnosed in the U</w:t>
      </w:r>
      <w:r w:rsidRPr="00494CB8">
        <w:rPr>
          <w:rFonts w:ascii="Garamond" w:hAnsi="Garamond"/>
          <w:sz w:val="16"/>
        </w:rPr>
        <w:t>nited 8</w:t>
      </w:r>
      <w:r w:rsidRPr="00494CB8">
        <w:rPr>
          <w:rFonts w:ascii="Garamond" w:hAnsi="Garamond"/>
          <w:u w:val="single"/>
        </w:rPr>
        <w:t>S</w:t>
      </w:r>
      <w:r w:rsidRPr="00494CB8">
        <w:rPr>
          <w:rFonts w:ascii="Garamond" w:hAnsi="Garamond"/>
          <w:sz w:val="16"/>
        </w:rPr>
        <w:t xml:space="preserve">tates. He knew of no one else in his family with this disease, and he said he was not aware of any stigma associated with it in Vietnam. </w:t>
      </w:r>
      <w:r w:rsidRPr="00494CB8">
        <w:rPr>
          <w:rFonts w:ascii="Garamond" w:hAnsi="Garamond"/>
          <w:u w:val="single"/>
        </w:rPr>
        <w:t>It may be that he did not associate his illness with leprosy because of terminological differences in the use of the term Hansen’s disease in the United States or in the difficulty of translating the term</w:t>
      </w:r>
      <w:r w:rsidRPr="00494CB8">
        <w:rPr>
          <w:rFonts w:ascii="Garamond" w:hAnsi="Garamond"/>
          <w:sz w:val="16"/>
        </w:rPr>
        <w:t xml:space="preserve">. Perhaps because of this, </w:t>
      </w:r>
      <w:r w:rsidRPr="00494CB8">
        <w:rPr>
          <w:rFonts w:ascii="Garamond" w:hAnsi="Garamond"/>
          <w:u w:val="single"/>
        </w:rPr>
        <w:t>he did not self-stigmatise or suffer a loss of self-esteem directly associated with leprosy, although he was forced to retire early because of disabilities associated with the disease</w:t>
      </w:r>
      <w:r w:rsidRPr="00494CB8">
        <w:rPr>
          <w:rFonts w:ascii="Garamond" w:hAnsi="Garamond"/>
          <w:sz w:val="16"/>
        </w:rPr>
        <w:t xml:space="preserve">. Similarly, </w:t>
      </w:r>
      <w:r w:rsidRPr="00494CB8">
        <w:rPr>
          <w:rFonts w:ascii="Garamond" w:hAnsi="Garamond"/>
          <w:u w:val="single"/>
        </w:rPr>
        <w:t xml:space="preserve">Juan, from Mexico, did not seem to connect his disease with anything of a stigmatising nature; he </w:t>
      </w:r>
      <w:proofErr w:type="gramStart"/>
      <w:r w:rsidRPr="00494CB8">
        <w:rPr>
          <w:rFonts w:ascii="Garamond" w:hAnsi="Garamond"/>
          <w:u w:val="single"/>
        </w:rPr>
        <w:t>believed  he</w:t>
      </w:r>
      <w:proofErr w:type="gramEnd"/>
      <w:r w:rsidRPr="00494CB8">
        <w:rPr>
          <w:rFonts w:ascii="Garamond" w:hAnsi="Garamond"/>
          <w:u w:val="single"/>
        </w:rPr>
        <w:t xml:space="preserve">  acquired  his  illness</w:t>
      </w:r>
      <w:r w:rsidRPr="00494CB8">
        <w:rPr>
          <w:rFonts w:ascii="Garamond" w:hAnsi="Garamond"/>
          <w:sz w:val="16"/>
        </w:rPr>
        <w:t xml:space="preserve">,  Hansen’s  disease,  after  exposure  to  tiny  organisms( Animalitos ) that were in insulation that fell on him during a construction job in the United States. </w:t>
      </w:r>
      <w:r w:rsidRPr="00494CB8">
        <w:rPr>
          <w:rFonts w:ascii="Garamond" w:hAnsi="Garamond"/>
          <w:u w:val="single"/>
        </w:rPr>
        <w:t>His family members and others in the Mexican community in Atlanta knew about his disease, but it was unclear if they knew it was ‘leprosy,’ and he had never experienced stigma</w:t>
      </w:r>
      <w:r w:rsidRPr="00494CB8">
        <w:rPr>
          <w:rFonts w:ascii="Garamond" w:hAnsi="Garamond"/>
          <w:sz w:val="16"/>
        </w:rPr>
        <w:t xml:space="preserve"> other than comments or concerns about redness on his arm. Although the above examples have to do with beliefs and understandings about leprosy</w:t>
      </w:r>
      <w:r w:rsidRPr="00494CB8">
        <w:rPr>
          <w:rFonts w:ascii="Garamond" w:hAnsi="Garamond"/>
          <w:u w:val="single"/>
        </w:rPr>
        <w:t xml:space="preserve">, </w:t>
      </w:r>
      <w:proofErr w:type="gramStart"/>
      <w:r w:rsidRPr="00494CB8">
        <w:rPr>
          <w:rFonts w:ascii="Garamond" w:hAnsi="Garamond"/>
          <w:u w:val="single"/>
        </w:rPr>
        <w:t>the  circumstances</w:t>
      </w:r>
      <w:proofErr w:type="gramEnd"/>
      <w:r w:rsidRPr="00494CB8">
        <w:rPr>
          <w:rFonts w:ascii="Garamond" w:hAnsi="Garamond"/>
          <w:u w:val="single"/>
        </w:rPr>
        <w:t xml:space="preserve">  of  the  delivery  of  information  about  leprosy  is  related  to  wider  global processes.</w:t>
      </w:r>
      <w:r w:rsidRPr="00494CB8">
        <w:rPr>
          <w:rFonts w:ascii="Garamond" w:hAnsi="Garamond"/>
          <w:sz w:val="16"/>
        </w:rPr>
        <w:t xml:space="preserve"> The fact that </w:t>
      </w:r>
      <w:r w:rsidRPr="00494CB8">
        <w:rPr>
          <w:rFonts w:ascii="Garamond" w:hAnsi="Garamond"/>
          <w:u w:val="single"/>
        </w:rPr>
        <w:t>people are facing diagnosis in a setting where their language skills are not strong</w:t>
      </w:r>
      <w:r w:rsidRPr="00494CB8">
        <w:rPr>
          <w:rFonts w:ascii="Garamond" w:hAnsi="Garamond"/>
          <w:sz w:val="16"/>
        </w:rPr>
        <w:t xml:space="preserve"> (as was the case for all four participants I have discussed here), </w:t>
      </w:r>
      <w:r w:rsidRPr="00494CB8">
        <w:rPr>
          <w:rFonts w:ascii="Garamond" w:hAnsi="Garamond"/>
          <w:u w:val="single"/>
        </w:rPr>
        <w:t xml:space="preserve">where they are not yet  citizens,  and  where  their  access  to  the  healthcare  system  </w:t>
      </w:r>
      <w:r w:rsidRPr="00494CB8">
        <w:rPr>
          <w:rFonts w:ascii="Garamond" w:hAnsi="Garamond"/>
          <w:u w:val="single"/>
        </w:rPr>
        <w:lastRenderedPageBreak/>
        <w:t>might  be  limited  can  be understood  as  a  product  of  the  push/pull  factors  that  resulted  in  their  immigration  to  the U.S. in the first place</w:t>
      </w:r>
      <w:r w:rsidRPr="00494CB8">
        <w:rPr>
          <w:rFonts w:ascii="Garamond" w:hAnsi="Garamond"/>
          <w:sz w:val="16"/>
        </w:rPr>
        <w:t xml:space="preserve"> Brettel has noted that </w:t>
      </w:r>
      <w:r w:rsidRPr="00494CB8">
        <w:rPr>
          <w:rFonts w:ascii="Garamond" w:hAnsi="Garamond"/>
          <w:u w:val="single"/>
        </w:rPr>
        <w:t>the experiences of an immigrant group vary widely depending on the city or region to which they migrate, even within the same country. Transportation options, employment opportunities, healthcare availability, and cultural/ethnic makeup of an urban or rural area can all affect the experience of immigration and may directly or indirectly affect the experience of illness for immigrants</w:t>
      </w:r>
      <w:r w:rsidRPr="00494CB8">
        <w:rPr>
          <w:rFonts w:ascii="Garamond" w:hAnsi="Garamond"/>
          <w:sz w:val="16"/>
        </w:rPr>
        <w:t xml:space="preserve">. The </w:t>
      </w:r>
      <w:r w:rsidRPr="00494CB8">
        <w:rPr>
          <w:rFonts w:ascii="Garamond" w:hAnsi="Garamond"/>
          <w:u w:val="single"/>
        </w:rPr>
        <w:t xml:space="preserve">presence of a community of people of the same national   background   could   provide   social   networks   and   a   support   </w:t>
      </w:r>
      <w:proofErr w:type="gramStart"/>
      <w:r w:rsidRPr="00494CB8">
        <w:rPr>
          <w:rFonts w:ascii="Garamond" w:hAnsi="Garamond"/>
          <w:u w:val="single"/>
        </w:rPr>
        <w:t>system</w:t>
      </w:r>
      <w:r w:rsidRPr="00494CB8">
        <w:rPr>
          <w:rFonts w:ascii="Garamond" w:hAnsi="Garamond"/>
          <w:sz w:val="16"/>
        </w:rPr>
        <w:t xml:space="preserve">,   </w:t>
      </w:r>
      <w:proofErr w:type="gramEnd"/>
      <w:r w:rsidRPr="00494CB8">
        <w:rPr>
          <w:rFonts w:ascii="Garamond" w:hAnsi="Garamond"/>
          <w:sz w:val="16"/>
        </w:rPr>
        <w:t xml:space="preserve">though </w:t>
      </w:r>
      <w:r w:rsidRPr="00494CB8">
        <w:rPr>
          <w:rFonts w:ascii="Garamond" w:hAnsi="Garamond"/>
          <w:u w:val="single"/>
        </w:rPr>
        <w:t>preconceived ideas about the disease within that community might also be present</w:t>
      </w:r>
      <w:r w:rsidRPr="00494CB8">
        <w:rPr>
          <w:rFonts w:ascii="Garamond" w:hAnsi="Garamond"/>
          <w:sz w:val="16"/>
        </w:rPr>
        <w:t xml:space="preserve">. For the Brazilian men I interviewed, </w:t>
      </w:r>
      <w:r w:rsidRPr="00494CB8">
        <w:rPr>
          <w:rFonts w:ascii="Garamond" w:hAnsi="Garamond"/>
          <w:u w:val="single"/>
        </w:rPr>
        <w:t xml:space="preserve">social networks in the extensive Brazilian American community </w:t>
      </w:r>
      <w:proofErr w:type="gramStart"/>
      <w:r w:rsidRPr="00494CB8">
        <w:rPr>
          <w:rFonts w:ascii="Garamond" w:hAnsi="Garamond"/>
          <w:u w:val="single"/>
        </w:rPr>
        <w:t>in  north</w:t>
      </w:r>
      <w:proofErr w:type="gramEnd"/>
      <w:r w:rsidRPr="00494CB8">
        <w:rPr>
          <w:rFonts w:ascii="Garamond" w:hAnsi="Garamond"/>
          <w:u w:val="single"/>
        </w:rPr>
        <w:t xml:space="preserve">  Georgia  were  vital  in  providing  information  about  where  and  how  to  receive treatment  for  leprosy</w:t>
      </w:r>
      <w:r w:rsidRPr="00494CB8">
        <w:rPr>
          <w:rFonts w:ascii="Garamond" w:hAnsi="Garamond"/>
          <w:sz w:val="16"/>
        </w:rPr>
        <w:t xml:space="preserve">.  </w:t>
      </w:r>
      <w:proofErr w:type="gramStart"/>
      <w:r w:rsidRPr="00494CB8">
        <w:rPr>
          <w:rFonts w:ascii="Garamond" w:hAnsi="Garamond"/>
          <w:sz w:val="16"/>
        </w:rPr>
        <w:t>Both  of</w:t>
      </w:r>
      <w:proofErr w:type="gramEnd"/>
      <w:r w:rsidRPr="00494CB8">
        <w:rPr>
          <w:rFonts w:ascii="Garamond" w:hAnsi="Garamond"/>
          <w:sz w:val="16"/>
        </w:rPr>
        <w:t xml:space="preserve">  these  men  reported  knowing  other  Brazilian  immigrants affected by the disease who were able to refer them to a location for treatment. The </w:t>
      </w:r>
      <w:r w:rsidRPr="00494CB8">
        <w:rPr>
          <w:rFonts w:ascii="Garamond" w:hAnsi="Garamond"/>
          <w:u w:val="single"/>
        </w:rPr>
        <w:t>availability of medical treatment for leprosy may be regional</w:t>
      </w:r>
      <w:r w:rsidRPr="00494CB8">
        <w:rPr>
          <w:rFonts w:ascii="Garamond" w:hAnsi="Garamond"/>
          <w:sz w:val="16"/>
        </w:rPr>
        <w:t xml:space="preserve">. In the United States, ambulatory clinics for leprosy exist in 11 cities. In other parts of the country, physicians may not be aware of resources they can access for treating patients, though this information is </w:t>
      </w:r>
      <w:proofErr w:type="gramStart"/>
      <w:r w:rsidRPr="00494CB8">
        <w:rPr>
          <w:rFonts w:ascii="Garamond" w:hAnsi="Garamond"/>
          <w:sz w:val="16"/>
        </w:rPr>
        <w:t>accessible  via</w:t>
      </w:r>
      <w:proofErr w:type="gramEnd"/>
      <w:r w:rsidRPr="00494CB8">
        <w:rPr>
          <w:rFonts w:ascii="Garamond" w:hAnsi="Garamond"/>
          <w:sz w:val="16"/>
        </w:rPr>
        <w:t xml:space="preserve">  the  National  Hansen’s  Disease  Center’s  website,  and  treatment  can  be coordinated  with  local  physicians.  </w:t>
      </w:r>
      <w:proofErr w:type="gramStart"/>
      <w:r w:rsidRPr="00494CB8">
        <w:rPr>
          <w:rFonts w:ascii="Garamond" w:hAnsi="Garamond"/>
          <w:u w:val="single"/>
        </w:rPr>
        <w:t>Access  to</w:t>
      </w:r>
      <w:proofErr w:type="gramEnd"/>
      <w:r w:rsidRPr="00494CB8">
        <w:rPr>
          <w:rFonts w:ascii="Garamond" w:hAnsi="Garamond"/>
          <w:u w:val="single"/>
        </w:rPr>
        <w:t xml:space="preserve">  treatment  in  the  early  stages  of  leprosy  is  important in terms of preventing complications that could lead to changes in appearance and disabilities, which could lead to self-stigmatisation and enacted stigma. Visible problems or skin problems could affect employment opportunities for </w:t>
      </w:r>
      <w:proofErr w:type="gramStart"/>
      <w:r w:rsidRPr="00494CB8">
        <w:rPr>
          <w:rFonts w:ascii="Garamond" w:hAnsi="Garamond"/>
          <w:u w:val="single"/>
        </w:rPr>
        <w:t>immigrants in particular</w:t>
      </w:r>
      <w:proofErr w:type="gramEnd"/>
      <w:r w:rsidRPr="00494CB8">
        <w:rPr>
          <w:rFonts w:ascii="Garamond" w:hAnsi="Garamond"/>
          <w:u w:val="single"/>
        </w:rPr>
        <w:t>.</w:t>
      </w:r>
      <w:r w:rsidRPr="00494CB8">
        <w:rPr>
          <w:rFonts w:ascii="Garamond" w:hAnsi="Garamond"/>
          <w:sz w:val="16"/>
        </w:rPr>
        <w:t xml:space="preserve"> Although this was not the case for the men I interviewed, who had little direct contact with native-born American employers, this is theoretically a source of stigma that would also not simply be about leprosy but about the circumstances of and local/national perceptions of international migration. </w:t>
      </w:r>
    </w:p>
    <w:p w:rsidR="00CA75F1" w:rsidRPr="00494CB8" w:rsidRDefault="00CA75F1" w:rsidP="00CA75F1">
      <w:pPr>
        <w:pStyle w:val="Heading3"/>
        <w:rPr>
          <w:rFonts w:ascii="Garamond" w:hAnsi="Garamond"/>
        </w:rPr>
      </w:pPr>
      <w:r w:rsidRPr="00494CB8">
        <w:rPr>
          <w:rFonts w:ascii="Garamond" w:hAnsi="Garamond"/>
        </w:rPr>
        <w:lastRenderedPageBreak/>
        <w:t>White Anxiety and Citizenship</w:t>
      </w:r>
    </w:p>
    <w:p w:rsidR="00CA75F1" w:rsidRPr="00494CB8" w:rsidRDefault="00CA75F1" w:rsidP="00CA75F1">
      <w:pPr>
        <w:pStyle w:val="Heading4"/>
        <w:rPr>
          <w:rFonts w:ascii="Garamond" w:hAnsi="Garamond"/>
        </w:rPr>
      </w:pPr>
      <w:r w:rsidRPr="00494CB8">
        <w:rPr>
          <w:rFonts w:ascii="Garamond" w:hAnsi="Garamond"/>
        </w:rPr>
        <w:t>The image of the illegal immigrant = white anxiety</w:t>
      </w:r>
    </w:p>
    <w:p w:rsidR="00CA75F1" w:rsidRPr="00494CB8" w:rsidRDefault="00CA75F1" w:rsidP="00CA75F1">
      <w:pPr>
        <w:rPr>
          <w:rFonts w:ascii="Garamond" w:hAnsi="Garamond"/>
          <w:szCs w:val="20"/>
        </w:rPr>
      </w:pPr>
      <w:r w:rsidRPr="00494CB8">
        <w:rPr>
          <w:rStyle w:val="Style13ptBold"/>
          <w:rFonts w:ascii="Garamond" w:hAnsi="Garamond"/>
        </w:rPr>
        <w:t>Buzby’16</w:t>
      </w:r>
      <w:r w:rsidRPr="00494CB8">
        <w:rPr>
          <w:rStyle w:val="Style13ptBold"/>
          <w:rFonts w:ascii="Garamond" w:hAnsi="Garamond"/>
          <w:b w:val="0"/>
          <w:sz w:val="20"/>
          <w:szCs w:val="20"/>
        </w:rPr>
        <w:t xml:space="preserve"> |</w:t>
      </w:r>
      <w:r w:rsidRPr="00494CB8">
        <w:rPr>
          <w:rFonts w:ascii="Garamond" w:hAnsi="Garamond"/>
          <w:color w:val="000000"/>
          <w:szCs w:val="20"/>
          <w:shd w:val="clear" w:color="auto" w:fill="FFFFFF"/>
        </w:rPr>
        <w:t>Amy Buzby received her doctorate in political science from Rutgers University - New Brunswick in 2011. In addition to teaching experience at Rutgers and Princeton University, she has held the position of Academic Fellow of the Psychoanalytic Center of Philadelphia. Her published work includes an edited volume, </w:t>
      </w:r>
      <w:r w:rsidRPr="00494CB8">
        <w:rPr>
          <w:rFonts w:ascii="Garamond" w:hAnsi="Garamond"/>
          <w:iCs/>
          <w:color w:val="000000"/>
          <w:szCs w:val="20"/>
          <w:shd w:val="clear" w:color="auto" w:fill="FFFFFF"/>
        </w:rPr>
        <w:t>Communicative Action: The Logos Interviews</w:t>
      </w:r>
      <w:r w:rsidRPr="00494CB8">
        <w:rPr>
          <w:rFonts w:ascii="Garamond" w:hAnsi="Garamond"/>
          <w:szCs w:val="20"/>
        </w:rPr>
        <w:t xml:space="preserve"> 2006. </w:t>
      </w:r>
      <w:r w:rsidRPr="00494CB8">
        <w:rPr>
          <w:rFonts w:ascii="Garamond" w:hAnsi="Garamond"/>
          <w:i/>
          <w:szCs w:val="20"/>
        </w:rPr>
        <w:t xml:space="preserve">Locking the Borders: Exclusion in the Theory and Practice of Immigration in America. </w:t>
      </w:r>
      <w:r w:rsidRPr="00494CB8">
        <w:rPr>
          <w:rFonts w:ascii="Garamond" w:hAnsi="Garamond"/>
          <w:szCs w:val="20"/>
        </w:rPr>
        <w:t>International Migration Review, 2016. Page 18-21|KZaidi</w:t>
      </w:r>
    </w:p>
    <w:p w:rsidR="00CA75F1" w:rsidRPr="00494CB8" w:rsidRDefault="00CA75F1" w:rsidP="00CA75F1">
      <w:pPr>
        <w:rPr>
          <w:rFonts w:ascii="Garamond" w:hAnsi="Garamond"/>
          <w:szCs w:val="20"/>
        </w:rPr>
      </w:pPr>
    </w:p>
    <w:p w:rsidR="00CA75F1" w:rsidRPr="00494CB8" w:rsidRDefault="00CA75F1" w:rsidP="00CA75F1">
      <w:pPr>
        <w:rPr>
          <w:rFonts w:ascii="Garamond" w:hAnsi="Garamond"/>
          <w:sz w:val="16"/>
        </w:rPr>
      </w:pPr>
      <w:r w:rsidRPr="00494CB8">
        <w:rPr>
          <w:rFonts w:ascii="Garamond" w:hAnsi="Garamond"/>
          <w:sz w:val="16"/>
        </w:rPr>
        <w:t>In her work, Democracy and the Foreigner, Bonnie Hon</w:t>
      </w:r>
      <w:r w:rsidRPr="00494CB8">
        <w:rPr>
          <w:rStyle w:val="StyleUnderline"/>
          <w:rFonts w:ascii="Garamond" w:hAnsi="Garamond"/>
        </w:rPr>
        <w:t>ig contests that Smith’s arguments about America’s civic identity and immigration policy work to reinscribe the same exclusionary tendencies Smith criticizes by clearing America’s liberal tradition of responsibility for the negative aspects of her conduct.</w:t>
      </w:r>
      <w:r w:rsidRPr="00494CB8">
        <w:rPr>
          <w:rFonts w:ascii="Garamond" w:hAnsi="Garamond"/>
          <w:sz w:val="16"/>
        </w:rPr>
        <w:t xml:space="preserve"> For Honig, </w:t>
      </w:r>
      <w:r w:rsidRPr="00494CB8">
        <w:rPr>
          <w:rStyle w:val="Emphasis"/>
          <w:rFonts w:ascii="Garamond" w:hAnsi="Garamond"/>
        </w:rPr>
        <w:t xml:space="preserve">Smith thereby sanitizes all liberalism without interrogating the exclusionary assumptions that mark both its Lockean and American variants </w:t>
      </w:r>
      <w:r w:rsidRPr="00494CB8">
        <w:rPr>
          <w:rFonts w:ascii="Garamond" w:hAnsi="Garamond"/>
          <w:sz w:val="16"/>
        </w:rPr>
        <w:t xml:space="preserve">(Honig 2003, 12). Evidence supporting Honig’s contention can be found in Citizenship Without Consent: </w:t>
      </w:r>
      <w:r w:rsidRPr="00494CB8">
        <w:rPr>
          <w:rStyle w:val="StyleUnderline"/>
          <w:rFonts w:ascii="Garamond" w:hAnsi="Garamond"/>
        </w:rPr>
        <w:t xml:space="preserve">Illegal Aliens in the American Polity, a work whose very title </w:t>
      </w:r>
      <w:r w:rsidRPr="00494CB8">
        <w:rPr>
          <w:rStyle w:val="Emphasis"/>
          <w:rFonts w:ascii="Garamond" w:hAnsi="Garamond"/>
        </w:rPr>
        <w:t>inscribes foreignness and criminality onto a large subset of immigrants,</w:t>
      </w:r>
      <w:r w:rsidRPr="00494CB8">
        <w:rPr>
          <w:rStyle w:val="StyleUnderline"/>
          <w:rFonts w:ascii="Garamond" w:hAnsi="Garamond"/>
        </w:rPr>
        <w:t xml:space="preserve"> in which Smith and Peter H. Schuck make a case for citizenship based in active mutual con- sent between the potential member and the receiving nation</w:t>
      </w:r>
      <w:r w:rsidRPr="00494CB8">
        <w:rPr>
          <w:rFonts w:ascii="Garamond" w:hAnsi="Garamond"/>
          <w:sz w:val="16"/>
        </w:rPr>
        <w:t xml:space="preserve">. Schuck and Smith position </w:t>
      </w:r>
      <w:r w:rsidRPr="00494CB8">
        <w:rPr>
          <w:rStyle w:val="StyleUnderline"/>
          <w:rFonts w:ascii="Garamond" w:hAnsi="Garamond"/>
        </w:rPr>
        <w:t xml:space="preserve">illegal immigrants as transgressive subjects that </w:t>
      </w:r>
      <w:r w:rsidRPr="00494CB8">
        <w:rPr>
          <w:rStyle w:val="Emphasis"/>
          <w:rFonts w:ascii="Garamond" w:hAnsi="Garamond"/>
        </w:rPr>
        <w:t>denude the meaning of citizenship</w:t>
      </w:r>
      <w:r w:rsidRPr="00494CB8">
        <w:rPr>
          <w:rStyle w:val="StyleUnderline"/>
          <w:rFonts w:ascii="Garamond" w:hAnsi="Garamond"/>
        </w:rPr>
        <w:t xml:space="preserve"> by benefitting from the state without membership and by failing to seek the express consent of the community</w:t>
      </w:r>
      <w:r w:rsidRPr="00494CB8">
        <w:rPr>
          <w:rFonts w:ascii="Garamond" w:hAnsi="Garamond"/>
          <w:sz w:val="16"/>
        </w:rPr>
        <w:t xml:space="preserve"> (Schuck and Smith 1985, 3, 108). They claim that </w:t>
      </w:r>
      <w:r w:rsidRPr="00494CB8">
        <w:rPr>
          <w:rStyle w:val="StyleUnderline"/>
          <w:rFonts w:ascii="Garamond" w:hAnsi="Garamond"/>
        </w:rPr>
        <w:t xml:space="preserve">America broke with England to establish a government based in the consent of the governed, and it is thus that </w:t>
      </w:r>
      <w:r w:rsidRPr="00494CB8">
        <w:rPr>
          <w:rFonts w:ascii="Garamond" w:hAnsi="Garamond"/>
          <w:sz w:val="16"/>
        </w:rPr>
        <w:t xml:space="preserve">“The Constitution accordingly assigned the federal government the power to grant or to deny the citizenry’s consent to immigration and naturalization of new members,” and that </w:t>
      </w:r>
      <w:r w:rsidRPr="00494CB8">
        <w:rPr>
          <w:rStyle w:val="StyleUnderline"/>
          <w:rFonts w:ascii="Garamond" w:hAnsi="Garamond"/>
        </w:rPr>
        <w:t>this power was used to shape what America was and wanted to be, “a sense that always involved some harsh exclusions from citizenship”</w:t>
      </w:r>
      <w:r w:rsidRPr="00494CB8">
        <w:rPr>
          <w:rFonts w:ascii="Garamond" w:hAnsi="Garamond"/>
          <w:sz w:val="16"/>
        </w:rPr>
        <w:t xml:space="preserve"> (50–51). </w:t>
      </w:r>
      <w:r w:rsidRPr="00494CB8">
        <w:rPr>
          <w:rStyle w:val="Emphasis"/>
          <w:rFonts w:ascii="Garamond" w:hAnsi="Garamond"/>
        </w:rPr>
        <w:t>Despite their attempt to vindicate liberal principles and their influence on America, they note the exclusionary potential of Lockean ideas and rightly contend that Locke would be appalled by the extension of citizenship to the children of illegal immigrants</w:t>
      </w:r>
      <w:r w:rsidRPr="00494CB8">
        <w:rPr>
          <w:rFonts w:ascii="Garamond" w:hAnsi="Garamond"/>
          <w:sz w:val="16"/>
        </w:rPr>
        <w:t xml:space="preserve"> (25–26). Smith and Schuck, indeed, admit that consensual principles, those based in Locke, have been increasingly applied to immigration policy for exclusionary purposes over time; instead of condemning exclusion, they embrace it — although not without qualifications — as a necessary practice (92). </w:t>
      </w:r>
    </w:p>
    <w:p w:rsidR="00CA75F1" w:rsidRPr="00494CB8" w:rsidRDefault="00CA75F1" w:rsidP="00CA75F1">
      <w:pPr>
        <w:rPr>
          <w:rStyle w:val="Emphasis"/>
          <w:rFonts w:ascii="Garamond" w:hAnsi="Garamond"/>
        </w:rPr>
      </w:pPr>
      <w:r w:rsidRPr="00494CB8">
        <w:rPr>
          <w:rFonts w:ascii="Garamond" w:hAnsi="Garamond"/>
          <w:sz w:val="16"/>
        </w:rPr>
        <w:t xml:space="preserve">In their own policy demands, for example, </w:t>
      </w:r>
      <w:r w:rsidRPr="00494CB8">
        <w:rPr>
          <w:rStyle w:val="Emphasis"/>
          <w:rFonts w:ascii="Garamond" w:hAnsi="Garamond"/>
        </w:rPr>
        <w:t>they utilize the specter of the illegal immigrant and her progeny to reinforce the value of citizenship for the native-born citizen and legal immigrant</w:t>
      </w:r>
      <w:r w:rsidRPr="00494CB8">
        <w:rPr>
          <w:rFonts w:ascii="Garamond" w:hAnsi="Garamond"/>
          <w:sz w:val="16"/>
        </w:rPr>
        <w:t xml:space="preserve">, </w:t>
      </w:r>
      <w:r w:rsidRPr="00494CB8">
        <w:rPr>
          <w:rStyle w:val="StyleUnderline"/>
          <w:rFonts w:ascii="Garamond" w:hAnsi="Garamond"/>
        </w:rPr>
        <w:t>urging that the, “festering problem of illegal immigration should be combated, and the national commitment to a liberal consensualism vindicated, not just by restrictive measures such as stricter enforcement, employer sanctions and denial of birthright citizenship to children of illegal and nonimmigrant aliens</w:t>
      </w:r>
      <w:r w:rsidRPr="00494CB8">
        <w:rPr>
          <w:rFonts w:ascii="Garamond" w:hAnsi="Garamond"/>
          <w:sz w:val="16"/>
        </w:rPr>
        <w:t xml:space="preserve">” (8). </w:t>
      </w:r>
      <w:r w:rsidRPr="00494CB8">
        <w:rPr>
          <w:rStyle w:val="Emphasis"/>
          <w:rFonts w:ascii="Garamond" w:hAnsi="Garamond"/>
        </w:rPr>
        <w:t>Although they claim to seek an inclusive community, moreover, they remain, “convinced, however, that not even the most ardent advocates of a liberal immigration policy favor universal inclusiveness</w:t>
      </w:r>
      <w:r w:rsidRPr="00494CB8">
        <w:rPr>
          <w:rFonts w:ascii="Garamond" w:hAnsi="Garamond"/>
          <w:sz w:val="16"/>
        </w:rPr>
        <w:t xml:space="preserve">” (134). Their </w:t>
      </w:r>
      <w:r w:rsidRPr="00494CB8">
        <w:rPr>
          <w:rStyle w:val="StyleUnderline"/>
          <w:rFonts w:ascii="Garamond" w:hAnsi="Garamond"/>
        </w:rPr>
        <w:t xml:space="preserve">vision of mutual consent at once smashes rights to membership for the non-native born, secures the privileges of native-born members, </w:t>
      </w:r>
      <w:r w:rsidRPr="00494CB8">
        <w:rPr>
          <w:rStyle w:val="Emphasis"/>
          <w:rFonts w:ascii="Garamond" w:hAnsi="Garamond"/>
        </w:rPr>
        <w:t>elevates the good immigrant and castigates the illegal immigrant as irreconcilable other</w:t>
      </w:r>
      <w:r w:rsidRPr="00494CB8">
        <w:rPr>
          <w:rFonts w:ascii="Garamond" w:hAnsi="Garamond"/>
          <w:sz w:val="16"/>
        </w:rPr>
        <w:t xml:space="preserve">. It the fear that citizenship is losing its cache for native-born Americans (whose apathy and disillusionment are well-trodden subjects) that drives their argument, and this </w:t>
      </w:r>
      <w:r w:rsidRPr="00494CB8">
        <w:rPr>
          <w:rStyle w:val="Emphasis"/>
          <w:rFonts w:ascii="Garamond" w:hAnsi="Garamond"/>
        </w:rPr>
        <w:t xml:space="preserve">anxiety finds effective, non-invasive remedy in the utilization of immigrants — the good, the bad and the unforgivably alien — as markers of the status and virtues of the native born. </w:t>
      </w:r>
    </w:p>
    <w:p w:rsidR="00CA75F1" w:rsidRPr="00494CB8" w:rsidRDefault="00CA75F1" w:rsidP="00CA75F1">
      <w:pPr>
        <w:rPr>
          <w:rStyle w:val="StyleUnderline"/>
          <w:rFonts w:ascii="Garamond" w:hAnsi="Garamond"/>
        </w:rPr>
      </w:pPr>
      <w:r w:rsidRPr="00494CB8">
        <w:rPr>
          <w:rStyle w:val="StyleUnderline"/>
          <w:rFonts w:ascii="Garamond" w:hAnsi="Garamond"/>
        </w:rPr>
        <w:t>Even demands for strict enforcement</w:t>
      </w:r>
      <w:r w:rsidRPr="00494CB8">
        <w:rPr>
          <w:rFonts w:ascii="Garamond" w:hAnsi="Garamond"/>
          <w:sz w:val="16"/>
        </w:rPr>
        <w:t xml:space="preserve">, which have risen to a crescendo since Schuck and Smith’s volume was published, </w:t>
      </w:r>
      <w:r w:rsidRPr="00494CB8">
        <w:rPr>
          <w:rStyle w:val="Emphasis"/>
          <w:rFonts w:ascii="Garamond" w:hAnsi="Garamond"/>
        </w:rPr>
        <w:t xml:space="preserve">are juxtaposed with a real-world laxity of enforcement that seems to incentivize illegal </w:t>
      </w:r>
      <w:r w:rsidRPr="00494CB8">
        <w:rPr>
          <w:rStyle w:val="Emphasis"/>
          <w:rFonts w:ascii="Garamond" w:hAnsi="Garamond"/>
        </w:rPr>
        <w:lastRenderedPageBreak/>
        <w:t>immigration</w:t>
      </w:r>
      <w:r w:rsidRPr="00494CB8">
        <w:rPr>
          <w:rFonts w:ascii="Garamond" w:hAnsi="Garamond"/>
          <w:sz w:val="16"/>
        </w:rPr>
        <w:t xml:space="preserve">. </w:t>
      </w:r>
      <w:r w:rsidRPr="00494CB8">
        <w:rPr>
          <w:rStyle w:val="Emphasis"/>
          <w:rFonts w:ascii="Garamond" w:hAnsi="Garamond"/>
        </w:rPr>
        <w:t>Illegal immigration is necessary to secure the “we” that comes together and is activated by shared outrage over the immigrant</w:t>
      </w:r>
      <w:r w:rsidRPr="00494CB8">
        <w:rPr>
          <w:rFonts w:ascii="Garamond" w:hAnsi="Garamond"/>
          <w:sz w:val="16"/>
        </w:rPr>
        <w:t xml:space="preserve"> (Honig 2003, 92). As Honig notes, therefore, </w:t>
      </w:r>
      <w:r w:rsidRPr="00494CB8">
        <w:rPr>
          <w:rStyle w:val="StyleUnderline"/>
          <w:rFonts w:ascii="Garamond" w:hAnsi="Garamond"/>
        </w:rPr>
        <w:t>America needfully creates an ambivalent relationship with immigrants premised on the use of exclusion and inclusion to define the original community</w:t>
      </w:r>
      <w:r w:rsidRPr="00494CB8">
        <w:rPr>
          <w:rFonts w:ascii="Garamond" w:hAnsi="Garamond"/>
          <w:sz w:val="16"/>
        </w:rPr>
        <w:t>,</w:t>
      </w:r>
      <w:r w:rsidRPr="00494CB8">
        <w:rPr>
          <w:rStyle w:val="StyleUnderline"/>
          <w:rFonts w:ascii="Garamond" w:hAnsi="Garamond"/>
        </w:rPr>
        <w:t xml:space="preserve"> </w:t>
      </w:r>
      <w:r w:rsidRPr="00494CB8">
        <w:rPr>
          <w:rFonts w:ascii="Garamond" w:hAnsi="Garamond"/>
          <w:sz w:val="16"/>
        </w:rPr>
        <w:t>as she notes:</w:t>
      </w:r>
      <w:r w:rsidRPr="00494CB8">
        <w:rPr>
          <w:rStyle w:val="StyleUnderline"/>
          <w:rFonts w:ascii="Garamond" w:hAnsi="Garamond"/>
        </w:rPr>
        <w:t xml:space="preserve"> </w:t>
      </w:r>
    </w:p>
    <w:p w:rsidR="00CA75F1" w:rsidRPr="00494CB8" w:rsidRDefault="00CA75F1" w:rsidP="00CA75F1">
      <w:pPr>
        <w:rPr>
          <w:rFonts w:ascii="Garamond" w:hAnsi="Garamond"/>
          <w:sz w:val="16"/>
        </w:rPr>
      </w:pPr>
      <w:r w:rsidRPr="00494CB8">
        <w:rPr>
          <w:rFonts w:ascii="Garamond" w:hAnsi="Garamond"/>
          <w:sz w:val="16"/>
        </w:rPr>
        <w:t xml:space="preserve">The </w:t>
      </w:r>
      <w:r w:rsidRPr="00494CB8">
        <w:rPr>
          <w:rStyle w:val="Emphasis"/>
          <w:rFonts w:ascii="Garamond" w:hAnsi="Garamond"/>
        </w:rPr>
        <w:t>co-presence in American political culture of xenophilia and xenophobia comes right out of America’s fundamental liberal commitments, which map a normatively and materially privileged national citizenship onto an idealized immigrant trajectory to membership.</w:t>
      </w:r>
      <w:r w:rsidRPr="00494CB8">
        <w:rPr>
          <w:rFonts w:ascii="Garamond" w:hAnsi="Garamond"/>
          <w:sz w:val="16"/>
        </w:rPr>
        <w:t xml:space="preserve"> This means that </w:t>
      </w:r>
      <w:r w:rsidRPr="00494CB8">
        <w:rPr>
          <w:rStyle w:val="Emphasis"/>
          <w:rFonts w:ascii="Garamond" w:hAnsi="Garamond"/>
        </w:rPr>
        <w:t>the undecidability of foreignness — the depiction of foreigners as good and bad for the nation — is partly driven by the logic of liberal, national consent, which, in the case of the United States, both produces and denies a fundamental dependence upon foreigners who are positioned symbolically so that they must and yet finally cannot fill the gaps of consent and legitimacy for us.</w:t>
      </w:r>
      <w:r w:rsidRPr="00494CB8">
        <w:rPr>
          <w:rFonts w:ascii="Garamond" w:hAnsi="Garamond"/>
          <w:sz w:val="16"/>
        </w:rPr>
        <w:t xml:space="preserve"> (97) </w:t>
      </w:r>
    </w:p>
    <w:p w:rsidR="00CA75F1" w:rsidRPr="00494CB8" w:rsidRDefault="00CA75F1" w:rsidP="00CA75F1">
      <w:pPr>
        <w:rPr>
          <w:rFonts w:ascii="Garamond" w:hAnsi="Garamond"/>
          <w:sz w:val="16"/>
        </w:rPr>
      </w:pPr>
      <w:r w:rsidRPr="00494CB8">
        <w:rPr>
          <w:rStyle w:val="StyleUnderline"/>
          <w:rFonts w:ascii="Garamond" w:hAnsi="Garamond"/>
        </w:rPr>
        <w:t>Honig’s claim that this traditional American liberalism maps “privileged national citizenship” marked through the acceptance or rejection of potential immigrants is supported by evidence from Locke and the framers.</w:t>
      </w:r>
      <w:r w:rsidRPr="00494CB8">
        <w:rPr>
          <w:rFonts w:ascii="Garamond" w:hAnsi="Garamond"/>
          <w:sz w:val="16"/>
        </w:rPr>
        <w:t xml:space="preserve"> From the founding forward, therefore, </w:t>
      </w:r>
      <w:r w:rsidRPr="00494CB8">
        <w:rPr>
          <w:rStyle w:val="Emphasis"/>
          <w:rFonts w:ascii="Garamond" w:hAnsi="Garamond"/>
        </w:rPr>
        <w:t>this strain of liberalism has not been an exception to, but rather a source of, prejudicial practices applied to immigrants</w:t>
      </w:r>
      <w:r w:rsidRPr="00494CB8">
        <w:rPr>
          <w:rFonts w:ascii="Garamond" w:hAnsi="Garamond"/>
          <w:sz w:val="16"/>
        </w:rPr>
        <w:t xml:space="preserve">. </w:t>
      </w:r>
    </w:p>
    <w:p w:rsidR="00CA75F1" w:rsidRPr="00494CB8" w:rsidRDefault="00CA75F1" w:rsidP="00CA75F1">
      <w:pPr>
        <w:rPr>
          <w:rStyle w:val="Emphasis"/>
          <w:rFonts w:ascii="Garamond" w:hAnsi="Garamond"/>
        </w:rPr>
      </w:pPr>
      <w:r w:rsidRPr="00494CB8">
        <w:rPr>
          <w:rStyle w:val="StyleUnderline"/>
          <w:rFonts w:ascii="Garamond" w:hAnsi="Garamond"/>
        </w:rPr>
        <w:t>The “we” invoked by Sarah Palin and so many others can only establish its identity, experience its privileges and feel at home within its borders where the foreigner is used to show what is unwanted.</w:t>
      </w:r>
      <w:r w:rsidRPr="00494CB8">
        <w:rPr>
          <w:rFonts w:ascii="Garamond" w:hAnsi="Garamond"/>
          <w:sz w:val="16"/>
        </w:rPr>
        <w:t xml:space="preserve"> </w:t>
      </w:r>
      <w:r w:rsidRPr="00494CB8">
        <w:rPr>
          <w:rStyle w:val="Emphasis"/>
          <w:rFonts w:ascii="Garamond" w:hAnsi="Garamond"/>
        </w:rPr>
        <w:t>Americans, even those like Huntington who insist on calling those present before and at the founding as settlers, frequently point to the flood of immigrants that have sought American citizenship as an indication of America’s superior customs and as symbols of the superior value of membership in the American polity</w:t>
      </w:r>
      <w:r w:rsidRPr="00494CB8">
        <w:rPr>
          <w:rFonts w:ascii="Garamond" w:hAnsi="Garamond"/>
          <w:sz w:val="16"/>
        </w:rPr>
        <w:t xml:space="preserve"> (Huntington 2005; 38–40). The </w:t>
      </w:r>
      <w:r w:rsidRPr="00494CB8">
        <w:rPr>
          <w:rStyle w:val="Emphasis"/>
          <w:rFonts w:ascii="Garamond" w:hAnsi="Garamond"/>
        </w:rPr>
        <w:t>images of the “melting pot” or “mixed salad” taught to schoolchildren use the inclusion of diverse groups to speak to American goodness</w:t>
      </w:r>
      <w:r w:rsidRPr="00494CB8">
        <w:rPr>
          <w:rFonts w:ascii="Garamond" w:hAnsi="Garamond"/>
          <w:sz w:val="16"/>
        </w:rPr>
        <w:t xml:space="preserve">. The </w:t>
      </w:r>
      <w:r w:rsidRPr="00494CB8">
        <w:rPr>
          <w:rStyle w:val="Emphasis"/>
          <w:rFonts w:ascii="Garamond" w:hAnsi="Garamond"/>
        </w:rPr>
        <w:t xml:space="preserve">good immigrant is valuable because she </w:t>
      </w:r>
      <w:proofErr w:type="gramStart"/>
      <w:r w:rsidRPr="00494CB8">
        <w:rPr>
          <w:rStyle w:val="Emphasis"/>
          <w:rFonts w:ascii="Garamond" w:hAnsi="Garamond"/>
        </w:rPr>
        <w:t>is able to</w:t>
      </w:r>
      <w:proofErr w:type="gramEnd"/>
      <w:r w:rsidRPr="00494CB8">
        <w:rPr>
          <w:rStyle w:val="Emphasis"/>
          <w:rFonts w:ascii="Garamond" w:hAnsi="Garamond"/>
        </w:rPr>
        <w:t xml:space="preserve"> attest to this goodness, unlike the easily disaffected later generations of the native born, and actively performs the conscious choice to join this society, renewing the social contract through active consent to its laws</w:t>
      </w:r>
      <w:r w:rsidRPr="00494CB8">
        <w:rPr>
          <w:rFonts w:ascii="Garamond" w:hAnsi="Garamond"/>
          <w:sz w:val="16"/>
        </w:rPr>
        <w:t xml:space="preserve"> (Honig 2003, 57, 74–75). The </w:t>
      </w:r>
      <w:r w:rsidRPr="00494CB8">
        <w:rPr>
          <w:rStyle w:val="Emphasis"/>
          <w:rFonts w:ascii="Garamond" w:hAnsi="Garamond"/>
        </w:rPr>
        <w:t>benefits extracted from foreigners, however, are always counterbalanced by the threat they are felt to pose to preexisting society,</w:t>
      </w:r>
      <w:r w:rsidRPr="00494CB8">
        <w:rPr>
          <w:rFonts w:ascii="Garamond" w:hAnsi="Garamond"/>
          <w:sz w:val="16"/>
        </w:rPr>
        <w:t xml:space="preserve"> as Honig notes, </w:t>
      </w:r>
      <w:r w:rsidRPr="00494CB8">
        <w:rPr>
          <w:rStyle w:val="StyleUnderline"/>
          <w:rFonts w:ascii="Garamond" w:hAnsi="Garamond"/>
        </w:rPr>
        <w:t>the question is not only “what will they do for us?” but also, “</w:t>
      </w:r>
      <w:r w:rsidRPr="00494CB8">
        <w:rPr>
          <w:rStyle w:val="Emphasis"/>
          <w:rFonts w:ascii="Garamond" w:hAnsi="Garamond"/>
        </w:rPr>
        <w:t>what will they do to us?”</w:t>
      </w:r>
      <w:r w:rsidRPr="00494CB8">
        <w:rPr>
          <w:rFonts w:ascii="Garamond" w:hAnsi="Garamond"/>
          <w:sz w:val="16"/>
        </w:rPr>
        <w:t xml:space="preserve"> (42–45). The </w:t>
      </w:r>
      <w:r w:rsidRPr="00494CB8">
        <w:rPr>
          <w:rStyle w:val="Emphasis"/>
          <w:rFonts w:ascii="Garamond" w:hAnsi="Garamond"/>
        </w:rPr>
        <w:t>ambivalence towards immigrants, Honig suggests, is in large part due to the utilization of the foreigner as a means of overcoming the fears generated by the demands of democratic citizenship, as a “site at which certain anxieties of democratic self-rule are managed</w:t>
      </w:r>
      <w:r w:rsidRPr="00494CB8">
        <w:rPr>
          <w:rFonts w:ascii="Garamond" w:hAnsi="Garamond"/>
          <w:sz w:val="16"/>
        </w:rPr>
        <w:t xml:space="preserve">” (7). </w:t>
      </w:r>
      <w:r w:rsidRPr="00494CB8">
        <w:rPr>
          <w:rStyle w:val="StyleUnderline"/>
          <w:rFonts w:ascii="Garamond" w:hAnsi="Garamond"/>
        </w:rPr>
        <w:t>The foreignness of immigrants helps define the elect native “us,” their choice to immigrate helps to obscure the history of conquest upon which liberal America is founded</w:t>
      </w:r>
      <w:r w:rsidRPr="00494CB8">
        <w:rPr>
          <w:rFonts w:ascii="Garamond" w:hAnsi="Garamond"/>
          <w:sz w:val="16"/>
        </w:rPr>
        <w:t xml:space="preserve"> (127n, 75). </w:t>
      </w:r>
      <w:r w:rsidRPr="00494CB8">
        <w:rPr>
          <w:rStyle w:val="StyleUnderline"/>
          <w:rFonts w:ascii="Garamond" w:hAnsi="Garamond"/>
        </w:rPr>
        <w:t xml:space="preserve">The tension between the need for the good foreigner and the foreigner’s ambiguous relation to society, therefore, drives the splitting </w:t>
      </w:r>
      <w:proofErr w:type="gramStart"/>
      <w:r w:rsidRPr="00494CB8">
        <w:rPr>
          <w:rStyle w:val="StyleUnderline"/>
          <w:rFonts w:ascii="Garamond" w:hAnsi="Garamond"/>
        </w:rPr>
        <w:t>off of</w:t>
      </w:r>
      <w:proofErr w:type="gramEnd"/>
      <w:r w:rsidRPr="00494CB8">
        <w:rPr>
          <w:rStyle w:val="StyleUnderline"/>
          <w:rFonts w:ascii="Garamond" w:hAnsi="Garamond"/>
        </w:rPr>
        <w:t xml:space="preserve"> the bad foreigner, the unacceptable other onto which the nation’s fears and failings can be safely projected and rendered “not us”</w:t>
      </w:r>
      <w:r w:rsidRPr="00494CB8">
        <w:rPr>
          <w:rFonts w:ascii="Garamond" w:hAnsi="Garamond"/>
          <w:sz w:val="16"/>
        </w:rPr>
        <w:t xml:space="preserve"> (59). </w:t>
      </w:r>
      <w:r w:rsidRPr="00494CB8">
        <w:rPr>
          <w:rStyle w:val="Emphasis"/>
          <w:rFonts w:ascii="Garamond" w:hAnsi="Garamond"/>
        </w:rPr>
        <w:t xml:space="preserve">America defines itself through and against these transgressive masses: without this vent for anxiety, American society would fray at its seams. </w:t>
      </w:r>
    </w:p>
    <w:p w:rsidR="00CA75F1" w:rsidRPr="00494CB8" w:rsidRDefault="00CA75F1" w:rsidP="00CA75F1">
      <w:pPr>
        <w:pStyle w:val="Heading2"/>
        <w:rPr>
          <w:rFonts w:ascii="Garamond" w:hAnsi="Garamond"/>
        </w:rPr>
      </w:pPr>
      <w:r w:rsidRPr="00494CB8">
        <w:rPr>
          <w:rFonts w:ascii="Garamond" w:hAnsi="Garamond"/>
        </w:rPr>
        <w:lastRenderedPageBreak/>
        <w:t>Alternative</w:t>
      </w:r>
    </w:p>
    <w:p w:rsidR="00CA75F1" w:rsidRPr="00494CB8" w:rsidRDefault="00CA75F1" w:rsidP="00CA75F1">
      <w:pPr>
        <w:pStyle w:val="Heading3"/>
        <w:rPr>
          <w:rFonts w:ascii="Garamond" w:hAnsi="Garamond" w:cs="Calibri"/>
        </w:rPr>
      </w:pPr>
      <w:r w:rsidRPr="00494CB8">
        <w:rPr>
          <w:rFonts w:ascii="Garamond" w:hAnsi="Garamond" w:cs="Calibri"/>
        </w:rPr>
        <w:lastRenderedPageBreak/>
        <w:t xml:space="preserve">Alternative – </w:t>
      </w:r>
      <w:r w:rsidRPr="00494CB8">
        <w:rPr>
          <w:rFonts w:ascii="Garamond" w:hAnsi="Garamond"/>
        </w:rPr>
        <w:t>Protest – Examples of Leper Colonies</w:t>
      </w:r>
    </w:p>
    <w:p w:rsidR="00CA75F1" w:rsidRPr="00494CB8" w:rsidRDefault="00CA75F1" w:rsidP="00CA75F1">
      <w:pPr>
        <w:pStyle w:val="Heading4"/>
        <w:rPr>
          <w:rFonts w:ascii="Garamond" w:hAnsi="Garamond"/>
        </w:rPr>
      </w:pPr>
      <w:r w:rsidRPr="00494CB8">
        <w:rPr>
          <w:rFonts w:ascii="Garamond" w:hAnsi="Garamond"/>
        </w:rPr>
        <w:t>This card is talking about how lepers protested in support of their rights and free expression</w:t>
      </w:r>
    </w:p>
    <w:p w:rsidR="00CA75F1" w:rsidRPr="00494CB8" w:rsidRDefault="00CA75F1" w:rsidP="00CA75F1">
      <w:pPr>
        <w:rPr>
          <w:rFonts w:ascii="Garamond" w:hAnsi="Garamond"/>
          <w:b/>
          <w:szCs w:val="20"/>
        </w:rPr>
      </w:pPr>
      <w:r w:rsidRPr="00494CB8">
        <w:rPr>
          <w:rStyle w:val="Style13ptBold"/>
          <w:rFonts w:ascii="Garamond" w:hAnsi="Garamond"/>
        </w:rPr>
        <w:t xml:space="preserve">Anderson’98 – </w:t>
      </w:r>
      <w:r w:rsidRPr="00494CB8">
        <w:rPr>
          <w:rFonts w:ascii="Garamond" w:hAnsi="Garamond"/>
          <w:sz w:val="16"/>
          <w:szCs w:val="16"/>
        </w:rPr>
        <w:t>|Warwick Hugh Anderson, physician, poet, and historian, is an Australian Research Council Laureate Fellow and Research Professor in the Department of History and Centre for Values, Ethics and the Law in Medicine at the University of Sydney</w:t>
      </w:r>
      <w:r w:rsidRPr="00494CB8">
        <w:rPr>
          <w:rFonts w:ascii="Garamond" w:hAnsi="Garamond"/>
          <w:b/>
          <w:sz w:val="16"/>
          <w:szCs w:val="16"/>
        </w:rPr>
        <w:t xml:space="preserve"> </w:t>
      </w:r>
      <w:r w:rsidRPr="00494CB8">
        <w:rPr>
          <w:rFonts w:ascii="Garamond" w:hAnsi="Garamond"/>
          <w:i/>
          <w:sz w:val="16"/>
          <w:szCs w:val="16"/>
        </w:rPr>
        <w:t>Leprosy and Citizenship</w:t>
      </w:r>
      <w:r w:rsidRPr="00494CB8">
        <w:rPr>
          <w:rFonts w:ascii="Garamond" w:hAnsi="Garamond"/>
          <w:sz w:val="16"/>
          <w:szCs w:val="16"/>
        </w:rPr>
        <w:t>|</w:t>
      </w:r>
      <w:r w:rsidRPr="00494CB8">
        <w:rPr>
          <w:rFonts w:ascii="Garamond" w:hAnsi="Garamond"/>
          <w:i/>
          <w:sz w:val="16"/>
          <w:szCs w:val="16"/>
        </w:rPr>
        <w:t xml:space="preserve"> </w:t>
      </w:r>
      <w:r w:rsidRPr="00494CB8">
        <w:rPr>
          <w:rFonts w:ascii="Garamond" w:hAnsi="Garamond"/>
          <w:sz w:val="18"/>
          <w:szCs w:val="18"/>
        </w:rPr>
        <w:t>KZaidi</w:t>
      </w:r>
    </w:p>
    <w:p w:rsidR="00CA75F1" w:rsidRPr="00494CB8" w:rsidRDefault="00CA75F1" w:rsidP="00CA75F1">
      <w:pPr>
        <w:rPr>
          <w:rFonts w:ascii="Garamond" w:hAnsi="Garamond"/>
          <w:sz w:val="16"/>
        </w:rPr>
      </w:pPr>
      <w:r w:rsidRPr="00494CB8">
        <w:rPr>
          <w:rFonts w:ascii="Garamond" w:hAnsi="Garamond"/>
          <w:sz w:val="16"/>
        </w:rPr>
        <w:t xml:space="preserve">At the same time, even a carceral citizenship will provide a language of entitlement. </w:t>
      </w:r>
      <w:r w:rsidRPr="00494CB8">
        <w:rPr>
          <w:rStyle w:val="StyleUnderline"/>
          <w:rFonts w:ascii="Garamond" w:hAnsi="Garamond"/>
        </w:rPr>
        <w:t xml:space="preserve">As early as 1912, </w:t>
      </w:r>
      <w:r w:rsidRPr="00494CB8">
        <w:rPr>
          <w:rStyle w:val="StyleUnderline"/>
          <w:rFonts w:ascii="Garamond" w:hAnsi="Garamond"/>
          <w:highlight w:val="cyan"/>
        </w:rPr>
        <w:t>many of the lepers were writing to the</w:t>
      </w:r>
      <w:r w:rsidRPr="00494CB8">
        <w:rPr>
          <w:rStyle w:val="StyleUnderline"/>
          <w:rFonts w:ascii="Garamond" w:hAnsi="Garamond"/>
        </w:rPr>
        <w:t xml:space="preserve"> Manila </w:t>
      </w:r>
      <w:r w:rsidRPr="00494CB8">
        <w:rPr>
          <w:rStyle w:val="StyleUnderline"/>
          <w:rFonts w:ascii="Garamond" w:hAnsi="Garamond"/>
          <w:highlight w:val="cyan"/>
        </w:rPr>
        <w:t>newspapers to complain about the neglect of their rights</w:t>
      </w:r>
      <w:r w:rsidRPr="00494CB8">
        <w:rPr>
          <w:rStyle w:val="StyleUnderline"/>
          <w:rFonts w:ascii="Garamond" w:hAnsi="Garamond"/>
        </w:rPr>
        <w:t xml:space="preserve">. The editors of La Vanguardia questioned Heiser’s </w:t>
      </w:r>
      <w:r w:rsidRPr="00494CB8">
        <w:rPr>
          <w:rStyle w:val="Emphasis"/>
          <w:rFonts w:ascii="Garamond" w:hAnsi="Garamond"/>
        </w:rPr>
        <w:t>representation of the leper colony as “a model administration where men and women</w:t>
      </w:r>
      <w:r w:rsidRPr="00494CB8">
        <w:rPr>
          <w:rStyle w:val="StyleUnderline"/>
          <w:rFonts w:ascii="Garamond" w:hAnsi="Garamond"/>
        </w:rPr>
        <w:t>, more advanced than the rest of the archipelago, enjoy the fullest suffrage, voting as equals for the election of officials;</w:t>
      </w:r>
      <w:r w:rsidRPr="00494CB8">
        <w:rPr>
          <w:rFonts w:ascii="Garamond" w:hAnsi="Garamond"/>
          <w:sz w:val="16"/>
        </w:rPr>
        <w:t xml:space="preserve"> . . . [where] they have the best sanitary service, police, schools, gardens, walks, abundant and healthy food, and everything characteristic of modern life and comfort.” Recent protests from the inmates had undermined the view that Culion was “</w:t>
      </w:r>
      <w:r w:rsidRPr="00494CB8">
        <w:rPr>
          <w:rStyle w:val="Emphasis"/>
          <w:rFonts w:ascii="Garamond" w:hAnsi="Garamond"/>
        </w:rPr>
        <w:t xml:space="preserve">a happy community in the full exercise of self-government.”63 </w:t>
      </w:r>
      <w:r w:rsidRPr="00494CB8">
        <w:rPr>
          <w:rStyle w:val="Emphasis"/>
          <w:rFonts w:ascii="Garamond" w:hAnsi="Garamond"/>
          <w:highlight w:val="cyan"/>
        </w:rPr>
        <w:t>It seems that the food was poor, the housing was overcrowded, the police were oppressive, and the newspaper was often censored</w:t>
      </w:r>
      <w:r w:rsidRPr="00494CB8">
        <w:rPr>
          <w:rStyle w:val="Emphasis"/>
          <w:rFonts w:ascii="Garamond" w:hAnsi="Garamond"/>
        </w:rPr>
        <w:t>. One leper lamented that he was “composed of lentils and salt up to the crown of [his] head.”</w:t>
      </w:r>
      <w:r w:rsidRPr="00494CB8">
        <w:rPr>
          <w:rFonts w:ascii="Garamond" w:hAnsi="Garamond"/>
          <w:sz w:val="16"/>
        </w:rPr>
        <w:t xml:space="preserve"> Others complained about forced labor on public works.64 </w:t>
      </w:r>
      <w:r w:rsidRPr="00494CB8">
        <w:rPr>
          <w:rStyle w:val="StyleUnderline"/>
          <w:rFonts w:ascii="Garamond" w:hAnsi="Garamond"/>
        </w:rPr>
        <w:t>The lepers addressed the government in a language of civic entitlement, arguing that their corner of the archipelago, “abandoned by the hand of God but not the hand of Mr Heiser,” was apparently not the “earthly paradise” for lepers that he had promised.</w:t>
      </w:r>
      <w:r w:rsidRPr="00494CB8">
        <w:rPr>
          <w:rFonts w:ascii="Garamond" w:hAnsi="Garamond"/>
          <w:sz w:val="16"/>
        </w:rPr>
        <w:t xml:space="preserve">65 During the I~~OS, </w:t>
      </w:r>
      <w:r w:rsidRPr="00494CB8">
        <w:rPr>
          <w:rStyle w:val="StyleUnderline"/>
          <w:rFonts w:ascii="Garamond" w:hAnsi="Garamond"/>
          <w:highlight w:val="cyan"/>
        </w:rPr>
        <w:t>lepers held several meetings demanding an end to segregation</w:t>
      </w:r>
      <w:r w:rsidRPr="00494CB8">
        <w:rPr>
          <w:rStyle w:val="StyleUnderline"/>
          <w:rFonts w:ascii="Garamond" w:hAnsi="Garamond"/>
        </w:rPr>
        <w:t xml:space="preserve">; </w:t>
      </w:r>
      <w:r w:rsidRPr="00494CB8">
        <w:rPr>
          <w:rStyle w:val="StyleUnderline"/>
          <w:rFonts w:ascii="Garamond" w:hAnsi="Garamond"/>
          <w:highlight w:val="cyan"/>
        </w:rPr>
        <w:t>they asserted that leprosy was not</w:t>
      </w:r>
      <w:r w:rsidRPr="00494CB8">
        <w:rPr>
          <w:rStyle w:val="StyleUnderline"/>
          <w:rFonts w:ascii="Garamond" w:hAnsi="Garamond"/>
        </w:rPr>
        <w:t xml:space="preserve"> nearly </w:t>
      </w:r>
      <w:r w:rsidRPr="00494CB8">
        <w:rPr>
          <w:rStyle w:val="StyleUnderline"/>
          <w:rFonts w:ascii="Garamond" w:hAnsi="Garamond"/>
          <w:highlight w:val="cyan"/>
        </w:rPr>
        <w:t>as contagious as the health department had claimed and that they had a right to freedom of movement</w:t>
      </w:r>
      <w:r w:rsidRPr="00494CB8">
        <w:rPr>
          <w:rStyle w:val="StyleUnderline"/>
          <w:rFonts w:ascii="Garamond" w:hAnsi="Garamond"/>
        </w:rPr>
        <w:t>.</w:t>
      </w:r>
      <w:r w:rsidRPr="00494CB8">
        <w:rPr>
          <w:rFonts w:ascii="Garamond" w:hAnsi="Garamond"/>
          <w:sz w:val="16"/>
        </w:rPr>
        <w:t xml:space="preserve"> (Medical facts and social potential were thus linked by doctors and patients alike.) The </w:t>
      </w:r>
      <w:r w:rsidRPr="00494CB8">
        <w:rPr>
          <w:rStyle w:val="Emphasis"/>
          <w:rFonts w:ascii="Garamond" w:hAnsi="Garamond"/>
        </w:rPr>
        <w:t>attendant doctors were threatened and a few inmates called for a strike</w:t>
      </w:r>
      <w:r w:rsidRPr="00494CB8">
        <w:rPr>
          <w:rFonts w:ascii="Garamond" w:hAnsi="Garamond"/>
          <w:sz w:val="16"/>
        </w:rPr>
        <w:t xml:space="preserve">.66In 1932, </w:t>
      </w:r>
      <w:r w:rsidRPr="00494CB8">
        <w:rPr>
          <w:rStyle w:val="Emphasis"/>
          <w:rFonts w:ascii="Garamond" w:hAnsi="Garamond"/>
        </w:rPr>
        <w:t xml:space="preserve">three hundred young men had forced their way into one of the female dormitories in </w:t>
      </w:r>
      <w:proofErr w:type="gramStart"/>
      <w:r w:rsidRPr="00494CB8">
        <w:rPr>
          <w:rStyle w:val="Emphasis"/>
          <w:rFonts w:ascii="Garamond" w:hAnsi="Garamond"/>
        </w:rPr>
        <w:t>protest against</w:t>
      </w:r>
      <w:proofErr w:type="gramEnd"/>
      <w:r w:rsidRPr="00494CB8">
        <w:rPr>
          <w:rStyle w:val="Emphasis"/>
          <w:rFonts w:ascii="Garamond" w:hAnsi="Garamond"/>
        </w:rPr>
        <w:t xml:space="preserve"> the ban on leper marriages: on this occasion, “the</w:t>
      </w:r>
      <w:r w:rsidRPr="00494CB8">
        <w:rPr>
          <w:rStyle w:val="StyleUnderline"/>
          <w:rFonts w:ascii="Garamond" w:hAnsi="Garamond"/>
        </w:rPr>
        <w:t xml:space="preserve"> Culion police force was too small to disperse the ardent swains, who refused to pay attention to the law forces.”67Leper “sweethearts” were later permitted to marry</w:t>
      </w:r>
      <w:r w:rsidRPr="00494CB8">
        <w:rPr>
          <w:rFonts w:ascii="Garamond" w:hAnsi="Garamond"/>
          <w:sz w:val="16"/>
        </w:rPr>
        <w:t xml:space="preserve">. But the most popular forms of civic activism or performance were the petition and the public hearing. At Culion, in July I 935, Vice Governor-General Joseph Hayden listened to the fractious lepers present their complaints. Ernest0 S., invoking “individual rights and liberties of individuals,” </w:t>
      </w:r>
      <w:r w:rsidRPr="00494CB8">
        <w:rPr>
          <w:rStyle w:val="StyleUnderline"/>
          <w:rFonts w:ascii="Garamond" w:hAnsi="Garamond"/>
        </w:rPr>
        <w:t xml:space="preserve">demanded that everyone receive a gratuity since they had all been brought to Culion against their will; Ciriaco S. P. </w:t>
      </w:r>
      <w:proofErr w:type="gramStart"/>
      <w:r w:rsidRPr="00494CB8">
        <w:rPr>
          <w:rStyle w:val="StyleUnderline"/>
          <w:rFonts w:ascii="Garamond" w:hAnsi="Garamond"/>
        </w:rPr>
        <w:t>protested against</w:t>
      </w:r>
      <w:proofErr w:type="gramEnd"/>
      <w:r w:rsidRPr="00494CB8">
        <w:rPr>
          <w:rStyle w:val="StyleUnderline"/>
          <w:rFonts w:ascii="Garamond" w:hAnsi="Garamond"/>
        </w:rPr>
        <w:t xml:space="preserve"> the reduced appropriation for the colony; Graciano A. directed attention at the delapidated conditions of the school buildings; and Rufino M. noted that lepers “clean and cultivate” land without hope of owning it.</w:t>
      </w:r>
      <w:r w:rsidRPr="00494CB8">
        <w:rPr>
          <w:rFonts w:ascii="Garamond" w:hAnsi="Garamond"/>
          <w:sz w:val="16"/>
        </w:rPr>
        <w:t xml:space="preserve"> In response, Hayden told the lepers that he could now see that although they were still “afflicted,” they “nevertheless, live in a well-ordered, well-directed, and well-operated community.” </w:t>
      </w:r>
      <w:r w:rsidRPr="00494CB8">
        <w:rPr>
          <w:rStyle w:val="Emphasis"/>
          <w:rFonts w:ascii="Garamond" w:hAnsi="Garamond"/>
        </w:rPr>
        <w:t>He had been impressed by the review of scouts, pioneers, and police, and so he would consider their demands</w:t>
      </w:r>
      <w:r w:rsidRPr="00494CB8">
        <w:rPr>
          <w:rFonts w:ascii="Garamond" w:hAnsi="Garamond"/>
          <w:sz w:val="16"/>
        </w:rPr>
        <w:t xml:space="preserve"> .68 </w:t>
      </w:r>
    </w:p>
    <w:p w:rsidR="00CA75F1" w:rsidRPr="00494CB8" w:rsidRDefault="00CA75F1" w:rsidP="00CA75F1">
      <w:pPr>
        <w:pStyle w:val="Heading2"/>
        <w:rPr>
          <w:rFonts w:ascii="Garamond" w:hAnsi="Garamond"/>
        </w:rPr>
      </w:pPr>
      <w:r w:rsidRPr="00494CB8">
        <w:rPr>
          <w:rFonts w:ascii="Garamond" w:hAnsi="Garamond"/>
        </w:rPr>
        <w:lastRenderedPageBreak/>
        <w:t>Kristeva Module</w:t>
      </w:r>
    </w:p>
    <w:p w:rsidR="00CA75F1" w:rsidRPr="00494CB8" w:rsidRDefault="00CA75F1" w:rsidP="00CA75F1">
      <w:pPr>
        <w:pStyle w:val="Heading3"/>
        <w:rPr>
          <w:rFonts w:ascii="Garamond" w:hAnsi="Garamond" w:cs="Calibri"/>
        </w:rPr>
      </w:pPr>
      <w:r w:rsidRPr="00494CB8">
        <w:rPr>
          <w:rFonts w:ascii="Garamond" w:hAnsi="Garamond" w:cs="Calibri"/>
        </w:rPr>
        <w:lastRenderedPageBreak/>
        <w:t>Thesis – Kristeva</w:t>
      </w:r>
    </w:p>
    <w:p w:rsidR="00CA75F1" w:rsidRPr="00494CB8" w:rsidRDefault="00CA75F1" w:rsidP="00CA75F1">
      <w:pPr>
        <w:pStyle w:val="Heading4"/>
        <w:rPr>
          <w:rFonts w:ascii="Garamond" w:hAnsi="Garamond" w:cs="Calibri"/>
        </w:rPr>
      </w:pPr>
      <w:r w:rsidRPr="00494CB8">
        <w:rPr>
          <w:rFonts w:ascii="Garamond" w:hAnsi="Garamond" w:cs="Calibri"/>
        </w:rPr>
        <w:t>Everything begins before it begins but this 1AC begins with beginning itself. There looms, within abjection, one of those violent, dark revolts of being, directed against a threat that seems to emanate from an exorbitant outside or inside, ejected beyond the scope of the possible, the tolerable, the thinkable – the nature of the abject and societies natural response to it with repulsion necessitates the drawing of boundaries between the self and the outside, to safeguard purity from disruption.</w:t>
      </w:r>
    </w:p>
    <w:p w:rsidR="00CA75F1" w:rsidRPr="00494CB8" w:rsidRDefault="00CA75F1" w:rsidP="00CA75F1">
      <w:pPr>
        <w:pStyle w:val="NormalWeb"/>
        <w:shd w:val="clear" w:color="auto" w:fill="FFFFFF"/>
        <w:spacing w:before="0" w:beforeAutospacing="0" w:after="150" w:afterAutospacing="0"/>
        <w:rPr>
          <w:rFonts w:ascii="Garamond" w:hAnsi="Garamond"/>
          <w:color w:val="333333"/>
          <w:sz w:val="21"/>
          <w:szCs w:val="21"/>
        </w:rPr>
      </w:pPr>
      <w:r w:rsidRPr="00494CB8">
        <w:rPr>
          <w:rStyle w:val="Style13ptBold"/>
          <w:rFonts w:ascii="Garamond" w:hAnsi="Garamond"/>
        </w:rPr>
        <w:t>Kristeva’82</w:t>
      </w:r>
      <w:r w:rsidRPr="00494CB8">
        <w:rPr>
          <w:rFonts w:ascii="Garamond" w:hAnsi="Garamond"/>
          <w:color w:val="333333"/>
          <w:sz w:val="21"/>
          <w:szCs w:val="21"/>
        </w:rPr>
        <w:t xml:space="preserve"> </w:t>
      </w:r>
      <w:r w:rsidRPr="00494CB8">
        <w:rPr>
          <w:rFonts w:ascii="Garamond" w:hAnsi="Garamond"/>
        </w:rPr>
        <w:t>|Julia Kristeva, Powers of Horrors - An Essay on Abjection, published in Columbia University Press| KZaidi</w:t>
      </w:r>
    </w:p>
    <w:p w:rsidR="00CA75F1" w:rsidRPr="00494CB8" w:rsidRDefault="00CA75F1" w:rsidP="00CA75F1">
      <w:pPr>
        <w:rPr>
          <w:rStyle w:val="Emphasis"/>
          <w:rFonts w:ascii="Garamond" w:hAnsi="Garamond"/>
        </w:rPr>
      </w:pPr>
      <w:r w:rsidRPr="00494CB8">
        <w:rPr>
          <w:rStyle w:val="Emphasis"/>
          <w:rFonts w:ascii="Garamond" w:hAnsi="Garamond"/>
          <w:highlight w:val="cyan"/>
        </w:rPr>
        <w:t xml:space="preserve">NEITHER SUBJECT NOR OBJECT </w:t>
      </w:r>
      <w:proofErr w:type="gramStart"/>
      <w:r w:rsidRPr="00494CB8">
        <w:rPr>
          <w:rStyle w:val="Emphasis"/>
          <w:rFonts w:ascii="Garamond" w:hAnsi="Garamond"/>
          <w:highlight w:val="cyan"/>
        </w:rPr>
        <w:t>There</w:t>
      </w:r>
      <w:proofErr w:type="gramEnd"/>
      <w:r w:rsidRPr="00494CB8">
        <w:rPr>
          <w:rStyle w:val="Emphasis"/>
          <w:rFonts w:ascii="Garamond" w:hAnsi="Garamond"/>
          <w:highlight w:val="cyan"/>
        </w:rPr>
        <w:t xml:space="preserve"> looms, within abjection, one of those</w:t>
      </w:r>
      <w:r w:rsidRPr="00494CB8">
        <w:rPr>
          <w:rStyle w:val="Emphasis"/>
          <w:rFonts w:ascii="Garamond" w:hAnsi="Garamond"/>
        </w:rPr>
        <w:t xml:space="preserve"> violent, </w:t>
      </w:r>
      <w:r w:rsidRPr="00494CB8">
        <w:rPr>
          <w:rStyle w:val="Emphasis"/>
          <w:rFonts w:ascii="Garamond" w:hAnsi="Garamond"/>
          <w:highlight w:val="cyan"/>
        </w:rPr>
        <w:t>dark revolts of being, directed against a threat that seems to emanate from an</w:t>
      </w:r>
      <w:r w:rsidRPr="00494CB8">
        <w:rPr>
          <w:rStyle w:val="Emphasis"/>
          <w:rFonts w:ascii="Garamond" w:hAnsi="Garamond"/>
        </w:rPr>
        <w:t xml:space="preserve"> exorbitant </w:t>
      </w:r>
      <w:r w:rsidRPr="00494CB8">
        <w:rPr>
          <w:rStyle w:val="Emphasis"/>
          <w:rFonts w:ascii="Garamond" w:hAnsi="Garamond"/>
          <w:highlight w:val="cyan"/>
        </w:rPr>
        <w:t>outside or inside, ejected beyond the scope of the possible, the tolerable, the thinkable</w:t>
      </w:r>
      <w:r w:rsidRPr="00494CB8">
        <w:rPr>
          <w:rFonts w:ascii="Garamond" w:hAnsi="Garamond"/>
          <w:sz w:val="16"/>
        </w:rPr>
        <w:t xml:space="preserve">. </w:t>
      </w:r>
      <w:r w:rsidRPr="00494CB8">
        <w:rPr>
          <w:rStyle w:val="StyleUnderline"/>
          <w:rFonts w:ascii="Garamond" w:hAnsi="Garamond"/>
          <w:highlight w:val="cyan"/>
        </w:rPr>
        <w:t>It lies there,</w:t>
      </w:r>
      <w:r w:rsidRPr="00494CB8">
        <w:rPr>
          <w:rStyle w:val="StyleUnderline"/>
          <w:rFonts w:ascii="Garamond" w:hAnsi="Garamond"/>
        </w:rPr>
        <w:t xml:space="preserve"> quite close, </w:t>
      </w:r>
      <w:r w:rsidRPr="00494CB8">
        <w:rPr>
          <w:rStyle w:val="StyleUnderline"/>
          <w:rFonts w:ascii="Garamond" w:hAnsi="Garamond"/>
          <w:highlight w:val="cyan"/>
        </w:rPr>
        <w:t>but</w:t>
      </w:r>
      <w:r w:rsidRPr="00494CB8">
        <w:rPr>
          <w:rStyle w:val="StyleUnderline"/>
          <w:rFonts w:ascii="Garamond" w:hAnsi="Garamond"/>
        </w:rPr>
        <w:t xml:space="preserve"> it </w:t>
      </w:r>
      <w:r w:rsidRPr="00494CB8">
        <w:rPr>
          <w:rStyle w:val="Emphasis"/>
          <w:rFonts w:ascii="Garamond" w:hAnsi="Garamond"/>
          <w:highlight w:val="cyan"/>
        </w:rPr>
        <w:t>cannot be assimilated</w:t>
      </w:r>
      <w:r w:rsidRPr="00494CB8">
        <w:rPr>
          <w:rStyle w:val="StyleUnderline"/>
          <w:rFonts w:ascii="Garamond" w:hAnsi="Garamond"/>
          <w:highlight w:val="cyan"/>
        </w:rPr>
        <w:t>. It</w:t>
      </w:r>
      <w:r w:rsidRPr="00494CB8">
        <w:rPr>
          <w:rStyle w:val="StyleUnderline"/>
          <w:rFonts w:ascii="Garamond" w:hAnsi="Garamond"/>
        </w:rPr>
        <w:t xml:space="preserve"> beseeches, </w:t>
      </w:r>
      <w:r w:rsidRPr="00494CB8">
        <w:rPr>
          <w:rStyle w:val="StyleUnderline"/>
          <w:rFonts w:ascii="Garamond" w:hAnsi="Garamond"/>
          <w:highlight w:val="cyan"/>
        </w:rPr>
        <w:t>worries, and fascinates desire, which</w:t>
      </w:r>
      <w:r w:rsidRPr="00494CB8">
        <w:rPr>
          <w:rStyle w:val="StyleUnderline"/>
          <w:rFonts w:ascii="Garamond" w:hAnsi="Garamond"/>
        </w:rPr>
        <w:t xml:space="preserve">, nevertheless, </w:t>
      </w:r>
      <w:r w:rsidRPr="00494CB8">
        <w:rPr>
          <w:rStyle w:val="StyleUnderline"/>
          <w:rFonts w:ascii="Garamond" w:hAnsi="Garamond"/>
          <w:highlight w:val="cyan"/>
        </w:rPr>
        <w:t>does not let itself be seduced</w:t>
      </w:r>
      <w:r w:rsidRPr="00494CB8">
        <w:rPr>
          <w:rStyle w:val="StyleUnderline"/>
          <w:rFonts w:ascii="Garamond" w:hAnsi="Garamond"/>
        </w:rPr>
        <w:t>.</w:t>
      </w:r>
      <w:r w:rsidRPr="00494CB8">
        <w:rPr>
          <w:rFonts w:ascii="Garamond" w:hAnsi="Garamond"/>
          <w:sz w:val="16"/>
        </w:rPr>
        <w:t xml:space="preserve"> </w:t>
      </w:r>
      <w:r w:rsidRPr="00494CB8">
        <w:rPr>
          <w:rStyle w:val="StyleUnderline"/>
          <w:rFonts w:ascii="Garamond" w:hAnsi="Garamond"/>
        </w:rPr>
        <w:t>Apprehensive, desire turns aside; sickened, it rejects</w:t>
      </w:r>
      <w:r w:rsidRPr="00494CB8">
        <w:rPr>
          <w:rFonts w:ascii="Garamond" w:hAnsi="Garamond"/>
          <w:sz w:val="16"/>
        </w:rPr>
        <w:t xml:space="preserve">. </w:t>
      </w:r>
      <w:r w:rsidRPr="00494CB8">
        <w:rPr>
          <w:rStyle w:val="Emphasis"/>
          <w:rFonts w:ascii="Garamond" w:hAnsi="Garamond"/>
          <w:highlight w:val="cyan"/>
        </w:rPr>
        <w:t>A certainty</w:t>
      </w:r>
      <w:r w:rsidRPr="00494CB8">
        <w:rPr>
          <w:rStyle w:val="StyleUnderline"/>
          <w:rFonts w:ascii="Garamond" w:hAnsi="Garamond"/>
          <w:highlight w:val="cyan"/>
        </w:rPr>
        <w:t xml:space="preserve"> protects it from the shameful</w:t>
      </w:r>
      <w:r w:rsidRPr="00494CB8">
        <w:rPr>
          <w:rStyle w:val="StyleUnderline"/>
          <w:rFonts w:ascii="Garamond" w:hAnsi="Garamond"/>
        </w:rPr>
        <w:t xml:space="preserve">—a certainty of which it is proud holds on to it. </w:t>
      </w:r>
      <w:r w:rsidRPr="00494CB8">
        <w:rPr>
          <w:rStyle w:val="StyleUnderline"/>
          <w:rFonts w:ascii="Garamond" w:hAnsi="Garamond"/>
          <w:highlight w:val="cyan"/>
        </w:rPr>
        <w:t>But simultaneously</w:t>
      </w:r>
      <w:r w:rsidRPr="00494CB8">
        <w:rPr>
          <w:rStyle w:val="StyleUnderline"/>
          <w:rFonts w:ascii="Garamond" w:hAnsi="Garamond"/>
        </w:rPr>
        <w:t xml:space="preserve">, just the same, that impetus, that spasm, </w:t>
      </w:r>
      <w:r w:rsidRPr="00494CB8">
        <w:rPr>
          <w:rStyle w:val="StyleUnderline"/>
          <w:rFonts w:ascii="Garamond" w:hAnsi="Garamond"/>
          <w:highlight w:val="cyan"/>
        </w:rPr>
        <w:t>that leap is drawn toward an elsewhere as tempting as it is condemned</w:t>
      </w:r>
      <w:r w:rsidRPr="00494CB8">
        <w:rPr>
          <w:rStyle w:val="StyleUnderline"/>
          <w:rFonts w:ascii="Garamond" w:hAnsi="Garamond"/>
        </w:rPr>
        <w:t xml:space="preserve">. </w:t>
      </w:r>
      <w:r w:rsidRPr="00494CB8">
        <w:rPr>
          <w:rStyle w:val="Emphasis"/>
          <w:rFonts w:ascii="Garamond" w:hAnsi="Garamond"/>
        </w:rPr>
        <w:t xml:space="preserve">Unflaggingly, like an inescapable boomerang, </w:t>
      </w:r>
      <w:r w:rsidRPr="00494CB8">
        <w:rPr>
          <w:rStyle w:val="Emphasis"/>
          <w:rFonts w:ascii="Garamond" w:hAnsi="Garamond"/>
          <w:highlight w:val="cyan"/>
        </w:rPr>
        <w:t>a vortex of summons and repulsion places the one haunted by it literally beside himself</w:t>
      </w:r>
      <w:r w:rsidRPr="00494CB8">
        <w:rPr>
          <w:rFonts w:ascii="Garamond" w:hAnsi="Garamond"/>
          <w:sz w:val="16"/>
          <w:highlight w:val="cyan"/>
        </w:rPr>
        <w:t xml:space="preserve">. </w:t>
      </w:r>
      <w:r w:rsidRPr="00494CB8">
        <w:rPr>
          <w:rStyle w:val="Emphasis"/>
          <w:rFonts w:ascii="Garamond" w:hAnsi="Garamond"/>
          <w:highlight w:val="cyan"/>
        </w:rPr>
        <w:t xml:space="preserve">When I am beset by abjection, the twisted braid of affects </w:t>
      </w:r>
      <w:r w:rsidRPr="00494CB8">
        <w:rPr>
          <w:rStyle w:val="Emphasis"/>
          <w:rFonts w:ascii="Garamond" w:hAnsi="Garamond"/>
        </w:rPr>
        <w:t>and thoughts I call by such a name</w:t>
      </w:r>
      <w:r w:rsidRPr="00494CB8">
        <w:rPr>
          <w:rStyle w:val="Emphasis"/>
          <w:rFonts w:ascii="Garamond" w:hAnsi="Garamond"/>
          <w:highlight w:val="cyan"/>
        </w:rPr>
        <w:t xml:space="preserve"> does not have, </w:t>
      </w:r>
      <w:r w:rsidRPr="00494CB8">
        <w:rPr>
          <w:rStyle w:val="Emphasis"/>
          <w:rFonts w:ascii="Garamond" w:hAnsi="Garamond"/>
        </w:rPr>
        <w:t xml:space="preserve">properly speaking, </w:t>
      </w:r>
      <w:r w:rsidRPr="00494CB8">
        <w:rPr>
          <w:rStyle w:val="Emphasis"/>
          <w:rFonts w:ascii="Garamond" w:hAnsi="Garamond"/>
          <w:highlight w:val="cyan"/>
        </w:rPr>
        <w:t xml:space="preserve">a definable object. The abject is not an ob-ject facing me, which I name or imagine. </w:t>
      </w:r>
      <w:r w:rsidRPr="00494CB8">
        <w:rPr>
          <w:rStyle w:val="StyleUnderline"/>
          <w:rFonts w:ascii="Garamond" w:hAnsi="Garamond"/>
          <w:highlight w:val="cyan"/>
        </w:rPr>
        <w:t>Nor is it</w:t>
      </w:r>
      <w:r w:rsidRPr="00494CB8">
        <w:rPr>
          <w:rStyle w:val="StyleUnderline"/>
          <w:rFonts w:ascii="Garamond" w:hAnsi="Garamond"/>
        </w:rPr>
        <w:t xml:space="preserve"> an ob-jest, </w:t>
      </w:r>
      <w:r w:rsidRPr="00494CB8">
        <w:rPr>
          <w:rStyle w:val="StyleUnderline"/>
          <w:rFonts w:ascii="Garamond" w:hAnsi="Garamond"/>
          <w:highlight w:val="cyan"/>
        </w:rPr>
        <w:t>an otherness ceaselessly fleeing</w:t>
      </w:r>
      <w:r w:rsidRPr="00494CB8">
        <w:rPr>
          <w:rStyle w:val="StyleUnderline"/>
          <w:rFonts w:ascii="Garamond" w:hAnsi="Garamond"/>
        </w:rPr>
        <w:t xml:space="preserve"> in a systematic quest of desire</w:t>
      </w:r>
      <w:r w:rsidRPr="00494CB8">
        <w:rPr>
          <w:rFonts w:ascii="Garamond" w:hAnsi="Garamond"/>
          <w:sz w:val="16"/>
        </w:rPr>
        <w:t xml:space="preserve">. What is </w:t>
      </w:r>
      <w:r w:rsidRPr="00494CB8">
        <w:rPr>
          <w:rStyle w:val="Emphasis"/>
          <w:rFonts w:ascii="Garamond" w:hAnsi="Garamond"/>
        </w:rPr>
        <w:t xml:space="preserve">abject is not my correlative, which, providing me with someone or something else as support, would allow me to </w:t>
      </w:r>
      <w:proofErr w:type="gramStart"/>
      <w:r w:rsidRPr="00494CB8">
        <w:rPr>
          <w:rStyle w:val="Emphasis"/>
          <w:rFonts w:ascii="Garamond" w:hAnsi="Garamond"/>
        </w:rPr>
        <w:t>be more or less</w:t>
      </w:r>
      <w:proofErr w:type="gramEnd"/>
      <w:r w:rsidRPr="00494CB8">
        <w:rPr>
          <w:rStyle w:val="Emphasis"/>
          <w:rFonts w:ascii="Garamond" w:hAnsi="Garamond"/>
        </w:rPr>
        <w:t xml:space="preserve"> detached and autonomous</w:t>
      </w:r>
      <w:r w:rsidRPr="00494CB8">
        <w:rPr>
          <w:rFonts w:ascii="Garamond" w:hAnsi="Garamond"/>
          <w:sz w:val="16"/>
        </w:rPr>
        <w:t xml:space="preserve">. </w:t>
      </w:r>
      <w:r w:rsidRPr="00494CB8">
        <w:rPr>
          <w:rStyle w:val="Emphasis"/>
          <w:rFonts w:ascii="Garamond" w:hAnsi="Garamond"/>
          <w:highlight w:val="cyan"/>
        </w:rPr>
        <w:t xml:space="preserve">The abject has only one quality of the object—that of being opposed to </w:t>
      </w:r>
      <w:proofErr w:type="gramStart"/>
      <w:r w:rsidRPr="00494CB8">
        <w:rPr>
          <w:rStyle w:val="Emphasis"/>
          <w:rFonts w:ascii="Garamond" w:hAnsi="Garamond"/>
          <w:highlight w:val="cyan"/>
        </w:rPr>
        <w:t>I.</w:t>
      </w:r>
      <w:proofErr w:type="gramEnd"/>
      <w:r w:rsidRPr="00494CB8">
        <w:rPr>
          <w:rStyle w:val="Emphasis"/>
          <w:rFonts w:ascii="Garamond" w:hAnsi="Garamond"/>
          <w:highlight w:val="cyan"/>
        </w:rPr>
        <w:t xml:space="preserve"> If the object</w:t>
      </w:r>
      <w:r w:rsidRPr="00494CB8">
        <w:rPr>
          <w:rStyle w:val="Emphasis"/>
          <w:rFonts w:ascii="Garamond" w:hAnsi="Garamond"/>
        </w:rPr>
        <w:t xml:space="preserve">, however, through its opposition, </w:t>
      </w:r>
      <w:r w:rsidRPr="00494CB8">
        <w:rPr>
          <w:rStyle w:val="Emphasis"/>
          <w:rFonts w:ascii="Garamond" w:hAnsi="Garamond"/>
          <w:highlight w:val="cyan"/>
        </w:rPr>
        <w:t>settles me within the fragile texture of a desire for meaning,</w:t>
      </w:r>
      <w:r w:rsidRPr="00494CB8">
        <w:rPr>
          <w:rStyle w:val="Emphasis"/>
          <w:rFonts w:ascii="Garamond" w:hAnsi="Garamond"/>
        </w:rPr>
        <w:t xml:space="preserve"> which, as a matter of fact, </w:t>
      </w:r>
      <w:r w:rsidRPr="00494CB8">
        <w:rPr>
          <w:rStyle w:val="Emphasis"/>
          <w:rFonts w:ascii="Garamond" w:hAnsi="Garamond"/>
          <w:highlight w:val="cyan"/>
        </w:rPr>
        <w:t>makes me ceaselessly and infinitely homologous to it, what is abject, on the contrary, the jettisoned object, is radically excluded and draws me toward the place_where meaning collapses</w:t>
      </w:r>
      <w:r w:rsidRPr="00494CB8">
        <w:rPr>
          <w:rStyle w:val="Emphasis"/>
          <w:rFonts w:ascii="Garamond" w:hAnsi="Garamond"/>
        </w:rPr>
        <w:t>.</w:t>
      </w:r>
      <w:r w:rsidRPr="00494CB8">
        <w:rPr>
          <w:rFonts w:ascii="Garamond" w:hAnsi="Garamond"/>
          <w:sz w:val="16"/>
        </w:rPr>
        <w:t xml:space="preserve"> A certain "ego" that merged with its master, a superego, has flatly driven it away. It lies outside, beyond the set, and does not seem to agree to the latter's rules of the game. And yet, from its place of banishment, the abject does not cease challenging its master. </w:t>
      </w:r>
      <w:r w:rsidRPr="00494CB8">
        <w:rPr>
          <w:rStyle w:val="StyleUnderline"/>
          <w:rFonts w:ascii="Garamond" w:hAnsi="Garamond"/>
          <w:highlight w:val="cyan"/>
        </w:rPr>
        <w:t>Without a sign</w:t>
      </w:r>
      <w:r w:rsidRPr="00494CB8">
        <w:rPr>
          <w:rStyle w:val="StyleUnderline"/>
          <w:rFonts w:ascii="Garamond" w:hAnsi="Garamond"/>
        </w:rPr>
        <w:t xml:space="preserve"> (for him), </w:t>
      </w:r>
      <w:r w:rsidRPr="00494CB8">
        <w:rPr>
          <w:rStyle w:val="StyleUnderline"/>
          <w:rFonts w:ascii="Garamond" w:hAnsi="Garamond"/>
          <w:highlight w:val="cyan"/>
        </w:rPr>
        <w:t>it beseeches a</w:t>
      </w:r>
      <w:r w:rsidRPr="00494CB8">
        <w:rPr>
          <w:rStyle w:val="StyleUnderline"/>
          <w:rFonts w:ascii="Garamond" w:hAnsi="Garamond"/>
        </w:rPr>
        <w:t xml:space="preserve"> discharge, a </w:t>
      </w:r>
      <w:r w:rsidRPr="00494CB8">
        <w:rPr>
          <w:rStyle w:val="StyleUnderline"/>
          <w:rFonts w:ascii="Garamond" w:hAnsi="Garamond"/>
          <w:highlight w:val="cyan"/>
        </w:rPr>
        <w:t>convulsion</w:t>
      </w:r>
      <w:r w:rsidRPr="00494CB8">
        <w:rPr>
          <w:rStyle w:val="StyleUnderline"/>
          <w:rFonts w:ascii="Garamond" w:hAnsi="Garamond"/>
        </w:rPr>
        <w:t xml:space="preserve">, a crying out. </w:t>
      </w:r>
      <w:r w:rsidRPr="00494CB8">
        <w:rPr>
          <w:rStyle w:val="StyleUnderline"/>
          <w:rFonts w:ascii="Garamond" w:hAnsi="Garamond"/>
          <w:highlight w:val="cyan"/>
        </w:rPr>
        <w:t>To each ego its object, to each superego its abject</w:t>
      </w:r>
      <w:r w:rsidRPr="00494CB8">
        <w:rPr>
          <w:rStyle w:val="StyleUnderline"/>
          <w:rFonts w:ascii="Garamond" w:hAnsi="Garamond"/>
        </w:rPr>
        <w:t xml:space="preserve">. It is not the white expanse or slack boredom of repression, not the translations and transformations of desire that wrench bodies, nights, and discourse; rather </w:t>
      </w:r>
      <w:r w:rsidRPr="00494CB8">
        <w:rPr>
          <w:rStyle w:val="StyleUnderline"/>
          <w:rFonts w:ascii="Garamond" w:hAnsi="Garamond"/>
          <w:highlight w:val="cyan"/>
        </w:rPr>
        <w:t>it is a brutish suffering that, "I" puts up with</w:t>
      </w:r>
      <w:r w:rsidRPr="00494CB8">
        <w:rPr>
          <w:rStyle w:val="StyleUnderline"/>
          <w:rFonts w:ascii="Garamond" w:hAnsi="Garamond"/>
        </w:rPr>
        <w:t>, sublime and devastated, for "I" deposits it to the father's account</w:t>
      </w:r>
      <w:r w:rsidRPr="00494CB8">
        <w:rPr>
          <w:rFonts w:ascii="Garamond" w:hAnsi="Garamond"/>
          <w:sz w:val="16"/>
        </w:rPr>
        <w:t xml:space="preserve"> [verse au pere—pere-uersion]: </w:t>
      </w:r>
      <w:r w:rsidRPr="00494CB8">
        <w:rPr>
          <w:rStyle w:val="StyleUnderline"/>
          <w:rFonts w:ascii="Garamond" w:hAnsi="Garamond"/>
        </w:rPr>
        <w:t>I endure it, for I imagine that such is the desire of the other.</w:t>
      </w:r>
      <w:r w:rsidRPr="00494CB8">
        <w:rPr>
          <w:rFonts w:ascii="Garamond" w:hAnsi="Garamond"/>
          <w:sz w:val="16"/>
        </w:rPr>
        <w:t xml:space="preserve"> A </w:t>
      </w:r>
      <w:r w:rsidRPr="00494CB8">
        <w:rPr>
          <w:rStyle w:val="Emphasis"/>
          <w:rFonts w:ascii="Garamond" w:hAnsi="Garamond"/>
        </w:rPr>
        <w:t>massive and sudden emergence of uncanniness, which, familiar as it might have been in an opaque and forgotten life, now harries me as radically separate, loathsome. Not me. Not that. But not nothing, either</w:t>
      </w:r>
      <w:r w:rsidRPr="00494CB8">
        <w:rPr>
          <w:rFonts w:ascii="Garamond" w:hAnsi="Garamond"/>
          <w:sz w:val="16"/>
        </w:rPr>
        <w:t xml:space="preserve">. A "something" that I do not recognize as a thing. A weight of meaninglessness, about which there is nothing insignificant, and which crushes me. </w:t>
      </w:r>
      <w:r w:rsidRPr="00494CB8">
        <w:rPr>
          <w:rStyle w:val="Emphasis"/>
          <w:rFonts w:ascii="Garamond" w:hAnsi="Garamond"/>
          <w:highlight w:val="cyan"/>
        </w:rPr>
        <w:t xml:space="preserve">On the edge of nonexistence </w:t>
      </w:r>
      <w:r w:rsidRPr="00494CB8">
        <w:rPr>
          <w:rStyle w:val="Emphasis"/>
          <w:rFonts w:ascii="Garamond" w:hAnsi="Garamond"/>
        </w:rPr>
        <w:t xml:space="preserve">and hallucination, </w:t>
      </w:r>
      <w:r w:rsidRPr="00494CB8">
        <w:rPr>
          <w:rStyle w:val="Emphasis"/>
          <w:rFonts w:ascii="Garamond" w:hAnsi="Garamond"/>
          <w:highlight w:val="cyan"/>
        </w:rPr>
        <w:t>of a reality that, if I acknowledge it, annihilates me. There, abject and abjection are my safeguards.</w:t>
      </w:r>
      <w:r w:rsidRPr="00494CB8">
        <w:rPr>
          <w:rStyle w:val="Emphasis"/>
          <w:rFonts w:ascii="Garamond" w:hAnsi="Garamond"/>
        </w:rPr>
        <w:t xml:space="preserve"> The primers of my culture.</w:t>
      </w:r>
    </w:p>
    <w:p w:rsidR="00CA75F1" w:rsidRPr="00494CB8" w:rsidRDefault="00CA75F1" w:rsidP="00CA75F1">
      <w:pPr>
        <w:pStyle w:val="Heading4"/>
        <w:rPr>
          <w:rStyle w:val="Emphasis"/>
          <w:rFonts w:ascii="Garamond" w:hAnsi="Garamond"/>
          <w:b/>
        </w:rPr>
      </w:pPr>
      <w:r w:rsidRPr="00494CB8">
        <w:rPr>
          <w:rStyle w:val="Emphasis"/>
          <w:rFonts w:ascii="Garamond" w:hAnsi="Garamond"/>
          <w:b/>
        </w:rPr>
        <w:t xml:space="preserve">Civil Society works to eliminate the abject </w:t>
      </w:r>
    </w:p>
    <w:p w:rsidR="00CA75F1" w:rsidRPr="00494CB8" w:rsidRDefault="00CA75F1" w:rsidP="00CA75F1">
      <w:pPr>
        <w:pStyle w:val="NormalWeb"/>
        <w:shd w:val="clear" w:color="auto" w:fill="FFFFFF"/>
        <w:spacing w:before="0" w:beforeAutospacing="0" w:after="150" w:afterAutospacing="0"/>
        <w:rPr>
          <w:rFonts w:ascii="Garamond" w:hAnsi="Garamond"/>
          <w:color w:val="333333"/>
          <w:sz w:val="21"/>
          <w:szCs w:val="21"/>
        </w:rPr>
      </w:pPr>
      <w:r w:rsidRPr="00494CB8">
        <w:rPr>
          <w:rStyle w:val="Style13ptBold"/>
          <w:rFonts w:ascii="Garamond" w:hAnsi="Garamond"/>
        </w:rPr>
        <w:t>Kristeva’82</w:t>
      </w:r>
      <w:r w:rsidRPr="00494CB8">
        <w:rPr>
          <w:rFonts w:ascii="Garamond" w:hAnsi="Garamond"/>
          <w:color w:val="333333"/>
          <w:sz w:val="21"/>
          <w:szCs w:val="21"/>
        </w:rPr>
        <w:t xml:space="preserve"> </w:t>
      </w:r>
      <w:r w:rsidRPr="00494CB8">
        <w:rPr>
          <w:rFonts w:ascii="Garamond" w:hAnsi="Garamond"/>
        </w:rPr>
        <w:t>|Julia Kristeva, Powers of Horrors - An Essay on Abjection, published in Columbia University Press| KZaidi</w:t>
      </w:r>
    </w:p>
    <w:p w:rsidR="00CA75F1" w:rsidRPr="00494CB8" w:rsidRDefault="00CA75F1" w:rsidP="00CA75F1">
      <w:pPr>
        <w:rPr>
          <w:rFonts w:ascii="Garamond" w:hAnsi="Garamond"/>
          <w:u w:val="single"/>
        </w:rPr>
      </w:pPr>
      <w:r w:rsidRPr="00494CB8">
        <w:rPr>
          <w:rStyle w:val="StyleUnderline"/>
          <w:rFonts w:ascii="Garamond" w:hAnsi="Garamond"/>
        </w:rPr>
        <w:lastRenderedPageBreak/>
        <w:t>Throughout a night without images but buffeted by black sounds; amidst a throng of forsaken bodies beset with no longing but to last against all odds and for nothing</w:t>
      </w:r>
      <w:r w:rsidRPr="00494CB8">
        <w:rPr>
          <w:rFonts w:ascii="Garamond" w:hAnsi="Garamond"/>
          <w:sz w:val="14"/>
        </w:rPr>
        <w:t xml:space="preserve">; on a page where </w:t>
      </w:r>
      <w:r w:rsidRPr="00494CB8">
        <w:rPr>
          <w:rStyle w:val="Emphasis"/>
          <w:rFonts w:ascii="Garamond" w:hAnsi="Garamond"/>
        </w:rPr>
        <w:t>I plotted out the convolutions of those who, in transference, presented me with the gift of their void—I have spelled out abjection.</w:t>
      </w:r>
      <w:r w:rsidRPr="00494CB8">
        <w:rPr>
          <w:rFonts w:ascii="Garamond" w:hAnsi="Garamond"/>
          <w:sz w:val="14"/>
        </w:rPr>
        <w:t xml:space="preserve"> Passing through the memories of a thousand years, </w:t>
      </w:r>
      <w:r w:rsidRPr="00494CB8">
        <w:rPr>
          <w:rStyle w:val="StyleUnderline"/>
          <w:rFonts w:ascii="Garamond" w:hAnsi="Garamond"/>
        </w:rPr>
        <w:t xml:space="preserve">a fiction without scientific objective but attentive to religious imagination, it is within literature that I finally saw it carrying, with its horror, its full power into effect. </w:t>
      </w:r>
      <w:r w:rsidRPr="00494CB8">
        <w:rPr>
          <w:rFonts w:ascii="Garamond" w:hAnsi="Garamond"/>
          <w:sz w:val="14"/>
        </w:rPr>
        <w:t xml:space="preserve">On close inspection, </w:t>
      </w:r>
      <w:r w:rsidRPr="00494CB8">
        <w:rPr>
          <w:rStyle w:val="Emphasis"/>
          <w:rFonts w:ascii="Garamond" w:hAnsi="Garamond"/>
        </w:rPr>
        <w:t>all literature is probably a version of the apocalypse that seems to me rooted, no matter what its sociohistorical conditions might be, on the fragile border</w:t>
      </w:r>
      <w:r w:rsidRPr="00494CB8">
        <w:rPr>
          <w:rFonts w:ascii="Garamond" w:hAnsi="Garamond"/>
          <w:sz w:val="14"/>
        </w:rPr>
        <w:t xml:space="preserve"> (borderline cases) </w:t>
      </w:r>
      <w:r w:rsidRPr="00494CB8">
        <w:rPr>
          <w:rStyle w:val="StyleUnderline"/>
          <w:rFonts w:ascii="Garamond" w:hAnsi="Garamond"/>
        </w:rPr>
        <w:t>where identities</w:t>
      </w:r>
      <w:r w:rsidRPr="00494CB8">
        <w:rPr>
          <w:rFonts w:ascii="Garamond" w:hAnsi="Garamond"/>
          <w:sz w:val="14"/>
        </w:rPr>
        <w:t xml:space="preserve"> (subject/object, etc.) </w:t>
      </w:r>
      <w:r w:rsidRPr="00494CB8">
        <w:rPr>
          <w:rStyle w:val="Emphasis"/>
          <w:rFonts w:ascii="Garamond" w:hAnsi="Garamond"/>
        </w:rPr>
        <w:t>do not exist or only barely so—double, fuzzy, heterogeneous, animal, metamorphosed, altered, abject</w:t>
      </w:r>
      <w:r w:rsidRPr="00494CB8">
        <w:rPr>
          <w:rFonts w:ascii="Garamond" w:hAnsi="Garamond"/>
          <w:sz w:val="14"/>
        </w:rPr>
        <w:t xml:space="preserve">. The work of Celine, which draws on the contemporary for its destructive, </w:t>
      </w:r>
      <w:r w:rsidRPr="00494CB8">
        <w:rPr>
          <w:rStyle w:val="StyleUnderline"/>
          <w:rFonts w:ascii="Garamond" w:hAnsi="Garamond"/>
        </w:rPr>
        <w:t>if not analytical, obstinacy, and on the classical for its epic capability together with its plebeian, if not vulgar, breadth, is upon the whole only one possible example among others of the abject</w:t>
      </w:r>
      <w:r w:rsidRPr="00494CB8">
        <w:rPr>
          <w:rFonts w:ascii="Garamond" w:hAnsi="Garamond"/>
          <w:sz w:val="14"/>
        </w:rPr>
        <w:t xml:space="preserve">. Baudelaire, Lautreamont, Kafka, Georges Bataille, Sartre (Nausea), or other contemporaries could have guided, each in his own way, my </w:t>
      </w:r>
      <w:r w:rsidRPr="00494CB8">
        <w:rPr>
          <w:rStyle w:val="Emphasis"/>
          <w:rFonts w:ascii="Garamond" w:hAnsi="Garamond"/>
        </w:rPr>
        <w:t xml:space="preserve">descent into the hell of naming, </w:t>
      </w:r>
      <w:proofErr w:type="gramStart"/>
      <w:r w:rsidRPr="00494CB8">
        <w:rPr>
          <w:rStyle w:val="Emphasis"/>
          <w:rFonts w:ascii="Garamond" w:hAnsi="Garamond"/>
        </w:rPr>
        <w:t>that is to say of</w:t>
      </w:r>
      <w:proofErr w:type="gramEnd"/>
      <w:r w:rsidRPr="00494CB8">
        <w:rPr>
          <w:rStyle w:val="Emphasis"/>
          <w:rFonts w:ascii="Garamond" w:hAnsi="Garamond"/>
        </w:rPr>
        <w:t xml:space="preserve"> signifiable identity</w:t>
      </w:r>
      <w:r w:rsidRPr="00494CB8">
        <w:rPr>
          <w:rFonts w:ascii="Garamond" w:hAnsi="Garamond"/>
          <w:sz w:val="14"/>
        </w:rPr>
        <w:t xml:space="preserve">. But perhaps </w:t>
      </w:r>
      <w:r w:rsidRPr="00494CB8">
        <w:rPr>
          <w:rStyle w:val="StyleUnderline"/>
          <w:rFonts w:ascii="Garamond" w:hAnsi="Garamond"/>
        </w:rPr>
        <w:t>Celine is also a privileged example and hence a convenient one to deal with</w:t>
      </w:r>
      <w:r w:rsidRPr="00494CB8">
        <w:rPr>
          <w:rFonts w:ascii="Garamond" w:hAnsi="Garamond"/>
          <w:sz w:val="14"/>
        </w:rPr>
        <w:t xml:space="preserve">. For his coarseness, </w:t>
      </w:r>
      <w:r w:rsidRPr="00494CB8">
        <w:rPr>
          <w:rStyle w:val="StyleUnderline"/>
          <w:rFonts w:ascii="Garamond" w:hAnsi="Garamond"/>
        </w:rPr>
        <w:t>issuing from the global catastrophe of the Second World War, does not, within the orb of abjection, spare a single sphere</w:t>
      </w:r>
      <w:r w:rsidRPr="00494CB8">
        <w:rPr>
          <w:rFonts w:ascii="Garamond" w:hAnsi="Garamond"/>
          <w:sz w:val="14"/>
        </w:rPr>
        <w:t xml:space="preserve">: neither that of morality, or politics, or religion, or esthetics, or, </w:t>
      </w:r>
      <w:proofErr w:type="gramStart"/>
      <w:r w:rsidRPr="00494CB8">
        <w:rPr>
          <w:rFonts w:ascii="Garamond" w:hAnsi="Garamond"/>
          <w:sz w:val="14"/>
        </w:rPr>
        <w:t>all the more</w:t>
      </w:r>
      <w:proofErr w:type="gramEnd"/>
      <w:r w:rsidRPr="00494CB8">
        <w:rPr>
          <w:rFonts w:ascii="Garamond" w:hAnsi="Garamond"/>
          <w:sz w:val="14"/>
        </w:rPr>
        <w:t xml:space="preserve"> so, subjectivity or language. If </w:t>
      </w:r>
      <w:r w:rsidRPr="00494CB8">
        <w:rPr>
          <w:rStyle w:val="StyleUnderline"/>
          <w:rFonts w:ascii="Garamond" w:hAnsi="Garamond"/>
        </w:rPr>
        <w:t xml:space="preserve">in that process he shows us the ultimate point that can be reached by what a moralist would call nihilism, he also testifies to the </w:t>
      </w:r>
      <w:r w:rsidRPr="00494CB8">
        <w:rPr>
          <w:rStyle w:val="Emphasis"/>
          <w:rFonts w:ascii="Garamond" w:hAnsi="Garamond"/>
        </w:rPr>
        <w:t>power of fascination exerted upon us, openly or secretly, by that field of horror.</w:t>
      </w:r>
      <w:r w:rsidRPr="00494CB8">
        <w:rPr>
          <w:rFonts w:ascii="Garamond" w:hAnsi="Garamond"/>
          <w:sz w:val="14"/>
        </w:rPr>
        <w:t xml:space="preserve"> I have sought in this book to </w:t>
      </w:r>
      <w:r w:rsidRPr="00494CB8">
        <w:rPr>
          <w:rStyle w:val="StyleUnderline"/>
          <w:rFonts w:ascii="Garamond" w:hAnsi="Garamond"/>
        </w:rPr>
        <w:t>demonstrate on what mechanism of subjectivity</w:t>
      </w:r>
      <w:r w:rsidRPr="00494CB8">
        <w:rPr>
          <w:rFonts w:ascii="Garamond" w:hAnsi="Garamond"/>
          <w:sz w:val="14"/>
        </w:rPr>
        <w:t xml:space="preserve"> (which I believe to be universal) </w:t>
      </w:r>
      <w:r w:rsidRPr="00494CB8">
        <w:rPr>
          <w:rStyle w:val="Emphasis"/>
          <w:rFonts w:ascii="Garamond" w:hAnsi="Garamond"/>
        </w:rPr>
        <w:t>such horror, its meaning as well as its power, is based</w:t>
      </w:r>
      <w:r w:rsidRPr="00494CB8">
        <w:rPr>
          <w:rFonts w:ascii="Garamond" w:hAnsi="Garamond"/>
          <w:sz w:val="14"/>
        </w:rPr>
        <w:t xml:space="preserve">. By suggesting that </w:t>
      </w:r>
      <w:r w:rsidRPr="00494CB8">
        <w:rPr>
          <w:rStyle w:val="StyleUnderline"/>
          <w:rFonts w:ascii="Garamond" w:hAnsi="Garamond"/>
        </w:rPr>
        <w:t xml:space="preserve">literature is its privileged signifier, I wish to point out that, far from being a minor, marginal activity in our culture, as </w:t>
      </w:r>
      <w:proofErr w:type="gramStart"/>
      <w:r w:rsidRPr="00494CB8">
        <w:rPr>
          <w:rStyle w:val="StyleUnderline"/>
          <w:rFonts w:ascii="Garamond" w:hAnsi="Garamond"/>
        </w:rPr>
        <w:t>a general consensus</w:t>
      </w:r>
      <w:proofErr w:type="gramEnd"/>
      <w:r w:rsidRPr="00494CB8">
        <w:rPr>
          <w:rStyle w:val="StyleUnderline"/>
          <w:rFonts w:ascii="Garamond" w:hAnsi="Garamond"/>
        </w:rPr>
        <w:t xml:space="preserve"> seems to have it, this kind of literature, or even literature as such, represents the ultimate coding of our crises, of our most intimate and most serious apocalypses. Hence its nocturnal power, "the great darkness</w:t>
      </w:r>
      <w:r w:rsidRPr="00494CB8">
        <w:rPr>
          <w:rFonts w:ascii="Garamond" w:hAnsi="Garamond"/>
          <w:sz w:val="14"/>
        </w:rPr>
        <w:t xml:space="preserve">" (Angela of Foligno). Hence its continual compromising: "Literature and Evil" (Georges Bataille). </w:t>
      </w:r>
      <w:r w:rsidRPr="00494CB8">
        <w:rPr>
          <w:rStyle w:val="StyleUnderline"/>
          <w:rFonts w:ascii="Garamond" w:hAnsi="Garamond"/>
        </w:rPr>
        <w:t xml:space="preserve">Hence also its </w:t>
      </w:r>
      <w:proofErr w:type="gramStart"/>
      <w:r w:rsidRPr="00494CB8">
        <w:rPr>
          <w:rStyle w:val="StyleUnderline"/>
          <w:rFonts w:ascii="Garamond" w:hAnsi="Garamond"/>
        </w:rPr>
        <w:t>being seen as</w:t>
      </w:r>
      <w:proofErr w:type="gramEnd"/>
      <w:r w:rsidRPr="00494CB8">
        <w:rPr>
          <w:rStyle w:val="StyleUnderline"/>
          <w:rFonts w:ascii="Garamond" w:hAnsi="Garamond"/>
        </w:rPr>
        <w:t xml:space="preserve"> taking the place of the sacred, which, to the extent that it has left us without leaving us alone, calls forth the quacks from all four corners of perversion.</w:t>
      </w:r>
      <w:r w:rsidRPr="00494CB8">
        <w:rPr>
          <w:rFonts w:ascii="Garamond" w:hAnsi="Garamond"/>
          <w:sz w:val="14"/>
        </w:rPr>
        <w:t xml:space="preserve"> Because it occupies its place, </w:t>
      </w:r>
      <w:r w:rsidRPr="00494CB8">
        <w:rPr>
          <w:rStyle w:val="Emphasis"/>
          <w:rFonts w:ascii="Garamond" w:hAnsi="Garamond"/>
        </w:rPr>
        <w:t>because it hence decks itself out in the sacred power of horror, literature may also involve not an ultimate resistance to but an unveiling of the abject: an elaboration, a discharge, and a hollowing out of abjection through the Crisis of the Word</w:t>
      </w:r>
      <w:r w:rsidRPr="00494CB8">
        <w:rPr>
          <w:rFonts w:ascii="Garamond" w:hAnsi="Garamond"/>
          <w:sz w:val="14"/>
        </w:rPr>
        <w:t xml:space="preserve">. </w:t>
      </w:r>
      <w:r w:rsidRPr="00494CB8">
        <w:rPr>
          <w:rStyle w:val="StyleUnderline"/>
          <w:rFonts w:ascii="Garamond" w:hAnsi="Garamond"/>
        </w:rPr>
        <w:t>If "something maternal" happens to bear upon the uncertainty that I call abjection, it illuminates the literary scription of the essential struggle that a writer</w:t>
      </w:r>
      <w:r w:rsidRPr="00494CB8">
        <w:rPr>
          <w:rFonts w:ascii="Garamond" w:hAnsi="Garamond"/>
          <w:sz w:val="14"/>
        </w:rPr>
        <w:t xml:space="preserve"> (man or woman) </w:t>
      </w:r>
      <w:proofErr w:type="gramStart"/>
      <w:r w:rsidRPr="00494CB8">
        <w:rPr>
          <w:rStyle w:val="Emphasis"/>
          <w:rFonts w:ascii="Garamond" w:hAnsi="Garamond"/>
        </w:rPr>
        <w:t>has to</w:t>
      </w:r>
      <w:proofErr w:type="gramEnd"/>
      <w:r w:rsidRPr="00494CB8">
        <w:rPr>
          <w:rStyle w:val="Emphasis"/>
          <w:rFonts w:ascii="Garamond" w:hAnsi="Garamond"/>
        </w:rPr>
        <w:t xml:space="preserve"> engage in with what he calls demonic only to call attention to it as the inseparable obverse of his very being, of the other</w:t>
      </w:r>
      <w:r w:rsidRPr="00494CB8">
        <w:rPr>
          <w:rFonts w:ascii="Garamond" w:hAnsi="Garamond"/>
          <w:sz w:val="14"/>
        </w:rPr>
        <w:t xml:space="preserve"> (sex) </w:t>
      </w:r>
      <w:r w:rsidRPr="00494CB8">
        <w:rPr>
          <w:rStyle w:val="StyleUnderline"/>
          <w:rFonts w:ascii="Garamond" w:hAnsi="Garamond"/>
        </w:rPr>
        <w:t xml:space="preserve">that torments and possesses him. Does one write under any other condition than </w:t>
      </w:r>
      <w:r w:rsidRPr="00494CB8">
        <w:rPr>
          <w:rStyle w:val="Emphasis"/>
          <w:rFonts w:ascii="Garamond" w:hAnsi="Garamond"/>
        </w:rPr>
        <w:t>being possessed by abjection</w:t>
      </w:r>
      <w:r w:rsidRPr="00494CB8">
        <w:rPr>
          <w:rStyle w:val="StyleUnderline"/>
          <w:rFonts w:ascii="Garamond" w:hAnsi="Garamond"/>
        </w:rPr>
        <w:t xml:space="preserve">, in an </w:t>
      </w:r>
      <w:proofErr w:type="gramStart"/>
      <w:r w:rsidRPr="00494CB8">
        <w:rPr>
          <w:rStyle w:val="StyleUnderline"/>
          <w:rFonts w:ascii="Garamond" w:hAnsi="Garamond"/>
        </w:rPr>
        <w:t>in£.</w:t>
      </w:r>
      <w:proofErr w:type="gramEnd"/>
      <w:r w:rsidRPr="00494CB8">
        <w:rPr>
          <w:rStyle w:val="StyleUnderline"/>
          <w:rFonts w:ascii="Garamond" w:hAnsi="Garamond"/>
        </w:rPr>
        <w:t xml:space="preserve"> definite catharsis?</w:t>
      </w:r>
      <w:r w:rsidRPr="00494CB8">
        <w:rPr>
          <w:rFonts w:ascii="Garamond" w:hAnsi="Garamond"/>
          <w:sz w:val="14"/>
        </w:rPr>
        <w:t xml:space="preserve"> Leaving aside adherents of a feminism that is jealous of conserving its power—</w:t>
      </w:r>
      <w:r w:rsidRPr="00494CB8">
        <w:rPr>
          <w:rStyle w:val="StyleUnderline"/>
          <w:rFonts w:ascii="Garamond" w:hAnsi="Garamond"/>
        </w:rPr>
        <w:t>the last of the power-seeking ideologies—none will accuse of being a usurper the artist who, even if he does not know it, is an undoer of narcissism and of all imaginary identity as</w:t>
      </w:r>
      <w:r w:rsidRPr="00494CB8">
        <w:rPr>
          <w:rFonts w:ascii="Garamond" w:hAnsi="Garamond"/>
          <w:sz w:val="14"/>
        </w:rPr>
        <w:t xml:space="preserve"> well, sexual included. And yet, </w:t>
      </w:r>
      <w:r w:rsidRPr="00494CB8">
        <w:rPr>
          <w:rStyle w:val="StyleUnderline"/>
          <w:rFonts w:ascii="Garamond" w:hAnsi="Garamond"/>
        </w:rPr>
        <w:t>in these times of dreary crisis, what is the point of emphasizing the horror of being?</w:t>
      </w:r>
      <w:r w:rsidRPr="00494CB8">
        <w:rPr>
          <w:rFonts w:ascii="Garamond" w:hAnsi="Garamond"/>
          <w:sz w:val="14"/>
        </w:rPr>
        <w:t xml:space="preserve"> Perhaps those that the path of analysis, or scription, or of a painful or ecstatic ordeal has </w:t>
      </w:r>
      <w:r w:rsidRPr="00494CB8">
        <w:rPr>
          <w:rStyle w:val="Emphasis"/>
          <w:rFonts w:ascii="Garamond" w:hAnsi="Garamond"/>
        </w:rPr>
        <w:t>led to tear the veil of the communitarian mystery, on which love of self and others is set up, only to catch a glimpse of the abyss of abjection with which they are underlaid—they perhaps might be able to read this book as something other than an intellectual exercise.</w:t>
      </w:r>
      <w:r w:rsidRPr="00494CB8">
        <w:rPr>
          <w:rFonts w:ascii="Garamond" w:hAnsi="Garamond"/>
          <w:sz w:val="14"/>
        </w:rPr>
        <w:t xml:space="preserve"> </w:t>
      </w:r>
      <w:r w:rsidRPr="00494CB8">
        <w:rPr>
          <w:rStyle w:val="Emphasis"/>
          <w:rFonts w:ascii="Garamond" w:hAnsi="Garamond"/>
        </w:rPr>
        <w:t>For abjection, when all is said and done, is the other facet of religious, moral, and ideological codes on which rest the sleep of individuals and the breathing spells of societies. Such codes are abjection's purification and repression.</w:t>
      </w:r>
      <w:r w:rsidRPr="00494CB8">
        <w:rPr>
          <w:rFonts w:ascii="Garamond" w:hAnsi="Garamond"/>
          <w:sz w:val="14"/>
        </w:rPr>
        <w:t xml:space="preserve"> But the </w:t>
      </w:r>
      <w:r w:rsidRPr="00494CB8">
        <w:rPr>
          <w:rStyle w:val="Emphasis"/>
          <w:rFonts w:ascii="Garamond" w:hAnsi="Garamond"/>
        </w:rPr>
        <w:t>return of their repressed make up our "apocalypse," and that is why we cannot escape the dramatic convulsions of religious crises</w:t>
      </w:r>
      <w:r w:rsidRPr="00494CB8">
        <w:rPr>
          <w:rFonts w:ascii="Garamond" w:hAnsi="Garamond"/>
          <w:sz w:val="14"/>
        </w:rPr>
        <w:t xml:space="preserve">. In the end, our only </w:t>
      </w:r>
      <w:r w:rsidRPr="00494CB8">
        <w:rPr>
          <w:rStyle w:val="Emphasis"/>
          <w:rFonts w:ascii="Garamond" w:hAnsi="Garamond"/>
        </w:rPr>
        <w:t>difference is our unwillingness to have a face-to-face confrontation with the abject</w:t>
      </w:r>
      <w:r w:rsidRPr="00494CB8">
        <w:rPr>
          <w:rFonts w:ascii="Garamond" w:hAnsi="Garamond"/>
          <w:sz w:val="14"/>
        </w:rPr>
        <w:t xml:space="preserve">. Who would want to be a prophet? For we have lost faith in One Master Signifier. </w:t>
      </w:r>
      <w:r w:rsidRPr="00494CB8">
        <w:rPr>
          <w:rStyle w:val="Emphasis"/>
          <w:rFonts w:ascii="Garamond" w:hAnsi="Garamond"/>
        </w:rPr>
        <w:t xml:space="preserve">We prefer to foresee or seduce; to </w:t>
      </w:r>
      <w:proofErr w:type="gramStart"/>
      <w:r w:rsidRPr="00494CB8">
        <w:rPr>
          <w:rStyle w:val="Emphasis"/>
          <w:rFonts w:ascii="Garamond" w:hAnsi="Garamond"/>
        </w:rPr>
        <w:t>plan ahead</w:t>
      </w:r>
      <w:proofErr w:type="gramEnd"/>
      <w:r w:rsidRPr="00494CB8">
        <w:rPr>
          <w:rStyle w:val="Emphasis"/>
          <w:rFonts w:ascii="Garamond" w:hAnsi="Garamond"/>
        </w:rPr>
        <w:t>, promise a recovery, or esthetize; to provide social security or make art not too far removed from the level of the media</w:t>
      </w:r>
      <w:r w:rsidRPr="00494CB8">
        <w:rPr>
          <w:rFonts w:ascii="Garamond" w:hAnsi="Garamond"/>
          <w:sz w:val="14"/>
        </w:rPr>
        <w:t xml:space="preserve">. In short, who, I ask you, would agree to call himself abject, subject of or subject to abjection? </w:t>
      </w:r>
      <w:r w:rsidRPr="00494CB8">
        <w:rPr>
          <w:rStyle w:val="StyleUnderline"/>
          <w:rFonts w:ascii="Garamond" w:hAnsi="Garamond"/>
        </w:rPr>
        <w:t xml:space="preserve">Nothing preordains the </w:t>
      </w:r>
      <w:r w:rsidRPr="00494CB8">
        <w:rPr>
          <w:rStyle w:val="StyleUnderline"/>
          <w:rFonts w:ascii="Garamond" w:hAnsi="Garamond"/>
        </w:rPr>
        <w:lastRenderedPageBreak/>
        <w:t>psychoanalyst to take the place of the mystic.</w:t>
      </w:r>
      <w:r w:rsidRPr="00494CB8">
        <w:rPr>
          <w:rFonts w:ascii="Garamond" w:hAnsi="Garamond"/>
          <w:sz w:val="14"/>
        </w:rPr>
        <w:t xml:space="preserve"> </w:t>
      </w:r>
      <w:r w:rsidRPr="00494CB8">
        <w:rPr>
          <w:rStyle w:val="StyleUnderline"/>
          <w:rFonts w:ascii="Garamond" w:hAnsi="Garamond"/>
        </w:rPr>
        <w:t>Psychoanalytic establishments seem even less suited to this, so much does their intrinsic perversion consign them to mummifying transference in the production of mini-paranoids if not merely stereotyped besotments.</w:t>
      </w:r>
      <w:r w:rsidRPr="00494CB8">
        <w:rPr>
          <w:rFonts w:ascii="Garamond" w:hAnsi="Garamond"/>
          <w:sz w:val="14"/>
        </w:rPr>
        <w:t xml:space="preserve"> And yet, </w:t>
      </w:r>
      <w:r w:rsidRPr="00494CB8">
        <w:rPr>
          <w:rStyle w:val="StyleUnderline"/>
          <w:rFonts w:ascii="Garamond" w:hAnsi="Garamond"/>
        </w:rPr>
        <w:t>it would perhaps be possible for an analyst</w:t>
      </w:r>
      <w:r w:rsidRPr="00494CB8">
        <w:rPr>
          <w:rFonts w:ascii="Garamond" w:hAnsi="Garamond"/>
          <w:sz w:val="14"/>
        </w:rPr>
        <w:t xml:space="preserve"> (if he could manage to stay in the only place that is his, the void, that is, the unthinkable of metaphysics) </w:t>
      </w:r>
      <w:r w:rsidRPr="00494CB8">
        <w:rPr>
          <w:rStyle w:val="StyleUnderline"/>
          <w:rFonts w:ascii="Garamond" w:hAnsi="Garamond"/>
        </w:rPr>
        <w:t>to begin hearing, actually to listen to himself build up a discourse around the braided horror and fascination that bespeaks the incompleteness of the speaking being</w:t>
      </w:r>
      <w:r w:rsidRPr="00494CB8">
        <w:rPr>
          <w:rFonts w:ascii="Garamond" w:hAnsi="Garamond"/>
          <w:sz w:val="14"/>
        </w:rPr>
        <w:t xml:space="preserve"> but, </w:t>
      </w:r>
      <w:r w:rsidRPr="00494CB8">
        <w:rPr>
          <w:rStyle w:val="StyleUnderline"/>
          <w:rFonts w:ascii="Garamond" w:hAnsi="Garamond"/>
        </w:rPr>
        <w:t>because it is heard as a narcissistic crisis on the outskirts of the feminine, shows up with a comic gleam the religious and political pretensions that attempt to give meaning to the human adventure.</w:t>
      </w:r>
      <w:r w:rsidRPr="00494CB8">
        <w:rPr>
          <w:rFonts w:ascii="Garamond" w:hAnsi="Garamond"/>
          <w:sz w:val="14"/>
        </w:rPr>
        <w:t xml:space="preserve"> For, </w:t>
      </w:r>
      <w:r w:rsidRPr="00494CB8">
        <w:rPr>
          <w:rStyle w:val="Emphasis"/>
          <w:rFonts w:ascii="Garamond" w:hAnsi="Garamond"/>
        </w:rPr>
        <w:t>facing abjection, meaning has only a scored, rejected, ab-jected meaning—a comical one.</w:t>
      </w:r>
      <w:r w:rsidRPr="00494CB8">
        <w:rPr>
          <w:rFonts w:ascii="Garamond" w:hAnsi="Garamond"/>
          <w:sz w:val="14"/>
        </w:rPr>
        <w:t xml:space="preserve"> "Divine," "human," or "for some other time," </w:t>
      </w:r>
      <w:r w:rsidRPr="00494CB8">
        <w:rPr>
          <w:rStyle w:val="StyleUnderline"/>
          <w:rFonts w:ascii="Garamond" w:hAnsi="Garamond"/>
        </w:rPr>
        <w:t xml:space="preserve">the comedy or the enchantment can be realized, </w:t>
      </w:r>
      <w:proofErr w:type="gramStart"/>
      <w:r w:rsidRPr="00494CB8">
        <w:rPr>
          <w:rStyle w:val="StyleUnderline"/>
          <w:rFonts w:ascii="Garamond" w:hAnsi="Garamond"/>
        </w:rPr>
        <w:t>on the whole</w:t>
      </w:r>
      <w:proofErr w:type="gramEnd"/>
      <w:r w:rsidRPr="00494CB8">
        <w:rPr>
          <w:rStyle w:val="StyleUnderline"/>
          <w:rFonts w:ascii="Garamond" w:hAnsi="Garamond"/>
        </w:rPr>
        <w:t>, only by reckoning with the impossible for later or never, but set and maintained right here</w:t>
      </w:r>
      <w:r w:rsidRPr="00494CB8">
        <w:rPr>
          <w:rFonts w:ascii="Garamond" w:hAnsi="Garamond"/>
          <w:sz w:val="14"/>
        </w:rPr>
        <w:t xml:space="preserve">. </w:t>
      </w:r>
      <w:r w:rsidRPr="00494CB8">
        <w:rPr>
          <w:rStyle w:val="Emphasis"/>
          <w:rFonts w:ascii="Garamond" w:hAnsi="Garamond"/>
        </w:rPr>
        <w:t>Fastened to meaning like Raymond Roussel's parrot to its chain, the analyst, since he interprets, is probably among the rare contemporary witnesses to our dancing on a volcano</w:t>
      </w:r>
      <w:r w:rsidRPr="00494CB8">
        <w:rPr>
          <w:rStyle w:val="StyleUnderline"/>
          <w:rFonts w:ascii="Garamond" w:hAnsi="Garamond"/>
        </w:rPr>
        <w:t xml:space="preserve">. If he draws perverse jouissance from it, fine; provided that, in his or her capacity as a man or woman without qualities, he </w:t>
      </w:r>
      <w:proofErr w:type="gramStart"/>
      <w:r w:rsidRPr="00494CB8">
        <w:rPr>
          <w:rStyle w:val="StyleUnderline"/>
          <w:rFonts w:ascii="Garamond" w:hAnsi="Garamond"/>
        </w:rPr>
        <w:t>allow</w:t>
      </w:r>
      <w:proofErr w:type="gramEnd"/>
      <w:r w:rsidRPr="00494CB8">
        <w:rPr>
          <w:rStyle w:val="StyleUnderline"/>
          <w:rFonts w:ascii="Garamond" w:hAnsi="Garamond"/>
        </w:rPr>
        <w:t xml:space="preserve"> the most deeply buried logic of our anguish and hatred to burst out.</w:t>
      </w:r>
      <w:r w:rsidRPr="00494CB8">
        <w:rPr>
          <w:rFonts w:ascii="Garamond" w:hAnsi="Garamond"/>
          <w:sz w:val="14"/>
        </w:rPr>
        <w:t xml:space="preserve"> Would he then be capable of X-raying horror without making capital out of its power? Of displaying the abject without confusing himself for it? Probably not. Because of knowing it, however, with a knowledge undermined by forgetfulness and laughter, an abject knowledge, he is, she is preparing to go through the first great demystification of Power (religious, moral, political, and verbal) that mankind has ever witnessed; and it is necessarily taking place within that fulfillment of religion as sacred horror, which is Judeo-Christian monotheism. In the meantime, let others continue their long march toward idols and truths of all kinds, buttressed with the necessarily righteous faith for wars to come, wars that will necessarily be holy. </w:t>
      </w:r>
      <w:r w:rsidRPr="00494CB8">
        <w:rPr>
          <w:rStyle w:val="StyleUnderline"/>
          <w:rFonts w:ascii="Garamond" w:hAnsi="Garamond"/>
        </w:rPr>
        <w:t xml:space="preserve">Is it the quiet shore of contemplation that I set aside for myself, as I lay bare, under the cunning, orderly surface of civilizations, the nurturing horror that they attend to pushing aside by purifying, systematizing, and thinking; the horror that they seize on </w:t>
      </w:r>
      <w:proofErr w:type="gramStart"/>
      <w:r w:rsidRPr="00494CB8">
        <w:rPr>
          <w:rStyle w:val="StyleUnderline"/>
          <w:rFonts w:ascii="Garamond" w:hAnsi="Garamond"/>
        </w:rPr>
        <w:t>in order to</w:t>
      </w:r>
      <w:proofErr w:type="gramEnd"/>
      <w:r w:rsidRPr="00494CB8">
        <w:rPr>
          <w:rStyle w:val="StyleUnderline"/>
          <w:rFonts w:ascii="Garamond" w:hAnsi="Garamond"/>
        </w:rPr>
        <w:t xml:space="preserve"> build themselves up and function? I rather conceive it as a work of disappointment, of frustration, and hollowing—probably the only counterweight to abjection. While everything else—its archeology and its exhaustion—is only literature: the sublime point at which the abject collapses in a burst of beauty</w:t>
      </w:r>
      <w:r w:rsidRPr="00494CB8">
        <w:rPr>
          <w:rFonts w:ascii="Garamond" w:hAnsi="Garamond"/>
          <w:sz w:val="14"/>
        </w:rPr>
        <w:t xml:space="preserve"> that overwhelms us—and "that cancels our existence" (Celine).</w:t>
      </w:r>
    </w:p>
    <w:p w:rsidR="00CA75F1" w:rsidRPr="00494CB8" w:rsidRDefault="00CA75F1" w:rsidP="00CA75F1">
      <w:pPr>
        <w:pStyle w:val="Heading3"/>
        <w:rPr>
          <w:rFonts w:ascii="Garamond" w:hAnsi="Garamond" w:cs="Calibri"/>
        </w:rPr>
      </w:pPr>
      <w:r w:rsidRPr="00494CB8">
        <w:rPr>
          <w:rFonts w:ascii="Garamond" w:hAnsi="Garamond" w:cs="Calibri"/>
        </w:rPr>
        <w:lastRenderedPageBreak/>
        <w:t>Thesis – Leprosy as Abject</w:t>
      </w:r>
    </w:p>
    <w:p w:rsidR="00CA75F1" w:rsidRPr="00494CB8" w:rsidRDefault="00CA75F1" w:rsidP="00CA75F1">
      <w:pPr>
        <w:pStyle w:val="Heading4"/>
        <w:rPr>
          <w:rFonts w:ascii="Garamond" w:hAnsi="Garamond"/>
        </w:rPr>
      </w:pPr>
      <w:r w:rsidRPr="00494CB8">
        <w:rPr>
          <w:rFonts w:ascii="Garamond" w:hAnsi="Garamond"/>
        </w:rPr>
        <w:t>#1</w:t>
      </w:r>
    </w:p>
    <w:p w:rsidR="00CA75F1" w:rsidRPr="00494CB8" w:rsidRDefault="00CA75F1" w:rsidP="00CA75F1">
      <w:pPr>
        <w:rPr>
          <w:rStyle w:val="Style13ptBold"/>
          <w:rFonts w:ascii="Garamond" w:hAnsi="Garamond"/>
          <w:b w:val="0"/>
          <w:sz w:val="18"/>
        </w:rPr>
      </w:pPr>
      <w:r w:rsidRPr="00494CB8">
        <w:rPr>
          <w:rStyle w:val="Style13ptBold"/>
          <w:rFonts w:ascii="Garamond" w:hAnsi="Garamond"/>
        </w:rPr>
        <w:t xml:space="preserve">Edmond, 01 </w:t>
      </w:r>
      <w:r w:rsidRPr="00494CB8">
        <w:rPr>
          <w:rStyle w:val="Style13ptBold"/>
          <w:rFonts w:ascii="Garamond" w:hAnsi="Garamond"/>
          <w:sz w:val="18"/>
        </w:rPr>
        <w:t xml:space="preserve">(Rod, </w:t>
      </w:r>
      <w:r w:rsidRPr="00494CB8">
        <w:rPr>
          <w:rStyle w:val="Style13ptBold"/>
          <w:rFonts w:ascii="Garamond" w:hAnsi="Garamond"/>
          <w:sz w:val="18"/>
          <w:szCs w:val="18"/>
        </w:rPr>
        <w:t>a native of Atlanta, Georgia, is a founding partner of Edmond &amp; Jones, LLP, and serves as the firm's managing partner,</w:t>
      </w:r>
      <w:r w:rsidRPr="00494CB8">
        <w:rPr>
          <w:rStyle w:val="StyleUnderline"/>
          <w:rFonts w:ascii="Garamond" w:hAnsi="Garamond"/>
          <w:sz w:val="18"/>
          <w:u w:val="none"/>
        </w:rPr>
        <w:t xml:space="preserve"> </w:t>
      </w:r>
      <w:r w:rsidRPr="00494CB8">
        <w:rPr>
          <w:rStyle w:val="Style13ptBold"/>
          <w:rFonts w:ascii="Garamond" w:hAnsi="Garamond"/>
          <w:sz w:val="18"/>
        </w:rPr>
        <w:t xml:space="preserve">“WITHOUT THE CAMP”: LEPROSY AND NINETEENTH-CENTURY WRITING”, p.2-5, 2001, </w:t>
      </w:r>
      <w:hyperlink r:id="rId96" w:history="1">
        <w:r w:rsidRPr="00494CB8">
          <w:rPr>
            <w:rStyle w:val="Hyperlink"/>
            <w:rFonts w:ascii="Garamond" w:hAnsi="Garamond"/>
            <w:sz w:val="18"/>
          </w:rPr>
          <w:t>https://www.cambridge.org/core/services/aop-cambridge-core/content/view/F0AE9A1341B85D04E1D61BEB7E89F171/S1060150301002145a.pdf/without_the_camp_leprosy_and_nineteenthcentury_writing.pdf</w:t>
        </w:r>
      </w:hyperlink>
      <w:r w:rsidRPr="00494CB8">
        <w:rPr>
          <w:rStyle w:val="Style13ptBold"/>
          <w:rFonts w:ascii="Garamond" w:hAnsi="Garamond"/>
          <w:sz w:val="18"/>
        </w:rPr>
        <w:t>, Accessed: 6/26/2018, JY)</w:t>
      </w:r>
    </w:p>
    <w:p w:rsidR="00CA75F1" w:rsidRPr="00494CB8" w:rsidRDefault="00CA75F1" w:rsidP="00CA75F1">
      <w:pPr>
        <w:rPr>
          <w:rFonts w:ascii="Garamond" w:hAnsi="Garamond"/>
          <w:sz w:val="16"/>
        </w:rPr>
      </w:pPr>
      <w:r w:rsidRPr="00494CB8">
        <w:rPr>
          <w:rFonts w:ascii="Garamond" w:hAnsi="Garamond"/>
          <w:u w:val="single"/>
        </w:rPr>
        <w:t xml:space="preserve">This paranoid view of infection as retribution for the injuries of colonialism, with leprosy as its focus, is already apparent in </w:t>
      </w:r>
      <w:r w:rsidRPr="00494CB8">
        <w:rPr>
          <w:rFonts w:ascii="Garamond" w:hAnsi="Garamond"/>
          <w:sz w:val="16"/>
        </w:rPr>
        <w:t>some</w:t>
      </w:r>
      <w:r w:rsidRPr="00494CB8">
        <w:rPr>
          <w:rFonts w:ascii="Garamond" w:hAnsi="Garamond"/>
          <w:u w:val="single"/>
        </w:rPr>
        <w:t xml:space="preserve"> Romantic writing</w:t>
      </w:r>
      <w:r w:rsidRPr="00494CB8">
        <w:rPr>
          <w:rFonts w:ascii="Garamond" w:hAnsi="Garamond"/>
          <w:sz w:val="16"/>
        </w:rPr>
        <w:t xml:space="preserve">. Coleridge’s “The Rime of the Ancient Mariner” is an early example. </w:t>
      </w:r>
      <w:r w:rsidRPr="00494CB8">
        <w:rPr>
          <w:rFonts w:ascii="Garamond" w:hAnsi="Garamond"/>
          <w:u w:val="single"/>
        </w:rPr>
        <w:t>The association between the skeleton ship with its crew of Death (“a fleshless Man”) and Life-in-Death (“Her skin was as white as leprosy”), and the plankless hulks of slaving vessels has been established by William Empson</w:t>
      </w:r>
      <w:r w:rsidRPr="00494CB8">
        <w:rPr>
          <w:rFonts w:ascii="Garamond" w:hAnsi="Garamond"/>
          <w:sz w:val="16"/>
        </w:rPr>
        <w:t xml:space="preserve">.1 Of </w:t>
      </w:r>
      <w:proofErr w:type="gramStart"/>
      <w:r w:rsidRPr="00494CB8">
        <w:rPr>
          <w:rFonts w:ascii="Garamond" w:hAnsi="Garamond"/>
          <w:sz w:val="16"/>
        </w:rPr>
        <w:t>particular interest</w:t>
      </w:r>
      <w:proofErr w:type="gramEnd"/>
      <w:r w:rsidRPr="00494CB8">
        <w:rPr>
          <w:rFonts w:ascii="Garamond" w:hAnsi="Garamond"/>
          <w:sz w:val="16"/>
        </w:rPr>
        <w:t xml:space="preserve"> here is </w:t>
      </w:r>
      <w:r w:rsidRPr="00494CB8">
        <w:rPr>
          <w:rStyle w:val="StyleUnderline"/>
          <w:rFonts w:ascii="Garamond" w:hAnsi="Garamond"/>
          <w:sz w:val="20"/>
        </w:rPr>
        <w:t>the figure of Life-in-Death who dices with her “mate,” Death, for the mariner and the ship’s crew. Empson describes her as “among other things . . . the bad girl sailors meet in port”</w:t>
      </w:r>
      <w:r w:rsidRPr="00494CB8">
        <w:rPr>
          <w:rFonts w:ascii="Garamond" w:hAnsi="Garamond"/>
          <w:sz w:val="16"/>
          <w:u w:val="single"/>
        </w:rPr>
        <w:t xml:space="preserve"> </w:t>
      </w:r>
      <w:r w:rsidRPr="00494CB8">
        <w:rPr>
          <w:rFonts w:ascii="Garamond" w:hAnsi="Garamond"/>
          <w:sz w:val="16"/>
        </w:rPr>
        <w:t xml:space="preserve">(29): Victorian Literature and Culture (2001), 507–518. Printed in the United States of America. </w:t>
      </w:r>
      <w:r w:rsidRPr="00494CB8">
        <w:rPr>
          <w:rFonts w:ascii="Garamond" w:hAnsi="Garamond"/>
          <w:u w:val="single"/>
        </w:rPr>
        <w:t xml:space="preserve">Her lips were red, her looks were free, Her locks were yellow as gold; Her skin was as white as leprosy . . . (190–92) However he passes over the way in which slavery, leprosy, and sexuality are brought together in this figure into a densely packed image of guilt and </w:t>
      </w:r>
      <w:r w:rsidRPr="00494CB8">
        <w:rPr>
          <w:rFonts w:ascii="Garamond" w:hAnsi="Garamond"/>
          <w:sz w:val="16"/>
        </w:rPr>
        <w:t xml:space="preserve">retribution as well as its wider significance in a poem which includes one of </w:t>
      </w:r>
      <w:r w:rsidRPr="00494CB8">
        <w:rPr>
          <w:rFonts w:ascii="Garamond" w:hAnsi="Garamond"/>
          <w:u w:val="single"/>
        </w:rPr>
        <w:t>the main evils of colonialism among its catalogue of horrors.</w:t>
      </w:r>
      <w:r w:rsidRPr="00494CB8">
        <w:rPr>
          <w:rFonts w:ascii="Garamond" w:hAnsi="Garamond"/>
          <w:sz w:val="16"/>
        </w:rPr>
        <w:t>2 Such associations are found elsewhere in Romantic writing, in Southey’s The Curse of Kehama for example, and also in De Quincey’s preoccupation with the threat of infection from the East (Barrell 7, 15–16). Shelley</w:t>
      </w:r>
      <w:proofErr w:type="gramStart"/>
      <w:r w:rsidRPr="00494CB8">
        <w:rPr>
          <w:rFonts w:ascii="Garamond" w:hAnsi="Garamond"/>
          <w:sz w:val="16"/>
        </w:rPr>
        <w:t>, in particular, was</w:t>
      </w:r>
      <w:proofErr w:type="gramEnd"/>
      <w:r w:rsidRPr="00494CB8">
        <w:rPr>
          <w:rFonts w:ascii="Garamond" w:hAnsi="Garamond"/>
          <w:sz w:val="16"/>
        </w:rPr>
        <w:t xml:space="preserve"> sensitive to leprosy. Crook and Guiton have shown that his well-documented and apparently inexplicable elephantiasis scare of 1813–14 was concerned with elephantiasis graecorum, or leprosy, rather than filiaris, commonly known as “Barbados leg.” Two cases of leprosy had appeared in London at the time and were widely reported; both were treated by doctors Shelley knew personally (one was H. H. Southey, the poet’s brother, the other William Lawrence, Shelley’s physician). The first involved a boy of European parentage recently arrived from the Bahamas; the second, a daughter of an English officer and a Hindu woman (94). </w:t>
      </w:r>
      <w:r w:rsidRPr="00494CB8">
        <w:rPr>
          <w:rFonts w:ascii="Garamond" w:hAnsi="Garamond"/>
          <w:u w:val="single"/>
        </w:rPr>
        <w:t>The threat from “without” is clear in both cases, and the idea that people of mixed race were a potent bridge for the transmission of leprosy was to become a recurring element in later nineteenth-century writing on the disease</w:t>
      </w:r>
      <w:r w:rsidRPr="00494CB8">
        <w:rPr>
          <w:rFonts w:ascii="Garamond" w:hAnsi="Garamond"/>
          <w:sz w:val="16"/>
        </w:rPr>
        <w:t xml:space="preserve"> (Edmond 198, 201). Crook and Guiton explain Shelley’s alarm in terms of a fear of having contracted syphilis which was degenerating into leprosy. They also suggest that the pathological imagery of “Ozymandias” — in which </w:t>
      </w:r>
      <w:r w:rsidRPr="00494CB8">
        <w:rPr>
          <w:rFonts w:ascii="Garamond" w:hAnsi="Garamond"/>
          <w:u w:val="single"/>
        </w:rPr>
        <w:t>the “passions . . . yet survive, stamped on these lifeless things,” and “Two vast and trunkless legs of stone” remain — can be read as drawing together disease and the ruins of empire</w:t>
      </w:r>
      <w:r w:rsidRPr="00494CB8">
        <w:rPr>
          <w:rFonts w:ascii="Garamond" w:hAnsi="Garamond"/>
          <w:sz w:val="16"/>
        </w:rPr>
        <w:t xml:space="preserve"> (99). Although Shelley’s paranoid delusions were very much his own, the elephantiasis episode and the literary evidence of his obsession with leprosy can also be read as symptomatic of an intensifying cultural anxiety in the period of reconstruction and expansion of empire following the loss of the American colonies and the Seven Years War with France.</w:t>
      </w:r>
    </w:p>
    <w:p w:rsidR="00CA75F1" w:rsidRPr="00494CB8" w:rsidRDefault="00CA75F1" w:rsidP="00CA75F1">
      <w:pPr>
        <w:pStyle w:val="Heading4"/>
        <w:rPr>
          <w:rFonts w:ascii="Garamond" w:hAnsi="Garamond"/>
        </w:rPr>
      </w:pPr>
      <w:r w:rsidRPr="00494CB8">
        <w:rPr>
          <w:rFonts w:ascii="Garamond" w:hAnsi="Garamond"/>
        </w:rPr>
        <w:t>#2</w:t>
      </w:r>
    </w:p>
    <w:p w:rsidR="00CA75F1" w:rsidRPr="00494CB8" w:rsidRDefault="00CA75F1" w:rsidP="00CA75F1">
      <w:pPr>
        <w:rPr>
          <w:rStyle w:val="Style13ptBold"/>
          <w:rFonts w:ascii="Garamond" w:hAnsi="Garamond"/>
          <w:b w:val="0"/>
          <w:sz w:val="18"/>
        </w:rPr>
      </w:pPr>
      <w:r w:rsidRPr="00494CB8">
        <w:rPr>
          <w:rStyle w:val="Style13ptBold"/>
          <w:rFonts w:ascii="Garamond" w:hAnsi="Garamond"/>
        </w:rPr>
        <w:t xml:space="preserve">Edmond, 01 </w:t>
      </w:r>
      <w:r w:rsidRPr="00494CB8">
        <w:rPr>
          <w:rStyle w:val="Style13ptBold"/>
          <w:rFonts w:ascii="Garamond" w:hAnsi="Garamond"/>
          <w:sz w:val="18"/>
        </w:rPr>
        <w:t xml:space="preserve">(Rod, </w:t>
      </w:r>
      <w:r w:rsidRPr="00494CB8">
        <w:rPr>
          <w:rStyle w:val="Style13ptBold"/>
          <w:rFonts w:ascii="Garamond" w:hAnsi="Garamond"/>
          <w:sz w:val="18"/>
          <w:szCs w:val="18"/>
        </w:rPr>
        <w:t>a native of Atlanta, Georgia, is a founding partner of Edmond &amp; Jones, LLP, and serves as the firm's managing partner,</w:t>
      </w:r>
      <w:r w:rsidRPr="00494CB8">
        <w:rPr>
          <w:rStyle w:val="StyleUnderline"/>
          <w:rFonts w:ascii="Garamond" w:hAnsi="Garamond"/>
          <w:sz w:val="18"/>
          <w:u w:val="none"/>
        </w:rPr>
        <w:t xml:space="preserve"> </w:t>
      </w:r>
      <w:r w:rsidRPr="00494CB8">
        <w:rPr>
          <w:rStyle w:val="Style13ptBold"/>
          <w:rFonts w:ascii="Garamond" w:hAnsi="Garamond"/>
          <w:sz w:val="18"/>
        </w:rPr>
        <w:t xml:space="preserve">“WITHOUT THE CAMP”: LEPROSY AND NINETEENTH-CENTURY WRITING”, p.7, 2001, </w:t>
      </w:r>
      <w:hyperlink r:id="rId97" w:history="1">
        <w:r w:rsidRPr="00494CB8">
          <w:rPr>
            <w:rStyle w:val="Hyperlink"/>
            <w:rFonts w:ascii="Garamond" w:hAnsi="Garamond"/>
            <w:sz w:val="18"/>
          </w:rPr>
          <w:t>https://www.cambridge.org/core/services/aop-cambridge-core/content/view/F0AE9A1341B85D04E1D61BEB7E89F171/S1060150301002145a.pdf/without_the_camp_leprosy_and_nineteenthcentury_writing.pdf</w:t>
        </w:r>
      </w:hyperlink>
      <w:r w:rsidRPr="00494CB8">
        <w:rPr>
          <w:rStyle w:val="Style13ptBold"/>
          <w:rFonts w:ascii="Garamond" w:hAnsi="Garamond"/>
          <w:sz w:val="18"/>
        </w:rPr>
        <w:t>, Accessed: 6/26/2018, JY)</w:t>
      </w:r>
    </w:p>
    <w:p w:rsidR="00CA75F1" w:rsidRPr="00494CB8" w:rsidRDefault="00CA75F1" w:rsidP="00CA75F1">
      <w:pPr>
        <w:rPr>
          <w:rFonts w:ascii="Garamond" w:hAnsi="Garamond"/>
          <w:sz w:val="16"/>
        </w:rPr>
      </w:pPr>
      <w:r w:rsidRPr="00494CB8">
        <w:rPr>
          <w:rStyle w:val="StyleUnderline"/>
          <w:rFonts w:ascii="Garamond" w:hAnsi="Garamond"/>
          <w:sz w:val="20"/>
        </w:rPr>
        <w:t>“</w:t>
      </w:r>
      <w:r w:rsidRPr="00494CB8">
        <w:rPr>
          <w:rStyle w:val="StyleUnderline"/>
          <w:rFonts w:ascii="Garamond" w:hAnsi="Garamond"/>
          <w:sz w:val="20"/>
          <w:highlight w:val="cyan"/>
        </w:rPr>
        <w:t>The</w:t>
      </w:r>
      <w:r w:rsidRPr="00494CB8">
        <w:rPr>
          <w:rFonts w:ascii="Garamond" w:hAnsi="Garamond"/>
          <w:sz w:val="12"/>
          <w:u w:val="single"/>
        </w:rPr>
        <w:t xml:space="preserve"> </w:t>
      </w:r>
      <w:r w:rsidRPr="00494CB8">
        <w:rPr>
          <w:rFonts w:ascii="Garamond" w:hAnsi="Garamond"/>
          <w:sz w:val="16"/>
        </w:rPr>
        <w:t xml:space="preserve">Leper.” First published in Poems and Ballads (1865), it includes a hoax prose note, purporting to come from an early sixteenth century French text, telling the story of </w:t>
      </w:r>
      <w:r w:rsidRPr="00494CB8">
        <w:rPr>
          <w:rFonts w:ascii="Garamond" w:hAnsi="Garamond"/>
          <w:u w:val="single"/>
        </w:rPr>
        <w:t xml:space="preserve">a lascivious noble </w:t>
      </w:r>
      <w:r w:rsidRPr="00494CB8">
        <w:rPr>
          <w:rFonts w:ascii="Garamond" w:hAnsi="Garamond"/>
          <w:highlight w:val="cyan"/>
          <w:u w:val="single"/>
        </w:rPr>
        <w:t>Lady cursed with leprosy, cast out</w:t>
      </w:r>
      <w:r w:rsidRPr="00494CB8">
        <w:rPr>
          <w:rFonts w:ascii="Garamond" w:hAnsi="Garamond"/>
          <w:u w:val="single"/>
        </w:rPr>
        <w:t xml:space="preserve"> </w:t>
      </w:r>
      <w:r w:rsidRPr="00494CB8">
        <w:rPr>
          <w:rFonts w:ascii="Garamond" w:hAnsi="Garamond"/>
          <w:highlight w:val="cyan"/>
          <w:u w:val="single"/>
        </w:rPr>
        <w:t>by her family</w:t>
      </w:r>
      <w:r w:rsidRPr="00494CB8">
        <w:rPr>
          <w:rFonts w:ascii="Garamond" w:hAnsi="Garamond"/>
          <w:u w:val="single"/>
        </w:rPr>
        <w:t xml:space="preserve"> and former lovers</w:t>
      </w:r>
      <w:r w:rsidRPr="00494CB8">
        <w:rPr>
          <w:rFonts w:ascii="Garamond" w:hAnsi="Garamond"/>
          <w:sz w:val="16"/>
        </w:rPr>
        <w:t xml:space="preserve">, and tended until her death by a clerk, her servant. The note takes us back into a late medieval world in which </w:t>
      </w:r>
      <w:r w:rsidRPr="00494CB8">
        <w:rPr>
          <w:rFonts w:ascii="Garamond" w:hAnsi="Garamond"/>
          <w:u w:val="single"/>
        </w:rPr>
        <w:t xml:space="preserve">leprosy was rife, </w:t>
      </w:r>
      <w:r w:rsidRPr="00494CB8">
        <w:rPr>
          <w:rFonts w:ascii="Garamond" w:hAnsi="Garamond"/>
          <w:highlight w:val="cyan"/>
          <w:u w:val="single"/>
        </w:rPr>
        <w:t xml:space="preserve">sexualized and </w:t>
      </w:r>
      <w:r w:rsidRPr="00494CB8">
        <w:rPr>
          <w:rFonts w:ascii="Garamond" w:hAnsi="Garamond"/>
          <w:u w:val="single"/>
        </w:rPr>
        <w:t xml:space="preserve">rigorously </w:t>
      </w:r>
      <w:r w:rsidRPr="00494CB8">
        <w:rPr>
          <w:rFonts w:ascii="Garamond" w:hAnsi="Garamond"/>
          <w:highlight w:val="cyan"/>
          <w:u w:val="single"/>
        </w:rPr>
        <w:t>segregated</w:t>
      </w:r>
      <w:r w:rsidRPr="00494CB8">
        <w:rPr>
          <w:rFonts w:ascii="Garamond" w:hAnsi="Garamond"/>
          <w:sz w:val="16"/>
        </w:rPr>
        <w:t xml:space="preserve">. The King, we learn, is “greatly displeased” by the large number of lepers in his country, “since because of them God must have been grievously angered.” But the clerk is no saint, and the poem is given a modern inflection which places it in a tradition running from Browning’s “Porphyria’s Lover” and Tennyson’s Maud to John Fowles’s novel The Collector, in which obsessive love becomes diseased and necrotic. According to the note, </w:t>
      </w:r>
      <w:r w:rsidRPr="00494CB8">
        <w:rPr>
          <w:rFonts w:ascii="Garamond" w:hAnsi="Garamond"/>
          <w:highlight w:val="cyan"/>
          <w:u w:val="single"/>
        </w:rPr>
        <w:t>the clerk</w:t>
      </w:r>
      <w:r w:rsidRPr="00494CB8">
        <w:rPr>
          <w:rFonts w:ascii="Garamond" w:hAnsi="Garamond"/>
          <w:u w:val="single"/>
        </w:rPr>
        <w:t xml:space="preserve">, “remembering this woman’s former great beauty, [now] ravaged, often </w:t>
      </w:r>
      <w:r w:rsidRPr="00494CB8">
        <w:rPr>
          <w:rFonts w:ascii="Garamond" w:hAnsi="Garamond"/>
          <w:highlight w:val="cyan"/>
          <w:u w:val="single"/>
        </w:rPr>
        <w:t>delighted in kissing her</w:t>
      </w:r>
      <w:r w:rsidRPr="00494CB8">
        <w:rPr>
          <w:rFonts w:ascii="Garamond" w:hAnsi="Garamond"/>
          <w:u w:val="single"/>
        </w:rPr>
        <w:t xml:space="preserve"> foul and </w:t>
      </w:r>
      <w:r w:rsidRPr="00494CB8">
        <w:rPr>
          <w:rFonts w:ascii="Garamond" w:hAnsi="Garamond"/>
          <w:highlight w:val="cyan"/>
          <w:u w:val="single"/>
        </w:rPr>
        <w:t>leprous mouth and</w:t>
      </w:r>
      <w:r w:rsidRPr="00494CB8">
        <w:rPr>
          <w:rFonts w:ascii="Garamond" w:hAnsi="Garamond"/>
          <w:u w:val="single"/>
        </w:rPr>
        <w:t xml:space="preserve"> in </w:t>
      </w:r>
      <w:r w:rsidRPr="00494CB8">
        <w:rPr>
          <w:rFonts w:ascii="Garamond" w:hAnsi="Garamond"/>
          <w:highlight w:val="cyan"/>
          <w:u w:val="single"/>
        </w:rPr>
        <w:t>caress</w:t>
      </w:r>
      <w:r w:rsidRPr="00494CB8">
        <w:rPr>
          <w:rFonts w:ascii="Garamond" w:hAnsi="Garamond"/>
          <w:u w:val="single"/>
        </w:rPr>
        <w:t xml:space="preserve">ing </w:t>
      </w:r>
      <w:r w:rsidRPr="00494CB8">
        <w:rPr>
          <w:rFonts w:ascii="Garamond" w:hAnsi="Garamond"/>
          <w:highlight w:val="cyan"/>
          <w:u w:val="single"/>
        </w:rPr>
        <w:t>her</w:t>
      </w:r>
      <w:r w:rsidRPr="00494CB8">
        <w:rPr>
          <w:rFonts w:ascii="Garamond" w:hAnsi="Garamond"/>
          <w:u w:val="single"/>
        </w:rPr>
        <w:t xml:space="preserve"> gently </w:t>
      </w:r>
      <w:r w:rsidRPr="00494CB8">
        <w:rPr>
          <w:rFonts w:ascii="Garamond" w:hAnsi="Garamond"/>
          <w:highlight w:val="cyan"/>
          <w:u w:val="single"/>
        </w:rPr>
        <w:t>with his</w:t>
      </w:r>
      <w:r w:rsidRPr="00494CB8">
        <w:rPr>
          <w:rFonts w:ascii="Garamond" w:hAnsi="Garamond"/>
          <w:u w:val="single"/>
        </w:rPr>
        <w:t xml:space="preserve"> loving </w:t>
      </w:r>
      <w:r w:rsidRPr="00494CB8">
        <w:rPr>
          <w:rFonts w:ascii="Garamond" w:hAnsi="Garamond"/>
          <w:highlight w:val="cyan"/>
          <w:u w:val="single"/>
        </w:rPr>
        <w:t>hands</w:t>
      </w:r>
      <w:r w:rsidRPr="00494CB8">
        <w:rPr>
          <w:rFonts w:ascii="Garamond" w:hAnsi="Garamond"/>
          <w:u w:val="single"/>
        </w:rPr>
        <w:t>.”</w:t>
      </w:r>
      <w:r w:rsidRPr="00494CB8">
        <w:rPr>
          <w:rFonts w:ascii="Garamond" w:hAnsi="Garamond"/>
          <w:sz w:val="16"/>
        </w:rPr>
        <w:t xml:space="preserve"> In the poem itself, which is spoken by the clerk, </w:t>
      </w:r>
      <w:r w:rsidRPr="00494CB8">
        <w:rPr>
          <w:rFonts w:ascii="Garamond" w:hAnsi="Garamond"/>
          <w:highlight w:val="cyan"/>
          <w:u w:val="single"/>
        </w:rPr>
        <w:t>the leprous woman becomes a figure for the morbid love of the monologist.</w:t>
      </w:r>
      <w:r w:rsidRPr="00494CB8">
        <w:rPr>
          <w:rFonts w:ascii="Garamond" w:hAnsi="Garamond"/>
          <w:u w:val="single"/>
        </w:rPr>
        <w:t xml:space="preserve"> When the Lady was in health </w:t>
      </w:r>
      <w:r w:rsidRPr="00494CB8">
        <w:rPr>
          <w:rFonts w:ascii="Garamond" w:hAnsi="Garamond"/>
          <w:highlight w:val="cyan"/>
          <w:u w:val="single"/>
        </w:rPr>
        <w:t xml:space="preserve">the clerk was fixated on </w:t>
      </w:r>
      <w:proofErr w:type="gramStart"/>
      <w:r w:rsidRPr="00494CB8">
        <w:rPr>
          <w:rFonts w:ascii="Garamond" w:hAnsi="Garamond"/>
          <w:highlight w:val="cyan"/>
          <w:u w:val="single"/>
        </w:rPr>
        <w:t>particular parts</w:t>
      </w:r>
      <w:proofErr w:type="gramEnd"/>
      <w:r w:rsidRPr="00494CB8">
        <w:rPr>
          <w:rFonts w:ascii="Garamond" w:hAnsi="Garamond"/>
          <w:u w:val="single"/>
        </w:rPr>
        <w:t xml:space="preserve"> of her body: </w:t>
      </w:r>
      <w:r w:rsidRPr="00494CB8">
        <w:rPr>
          <w:rFonts w:ascii="Garamond" w:hAnsi="Garamond"/>
          <w:highlight w:val="cyan"/>
          <w:u w:val="single"/>
        </w:rPr>
        <w:t>the space “between her brows,” “Her curled-up lips</w:t>
      </w:r>
      <w:r w:rsidRPr="00494CB8">
        <w:rPr>
          <w:rFonts w:ascii="Garamond" w:hAnsi="Garamond"/>
          <w:u w:val="single"/>
        </w:rPr>
        <w:t xml:space="preserve"> </w:t>
      </w:r>
      <w:r w:rsidRPr="00494CB8">
        <w:rPr>
          <w:rFonts w:ascii="Garamond" w:hAnsi="Garamond"/>
          <w:u w:val="single"/>
        </w:rPr>
        <w:lastRenderedPageBreak/>
        <w:t xml:space="preserve">and amorous hair,” and </w:t>
      </w:r>
      <w:r w:rsidRPr="00494CB8">
        <w:rPr>
          <w:rFonts w:ascii="Garamond" w:hAnsi="Garamond"/>
          <w:highlight w:val="cyan"/>
          <w:u w:val="single"/>
        </w:rPr>
        <w:t xml:space="preserve">her feet. These </w:t>
      </w:r>
      <w:r w:rsidRPr="00494CB8">
        <w:rPr>
          <w:rFonts w:ascii="Garamond" w:hAnsi="Garamond"/>
          <w:u w:val="single"/>
        </w:rPr>
        <w:t xml:space="preserve">repeated </w:t>
      </w:r>
      <w:r w:rsidRPr="00494CB8">
        <w:rPr>
          <w:rFonts w:ascii="Garamond" w:hAnsi="Garamond"/>
          <w:highlight w:val="cyan"/>
          <w:u w:val="single"/>
        </w:rPr>
        <w:t>descriptions</w:t>
      </w:r>
      <w:r w:rsidRPr="00494CB8">
        <w:rPr>
          <w:rFonts w:ascii="Garamond" w:hAnsi="Garamond"/>
          <w:u w:val="single"/>
        </w:rPr>
        <w:t xml:space="preserve"> suggest the displaced or </w:t>
      </w:r>
      <w:r w:rsidRPr="00494CB8">
        <w:rPr>
          <w:rFonts w:ascii="Garamond" w:hAnsi="Garamond"/>
          <w:highlight w:val="cyan"/>
          <w:u w:val="single"/>
        </w:rPr>
        <w:t>transpose</w:t>
      </w:r>
      <w:r w:rsidRPr="00494CB8">
        <w:rPr>
          <w:rFonts w:ascii="Garamond" w:hAnsi="Garamond"/>
          <w:u w:val="single"/>
        </w:rPr>
        <w:t xml:space="preserve">d </w:t>
      </w:r>
      <w:r w:rsidRPr="00494CB8">
        <w:rPr>
          <w:rFonts w:ascii="Garamond" w:hAnsi="Garamond"/>
          <w:highlight w:val="cyan"/>
          <w:u w:val="single"/>
        </w:rPr>
        <w:t>objects of the fetishist.</w:t>
      </w:r>
      <w:r w:rsidRPr="00494CB8">
        <w:rPr>
          <w:rFonts w:ascii="Garamond" w:hAnsi="Garamond"/>
          <w:u w:val="single"/>
        </w:rPr>
        <w:t xml:space="preserve"> Her feet, both of which “could lie into my hand,” are imaginatively transposed into breasts, and the fixation on her brows becomes vaginal. </w:t>
      </w:r>
      <w:r w:rsidRPr="00494CB8">
        <w:rPr>
          <w:rFonts w:ascii="Garamond" w:hAnsi="Garamond"/>
          <w:highlight w:val="cyan"/>
          <w:u w:val="single"/>
        </w:rPr>
        <w:t>As the Lady decomposes and dies the clerk continues</w:t>
      </w:r>
      <w:r w:rsidRPr="00494CB8">
        <w:rPr>
          <w:rFonts w:ascii="Garamond" w:hAnsi="Garamond"/>
          <w:u w:val="single"/>
        </w:rPr>
        <w:t xml:space="preserve"> “For joy to kiss between her brows” and </w:t>
      </w:r>
      <w:r w:rsidRPr="00494CB8">
        <w:rPr>
          <w:rFonts w:ascii="Garamond" w:hAnsi="Garamond"/>
          <w:highlight w:val="cyan"/>
          <w:u w:val="single"/>
        </w:rPr>
        <w:t>to hold</w:t>
      </w:r>
      <w:r w:rsidRPr="00494CB8">
        <w:rPr>
          <w:rFonts w:ascii="Garamond" w:hAnsi="Garamond"/>
          <w:u w:val="single"/>
        </w:rPr>
        <w:t xml:space="preserve"> “In two cold palms her cold two feet”: Love bites and stings me through, </w:t>
      </w:r>
      <w:r w:rsidRPr="00494CB8">
        <w:rPr>
          <w:rFonts w:ascii="Garamond" w:hAnsi="Garamond"/>
          <w:highlight w:val="cyan"/>
          <w:u w:val="single"/>
        </w:rPr>
        <w:t>to see Her</w:t>
      </w:r>
      <w:r w:rsidRPr="00494CB8">
        <w:rPr>
          <w:rFonts w:ascii="Garamond" w:hAnsi="Garamond"/>
          <w:u w:val="single"/>
        </w:rPr>
        <w:t xml:space="preserve"> keen </w:t>
      </w:r>
      <w:r w:rsidRPr="00494CB8">
        <w:rPr>
          <w:rFonts w:ascii="Garamond" w:hAnsi="Garamond"/>
          <w:highlight w:val="cyan"/>
          <w:u w:val="single"/>
        </w:rPr>
        <w:t>face</w:t>
      </w:r>
      <w:r w:rsidRPr="00494CB8">
        <w:rPr>
          <w:rFonts w:ascii="Garamond" w:hAnsi="Garamond"/>
          <w:u w:val="single"/>
        </w:rPr>
        <w:t xml:space="preserve"> made </w:t>
      </w:r>
      <w:r w:rsidRPr="00494CB8">
        <w:rPr>
          <w:rFonts w:ascii="Garamond" w:hAnsi="Garamond"/>
          <w:highlight w:val="cyan"/>
          <w:u w:val="single"/>
        </w:rPr>
        <w:t>of sunken bones. Her worn-off eyelids madden me</w:t>
      </w:r>
      <w:r w:rsidRPr="00494CB8">
        <w:rPr>
          <w:rFonts w:ascii="Garamond" w:hAnsi="Garamond"/>
          <w:u w:val="single"/>
        </w:rPr>
        <w:t xml:space="preserve">, </w:t>
      </w:r>
      <w:proofErr w:type="gramStart"/>
      <w:r w:rsidRPr="00494CB8">
        <w:rPr>
          <w:rFonts w:ascii="Garamond" w:hAnsi="Garamond"/>
          <w:u w:val="single"/>
        </w:rPr>
        <w:t>That</w:t>
      </w:r>
      <w:proofErr w:type="gramEnd"/>
      <w:r w:rsidRPr="00494CB8">
        <w:rPr>
          <w:rFonts w:ascii="Garamond" w:hAnsi="Garamond"/>
          <w:u w:val="single"/>
        </w:rPr>
        <w:t xml:space="preserve"> were shot through with purple once. (105–08) The speaker is </w:t>
      </w:r>
      <w:r w:rsidRPr="00494CB8">
        <w:rPr>
          <w:rFonts w:ascii="Garamond" w:hAnsi="Garamond"/>
          <w:highlight w:val="cyan"/>
          <w:u w:val="single"/>
        </w:rPr>
        <w:t>sexually excited by the Lady’s purulent state</w:t>
      </w:r>
      <w:r w:rsidRPr="00494CB8">
        <w:rPr>
          <w:rFonts w:ascii="Garamond" w:hAnsi="Garamond"/>
          <w:u w:val="single"/>
        </w:rPr>
        <w:t xml:space="preserve">: “keen” </w:t>
      </w:r>
      <w:r w:rsidRPr="00494CB8">
        <w:rPr>
          <w:rFonts w:ascii="Garamond" w:hAnsi="Garamond"/>
          <w:highlight w:val="cyan"/>
          <w:u w:val="single"/>
        </w:rPr>
        <w:t>compresses emaciation, fervor, coldness, and death</w:t>
      </w:r>
      <w:r w:rsidRPr="00494CB8">
        <w:rPr>
          <w:rFonts w:ascii="Garamond" w:hAnsi="Garamond"/>
          <w:u w:val="single"/>
        </w:rPr>
        <w:t xml:space="preserve"> into one packed adjective; the toe-curling “worn-off eyelids,” once adjacent to that space between her brows, </w:t>
      </w:r>
      <w:r w:rsidRPr="00494CB8">
        <w:rPr>
          <w:rFonts w:ascii="Garamond" w:hAnsi="Garamond"/>
          <w:highlight w:val="cyan"/>
          <w:u w:val="single"/>
        </w:rPr>
        <w:t>are simultaneously arousing and frustrating</w:t>
      </w:r>
      <w:r w:rsidRPr="00494CB8">
        <w:rPr>
          <w:rFonts w:ascii="Garamond" w:hAnsi="Garamond"/>
          <w:u w:val="single"/>
        </w:rPr>
        <w:t>. The horror of the poem is in the lack of horror felt by its speaker. This needs to be explored. “</w:t>
      </w:r>
      <w:r w:rsidRPr="00494CB8">
        <w:rPr>
          <w:rFonts w:ascii="Garamond" w:hAnsi="Garamond"/>
          <w:highlight w:val="cyan"/>
          <w:u w:val="single"/>
        </w:rPr>
        <w:t>The</w:t>
      </w:r>
      <w:r w:rsidRPr="00494CB8">
        <w:rPr>
          <w:rFonts w:ascii="Garamond" w:hAnsi="Garamond"/>
          <w:u w:val="single"/>
        </w:rPr>
        <w:t xml:space="preserve"> </w:t>
      </w:r>
      <w:r w:rsidRPr="00494CB8">
        <w:rPr>
          <w:rFonts w:ascii="Garamond" w:hAnsi="Garamond"/>
          <w:highlight w:val="cyan"/>
          <w:u w:val="single"/>
        </w:rPr>
        <w:t>Leper” is</w:t>
      </w:r>
      <w:r w:rsidRPr="00494CB8">
        <w:rPr>
          <w:rFonts w:ascii="Garamond" w:hAnsi="Garamond"/>
          <w:u w:val="single"/>
        </w:rPr>
        <w:t xml:space="preserve"> </w:t>
      </w:r>
      <w:r w:rsidRPr="00494CB8">
        <w:rPr>
          <w:rFonts w:ascii="Garamond" w:hAnsi="Garamond"/>
          <w:sz w:val="16"/>
        </w:rPr>
        <w:t xml:space="preserve">a poem </w:t>
      </w:r>
      <w:r w:rsidRPr="00494CB8">
        <w:rPr>
          <w:rFonts w:ascii="Garamond" w:hAnsi="Garamond"/>
          <w:sz w:val="16"/>
          <w:highlight w:val="cyan"/>
        </w:rPr>
        <w:t>a</w:t>
      </w:r>
      <w:r w:rsidRPr="00494CB8">
        <w:rPr>
          <w:rFonts w:ascii="Garamond" w:hAnsi="Garamond"/>
          <w:highlight w:val="cyan"/>
          <w:u w:val="single"/>
        </w:rPr>
        <w:t>bout transgression</w:t>
      </w:r>
      <w:r w:rsidRPr="00494CB8">
        <w:rPr>
          <w:rFonts w:ascii="Garamond" w:hAnsi="Garamond"/>
          <w:u w:val="single"/>
        </w:rPr>
        <w:t xml:space="preserve">. The most obvious form this takes is </w:t>
      </w:r>
      <w:r w:rsidRPr="00494CB8">
        <w:rPr>
          <w:rFonts w:ascii="Garamond" w:hAnsi="Garamond"/>
          <w:highlight w:val="cyan"/>
          <w:u w:val="single"/>
        </w:rPr>
        <w:t>the transgression</w:t>
      </w:r>
      <w:r w:rsidRPr="00494CB8">
        <w:rPr>
          <w:rFonts w:ascii="Garamond" w:hAnsi="Garamond"/>
          <w:u w:val="single"/>
        </w:rPr>
        <w:t xml:space="preserve"> of social rank</w:t>
      </w:r>
      <w:r w:rsidRPr="00494CB8">
        <w:rPr>
          <w:rFonts w:ascii="Garamond" w:hAnsi="Garamond"/>
          <w:sz w:val="16"/>
        </w:rPr>
        <w:t xml:space="preserve">, that stock feature of romance. But overwhelmingly, </w:t>
      </w:r>
      <w:r w:rsidRPr="00494CB8">
        <w:rPr>
          <w:rFonts w:ascii="Garamond" w:hAnsi="Garamond"/>
          <w:u w:val="single"/>
        </w:rPr>
        <w:t>and</w:t>
      </w:r>
      <w:r w:rsidRPr="00494CB8">
        <w:rPr>
          <w:rFonts w:ascii="Garamond" w:hAnsi="Garamond"/>
          <w:sz w:val="16"/>
        </w:rPr>
        <w:t xml:space="preserve"> in total contrast to the romance plot, is </w:t>
      </w:r>
      <w:r w:rsidRPr="00494CB8">
        <w:rPr>
          <w:rFonts w:ascii="Garamond" w:hAnsi="Garamond"/>
          <w:u w:val="single"/>
        </w:rPr>
        <w:t xml:space="preserve">the transgression </w:t>
      </w:r>
      <w:r w:rsidRPr="00494CB8">
        <w:rPr>
          <w:rFonts w:ascii="Garamond" w:hAnsi="Garamond"/>
          <w:highlight w:val="cyan"/>
          <w:u w:val="single"/>
        </w:rPr>
        <w:t>of the</w:t>
      </w:r>
      <w:r w:rsidRPr="00494CB8">
        <w:rPr>
          <w:rFonts w:ascii="Garamond" w:hAnsi="Garamond"/>
          <w:u w:val="single"/>
        </w:rPr>
        <w:t xml:space="preserve"> fundamental </w:t>
      </w:r>
      <w:r w:rsidRPr="00494CB8">
        <w:rPr>
          <w:rFonts w:ascii="Garamond" w:hAnsi="Garamond"/>
          <w:highlight w:val="cyan"/>
          <w:u w:val="single"/>
        </w:rPr>
        <w:t>boundary separating life from death</w:t>
      </w:r>
      <w:r w:rsidRPr="00494CB8">
        <w:rPr>
          <w:rFonts w:ascii="Garamond" w:hAnsi="Garamond"/>
          <w:sz w:val="16"/>
          <w:highlight w:val="cyan"/>
        </w:rPr>
        <w:t>.</w:t>
      </w:r>
      <w:r w:rsidRPr="00494CB8">
        <w:rPr>
          <w:rFonts w:ascii="Garamond" w:hAnsi="Garamond"/>
          <w:sz w:val="16"/>
        </w:rPr>
        <w:t xml:space="preserve"> Julia Kristeva has argued that </w:t>
      </w:r>
      <w:r w:rsidRPr="00494CB8">
        <w:rPr>
          <w:rFonts w:ascii="Garamond" w:hAnsi="Garamond"/>
          <w:highlight w:val="cyan"/>
          <w:u w:val="single"/>
        </w:rPr>
        <w:t>the human corpse,</w:t>
      </w:r>
      <w:r w:rsidRPr="00494CB8">
        <w:rPr>
          <w:rFonts w:ascii="Garamond" w:hAnsi="Garamond"/>
          <w:u w:val="single"/>
        </w:rPr>
        <w:t xml:space="preserve"> which is almost universally surrounded by rituals and taboos to prevent contamination of the living, </w:t>
      </w:r>
      <w:r w:rsidRPr="00494CB8">
        <w:rPr>
          <w:rFonts w:ascii="Garamond" w:hAnsi="Garamond"/>
          <w:highlight w:val="cyan"/>
          <w:u w:val="single"/>
        </w:rPr>
        <w:t>is the most vivid and horrifying manifestation of the impossibility of a clear distinction between the clean and unclean, order and disorder. The corpse “is a border that has encroached upon everything</w:t>
      </w:r>
      <w:proofErr w:type="gramStart"/>
      <w:r w:rsidRPr="00494CB8">
        <w:rPr>
          <w:rFonts w:ascii="Garamond" w:hAnsi="Garamond"/>
          <w:highlight w:val="cyan"/>
          <w:u w:val="single"/>
        </w:rPr>
        <w:t>.</w:t>
      </w:r>
      <w:r w:rsidRPr="00494CB8">
        <w:rPr>
          <w:rFonts w:ascii="Garamond" w:hAnsi="Garamond"/>
          <w:u w:val="single"/>
        </w:rPr>
        <w:t xml:space="preserve"> . . .</w:t>
      </w:r>
      <w:proofErr w:type="gramEnd"/>
      <w:r w:rsidRPr="00494CB8">
        <w:rPr>
          <w:rFonts w:ascii="Garamond" w:hAnsi="Garamond"/>
          <w:u w:val="single"/>
        </w:rPr>
        <w:t xml:space="preserve"> </w:t>
      </w:r>
      <w:r w:rsidRPr="00494CB8">
        <w:rPr>
          <w:rFonts w:ascii="Garamond" w:hAnsi="Garamond"/>
          <w:highlight w:val="cyan"/>
          <w:u w:val="single"/>
        </w:rPr>
        <w:t xml:space="preserve">It is death infecting </w:t>
      </w:r>
      <w:proofErr w:type="gramStart"/>
      <w:r w:rsidRPr="00494CB8">
        <w:rPr>
          <w:rFonts w:ascii="Garamond" w:hAnsi="Garamond"/>
          <w:highlight w:val="cyan"/>
          <w:u w:val="single"/>
        </w:rPr>
        <w:t>life[</w:t>
      </w:r>
      <w:proofErr w:type="gramEnd"/>
      <w:r w:rsidRPr="00494CB8">
        <w:rPr>
          <w:rFonts w:ascii="Garamond" w:hAnsi="Garamond"/>
          <w:u w:val="single"/>
        </w:rPr>
        <w:t>,] . . . something rejected from which one does not part.”</w:t>
      </w:r>
      <w:r w:rsidRPr="00494CB8">
        <w:rPr>
          <w:rFonts w:ascii="Garamond" w:hAnsi="Garamond"/>
          <w:sz w:val="16"/>
        </w:rPr>
        <w:t xml:space="preserve"> It is the primary example of what she terms the “abject body,” which challenges the maintenance of the symbolic order (3–4). </w:t>
      </w:r>
      <w:r w:rsidRPr="00494CB8">
        <w:rPr>
          <w:rFonts w:ascii="Garamond" w:hAnsi="Garamond"/>
          <w:highlight w:val="cyan"/>
          <w:u w:val="single"/>
        </w:rPr>
        <w:t>The</w:t>
      </w:r>
      <w:r w:rsidRPr="00494CB8">
        <w:rPr>
          <w:rFonts w:ascii="Garamond" w:hAnsi="Garamond"/>
          <w:u w:val="single"/>
        </w:rPr>
        <w:t xml:space="preserve"> body of the </w:t>
      </w:r>
      <w:r w:rsidRPr="00494CB8">
        <w:rPr>
          <w:rFonts w:ascii="Garamond" w:hAnsi="Garamond"/>
          <w:highlight w:val="cyan"/>
          <w:u w:val="single"/>
        </w:rPr>
        <w:t>leper can be understood as the</w:t>
      </w:r>
      <w:r w:rsidRPr="00494CB8">
        <w:rPr>
          <w:rFonts w:ascii="Garamond" w:hAnsi="Garamond"/>
          <w:u w:val="single"/>
        </w:rPr>
        <w:t xml:space="preserve"> most disturbing variant of this category of the </w:t>
      </w:r>
      <w:r w:rsidRPr="00494CB8">
        <w:rPr>
          <w:rFonts w:ascii="Garamond" w:hAnsi="Garamond"/>
          <w:highlight w:val="cyan"/>
          <w:u w:val="single"/>
        </w:rPr>
        <w:t>abject. Alive but putrefying, decomposing while still able to reproduce,</w:t>
      </w:r>
      <w:r w:rsidRPr="00494CB8">
        <w:rPr>
          <w:rFonts w:ascii="Garamond" w:hAnsi="Garamond"/>
          <w:u w:val="single"/>
        </w:rPr>
        <w:t xml:space="preserve"> even more than the corpse it </w:t>
      </w:r>
      <w:r w:rsidRPr="00494CB8">
        <w:rPr>
          <w:rFonts w:ascii="Garamond" w:hAnsi="Garamond"/>
          <w:highlight w:val="cyan"/>
          <w:u w:val="single"/>
        </w:rPr>
        <w:t>challenges the distinction between life and death</w:t>
      </w:r>
      <w:r w:rsidRPr="00494CB8">
        <w:rPr>
          <w:rFonts w:ascii="Garamond" w:hAnsi="Garamond"/>
          <w:sz w:val="16"/>
        </w:rPr>
        <w:t xml:space="preserve"> (Coleridge’s “Life-in-Death” is a very precise description of the condition of the leper). This is a fundamental reason why leprosy has horrified and fascinated Judeo-Christian cultures since Biblical times, and the segregation practiced by these cultures, for which there is little or no medical justification, can be understood as akin to the rituals surrounding the treatment of the dead.8 Swinburne’s clerk accompanies the Lady “without the camp,” defying the rule of segregation, but the most disturbing of his transgressions is the lascivious pleasure in her wasting, rotting body. </w:t>
      </w:r>
      <w:r w:rsidRPr="00494CB8">
        <w:rPr>
          <w:rFonts w:ascii="Garamond" w:hAnsi="Garamond"/>
          <w:u w:val="single"/>
        </w:rPr>
        <w:t xml:space="preserve">He delights in her incompleteness, </w:t>
      </w:r>
      <w:r w:rsidRPr="00494CB8">
        <w:rPr>
          <w:rFonts w:ascii="Garamond" w:hAnsi="Garamond"/>
          <w:highlight w:val="cyan"/>
          <w:u w:val="single"/>
        </w:rPr>
        <w:t>scorning the idea of wholeness</w:t>
      </w:r>
      <w:r w:rsidRPr="00494CB8">
        <w:rPr>
          <w:rFonts w:ascii="Garamond" w:hAnsi="Garamond"/>
          <w:u w:val="single"/>
        </w:rPr>
        <w:t xml:space="preserve"> upon which, Mary Douglas has argued, our fundamental ideas of purity and order are based (65–70). The integrity of the body, and its importance as an expression of cherished, fundamental distinctions and categories, is challenged and undermined by the clerk’s pleasure in the Lady’s imperfections. </w:t>
      </w:r>
      <w:r w:rsidRPr="00494CB8">
        <w:rPr>
          <w:rFonts w:ascii="Garamond" w:hAnsi="Garamond"/>
          <w:highlight w:val="cyan"/>
          <w:u w:val="single"/>
        </w:rPr>
        <w:t>She is no longer the perfect container. As a “syphilitic leper” her body is turning inside out, revealing its contents as another fundamental boundary</w:t>
      </w:r>
      <w:r w:rsidRPr="00494CB8">
        <w:rPr>
          <w:rFonts w:ascii="Garamond" w:hAnsi="Garamond"/>
          <w:sz w:val="16"/>
        </w:rPr>
        <w:t xml:space="preserve"> — that between the visceral self and the world — </w:t>
      </w:r>
      <w:r w:rsidRPr="00494CB8">
        <w:rPr>
          <w:rFonts w:ascii="Garamond" w:hAnsi="Garamond"/>
          <w:highlight w:val="cyan"/>
          <w:u w:val="single"/>
        </w:rPr>
        <w:t>erodes</w:t>
      </w:r>
      <w:r w:rsidRPr="00494CB8">
        <w:rPr>
          <w:rFonts w:ascii="Garamond" w:hAnsi="Garamond"/>
          <w:sz w:val="16"/>
        </w:rPr>
        <w:t>. Swinburne’s poem lays all this bare. Rather than concealing or displacing the source of our fear of leprosy, the clerk makes it visible by transforming fascinated horror into perverse pleasure, by revelling in danger, not purity. In doing this, the poem confronts and mocks the JudeoChristian response to the figure of the leper. It also anticipates, shadows, and parodies the sacrifices of Father Damien, Albert Schweitzer, Graham G</w:t>
      </w:r>
    </w:p>
    <w:p w:rsidR="00CA75F1" w:rsidRPr="00494CB8" w:rsidRDefault="00CA75F1" w:rsidP="00CA75F1">
      <w:pPr>
        <w:pStyle w:val="Heading3"/>
        <w:rPr>
          <w:rFonts w:ascii="Garamond" w:hAnsi="Garamond" w:cs="Calibri"/>
        </w:rPr>
      </w:pPr>
      <w:r w:rsidRPr="00494CB8">
        <w:rPr>
          <w:rFonts w:ascii="Garamond" w:hAnsi="Garamond" w:cs="Calibri"/>
        </w:rPr>
        <w:lastRenderedPageBreak/>
        <w:t>Necrologic Pollution Alternative</w:t>
      </w:r>
    </w:p>
    <w:p w:rsidR="00CA75F1" w:rsidRPr="00494CB8" w:rsidRDefault="00CA75F1" w:rsidP="00CA75F1">
      <w:pPr>
        <w:rPr>
          <w:rFonts w:ascii="Garamond" w:hAnsi="Garamond"/>
          <w:szCs w:val="20"/>
        </w:rPr>
      </w:pPr>
      <w:r w:rsidRPr="00494CB8">
        <w:rPr>
          <w:rStyle w:val="Style13ptBold"/>
          <w:rFonts w:ascii="Garamond" w:hAnsi="Garamond"/>
        </w:rPr>
        <w:t xml:space="preserve">Edmond’01 </w:t>
      </w:r>
      <w:r w:rsidRPr="00494CB8">
        <w:rPr>
          <w:rStyle w:val="Style13ptBold"/>
          <w:rFonts w:ascii="Garamond" w:hAnsi="Garamond"/>
          <w:b w:val="0"/>
          <w:sz w:val="20"/>
          <w:szCs w:val="20"/>
        </w:rPr>
        <w:t xml:space="preserve">|Rod Edmond. </w:t>
      </w:r>
      <w:r w:rsidRPr="00494CB8">
        <w:rPr>
          <w:rFonts w:ascii="Garamond" w:hAnsi="Garamond"/>
        </w:rPr>
        <w:t>Edmond was born in </w:t>
      </w:r>
      <w:hyperlink r:id="rId98" w:tooltip="Hamilton, New Zealand" w:history="1">
        <w:r w:rsidRPr="00494CB8">
          <w:rPr>
            <w:rStyle w:val="Hyperlink"/>
            <w:rFonts w:ascii="Garamond" w:hAnsi="Garamond"/>
          </w:rPr>
          <w:t>Hamilton, New Zealand</w:t>
        </w:r>
      </w:hyperlink>
      <w:r w:rsidRPr="00494CB8">
        <w:rPr>
          <w:rFonts w:ascii="Garamond" w:hAnsi="Garamond"/>
        </w:rPr>
        <w:t>, and studied at </w:t>
      </w:r>
      <w:hyperlink r:id="rId99" w:tooltip="Victoria University of Wellington" w:history="1">
        <w:r w:rsidRPr="00494CB8">
          <w:rPr>
            <w:rStyle w:val="Hyperlink"/>
            <w:rFonts w:ascii="Garamond" w:hAnsi="Garamond"/>
          </w:rPr>
          <w:t>Victoria University</w:t>
        </w:r>
      </w:hyperlink>
      <w:r w:rsidRPr="00494CB8">
        <w:rPr>
          <w:rFonts w:ascii="Garamond" w:hAnsi="Garamond"/>
        </w:rPr>
        <w:t> and </w:t>
      </w:r>
      <w:hyperlink r:id="rId100" w:tooltip="Merton College, Oxford" w:history="1">
        <w:r w:rsidRPr="00494CB8">
          <w:rPr>
            <w:rStyle w:val="Hyperlink"/>
            <w:rFonts w:ascii="Garamond" w:hAnsi="Garamond"/>
          </w:rPr>
          <w:t>Merton College, Oxford</w:t>
        </w:r>
      </w:hyperlink>
      <w:r w:rsidRPr="00494CB8">
        <w:rPr>
          <w:rFonts w:ascii="Garamond" w:hAnsi="Garamond"/>
        </w:rPr>
        <w:t>. He was Professor of Modern Literature and Cultural History at the </w:t>
      </w:r>
      <w:hyperlink r:id="rId101" w:tooltip="University of Kent" w:history="1">
        <w:r w:rsidRPr="00494CB8">
          <w:rPr>
            <w:rStyle w:val="Hyperlink"/>
            <w:rFonts w:ascii="Garamond" w:hAnsi="Garamond"/>
          </w:rPr>
          <w:t>University of Kent</w:t>
        </w:r>
      </w:hyperlink>
      <w:r w:rsidRPr="00494CB8">
        <w:rPr>
          <w:rFonts w:ascii="Garamond" w:hAnsi="Garamond"/>
        </w:rPr>
        <w:t> until his retirement in 2009. His books include Affairs of the Hearth: Victorian Poetry and Domestic Narrative (1988), Representing the South Pacific: Colonial Discourse from Cook to Gauguin (1997), Leprosy and Empire: A Medical and Cultural History (2006), and Migrations: Journeys in Time and Place (2013).</w:t>
      </w:r>
      <w:r w:rsidRPr="00494CB8">
        <w:rPr>
          <w:rStyle w:val="Style13ptBold"/>
          <w:rFonts w:ascii="Garamond" w:hAnsi="Garamond"/>
          <w:b w:val="0"/>
          <w:sz w:val="20"/>
          <w:szCs w:val="20"/>
        </w:rPr>
        <w:t xml:space="preserve"> </w:t>
      </w:r>
      <w:r w:rsidRPr="00494CB8">
        <w:rPr>
          <w:rFonts w:ascii="Garamond" w:hAnsi="Garamond"/>
          <w:i/>
          <w:szCs w:val="20"/>
        </w:rPr>
        <w:t xml:space="preserve">“WITHOUT THE CAMP”: LEPROSY AND NINETEENTH-CENTURY WRITING. </w:t>
      </w:r>
      <w:r w:rsidRPr="00494CB8">
        <w:rPr>
          <w:rFonts w:ascii="Garamond" w:hAnsi="Garamond"/>
          <w:szCs w:val="20"/>
        </w:rPr>
        <w:t>Victorian Literature and Culture, 2001. Cambridge Press|KZaidi</w:t>
      </w:r>
    </w:p>
    <w:p w:rsidR="00CA75F1" w:rsidRPr="00494CB8" w:rsidRDefault="00CA75F1" w:rsidP="00CA75F1">
      <w:pPr>
        <w:rPr>
          <w:rStyle w:val="StyleUnderline"/>
          <w:rFonts w:ascii="Garamond" w:hAnsi="Garamond"/>
        </w:rPr>
      </w:pPr>
      <w:r w:rsidRPr="00494CB8">
        <w:rPr>
          <w:rStyle w:val="StyleUnderline"/>
          <w:rFonts w:ascii="Garamond" w:hAnsi="Garamond"/>
        </w:rPr>
        <w:t xml:space="preserve">The speaker is sexually excited by the Lady’s purulent state: “keen” compresses emaciation, fervor, coldness, and death into one packed adjective; the toe-curling “worn-off eyelids,” once adjacent to that space between her brows, are simultaneously </w:t>
      </w:r>
      <w:r w:rsidRPr="00494CB8">
        <w:rPr>
          <w:rStyle w:val="Emphasis"/>
          <w:rFonts w:ascii="Garamond" w:hAnsi="Garamond"/>
        </w:rPr>
        <w:t>arousing and frustrating</w:t>
      </w:r>
      <w:r w:rsidRPr="00494CB8">
        <w:rPr>
          <w:rFonts w:ascii="Garamond" w:hAnsi="Garamond"/>
          <w:sz w:val="16"/>
        </w:rPr>
        <w:t xml:space="preserve">. The </w:t>
      </w:r>
      <w:r w:rsidRPr="00494CB8">
        <w:rPr>
          <w:rStyle w:val="Emphasis"/>
          <w:rFonts w:ascii="Garamond" w:hAnsi="Garamond"/>
        </w:rPr>
        <w:t>horror of the poem is in the lack of horror felt by its speaker.</w:t>
      </w:r>
      <w:r w:rsidRPr="00494CB8">
        <w:rPr>
          <w:rFonts w:ascii="Garamond" w:hAnsi="Garamond"/>
          <w:sz w:val="16"/>
        </w:rPr>
        <w:t xml:space="preserve"> This needs to be explored. “</w:t>
      </w:r>
      <w:r w:rsidRPr="00494CB8">
        <w:rPr>
          <w:rStyle w:val="Emphasis"/>
          <w:rFonts w:ascii="Garamond" w:hAnsi="Garamond"/>
        </w:rPr>
        <w:t>The Leper” is a poem about transgression</w:t>
      </w:r>
      <w:r w:rsidRPr="00494CB8">
        <w:rPr>
          <w:rFonts w:ascii="Garamond" w:hAnsi="Garamond"/>
          <w:sz w:val="16"/>
        </w:rPr>
        <w:t xml:space="preserve">. </w:t>
      </w:r>
      <w:r w:rsidRPr="00494CB8">
        <w:rPr>
          <w:rStyle w:val="StyleUnderline"/>
          <w:rFonts w:ascii="Garamond" w:hAnsi="Garamond"/>
        </w:rPr>
        <w:t>The most obvious form this takes is the transgression of social rank, that stock feature of romance</w:t>
      </w:r>
      <w:r w:rsidRPr="00494CB8">
        <w:rPr>
          <w:rFonts w:ascii="Garamond" w:hAnsi="Garamond"/>
          <w:sz w:val="16"/>
        </w:rPr>
        <w:t xml:space="preserve">. But </w:t>
      </w:r>
      <w:r w:rsidRPr="00494CB8">
        <w:rPr>
          <w:rStyle w:val="Emphasis"/>
          <w:rFonts w:ascii="Garamond" w:hAnsi="Garamond"/>
        </w:rPr>
        <w:t>overwhelmingly, and in total contrast to the romance plot, is the transgression of the fundamental boundary separating life from death</w:t>
      </w:r>
      <w:r w:rsidRPr="00494CB8">
        <w:rPr>
          <w:rFonts w:ascii="Garamond" w:hAnsi="Garamond"/>
          <w:sz w:val="16"/>
        </w:rPr>
        <w:t xml:space="preserve">. Julia </w:t>
      </w:r>
      <w:r w:rsidRPr="00494CB8">
        <w:rPr>
          <w:rStyle w:val="Emphasis"/>
          <w:rFonts w:ascii="Garamond" w:hAnsi="Garamond"/>
        </w:rPr>
        <w:t>Kristeva has argued that the human corpse, which is almost universally surrounded by rituals and taboos to prevent contamination of the living, is the most vivid and horrifying manifestation of the impossibility of a clear distinction between the clean and unclean, order and disorder.</w:t>
      </w:r>
      <w:r w:rsidRPr="00494CB8">
        <w:rPr>
          <w:rFonts w:ascii="Garamond" w:hAnsi="Garamond"/>
          <w:sz w:val="16"/>
        </w:rPr>
        <w:t xml:space="preserve"> </w:t>
      </w:r>
      <w:r w:rsidRPr="00494CB8">
        <w:rPr>
          <w:rStyle w:val="StyleUnderline"/>
          <w:rFonts w:ascii="Garamond" w:hAnsi="Garamond"/>
        </w:rPr>
        <w:t>The corpse “is a border that has encroached upon everything</w:t>
      </w:r>
      <w:proofErr w:type="gramStart"/>
      <w:r w:rsidRPr="00494CB8">
        <w:rPr>
          <w:rStyle w:val="StyleUnderline"/>
          <w:rFonts w:ascii="Garamond" w:hAnsi="Garamond"/>
        </w:rPr>
        <w:t>. . . .</w:t>
      </w:r>
      <w:proofErr w:type="gramEnd"/>
      <w:r w:rsidRPr="00494CB8">
        <w:rPr>
          <w:rStyle w:val="StyleUnderline"/>
          <w:rFonts w:ascii="Garamond" w:hAnsi="Garamond"/>
        </w:rPr>
        <w:t xml:space="preserve"> </w:t>
      </w:r>
      <w:r w:rsidRPr="00494CB8">
        <w:rPr>
          <w:rStyle w:val="Emphasis"/>
          <w:rFonts w:ascii="Garamond" w:hAnsi="Garamond"/>
        </w:rPr>
        <w:t xml:space="preserve">It is death infecting </w:t>
      </w:r>
      <w:proofErr w:type="gramStart"/>
      <w:r w:rsidRPr="00494CB8">
        <w:rPr>
          <w:rStyle w:val="Emphasis"/>
          <w:rFonts w:ascii="Garamond" w:hAnsi="Garamond"/>
        </w:rPr>
        <w:t>life[</w:t>
      </w:r>
      <w:proofErr w:type="gramEnd"/>
      <w:r w:rsidRPr="00494CB8">
        <w:rPr>
          <w:rStyle w:val="Emphasis"/>
          <w:rFonts w:ascii="Garamond" w:hAnsi="Garamond"/>
        </w:rPr>
        <w:t>,]</w:t>
      </w:r>
      <w:r w:rsidRPr="00494CB8">
        <w:rPr>
          <w:rStyle w:val="StyleUnderline"/>
          <w:rFonts w:ascii="Garamond" w:hAnsi="Garamond"/>
        </w:rPr>
        <w:t xml:space="preserve"> . . . something rejected from which one does not part.”</w:t>
      </w:r>
      <w:r w:rsidRPr="00494CB8">
        <w:rPr>
          <w:rFonts w:ascii="Garamond" w:hAnsi="Garamond"/>
          <w:sz w:val="16"/>
        </w:rPr>
        <w:t xml:space="preserve"> It is the </w:t>
      </w:r>
      <w:r w:rsidRPr="00494CB8">
        <w:rPr>
          <w:rStyle w:val="Emphasis"/>
          <w:rFonts w:ascii="Garamond" w:hAnsi="Garamond"/>
        </w:rPr>
        <w:t>primary example of what she terms the “abject body,” which challenges the maintenance of the symbolic order</w:t>
      </w:r>
      <w:r w:rsidRPr="00494CB8">
        <w:rPr>
          <w:rFonts w:ascii="Garamond" w:hAnsi="Garamond"/>
          <w:sz w:val="16"/>
        </w:rPr>
        <w:t xml:space="preserve"> (3–4). The </w:t>
      </w:r>
      <w:r w:rsidRPr="00494CB8">
        <w:rPr>
          <w:rStyle w:val="StyleUnderline"/>
          <w:rFonts w:ascii="Garamond" w:hAnsi="Garamond"/>
        </w:rPr>
        <w:t xml:space="preserve">body of the leper can be understood as the most </w:t>
      </w:r>
      <w:r w:rsidRPr="00494CB8">
        <w:rPr>
          <w:rStyle w:val="Emphasis"/>
          <w:rFonts w:ascii="Garamond" w:hAnsi="Garamond"/>
        </w:rPr>
        <w:t>disturbing variant of this category of the abject.</w:t>
      </w:r>
      <w:r w:rsidRPr="00494CB8">
        <w:rPr>
          <w:rFonts w:ascii="Garamond" w:hAnsi="Garamond"/>
          <w:sz w:val="16"/>
        </w:rPr>
        <w:t xml:space="preserve"> </w:t>
      </w:r>
      <w:r w:rsidRPr="00494CB8">
        <w:rPr>
          <w:rStyle w:val="StyleUnderline"/>
          <w:rFonts w:ascii="Garamond" w:hAnsi="Garamond"/>
        </w:rPr>
        <w:t xml:space="preserve">Alive but putrefying, decomposing while still able to reproduce, even more than the corpse it </w:t>
      </w:r>
      <w:r w:rsidRPr="00494CB8">
        <w:rPr>
          <w:rStyle w:val="Emphasis"/>
          <w:rFonts w:ascii="Garamond" w:hAnsi="Garamond"/>
        </w:rPr>
        <w:t>challenges the distinction between life and death</w:t>
      </w:r>
      <w:r w:rsidRPr="00494CB8">
        <w:rPr>
          <w:rFonts w:ascii="Garamond" w:hAnsi="Garamond"/>
          <w:sz w:val="16"/>
        </w:rPr>
        <w:t xml:space="preserve"> (Coleridge’s “Life-in-Death” is a very precise description of the condition of the leper). This is a </w:t>
      </w:r>
      <w:r w:rsidRPr="00494CB8">
        <w:rPr>
          <w:rStyle w:val="Emphasis"/>
          <w:rFonts w:ascii="Garamond" w:hAnsi="Garamond"/>
        </w:rPr>
        <w:t>fundamental reason why leprosy has horrified and fascinated Judeo-Christian cultures since Biblical times, and the segregation practiced by these cultures, for which there is little or no medical justification, can be understood as akin to the rituals surrounding the treatment of the dead</w:t>
      </w:r>
      <w:r w:rsidRPr="00494CB8">
        <w:rPr>
          <w:rFonts w:ascii="Garamond" w:hAnsi="Garamond"/>
          <w:sz w:val="16"/>
        </w:rPr>
        <w:t xml:space="preserve">.8 Swinburne’s clerk accompanies the Lady “without the camp,” defying the rule of segregation, but the </w:t>
      </w:r>
      <w:r w:rsidRPr="00494CB8">
        <w:rPr>
          <w:rStyle w:val="Emphasis"/>
          <w:rFonts w:ascii="Garamond" w:hAnsi="Garamond"/>
        </w:rPr>
        <w:t xml:space="preserve">most disturbing of his transgressions is the lascivious pleasure in her wasting, rotting body. He delights in her incompleteness, scorning the idea of wholeness </w:t>
      </w:r>
      <w:r w:rsidRPr="00494CB8">
        <w:rPr>
          <w:rStyle w:val="StyleUnderline"/>
          <w:rFonts w:ascii="Garamond" w:hAnsi="Garamond"/>
        </w:rPr>
        <w:t>upon which</w:t>
      </w:r>
      <w:r w:rsidRPr="00494CB8">
        <w:rPr>
          <w:rStyle w:val="Emphasis"/>
          <w:rFonts w:ascii="Garamond" w:hAnsi="Garamond"/>
        </w:rPr>
        <w:t>,</w:t>
      </w:r>
      <w:r w:rsidRPr="00494CB8">
        <w:rPr>
          <w:rFonts w:ascii="Garamond" w:hAnsi="Garamond"/>
          <w:sz w:val="16"/>
        </w:rPr>
        <w:t xml:space="preserve"> </w:t>
      </w:r>
      <w:r w:rsidRPr="00494CB8">
        <w:rPr>
          <w:rStyle w:val="StyleUnderline"/>
          <w:rFonts w:ascii="Garamond" w:hAnsi="Garamond"/>
        </w:rPr>
        <w:t>Mary Douglas has argued, our fundamental ideas of purity and order are based</w:t>
      </w:r>
      <w:r w:rsidRPr="00494CB8">
        <w:rPr>
          <w:rFonts w:ascii="Garamond" w:hAnsi="Garamond"/>
          <w:sz w:val="16"/>
        </w:rPr>
        <w:t xml:space="preserve"> (65–70). </w:t>
      </w:r>
      <w:r w:rsidRPr="00494CB8">
        <w:rPr>
          <w:rStyle w:val="Emphasis"/>
          <w:rFonts w:ascii="Garamond" w:hAnsi="Garamond"/>
        </w:rPr>
        <w:t>The integrity of the body, and its importance as an expression of cherished, fundamental distinctions and categories, is challenged and undermined by the clerk’s pleasure in the Lady’s imperfections</w:t>
      </w:r>
      <w:r w:rsidRPr="00494CB8">
        <w:rPr>
          <w:rFonts w:ascii="Garamond" w:hAnsi="Garamond"/>
          <w:sz w:val="16"/>
        </w:rPr>
        <w:t xml:space="preserve">. </w:t>
      </w:r>
      <w:r w:rsidRPr="00494CB8">
        <w:rPr>
          <w:rStyle w:val="Emphasis"/>
          <w:rFonts w:ascii="Garamond" w:hAnsi="Garamond"/>
        </w:rPr>
        <w:t>She is no longer the perfect container. As a “syphilitic leper” her body is turning inside out, revealing its contents as another fundamental boundary — that between the visceral self and the world — erodes.</w:t>
      </w:r>
      <w:r w:rsidRPr="00494CB8">
        <w:rPr>
          <w:rFonts w:ascii="Garamond" w:hAnsi="Garamond"/>
          <w:sz w:val="16"/>
        </w:rPr>
        <w:t xml:space="preserve"> Swinburne’s poem lays all this bare. </w:t>
      </w:r>
      <w:r w:rsidRPr="00494CB8">
        <w:rPr>
          <w:rStyle w:val="Emphasis"/>
          <w:rFonts w:ascii="Garamond" w:hAnsi="Garamond"/>
        </w:rPr>
        <w:t>Rather than concealing or displacing the source of our fear of leprosy, the clerk makes it visible by transforming fascinated horror into perverse pleasure, by revelling in danger, not purity.</w:t>
      </w:r>
      <w:r w:rsidRPr="00494CB8">
        <w:rPr>
          <w:rFonts w:ascii="Garamond" w:hAnsi="Garamond"/>
          <w:sz w:val="16"/>
        </w:rPr>
        <w:t xml:space="preserve"> In doing this, </w:t>
      </w:r>
      <w:r w:rsidRPr="00494CB8">
        <w:rPr>
          <w:rStyle w:val="StyleUnderline"/>
          <w:rFonts w:ascii="Garamond" w:hAnsi="Garamond"/>
        </w:rPr>
        <w:t xml:space="preserve">the poem </w:t>
      </w:r>
      <w:r w:rsidRPr="00494CB8">
        <w:rPr>
          <w:rStyle w:val="Emphasis"/>
          <w:rFonts w:ascii="Garamond" w:hAnsi="Garamond"/>
        </w:rPr>
        <w:t>confronts and mocks the JudeoChristian response</w:t>
      </w:r>
      <w:r w:rsidRPr="00494CB8">
        <w:rPr>
          <w:rStyle w:val="StyleUnderline"/>
          <w:rFonts w:ascii="Garamond" w:hAnsi="Garamond"/>
        </w:rPr>
        <w:t xml:space="preserve"> to the figure of the leper. It also anticipates, shadows, and parodies the sacrifices of Father Damien, Albert Schweitzer, Graham Greene’s Dr. Colin, and other modern saints.</w:t>
      </w:r>
      <w:r w:rsidRPr="00494CB8">
        <w:rPr>
          <w:rFonts w:ascii="Garamond" w:hAnsi="Garamond"/>
          <w:sz w:val="16"/>
        </w:rPr>
        <w:t xml:space="preserve"> Morally “</w:t>
      </w:r>
      <w:r w:rsidRPr="00494CB8">
        <w:rPr>
          <w:rStyle w:val="Emphasis"/>
          <w:rFonts w:ascii="Garamond" w:hAnsi="Garamond"/>
        </w:rPr>
        <w:t xml:space="preserve">burnt out,” the clerk is perversely attentive, meticulous and scrupulous, a diseased saint dissolving yet another cherished distinction, and ironizing one of the stock redeeming types of the modern colonial period. </w:t>
      </w:r>
      <w:r w:rsidRPr="00494CB8">
        <w:rPr>
          <w:rFonts w:ascii="Garamond" w:hAnsi="Garamond"/>
          <w:sz w:val="16"/>
        </w:rPr>
        <w:t xml:space="preserve">In these and other ways the </w:t>
      </w:r>
      <w:r w:rsidRPr="00494CB8">
        <w:rPr>
          <w:rStyle w:val="Emphasis"/>
          <w:rFonts w:ascii="Garamond" w:hAnsi="Garamond"/>
        </w:rPr>
        <w:t>clerk’s necrotic fantasies and obsessions allow us to deconstruct less singular treatments of leprosy in the writing of the high imperialist period.</w:t>
      </w:r>
      <w:r w:rsidRPr="00494CB8">
        <w:rPr>
          <w:rFonts w:ascii="Garamond" w:hAnsi="Garamond"/>
          <w:sz w:val="16"/>
        </w:rPr>
        <w:t xml:space="preserve"> I shall read Kipling’s story “The Mark of the Beast,” published in the collection Life’s Handicap (1900), and Conan Doyle’s “The Adventure of the Blanched Soldier,” published in 1926 but set in 1903 in the aftermath of the Boer War, </w:t>
      </w:r>
      <w:r w:rsidRPr="00494CB8">
        <w:rPr>
          <w:rFonts w:ascii="Garamond" w:hAnsi="Garamond"/>
          <w:sz w:val="16"/>
        </w:rPr>
        <w:lastRenderedPageBreak/>
        <w:t xml:space="preserve">against Swinburne’s poem. </w:t>
      </w:r>
      <w:r w:rsidRPr="00494CB8">
        <w:rPr>
          <w:rStyle w:val="Emphasis"/>
          <w:rFonts w:ascii="Garamond" w:hAnsi="Garamond"/>
        </w:rPr>
        <w:t>THESE STORIES ARE, ABOVE ALL, CONCERNED to maintain boundaries. In both, the border between health and illness, purity and danger, colonizer and colonized is threatened but survives, and is strengthened as a result. Kipling’s treatment of this is altogether more edgy than Doyle’s. “The Mark of the Beast” opens at the liminal moment of New Year’s Eve.</w:t>
      </w:r>
      <w:r w:rsidRPr="00494CB8">
        <w:rPr>
          <w:rFonts w:ascii="Garamond" w:hAnsi="Garamond"/>
          <w:sz w:val="16"/>
        </w:rPr>
        <w:t xml:space="preserve"> The setting is a station club, somewhere in the Himalayas. As the anonymous narrator puts it: “</w:t>
      </w:r>
      <w:r w:rsidRPr="00494CB8">
        <w:rPr>
          <w:rStyle w:val="StyleUnderline"/>
          <w:rFonts w:ascii="Garamond" w:hAnsi="Garamond"/>
        </w:rPr>
        <w:t>When men foregather from the uttermost ends of the Empire they have a right to be riotous” (241). After a night of heavy drinking, schoolboy revels, and maudlin nostalgia the main protagonist, Fleete, “gorgeously drunk</w:t>
      </w:r>
      <w:r w:rsidRPr="00494CB8">
        <w:rPr>
          <w:rFonts w:ascii="Garamond" w:hAnsi="Garamond"/>
          <w:sz w:val="16"/>
        </w:rPr>
        <w:t xml:space="preserve">” (244), </w:t>
      </w:r>
      <w:r w:rsidRPr="00494CB8">
        <w:rPr>
          <w:rStyle w:val="StyleUnderline"/>
          <w:rFonts w:ascii="Garamond" w:hAnsi="Garamond"/>
        </w:rPr>
        <w:t>is helped home by the narrator and by Strickland of the Police</w:t>
      </w:r>
      <w:r w:rsidRPr="00494CB8">
        <w:rPr>
          <w:rFonts w:ascii="Garamond" w:hAnsi="Garamond"/>
          <w:sz w:val="16"/>
        </w:rPr>
        <w:t xml:space="preserve"> (who figures in other Kipling stories). </w:t>
      </w:r>
      <w:r w:rsidRPr="00494CB8">
        <w:rPr>
          <w:rStyle w:val="Emphasis"/>
          <w:rFonts w:ascii="Garamond" w:hAnsi="Garamond"/>
        </w:rPr>
        <w:t>Passing the temple of Hanuman, the Monkey-god, Fleete rushes inside and stubs out his cigar on the forehead of the image of the god, declaring, “Mark of the B-beasht! I made it. Ishn’t it fine?” In response, a Silver Man appears from a recess behind the image: “He was perfectly naked . . . and his body shone like frosted silver, for he was what the Bible calls ‘a leper as white as snow.</w:t>
      </w:r>
      <w:r w:rsidRPr="00494CB8">
        <w:rPr>
          <w:rFonts w:ascii="Garamond" w:hAnsi="Garamond"/>
          <w:sz w:val="16"/>
        </w:rPr>
        <w:t xml:space="preserve">’ </w:t>
      </w:r>
      <w:proofErr w:type="gramStart"/>
      <w:r w:rsidRPr="00494CB8">
        <w:rPr>
          <w:rStyle w:val="StyleUnderline"/>
          <w:rFonts w:ascii="Garamond" w:hAnsi="Garamond"/>
        </w:rPr>
        <w:t>Also</w:t>
      </w:r>
      <w:proofErr w:type="gramEnd"/>
      <w:r w:rsidRPr="00494CB8">
        <w:rPr>
          <w:rStyle w:val="StyleUnderline"/>
          <w:rFonts w:ascii="Garamond" w:hAnsi="Garamond"/>
        </w:rPr>
        <w:t xml:space="preserve"> he had no face, because he was a leper of some years’ standing, and his disease was heavy upon him.”</w:t>
      </w:r>
      <w:r w:rsidRPr="00494CB8">
        <w:rPr>
          <w:rFonts w:ascii="Garamond" w:hAnsi="Garamond"/>
          <w:sz w:val="16"/>
        </w:rPr>
        <w:t xml:space="preserve"> The Silver Man holds Fleete, “nuzzling” his head on the Englishman’s breast, mewing like an otter (243). </w:t>
      </w:r>
      <w:r w:rsidRPr="00494CB8">
        <w:rPr>
          <w:rStyle w:val="StyleUnderline"/>
          <w:rFonts w:ascii="Garamond" w:hAnsi="Garamond"/>
        </w:rPr>
        <w:t xml:space="preserve">Fleete is immediately taken with shivering fits, sweating, and repeated scratching of his left breast. Next </w:t>
      </w:r>
      <w:proofErr w:type="gramStart"/>
      <w:r w:rsidRPr="00494CB8">
        <w:rPr>
          <w:rStyle w:val="StyleUnderline"/>
          <w:rFonts w:ascii="Garamond" w:hAnsi="Garamond"/>
        </w:rPr>
        <w:t>morning</w:t>
      </w:r>
      <w:proofErr w:type="gramEnd"/>
      <w:r w:rsidRPr="00494CB8">
        <w:rPr>
          <w:rStyle w:val="StyleUnderline"/>
          <w:rFonts w:ascii="Garamond" w:hAnsi="Garamond"/>
        </w:rPr>
        <w:t xml:space="preserve"> he is strangely marked and keeps demanding underdone chops which he eats like an animal; his proximity to the horses drives them into a frenzy. His increasingly bestial actions are set against the civilized behavior of the other two who smoke pipes, inspect horses, and go riding as they ponder Fleete’s transformation.</w:t>
      </w:r>
      <w:r w:rsidRPr="00494CB8">
        <w:rPr>
          <w:rFonts w:ascii="Garamond" w:hAnsi="Garamond"/>
          <w:sz w:val="16"/>
        </w:rPr>
        <w:t xml:space="preserve"> Passing the temple, the Silver Man comes out and mews at them. Back at Strickland’s house, </w:t>
      </w:r>
      <w:r w:rsidRPr="00494CB8">
        <w:rPr>
          <w:rStyle w:val="Emphasis"/>
          <w:rFonts w:ascii="Garamond" w:hAnsi="Garamond"/>
        </w:rPr>
        <w:t>Fleete has been rolling in the garden and begun to howl like a wolf</w:t>
      </w:r>
      <w:r w:rsidRPr="00494CB8">
        <w:rPr>
          <w:rFonts w:ascii="Garamond" w:hAnsi="Garamond"/>
          <w:sz w:val="16"/>
        </w:rPr>
        <w:t xml:space="preserve">. The black leopardrosette mark on his breast has blistered, and mewing is now heard outside the house. </w:t>
      </w:r>
      <w:r w:rsidRPr="00494CB8">
        <w:rPr>
          <w:rStyle w:val="Emphasis"/>
          <w:rFonts w:ascii="Garamond" w:hAnsi="Garamond"/>
        </w:rPr>
        <w:t>Fleete (now “it,” the personal pronoun is temporarily dropped) is tied up and gagged, and a doctor is summoned who diagnoses hydrophobia.</w:t>
      </w:r>
      <w:r w:rsidRPr="00494CB8">
        <w:rPr>
          <w:rFonts w:ascii="Garamond" w:hAnsi="Garamond"/>
          <w:sz w:val="16"/>
        </w:rPr>
        <w:t xml:space="preserve"> </w:t>
      </w:r>
      <w:proofErr w:type="gramStart"/>
      <w:r w:rsidRPr="00494CB8">
        <w:rPr>
          <w:rFonts w:ascii="Garamond" w:hAnsi="Garamond"/>
          <w:sz w:val="16"/>
        </w:rPr>
        <w:t>However</w:t>
      </w:r>
      <w:proofErr w:type="gramEnd"/>
      <w:r w:rsidRPr="00494CB8">
        <w:rPr>
          <w:rFonts w:ascii="Garamond" w:hAnsi="Garamond"/>
          <w:sz w:val="16"/>
        </w:rPr>
        <w:t xml:space="preserve"> Strickland and the narrator know that </w:t>
      </w:r>
      <w:r w:rsidRPr="00494CB8">
        <w:rPr>
          <w:rStyle w:val="Emphasis"/>
          <w:rFonts w:ascii="Garamond" w:hAnsi="Garamond"/>
        </w:rPr>
        <w:t>this case is beyond medicine</w:t>
      </w:r>
      <w:r w:rsidRPr="00494CB8">
        <w:rPr>
          <w:rFonts w:ascii="Garamond" w:hAnsi="Garamond"/>
          <w:sz w:val="16"/>
        </w:rPr>
        <w:t>. Desperate situations require desperate measures. Arm</w:t>
      </w:r>
      <w:r w:rsidRPr="00494CB8">
        <w:rPr>
          <w:rStyle w:val="Emphasis"/>
          <w:rFonts w:ascii="Garamond" w:hAnsi="Garamond"/>
        </w:rPr>
        <w:t>ed with polo sticks they capture the Silver Man, now described as “the leper,” and tie him down. The problem is how to assault something you cannot touch</w:t>
      </w:r>
      <w:r w:rsidRPr="00494CB8">
        <w:rPr>
          <w:rFonts w:ascii="Garamond" w:hAnsi="Garamond"/>
          <w:sz w:val="16"/>
        </w:rPr>
        <w:t xml:space="preserve">. </w:t>
      </w:r>
      <w:r w:rsidRPr="00494CB8">
        <w:rPr>
          <w:rStyle w:val="StyleUnderline"/>
          <w:rFonts w:ascii="Garamond" w:hAnsi="Garamond"/>
        </w:rPr>
        <w:t>When the narrator places his foot on the leper’s neck, “even through my riding-boots I could feel that his flesh was not the flesh of a clean man”</w:t>
      </w:r>
      <w:r w:rsidRPr="00494CB8">
        <w:rPr>
          <w:rFonts w:ascii="Garamond" w:hAnsi="Garamond"/>
          <w:sz w:val="16"/>
        </w:rPr>
        <w:t xml:space="preserve"> (255). </w:t>
      </w:r>
      <w:r w:rsidRPr="00494CB8">
        <w:rPr>
          <w:rStyle w:val="Emphasis"/>
          <w:rFonts w:ascii="Garamond" w:hAnsi="Garamond"/>
        </w:rPr>
        <w:t>Strickland has had the barrels of his shot-gun heating in the fire, and the leper is tortured into removing “the evil spirit” from Fleete</w:t>
      </w:r>
      <w:r w:rsidRPr="00494CB8">
        <w:rPr>
          <w:rFonts w:ascii="Garamond" w:hAnsi="Garamond"/>
          <w:sz w:val="16"/>
        </w:rPr>
        <w:t xml:space="preserve">. In assisting with this, the narrator </w:t>
      </w:r>
      <w:r w:rsidRPr="00494CB8">
        <w:rPr>
          <w:rStyle w:val="StyleUnderline"/>
          <w:rFonts w:ascii="Garamond" w:hAnsi="Garamond"/>
        </w:rPr>
        <w:t>comes to understand how it must have been to see a witch burnt alive: “though the Silver Man had no face, you could see horrible feelings passing through the slab that took its place, exactly as waves of heat play across red-hot iron — gun-barrels for instance</w:t>
      </w:r>
      <w:r w:rsidRPr="00494CB8">
        <w:rPr>
          <w:rFonts w:ascii="Garamond" w:hAnsi="Garamond"/>
          <w:sz w:val="16"/>
        </w:rPr>
        <w:t xml:space="preserve">” (256). Fleete’s mark disappears, the </w:t>
      </w:r>
      <w:r w:rsidRPr="00494CB8">
        <w:rPr>
          <w:rStyle w:val="StyleUnderline"/>
          <w:rFonts w:ascii="Garamond" w:hAnsi="Garamond"/>
        </w:rPr>
        <w:t>leper departs no longer mewing, Strickland has a fit of hysterics, and the narrator, struck that we “had fought for Fleete’s soul . . . and had disgraced ourselves as Englishmen for ever, . . . laughed and gasped and gurgled just as shamefully as Strickland</w:t>
      </w:r>
      <w:r w:rsidRPr="00494CB8">
        <w:rPr>
          <w:rFonts w:ascii="Garamond" w:hAnsi="Garamond"/>
          <w:sz w:val="16"/>
        </w:rPr>
        <w:t xml:space="preserve">” (258). The </w:t>
      </w:r>
      <w:r w:rsidRPr="00494CB8">
        <w:rPr>
          <w:rStyle w:val="StyleUnderline"/>
          <w:rFonts w:ascii="Garamond" w:hAnsi="Garamond"/>
        </w:rPr>
        <w:t xml:space="preserve">story’s resolution is both sadistic and guilty. Fleete’s plight justifies the savage attack on the leper but leaves the assailants feeling they have crossed the divide separating the Englishman from the Oriental. The infected other can only be defeated by letting go of one’s Englishness and becoming a version of that other. </w:t>
      </w:r>
      <w:r w:rsidRPr="00494CB8">
        <w:rPr>
          <w:rStyle w:val="Emphasis"/>
          <w:rFonts w:ascii="Garamond" w:hAnsi="Garamond"/>
        </w:rPr>
        <w:t>Fear of the invisible or the unknown, whether in the form of disease, religion, or, more broadly, that region “East of Suez</w:t>
      </w:r>
      <w:r w:rsidRPr="00494CB8">
        <w:rPr>
          <w:rFonts w:ascii="Garamond" w:hAnsi="Garamond"/>
          <w:sz w:val="16"/>
        </w:rPr>
        <w:t xml:space="preserve">” (the story’s opening words, 240), </w:t>
      </w:r>
      <w:r w:rsidRPr="00494CB8">
        <w:rPr>
          <w:rStyle w:val="Emphasis"/>
          <w:rFonts w:ascii="Garamond" w:hAnsi="Garamond"/>
        </w:rPr>
        <w:t>provokes a desire for revenge in the mind of the colonizer.</w:t>
      </w:r>
      <w:r w:rsidRPr="00494CB8">
        <w:rPr>
          <w:rFonts w:ascii="Garamond" w:hAnsi="Garamond"/>
          <w:sz w:val="16"/>
        </w:rPr>
        <w:t xml:space="preserve"> </w:t>
      </w:r>
      <w:r w:rsidRPr="00494CB8">
        <w:rPr>
          <w:rStyle w:val="Emphasis"/>
          <w:rFonts w:ascii="Garamond" w:hAnsi="Garamond"/>
        </w:rPr>
        <w:t>However, this in turn is brought up against the impossible task of destroying what cannot be understood or even touched.</w:t>
      </w:r>
      <w:r w:rsidRPr="00494CB8">
        <w:rPr>
          <w:rFonts w:ascii="Garamond" w:hAnsi="Garamond"/>
          <w:sz w:val="16"/>
        </w:rPr>
        <w:t xml:space="preserve"> In Kipling’s story, </w:t>
      </w:r>
      <w:r w:rsidRPr="00494CB8">
        <w:rPr>
          <w:rStyle w:val="StyleUnderline"/>
          <w:rFonts w:ascii="Garamond" w:hAnsi="Garamond"/>
        </w:rPr>
        <w:t>the Silver Man capitulates but his power remains; indeed, it is confirmed by the touch of his hands which cures Fleete and renders the Englishmen’s victory pyrrhic</w:t>
      </w:r>
      <w:r w:rsidRPr="00494CB8">
        <w:rPr>
          <w:rFonts w:ascii="Garamond" w:hAnsi="Garamond"/>
          <w:sz w:val="16"/>
        </w:rPr>
        <w:t xml:space="preserve">. Strickland’s suggestion, </w:t>
      </w:r>
      <w:r w:rsidRPr="00494CB8">
        <w:rPr>
          <w:rStyle w:val="StyleUnderline"/>
          <w:rFonts w:ascii="Garamond" w:hAnsi="Garamond"/>
        </w:rPr>
        <w:t xml:space="preserve">years after the event, that the incident should now be put before the public suggests, not unlike the ancient mariner’s tale, </w:t>
      </w:r>
      <w:r w:rsidRPr="00494CB8">
        <w:rPr>
          <w:rStyle w:val="Emphasis"/>
          <w:rFonts w:ascii="Garamond" w:hAnsi="Garamond"/>
        </w:rPr>
        <w:t>the guilt of the witness and the survivor.</w:t>
      </w:r>
      <w:r w:rsidRPr="00494CB8">
        <w:rPr>
          <w:rStyle w:val="StyleUnderline"/>
          <w:rFonts w:ascii="Garamond" w:hAnsi="Garamond"/>
        </w:rPr>
        <w:t xml:space="preserve"> </w:t>
      </w:r>
    </w:p>
    <w:p w:rsidR="00CA75F1" w:rsidRPr="00494CB8" w:rsidRDefault="00CA75F1" w:rsidP="00CA75F1">
      <w:pPr>
        <w:pStyle w:val="Heading3"/>
        <w:rPr>
          <w:rFonts w:ascii="Garamond" w:hAnsi="Garamond"/>
        </w:rPr>
      </w:pPr>
      <w:r w:rsidRPr="00494CB8">
        <w:rPr>
          <w:rFonts w:ascii="Garamond" w:hAnsi="Garamond"/>
        </w:rPr>
        <w:lastRenderedPageBreak/>
        <w:t>Karah Card</w:t>
      </w:r>
    </w:p>
    <w:p w:rsidR="00CA75F1" w:rsidRPr="00494CB8" w:rsidRDefault="00CA75F1" w:rsidP="00CA75F1">
      <w:pPr>
        <w:pStyle w:val="Heading4"/>
        <w:rPr>
          <w:rFonts w:ascii="Garamond" w:hAnsi="Garamond"/>
        </w:rPr>
      </w:pPr>
      <w:r w:rsidRPr="00494CB8">
        <w:rPr>
          <w:rFonts w:ascii="Garamond" w:hAnsi="Garamond"/>
        </w:rPr>
        <w:t>We must open ourselves to the leper – also could do a psin with this card about how the resolution focuses on the WRONG TYPE OF BORDERS – wheras the only important one is really that which separates the abject from the real world</w:t>
      </w:r>
    </w:p>
    <w:p w:rsidR="00CA75F1" w:rsidRPr="00494CB8" w:rsidRDefault="00CA75F1" w:rsidP="00CA75F1">
      <w:pPr>
        <w:rPr>
          <w:rFonts w:ascii="Garamond" w:hAnsi="Garamond"/>
        </w:rPr>
      </w:pPr>
      <w:bookmarkStart w:id="0" w:name="_Hlk508136473"/>
      <w:r w:rsidRPr="00494CB8">
        <w:rPr>
          <w:rStyle w:val="Style13ptBold"/>
          <w:rFonts w:ascii="Garamond" w:hAnsi="Garamond"/>
        </w:rPr>
        <w:t>Karah’16</w:t>
      </w:r>
      <w:r w:rsidRPr="00494CB8">
        <w:rPr>
          <w:rFonts w:ascii="Garamond" w:hAnsi="Garamond"/>
        </w:rPr>
        <w:t xml:space="preserve"> – |</w:t>
      </w:r>
      <w:r w:rsidRPr="00494CB8">
        <w:rPr>
          <w:rFonts w:ascii="Garamond" w:hAnsi="Garamond"/>
          <w:sz w:val="16"/>
          <w:szCs w:val="16"/>
        </w:rPr>
        <w:t>Hemachandran, Assistant Professor, Indian Institute of Technology Madras, “Ahimsa and the Ethics of Caring: Gandhi’s Spiritual Experiments with Truth via the Idea of a Vulnerable Human Body,” in Disability, Avoidance and the Academy: Challenging Resistance, google books|</w:t>
      </w:r>
      <w:r w:rsidRPr="00494CB8">
        <w:rPr>
          <w:rFonts w:ascii="Garamond" w:hAnsi="Garamond"/>
          <w:sz w:val="18"/>
        </w:rPr>
        <w:t xml:space="preserve"> KZaidi</w:t>
      </w:r>
    </w:p>
    <w:p w:rsidR="00CA75F1" w:rsidRPr="00494CB8" w:rsidRDefault="00CA75F1" w:rsidP="00CA75F1">
      <w:pPr>
        <w:rPr>
          <w:rFonts w:ascii="Garamond" w:hAnsi="Garamond"/>
          <w:sz w:val="16"/>
        </w:rPr>
      </w:pPr>
      <w:r w:rsidRPr="00494CB8">
        <w:rPr>
          <w:rFonts w:ascii="Garamond" w:hAnsi="Garamond"/>
          <w:sz w:val="16"/>
        </w:rPr>
        <w:t xml:space="preserve">At Noakhali, an </w:t>
      </w:r>
      <w:r w:rsidRPr="00494CB8">
        <w:rPr>
          <w:rStyle w:val="StyleUnderline"/>
          <w:rFonts w:ascii="Garamond" w:hAnsi="Garamond"/>
        </w:rPr>
        <w:t>androgynous ethos aids Gandhi to understand and perhaps transcend heterosexual violence</w:t>
      </w:r>
      <w:r w:rsidRPr="00494CB8">
        <w:rPr>
          <w:rFonts w:ascii="Garamond" w:hAnsi="Garamond"/>
          <w:sz w:val="16"/>
        </w:rPr>
        <w:t>. All the same, h</w:t>
      </w:r>
      <w:r w:rsidRPr="00494CB8">
        <w:rPr>
          <w:rStyle w:val="StyleUnderline"/>
          <w:rFonts w:ascii="Garamond" w:hAnsi="Garamond"/>
        </w:rPr>
        <w:t xml:space="preserve">e is still puzzled about the sort of things that drive people to exterminate a fellow human being, given a permissive situation. </w:t>
      </w:r>
      <w:r w:rsidRPr="00494CB8">
        <w:rPr>
          <w:rFonts w:ascii="Garamond" w:hAnsi="Garamond"/>
          <w:sz w:val="16"/>
        </w:rPr>
        <w:t xml:space="preserve">In seeking an answer to the riddle, </w:t>
      </w:r>
      <w:r w:rsidRPr="00494CB8">
        <w:rPr>
          <w:rStyle w:val="Emphasis"/>
          <w:rFonts w:ascii="Garamond" w:hAnsi="Garamond"/>
        </w:rPr>
        <w:t>Gandhi begins to meditate on emotions such as abjection and disgust that go on to annihilate a ‘leper-figure’. A will to stamp out the Other, a typically imagined leper-figure seems to suggest, is driven by the idea that the unwanted is a heap of putrid flesh, needing abjection and disgust at their fullest.</w:t>
      </w:r>
    </w:p>
    <w:p w:rsidR="00CA75F1" w:rsidRPr="00494CB8" w:rsidRDefault="00CA75F1" w:rsidP="00CA75F1">
      <w:pPr>
        <w:rPr>
          <w:rStyle w:val="Emphasis"/>
          <w:rFonts w:ascii="Garamond" w:hAnsi="Garamond"/>
        </w:rPr>
      </w:pPr>
      <w:r w:rsidRPr="00494CB8">
        <w:rPr>
          <w:rStyle w:val="StyleUnderline"/>
          <w:rFonts w:ascii="Garamond" w:hAnsi="Garamond"/>
        </w:rPr>
        <w:t xml:space="preserve">To carry forward emotions such as abjection and disgust to a destructive end, and never repent for the same, one needs nothing but a moral fence against the hated person. </w:t>
      </w:r>
      <w:r w:rsidRPr="00494CB8">
        <w:rPr>
          <w:rStyle w:val="Emphasis"/>
          <w:rFonts w:ascii="Garamond" w:hAnsi="Garamond"/>
        </w:rPr>
        <w:t>Gandhi calls such fence-makers ‘moral lepers’</w:t>
      </w:r>
      <w:r w:rsidRPr="00494CB8">
        <w:rPr>
          <w:rFonts w:ascii="Garamond" w:hAnsi="Garamond"/>
          <w:sz w:val="16"/>
        </w:rPr>
        <w:t xml:space="preserve"> (Jagadisan, 1965). </w:t>
      </w:r>
      <w:r w:rsidRPr="00494CB8">
        <w:rPr>
          <w:rStyle w:val="StyleUnderline"/>
          <w:rFonts w:ascii="Garamond" w:hAnsi="Garamond"/>
        </w:rPr>
        <w:t>Moral lepers look for moral putrescence within a physical anomaly such as leprosy</w:t>
      </w:r>
      <w:r w:rsidRPr="00494CB8">
        <w:rPr>
          <w:rFonts w:ascii="Garamond" w:hAnsi="Garamond"/>
          <w:sz w:val="16"/>
        </w:rPr>
        <w:t xml:space="preserve">. </w:t>
      </w:r>
      <w:r w:rsidRPr="00494CB8">
        <w:rPr>
          <w:rStyle w:val="Emphasis"/>
          <w:rFonts w:ascii="Garamond" w:hAnsi="Garamond"/>
        </w:rPr>
        <w:t>Apparently, in imitating a moral leper, one may develop a tendency to see nothing other than moral filth beneath the skin,</w:t>
      </w:r>
      <w:r w:rsidRPr="00494CB8">
        <w:rPr>
          <w:rFonts w:ascii="Garamond" w:hAnsi="Garamond"/>
          <w:sz w:val="16"/>
        </w:rPr>
        <w:t xml:space="preserve"> </w:t>
      </w:r>
      <w:r w:rsidRPr="00494CB8">
        <w:rPr>
          <w:rStyle w:val="StyleUnderline"/>
          <w:rFonts w:ascii="Garamond" w:hAnsi="Garamond"/>
        </w:rPr>
        <w:t>especially in an adversary. If moral lepers were to ban themselves, Gandhi reasons, lepers with a mere physical anomaly will gain a legitimate interpersonal space</w:t>
      </w:r>
      <w:r w:rsidRPr="00494CB8">
        <w:rPr>
          <w:rFonts w:ascii="Garamond" w:hAnsi="Garamond"/>
          <w:sz w:val="16"/>
        </w:rPr>
        <w:t xml:space="preserve">. </w:t>
      </w:r>
      <w:proofErr w:type="gramStart"/>
      <w:r w:rsidRPr="00494CB8">
        <w:rPr>
          <w:rFonts w:ascii="Garamond" w:hAnsi="Garamond"/>
          <w:sz w:val="16"/>
        </w:rPr>
        <w:t>So</w:t>
      </w:r>
      <w:proofErr w:type="gramEnd"/>
      <w:r w:rsidRPr="00494CB8">
        <w:rPr>
          <w:rFonts w:ascii="Garamond" w:hAnsi="Garamond"/>
          <w:sz w:val="16"/>
        </w:rPr>
        <w:t xml:space="preserve"> goes Gandhi’s meditations on leprosy during his Noakhali sojourn, which also seem to implicate those who are adversarially connected to the ongoing genocide. But this is not all, for </w:t>
      </w:r>
      <w:r w:rsidRPr="00494CB8">
        <w:rPr>
          <w:rStyle w:val="Emphasis"/>
          <w:rFonts w:ascii="Garamond" w:hAnsi="Garamond"/>
        </w:rPr>
        <w:t>Gandhi’s leprosy work extends beyond a comparative moral view. In fact, over decades his leprosy work reconfigures notions of abjection and disgust, in order that they can serve a nonviolent caring ethic.</w:t>
      </w:r>
    </w:p>
    <w:p w:rsidR="00CA75F1" w:rsidRPr="00494CB8" w:rsidRDefault="00CA75F1" w:rsidP="00CA75F1">
      <w:pPr>
        <w:rPr>
          <w:rFonts w:ascii="Garamond" w:hAnsi="Garamond"/>
          <w:sz w:val="16"/>
        </w:rPr>
      </w:pPr>
      <w:r w:rsidRPr="00494CB8">
        <w:rPr>
          <w:rStyle w:val="Emphasis"/>
          <w:rFonts w:ascii="Garamond" w:hAnsi="Garamond"/>
        </w:rPr>
        <w:t>In common parlance, abject connotes extreme wretchedness and debasement</w:t>
      </w:r>
      <w:r w:rsidRPr="00494CB8">
        <w:rPr>
          <w:rFonts w:ascii="Garamond" w:hAnsi="Garamond"/>
          <w:sz w:val="16"/>
        </w:rPr>
        <w:t xml:space="preserve">. At the realms of the ego, </w:t>
      </w:r>
      <w:r w:rsidRPr="00494CB8">
        <w:rPr>
          <w:rStyle w:val="StyleUnderline"/>
          <w:rFonts w:ascii="Garamond" w:hAnsi="Garamond"/>
        </w:rPr>
        <w:t xml:space="preserve">Kristeva (1982) reasons, abjection will assume certain definite forms, </w:t>
      </w:r>
      <w:r w:rsidRPr="00494CB8">
        <w:rPr>
          <w:rStyle w:val="Emphasis"/>
          <w:rFonts w:ascii="Garamond" w:hAnsi="Garamond"/>
        </w:rPr>
        <w:t>such as horror and revulsion</w:t>
      </w:r>
      <w:r w:rsidRPr="00494CB8">
        <w:rPr>
          <w:rFonts w:ascii="Garamond" w:hAnsi="Garamond"/>
          <w:sz w:val="16"/>
        </w:rPr>
        <w:t xml:space="preserve">. Accordingly, </w:t>
      </w:r>
      <w:r w:rsidRPr="00494CB8">
        <w:rPr>
          <w:rStyle w:val="StyleUnderline"/>
          <w:rFonts w:ascii="Garamond" w:hAnsi="Garamond"/>
        </w:rPr>
        <w:t>these emotions play a crucial part in an ego that is at its formative stages of development.</w:t>
      </w:r>
      <w:r w:rsidRPr="00494CB8">
        <w:rPr>
          <w:rFonts w:ascii="Garamond" w:hAnsi="Garamond"/>
          <w:sz w:val="16"/>
        </w:rPr>
        <w:t xml:space="preserve"> During the pre-symbolic stage, for example, </w:t>
      </w:r>
      <w:r w:rsidRPr="00494CB8">
        <w:rPr>
          <w:rStyle w:val="Emphasis"/>
          <w:rFonts w:ascii="Garamond" w:hAnsi="Garamond"/>
        </w:rPr>
        <w:t>an ego rejects anything that appears as a threat to its integrity and autonomy</w:t>
      </w:r>
      <w:r w:rsidRPr="00494CB8">
        <w:rPr>
          <w:rFonts w:ascii="Garamond" w:hAnsi="Garamond"/>
          <w:sz w:val="16"/>
        </w:rPr>
        <w:t xml:space="preserve">. Also, in </w:t>
      </w:r>
      <w:r w:rsidRPr="00494CB8">
        <w:rPr>
          <w:rStyle w:val="Emphasis"/>
          <w:rFonts w:ascii="Garamond" w:hAnsi="Garamond"/>
        </w:rPr>
        <w:t>enacting a rejection drama, the ego takes to affect and not reasoning</w:t>
      </w:r>
      <w:r w:rsidRPr="00494CB8">
        <w:rPr>
          <w:rFonts w:ascii="Garamond" w:hAnsi="Garamond"/>
          <w:sz w:val="16"/>
        </w:rPr>
        <w:t xml:space="preserve"> (Lechte, 2003). An </w:t>
      </w:r>
      <w:r w:rsidRPr="00494CB8">
        <w:rPr>
          <w:rStyle w:val="StyleUnderline"/>
          <w:rFonts w:ascii="Garamond" w:hAnsi="Garamond"/>
        </w:rPr>
        <w:t>equally aversive feeling, disgust operates beyond Kristeva’s ego-centric arena.</w:t>
      </w:r>
      <w:r w:rsidRPr="00494CB8">
        <w:rPr>
          <w:rFonts w:ascii="Garamond" w:hAnsi="Garamond"/>
          <w:sz w:val="16"/>
        </w:rPr>
        <w:t xml:space="preserve"> It </w:t>
      </w:r>
      <w:r w:rsidRPr="00494CB8">
        <w:rPr>
          <w:rStyle w:val="Emphasis"/>
          <w:rFonts w:ascii="Garamond" w:hAnsi="Garamond"/>
        </w:rPr>
        <w:t>manifests as a rejection emotion that concerns a specific object that can unriddably nag a sensory system such as the haptic</w:t>
      </w:r>
      <w:r w:rsidRPr="00494CB8">
        <w:rPr>
          <w:rFonts w:ascii="Garamond" w:hAnsi="Garamond"/>
          <w:sz w:val="16"/>
        </w:rPr>
        <w:t xml:space="preserve">. Apparendy, </w:t>
      </w:r>
      <w:r w:rsidRPr="00494CB8">
        <w:rPr>
          <w:rStyle w:val="Emphasis"/>
          <w:rFonts w:ascii="Garamond" w:hAnsi="Garamond"/>
        </w:rPr>
        <w:t>disgust induces one to take flight and, at times, forcefully remove that which threatens to pollute and contaminate</w:t>
      </w:r>
      <w:r w:rsidRPr="00494CB8">
        <w:rPr>
          <w:rFonts w:ascii="Garamond" w:hAnsi="Garamond"/>
          <w:sz w:val="16"/>
        </w:rPr>
        <w:t xml:space="preserve"> (Miller, 1998). However sensory it is, </w:t>
      </w:r>
      <w:r w:rsidRPr="00494CB8">
        <w:rPr>
          <w:rStyle w:val="StyleUnderline"/>
          <w:rFonts w:ascii="Garamond" w:hAnsi="Garamond"/>
        </w:rPr>
        <w:t xml:space="preserve">disgust does not always give rise to an aversive physical symptom such as nausea. </w:t>
      </w:r>
      <w:r w:rsidRPr="00494CB8">
        <w:rPr>
          <w:rFonts w:ascii="Garamond" w:hAnsi="Garamond"/>
          <w:sz w:val="16"/>
        </w:rPr>
        <w:t xml:space="preserve">Also, </w:t>
      </w:r>
      <w:r w:rsidRPr="00494CB8">
        <w:rPr>
          <w:rStyle w:val="StyleUnderline"/>
          <w:rFonts w:ascii="Garamond" w:hAnsi="Garamond"/>
        </w:rPr>
        <w:t>it may find a place in an everyday idiom where judgements abound about the aversive</w:t>
      </w:r>
      <w:r w:rsidRPr="00494CB8">
        <w:rPr>
          <w:rFonts w:ascii="Garamond" w:hAnsi="Garamond"/>
          <w:sz w:val="16"/>
        </w:rPr>
        <w:t>.</w:t>
      </w:r>
    </w:p>
    <w:p w:rsidR="00CA75F1" w:rsidRPr="00494CB8" w:rsidRDefault="00CA75F1" w:rsidP="00CA75F1">
      <w:pPr>
        <w:rPr>
          <w:rStyle w:val="Emphasis"/>
          <w:rFonts w:ascii="Garamond" w:hAnsi="Garamond"/>
        </w:rPr>
      </w:pPr>
      <w:r w:rsidRPr="00494CB8">
        <w:rPr>
          <w:rStyle w:val="Emphasis"/>
          <w:rFonts w:ascii="Garamond" w:hAnsi="Garamond"/>
        </w:rPr>
        <w:t>Gandhi rejects both abjection and disgust as legitimate means to erase the aversive</w:t>
      </w:r>
      <w:r w:rsidRPr="00494CB8">
        <w:rPr>
          <w:rFonts w:ascii="Garamond" w:hAnsi="Garamond"/>
          <w:sz w:val="16"/>
        </w:rPr>
        <w:t xml:space="preserve">. He </w:t>
      </w:r>
      <w:r w:rsidRPr="00494CB8">
        <w:rPr>
          <w:rStyle w:val="StyleUnderline"/>
          <w:rFonts w:ascii="Garamond" w:hAnsi="Garamond"/>
        </w:rPr>
        <w:t>is also less persuaded by an idea that an ego’s survival depends upon an ability to reject an object that threatens its autonomy</w:t>
      </w:r>
      <w:r w:rsidRPr="00494CB8">
        <w:rPr>
          <w:rFonts w:ascii="Garamond" w:hAnsi="Garamond"/>
          <w:sz w:val="16"/>
        </w:rPr>
        <w:t xml:space="preserve">. However, </w:t>
      </w:r>
      <w:r w:rsidRPr="00494CB8">
        <w:rPr>
          <w:rStyle w:val="Emphasis"/>
          <w:rFonts w:ascii="Garamond" w:hAnsi="Garamond"/>
        </w:rPr>
        <w:t>conceding to the view that abjection and disgust are a matter of affect, he pleads restraint in deploying them as a rejection tactic.</w:t>
      </w:r>
      <w:r w:rsidRPr="00494CB8">
        <w:rPr>
          <w:rFonts w:ascii="Garamond" w:hAnsi="Garamond"/>
          <w:sz w:val="16"/>
        </w:rPr>
        <w:t xml:space="preserve"> For example, in </w:t>
      </w:r>
      <w:r w:rsidRPr="00494CB8">
        <w:rPr>
          <w:rStyle w:val="StyleUnderline"/>
          <w:rFonts w:ascii="Garamond" w:hAnsi="Garamond"/>
        </w:rPr>
        <w:t>preserving a goodness of its peripheries, an autonomous self may put in place abjection and disgust to keep away the aversive</w:t>
      </w:r>
      <w:r w:rsidRPr="00494CB8">
        <w:rPr>
          <w:rFonts w:ascii="Garamond" w:hAnsi="Garamond"/>
          <w:sz w:val="16"/>
        </w:rPr>
        <w:t xml:space="preserve">. In the process, </w:t>
      </w:r>
      <w:r w:rsidRPr="00494CB8">
        <w:rPr>
          <w:rStyle w:val="Emphasis"/>
          <w:rFonts w:ascii="Garamond" w:hAnsi="Garamond"/>
        </w:rPr>
        <w:t>selfhood can become shallow, interested only in guarding a goodness of its own making</w:t>
      </w:r>
      <w:r w:rsidRPr="00494CB8">
        <w:rPr>
          <w:rFonts w:ascii="Garamond" w:hAnsi="Garamond"/>
          <w:sz w:val="16"/>
        </w:rPr>
        <w:t xml:space="preserve">. To remedy this, </w:t>
      </w:r>
      <w:r w:rsidRPr="00494CB8">
        <w:rPr>
          <w:rStyle w:val="Emphasis"/>
          <w:rFonts w:ascii="Garamond" w:hAnsi="Garamond"/>
        </w:rPr>
        <w:t>Gandhi recommends a cultivation of selfhood based on the idea of accommodation.</w:t>
      </w:r>
      <w:r w:rsidRPr="00494CB8">
        <w:rPr>
          <w:rFonts w:ascii="Garamond" w:hAnsi="Garamond"/>
          <w:sz w:val="16"/>
        </w:rPr>
        <w:t xml:space="preserve"> In opening itself up for accommodation, </w:t>
      </w:r>
      <w:r w:rsidRPr="00494CB8">
        <w:rPr>
          <w:rStyle w:val="Emphasis"/>
          <w:rFonts w:ascii="Garamond" w:hAnsi="Garamond"/>
        </w:rPr>
        <w:t xml:space="preserve">Gandhi’s radical selfhood not only breaks open a guarded boundary, but also makes itself available for negotiation with the aversive. </w:t>
      </w:r>
      <w:r w:rsidRPr="00494CB8">
        <w:rPr>
          <w:rStyle w:val="StyleUnderline"/>
          <w:rFonts w:ascii="Garamond" w:hAnsi="Garamond"/>
        </w:rPr>
        <w:t xml:space="preserve">In preparing himself for the aversive, Gandhi immerses into a </w:t>
      </w:r>
      <w:r w:rsidRPr="00494CB8">
        <w:rPr>
          <w:rStyle w:val="Emphasis"/>
          <w:rFonts w:ascii="Garamond" w:hAnsi="Garamond"/>
        </w:rPr>
        <w:t>sensorium of leprosy care</w:t>
      </w:r>
      <w:r w:rsidRPr="00494CB8">
        <w:rPr>
          <w:rStyle w:val="StyleUnderline"/>
          <w:rFonts w:ascii="Garamond" w:hAnsi="Garamond"/>
        </w:rPr>
        <w:t xml:space="preserve"> </w:t>
      </w:r>
      <w:r w:rsidRPr="00494CB8">
        <w:rPr>
          <w:rStyle w:val="StyleUnderline"/>
          <w:rFonts w:ascii="Garamond" w:hAnsi="Garamond"/>
        </w:rPr>
        <w:lastRenderedPageBreak/>
        <w:t xml:space="preserve">so that he breaks </w:t>
      </w:r>
      <w:r w:rsidRPr="00494CB8">
        <w:rPr>
          <w:rStyle w:val="Emphasis"/>
          <w:rFonts w:ascii="Garamond" w:hAnsi="Garamond"/>
        </w:rPr>
        <w:t xml:space="preserve">open his </w:t>
      </w:r>
      <w:proofErr w:type="gramStart"/>
      <w:r w:rsidRPr="00494CB8">
        <w:rPr>
          <w:rStyle w:val="Emphasis"/>
          <w:rFonts w:ascii="Garamond" w:hAnsi="Garamond"/>
        </w:rPr>
        <w:t>much guarded</w:t>
      </w:r>
      <w:proofErr w:type="gramEnd"/>
      <w:r w:rsidRPr="00494CB8">
        <w:rPr>
          <w:rStyle w:val="Emphasis"/>
          <w:rFonts w:ascii="Garamond" w:hAnsi="Garamond"/>
        </w:rPr>
        <w:t xml:space="preserve"> periphery of selfhood</w:t>
      </w:r>
      <w:r w:rsidRPr="00494CB8">
        <w:rPr>
          <w:rStyle w:val="StyleUnderline"/>
          <w:rFonts w:ascii="Garamond" w:hAnsi="Garamond"/>
        </w:rPr>
        <w:t>, which is by and large shaped by a goodness filter involving abjection and disgust.</w:t>
      </w:r>
      <w:r w:rsidRPr="00494CB8">
        <w:rPr>
          <w:rFonts w:ascii="Garamond" w:hAnsi="Garamond"/>
          <w:sz w:val="16"/>
        </w:rPr>
        <w:t xml:space="preserve"> Also, </w:t>
      </w:r>
      <w:r w:rsidRPr="00494CB8">
        <w:rPr>
          <w:rStyle w:val="Emphasis"/>
          <w:rFonts w:ascii="Garamond" w:hAnsi="Garamond"/>
        </w:rPr>
        <w:t xml:space="preserve">he voluntarily exposes himself to the culturally abject and disgusting about leprosy so that he can, first, </w:t>
      </w:r>
      <w:proofErr w:type="gramStart"/>
      <w:r w:rsidRPr="00494CB8">
        <w:rPr>
          <w:rStyle w:val="Emphasis"/>
          <w:rFonts w:ascii="Garamond" w:hAnsi="Garamond"/>
        </w:rPr>
        <w:t>open up</w:t>
      </w:r>
      <w:proofErr w:type="gramEnd"/>
      <w:r w:rsidRPr="00494CB8">
        <w:rPr>
          <w:rStyle w:val="Emphasis"/>
          <w:rFonts w:ascii="Garamond" w:hAnsi="Garamond"/>
        </w:rPr>
        <w:t xml:space="preserve"> his seemingly squeamish borders to the condition and, second, make leprosy care a test case of his preparedness for accommodative nonviolence mission.</w:t>
      </w:r>
      <w:bookmarkEnd w:id="0"/>
    </w:p>
    <w:p w:rsidR="00CA75F1" w:rsidRPr="00494CB8" w:rsidRDefault="00CA75F1" w:rsidP="00CA75F1">
      <w:pPr>
        <w:pStyle w:val="Heading3"/>
        <w:rPr>
          <w:rFonts w:ascii="Garamond" w:hAnsi="Garamond" w:cs="Calibri"/>
        </w:rPr>
      </w:pPr>
      <w:r w:rsidRPr="00494CB8">
        <w:rPr>
          <w:rFonts w:ascii="Garamond" w:hAnsi="Garamond" w:cs="Calibri"/>
        </w:rPr>
        <w:lastRenderedPageBreak/>
        <w:t>Abjection Thesis</w:t>
      </w:r>
    </w:p>
    <w:p w:rsidR="00CA75F1" w:rsidRPr="00494CB8" w:rsidRDefault="00CA75F1" w:rsidP="00CA75F1">
      <w:pPr>
        <w:pStyle w:val="Heading4"/>
        <w:rPr>
          <w:rFonts w:ascii="Garamond" w:hAnsi="Garamond"/>
        </w:rPr>
      </w:pPr>
      <w:r w:rsidRPr="00494CB8">
        <w:rPr>
          <w:rFonts w:ascii="Garamond" w:hAnsi="Garamond"/>
        </w:rPr>
        <w:t xml:space="preserve">Thesis about abjection that’s p good </w:t>
      </w:r>
    </w:p>
    <w:p w:rsidR="00CA75F1" w:rsidRPr="00494CB8" w:rsidRDefault="00CA75F1" w:rsidP="00CA75F1">
      <w:pPr>
        <w:rPr>
          <w:rStyle w:val="Style13ptBold"/>
          <w:rFonts w:ascii="Garamond" w:hAnsi="Garamond"/>
          <w:b w:val="0"/>
          <w:sz w:val="16"/>
          <w:szCs w:val="16"/>
        </w:rPr>
      </w:pPr>
      <w:r w:rsidRPr="00494CB8">
        <w:rPr>
          <w:rStyle w:val="Style13ptBold"/>
          <w:rFonts w:ascii="Garamond" w:hAnsi="Garamond"/>
        </w:rPr>
        <w:t xml:space="preserve">Krishnamurthy’17 – </w:t>
      </w:r>
      <w:r w:rsidRPr="00494CB8">
        <w:rPr>
          <w:rStyle w:val="Style13ptBold"/>
          <w:rFonts w:ascii="Garamond" w:hAnsi="Garamond"/>
          <w:b w:val="0"/>
          <w:sz w:val="20"/>
          <w:szCs w:val="20"/>
        </w:rPr>
        <w:t xml:space="preserve">|Aruna Krishnamurthy, </w:t>
      </w:r>
      <w:r w:rsidRPr="00494CB8">
        <w:rPr>
          <w:rStyle w:val="Style13ptBold"/>
          <w:rFonts w:ascii="Garamond" w:hAnsi="Garamond"/>
          <w:b w:val="0"/>
          <w:i/>
          <w:sz w:val="20"/>
          <w:szCs w:val="20"/>
        </w:rPr>
        <w:t xml:space="preserve">The Revolutionary Man in Naxalite Literature, </w:t>
      </w:r>
      <w:r w:rsidRPr="00494CB8">
        <w:rPr>
          <w:rStyle w:val="Style13ptBold"/>
          <w:rFonts w:ascii="Garamond" w:hAnsi="Garamond"/>
          <w:b w:val="0"/>
          <w:sz w:val="20"/>
          <w:szCs w:val="20"/>
        </w:rPr>
        <w:t xml:space="preserve">Spring 2017. MSU Press. </w:t>
      </w:r>
      <w:hyperlink r:id="rId102" w:history="1">
        <w:r w:rsidRPr="00494CB8">
          <w:rPr>
            <w:rStyle w:val="Hyperlink"/>
            <w:rFonts w:ascii="Garamond" w:hAnsi="Garamond"/>
            <w:szCs w:val="20"/>
          </w:rPr>
          <w:t>https://muse.jhu.edu/article/653985</w:t>
        </w:r>
      </w:hyperlink>
      <w:r w:rsidRPr="00494CB8">
        <w:rPr>
          <w:rStyle w:val="Style13ptBold"/>
          <w:rFonts w:ascii="Garamond" w:hAnsi="Garamond"/>
          <w:b w:val="0"/>
          <w:sz w:val="20"/>
          <w:szCs w:val="20"/>
        </w:rPr>
        <w:t>|KZaidi</w:t>
      </w:r>
    </w:p>
    <w:p w:rsidR="00CA75F1" w:rsidRPr="00494CB8" w:rsidRDefault="00CA75F1" w:rsidP="00CA75F1">
      <w:pPr>
        <w:rPr>
          <w:rFonts w:ascii="Garamond" w:hAnsi="Garamond"/>
          <w:sz w:val="16"/>
        </w:rPr>
      </w:pPr>
      <w:r w:rsidRPr="00494CB8">
        <w:rPr>
          <w:rFonts w:ascii="Garamond" w:hAnsi="Garamond"/>
          <w:sz w:val="16"/>
        </w:rPr>
        <w:t xml:space="preserve">In Julia Kristeva’s psychoanalytic framework, </w:t>
      </w:r>
      <w:r w:rsidRPr="00494CB8">
        <w:rPr>
          <w:rStyle w:val="Emphasis"/>
          <w:rFonts w:ascii="Garamond" w:hAnsi="Garamond"/>
        </w:rPr>
        <w:t>the abject</w:t>
      </w:r>
      <w:r w:rsidRPr="00494CB8">
        <w:rPr>
          <w:rStyle w:val="StyleUnderline"/>
          <w:rFonts w:ascii="Garamond" w:hAnsi="Garamond"/>
        </w:rPr>
        <w:t xml:space="preserve">, often </w:t>
      </w:r>
      <w:r w:rsidRPr="00494CB8">
        <w:rPr>
          <w:rStyle w:val="Emphasis"/>
          <w:rFonts w:ascii="Garamond" w:hAnsi="Garamond"/>
        </w:rPr>
        <w:t>triggered by the spectacle of the diseased body</w:t>
      </w:r>
      <w:r w:rsidRPr="00494CB8">
        <w:rPr>
          <w:rStyle w:val="StyleUnderline"/>
          <w:rFonts w:ascii="Garamond" w:hAnsi="Garamond"/>
        </w:rPr>
        <w:t xml:space="preserve">, </w:t>
      </w:r>
      <w:r w:rsidRPr="00494CB8">
        <w:rPr>
          <w:rStyle w:val="Emphasis"/>
          <w:rFonts w:ascii="Garamond" w:hAnsi="Garamond"/>
        </w:rPr>
        <w:t>implies a breakdown of the established order of meaning that underpins the stability of the subject, reducing identity to an indefinable state of “not me</w:t>
      </w:r>
      <w:r w:rsidRPr="00494CB8">
        <w:rPr>
          <w:rFonts w:ascii="Garamond" w:hAnsi="Garamond"/>
          <w:sz w:val="16"/>
        </w:rPr>
        <w:t xml:space="preserve">. Not that. But not nothing, either. </w:t>
      </w:r>
      <w:r w:rsidRPr="00494CB8">
        <w:rPr>
          <w:rStyle w:val="StyleUnderline"/>
          <w:rFonts w:ascii="Garamond" w:hAnsi="Garamond"/>
        </w:rPr>
        <w:t xml:space="preserve">A ‘something’ that </w:t>
      </w:r>
      <w:r w:rsidRPr="00494CB8">
        <w:rPr>
          <w:rStyle w:val="Emphasis"/>
          <w:rFonts w:ascii="Garamond" w:hAnsi="Garamond"/>
        </w:rPr>
        <w:t>I do not recognize as a thing</w:t>
      </w:r>
      <w:r w:rsidRPr="00494CB8">
        <w:rPr>
          <w:rStyle w:val="StyleUnderline"/>
          <w:rFonts w:ascii="Garamond" w:hAnsi="Garamond"/>
        </w:rPr>
        <w:t xml:space="preserve">. A </w:t>
      </w:r>
      <w:r w:rsidRPr="00494CB8">
        <w:rPr>
          <w:rStyle w:val="Emphasis"/>
          <w:rFonts w:ascii="Garamond" w:hAnsi="Garamond"/>
        </w:rPr>
        <w:t>weight of meaninglessness</w:t>
      </w:r>
      <w:r w:rsidRPr="00494CB8">
        <w:rPr>
          <w:rStyle w:val="StyleUnderline"/>
          <w:rFonts w:ascii="Garamond" w:hAnsi="Garamond"/>
        </w:rPr>
        <w:t xml:space="preserve">, about which there is </w:t>
      </w:r>
      <w:r w:rsidRPr="00494CB8">
        <w:rPr>
          <w:rStyle w:val="Emphasis"/>
          <w:rFonts w:ascii="Garamond" w:hAnsi="Garamond"/>
        </w:rPr>
        <w:t>nothing insignificant</w:t>
      </w:r>
      <w:r w:rsidRPr="00494CB8">
        <w:rPr>
          <w:rStyle w:val="StyleUnderline"/>
          <w:rFonts w:ascii="Garamond" w:hAnsi="Garamond"/>
        </w:rPr>
        <w:t xml:space="preserve">, and which </w:t>
      </w:r>
      <w:r w:rsidRPr="00494CB8">
        <w:rPr>
          <w:rStyle w:val="Emphasis"/>
          <w:rFonts w:ascii="Garamond" w:hAnsi="Garamond"/>
        </w:rPr>
        <w:t>crushes me</w:t>
      </w:r>
      <w:r w:rsidRPr="00494CB8">
        <w:rPr>
          <w:rFonts w:ascii="Garamond" w:hAnsi="Garamond"/>
          <w:sz w:val="16"/>
        </w:rPr>
        <w:t xml:space="preserve">. </w:t>
      </w:r>
      <w:r w:rsidRPr="00494CB8">
        <w:rPr>
          <w:rStyle w:val="StyleUnderline"/>
          <w:rFonts w:ascii="Garamond" w:hAnsi="Garamond"/>
        </w:rPr>
        <w:t xml:space="preserve">On the edge of nonexistence and hallucination, of a reality that, </w:t>
      </w:r>
      <w:r w:rsidRPr="00494CB8">
        <w:rPr>
          <w:rStyle w:val="Emphasis"/>
          <w:rFonts w:ascii="Garamond" w:hAnsi="Garamond"/>
        </w:rPr>
        <w:t>if I acknowledge it, annihilates me.”</w:t>
      </w:r>
      <w:bookmarkStart w:id="1" w:name="f36-text"/>
      <w:r w:rsidRPr="00494CB8">
        <w:rPr>
          <w:rFonts w:ascii="Garamond" w:hAnsi="Garamond"/>
          <w:sz w:val="16"/>
        </w:rPr>
        <w:fldChar w:fldCharType="begin"/>
      </w:r>
      <w:r w:rsidRPr="00494CB8">
        <w:rPr>
          <w:rFonts w:ascii="Garamond" w:hAnsi="Garamond"/>
          <w:sz w:val="16"/>
        </w:rPr>
        <w:instrText xml:space="preserve"> HYPERLINK "https://muse.jhu.edu/article/653985" \l "f36" </w:instrText>
      </w:r>
      <w:r w:rsidRPr="00494CB8">
        <w:rPr>
          <w:rFonts w:ascii="Garamond" w:hAnsi="Garamond"/>
          <w:sz w:val="16"/>
        </w:rPr>
        <w:fldChar w:fldCharType="separate"/>
      </w:r>
      <w:r w:rsidRPr="00494CB8">
        <w:rPr>
          <w:rStyle w:val="Hyperlink"/>
          <w:rFonts w:ascii="Garamond" w:hAnsi="Garamond"/>
          <w:sz w:val="16"/>
        </w:rPr>
        <w:t>36</w:t>
      </w:r>
      <w:r w:rsidRPr="00494CB8">
        <w:rPr>
          <w:rFonts w:ascii="Garamond" w:hAnsi="Garamond"/>
          <w:sz w:val="16"/>
        </w:rPr>
        <w:fldChar w:fldCharType="end"/>
      </w:r>
      <w:bookmarkEnd w:id="1"/>
      <w:r w:rsidRPr="00494CB8">
        <w:rPr>
          <w:rFonts w:ascii="Garamond" w:hAnsi="Garamond"/>
          <w:sz w:val="16"/>
        </w:rPr>
        <w:t xml:space="preserve"> Within the established order of the Naxalite movement, </w:t>
      </w:r>
      <w:r w:rsidRPr="00494CB8">
        <w:rPr>
          <w:rStyle w:val="StyleUnderline"/>
          <w:rFonts w:ascii="Garamond" w:hAnsi="Garamond"/>
        </w:rPr>
        <w:t>the tortured and broken body had been synonymous with the efficacy of the revolution</w:t>
      </w:r>
      <w:r w:rsidRPr="00494CB8">
        <w:rPr>
          <w:rFonts w:ascii="Garamond" w:hAnsi="Garamond"/>
          <w:sz w:val="16"/>
        </w:rPr>
        <w:t xml:space="preserve">, </w:t>
      </w:r>
      <w:r w:rsidRPr="00494CB8">
        <w:rPr>
          <w:rStyle w:val="Emphasis"/>
          <w:rFonts w:ascii="Garamond" w:hAnsi="Garamond"/>
        </w:rPr>
        <w:t>securing the admiration of other imprisoned comrades and civilian onlookers</w:t>
      </w:r>
      <w:r w:rsidRPr="00494CB8">
        <w:rPr>
          <w:rFonts w:ascii="Garamond" w:hAnsi="Garamond"/>
          <w:sz w:val="16"/>
        </w:rPr>
        <w:t xml:space="preserve">. With the defeat of the movement, </w:t>
      </w:r>
      <w:r w:rsidRPr="00494CB8">
        <w:rPr>
          <w:rStyle w:val="StyleUnderline"/>
          <w:rFonts w:ascii="Garamond" w:hAnsi="Garamond"/>
        </w:rPr>
        <w:t>Ruhiton’s leprotic body signals, literally and metaphorically, a physical condition of “the in-between, the ambiguous, the composite”</w:t>
      </w:r>
      <w:r w:rsidRPr="00494CB8">
        <w:rPr>
          <w:rFonts w:ascii="Garamond" w:hAnsi="Garamond"/>
          <w:sz w:val="16"/>
        </w:rPr>
        <w:t>:</w:t>
      </w:r>
      <w:bookmarkStart w:id="2" w:name="f37-text"/>
      <w:r w:rsidRPr="00494CB8">
        <w:rPr>
          <w:rFonts w:ascii="Garamond" w:hAnsi="Garamond"/>
          <w:sz w:val="16"/>
        </w:rPr>
        <w:fldChar w:fldCharType="begin"/>
      </w:r>
      <w:r w:rsidRPr="00494CB8">
        <w:rPr>
          <w:rFonts w:ascii="Garamond" w:hAnsi="Garamond"/>
          <w:sz w:val="16"/>
        </w:rPr>
        <w:instrText xml:space="preserve"> HYPERLINK "https://muse.jhu.edu/article/653985" \l "f37" </w:instrText>
      </w:r>
      <w:r w:rsidRPr="00494CB8">
        <w:rPr>
          <w:rFonts w:ascii="Garamond" w:hAnsi="Garamond"/>
          <w:sz w:val="16"/>
        </w:rPr>
        <w:fldChar w:fldCharType="separate"/>
      </w:r>
      <w:r w:rsidRPr="00494CB8">
        <w:rPr>
          <w:rStyle w:val="Hyperlink"/>
          <w:rFonts w:ascii="Garamond" w:hAnsi="Garamond"/>
          <w:sz w:val="16"/>
        </w:rPr>
        <w:t>37</w:t>
      </w:r>
      <w:r w:rsidRPr="00494CB8">
        <w:rPr>
          <w:rFonts w:ascii="Garamond" w:hAnsi="Garamond"/>
          <w:sz w:val="16"/>
        </w:rPr>
        <w:fldChar w:fldCharType="end"/>
      </w:r>
      <w:bookmarkEnd w:id="2"/>
    </w:p>
    <w:p w:rsidR="00CA75F1" w:rsidRPr="00494CB8" w:rsidRDefault="00CA75F1" w:rsidP="00CA75F1">
      <w:pPr>
        <w:rPr>
          <w:rFonts w:ascii="Garamond" w:hAnsi="Garamond"/>
          <w:sz w:val="16"/>
          <w:szCs w:val="16"/>
        </w:rPr>
      </w:pPr>
      <w:r w:rsidRPr="00494CB8">
        <w:rPr>
          <w:rFonts w:ascii="Garamond" w:hAnsi="Garamond"/>
          <w:sz w:val="16"/>
          <w:szCs w:val="16"/>
        </w:rPr>
        <w:t>There were no more wounds left on Ruhiton’s body. But almost none of his toes were left. More than half his fingers had withered. He would never have nails again in his lifetime. The tip of his nose was completely flattened. His nostrils had been virtually replaced by two openings above his lips, covered by a thin layer of skin. Fresh patches of skin had appeared on his hands and feet, and especially on his face, under his eyes, and on his cheeks and forehead. They looked pink, like the new skin that grows over a wound. His eyelids were as red and as devoid of eyelashes as before. No hair had grown on his eyebrows. His scalp was bare, shining. Both his ear lobes had fallen off. The thick little sticks no longer ran through the holes in his ear that his mother had made for him when he was a child. (103)</w:t>
      </w:r>
    </w:p>
    <w:p w:rsidR="00CA75F1" w:rsidRPr="00494CB8" w:rsidRDefault="00CA75F1" w:rsidP="00CA75F1">
      <w:pPr>
        <w:rPr>
          <w:rFonts w:ascii="Garamond" w:hAnsi="Garamond"/>
          <w:sz w:val="14"/>
        </w:rPr>
      </w:pPr>
      <w:r w:rsidRPr="00494CB8">
        <w:rPr>
          <w:rStyle w:val="Emphasis"/>
          <w:rFonts w:ascii="Garamond" w:hAnsi="Garamond"/>
        </w:rPr>
        <w:t>The abject initiates a return of the repressed, “</w:t>
      </w:r>
      <w:proofErr w:type="gramStart"/>
      <w:r w:rsidRPr="00494CB8">
        <w:rPr>
          <w:rStyle w:val="Emphasis"/>
          <w:rFonts w:ascii="Garamond" w:hAnsi="Garamond"/>
        </w:rPr>
        <w:t>an Other</w:t>
      </w:r>
      <w:proofErr w:type="gramEnd"/>
      <w:r w:rsidRPr="00494CB8">
        <w:rPr>
          <w:rStyle w:val="Emphasis"/>
          <w:rFonts w:ascii="Garamond" w:hAnsi="Garamond"/>
        </w:rPr>
        <w:t xml:space="preserve"> who precedes [him] and possesses [him]”;</w:t>
      </w:r>
      <w:bookmarkStart w:id="3" w:name="f38-text"/>
      <w:r w:rsidRPr="00494CB8">
        <w:rPr>
          <w:rFonts w:ascii="Garamond" w:hAnsi="Garamond"/>
          <w:sz w:val="14"/>
        </w:rPr>
        <w:fldChar w:fldCharType="begin"/>
      </w:r>
      <w:r w:rsidRPr="00494CB8">
        <w:rPr>
          <w:rFonts w:ascii="Garamond" w:hAnsi="Garamond"/>
          <w:sz w:val="14"/>
        </w:rPr>
        <w:instrText xml:space="preserve"> HYPERLINK "https://muse.jhu.edu/article/653985" \l "f38" </w:instrText>
      </w:r>
      <w:r w:rsidRPr="00494CB8">
        <w:rPr>
          <w:rFonts w:ascii="Garamond" w:hAnsi="Garamond"/>
          <w:sz w:val="14"/>
        </w:rPr>
        <w:fldChar w:fldCharType="separate"/>
      </w:r>
      <w:r w:rsidRPr="00494CB8">
        <w:rPr>
          <w:rStyle w:val="Hyperlink"/>
          <w:rFonts w:ascii="Garamond" w:hAnsi="Garamond"/>
          <w:sz w:val="14"/>
        </w:rPr>
        <w:t>38</w:t>
      </w:r>
      <w:r w:rsidRPr="00494CB8">
        <w:rPr>
          <w:rFonts w:ascii="Garamond" w:hAnsi="Garamond"/>
          <w:sz w:val="14"/>
        </w:rPr>
        <w:fldChar w:fldCharType="end"/>
      </w:r>
      <w:bookmarkEnd w:id="3"/>
      <w:r w:rsidRPr="00494CB8">
        <w:rPr>
          <w:rFonts w:ascii="Garamond" w:hAnsi="Garamond"/>
          <w:sz w:val="14"/>
        </w:rPr>
        <w:t> </w:t>
      </w:r>
      <w:r w:rsidRPr="00494CB8">
        <w:rPr>
          <w:rStyle w:val="Emphasis"/>
          <w:rFonts w:ascii="Garamond" w:hAnsi="Garamond"/>
        </w:rPr>
        <w:t>the fever of leprosy creates a “reddish haze” that awakens the long-suppressed private self, which then (</w:t>
      </w:r>
      <w:r w:rsidRPr="00494CB8">
        <w:rPr>
          <w:rFonts w:ascii="Garamond" w:hAnsi="Garamond"/>
          <w:sz w:val="14"/>
        </w:rPr>
        <w:t xml:space="preserve">albeit reluctantly) </w:t>
      </w:r>
      <w:r w:rsidRPr="00494CB8">
        <w:rPr>
          <w:rStyle w:val="StyleUnderline"/>
          <w:rFonts w:ascii="Garamond" w:hAnsi="Garamond"/>
        </w:rPr>
        <w:t>masterminds a revaluation of Ruhiton’s political past</w:t>
      </w:r>
      <w:r w:rsidRPr="00494CB8">
        <w:rPr>
          <w:rFonts w:ascii="Garamond" w:hAnsi="Garamond"/>
          <w:sz w:val="14"/>
        </w:rPr>
        <w:t xml:space="preserve">. The transition, also indicated through </w:t>
      </w:r>
      <w:r w:rsidRPr="00494CB8">
        <w:rPr>
          <w:rStyle w:val="StyleUnderline"/>
          <w:rFonts w:ascii="Garamond" w:hAnsi="Garamond"/>
        </w:rPr>
        <w:t xml:space="preserve">the changed signifier of </w:t>
      </w:r>
      <w:proofErr w:type="gramStart"/>
      <w:r w:rsidRPr="00494CB8">
        <w:rPr>
          <w:rStyle w:val="StyleUnderline"/>
          <w:rFonts w:ascii="Garamond" w:hAnsi="Garamond"/>
        </w:rPr>
        <w:t>the color red</w:t>
      </w:r>
      <w:proofErr w:type="gramEnd"/>
      <w:r w:rsidRPr="00494CB8">
        <w:rPr>
          <w:rStyle w:val="StyleUnderline"/>
          <w:rFonts w:ascii="Garamond" w:hAnsi="Garamond"/>
        </w:rPr>
        <w:t>, from revolution and bloodletting to red blotches of sores and stale bloodless meat, is activated by Ruhiton’s recollection of a phobic object, a snake he had encountered in the wilderness when he was young.</w:t>
      </w:r>
      <w:r w:rsidRPr="00494CB8">
        <w:rPr>
          <w:rFonts w:ascii="Garamond" w:hAnsi="Garamond"/>
          <w:sz w:val="14"/>
        </w:rPr>
        <w:t xml:space="preserve"> The [End Page 151] snake’s round red spots, thick girth, short length, passivity, and unwillingness to defend itself or escape had made him gag. </w:t>
      </w:r>
      <w:r w:rsidRPr="00494CB8">
        <w:rPr>
          <w:rStyle w:val="StyleUnderline"/>
          <w:rFonts w:ascii="Garamond" w:hAnsi="Garamond"/>
        </w:rPr>
        <w:t>The memory of the “hideous creature,” which “[wasn’t] a snake, [but was] something else”</w:t>
      </w:r>
      <w:r w:rsidRPr="00494CB8">
        <w:rPr>
          <w:rFonts w:ascii="Garamond" w:hAnsi="Garamond"/>
          <w:sz w:val="14"/>
        </w:rPr>
        <w:t xml:space="preserve"> (21), </w:t>
      </w:r>
      <w:r w:rsidRPr="00494CB8">
        <w:rPr>
          <w:rStyle w:val="Emphasis"/>
          <w:rFonts w:ascii="Garamond" w:hAnsi="Garamond"/>
        </w:rPr>
        <w:t>leads him to uncover the abject within himself: “Had this hideous creature been lurking inside him all this time? How had he never known?”</w:t>
      </w:r>
      <w:r w:rsidRPr="00494CB8">
        <w:rPr>
          <w:rFonts w:ascii="Garamond" w:hAnsi="Garamond"/>
          <w:sz w:val="14"/>
        </w:rPr>
        <w:t xml:space="preserve"> (22). Later, </w:t>
      </w:r>
      <w:r w:rsidRPr="00494CB8">
        <w:rPr>
          <w:rStyle w:val="StyleUnderline"/>
          <w:rFonts w:ascii="Garamond" w:hAnsi="Garamond"/>
        </w:rPr>
        <w:t>this association will lead Ruhiton to choose action against passive endurance, but in the early parts of the novel, the memory of the snake initiates the return of the submerged past, of childhood and family experiences, which take a quintessentially political turn: “Could someone who had staked everything in his life for revolution possibly have a past? Or memories? Why could he not accept such an inevitability?”</w:t>
      </w:r>
      <w:r w:rsidRPr="00494CB8">
        <w:rPr>
          <w:rFonts w:ascii="Garamond" w:hAnsi="Garamond"/>
          <w:sz w:val="14"/>
        </w:rPr>
        <w:t xml:space="preserve"> (65–66). Unfiltered thoughts of his childhood and married life, replete with fecund imagery of the womb and mother, </w:t>
      </w:r>
      <w:r w:rsidRPr="00494CB8">
        <w:rPr>
          <w:rStyle w:val="StyleUnderline"/>
          <w:rFonts w:ascii="Garamond" w:hAnsi="Garamond"/>
        </w:rPr>
        <w:t>trigger the dissolution of “borders, positions and rules” associated with the Symbolic</w:t>
      </w:r>
      <w:r w:rsidRPr="00494CB8">
        <w:rPr>
          <w:rFonts w:ascii="Garamond" w:hAnsi="Garamond"/>
          <w:sz w:val="14"/>
        </w:rPr>
        <w:t>.</w:t>
      </w:r>
      <w:bookmarkStart w:id="4" w:name="f39-text"/>
      <w:r w:rsidRPr="00494CB8">
        <w:rPr>
          <w:rFonts w:ascii="Garamond" w:hAnsi="Garamond"/>
          <w:sz w:val="14"/>
        </w:rPr>
        <w:fldChar w:fldCharType="begin"/>
      </w:r>
      <w:r w:rsidRPr="00494CB8">
        <w:rPr>
          <w:rFonts w:ascii="Garamond" w:hAnsi="Garamond"/>
          <w:sz w:val="14"/>
        </w:rPr>
        <w:instrText xml:space="preserve"> HYPERLINK "https://muse.jhu.edu/article/653985" \l "f39" </w:instrText>
      </w:r>
      <w:r w:rsidRPr="00494CB8">
        <w:rPr>
          <w:rFonts w:ascii="Garamond" w:hAnsi="Garamond"/>
          <w:sz w:val="14"/>
        </w:rPr>
        <w:fldChar w:fldCharType="separate"/>
      </w:r>
      <w:r w:rsidRPr="00494CB8">
        <w:rPr>
          <w:rStyle w:val="Hyperlink"/>
          <w:rFonts w:ascii="Garamond" w:hAnsi="Garamond"/>
          <w:sz w:val="14"/>
        </w:rPr>
        <w:t>39</w:t>
      </w:r>
      <w:r w:rsidRPr="00494CB8">
        <w:rPr>
          <w:rFonts w:ascii="Garamond" w:hAnsi="Garamond"/>
          <w:sz w:val="14"/>
        </w:rPr>
        <w:fldChar w:fldCharType="end"/>
      </w:r>
      <w:bookmarkEnd w:id="4"/>
      <w:r w:rsidRPr="00494CB8">
        <w:rPr>
          <w:rFonts w:ascii="Garamond" w:hAnsi="Garamond"/>
          <w:sz w:val="14"/>
        </w:rPr>
        <w:t> </w:t>
      </w:r>
      <w:r w:rsidRPr="00494CB8">
        <w:rPr>
          <w:rStyle w:val="Emphasis"/>
          <w:rFonts w:ascii="Garamond" w:hAnsi="Garamond"/>
        </w:rPr>
        <w:t>The “inaugural loss” that underlies the “foundation of being”</w:t>
      </w:r>
      <w:bookmarkStart w:id="5" w:name="f40-text"/>
      <w:r w:rsidRPr="00494CB8">
        <w:rPr>
          <w:rStyle w:val="Emphasis"/>
          <w:rFonts w:ascii="Garamond" w:hAnsi="Garamond"/>
        </w:rPr>
        <w:fldChar w:fldCharType="begin"/>
      </w:r>
      <w:r w:rsidRPr="00494CB8">
        <w:rPr>
          <w:rStyle w:val="Emphasis"/>
          <w:rFonts w:ascii="Garamond" w:hAnsi="Garamond"/>
        </w:rPr>
        <w:instrText xml:space="preserve"> HYPERLINK "https://muse.jhu.edu/article/653985" \l "f40" </w:instrText>
      </w:r>
      <w:r w:rsidRPr="00494CB8">
        <w:rPr>
          <w:rStyle w:val="Emphasis"/>
          <w:rFonts w:ascii="Garamond" w:hAnsi="Garamond"/>
        </w:rPr>
        <w:fldChar w:fldCharType="separate"/>
      </w:r>
      <w:r w:rsidRPr="00494CB8">
        <w:rPr>
          <w:rStyle w:val="Emphasis"/>
          <w:rFonts w:ascii="Garamond" w:hAnsi="Garamond"/>
        </w:rPr>
        <w:t>40</w:t>
      </w:r>
      <w:r w:rsidRPr="00494CB8">
        <w:rPr>
          <w:rStyle w:val="Emphasis"/>
          <w:rFonts w:ascii="Garamond" w:hAnsi="Garamond"/>
        </w:rPr>
        <w:fldChar w:fldCharType="end"/>
      </w:r>
      <w:bookmarkEnd w:id="5"/>
      <w:r w:rsidRPr="00494CB8">
        <w:rPr>
          <w:rStyle w:val="Emphasis"/>
          <w:rFonts w:ascii="Garamond" w:hAnsi="Garamond"/>
        </w:rPr>
        <w:t xml:space="preserve"> is captured in the existential turn of his mother’s folk song that sings of an irrational and unpredictable </w:t>
      </w:r>
      <w:r w:rsidRPr="00494CB8">
        <w:rPr>
          <w:rStyle w:val="StyleUnderline"/>
          <w:rFonts w:ascii="Garamond" w:hAnsi="Garamond"/>
        </w:rPr>
        <w:t>world where clouds gather</w:t>
      </w:r>
      <w:r w:rsidRPr="00494CB8">
        <w:rPr>
          <w:rFonts w:ascii="Garamond" w:hAnsi="Garamond"/>
          <w:sz w:val="14"/>
        </w:rPr>
        <w:t xml:space="preserve"> in the northIt’s raining in the west. All the fine clothes are soaked. (80)</w:t>
      </w:r>
    </w:p>
    <w:p w:rsidR="00CA75F1" w:rsidRPr="00494CB8" w:rsidRDefault="00CA75F1" w:rsidP="00CA75F1">
      <w:pPr>
        <w:rPr>
          <w:rFonts w:ascii="Garamond" w:hAnsi="Garamond"/>
          <w:sz w:val="16"/>
        </w:rPr>
      </w:pPr>
      <w:r w:rsidRPr="00494CB8">
        <w:rPr>
          <w:rStyle w:val="StyleUnderline"/>
          <w:rFonts w:ascii="Garamond" w:hAnsi="Garamond"/>
        </w:rPr>
        <w:t>Basu emphasizes the central significance of this dislocation of human possibilities through Ruhiton’s reflection: “Was this how life was? Clouds gather in the north but it rained in the west? And one’s beloved clothes, full of colour, became drenched?</w:t>
      </w:r>
      <w:r w:rsidRPr="00494CB8">
        <w:rPr>
          <w:rFonts w:ascii="Garamond" w:hAnsi="Garamond"/>
          <w:sz w:val="16"/>
        </w:rPr>
        <w:t>” (80).</w:t>
      </w:r>
    </w:p>
    <w:p w:rsidR="00CA75F1" w:rsidRPr="00494CB8" w:rsidRDefault="00CA75F1" w:rsidP="00CA75F1">
      <w:pPr>
        <w:rPr>
          <w:rFonts w:ascii="Garamond" w:hAnsi="Garamond"/>
          <w:sz w:val="14"/>
        </w:rPr>
      </w:pPr>
      <w:r w:rsidRPr="00494CB8">
        <w:rPr>
          <w:rFonts w:ascii="Garamond" w:hAnsi="Garamond"/>
          <w:sz w:val="14"/>
        </w:rPr>
        <w:t xml:space="preserve">One immediate </w:t>
      </w:r>
      <w:r w:rsidRPr="00494CB8">
        <w:rPr>
          <w:rStyle w:val="StyleUnderline"/>
          <w:rFonts w:ascii="Garamond" w:hAnsi="Garamond"/>
        </w:rPr>
        <w:t>political fallout of the irreducibility of the private and the local is the rewriting of the revolution through the lens of an alternate subaltern identity</w:t>
      </w:r>
      <w:r w:rsidRPr="00494CB8">
        <w:rPr>
          <w:rFonts w:ascii="Garamond" w:hAnsi="Garamond"/>
          <w:sz w:val="14"/>
        </w:rPr>
        <w:t xml:space="preserve">. </w:t>
      </w:r>
      <w:r w:rsidRPr="00494CB8">
        <w:rPr>
          <w:rStyle w:val="StyleUnderline"/>
          <w:rFonts w:ascii="Garamond" w:hAnsi="Garamond"/>
        </w:rPr>
        <w:t xml:space="preserve">Basu deploys </w:t>
      </w:r>
      <w:proofErr w:type="gramStart"/>
      <w:r w:rsidRPr="00494CB8">
        <w:rPr>
          <w:rStyle w:val="StyleUnderline"/>
          <w:rFonts w:ascii="Garamond" w:hAnsi="Garamond"/>
        </w:rPr>
        <w:t>a number of</w:t>
      </w:r>
      <w:proofErr w:type="gramEnd"/>
      <w:r w:rsidRPr="00494CB8">
        <w:rPr>
          <w:rStyle w:val="StyleUnderline"/>
          <w:rFonts w:ascii="Garamond" w:hAnsi="Garamond"/>
        </w:rPr>
        <w:t xml:space="preserve"> narrative strategies for defamiliarizing Ruhiton’s identity from the terminology adopted by Naxalite leadership. </w:t>
      </w:r>
      <w:r w:rsidRPr="00494CB8">
        <w:rPr>
          <w:rFonts w:ascii="Garamond" w:hAnsi="Garamond"/>
          <w:sz w:val="14"/>
        </w:rPr>
        <w:t xml:space="preserve">First, within a </w:t>
      </w:r>
      <w:r w:rsidRPr="00494CB8">
        <w:rPr>
          <w:rStyle w:val="StyleUnderline"/>
          <w:rFonts w:ascii="Garamond" w:hAnsi="Garamond"/>
        </w:rPr>
        <w:t>Romantic framework of soil and land that, delinked from Maoist frameworks, confers its own epistemologies of militancy and counterhegemony on the tribal community,</w:t>
      </w:r>
      <w:r w:rsidRPr="00494CB8">
        <w:rPr>
          <w:rFonts w:ascii="Garamond" w:hAnsi="Garamond"/>
          <w:sz w:val="14"/>
        </w:rPr>
        <w:t xml:space="preserve"> Ruhiton articulates a </w:t>
      </w:r>
      <w:r w:rsidRPr="00494CB8">
        <w:rPr>
          <w:rStyle w:val="StyleUnderline"/>
          <w:rFonts w:ascii="Garamond" w:hAnsi="Garamond"/>
        </w:rPr>
        <w:t xml:space="preserve">fluid </w:t>
      </w:r>
      <w:r w:rsidRPr="00494CB8">
        <w:rPr>
          <w:rStyle w:val="StyleUnderline"/>
          <w:rFonts w:ascii="Garamond" w:hAnsi="Garamond"/>
        </w:rPr>
        <w:lastRenderedPageBreak/>
        <w:t>and contradictory idea of class identity beyond strictly economic determinations.</w:t>
      </w:r>
      <w:r w:rsidRPr="00494CB8">
        <w:rPr>
          <w:rFonts w:ascii="Garamond" w:hAnsi="Garamond"/>
          <w:sz w:val="14"/>
        </w:rPr>
        <w:t xml:space="preserve"> Reminiscing on killing the landlord’s son, Barka </w:t>
      </w:r>
      <w:r w:rsidRPr="00494CB8">
        <w:rPr>
          <w:rStyle w:val="StyleUnderline"/>
          <w:rFonts w:ascii="Garamond" w:hAnsi="Garamond"/>
        </w:rPr>
        <w:t>Chhetri, during the violent upsurge of the movement, Ruhiton</w:t>
      </w:r>
      <w:r w:rsidRPr="00494CB8">
        <w:rPr>
          <w:rFonts w:ascii="Garamond" w:hAnsi="Garamond"/>
          <w:sz w:val="14"/>
        </w:rPr>
        <w:t> [End Page 152] </w:t>
      </w:r>
      <w:r w:rsidRPr="00494CB8">
        <w:rPr>
          <w:rStyle w:val="StyleUnderline"/>
          <w:rFonts w:ascii="Garamond" w:hAnsi="Garamond"/>
        </w:rPr>
        <w:t>reflects, “Was Barka his friend? Yes, Barka had been his friend. And then his enemy. Life was like that. If every creature on earth had its own principles, so did the landless cultivator, Ruhiton Kurmi</w:t>
      </w:r>
      <w:r w:rsidRPr="00494CB8">
        <w:rPr>
          <w:rFonts w:ascii="Garamond" w:hAnsi="Garamond"/>
          <w:sz w:val="14"/>
        </w:rPr>
        <w:t xml:space="preserve">. The </w:t>
      </w:r>
      <w:r w:rsidRPr="00494CB8">
        <w:rPr>
          <w:rStyle w:val="StyleUnderline"/>
          <w:rFonts w:ascii="Garamond" w:hAnsi="Garamond"/>
        </w:rPr>
        <w:t>enemy could be dealt with in only one way under those principles. Kill, or be killed</w:t>
      </w:r>
      <w:r w:rsidRPr="00494CB8">
        <w:rPr>
          <w:rFonts w:ascii="Garamond" w:hAnsi="Garamond"/>
          <w:sz w:val="14"/>
        </w:rPr>
        <w:t xml:space="preserve">” (98). The </w:t>
      </w:r>
      <w:r w:rsidRPr="00494CB8">
        <w:rPr>
          <w:rStyle w:val="Emphasis"/>
          <w:rFonts w:ascii="Garamond" w:hAnsi="Garamond"/>
        </w:rPr>
        <w:t xml:space="preserve">schism between the base and leadership is also exposed </w:t>
      </w:r>
      <w:r w:rsidRPr="00494CB8">
        <w:rPr>
          <w:rStyle w:val="StyleUnderline"/>
          <w:rFonts w:ascii="Garamond" w:hAnsi="Garamond"/>
        </w:rPr>
        <w:t>through Ruhiton’s memories of the revolution. Disconnected from the theoretical underpinnings of the movement, Ruhiton</w:t>
      </w:r>
      <w:r w:rsidRPr="00494CB8">
        <w:rPr>
          <w:rFonts w:ascii="Garamond" w:hAnsi="Garamond"/>
          <w:sz w:val="14"/>
        </w:rPr>
        <w:t xml:space="preserve"> had never understood the meaning of the word “historical” used by his comrades Diba Bagchi and Khelu Chowdhary. For the </w:t>
      </w:r>
      <w:r w:rsidRPr="00494CB8">
        <w:rPr>
          <w:rStyle w:val="StyleUnderline"/>
          <w:rFonts w:ascii="Garamond" w:hAnsi="Garamond"/>
        </w:rPr>
        <w:t xml:space="preserve">unlettered peasant, “historical” signified confusing ideas of exuberance, rage, and fear. More pointedly, the failure of the leadership, </w:t>
      </w:r>
      <w:proofErr w:type="gramStart"/>
      <w:r w:rsidRPr="00494CB8">
        <w:rPr>
          <w:rStyle w:val="StyleUnderline"/>
          <w:rFonts w:ascii="Garamond" w:hAnsi="Garamond"/>
        </w:rPr>
        <w:t>with the exception of</w:t>
      </w:r>
      <w:proofErr w:type="gramEnd"/>
      <w:r w:rsidRPr="00494CB8">
        <w:rPr>
          <w:rStyle w:val="StyleUnderline"/>
          <w:rFonts w:ascii="Garamond" w:hAnsi="Garamond"/>
        </w:rPr>
        <w:t xml:space="preserve"> Diba Bagchi, to empathize with the base is exposed when the party arranges for tribals to be brought in to Calcutta for Mao’s strategy of encircling the cities.</w:t>
      </w:r>
      <w:r w:rsidRPr="00494CB8">
        <w:rPr>
          <w:rFonts w:ascii="Garamond" w:hAnsi="Garamond"/>
          <w:sz w:val="14"/>
        </w:rPr>
        <w:t xml:space="preserve"> For the tribal revolutionaries, </w:t>
      </w:r>
      <w:r w:rsidRPr="00494CB8">
        <w:rPr>
          <w:rStyle w:val="StyleUnderline"/>
          <w:rFonts w:ascii="Garamond" w:hAnsi="Garamond"/>
        </w:rPr>
        <w:t>the “heroic happiness” of being part of “something big,” and witnessing gestures of solidarity in “the raised arms and shouts and joyous laughter of the people lined up on both sides of the road”</w:t>
      </w:r>
      <w:r w:rsidRPr="00494CB8">
        <w:rPr>
          <w:rFonts w:ascii="Garamond" w:hAnsi="Garamond"/>
          <w:sz w:val="14"/>
        </w:rPr>
        <w:t xml:space="preserve"> (27), soon </w:t>
      </w:r>
      <w:r w:rsidRPr="00494CB8">
        <w:rPr>
          <w:rStyle w:val="Emphasis"/>
          <w:rFonts w:ascii="Garamond" w:hAnsi="Garamond"/>
        </w:rPr>
        <w:t>dissipates into hunger and thirst in a city that looks at them with indifferent eyes</w:t>
      </w:r>
      <w:r w:rsidRPr="00494CB8">
        <w:rPr>
          <w:rFonts w:ascii="Garamond" w:hAnsi="Garamond"/>
          <w:sz w:val="14"/>
        </w:rPr>
        <w:t xml:space="preserve">. </w:t>
      </w:r>
      <w:r w:rsidRPr="00494CB8">
        <w:rPr>
          <w:rStyle w:val="Emphasis"/>
          <w:rFonts w:ascii="Garamond" w:hAnsi="Garamond"/>
        </w:rPr>
        <w:t xml:space="preserve">The theory obsession of the leadership had failed to forge lasting relationships between the leadership and the base, and disconnected the tribals from the larger goals and principles of the movement. </w:t>
      </w:r>
      <w:r w:rsidRPr="00494CB8">
        <w:rPr>
          <w:rFonts w:ascii="Garamond" w:hAnsi="Garamond"/>
          <w:sz w:val="14"/>
        </w:rPr>
        <w:t xml:space="preserve">Against these shortcomings of the movement, Basu positions the centrality of land (rather than class) in the radical imagination of the peasant. Abandoned by the party leaders after the rally, Ruhiton recalls that they had been frantic to go back. To their land of blue forests, where the mountains leaned back against the sky. Where the cool, sweet water from the waterfalls was never miserly like the traitorous trader. Where the grass always grew in abundance, where the farmer’s work is never ended. But what if it didn’t? This was the way of land here. When landslides took place, families were rocked. </w:t>
      </w:r>
      <w:proofErr w:type="gramStart"/>
      <w:r w:rsidRPr="00494CB8">
        <w:rPr>
          <w:rFonts w:ascii="Garamond" w:hAnsi="Garamond"/>
          <w:sz w:val="14"/>
        </w:rPr>
        <w:t>Man</w:t>
      </w:r>
      <w:proofErr w:type="gramEnd"/>
      <w:r w:rsidRPr="00494CB8">
        <w:rPr>
          <w:rFonts w:ascii="Garamond" w:hAnsi="Garamond"/>
          <w:sz w:val="14"/>
        </w:rPr>
        <w:t xml:space="preserve"> and beast tried to survive together. After the landslide of rocks ended, there followed a green landslide of harvest on the high banks of the river. The riches might belong to anyone, but there is such a thing as a land of one’s own. (38–39)</w:t>
      </w:r>
    </w:p>
    <w:p w:rsidR="00CA75F1" w:rsidRPr="00494CB8" w:rsidRDefault="00CA75F1" w:rsidP="00CA75F1">
      <w:pPr>
        <w:pStyle w:val="Heading2"/>
        <w:rPr>
          <w:rFonts w:ascii="Garamond" w:hAnsi="Garamond"/>
        </w:rPr>
      </w:pPr>
      <w:r w:rsidRPr="00494CB8">
        <w:rPr>
          <w:rFonts w:ascii="Garamond" w:hAnsi="Garamond"/>
        </w:rPr>
        <w:lastRenderedPageBreak/>
        <w:t>Protest Module</w:t>
      </w:r>
    </w:p>
    <w:p w:rsidR="00CA75F1" w:rsidRPr="00494CB8" w:rsidRDefault="00CA75F1" w:rsidP="00CA75F1">
      <w:pPr>
        <w:pStyle w:val="Heading3"/>
        <w:rPr>
          <w:rFonts w:ascii="Garamond" w:hAnsi="Garamond"/>
        </w:rPr>
      </w:pPr>
      <w:r w:rsidRPr="00494CB8">
        <w:rPr>
          <w:rFonts w:ascii="Garamond" w:hAnsi="Garamond"/>
        </w:rPr>
        <w:lastRenderedPageBreak/>
        <w:t>Precarity Impact</w:t>
      </w:r>
    </w:p>
    <w:p w:rsidR="00CA75F1" w:rsidRPr="00494CB8" w:rsidRDefault="00CA75F1" w:rsidP="00CA75F1">
      <w:pPr>
        <w:pStyle w:val="Heading4"/>
        <w:rPr>
          <w:rFonts w:ascii="Garamond" w:hAnsi="Garamond"/>
        </w:rPr>
      </w:pPr>
      <w:r w:rsidRPr="00494CB8">
        <w:rPr>
          <w:rFonts w:ascii="Garamond" w:hAnsi="Garamond"/>
        </w:rPr>
        <w:t xml:space="preserve">Immigration policy = precarity and violence – probs a good card for why the TVA </w:t>
      </w:r>
      <w:proofErr w:type="gramStart"/>
      <w:r w:rsidRPr="00494CB8">
        <w:rPr>
          <w:rFonts w:ascii="Garamond" w:hAnsi="Garamond"/>
        </w:rPr>
        <w:t>cant</w:t>
      </w:r>
      <w:proofErr w:type="gramEnd"/>
      <w:r w:rsidRPr="00494CB8">
        <w:rPr>
          <w:rFonts w:ascii="Garamond" w:hAnsi="Garamond"/>
        </w:rPr>
        <w:t xml:space="preserve"> resolve protest</w:t>
      </w:r>
    </w:p>
    <w:p w:rsidR="00CA75F1" w:rsidRPr="00494CB8" w:rsidRDefault="00CA75F1" w:rsidP="00CA75F1">
      <w:pPr>
        <w:rPr>
          <w:rFonts w:ascii="Garamond" w:hAnsi="Garamond"/>
        </w:rPr>
      </w:pPr>
      <w:r w:rsidRPr="00494CB8">
        <w:rPr>
          <w:rStyle w:val="Style13ptBold"/>
          <w:rFonts w:ascii="Garamond" w:hAnsi="Garamond"/>
        </w:rPr>
        <w:t xml:space="preserve">Tyler and Marciniak’13 </w:t>
      </w:r>
      <w:r w:rsidRPr="00494CB8">
        <w:rPr>
          <w:rStyle w:val="Style13ptBold"/>
          <w:rFonts w:ascii="Garamond" w:hAnsi="Garamond"/>
          <w:b w:val="0"/>
          <w:sz w:val="20"/>
          <w:szCs w:val="20"/>
        </w:rPr>
        <w:t>|</w:t>
      </w:r>
      <w:r w:rsidRPr="00494CB8">
        <w:rPr>
          <w:rFonts w:ascii="Garamond" w:hAnsi="Garamond"/>
        </w:rPr>
        <w:t xml:space="preserve">Imogen Tyler is a senior lecturer in sociology and co-director of the Centre for Gender and Women's Studies at Lancaster University. She specializes </w:t>
      </w:r>
      <w:proofErr w:type="gramStart"/>
      <w:r w:rsidRPr="00494CB8">
        <w:rPr>
          <w:rFonts w:ascii="Garamond" w:hAnsi="Garamond"/>
        </w:rPr>
        <w:t>in the area of</w:t>
      </w:r>
      <w:proofErr w:type="gramEnd"/>
      <w:r w:rsidRPr="00494CB8">
        <w:rPr>
          <w:rFonts w:ascii="Garamond" w:hAnsi="Garamond"/>
        </w:rPr>
        <w:t xml:space="preserve"> marginal social identities, a topic which brings together research on asylum and migration, borders, sexual politics, motherhood, race and ethnicity, disability, social class and poverty. Her work focuses on representation and mediation and the relationship between social theory and activism. Other recent publications include a special issue of Feminist Review (with C. Gatrell) on the theme of 'Birth', a special issue of Studies in the Maternal (with T. Jensen) on the theme of 'Austerity Parenting', a special issue of Citizenship Studies on the theme of `Immigrant Protest` (2013) and a book (with K. Marciniak), Immigrant Protest: Politics, Aesthetics, and Everyday Dissent (SUNY, forthcoming). Katarzyna Marciniak is a 2013-16 Presidential Teacher, OHIO 2013-14 Outstanding Faculty Research and Scholarship Award in the Humanities, 2010 Florence Howe Award for Outstanding Feminist Scholarship, Co-Editor of Global Cinema Ph.D. in English (emphasis in Film Studies), University of Oregon, 1998. </w:t>
      </w:r>
      <w:r w:rsidRPr="00494CB8">
        <w:rPr>
          <w:rFonts w:ascii="Garamond" w:hAnsi="Garamond"/>
          <w:i/>
        </w:rPr>
        <w:t xml:space="preserve">Immigrant protest: an introduction. </w:t>
      </w:r>
      <w:hyperlink r:id="rId103" w:history="1">
        <w:r w:rsidRPr="00494CB8">
          <w:rPr>
            <w:rStyle w:val="Hyperlink"/>
            <w:rFonts w:ascii="Garamond" w:hAnsi="Garamond"/>
            <w:i/>
          </w:rPr>
          <w:t>https://doi.org/10.1080/13621025.2013.780728.</w:t>
        </w:r>
        <w:r w:rsidRPr="00494CB8">
          <w:rPr>
            <w:rStyle w:val="Hyperlink"/>
            <w:rFonts w:ascii="Garamond" w:hAnsi="Garamond"/>
          </w:rPr>
          <w:t>|KZaidi</w:t>
        </w:r>
      </w:hyperlink>
    </w:p>
    <w:p w:rsidR="00CA75F1" w:rsidRPr="00494CB8" w:rsidRDefault="00CA75F1" w:rsidP="00CA75F1">
      <w:pPr>
        <w:rPr>
          <w:rStyle w:val="Style13ptBold"/>
          <w:rFonts w:ascii="Garamond" w:hAnsi="Garamond"/>
          <w:b w:val="0"/>
        </w:rPr>
      </w:pPr>
    </w:p>
    <w:p w:rsidR="00CA75F1" w:rsidRPr="00494CB8" w:rsidRDefault="00CA75F1" w:rsidP="00CA75F1">
      <w:pPr>
        <w:rPr>
          <w:rFonts w:ascii="Garamond" w:hAnsi="Garamond"/>
          <w:sz w:val="16"/>
        </w:rPr>
      </w:pPr>
      <w:r w:rsidRPr="00494CB8">
        <w:rPr>
          <w:rFonts w:ascii="Garamond" w:hAnsi="Garamond"/>
          <w:sz w:val="16"/>
        </w:rPr>
        <w:t xml:space="preserve">In ‘Why Citizenship Studies?’, an introductory essay to the special issue that marked the tenth anniversary issue of this journal in 2007, Peter Nyers notes that: </w:t>
      </w:r>
      <w:r w:rsidRPr="00494CB8">
        <w:rPr>
          <w:rStyle w:val="StyleUnderline"/>
          <w:rFonts w:ascii="Garamond" w:hAnsi="Garamond"/>
        </w:rPr>
        <w:t>one criticism in particular that the journal has sought to address is that citizenship is a concept that is derived from a specifically European lineage and so represents a kind of conceptual imperialism that effaces other ways of being political</w:t>
      </w:r>
      <w:r w:rsidRPr="00494CB8">
        <w:rPr>
          <w:rFonts w:ascii="Garamond" w:hAnsi="Garamond"/>
          <w:sz w:val="16"/>
        </w:rPr>
        <w:t xml:space="preserve">... for all the </w:t>
      </w:r>
      <w:r w:rsidRPr="00494CB8">
        <w:rPr>
          <w:rStyle w:val="StyleUnderline"/>
          <w:rFonts w:ascii="Garamond" w:hAnsi="Garamond"/>
        </w:rPr>
        <w:t>innovations in how we conceive of citizenship, the concept remains deeply embedded with practices that divide humanity according to race, ethnicity, gender and geography</w:t>
      </w:r>
      <w:r w:rsidRPr="00494CB8">
        <w:rPr>
          <w:rFonts w:ascii="Garamond" w:hAnsi="Garamond"/>
          <w:sz w:val="16"/>
        </w:rPr>
        <w:t xml:space="preserve">. (Nyers 2007, p. 2) </w:t>
      </w:r>
      <w:r w:rsidRPr="00494CB8">
        <w:rPr>
          <w:rStyle w:val="StyleUnderline"/>
          <w:rFonts w:ascii="Garamond" w:hAnsi="Garamond"/>
        </w:rPr>
        <w:t xml:space="preserve">One of the aims of this current issue is to revisit this criticism through the lens of the migrant and migrant-allied </w:t>
      </w:r>
      <w:proofErr w:type="gramStart"/>
      <w:r w:rsidRPr="00494CB8">
        <w:rPr>
          <w:rStyle w:val="StyleUnderline"/>
          <w:rFonts w:ascii="Garamond" w:hAnsi="Garamond"/>
        </w:rPr>
        <w:t>protests against</w:t>
      </w:r>
      <w:proofErr w:type="gramEnd"/>
      <w:r w:rsidRPr="00494CB8">
        <w:rPr>
          <w:rStyle w:val="StyleUnderline"/>
          <w:rFonts w:ascii="Garamond" w:hAnsi="Garamond"/>
        </w:rPr>
        <w:t xml:space="preserve"> prevailing regimes and forms of citizenship</w:t>
      </w:r>
      <w:r w:rsidRPr="00494CB8">
        <w:rPr>
          <w:rFonts w:ascii="Garamond" w:hAnsi="Garamond"/>
          <w:sz w:val="16"/>
        </w:rPr>
        <w:t xml:space="preserve">. To do this, however, it is important to note that </w:t>
      </w:r>
      <w:r w:rsidRPr="00494CB8">
        <w:rPr>
          <w:rStyle w:val="Emphasis"/>
          <w:rFonts w:ascii="Garamond" w:hAnsi="Garamond"/>
        </w:rPr>
        <w:t>citizenship has been dramatically refashioned over the last decade</w:t>
      </w:r>
      <w:r w:rsidRPr="00494CB8">
        <w:rPr>
          <w:rFonts w:ascii="Garamond" w:hAnsi="Garamond"/>
          <w:sz w:val="16"/>
        </w:rPr>
        <w:t xml:space="preserve">. One of the </w:t>
      </w:r>
      <w:r w:rsidRPr="00494CB8">
        <w:rPr>
          <w:rStyle w:val="StyleUnderline"/>
          <w:rFonts w:ascii="Garamond" w:hAnsi="Garamond"/>
        </w:rPr>
        <w:t>primary characteristics of the redesign of citizenship in the twenty-first century is the intensification of citizenship as a technology of governance</w:t>
      </w:r>
      <w:r w:rsidRPr="00494CB8">
        <w:rPr>
          <w:rFonts w:ascii="Garamond" w:hAnsi="Garamond"/>
          <w:sz w:val="16"/>
        </w:rPr>
        <w:t xml:space="preserve"> (see Weber 2010, Tyler 2010). As Tyler argues, </w:t>
      </w:r>
      <w:r w:rsidRPr="00494CB8">
        <w:rPr>
          <w:rStyle w:val="StyleUnderline"/>
          <w:rFonts w:ascii="Garamond" w:hAnsi="Garamond"/>
        </w:rPr>
        <w:t xml:space="preserve">citizenship has become ‘a vast and </w:t>
      </w:r>
      <w:r w:rsidRPr="00494CB8">
        <w:rPr>
          <w:rStyle w:val="Emphasis"/>
          <w:rFonts w:ascii="Garamond" w:hAnsi="Garamond"/>
        </w:rPr>
        <w:t>proliferating bureaucracy</w:t>
      </w:r>
      <w:r w:rsidRPr="00494CB8">
        <w:rPr>
          <w:rStyle w:val="StyleUnderline"/>
          <w:rFonts w:ascii="Garamond" w:hAnsi="Garamond"/>
        </w:rPr>
        <w:t xml:space="preserve"> from which flow </w:t>
      </w:r>
      <w:r w:rsidRPr="00494CB8">
        <w:rPr>
          <w:rStyle w:val="Emphasis"/>
          <w:rFonts w:ascii="Garamond" w:hAnsi="Garamond"/>
        </w:rPr>
        <w:t>categories of people marginalized by, excluded or disqualified</w:t>
      </w:r>
      <w:r w:rsidRPr="00494CB8">
        <w:rPr>
          <w:rStyle w:val="StyleUnderline"/>
          <w:rFonts w:ascii="Garamond" w:hAnsi="Garamond"/>
        </w:rPr>
        <w:t xml:space="preserve"> from citizenship and the rights which flow from this status’</w:t>
      </w:r>
      <w:r w:rsidRPr="00494CB8">
        <w:rPr>
          <w:rFonts w:ascii="Garamond" w:hAnsi="Garamond"/>
          <w:sz w:val="16"/>
        </w:rPr>
        <w:t xml:space="preserve"> (Tyler 2010, p. 71). </w:t>
      </w:r>
      <w:r w:rsidRPr="00494CB8">
        <w:rPr>
          <w:rStyle w:val="Emphasis"/>
          <w:rFonts w:ascii="Garamond" w:hAnsi="Garamond"/>
        </w:rPr>
        <w:t>Citizenship has become ‘the premier instrumentality’</w:t>
      </w:r>
      <w:r w:rsidRPr="00494CB8">
        <w:rPr>
          <w:rFonts w:ascii="Garamond" w:hAnsi="Garamond"/>
          <w:sz w:val="16"/>
        </w:rPr>
        <w:t xml:space="preserve"> for </w:t>
      </w:r>
      <w:r w:rsidRPr="00494CB8">
        <w:rPr>
          <w:rStyle w:val="StyleUnderline"/>
          <w:rFonts w:ascii="Garamond" w:hAnsi="Garamond"/>
        </w:rPr>
        <w:t>the subjection ‘of those whom states “contain” within their juridical and spatial conf</w:t>
      </w:r>
      <w:r w:rsidRPr="00494CB8">
        <w:rPr>
          <w:rFonts w:ascii="Garamond" w:hAnsi="Garamond"/>
          <w:sz w:val="16"/>
        </w:rPr>
        <w:t xml:space="preserve">ines’ (De Genova 2007, p. 440). Erik </w:t>
      </w:r>
      <w:r w:rsidRPr="00494CB8">
        <w:rPr>
          <w:rStyle w:val="Emphasis"/>
          <w:rFonts w:ascii="Garamond" w:hAnsi="Garamond"/>
        </w:rPr>
        <w:t>Swyngedouw uses the term ‘governance innovation’ to describe the ways in which the expansion of purportedly democratic forms, such as citizenship, operates as mechanisms of neoliberal ideologies, as freedoms are retracted from individuals and communities and wealth and power concentrated in the hands of social and political elites and global corporations</w:t>
      </w:r>
      <w:r w:rsidRPr="00494CB8">
        <w:rPr>
          <w:rFonts w:ascii="Garamond" w:hAnsi="Garamond"/>
          <w:sz w:val="16"/>
        </w:rPr>
        <w:t xml:space="preserve"> (Swyngedouw 2005, p. 1992, Tyler 2010). </w:t>
      </w:r>
      <w:r w:rsidRPr="00494CB8">
        <w:rPr>
          <w:rStyle w:val="StyleUnderline"/>
          <w:rFonts w:ascii="Garamond" w:hAnsi="Garamond"/>
        </w:rPr>
        <w:t xml:space="preserve">A ‘reality gap’ has </w:t>
      </w:r>
      <w:proofErr w:type="gramStart"/>
      <w:r w:rsidRPr="00494CB8">
        <w:rPr>
          <w:rStyle w:val="StyleUnderline"/>
          <w:rFonts w:ascii="Garamond" w:hAnsi="Garamond"/>
        </w:rPr>
        <w:t>opened up</w:t>
      </w:r>
      <w:proofErr w:type="gramEnd"/>
      <w:r w:rsidRPr="00494CB8">
        <w:rPr>
          <w:rStyle w:val="StyleUnderline"/>
          <w:rFonts w:ascii="Garamond" w:hAnsi="Garamond"/>
        </w:rPr>
        <w:t xml:space="preserve"> between normative political rhetorics of ‘deepening democracy’ through citizenship</w:t>
      </w:r>
      <w:r w:rsidRPr="00494CB8">
        <w:rPr>
          <w:rFonts w:ascii="Garamond" w:hAnsi="Garamond"/>
          <w:sz w:val="16"/>
        </w:rPr>
        <w:t xml:space="preserve"> (including the exporting of ‘liberal democracy’ through the ‘war on terror’), </w:t>
      </w:r>
      <w:r w:rsidRPr="00494CB8">
        <w:rPr>
          <w:rStyle w:val="Emphasis"/>
          <w:rFonts w:ascii="Garamond" w:hAnsi="Garamond"/>
        </w:rPr>
        <w:t>and the abjection of ‘illegal’ populations from the rights and protections of citizenship through the enforcement of often brutal and inhumane immigration controls</w:t>
      </w:r>
      <w:r w:rsidRPr="00494CB8">
        <w:rPr>
          <w:rFonts w:ascii="Garamond" w:hAnsi="Garamond"/>
          <w:sz w:val="16"/>
        </w:rPr>
        <w:t xml:space="preserve">. This ‘liberal paradox’ is further complicated by the incongruity between the </w:t>
      </w:r>
      <w:proofErr w:type="gramStart"/>
      <w:r w:rsidRPr="00494CB8">
        <w:rPr>
          <w:rFonts w:ascii="Garamond" w:hAnsi="Garamond"/>
          <w:sz w:val="16"/>
        </w:rPr>
        <w:t>opening up</w:t>
      </w:r>
      <w:proofErr w:type="gramEnd"/>
      <w:r w:rsidRPr="00494CB8">
        <w:rPr>
          <w:rFonts w:ascii="Garamond" w:hAnsi="Garamond"/>
          <w:sz w:val="16"/>
        </w:rPr>
        <w:t xml:space="preserve"> of international borders to flows of capital and the simultaneous ‘damming’ of states and regions to ‘undesirable’ migrants from the Global South: a migratory pull which is paradoxically fueled by market demands for cheap unregulated migrant labor in the Global North (see Hollifield 2004, de Hass 2007). </w:t>
      </w:r>
      <w:r w:rsidRPr="00494CB8">
        <w:rPr>
          <w:rStyle w:val="StyleUnderline"/>
          <w:rFonts w:ascii="Garamond" w:hAnsi="Garamond"/>
        </w:rPr>
        <w:t xml:space="preserve">The securitization of migration takes different national and regional forms but includes the reduction in legal channels for migration, the proliferation of legislation to limit, </w:t>
      </w:r>
      <w:r w:rsidRPr="00494CB8">
        <w:rPr>
          <w:rStyle w:val="Emphasis"/>
          <w:rFonts w:ascii="Garamond" w:hAnsi="Garamond"/>
        </w:rPr>
        <w:t>hierarchize and scale citizenship, the criminalization of ‘undesirable’ migrants,</w:t>
      </w:r>
      <w:r w:rsidRPr="00494CB8">
        <w:rPr>
          <w:rStyle w:val="StyleUnderline"/>
          <w:rFonts w:ascii="Garamond" w:hAnsi="Garamond"/>
        </w:rPr>
        <w:t xml:space="preserve"> the emergence </w:t>
      </w:r>
      <w:r w:rsidRPr="00494CB8">
        <w:rPr>
          <w:rStyle w:val="StyleUnderline"/>
          <w:rFonts w:ascii="Garamond" w:hAnsi="Garamond"/>
        </w:rPr>
        <w:lastRenderedPageBreak/>
        <w:t xml:space="preserve">of a global business in immigrant prisons, and </w:t>
      </w:r>
      <w:r w:rsidRPr="00494CB8">
        <w:rPr>
          <w:rStyle w:val="Emphasis"/>
          <w:rFonts w:ascii="Garamond" w:hAnsi="Garamond"/>
        </w:rPr>
        <w:t xml:space="preserve">the normalization of detention and deportation </w:t>
      </w:r>
      <w:r w:rsidRPr="00494CB8">
        <w:rPr>
          <w:rStyle w:val="StyleUnderline"/>
          <w:rFonts w:ascii="Garamond" w:hAnsi="Garamond"/>
        </w:rPr>
        <w:t xml:space="preserve">as instruments of governance. </w:t>
      </w:r>
      <w:r w:rsidRPr="00494CB8">
        <w:rPr>
          <w:rFonts w:ascii="Garamond" w:hAnsi="Garamond"/>
          <w:sz w:val="16"/>
        </w:rPr>
        <w:t xml:space="preserve">The </w:t>
      </w:r>
      <w:r w:rsidRPr="00494CB8">
        <w:rPr>
          <w:rStyle w:val="Emphasis"/>
          <w:rFonts w:ascii="Garamond" w:hAnsi="Garamond"/>
        </w:rPr>
        <w:t>concern of many activists is that the incremental criminalization of migrancy has led to the deepening exploitability of irregular and undocumented migrant populations</w:t>
      </w:r>
      <w:r w:rsidRPr="00494CB8">
        <w:rPr>
          <w:rFonts w:ascii="Garamond" w:hAnsi="Garamond"/>
          <w:sz w:val="16"/>
        </w:rPr>
        <w:t xml:space="preserve">. As de Genova argues, </w:t>
      </w:r>
      <w:r w:rsidRPr="00494CB8">
        <w:rPr>
          <w:rStyle w:val="Emphasis"/>
          <w:rFonts w:ascii="Garamond" w:hAnsi="Garamond"/>
        </w:rPr>
        <w:t>irregular migrants are ‘increasingly terrorized by the state’s immigration law enforcement tactics’ but are ‘all the more enthusiastically desired by employers precisely because they are extraordinarily vulnerable’</w:t>
      </w:r>
      <w:r w:rsidRPr="00494CB8">
        <w:rPr>
          <w:rFonts w:ascii="Garamond" w:hAnsi="Garamond"/>
          <w:sz w:val="16"/>
        </w:rPr>
        <w:t xml:space="preserve"> (De Genova and Borcila 2011). </w:t>
      </w:r>
      <w:r w:rsidRPr="00494CB8">
        <w:rPr>
          <w:rStyle w:val="Emphasis"/>
          <w:rFonts w:ascii="Garamond" w:hAnsi="Garamond"/>
        </w:rPr>
        <w:t>De Genova describes the precarity experienced by irregular migrant populations as ‘deportability’: ‘the fact that the great majority of so-called “illegal” migrants are not deported but instead remain, as labor, under excruciatingly vulnerable socio-political conditions indefinitely’</w:t>
      </w:r>
      <w:r w:rsidRPr="00494CB8">
        <w:rPr>
          <w:rFonts w:ascii="Garamond" w:hAnsi="Garamond"/>
          <w:sz w:val="16"/>
        </w:rPr>
        <w:t xml:space="preserve"> (De Genova and Borcila 2011). Similarly, Sandro Mezzadra suggests that ‘</w:t>
      </w:r>
      <w:r w:rsidRPr="00494CB8">
        <w:rPr>
          <w:rStyle w:val="StyleUnderline"/>
          <w:rFonts w:ascii="Garamond" w:hAnsi="Garamond"/>
        </w:rPr>
        <w:t>European policies on migration, despite their rhetoric, do not aim to hermetically seal European borders</w:t>
      </w:r>
      <w:r w:rsidRPr="00494CB8">
        <w:rPr>
          <w:rFonts w:ascii="Garamond" w:hAnsi="Garamond"/>
          <w:sz w:val="16"/>
        </w:rPr>
        <w:t xml:space="preserve">. Their </w:t>
      </w:r>
      <w:r w:rsidRPr="00494CB8">
        <w:rPr>
          <w:rStyle w:val="StyleUnderline"/>
          <w:rFonts w:ascii="Garamond" w:hAnsi="Garamond"/>
        </w:rPr>
        <w:t xml:space="preserve">objective and their effect is the establishment of a system of dams and eventually the production of an </w:t>
      </w:r>
      <w:r w:rsidRPr="00494CB8">
        <w:rPr>
          <w:rStyle w:val="Emphasis"/>
          <w:rFonts w:ascii="Garamond" w:hAnsi="Garamond"/>
        </w:rPr>
        <w:t>active process of inclusion of migrant labor by means of its criminalization</w:t>
      </w:r>
      <w:r w:rsidRPr="00494CB8">
        <w:rPr>
          <w:rFonts w:ascii="Garamond" w:hAnsi="Garamond"/>
          <w:sz w:val="16"/>
        </w:rPr>
        <w:t xml:space="preserve"> (it. clandestinizzazione)’ (Mezzadra 2004, our emphasis). In her </w:t>
      </w:r>
      <w:r w:rsidRPr="00494CB8">
        <w:rPr>
          <w:rStyle w:val="StyleUnderline"/>
          <w:rFonts w:ascii="Garamond" w:hAnsi="Garamond"/>
        </w:rPr>
        <w:t>examination of this ‘active process of inclusion’</w:t>
      </w:r>
      <w:r w:rsidRPr="00494CB8">
        <w:rPr>
          <w:rFonts w:ascii="Garamond" w:hAnsi="Garamond"/>
          <w:sz w:val="16"/>
        </w:rPr>
        <w:t xml:space="preserve"> in the context of the Australian state, Anne </w:t>
      </w:r>
      <w:r w:rsidRPr="00494CB8">
        <w:rPr>
          <w:rStyle w:val="StyleUnderline"/>
          <w:rFonts w:ascii="Garamond" w:hAnsi="Garamond"/>
        </w:rPr>
        <w:t>McNevin argues that the militarization of state and regional borders</w:t>
      </w:r>
      <w:r w:rsidRPr="00494CB8">
        <w:rPr>
          <w:rFonts w:ascii="Garamond" w:hAnsi="Garamond"/>
          <w:sz w:val="16"/>
        </w:rPr>
        <w:t xml:space="preserve"> (most visibly evident in the mushrooming of for-profit immigrant prisons) operates as ‘</w:t>
      </w:r>
      <w:r w:rsidRPr="00494CB8">
        <w:rPr>
          <w:rStyle w:val="StyleUnderline"/>
          <w:rFonts w:ascii="Garamond" w:hAnsi="Garamond"/>
        </w:rPr>
        <w:t>performances of political closure designed to assuage those made vulnerable by [a] neoliberal economic trajectory</w:t>
      </w:r>
      <w:r w:rsidRPr="00494CB8">
        <w:rPr>
          <w:rFonts w:ascii="Garamond" w:hAnsi="Garamond"/>
          <w:sz w:val="16"/>
        </w:rPr>
        <w:t xml:space="preserve">’ (McNevin 2007a, p. 611). As McNevin’s analysis suggests, </w:t>
      </w:r>
      <w:r w:rsidRPr="00494CB8">
        <w:rPr>
          <w:rStyle w:val="StyleUnderline"/>
          <w:rFonts w:ascii="Garamond" w:hAnsi="Garamond"/>
        </w:rPr>
        <w:t xml:space="preserve">tough border controls function performatively to placate and appease those citizens </w:t>
      </w:r>
      <w:r w:rsidRPr="00494CB8">
        <w:rPr>
          <w:rStyle w:val="Emphasis"/>
          <w:rFonts w:ascii="Garamond" w:hAnsi="Garamond"/>
        </w:rPr>
        <w:t>whose own dreams of ‘the good life’ have become increasingly precarious</w:t>
      </w:r>
      <w:r w:rsidRPr="00494CB8">
        <w:rPr>
          <w:rStyle w:val="StyleUnderline"/>
          <w:rFonts w:ascii="Garamond" w:hAnsi="Garamond"/>
        </w:rPr>
        <w:t xml:space="preserve"> in the face of the </w:t>
      </w:r>
      <w:r w:rsidRPr="00494CB8">
        <w:rPr>
          <w:rStyle w:val="Emphasis"/>
          <w:rFonts w:ascii="Garamond" w:hAnsi="Garamond"/>
        </w:rPr>
        <w:t>erosion of social democracy and welfare provision</w:t>
      </w:r>
      <w:r w:rsidRPr="00494CB8">
        <w:rPr>
          <w:rFonts w:ascii="Garamond" w:hAnsi="Garamond"/>
          <w:sz w:val="16"/>
        </w:rPr>
        <w:t xml:space="preserve"> (see Plant 2011; Berlant 2011). In this context, </w:t>
      </w:r>
      <w:r w:rsidRPr="00494CB8">
        <w:rPr>
          <w:rStyle w:val="StyleUnderline"/>
          <w:rFonts w:ascii="Garamond" w:hAnsi="Garamond"/>
        </w:rPr>
        <w:t xml:space="preserve">xenophobia has a specific economic and political function, constituting </w:t>
      </w:r>
      <w:r w:rsidRPr="00494CB8">
        <w:rPr>
          <w:rStyle w:val="Emphasis"/>
          <w:rFonts w:ascii="Garamond" w:hAnsi="Garamond"/>
        </w:rPr>
        <w:t>irregular migrants as scapegoats for deepening inequalities</w:t>
      </w:r>
      <w:r w:rsidRPr="00494CB8">
        <w:rPr>
          <w:rStyle w:val="StyleUnderline"/>
          <w:rFonts w:ascii="Garamond" w:hAnsi="Garamond"/>
        </w:rPr>
        <w:t xml:space="preserve"> within the borders of neoliberal states</w:t>
      </w:r>
      <w:r w:rsidRPr="00494CB8">
        <w:rPr>
          <w:rFonts w:ascii="Garamond" w:hAnsi="Garamond"/>
          <w:sz w:val="16"/>
        </w:rPr>
        <w:t xml:space="preserve"> (see this issue Marciniak, Tyler 2013). The </w:t>
      </w:r>
      <w:r w:rsidRPr="00494CB8">
        <w:rPr>
          <w:rStyle w:val="StyleUnderline"/>
          <w:rFonts w:ascii="Garamond" w:hAnsi="Garamond"/>
        </w:rPr>
        <w:t xml:space="preserve">neoliberal </w:t>
      </w:r>
      <w:r w:rsidRPr="00494CB8">
        <w:rPr>
          <w:rStyle w:val="Emphasis"/>
          <w:rFonts w:ascii="Garamond" w:hAnsi="Garamond"/>
        </w:rPr>
        <w:t>refashioning of citizenship</w:t>
      </w:r>
      <w:r w:rsidRPr="00494CB8">
        <w:rPr>
          <w:rStyle w:val="StyleUnderline"/>
          <w:rFonts w:ascii="Garamond" w:hAnsi="Garamond"/>
        </w:rPr>
        <w:t xml:space="preserve"> we are describing has impacted not only on migrants but also on citizens themselves</w:t>
      </w:r>
      <w:r w:rsidRPr="00494CB8">
        <w:rPr>
          <w:rFonts w:ascii="Garamond" w:hAnsi="Garamond"/>
          <w:sz w:val="16"/>
        </w:rPr>
        <w:t xml:space="preserve">. For example, </w:t>
      </w:r>
      <w:r w:rsidRPr="00494CB8">
        <w:rPr>
          <w:rStyle w:val="StyleUnderline"/>
          <w:rFonts w:ascii="Garamond" w:hAnsi="Garamond"/>
        </w:rPr>
        <w:t xml:space="preserve">during the last decade the British government, like many other European governments, has </w:t>
      </w:r>
      <w:r w:rsidRPr="00494CB8">
        <w:rPr>
          <w:rStyle w:val="Emphasis"/>
          <w:rFonts w:ascii="Garamond" w:hAnsi="Garamond"/>
        </w:rPr>
        <w:t>instituted a program of reforms aimed at ‘deepening citizenship’ through legislation</w:t>
      </w:r>
      <w:r w:rsidRPr="00494CB8">
        <w:rPr>
          <w:rStyle w:val="StyleUnderline"/>
          <w:rFonts w:ascii="Garamond" w:hAnsi="Garamond"/>
        </w:rPr>
        <w:t xml:space="preserve">, </w:t>
      </w:r>
      <w:r w:rsidRPr="00494CB8">
        <w:rPr>
          <w:rStyle w:val="Emphasis"/>
          <w:rFonts w:ascii="Garamond" w:hAnsi="Garamond"/>
        </w:rPr>
        <w:t>compulsory citizenship education and the introduction of categories of ‘active’ and ‘earned’ citizenship</w:t>
      </w:r>
      <w:r w:rsidRPr="00494CB8">
        <w:rPr>
          <w:rFonts w:ascii="Garamond" w:hAnsi="Garamond"/>
          <w:sz w:val="16"/>
        </w:rPr>
        <w:t xml:space="preserve"> (Goldsmith 2008; UK Border Agency 2008; Tyler 2010). This ‘active citizenship </w:t>
      </w:r>
      <w:r w:rsidRPr="00494CB8">
        <w:rPr>
          <w:rStyle w:val="StyleUnderline"/>
          <w:rFonts w:ascii="Garamond" w:hAnsi="Garamond"/>
        </w:rPr>
        <w:t>agenda’ aims to transform migrant and indigenous populations into productive citizens through policy innovations such as nationalistic education programs, ‘forced volunteering’, and a ‘National Citizenship Service.</w:t>
      </w:r>
      <w:r w:rsidRPr="00494CB8">
        <w:rPr>
          <w:rFonts w:ascii="Garamond" w:hAnsi="Garamond"/>
          <w:sz w:val="16"/>
        </w:rPr>
        <w:t xml:space="preserve">3 These </w:t>
      </w:r>
      <w:r w:rsidRPr="00494CB8">
        <w:rPr>
          <w:rStyle w:val="Emphasis"/>
          <w:rFonts w:ascii="Garamond" w:hAnsi="Garamond"/>
        </w:rPr>
        <w:t>governmental programs of social citizenship, which emphasize widening participation, social cohesion, social responsibility, and belonging, pave the way for the introduction of laws, policies, and environmental redesigns which often target disenfranchised young people, but radically curtail the freedoms of all citizens and made them subject to hitherto unimaginable levels of surveillance and policing</w:t>
      </w:r>
      <w:r w:rsidRPr="00494CB8">
        <w:rPr>
          <w:rFonts w:ascii="Garamond" w:hAnsi="Garamond"/>
          <w:sz w:val="16"/>
        </w:rPr>
        <w:t xml:space="preserve"> (see Tyler 2013). Of course, </w:t>
      </w:r>
      <w:r w:rsidRPr="00494CB8">
        <w:rPr>
          <w:rStyle w:val="Emphasis"/>
          <w:rFonts w:ascii="Garamond" w:hAnsi="Garamond"/>
        </w:rPr>
        <w:t>as Giorgio Agamben claims, citizenship has always been ‘twofaced’, ‘the bearer both of subjection to sovereign power and of individual liberties’</w:t>
      </w:r>
      <w:r w:rsidRPr="00494CB8">
        <w:rPr>
          <w:rFonts w:ascii="Garamond" w:hAnsi="Garamond"/>
          <w:sz w:val="16"/>
        </w:rPr>
        <w:t xml:space="preserve"> (Agamben 1998, p. 125). However, the </w:t>
      </w:r>
      <w:r w:rsidRPr="00494CB8">
        <w:rPr>
          <w:rStyle w:val="StyleUnderline"/>
          <w:rFonts w:ascii="Garamond" w:hAnsi="Garamond"/>
        </w:rPr>
        <w:t>transformation of liberal rights-based notions of citizenship into citizenship as an ‘active and productive’ mode of neoliberal governance has led some to ask whether the idea of ‘modern citizenship’ is now defunct</w:t>
      </w:r>
      <w:r w:rsidRPr="00494CB8">
        <w:rPr>
          <w:rFonts w:ascii="Garamond" w:hAnsi="Garamond"/>
          <w:sz w:val="16"/>
        </w:rPr>
        <w:t xml:space="preserve"> (Tyler 2010, p. 71). Indeed, Yoav </w:t>
      </w:r>
      <w:r w:rsidRPr="00494CB8">
        <w:rPr>
          <w:rStyle w:val="StyleUnderline"/>
          <w:rFonts w:ascii="Garamond" w:hAnsi="Garamond"/>
        </w:rPr>
        <w:t>Peled has argued that within ‘liberal democracies’, the toxic combination of neoliberal economics and the erosion of civil and political rights have created ‘a post-citizenship society’</w:t>
      </w:r>
      <w:r w:rsidRPr="00494CB8">
        <w:rPr>
          <w:rFonts w:ascii="Garamond" w:hAnsi="Garamond"/>
          <w:sz w:val="16"/>
        </w:rPr>
        <w:t xml:space="preserve"> (Peled 2007).</w:t>
      </w:r>
    </w:p>
    <w:p w:rsidR="00CA75F1" w:rsidRPr="00494CB8" w:rsidRDefault="00CA75F1" w:rsidP="00CA75F1">
      <w:pPr>
        <w:pStyle w:val="Heading3"/>
        <w:rPr>
          <w:rFonts w:ascii="Garamond" w:hAnsi="Garamond"/>
        </w:rPr>
      </w:pPr>
      <w:r w:rsidRPr="00494CB8">
        <w:rPr>
          <w:rFonts w:ascii="Garamond" w:hAnsi="Garamond"/>
        </w:rPr>
        <w:lastRenderedPageBreak/>
        <w:t xml:space="preserve">Protest Alt </w:t>
      </w:r>
    </w:p>
    <w:p w:rsidR="00CA75F1" w:rsidRPr="00494CB8" w:rsidRDefault="00CA75F1" w:rsidP="00CA75F1">
      <w:pPr>
        <w:pStyle w:val="Heading4"/>
        <w:rPr>
          <w:rFonts w:ascii="Garamond" w:hAnsi="Garamond"/>
        </w:rPr>
      </w:pPr>
    </w:p>
    <w:p w:rsidR="00CA75F1" w:rsidRPr="00494CB8" w:rsidRDefault="00CA75F1" w:rsidP="00CA75F1">
      <w:pPr>
        <w:rPr>
          <w:rFonts w:ascii="Garamond" w:hAnsi="Garamond"/>
        </w:rPr>
      </w:pPr>
      <w:r w:rsidRPr="00494CB8">
        <w:rPr>
          <w:rStyle w:val="Style13ptBold"/>
          <w:rFonts w:ascii="Garamond" w:hAnsi="Garamond"/>
        </w:rPr>
        <w:t xml:space="preserve">Tyler and Marciniak’13 </w:t>
      </w:r>
      <w:r w:rsidRPr="00494CB8">
        <w:rPr>
          <w:rStyle w:val="Style13ptBold"/>
          <w:rFonts w:ascii="Garamond" w:hAnsi="Garamond"/>
          <w:b w:val="0"/>
          <w:sz w:val="20"/>
          <w:szCs w:val="20"/>
        </w:rPr>
        <w:t>|</w:t>
      </w:r>
      <w:r w:rsidRPr="00494CB8">
        <w:rPr>
          <w:rFonts w:ascii="Garamond" w:hAnsi="Garamond"/>
        </w:rPr>
        <w:t xml:space="preserve">Imogen Tyler is a senior lecturer in sociology and co-director of the Centre for Gender and Women's Studies at Lancaster University. She specializes </w:t>
      </w:r>
      <w:proofErr w:type="gramStart"/>
      <w:r w:rsidRPr="00494CB8">
        <w:rPr>
          <w:rFonts w:ascii="Garamond" w:hAnsi="Garamond"/>
        </w:rPr>
        <w:t>in the area of</w:t>
      </w:r>
      <w:proofErr w:type="gramEnd"/>
      <w:r w:rsidRPr="00494CB8">
        <w:rPr>
          <w:rFonts w:ascii="Garamond" w:hAnsi="Garamond"/>
        </w:rPr>
        <w:t xml:space="preserve"> marginal social identities, a topic which brings together research on asylum and migration, borders, sexual politics, motherhood, race and ethnicity, disability, social class and poverty. Her work focuses on representation and mediation and the relationship between social theory and activism. Other recent publications include a special issue of Feminist Review (with C. Gatrell) on the theme of 'Birth', a special issue of Studies in the Maternal (with T. Jensen) on the theme of 'Austerity Parenting', a special issue of Citizenship Studies on the theme of `Immigrant Protest` (2013) and a book (with K. Marciniak), Immigrant Protest: Politics, Aesthetics, and Everyday Dissent (SUNY, forthcoming). Katarzyna Marciniak is a 2013-16 Presidential Teacher, OHIO 2013-14 Outstanding Faculty Research and Scholarship Award in the Humanities, 2010 Florence Howe Award for Outstanding Feminist Scholarship, Co-Editor of Global Cinema Ph.D. in English (emphasis in Film Studies), University of Oregon, 1998. </w:t>
      </w:r>
      <w:r w:rsidRPr="00494CB8">
        <w:rPr>
          <w:rFonts w:ascii="Garamond" w:hAnsi="Garamond"/>
          <w:i/>
        </w:rPr>
        <w:t xml:space="preserve">Immigrant protest: an introduction. </w:t>
      </w:r>
      <w:hyperlink r:id="rId104" w:history="1">
        <w:r w:rsidRPr="00494CB8">
          <w:rPr>
            <w:rStyle w:val="Hyperlink"/>
            <w:rFonts w:ascii="Garamond" w:hAnsi="Garamond"/>
            <w:i/>
          </w:rPr>
          <w:t>https://doi.org/10.1080/13621025.2013.780728.</w:t>
        </w:r>
        <w:r w:rsidRPr="00494CB8">
          <w:rPr>
            <w:rStyle w:val="Hyperlink"/>
            <w:rFonts w:ascii="Garamond" w:hAnsi="Garamond"/>
          </w:rPr>
          <w:t>|</w:t>
        </w:r>
      </w:hyperlink>
      <w:r w:rsidRPr="00494CB8">
        <w:rPr>
          <w:rFonts w:ascii="Garamond" w:hAnsi="Garamond"/>
        </w:rPr>
        <w:t>KZaidi</w:t>
      </w:r>
    </w:p>
    <w:p w:rsidR="00CA75F1" w:rsidRPr="00494CB8" w:rsidRDefault="00CA75F1" w:rsidP="00CA75F1">
      <w:pPr>
        <w:rPr>
          <w:rFonts w:ascii="Garamond" w:hAnsi="Garamond"/>
          <w:u w:val="single"/>
        </w:rPr>
      </w:pPr>
      <w:r w:rsidRPr="00494CB8">
        <w:rPr>
          <w:rStyle w:val="StyleUnderline"/>
          <w:rFonts w:ascii="Garamond" w:hAnsi="Garamond"/>
        </w:rPr>
        <w:t>The last decade has witnessed an explosion of ‘immigrant protests’</w:t>
      </w:r>
      <w:r w:rsidRPr="00494CB8">
        <w:rPr>
          <w:rFonts w:ascii="Garamond" w:hAnsi="Garamond"/>
          <w:sz w:val="14"/>
        </w:rPr>
        <w:t xml:space="preserve">, </w:t>
      </w:r>
      <w:r w:rsidRPr="00494CB8">
        <w:rPr>
          <w:rStyle w:val="Emphasis"/>
          <w:rFonts w:ascii="Garamond" w:hAnsi="Garamond"/>
        </w:rPr>
        <w:t>political mobilizations by irregular migrants and pro-migrant activists</w:t>
      </w:r>
      <w:r w:rsidRPr="00494CB8">
        <w:rPr>
          <w:rFonts w:ascii="Garamond" w:hAnsi="Garamond"/>
          <w:sz w:val="14"/>
        </w:rPr>
        <w:t xml:space="preserve">. This </w:t>
      </w:r>
      <w:r w:rsidRPr="00494CB8">
        <w:rPr>
          <w:rStyle w:val="Emphasis"/>
          <w:rFonts w:ascii="Garamond" w:hAnsi="Garamond"/>
        </w:rPr>
        <w:t>special issue on ‘immigrant protest’ has emerged in response to this rise in the visibility of immigrant protests, and its central aim is to contribute to the growing body of scholarship on migrant resistance movements and to consider the implications of these struggles for critical understandings of citizenship</w:t>
      </w:r>
      <w:r w:rsidRPr="00494CB8">
        <w:rPr>
          <w:rFonts w:ascii="Garamond" w:hAnsi="Garamond"/>
          <w:sz w:val="14"/>
        </w:rPr>
        <w:t xml:space="preserve">. This </w:t>
      </w:r>
      <w:r w:rsidRPr="00494CB8">
        <w:rPr>
          <w:rStyle w:val="StyleUnderline"/>
          <w:rFonts w:ascii="Garamond" w:hAnsi="Garamond"/>
        </w:rPr>
        <w:t>introduction maps out some of the central issues and themes emerging from the contributions to this issue, exploring the tensions between integrationist and autonomous approaches and theories of migrant activism and resistance and between migrant and activist strategies of invisibility and visibility.</w:t>
      </w:r>
      <w:r w:rsidRPr="00494CB8">
        <w:rPr>
          <w:rFonts w:ascii="Garamond" w:hAnsi="Garamond"/>
          <w:sz w:val="14"/>
        </w:rPr>
        <w:t xml:space="preserve"> By bringing immigrant protests to the heart of debates about citizenship, we hope to further </w:t>
      </w:r>
      <w:r w:rsidRPr="00494CB8">
        <w:rPr>
          <w:rStyle w:val="StyleUnderline"/>
          <w:rFonts w:ascii="Garamond" w:hAnsi="Garamond"/>
        </w:rPr>
        <w:t xml:space="preserve">extend discussions about the limits and the possibilities of citizenship as the material and conceptual horizon of critical social analysis and political participation and practice today. </w:t>
      </w:r>
      <w:r w:rsidRPr="00494CB8">
        <w:rPr>
          <w:rFonts w:ascii="Garamond" w:hAnsi="Garamond"/>
          <w:sz w:val="14"/>
        </w:rPr>
        <w:t>Keywords: protest; resistance; neoliberalism; autonomy of migration; art activism</w:t>
      </w:r>
    </w:p>
    <w:p w:rsidR="00CA75F1" w:rsidRPr="00494CB8" w:rsidRDefault="00CA75F1" w:rsidP="00CA75F1">
      <w:pPr>
        <w:rPr>
          <w:rFonts w:ascii="Garamond" w:hAnsi="Garamond"/>
          <w:sz w:val="16"/>
        </w:rPr>
      </w:pPr>
      <w:r w:rsidRPr="00494CB8">
        <w:rPr>
          <w:rStyle w:val="StyleUnderline"/>
          <w:rFonts w:ascii="Garamond" w:hAnsi="Garamond"/>
        </w:rPr>
        <w:t>The last decade has witnessed an explosion of ‘immigrant protests’, political mobilizations by irregular migrants1 and pro-migrant activists. Indicative examples include the rise of the Sans-Papiers movement in France</w:t>
      </w:r>
      <w:r w:rsidRPr="00494CB8">
        <w:rPr>
          <w:rFonts w:ascii="Garamond" w:hAnsi="Garamond"/>
          <w:sz w:val="16"/>
        </w:rPr>
        <w:t xml:space="preserve"> (see McNevin 2006), the </w:t>
      </w:r>
      <w:r w:rsidRPr="00494CB8">
        <w:rPr>
          <w:rStyle w:val="StyleUnderline"/>
          <w:rFonts w:ascii="Garamond" w:hAnsi="Garamond"/>
        </w:rPr>
        <w:t>spectacular protests of millions of undocumented Latin American workers in the USA in Spring 2006, under the banner ‘A Day Without Immigrants’</w:t>
      </w:r>
      <w:r w:rsidRPr="00494CB8">
        <w:rPr>
          <w:rFonts w:ascii="Garamond" w:hAnsi="Garamond"/>
          <w:sz w:val="16"/>
        </w:rPr>
        <w:t xml:space="preserve"> (see this issue Marciniak, De Genova and Borcila 2011), </w:t>
      </w:r>
      <w:r w:rsidRPr="00494CB8">
        <w:rPr>
          <w:rStyle w:val="StyleUnderline"/>
          <w:rFonts w:ascii="Garamond" w:hAnsi="Garamond"/>
        </w:rPr>
        <w:t xml:space="preserve">events which in turn inspired the ‘A Day Without Us’ marches and strikes in Italy, Greece, Spain, and France in 2011. </w:t>
      </w:r>
      <w:r w:rsidRPr="00494CB8">
        <w:rPr>
          <w:rStyle w:val="Emphasis"/>
          <w:rFonts w:ascii="Garamond" w:hAnsi="Garamond"/>
        </w:rPr>
        <w:t>Refugee activism has become a significant political force in its own right, with coalitions of citizens and noncitizens engaging in various forms of advocacy and resistance around the enforced destitution, dispersal, detention, and deportation of refugee populations</w:t>
      </w:r>
      <w:r w:rsidRPr="00494CB8">
        <w:rPr>
          <w:rFonts w:ascii="Garamond" w:hAnsi="Garamond"/>
          <w:sz w:val="16"/>
        </w:rPr>
        <w:t xml:space="preserve"> (see this issue Conlon and Gill).2 The </w:t>
      </w:r>
      <w:r w:rsidRPr="00494CB8">
        <w:rPr>
          <w:rStyle w:val="StyleUnderline"/>
          <w:rFonts w:ascii="Garamond" w:hAnsi="Garamond"/>
        </w:rPr>
        <w:t xml:space="preserve">upsurge in immigrant protest is a consequence of the intensification of border security measures across the globe in recent decades, the abjectifying effects of which have been well documented by scholars and activists. </w:t>
      </w:r>
      <w:r w:rsidRPr="00494CB8">
        <w:rPr>
          <w:rStyle w:val="Emphasis"/>
          <w:rFonts w:ascii="Garamond" w:hAnsi="Garamond"/>
        </w:rPr>
        <w:t>In the face of the incremental militarization of national and regional borders and the emergence of a ‘lucrative political economy of border policing and immigrant detention’</w:t>
      </w:r>
      <w:r w:rsidRPr="00494CB8">
        <w:rPr>
          <w:rFonts w:ascii="Garamond" w:hAnsi="Garamond"/>
          <w:sz w:val="16"/>
        </w:rPr>
        <w:t xml:space="preserve"> (De Genova and Borcila 2011) </w:t>
      </w:r>
      <w:r w:rsidRPr="00494CB8">
        <w:rPr>
          <w:rStyle w:val="Emphasis"/>
          <w:rFonts w:ascii="Garamond" w:hAnsi="Garamond"/>
        </w:rPr>
        <w:t>immigrant protests constitute critical counter-political voices, highlighting and protesting deteriorating conditions for irregular migrants and refugees ‘on the ground’, exposing the violence engendered by border controls, and challenging the abstract and fetishized political rhetoric of ‘illegal immigration’.</w:t>
      </w:r>
      <w:r w:rsidRPr="00494CB8">
        <w:rPr>
          <w:rFonts w:ascii="Garamond" w:hAnsi="Garamond"/>
          <w:sz w:val="16"/>
        </w:rPr>
        <w:t xml:space="preserve"> </w:t>
      </w:r>
      <w:r w:rsidRPr="00494CB8">
        <w:rPr>
          <w:rStyle w:val="StyleUnderline"/>
          <w:rFonts w:ascii="Garamond" w:hAnsi="Garamond"/>
        </w:rPr>
        <w:t xml:space="preserve">New media, such as the Internet, 3G mobile video phones, weblogs, social media, and instant messaging, have inordinately strengthened migrant </w:t>
      </w:r>
      <w:r w:rsidRPr="00494CB8">
        <w:rPr>
          <w:rStyle w:val="StyleUnderline"/>
          <w:rFonts w:ascii="Garamond" w:hAnsi="Garamond"/>
        </w:rPr>
        <w:lastRenderedPageBreak/>
        <w:t>politics.</w:t>
      </w:r>
      <w:r w:rsidRPr="00494CB8">
        <w:rPr>
          <w:rFonts w:ascii="Garamond" w:hAnsi="Garamond"/>
          <w:sz w:val="16"/>
        </w:rPr>
        <w:t xml:space="preserve"> These </w:t>
      </w:r>
      <w:r w:rsidRPr="00494CB8">
        <w:rPr>
          <w:rStyle w:val="Emphasis"/>
          <w:rFonts w:ascii="Garamond" w:hAnsi="Garamond"/>
        </w:rPr>
        <w:t>technologies are employed to co-ordinate the swarming of bodies on the streets, to capture and upload videos of protests and police violence, and to generate publicity for struggles</w:t>
      </w:r>
      <w:r w:rsidRPr="00494CB8">
        <w:rPr>
          <w:rFonts w:ascii="Garamond" w:hAnsi="Garamond"/>
          <w:sz w:val="16"/>
        </w:rPr>
        <w:t xml:space="preserve">. The </w:t>
      </w:r>
      <w:r w:rsidRPr="00494CB8">
        <w:rPr>
          <w:rStyle w:val="StyleUnderline"/>
          <w:rFonts w:ascii="Garamond" w:hAnsi="Garamond"/>
        </w:rPr>
        <w:t xml:space="preserve">advent of these </w:t>
      </w:r>
      <w:r w:rsidRPr="00494CB8">
        <w:rPr>
          <w:rStyle w:val="Emphasis"/>
          <w:rFonts w:ascii="Garamond" w:hAnsi="Garamond"/>
        </w:rPr>
        <w:t>digital communication systems</w:t>
      </w:r>
      <w:r w:rsidRPr="00494CB8">
        <w:rPr>
          <w:rStyle w:val="StyleUnderline"/>
          <w:rFonts w:ascii="Garamond" w:hAnsi="Garamond"/>
        </w:rPr>
        <w:t xml:space="preserve"> means that </w:t>
      </w:r>
      <w:r w:rsidRPr="00494CB8">
        <w:rPr>
          <w:rStyle w:val="Emphasis"/>
          <w:rFonts w:ascii="Garamond" w:hAnsi="Garamond"/>
        </w:rPr>
        <w:t xml:space="preserve">protests staged in one physical place are now transmitted across borders so that even smaller scale protests, such as riots, fires, and hunger strikes by immigration detainees, </w:t>
      </w:r>
      <w:r w:rsidRPr="00494CB8">
        <w:rPr>
          <w:rStyle w:val="StyleUnderline"/>
          <w:rFonts w:ascii="Garamond" w:hAnsi="Garamond"/>
        </w:rPr>
        <w:t>and individual anti-deportation campaigns have the potential to resonate internationally</w:t>
      </w:r>
      <w:r w:rsidRPr="00494CB8">
        <w:rPr>
          <w:rFonts w:ascii="Garamond" w:hAnsi="Garamond"/>
          <w:sz w:val="16"/>
        </w:rPr>
        <w:t xml:space="preserve"> (Cottle 2011, p. 4). </w:t>
      </w:r>
      <w:r w:rsidRPr="00494CB8">
        <w:rPr>
          <w:rStyle w:val="StyleUnderline"/>
          <w:rFonts w:ascii="Garamond" w:hAnsi="Garamond"/>
        </w:rPr>
        <w:t>International coalitions such as the European NoBorders Network</w:t>
      </w:r>
      <w:r w:rsidRPr="00494CB8">
        <w:rPr>
          <w:rFonts w:ascii="Garamond" w:hAnsi="Garamond"/>
          <w:sz w:val="16"/>
        </w:rPr>
        <w:t xml:space="preserve"> (see this issue Rigby and Schelmach and Rebouillat) </w:t>
      </w:r>
      <w:r w:rsidRPr="00494CB8">
        <w:rPr>
          <w:rStyle w:val="Emphasis"/>
          <w:rFonts w:ascii="Garamond" w:hAnsi="Garamond"/>
        </w:rPr>
        <w:t>and the No One is Illegal movement have emerged as important horizontal umbrella networks for protesters to connect and coordinate across borders, transforming online spaces into supranational ‘common spaces’</w:t>
      </w:r>
      <w:r w:rsidRPr="00494CB8">
        <w:rPr>
          <w:rFonts w:ascii="Garamond" w:hAnsi="Garamond"/>
          <w:sz w:val="16"/>
        </w:rPr>
        <w:t xml:space="preserve"> (see this issue Papadopoulos and Tsianos). This special issue on ‘</w:t>
      </w:r>
      <w:r w:rsidRPr="00494CB8">
        <w:rPr>
          <w:rStyle w:val="StyleUnderline"/>
          <w:rFonts w:ascii="Garamond" w:hAnsi="Garamond"/>
        </w:rPr>
        <w:t>Immigrant Protest’ has emerged in response to this rise in the visibility of immigrant protests</w:t>
      </w:r>
      <w:r w:rsidRPr="00494CB8">
        <w:rPr>
          <w:rFonts w:ascii="Garamond" w:hAnsi="Garamond"/>
          <w:sz w:val="16"/>
        </w:rPr>
        <w:t xml:space="preserve">. </w:t>
      </w:r>
      <w:r w:rsidRPr="00494CB8">
        <w:rPr>
          <w:rStyle w:val="Emphasis"/>
          <w:rFonts w:ascii="Garamond" w:hAnsi="Garamond"/>
        </w:rPr>
        <w:t>Its aim is to contribute to the growing body of scholarship on migrant resistance movements and to consider the implications of these struggles for critical understandings of citizenship</w:t>
      </w:r>
      <w:r w:rsidRPr="00494CB8">
        <w:rPr>
          <w:rFonts w:ascii="Garamond" w:hAnsi="Garamond"/>
          <w:sz w:val="16"/>
        </w:rPr>
        <w:t xml:space="preserve">. The </w:t>
      </w:r>
      <w:r w:rsidRPr="00494CB8">
        <w:rPr>
          <w:rStyle w:val="StyleUnderline"/>
          <w:rFonts w:ascii="Garamond" w:hAnsi="Garamond"/>
        </w:rPr>
        <w:t xml:space="preserve">eight articles and one photographic essay, which make up this issue, draw on rich case studies of immigrant protest, ranging from the 2006 uprising by undocumented workers in the USA, a </w:t>
      </w:r>
      <w:r w:rsidRPr="00494CB8">
        <w:rPr>
          <w:rStyle w:val="Emphasis"/>
          <w:rFonts w:ascii="Garamond" w:hAnsi="Garamond"/>
        </w:rPr>
        <w:t>NoBorders camp in Calais</w:t>
      </w:r>
      <w:r w:rsidRPr="00494CB8">
        <w:rPr>
          <w:rStyle w:val="StyleUnderline"/>
          <w:rFonts w:ascii="Garamond" w:hAnsi="Garamond"/>
        </w:rPr>
        <w:t xml:space="preserve">, naked protests in immigration detention centers in the UK, art activism at the borders of Europe and the USA, </w:t>
      </w:r>
      <w:r w:rsidRPr="00494CB8">
        <w:rPr>
          <w:rStyle w:val="Emphasis"/>
          <w:rFonts w:ascii="Garamond" w:hAnsi="Garamond"/>
        </w:rPr>
        <w:t>medical activism in Germany, protest marches by Tamil migrants in Toronto, and the everyday strategies of resistance employed by undocumented workers in Europe, who burn passports and forge documents to cross borders.</w:t>
      </w:r>
      <w:r w:rsidRPr="00494CB8">
        <w:rPr>
          <w:rFonts w:ascii="Garamond" w:hAnsi="Garamond"/>
          <w:sz w:val="16"/>
        </w:rPr>
        <w:t xml:space="preserve"> </w:t>
      </w:r>
      <w:proofErr w:type="gramStart"/>
      <w:r w:rsidRPr="00494CB8">
        <w:rPr>
          <w:rFonts w:ascii="Garamond" w:hAnsi="Garamond"/>
          <w:sz w:val="16"/>
        </w:rPr>
        <w:t xml:space="preserve">The </w:t>
      </w:r>
      <w:r w:rsidRPr="00494CB8">
        <w:rPr>
          <w:rStyle w:val="StyleUnderline"/>
          <w:rFonts w:ascii="Garamond" w:hAnsi="Garamond"/>
        </w:rPr>
        <w:t>majority of</w:t>
      </w:r>
      <w:proofErr w:type="gramEnd"/>
      <w:r w:rsidRPr="00494CB8">
        <w:rPr>
          <w:rStyle w:val="StyleUnderline"/>
          <w:rFonts w:ascii="Garamond" w:hAnsi="Garamond"/>
        </w:rPr>
        <w:t xml:space="preserve"> case studies examined in this issue are drawn from protest and resistance movements at Europe and North America borderzones. As such, this issue makes no claim to represent the </w:t>
      </w:r>
      <w:r w:rsidRPr="00494CB8">
        <w:rPr>
          <w:rStyle w:val="Emphasis"/>
          <w:rFonts w:ascii="Garamond" w:hAnsi="Garamond"/>
        </w:rPr>
        <w:t>full global spectrum and diversity of immigrant protests</w:t>
      </w:r>
      <w:r w:rsidRPr="00494CB8">
        <w:rPr>
          <w:rFonts w:ascii="Garamond" w:hAnsi="Garamond"/>
          <w:sz w:val="16"/>
        </w:rPr>
        <w:t xml:space="preserve">. </w:t>
      </w:r>
      <w:r w:rsidRPr="00494CB8">
        <w:rPr>
          <w:rStyle w:val="Emphasis"/>
          <w:rFonts w:ascii="Garamond" w:hAnsi="Garamond"/>
        </w:rPr>
        <w:t>Despite this partial perspective, this issue offers an insight into what immigrant protests might tell us about the changing meaning and dynamics of citizenship under neoliberal globalism</w:t>
      </w:r>
      <w:r w:rsidRPr="00494CB8">
        <w:rPr>
          <w:rFonts w:ascii="Garamond" w:hAnsi="Garamond"/>
          <w:sz w:val="16"/>
        </w:rPr>
        <w:t xml:space="preserve">. As Nicholas De Genova notes, </w:t>
      </w:r>
      <w:r w:rsidRPr="00494CB8">
        <w:rPr>
          <w:rStyle w:val="Emphasis"/>
          <w:rFonts w:ascii="Garamond" w:hAnsi="Garamond"/>
        </w:rPr>
        <w:t>the securitization of migration ‘is inextricable from a concomitant securitization of citizenship itself’</w:t>
      </w:r>
      <w:r w:rsidRPr="00494CB8">
        <w:rPr>
          <w:rFonts w:ascii="Garamond" w:hAnsi="Garamond"/>
          <w:sz w:val="16"/>
        </w:rPr>
        <w:t xml:space="preserve"> (De Genova 2007, p. 440). </w:t>
      </w:r>
      <w:r w:rsidRPr="00494CB8">
        <w:rPr>
          <w:rStyle w:val="Emphasis"/>
          <w:rFonts w:ascii="Garamond" w:hAnsi="Garamond"/>
        </w:rPr>
        <w:t xml:space="preserve">It is our contention that migrant </w:t>
      </w:r>
      <w:proofErr w:type="gramStart"/>
      <w:r w:rsidRPr="00494CB8">
        <w:rPr>
          <w:rStyle w:val="Emphasis"/>
          <w:rFonts w:ascii="Garamond" w:hAnsi="Garamond"/>
        </w:rPr>
        <w:t>protests against</w:t>
      </w:r>
      <w:proofErr w:type="gramEnd"/>
      <w:r w:rsidRPr="00494CB8">
        <w:rPr>
          <w:rStyle w:val="Emphasis"/>
          <w:rFonts w:ascii="Garamond" w:hAnsi="Garamond"/>
        </w:rPr>
        <w:t xml:space="preserve"> this securitization of citizenship expose the contradictions and inclusionary/exclusionary dynamics of contemporary modalities of citizenship in instructive ways</w:t>
      </w:r>
      <w:r w:rsidRPr="00494CB8">
        <w:rPr>
          <w:rFonts w:ascii="Garamond" w:hAnsi="Garamond"/>
          <w:sz w:val="16"/>
        </w:rPr>
        <w:t>.</w:t>
      </w:r>
    </w:p>
    <w:p w:rsidR="00CA75F1" w:rsidRPr="00494CB8" w:rsidRDefault="00CA75F1" w:rsidP="00CA75F1">
      <w:pPr>
        <w:rPr>
          <w:rFonts w:ascii="Garamond" w:hAnsi="Garamond"/>
        </w:rPr>
      </w:pPr>
    </w:p>
    <w:p w:rsidR="00CA75F1" w:rsidRPr="00494CB8" w:rsidRDefault="00CA75F1" w:rsidP="00CA75F1">
      <w:pPr>
        <w:pStyle w:val="Heading3"/>
        <w:rPr>
          <w:rFonts w:ascii="Garamond" w:hAnsi="Garamond"/>
        </w:rPr>
      </w:pPr>
      <w:r w:rsidRPr="00494CB8">
        <w:rPr>
          <w:rFonts w:ascii="Garamond" w:hAnsi="Garamond"/>
        </w:rPr>
        <w:lastRenderedPageBreak/>
        <w:t>Precarity K2 Coalitions</w:t>
      </w:r>
    </w:p>
    <w:p w:rsidR="00CA75F1" w:rsidRPr="00494CB8" w:rsidRDefault="00CA75F1" w:rsidP="00CA75F1">
      <w:pPr>
        <w:rPr>
          <w:rStyle w:val="Style13ptBold"/>
          <w:rFonts w:ascii="Garamond" w:hAnsi="Garamond"/>
          <w:b w:val="0"/>
          <w:sz w:val="22"/>
        </w:rPr>
      </w:pPr>
      <w:r w:rsidRPr="00494CB8">
        <w:rPr>
          <w:rStyle w:val="Style13ptBold"/>
          <w:rFonts w:ascii="Garamond" w:hAnsi="Garamond"/>
        </w:rPr>
        <w:t xml:space="preserve">Paret and Gleeson’16 </w:t>
      </w:r>
      <w:r w:rsidRPr="00494CB8">
        <w:rPr>
          <w:rFonts w:ascii="Garamond" w:hAnsi="Garamond"/>
          <w:szCs w:val="20"/>
        </w:rPr>
        <w:t xml:space="preserve">|Marcel Paret is an Assistant Professor in the Department of Sociology at the University of Utah, and a Senior Research Associate with the South African Research Chair in Social Change at the University of Johannesburg. His research examines the politics of class formation and how they vary over time and across space. He is especially interested in globalization and marketization, race and migration, labor and social movements, protest and community politics, and the causes and consequences of precarity. Shannon Gleeson (PhD in Sociology and Demography, UC Berkeley) is Associate Professor of Labor Relations, Law &amp; History at the Cornell University School of Industrial and Labor Relations. She was previously on the faculty of the Latin American &amp; Latino Studies Department at the University of California, Santa Cruz. Her books include Precarious Claims: The Promise and Failure of Workplace Protections in the United States (University of California Press, 2016), The Nation and Its Peoples: Citizens, Denizens, Migrants (Routledge, 2014, edited with John Park), and Conflicting Commitments: The Politics of Enforcing Immigrant Worker Rights in San Jose and Houston (Cornell University Press, 2012). Additionally, she is engaged in various collaborative projects that examine the implementation of immigrant worker rights. With Xóchitl Bada, (University of Illinois, Chicago), she is researching the role of the Mexican Consulate in protecting the rights of immigrant workers, and the perspective of enforcement agencies and nonprofit advocates across the United States. With support from the National Science Foundation, she and Els de Graauw (Baruch College, the City University of New York) are conducting an institutional analysis of the implementation of the 2012 Deferred Action for Childhood Arrivals (DACA) program in three metropolitan regions: the San Francisco Bay Area, the Greater Houston Area, and the New York City Metro Area. With Kate Griffith (Cornell University), she is also examining the effects of temporary immigration status on worker legal mobilization in New York City </w:t>
      </w:r>
      <w:r w:rsidRPr="00494CB8">
        <w:rPr>
          <w:rFonts w:ascii="Garamond" w:hAnsi="Garamond"/>
          <w:i/>
          <w:szCs w:val="20"/>
        </w:rPr>
        <w:t>Precarity and agency through a migration lens, Citizenship Studies</w:t>
      </w:r>
      <w:r w:rsidRPr="00494CB8">
        <w:rPr>
          <w:rFonts w:ascii="Garamond" w:hAnsi="Garamond"/>
          <w:szCs w:val="20"/>
        </w:rPr>
        <w:t>, (2016</w:t>
      </w:r>
      <w:proofErr w:type="gramStart"/>
      <w:r w:rsidRPr="00494CB8">
        <w:rPr>
          <w:rFonts w:ascii="Garamond" w:hAnsi="Garamond"/>
          <w:szCs w:val="20"/>
        </w:rPr>
        <w:t>)  20</w:t>
      </w:r>
      <w:proofErr w:type="gramEnd"/>
      <w:r w:rsidRPr="00494CB8">
        <w:rPr>
          <w:rFonts w:ascii="Garamond" w:hAnsi="Garamond"/>
          <w:szCs w:val="20"/>
        </w:rPr>
        <w:t>:3-4, 277-294, DOI: 10.1080/13621025.2016.1158356|</w:t>
      </w:r>
      <w:r w:rsidRPr="00494CB8">
        <w:rPr>
          <w:rFonts w:ascii="Garamond" w:hAnsi="Garamond"/>
        </w:rPr>
        <w:t>KZaidi</w:t>
      </w:r>
    </w:p>
    <w:p w:rsidR="00CA75F1" w:rsidRPr="00494CB8" w:rsidRDefault="00CA75F1" w:rsidP="00CA75F1">
      <w:pPr>
        <w:rPr>
          <w:rFonts w:ascii="Garamond" w:hAnsi="Garamond"/>
          <w:sz w:val="16"/>
        </w:rPr>
      </w:pPr>
      <w:r w:rsidRPr="00494CB8">
        <w:rPr>
          <w:rFonts w:ascii="Garamond" w:hAnsi="Garamond"/>
          <w:sz w:val="16"/>
        </w:rPr>
        <w:t xml:space="preserve">Given such variability and contestation, </w:t>
      </w:r>
      <w:r w:rsidRPr="00494CB8">
        <w:rPr>
          <w:rStyle w:val="StyleUnderline"/>
          <w:rFonts w:ascii="Garamond" w:hAnsi="Garamond"/>
        </w:rPr>
        <w:t>what is the value of precarity as an analytic concept</w:t>
      </w:r>
      <w:r w:rsidRPr="00494CB8">
        <w:rPr>
          <w:rFonts w:ascii="Garamond" w:hAnsi="Garamond"/>
          <w:sz w:val="16"/>
        </w:rPr>
        <w:t xml:space="preserve">? What does it provide that similar terms such as insecurity and vulnerability do not? </w:t>
      </w:r>
      <w:r w:rsidRPr="00494CB8">
        <w:rPr>
          <w:rStyle w:val="Emphasis"/>
          <w:rFonts w:ascii="Garamond" w:hAnsi="Garamond"/>
        </w:rPr>
        <w:t>We argue that the central significance of the precarity concept lies in the way in which it connects the micro and the macro, situating experiences of insecurity and vulnerability within historically and geographically specific contexts. An analysis of precarity thus calls for the study of broader political and economic shifts, and how they reshape the relationships between individuals and groups on the one hand, and capital and the state on the other.</w:t>
      </w:r>
      <w:r w:rsidRPr="00494CB8">
        <w:rPr>
          <w:rFonts w:ascii="Garamond" w:hAnsi="Garamond"/>
          <w:sz w:val="16"/>
        </w:rPr>
        <w:t xml:space="preserve"> In this sense, the </w:t>
      </w:r>
      <w:r w:rsidRPr="00494CB8">
        <w:rPr>
          <w:rStyle w:val="StyleUnderline"/>
          <w:rFonts w:ascii="Garamond" w:hAnsi="Garamond"/>
        </w:rPr>
        <w:t>diverse approaches may represent strength rather than weakness, because they expose the multiple dimensions of precarity</w:t>
      </w:r>
      <w:r w:rsidRPr="00494CB8">
        <w:rPr>
          <w:rFonts w:ascii="Garamond" w:hAnsi="Garamond"/>
          <w:sz w:val="16"/>
        </w:rPr>
        <w:t xml:space="preserve">. A </w:t>
      </w:r>
      <w:r w:rsidRPr="00494CB8">
        <w:rPr>
          <w:rStyle w:val="Emphasis"/>
          <w:rFonts w:ascii="Garamond" w:hAnsi="Garamond"/>
        </w:rPr>
        <w:t>crucial task is thus to understand how these dimensions are related, whether contradictory, reinforcing, or entirely isolated from each other.</w:t>
      </w:r>
      <w:r w:rsidRPr="00494CB8">
        <w:rPr>
          <w:rFonts w:ascii="Garamond" w:hAnsi="Garamond"/>
          <w:sz w:val="16"/>
        </w:rPr>
        <w:t xml:space="preserve"> This is </w:t>
      </w:r>
      <w:r w:rsidRPr="00494CB8">
        <w:rPr>
          <w:rStyle w:val="Emphasis"/>
          <w:rFonts w:ascii="Garamond" w:hAnsi="Garamond"/>
        </w:rPr>
        <w:t>precisely where the study of precarity intersects with the study of migration</w:t>
      </w:r>
      <w:r w:rsidRPr="00494CB8">
        <w:rPr>
          <w:rFonts w:ascii="Garamond" w:hAnsi="Garamond"/>
          <w:sz w:val="16"/>
        </w:rPr>
        <w:t xml:space="preserve">. </w:t>
      </w:r>
      <w:r w:rsidRPr="00494CB8">
        <w:rPr>
          <w:rStyle w:val="StyleUnderline"/>
          <w:rFonts w:ascii="Garamond" w:hAnsi="Garamond"/>
        </w:rPr>
        <w:t>Rather than simply a voluntary decision to leave behind one’s community of origin, Sassen</w:t>
      </w:r>
      <w:r w:rsidRPr="00494CB8">
        <w:rPr>
          <w:rFonts w:ascii="Garamond" w:hAnsi="Garamond"/>
          <w:sz w:val="16"/>
        </w:rPr>
        <w:t xml:space="preserve"> (2014) </w:t>
      </w:r>
      <w:r w:rsidRPr="00494CB8">
        <w:rPr>
          <w:rStyle w:val="StyleUnderline"/>
          <w:rFonts w:ascii="Garamond" w:hAnsi="Garamond"/>
        </w:rPr>
        <w:t>argues that globalization and rising economic inequality have fueled migration</w:t>
      </w:r>
      <w:r w:rsidRPr="00494CB8">
        <w:rPr>
          <w:rFonts w:ascii="Garamond" w:hAnsi="Garamond"/>
          <w:sz w:val="16"/>
        </w:rPr>
        <w:t xml:space="preserve">. It is but one of </w:t>
      </w:r>
      <w:r w:rsidRPr="00494CB8">
        <w:rPr>
          <w:rStyle w:val="Emphasis"/>
          <w:rFonts w:ascii="Garamond" w:hAnsi="Garamond"/>
        </w:rPr>
        <w:t>many forms of brutal ‘expulsions’ that upend the lives of individuals and their families. Other manifestations of this ‘savage sorting process’ include widespread financialization, growing income inequality, and the concentration of wealth.</w:t>
      </w:r>
      <w:r w:rsidRPr="00494CB8">
        <w:rPr>
          <w:rFonts w:ascii="Garamond" w:hAnsi="Garamond"/>
          <w:sz w:val="16"/>
        </w:rPr>
        <w:t xml:space="preserve"> </w:t>
      </w:r>
      <w:r w:rsidRPr="00494CB8">
        <w:rPr>
          <w:rStyle w:val="StyleUnderline"/>
          <w:rFonts w:ascii="Garamond" w:hAnsi="Garamond"/>
        </w:rPr>
        <w:t>Just as individuals are displaced, national governments are hardening borders and, in the United States especially, deploying resources to police the interior</w:t>
      </w:r>
      <w:r w:rsidRPr="00494CB8">
        <w:rPr>
          <w:rFonts w:ascii="Garamond" w:hAnsi="Garamond"/>
          <w:sz w:val="16"/>
        </w:rPr>
        <w:t xml:space="preserve">. The post-1970s turn toward market-oriented globalization went </w:t>
      </w:r>
      <w:proofErr w:type="gramStart"/>
      <w:r w:rsidRPr="00494CB8">
        <w:rPr>
          <w:rFonts w:ascii="Garamond" w:hAnsi="Garamond"/>
          <w:sz w:val="16"/>
        </w:rPr>
        <w:t>hand-in-hand</w:t>
      </w:r>
      <w:proofErr w:type="gramEnd"/>
      <w:r w:rsidRPr="00494CB8">
        <w:rPr>
          <w:rFonts w:ascii="Garamond" w:hAnsi="Garamond"/>
          <w:sz w:val="16"/>
        </w:rPr>
        <w:t xml:space="preserve"> with mass migration. Both parallel to the global expansion of the service sector, informal economies, and casual work. Between 1970 and 2013, the </w:t>
      </w:r>
      <w:r w:rsidRPr="00494CB8">
        <w:rPr>
          <w:rStyle w:val="StyleUnderline"/>
          <w:rFonts w:ascii="Garamond" w:hAnsi="Garamond"/>
        </w:rPr>
        <w:t>number of international migrants in the world – those living outside of their country of birth – nearly tripled, growing from 82 to 232 million</w:t>
      </w:r>
      <w:r w:rsidRPr="00494CB8">
        <w:rPr>
          <w:rFonts w:ascii="Garamond" w:hAnsi="Garamond"/>
          <w:sz w:val="16"/>
        </w:rPr>
        <w:t xml:space="preserve"> (United Nations 2004, 2013). Beyond this, </w:t>
      </w:r>
      <w:r w:rsidRPr="00494CB8">
        <w:rPr>
          <w:rStyle w:val="StyleUnderline"/>
          <w:rFonts w:ascii="Garamond" w:hAnsi="Garamond"/>
        </w:rPr>
        <w:t>there is significant ‘internal’ migration within national borders, though not the focus of this special issue.</w:t>
      </w:r>
      <w:r w:rsidRPr="00494CB8">
        <w:rPr>
          <w:rFonts w:ascii="Garamond" w:hAnsi="Garamond"/>
          <w:sz w:val="16"/>
        </w:rPr>
        <w:t xml:space="preserve"> As of 2005, for example, and excluding international migrants, there were 763 million people living outside their region of birth, and 229 million people living in a different region </w:t>
      </w:r>
      <w:r w:rsidRPr="00494CB8">
        <w:rPr>
          <w:rFonts w:ascii="Garamond" w:hAnsi="Garamond"/>
          <w:sz w:val="16"/>
        </w:rPr>
        <w:lastRenderedPageBreak/>
        <w:t xml:space="preserve">than they were five years previously (United Nations 2013, 14–15). </w:t>
      </w:r>
      <w:r w:rsidRPr="00494CB8">
        <w:rPr>
          <w:rStyle w:val="Emphasis"/>
          <w:rFonts w:ascii="Garamond" w:hAnsi="Garamond"/>
        </w:rPr>
        <w:t>The notion of precarity is especially relevant to migrant populations, which frequently experience multiple forms of vulnerability</w:t>
      </w:r>
      <w:r w:rsidRPr="00494CB8">
        <w:rPr>
          <w:rFonts w:ascii="Garamond" w:hAnsi="Garamond"/>
          <w:sz w:val="16"/>
        </w:rPr>
        <w:t xml:space="preserve">. The </w:t>
      </w:r>
      <w:r w:rsidRPr="00494CB8">
        <w:rPr>
          <w:rStyle w:val="StyleUnderline"/>
          <w:rFonts w:ascii="Garamond" w:hAnsi="Garamond"/>
        </w:rPr>
        <w:t>dominant trend in contemporary migration scholarship emphasizes the vulnerability associated with ‘illegality’ and ‘deportability,’ which centers on the power of nation-states to surveille, detain, and remove migrants from their respective territories</w:t>
      </w:r>
      <w:r w:rsidRPr="00494CB8">
        <w:rPr>
          <w:rFonts w:ascii="Garamond" w:hAnsi="Garamond"/>
          <w:sz w:val="16"/>
        </w:rPr>
        <w:t xml:space="preserve"> (Menjívar and Kanstroom 2013). </w:t>
      </w:r>
      <w:r w:rsidRPr="00494CB8">
        <w:rPr>
          <w:rStyle w:val="Emphasis"/>
          <w:rFonts w:ascii="Garamond" w:hAnsi="Garamond"/>
        </w:rPr>
        <w:t>For noncitizens, the perpetual possibility of removal from their country of residence underscores their precarious legal status. This ‘deportation regime’</w:t>
      </w:r>
      <w:r w:rsidRPr="00494CB8">
        <w:rPr>
          <w:rFonts w:ascii="Garamond" w:hAnsi="Garamond"/>
          <w:sz w:val="16"/>
        </w:rPr>
        <w:t xml:space="preserve"> (De Genova 2010) is </w:t>
      </w:r>
      <w:r w:rsidRPr="00494CB8">
        <w:rPr>
          <w:rStyle w:val="Emphasis"/>
          <w:rFonts w:ascii="Garamond" w:hAnsi="Garamond"/>
        </w:rPr>
        <w:t>organized around the assignment of varied legal statuses – legal permanent residents, temporary contract workers, temporary protected status, deferred action for childhood arrivals (DACA) status, undocumented – which in turn justify state regulation of migration</w:t>
      </w:r>
      <w:r w:rsidRPr="00494CB8">
        <w:rPr>
          <w:rFonts w:ascii="Garamond" w:hAnsi="Garamond"/>
          <w:sz w:val="16"/>
        </w:rPr>
        <w:t xml:space="preserve">. </w:t>
      </w:r>
      <w:r w:rsidRPr="00494CB8">
        <w:rPr>
          <w:rStyle w:val="StyleUnderline"/>
          <w:rFonts w:ascii="Garamond" w:hAnsi="Garamond"/>
        </w:rPr>
        <w:t>Vulnerability to removal is greatest for undocumented migrants, but even noncitizens with some form of legal status may be deported.</w:t>
      </w:r>
      <w:r w:rsidRPr="00494CB8">
        <w:rPr>
          <w:rFonts w:ascii="Garamond" w:hAnsi="Garamond"/>
          <w:sz w:val="16"/>
        </w:rPr>
        <w:t xml:space="preserve"> </w:t>
      </w:r>
      <w:r w:rsidRPr="00494CB8">
        <w:rPr>
          <w:rStyle w:val="Emphasis"/>
          <w:rFonts w:ascii="Garamond" w:hAnsi="Garamond"/>
        </w:rPr>
        <w:t xml:space="preserve">Precarious legal status, in turn, goes </w:t>
      </w:r>
      <w:proofErr w:type="gramStart"/>
      <w:r w:rsidRPr="00494CB8">
        <w:rPr>
          <w:rStyle w:val="Emphasis"/>
          <w:rFonts w:ascii="Garamond" w:hAnsi="Garamond"/>
        </w:rPr>
        <w:t>hand-in-hand</w:t>
      </w:r>
      <w:proofErr w:type="gramEnd"/>
      <w:r w:rsidRPr="00494CB8">
        <w:rPr>
          <w:rStyle w:val="Emphasis"/>
          <w:rFonts w:ascii="Garamond" w:hAnsi="Garamond"/>
        </w:rPr>
        <w:t xml:space="preserve"> with precarious employment and livelihood</w:t>
      </w:r>
      <w:r w:rsidRPr="00494CB8">
        <w:rPr>
          <w:rFonts w:ascii="Garamond" w:hAnsi="Garamond"/>
          <w:sz w:val="16"/>
        </w:rPr>
        <w:t xml:space="preserve">. </w:t>
      </w:r>
      <w:r w:rsidRPr="00494CB8">
        <w:rPr>
          <w:rStyle w:val="StyleUnderline"/>
          <w:rFonts w:ascii="Garamond" w:hAnsi="Garamond"/>
        </w:rPr>
        <w:t>Lack of citizenship and vulnerability to deportation, for example, commonly push migrant workers into grey areas of the economy where wages are low, benefits are non-existent, and basic workplace protections have limited penetration</w:t>
      </w:r>
      <w:r w:rsidRPr="00494CB8">
        <w:rPr>
          <w:rFonts w:ascii="Garamond" w:hAnsi="Garamond"/>
          <w:sz w:val="16"/>
        </w:rPr>
        <w:t xml:space="preserve"> (Paret 2014, 2015). In her study of migrant labor in Britain, Anderson (2010) thus concludes that, ‘</w:t>
      </w:r>
      <w:r w:rsidRPr="00494CB8">
        <w:rPr>
          <w:rStyle w:val="StyleUnderline"/>
          <w:rFonts w:ascii="Garamond" w:hAnsi="Garamond"/>
        </w:rPr>
        <w:t>immigration controls function as a mould, helping to … produce “precarious workers” over whom employers and labor users have particular mechanisms of control’</w:t>
      </w:r>
      <w:r w:rsidRPr="00494CB8">
        <w:rPr>
          <w:rFonts w:ascii="Garamond" w:hAnsi="Garamond"/>
          <w:sz w:val="16"/>
        </w:rPr>
        <w:t xml:space="preserve"> (300). In sum, the </w:t>
      </w:r>
      <w:r w:rsidRPr="00494CB8">
        <w:rPr>
          <w:rStyle w:val="Emphasis"/>
          <w:rFonts w:ascii="Garamond" w:hAnsi="Garamond"/>
        </w:rPr>
        <w:t>migrant existence is often precarious in multiple, and reinforcing ways, combining vulnerability to deportation and state violence, exclusion from public services and basic state protections, insecure employment and exploitation at work, insecure livelihood, and everyday discrimination or isolation</w:t>
      </w:r>
      <w:r w:rsidRPr="00494CB8">
        <w:rPr>
          <w:rFonts w:ascii="Garamond" w:hAnsi="Garamond"/>
          <w:sz w:val="16"/>
        </w:rPr>
        <w:t xml:space="preserve">. To be sure, </w:t>
      </w:r>
      <w:r w:rsidRPr="00494CB8">
        <w:rPr>
          <w:rStyle w:val="StyleUnderline"/>
          <w:rFonts w:ascii="Garamond" w:hAnsi="Garamond"/>
        </w:rPr>
        <w:t xml:space="preserve">not all migrants experience </w:t>
      </w:r>
      <w:proofErr w:type="gramStart"/>
      <w:r w:rsidRPr="00494CB8">
        <w:rPr>
          <w:rStyle w:val="StyleUnderline"/>
          <w:rFonts w:ascii="Garamond" w:hAnsi="Garamond"/>
        </w:rPr>
        <w:t>all of these</w:t>
      </w:r>
      <w:proofErr w:type="gramEnd"/>
      <w:r w:rsidRPr="00494CB8">
        <w:rPr>
          <w:rStyle w:val="StyleUnderline"/>
          <w:rFonts w:ascii="Garamond" w:hAnsi="Garamond"/>
        </w:rPr>
        <w:t xml:space="preserve"> conditions</w:t>
      </w:r>
      <w:r w:rsidRPr="00494CB8">
        <w:rPr>
          <w:rFonts w:ascii="Garamond" w:hAnsi="Garamond"/>
          <w:sz w:val="16"/>
        </w:rPr>
        <w:t xml:space="preserve">. But the </w:t>
      </w:r>
      <w:r w:rsidRPr="00494CB8">
        <w:rPr>
          <w:rStyle w:val="Emphasis"/>
          <w:rFonts w:ascii="Garamond" w:hAnsi="Garamond"/>
        </w:rPr>
        <w:t>notion of precarity provides a useful point of analytical departure.</w:t>
      </w:r>
      <w:r w:rsidRPr="00494CB8">
        <w:rPr>
          <w:rFonts w:ascii="Garamond" w:hAnsi="Garamond"/>
          <w:sz w:val="16"/>
        </w:rPr>
        <w:t xml:space="preserve"> Most importantly, it </w:t>
      </w:r>
      <w:r w:rsidRPr="00494CB8">
        <w:rPr>
          <w:rStyle w:val="StyleUnderline"/>
          <w:rFonts w:ascii="Garamond" w:hAnsi="Garamond"/>
        </w:rPr>
        <w:t xml:space="preserve">allows us to pose the question: </w:t>
      </w:r>
      <w:r w:rsidRPr="00494CB8">
        <w:rPr>
          <w:rStyle w:val="Emphasis"/>
          <w:rFonts w:ascii="Garamond" w:hAnsi="Garamond"/>
        </w:rPr>
        <w:t>what makes migrant life precarious</w:t>
      </w:r>
      <w:r w:rsidRPr="00494CB8">
        <w:rPr>
          <w:rFonts w:ascii="Garamond" w:hAnsi="Garamond"/>
          <w:sz w:val="16"/>
        </w:rPr>
        <w:t xml:space="preserve">? The answer will vary across space and time, within </w:t>
      </w:r>
      <w:proofErr w:type="gramStart"/>
      <w:r w:rsidRPr="00494CB8">
        <w:rPr>
          <w:rFonts w:ascii="Garamond" w:hAnsi="Garamond"/>
          <w:sz w:val="16"/>
        </w:rPr>
        <w:t>particular historical</w:t>
      </w:r>
      <w:proofErr w:type="gramEnd"/>
      <w:r w:rsidRPr="00494CB8">
        <w:rPr>
          <w:rFonts w:ascii="Garamond" w:hAnsi="Garamond"/>
          <w:sz w:val="16"/>
        </w:rPr>
        <w:t xml:space="preserve"> moments, and </w:t>
      </w:r>
      <w:r w:rsidRPr="00494CB8">
        <w:rPr>
          <w:rStyle w:val="StyleUnderline"/>
          <w:rFonts w:ascii="Garamond" w:hAnsi="Garamond"/>
        </w:rPr>
        <w:t>between groups with varying characteristics</w:t>
      </w:r>
      <w:r w:rsidRPr="00494CB8">
        <w:rPr>
          <w:rFonts w:ascii="Garamond" w:hAnsi="Garamond"/>
          <w:sz w:val="16"/>
        </w:rPr>
        <w:t>. Examining these differences lies at the heart of the analysis of migration and precarity.</w:t>
      </w:r>
    </w:p>
    <w:p w:rsidR="00CA75F1" w:rsidRPr="00494CB8" w:rsidRDefault="00CA75F1" w:rsidP="00CA75F1">
      <w:pPr>
        <w:rPr>
          <w:rStyle w:val="StyleUnderline"/>
          <w:rFonts w:ascii="Garamond" w:hAnsi="Garamond"/>
        </w:rPr>
      </w:pPr>
      <w:r w:rsidRPr="00494CB8">
        <w:rPr>
          <w:rStyle w:val="Emphasis"/>
          <w:rFonts w:ascii="Garamond" w:hAnsi="Garamond"/>
        </w:rPr>
        <w:t>Current scholarship is mixed about the possibilities of resistance to precarity</w:t>
      </w:r>
      <w:r w:rsidRPr="00494CB8">
        <w:rPr>
          <w:rFonts w:ascii="Garamond" w:hAnsi="Garamond"/>
          <w:sz w:val="16"/>
        </w:rPr>
        <w:t xml:space="preserve">. </w:t>
      </w:r>
      <w:r w:rsidRPr="00494CB8">
        <w:rPr>
          <w:rStyle w:val="StyleUnderline"/>
          <w:rFonts w:ascii="Garamond" w:hAnsi="Garamond"/>
        </w:rPr>
        <w:t xml:space="preserve">While implying that a positive future relies on the realization of a precariat identity and political force, for example, </w:t>
      </w:r>
      <w:proofErr w:type="gramStart"/>
      <w:r w:rsidRPr="00494CB8">
        <w:rPr>
          <w:rStyle w:val="StyleUnderline"/>
          <w:rFonts w:ascii="Garamond" w:hAnsi="Garamond"/>
        </w:rPr>
        <w:t>Standing</w:t>
      </w:r>
      <w:proofErr w:type="gramEnd"/>
      <w:r w:rsidRPr="00494CB8">
        <w:rPr>
          <w:rFonts w:ascii="Garamond" w:hAnsi="Garamond"/>
          <w:sz w:val="16"/>
        </w:rPr>
        <w:t xml:space="preserve"> (2011, 2014) </w:t>
      </w:r>
      <w:r w:rsidRPr="00494CB8">
        <w:rPr>
          <w:rStyle w:val="StyleUnderline"/>
          <w:rFonts w:ascii="Garamond" w:hAnsi="Garamond"/>
        </w:rPr>
        <w:t>is pessimistic about the possibility for the precariat to push for progressive social change</w:t>
      </w:r>
      <w:r w:rsidRPr="00494CB8">
        <w:rPr>
          <w:rFonts w:ascii="Garamond" w:hAnsi="Garamond"/>
          <w:sz w:val="16"/>
        </w:rPr>
        <w:t xml:space="preserve">. Instead, he argues that </w:t>
      </w:r>
      <w:r w:rsidRPr="00494CB8">
        <w:rPr>
          <w:rStyle w:val="Emphasis"/>
          <w:rFonts w:ascii="Garamond" w:hAnsi="Garamond"/>
        </w:rPr>
        <w:t xml:space="preserve">the precariat is ‘at war with </w:t>
      </w:r>
      <w:proofErr w:type="gramStart"/>
      <w:r w:rsidRPr="00494CB8">
        <w:rPr>
          <w:rStyle w:val="Emphasis"/>
          <w:rFonts w:ascii="Garamond" w:hAnsi="Garamond"/>
        </w:rPr>
        <w:t>itself ’</w:t>
      </w:r>
      <w:proofErr w:type="gramEnd"/>
      <w:r w:rsidRPr="00494CB8">
        <w:rPr>
          <w:rStyle w:val="Emphasis"/>
          <w:rFonts w:ascii="Garamond" w:hAnsi="Garamond"/>
        </w:rPr>
        <w:t>, with an increasingly degraded working class scapegoating migrants for declining conditions</w:t>
      </w:r>
      <w:r w:rsidRPr="00494CB8">
        <w:rPr>
          <w:rFonts w:ascii="Garamond" w:hAnsi="Garamond"/>
          <w:sz w:val="16"/>
        </w:rPr>
        <w:t xml:space="preserve">. </w:t>
      </w:r>
      <w:r w:rsidRPr="00494CB8">
        <w:rPr>
          <w:rStyle w:val="StyleUnderline"/>
          <w:rFonts w:ascii="Garamond" w:hAnsi="Garamond"/>
        </w:rPr>
        <w:t>Standing</w:t>
      </w:r>
      <w:r w:rsidRPr="00494CB8">
        <w:rPr>
          <w:rFonts w:ascii="Garamond" w:hAnsi="Garamond"/>
          <w:sz w:val="16"/>
        </w:rPr>
        <w:t xml:space="preserve"> (2014) </w:t>
      </w:r>
      <w:r w:rsidRPr="00494CB8">
        <w:rPr>
          <w:rStyle w:val="StyleUnderline"/>
          <w:rFonts w:ascii="Garamond" w:hAnsi="Garamond"/>
        </w:rPr>
        <w:t>is also pessimistic about the collective capacity of migrants within the precariat, suggesting that they largely ‘keep their heads down’ and go about their business, rather than pushing for social change. While incidents of resistance, such as the san papiers movement in France or the spring 2006 migrant uprisings in the United States, raise important questions about this argument</w:t>
      </w:r>
      <w:r w:rsidRPr="00494CB8">
        <w:rPr>
          <w:rFonts w:ascii="Garamond" w:hAnsi="Garamond"/>
          <w:sz w:val="16"/>
        </w:rPr>
        <w:t xml:space="preserve"> (see Paret (2016b) for a critique of Standing on this point), a </w:t>
      </w:r>
      <w:r w:rsidRPr="00494CB8">
        <w:rPr>
          <w:rStyle w:val="Emphasis"/>
          <w:rFonts w:ascii="Garamond" w:hAnsi="Garamond"/>
        </w:rPr>
        <w:t>broader view of migrant activity may lend more weight to Standing’s argument</w:t>
      </w:r>
      <w:r w:rsidRPr="00494CB8">
        <w:rPr>
          <w:rFonts w:ascii="Garamond" w:hAnsi="Garamond"/>
          <w:sz w:val="16"/>
        </w:rPr>
        <w:t xml:space="preserve">. For other scholars, </w:t>
      </w:r>
      <w:r w:rsidRPr="00494CB8">
        <w:rPr>
          <w:rStyle w:val="Emphasis"/>
          <w:rFonts w:ascii="Garamond" w:hAnsi="Garamond"/>
        </w:rPr>
        <w:t>the notion of precarity provides a beacon of hope for overcoming fragmentation</w:t>
      </w:r>
      <w:r w:rsidRPr="00494CB8">
        <w:rPr>
          <w:rFonts w:ascii="Garamond" w:hAnsi="Garamond"/>
          <w:sz w:val="16"/>
        </w:rPr>
        <w:t xml:space="preserve">. Waite (2009), for example, argues that </w:t>
      </w:r>
      <w:r w:rsidRPr="00494CB8">
        <w:rPr>
          <w:rStyle w:val="Emphasis"/>
          <w:rFonts w:ascii="Garamond" w:hAnsi="Garamond"/>
        </w:rPr>
        <w:t>precarity is a useful concept precisely because it represents a possible reference point for mobilization, with the potential for uniting disparate groups who have been marginalized by conditions of neoliberal globalization</w:t>
      </w:r>
      <w:r w:rsidRPr="00494CB8">
        <w:rPr>
          <w:rFonts w:ascii="Garamond" w:hAnsi="Garamond"/>
          <w:sz w:val="16"/>
        </w:rPr>
        <w:t xml:space="preserve">. In contrast to Standing’s call for a common precariat identity, Neilson and Rossiter (2008) argue that </w:t>
      </w:r>
      <w:r w:rsidRPr="00494CB8">
        <w:rPr>
          <w:rStyle w:val="Emphasis"/>
          <w:rFonts w:ascii="Garamond" w:hAnsi="Garamond"/>
        </w:rPr>
        <w:t>there is no singular precarious subject, suggesting instead that precarity represents an ‘experience’ which is far from uniform.</w:t>
      </w:r>
      <w:r w:rsidRPr="00494CB8">
        <w:rPr>
          <w:rFonts w:ascii="Garamond" w:hAnsi="Garamond"/>
          <w:sz w:val="16"/>
        </w:rPr>
        <w:t xml:space="preserve"> </w:t>
      </w:r>
      <w:proofErr w:type="gramStart"/>
      <w:r w:rsidRPr="00494CB8">
        <w:rPr>
          <w:rFonts w:ascii="Garamond" w:hAnsi="Garamond"/>
          <w:sz w:val="16"/>
        </w:rPr>
        <w:t>Similar to</w:t>
      </w:r>
      <w:proofErr w:type="gramEnd"/>
      <w:r w:rsidRPr="00494CB8">
        <w:rPr>
          <w:rFonts w:ascii="Garamond" w:hAnsi="Garamond"/>
          <w:sz w:val="16"/>
        </w:rPr>
        <w:t xml:space="preserve"> Waite, they aspire to a </w:t>
      </w:r>
      <w:r w:rsidRPr="00494CB8">
        <w:rPr>
          <w:rStyle w:val="Emphasis"/>
          <w:rFonts w:ascii="Garamond" w:hAnsi="Garamond"/>
        </w:rPr>
        <w:t>process of connection or ‘translation’ between different experiences of precarity</w:t>
      </w:r>
      <w:r w:rsidRPr="00494CB8">
        <w:rPr>
          <w:rFonts w:ascii="Garamond" w:hAnsi="Garamond"/>
          <w:sz w:val="16"/>
        </w:rPr>
        <w:t xml:space="preserve"> (63–68). Lying at the center of multiple, intersecting, or articulating forms of precarity, </w:t>
      </w:r>
      <w:r w:rsidRPr="00494CB8">
        <w:rPr>
          <w:rStyle w:val="StyleUnderline"/>
          <w:rFonts w:ascii="Garamond" w:hAnsi="Garamond"/>
        </w:rPr>
        <w:t xml:space="preserve">migrants may be well situated to enable these forms of translation. </w:t>
      </w:r>
      <w:r w:rsidRPr="00494CB8">
        <w:rPr>
          <w:rStyle w:val="Emphasis"/>
          <w:rFonts w:ascii="Garamond" w:hAnsi="Garamond"/>
        </w:rPr>
        <w:t>This takes us to the terrain of migrant agency</w:t>
      </w:r>
      <w:r w:rsidRPr="00494CB8">
        <w:rPr>
          <w:rStyle w:val="StyleUnderline"/>
          <w:rFonts w:ascii="Garamond" w:hAnsi="Garamond"/>
        </w:rPr>
        <w:t>.</w:t>
      </w:r>
    </w:p>
    <w:p w:rsidR="00CA75F1" w:rsidRPr="00494CB8" w:rsidRDefault="00CA75F1" w:rsidP="00CA75F1">
      <w:pPr>
        <w:pStyle w:val="Heading1"/>
        <w:rPr>
          <w:rFonts w:ascii="Garamond" w:hAnsi="Garamond"/>
        </w:rPr>
      </w:pPr>
      <w:r w:rsidRPr="00494CB8">
        <w:rPr>
          <w:rFonts w:ascii="Garamond" w:hAnsi="Garamond"/>
        </w:rPr>
        <w:lastRenderedPageBreak/>
        <w:t>2AC Answers</w:t>
      </w:r>
    </w:p>
    <w:p w:rsidR="00CA75F1" w:rsidRPr="00494CB8" w:rsidRDefault="00CA75F1" w:rsidP="00CA75F1">
      <w:pPr>
        <w:pStyle w:val="Heading2"/>
        <w:rPr>
          <w:rFonts w:ascii="Garamond" w:hAnsi="Garamond"/>
        </w:rPr>
      </w:pPr>
      <w:r w:rsidRPr="00494CB8">
        <w:rPr>
          <w:rFonts w:ascii="Garamond" w:hAnsi="Garamond"/>
        </w:rPr>
        <w:lastRenderedPageBreak/>
        <w:t>A2 – Framework (PRF)</w:t>
      </w:r>
    </w:p>
    <w:p w:rsidR="00CA75F1" w:rsidRPr="00494CB8" w:rsidRDefault="00CA75F1" w:rsidP="00CA75F1">
      <w:pPr>
        <w:pStyle w:val="Heading3"/>
        <w:rPr>
          <w:rFonts w:ascii="Garamond" w:hAnsi="Garamond"/>
        </w:rPr>
      </w:pPr>
      <w:r w:rsidRPr="00494CB8">
        <w:rPr>
          <w:rFonts w:ascii="Garamond" w:hAnsi="Garamond"/>
        </w:rPr>
        <w:lastRenderedPageBreak/>
        <w:t>Notes</w:t>
      </w:r>
    </w:p>
    <w:p w:rsidR="00CA75F1" w:rsidRPr="00494CB8" w:rsidRDefault="00CA75F1" w:rsidP="00CA75F1">
      <w:pPr>
        <w:rPr>
          <w:rFonts w:ascii="Garamond" w:hAnsi="Garamond"/>
        </w:rPr>
      </w:pPr>
      <w:r w:rsidRPr="00494CB8">
        <w:rPr>
          <w:rFonts w:ascii="Garamond" w:hAnsi="Garamond"/>
        </w:rPr>
        <w:t xml:space="preserve">This 2AC is a rough draft right now – we are waiting </w:t>
      </w:r>
      <w:proofErr w:type="gramStart"/>
      <w:r w:rsidRPr="00494CB8">
        <w:rPr>
          <w:rFonts w:ascii="Garamond" w:hAnsi="Garamond"/>
        </w:rPr>
        <w:t>for  DB</w:t>
      </w:r>
      <w:proofErr w:type="gramEnd"/>
      <w:r w:rsidRPr="00494CB8">
        <w:rPr>
          <w:rFonts w:ascii="Garamond" w:hAnsi="Garamond"/>
        </w:rPr>
        <w:t xml:space="preserve"> to process the butler cards and since that is the main spin of the PRF aff the 2AC is going to have some empty spaces for cards</w:t>
      </w:r>
    </w:p>
    <w:p w:rsidR="00CA75F1" w:rsidRPr="00494CB8" w:rsidRDefault="00CA75F1" w:rsidP="00CA75F1">
      <w:pPr>
        <w:pStyle w:val="Heading3"/>
        <w:rPr>
          <w:rFonts w:ascii="Garamond" w:hAnsi="Garamond" w:cstheme="minorHAnsi"/>
        </w:rPr>
      </w:pPr>
      <w:r w:rsidRPr="00494CB8">
        <w:rPr>
          <w:rFonts w:ascii="Garamond" w:hAnsi="Garamond" w:cstheme="minorHAnsi"/>
        </w:rPr>
        <w:lastRenderedPageBreak/>
        <w:t>FW answer</w:t>
      </w:r>
    </w:p>
    <w:p w:rsidR="00CA75F1" w:rsidRPr="00494CB8" w:rsidRDefault="00CA75F1" w:rsidP="00CA75F1">
      <w:pPr>
        <w:rPr>
          <w:rFonts w:ascii="Garamond" w:hAnsi="Garamond" w:cstheme="minorHAnsi"/>
          <w:sz w:val="16"/>
        </w:rPr>
      </w:pPr>
      <w:r w:rsidRPr="00494CB8">
        <w:rPr>
          <w:rFonts w:ascii="Garamond" w:hAnsi="Garamond" w:cstheme="minorHAnsi"/>
          <w:highlight w:val="cyan"/>
          <w:u w:val="single"/>
        </w:rPr>
        <w:t>the crossing of boundaries is essential to the creation of panic</w:t>
      </w:r>
      <w:r w:rsidRPr="00494CB8">
        <w:rPr>
          <w:rFonts w:ascii="Garamond" w:hAnsi="Garamond" w:cstheme="minorHAnsi"/>
          <w:u w:val="single"/>
        </w:rPr>
        <w:t xml:space="preserve">. When the edge of safety cannot be defined, </w:t>
      </w:r>
      <w:r w:rsidRPr="00494CB8">
        <w:rPr>
          <w:rFonts w:ascii="Garamond" w:hAnsi="Garamond" w:cstheme="minorHAnsi"/>
          <w:highlight w:val="cyan"/>
          <w:u w:val="single"/>
        </w:rPr>
        <w:t>people react</w:t>
      </w:r>
      <w:r w:rsidRPr="00494CB8">
        <w:rPr>
          <w:rFonts w:ascii="Garamond" w:hAnsi="Garamond" w:cstheme="minorHAnsi"/>
          <w:u w:val="single"/>
        </w:rPr>
        <w:t xml:space="preserve"> in ways that are not necessarily rational </w:t>
      </w:r>
      <w:r w:rsidRPr="00494CB8">
        <w:rPr>
          <w:rFonts w:ascii="Garamond" w:hAnsi="Garamond" w:cstheme="minorHAnsi"/>
          <w:sz w:val="16"/>
        </w:rPr>
        <w:t xml:space="preserve">– </w:t>
      </w:r>
      <w:r w:rsidRPr="00494CB8">
        <w:rPr>
          <w:rFonts w:ascii="Garamond" w:hAnsi="Garamond" w:cstheme="minorHAnsi"/>
          <w:highlight w:val="cyan"/>
          <w:u w:val="single"/>
        </w:rPr>
        <w:t>cordoning off suspect populations</w:t>
      </w:r>
      <w:r w:rsidRPr="00494CB8">
        <w:rPr>
          <w:rFonts w:ascii="Garamond" w:hAnsi="Garamond" w:cstheme="minorHAnsi"/>
        </w:rPr>
        <w:t xml:space="preserve"> </w:t>
      </w:r>
      <w:r w:rsidRPr="00494CB8">
        <w:rPr>
          <w:rFonts w:ascii="Garamond" w:hAnsi="Garamond" w:cstheme="minorHAnsi"/>
          <w:sz w:val="16"/>
        </w:rPr>
        <w:t xml:space="preserve">[and] </w:t>
      </w:r>
      <w:r w:rsidRPr="00494CB8">
        <w:rPr>
          <w:rFonts w:ascii="Garamond" w:hAnsi="Garamond" w:cstheme="minorHAnsi"/>
          <w:highlight w:val="cyan"/>
          <w:u w:val="single"/>
        </w:rPr>
        <w:t>creating artificial boundaries</w:t>
      </w:r>
      <w:r w:rsidRPr="00494CB8">
        <w:rPr>
          <w:rFonts w:ascii="Garamond" w:hAnsi="Garamond" w:cstheme="minorHAnsi"/>
          <w:u w:val="single"/>
        </w:rPr>
        <w:t xml:space="preserve"> </w:t>
      </w:r>
      <w:r w:rsidRPr="00494CB8">
        <w:rPr>
          <w:rFonts w:ascii="Garamond" w:hAnsi="Garamond" w:cstheme="minorHAnsi"/>
          <w:highlight w:val="cyan"/>
          <w:u w:val="single"/>
        </w:rPr>
        <w:t xml:space="preserve">that create the illusion of </w:t>
      </w:r>
      <w:proofErr w:type="gramStart"/>
      <w:r w:rsidRPr="00494CB8">
        <w:rPr>
          <w:rFonts w:ascii="Garamond" w:hAnsi="Garamond" w:cstheme="minorHAnsi"/>
          <w:highlight w:val="cyan"/>
          <w:u w:val="single"/>
        </w:rPr>
        <w:t>safet</w:t>
      </w:r>
      <w:r w:rsidRPr="00494CB8">
        <w:rPr>
          <w:rFonts w:ascii="Garamond" w:hAnsi="Garamond" w:cstheme="minorHAnsi"/>
          <w:sz w:val="16"/>
          <w:highlight w:val="cyan"/>
        </w:rPr>
        <w:t>y</w:t>
      </w:r>
      <w:r w:rsidRPr="00494CB8">
        <w:rPr>
          <w:rFonts w:ascii="Garamond" w:hAnsi="Garamond" w:cstheme="minorHAnsi"/>
          <w:sz w:val="16"/>
        </w:rPr>
        <w:t>:::</w:t>
      </w:r>
      <w:proofErr w:type="gramEnd"/>
      <w:r w:rsidRPr="00494CB8">
        <w:rPr>
          <w:rFonts w:ascii="Garamond" w:hAnsi="Garamond" w:cstheme="minorHAnsi"/>
          <w:sz w:val="16"/>
        </w:rPr>
        <w:t xml:space="preserve"> - </w:t>
      </w:r>
      <w:r w:rsidRPr="00494CB8">
        <w:rPr>
          <w:rStyle w:val="Heading4Char"/>
          <w:rFonts w:ascii="Garamond" w:hAnsi="Garamond" w:cstheme="minorHAnsi"/>
        </w:rPr>
        <w:t>white</w:t>
      </w:r>
      <w:r w:rsidRPr="00494CB8">
        <w:rPr>
          <w:rFonts w:ascii="Garamond" w:hAnsi="Garamond" w:cstheme="minorHAnsi"/>
          <w:sz w:val="16"/>
        </w:rPr>
        <w:t xml:space="preserve"> </w:t>
      </w:r>
    </w:p>
    <w:p w:rsidR="00CA75F1" w:rsidRPr="00494CB8" w:rsidRDefault="00CA75F1" w:rsidP="00CA75F1">
      <w:pPr>
        <w:rPr>
          <w:rFonts w:ascii="Garamond" w:hAnsi="Garamond" w:cstheme="minorHAnsi"/>
        </w:rPr>
      </w:pPr>
    </w:p>
    <w:p w:rsidR="00CA75F1" w:rsidRPr="00494CB8" w:rsidRDefault="00CA75F1" w:rsidP="00CA75F1">
      <w:pPr>
        <w:rPr>
          <w:rStyle w:val="Heading4Char"/>
          <w:rFonts w:ascii="Garamond" w:hAnsi="Garamond" w:cstheme="minorHAnsi"/>
        </w:rPr>
      </w:pPr>
      <w:r w:rsidRPr="00494CB8">
        <w:rPr>
          <w:rFonts w:ascii="Garamond" w:hAnsi="Garamond" w:cstheme="minorHAnsi"/>
          <w:highlight w:val="cyan"/>
          <w:u w:val="single"/>
        </w:rPr>
        <w:t>leprosy</w:t>
      </w:r>
      <w:r w:rsidRPr="00494CB8">
        <w:rPr>
          <w:rFonts w:ascii="Garamond" w:hAnsi="Garamond" w:cstheme="minorHAnsi"/>
          <w:u w:val="single"/>
        </w:rPr>
        <w:t xml:space="preserve">, </w:t>
      </w:r>
      <w:proofErr w:type="gramStart"/>
      <w:r w:rsidRPr="00494CB8">
        <w:rPr>
          <w:rFonts w:ascii="Garamond" w:hAnsi="Garamond" w:cstheme="minorHAnsi"/>
          <w:u w:val="single"/>
        </w:rPr>
        <w:t>at this time</w:t>
      </w:r>
      <w:proofErr w:type="gramEnd"/>
      <w:r w:rsidRPr="00494CB8">
        <w:rPr>
          <w:rFonts w:ascii="Garamond" w:hAnsi="Garamond" w:cstheme="minorHAnsi"/>
          <w:u w:val="single"/>
        </w:rPr>
        <w:t xml:space="preserve">, </w:t>
      </w:r>
      <w:r w:rsidRPr="00494CB8">
        <w:rPr>
          <w:rFonts w:ascii="Garamond" w:hAnsi="Garamond" w:cstheme="minorHAnsi"/>
          <w:highlight w:val="cyan"/>
          <w:u w:val="single"/>
        </w:rPr>
        <w:t>was ‘more than just a disease. It was also an ideological symbol of the danger that the United States faced should it abandon its philosophy of Americanism and its policy of political isolation’</w:t>
      </w:r>
      <w:r w:rsidRPr="00494CB8">
        <w:rPr>
          <w:rFonts w:ascii="Garamond" w:hAnsi="Garamond" w:cstheme="minorHAnsi"/>
          <w:sz w:val="16"/>
          <w:highlight w:val="cyan"/>
        </w:rPr>
        <w:t xml:space="preserve">.5 </w:t>
      </w:r>
      <w:r w:rsidRPr="00494CB8">
        <w:rPr>
          <w:rStyle w:val="Heading4Char"/>
          <w:rFonts w:ascii="Garamond" w:hAnsi="Garamond" w:cstheme="minorHAnsi"/>
        </w:rPr>
        <w:t>– white</w:t>
      </w:r>
    </w:p>
    <w:p w:rsidR="00CA75F1" w:rsidRPr="00494CB8" w:rsidRDefault="00CA75F1" w:rsidP="00CA75F1">
      <w:pPr>
        <w:rPr>
          <w:rFonts w:ascii="Garamond" w:hAnsi="Garamond" w:cstheme="minorHAnsi"/>
          <w:sz w:val="16"/>
        </w:rPr>
      </w:pPr>
    </w:p>
    <w:p w:rsidR="00CA75F1" w:rsidRPr="00494CB8" w:rsidRDefault="00CA75F1" w:rsidP="00CA75F1">
      <w:pPr>
        <w:pStyle w:val="Heading4"/>
        <w:rPr>
          <w:rFonts w:ascii="Garamond" w:hAnsi="Garamond" w:cstheme="minorHAnsi"/>
        </w:rPr>
      </w:pPr>
      <w:r w:rsidRPr="00494CB8">
        <w:rPr>
          <w:rFonts w:ascii="Garamond" w:hAnsi="Garamond" w:cstheme="minorHAnsi"/>
        </w:rPr>
        <w:t xml:space="preserve">the TVA is the doctor who tries the rub blackness </w:t>
      </w:r>
      <w:proofErr w:type="gramStart"/>
      <w:r w:rsidRPr="00494CB8">
        <w:rPr>
          <w:rFonts w:ascii="Garamond" w:hAnsi="Garamond" w:cstheme="minorHAnsi"/>
        </w:rPr>
        <w:t>off of</w:t>
      </w:r>
      <w:proofErr w:type="gramEnd"/>
      <w:r w:rsidRPr="00494CB8">
        <w:rPr>
          <w:rFonts w:ascii="Garamond" w:hAnsi="Garamond" w:cstheme="minorHAnsi"/>
        </w:rPr>
        <w:t xml:space="preserve"> the skin</w:t>
      </w:r>
    </w:p>
    <w:p w:rsidR="00CA75F1" w:rsidRPr="00494CB8" w:rsidRDefault="00CA75F1" w:rsidP="00CA75F1">
      <w:pPr>
        <w:rPr>
          <w:rFonts w:ascii="Garamond" w:hAnsi="Garamond" w:cstheme="minorHAnsi"/>
        </w:rPr>
      </w:pPr>
      <w:r w:rsidRPr="00494CB8">
        <w:rPr>
          <w:rFonts w:ascii="Garamond" w:hAnsi="Garamond" w:cstheme="minorHAnsi"/>
        </w:rPr>
        <w:t>TVA is the sense of humanity that tries to let the lepers into the city during the night and beg, false sense of humanity</w:t>
      </w:r>
    </w:p>
    <w:p w:rsidR="00CA75F1" w:rsidRPr="00494CB8" w:rsidRDefault="00CA75F1" w:rsidP="00CA75F1">
      <w:pPr>
        <w:pStyle w:val="Heading3"/>
        <w:rPr>
          <w:rFonts w:ascii="Garamond" w:hAnsi="Garamond"/>
        </w:rPr>
      </w:pPr>
      <w:r w:rsidRPr="00494CB8">
        <w:rPr>
          <w:rFonts w:ascii="Garamond" w:hAnsi="Garamond"/>
        </w:rPr>
        <w:lastRenderedPageBreak/>
        <w:t>2AC: Framework PRF</w:t>
      </w:r>
    </w:p>
    <w:p w:rsidR="00CA75F1" w:rsidRPr="00494CB8" w:rsidRDefault="00CA75F1" w:rsidP="00CA75F1">
      <w:pPr>
        <w:pStyle w:val="Heading4"/>
        <w:rPr>
          <w:rFonts w:ascii="Garamond" w:hAnsi="Garamond"/>
        </w:rPr>
      </w:pPr>
      <w:r w:rsidRPr="00494CB8">
        <w:rPr>
          <w:rFonts w:ascii="Garamond" w:hAnsi="Garamond"/>
        </w:rPr>
        <w:t>Ci – The USFG is we some people – to say the federal government is just in Dc ignores the citizen participation that exists now to train bottom up processes of governing</w:t>
      </w:r>
    </w:p>
    <w:p w:rsidR="00CA75F1" w:rsidRPr="00494CB8" w:rsidRDefault="00CA75F1" w:rsidP="00CA75F1">
      <w:pPr>
        <w:rPr>
          <w:rFonts w:ascii="Garamond" w:hAnsi="Garamond"/>
        </w:rPr>
      </w:pPr>
      <w:r w:rsidRPr="00494CB8">
        <w:rPr>
          <w:rStyle w:val="Style13ptBold"/>
          <w:rFonts w:ascii="Garamond" w:hAnsi="Garamond"/>
        </w:rPr>
        <w:t>Advisory Commission on Intergovernmental Relations</w:t>
      </w:r>
      <w:r w:rsidRPr="00494CB8">
        <w:rPr>
          <w:rFonts w:ascii="Garamond" w:hAnsi="Garamond"/>
        </w:rPr>
        <w:t>, August 19</w:t>
      </w:r>
      <w:r w:rsidRPr="00494CB8">
        <w:rPr>
          <w:rStyle w:val="Style13ptBold"/>
          <w:rFonts w:ascii="Garamond" w:hAnsi="Garamond"/>
        </w:rPr>
        <w:t>79</w:t>
      </w:r>
      <w:r w:rsidRPr="00494CB8">
        <w:rPr>
          <w:rFonts w:ascii="Garamond" w:hAnsi="Garamond"/>
        </w:rPr>
        <w:t>, The U.S. Advisory Commission on Intergovernmental Relations (ACIR) was an independent, bipartisan agency in the United States federal government formed to study and consider the federal government's intergovernmental relationships, “Citizen Participation in the American Federal System”, http://www.library.unt.edu/gpo/acir/Reports/brief/B-3.pdf</w:t>
      </w:r>
    </w:p>
    <w:p w:rsidR="00CA75F1" w:rsidRPr="00494CB8" w:rsidRDefault="00CA75F1" w:rsidP="00CA75F1">
      <w:pPr>
        <w:rPr>
          <w:rStyle w:val="Emphasis"/>
          <w:rFonts w:ascii="Garamond" w:hAnsi="Garamond"/>
        </w:rPr>
      </w:pPr>
      <w:r w:rsidRPr="00494CB8">
        <w:rPr>
          <w:rStyle w:val="StyleUnderline"/>
          <w:rFonts w:ascii="Garamond" w:hAnsi="Garamond"/>
        </w:rPr>
        <w:t>Despite</w:t>
      </w:r>
      <w:r w:rsidRPr="00494CB8">
        <w:rPr>
          <w:rFonts w:ascii="Garamond" w:hAnsi="Garamond"/>
          <w:sz w:val="16"/>
        </w:rPr>
        <w:t xml:space="preserve"> mounting </w:t>
      </w:r>
      <w:r w:rsidRPr="00494CB8">
        <w:rPr>
          <w:rStyle w:val="StyleUnderline"/>
          <w:rFonts w:ascii="Garamond" w:hAnsi="Garamond"/>
        </w:rPr>
        <w:t>concerns about apathy-supported</w:t>
      </w:r>
      <w:r w:rsidRPr="00494CB8">
        <w:rPr>
          <w:rFonts w:ascii="Garamond" w:hAnsi="Garamond"/>
          <w:sz w:val="16"/>
        </w:rPr>
        <w:t xml:space="preserve"> by low and falling voter turnouts-</w:t>
      </w:r>
      <w:r w:rsidRPr="00494CB8">
        <w:rPr>
          <w:rStyle w:val="StyleUnderline"/>
          <w:rFonts w:ascii="Garamond" w:hAnsi="Garamond"/>
          <w:highlight w:val="cyan"/>
        </w:rPr>
        <w:t>the desire</w:t>
      </w:r>
      <w:r w:rsidRPr="00494CB8">
        <w:rPr>
          <w:rStyle w:val="StyleUnderline"/>
          <w:rFonts w:ascii="Garamond" w:hAnsi="Garamond"/>
        </w:rPr>
        <w:t xml:space="preserve"> on the part </w:t>
      </w:r>
      <w:r w:rsidRPr="00494CB8">
        <w:rPr>
          <w:rStyle w:val="StyleUnderline"/>
          <w:rFonts w:ascii="Garamond" w:hAnsi="Garamond"/>
          <w:highlight w:val="cyan"/>
        </w:rPr>
        <w:t>of</w:t>
      </w:r>
      <w:r w:rsidRPr="00494CB8">
        <w:rPr>
          <w:rStyle w:val="StyleUnderline"/>
          <w:rFonts w:ascii="Garamond" w:hAnsi="Garamond"/>
        </w:rPr>
        <w:t xml:space="preserve"> </w:t>
      </w:r>
      <w:proofErr w:type="gramStart"/>
      <w:r w:rsidRPr="00494CB8">
        <w:rPr>
          <w:rStyle w:val="StyleUnderline"/>
          <w:rFonts w:ascii="Garamond" w:hAnsi="Garamond"/>
        </w:rPr>
        <w:t>particular segments</w:t>
      </w:r>
      <w:proofErr w:type="gramEnd"/>
      <w:r w:rsidRPr="00494CB8">
        <w:rPr>
          <w:rStyle w:val="StyleUnderline"/>
          <w:rFonts w:ascii="Garamond" w:hAnsi="Garamond"/>
        </w:rPr>
        <w:t xml:space="preserve"> of </w:t>
      </w:r>
      <w:r w:rsidRPr="00494CB8">
        <w:rPr>
          <w:rStyle w:val="StyleUnderline"/>
          <w:rFonts w:ascii="Garamond" w:hAnsi="Garamond"/>
          <w:highlight w:val="cyan"/>
        </w:rPr>
        <w:t xml:space="preserve">the citizenry to participate in both public and private sector activities affecting their welfare is </w:t>
      </w:r>
      <w:r w:rsidRPr="00494CB8">
        <w:rPr>
          <w:rStyle w:val="Emphasis"/>
          <w:rFonts w:ascii="Garamond" w:hAnsi="Garamond"/>
          <w:highlight w:val="cyan"/>
        </w:rPr>
        <w:t>not dormant</w:t>
      </w:r>
      <w:r w:rsidRPr="00494CB8">
        <w:rPr>
          <w:rStyle w:val="StyleUnderline"/>
          <w:rFonts w:ascii="Garamond" w:hAnsi="Garamond"/>
        </w:rPr>
        <w:t xml:space="preserve">. </w:t>
      </w:r>
      <w:r w:rsidRPr="00494CB8">
        <w:rPr>
          <w:rStyle w:val="Emphasis"/>
          <w:rFonts w:ascii="Garamond" w:hAnsi="Garamond"/>
          <w:highlight w:val="cyan"/>
        </w:rPr>
        <w:t>Citizen participation in government has a lengthy and deeply rooted history in America</w:t>
      </w:r>
      <w:r w:rsidRPr="00494CB8">
        <w:rPr>
          <w:rStyle w:val="StyleUnderline"/>
          <w:rFonts w:ascii="Garamond" w:hAnsi="Garamond"/>
        </w:rPr>
        <w:t>, and the U.S. still is among the most participatory of nations</w:t>
      </w:r>
      <w:r w:rsidRPr="00494CB8">
        <w:rPr>
          <w:rFonts w:ascii="Garamond" w:hAnsi="Garamond"/>
          <w:sz w:val="16"/>
        </w:rPr>
        <w:t xml:space="preserve">. Participation in government is most direct and most frequent at the local level. Governments at higher levels-states, the federal government, and regional organizations-inevitably have relied much more heavily upon representative mechanisms, and local governments have moved more toward this form of democracy as they have </w:t>
      </w:r>
      <w:proofErr w:type="gramStart"/>
      <w:r w:rsidRPr="00494CB8">
        <w:rPr>
          <w:rFonts w:ascii="Garamond" w:hAnsi="Garamond"/>
          <w:sz w:val="16"/>
        </w:rPr>
        <w:t>grown in size</w:t>
      </w:r>
      <w:proofErr w:type="gramEnd"/>
      <w:r w:rsidRPr="00494CB8">
        <w:rPr>
          <w:rFonts w:ascii="Garamond" w:hAnsi="Garamond"/>
          <w:sz w:val="16"/>
        </w:rPr>
        <w:t xml:space="preserve">. Yet, the </w:t>
      </w:r>
      <w:r w:rsidRPr="00494CB8">
        <w:rPr>
          <w:rStyle w:val="Emphasis"/>
          <w:rFonts w:ascii="Garamond" w:hAnsi="Garamond"/>
          <w:highlight w:val="cyan"/>
        </w:rPr>
        <w:t>American tradition of direct participation in government has been strong</w:t>
      </w:r>
      <w:r w:rsidRPr="00494CB8">
        <w:rPr>
          <w:rStyle w:val="StyleUnderline"/>
          <w:rFonts w:ascii="Garamond" w:hAnsi="Garamond"/>
        </w:rPr>
        <w:t xml:space="preserve">, and states have provided for it within the local government structures they created and have adopted it in various ways in their own operations. </w:t>
      </w:r>
      <w:r w:rsidRPr="00494CB8">
        <w:rPr>
          <w:rStyle w:val="Emphasis"/>
          <w:rFonts w:ascii="Garamond" w:hAnsi="Garamond"/>
          <w:highlight w:val="cyan"/>
        </w:rPr>
        <w:t>The federal government</w:t>
      </w:r>
      <w:r w:rsidRPr="00494CB8">
        <w:rPr>
          <w:rStyle w:val="Emphasis"/>
          <w:rFonts w:ascii="Garamond" w:hAnsi="Garamond"/>
        </w:rPr>
        <w:t xml:space="preserve"> also </w:t>
      </w:r>
      <w:r w:rsidRPr="00494CB8">
        <w:rPr>
          <w:rStyle w:val="Emphasis"/>
          <w:rFonts w:ascii="Garamond" w:hAnsi="Garamond"/>
          <w:highlight w:val="cyan"/>
        </w:rPr>
        <w:t>has developed</w:t>
      </w:r>
      <w:r w:rsidRPr="00494CB8">
        <w:rPr>
          <w:rStyle w:val="Emphasis"/>
          <w:rFonts w:ascii="Garamond" w:hAnsi="Garamond"/>
        </w:rPr>
        <w:t xml:space="preserve"> a variety of </w:t>
      </w:r>
      <w:r w:rsidRPr="00494CB8">
        <w:rPr>
          <w:rStyle w:val="Emphasis"/>
          <w:rFonts w:ascii="Garamond" w:hAnsi="Garamond"/>
          <w:highlight w:val="cyan"/>
        </w:rPr>
        <w:t>opportunities for direct participation in its processes</w:t>
      </w:r>
      <w:r w:rsidRPr="00494CB8">
        <w:rPr>
          <w:rStyle w:val="StyleUnderline"/>
          <w:rFonts w:ascii="Garamond" w:hAnsi="Garamond"/>
        </w:rPr>
        <w:t>, and in recent years increasingly has attached requirements for citizen participation to federal grant dollars going to state and local governments and other recipients.</w:t>
      </w:r>
      <w:r w:rsidRPr="00494CB8">
        <w:rPr>
          <w:rFonts w:ascii="Garamond" w:hAnsi="Garamond"/>
          <w:sz w:val="16"/>
        </w:rPr>
        <w:t xml:space="preserve"> Thus, </w:t>
      </w:r>
      <w:r w:rsidRPr="00494CB8">
        <w:rPr>
          <w:rStyle w:val="StyleUnderline"/>
          <w:rFonts w:ascii="Garamond" w:hAnsi="Garamond"/>
          <w:highlight w:val="cyan"/>
        </w:rPr>
        <w:t>participation by the public now is provided</w:t>
      </w:r>
      <w:r w:rsidRPr="00494CB8">
        <w:rPr>
          <w:rStyle w:val="StyleUnderline"/>
          <w:rFonts w:ascii="Garamond" w:hAnsi="Garamond"/>
        </w:rPr>
        <w:t xml:space="preserve"> not only </w:t>
      </w:r>
      <w:r w:rsidRPr="00494CB8">
        <w:rPr>
          <w:rStyle w:val="StyleUnderline"/>
          <w:rFonts w:ascii="Garamond" w:hAnsi="Garamond"/>
          <w:highlight w:val="cyan"/>
        </w:rPr>
        <w:t>within each level of government,</w:t>
      </w:r>
      <w:r w:rsidRPr="00494CB8">
        <w:rPr>
          <w:rStyle w:val="StyleUnderline"/>
          <w:rFonts w:ascii="Garamond" w:hAnsi="Garamond"/>
        </w:rPr>
        <w:t xml:space="preserve"> but also as a principle of government transmitted by the intergovernmental grant system</w:t>
      </w:r>
      <w:r w:rsidRPr="00494CB8">
        <w:rPr>
          <w:rFonts w:ascii="Garamond" w:hAnsi="Garamond"/>
          <w:sz w:val="16"/>
        </w:rPr>
        <w:t xml:space="preserve">. And the latter has been a source of substantial controversy. </w:t>
      </w:r>
      <w:r w:rsidRPr="00494CB8">
        <w:rPr>
          <w:rStyle w:val="StyleUnderline"/>
          <w:rFonts w:ascii="Garamond" w:hAnsi="Garamond"/>
        </w:rPr>
        <w:t xml:space="preserve">Currently some </w:t>
      </w:r>
      <w:r w:rsidRPr="00494CB8">
        <w:rPr>
          <w:rStyle w:val="StyleUnderline"/>
          <w:rFonts w:ascii="Garamond" w:hAnsi="Garamond"/>
          <w:highlight w:val="cyan"/>
        </w:rPr>
        <w:t>31 different forms of participation are being used</w:t>
      </w:r>
      <w:r w:rsidRPr="00494CB8">
        <w:rPr>
          <w:rStyle w:val="StyleUnderline"/>
          <w:rFonts w:ascii="Garamond" w:hAnsi="Garamond"/>
        </w:rPr>
        <w:t xml:space="preserve"> by one or more segments of the population in their contacts with government </w:t>
      </w:r>
      <w:r w:rsidRPr="00494CB8">
        <w:rPr>
          <w:rFonts w:ascii="Garamond" w:hAnsi="Garamond"/>
          <w:sz w:val="16"/>
        </w:rPr>
        <w:t xml:space="preserve">(see Figure I). </w:t>
      </w:r>
      <w:r w:rsidRPr="00494CB8">
        <w:rPr>
          <w:rStyle w:val="StyleUnderline"/>
          <w:rFonts w:ascii="Garamond" w:hAnsi="Garamond"/>
        </w:rPr>
        <w:t>These are geared to meeting one or more of the following objectives</w:t>
      </w:r>
      <w:r w:rsidRPr="00494CB8">
        <w:rPr>
          <w:rFonts w:ascii="Garamond" w:hAnsi="Garamond"/>
          <w:sz w:val="16"/>
        </w:rPr>
        <w:t xml:space="preserve">: Figure 1 </w:t>
      </w:r>
      <w:r w:rsidRPr="00494CB8">
        <w:rPr>
          <w:rStyle w:val="StyleUnderline"/>
          <w:rFonts w:ascii="Garamond" w:hAnsi="Garamond"/>
          <w:highlight w:val="cyan"/>
        </w:rPr>
        <w:t>FORMS OF CITIZEN PARTICIPATION</w:t>
      </w:r>
      <w:r w:rsidRPr="00494CB8">
        <w:rPr>
          <w:rFonts w:ascii="Garamond" w:hAnsi="Garamond"/>
          <w:sz w:val="16"/>
        </w:rPr>
        <w:t xml:space="preserve"> I. Organizational Forms 11. Individual Forms Citizen Groups Voting Special Interest Groups Being a Program Client Specific Program Making Statements Clientele Groups Working in Public Official Citizen Projects Committees CampaigninglLobbying Administrative Appeals Going to Court Demonstrations 111. Forms of Information IV. Forms of Information Dissemination Open Government MeetingslSpeaker Bureaus Conferences Publications Mass Media DisplayslExhibits Mail AdvertisinglNotices Hot Lines Drop-in Centers Correspondence Word of Mouth Collection Hearings WorkshopslMeetingsl Conferences Consultation Government Records Nongovernment Documents Participant Observers Surveys giving information getting information improving public to citizens; from, or about, citizens; decisions, programs, projects and services; 0 enhancing acceptance of public decisions, programs, projects and services; supplementing agency work; </w:t>
      </w:r>
      <w:r w:rsidRPr="00494CB8">
        <w:rPr>
          <w:rStyle w:val="StyleUnderline"/>
          <w:rFonts w:ascii="Garamond" w:hAnsi="Garamond"/>
          <w:highlight w:val="cyan"/>
        </w:rPr>
        <w:t>altering political power patterns and allocations of public resources</w:t>
      </w:r>
      <w:r w:rsidRPr="00494CB8">
        <w:rPr>
          <w:rFonts w:ascii="Garamond" w:hAnsi="Garamond"/>
          <w:sz w:val="16"/>
          <w:highlight w:val="cyan"/>
        </w:rPr>
        <w:t xml:space="preserve">; </w:t>
      </w:r>
      <w:r w:rsidRPr="00494CB8">
        <w:rPr>
          <w:rStyle w:val="StyleUnderline"/>
          <w:rFonts w:ascii="Garamond" w:hAnsi="Garamond"/>
          <w:highlight w:val="cyan"/>
        </w:rPr>
        <w:t>protecting</w:t>
      </w:r>
      <w:r w:rsidRPr="00494CB8">
        <w:rPr>
          <w:rStyle w:val="StyleUnderline"/>
          <w:rFonts w:ascii="Garamond" w:hAnsi="Garamond"/>
        </w:rPr>
        <w:t xml:space="preserve"> individual and </w:t>
      </w:r>
      <w:r w:rsidRPr="00494CB8">
        <w:rPr>
          <w:rStyle w:val="StyleUnderline"/>
          <w:rFonts w:ascii="Garamond" w:hAnsi="Garamond"/>
          <w:highlight w:val="cyan"/>
        </w:rPr>
        <w:t>minority group rights and interests</w:t>
      </w:r>
      <w:r w:rsidRPr="00494CB8">
        <w:rPr>
          <w:rFonts w:ascii="Garamond" w:hAnsi="Garamond"/>
          <w:sz w:val="16"/>
        </w:rPr>
        <w:t xml:space="preserve">; and delaying or avoiding making difficult public decisions. While few can object to the goal of involving citizens in gov- ernmental decisionmaking, the procedures used to encourage this interaction are subject to numerous criticisms including: They often are time-consuming and costly-and sometimes they yield little by way of tangible results. 0 Citizens who are drawn to the citizen participation proce ss es do not truly represent the general citizenry-they tend to represent only special interests or concerns. 0 </w:t>
      </w:r>
      <w:r w:rsidRPr="00494CB8">
        <w:rPr>
          <w:rStyle w:val="Emphasis"/>
          <w:rFonts w:ascii="Garamond" w:hAnsi="Garamond"/>
          <w:highlight w:val="cyan"/>
        </w:rPr>
        <w:t>By instituting citizen participation procedures, the government "fulfills" a desire for more citizen involvement</w:t>
      </w:r>
      <w:r w:rsidRPr="00494CB8">
        <w:rPr>
          <w:rFonts w:ascii="Garamond" w:hAnsi="Garamond"/>
          <w:sz w:val="16"/>
        </w:rPr>
        <w:t xml:space="preserve">; yet, in many cases, procedures are implemented in a "pro forma" manner encouraging little real participation. 0 Citizen participation procedures may undermine the representative system already in place where people elect officials who presumably speak and act for them. The effects of the various types of citizen participation are not always the same. </w:t>
      </w:r>
      <w:r w:rsidRPr="00494CB8">
        <w:rPr>
          <w:rStyle w:val="StyleUnderline"/>
          <w:rFonts w:ascii="Garamond" w:hAnsi="Garamond"/>
        </w:rPr>
        <w:t>Some forms and techniques cost less than others, take less time, and attract greater numbers of participants. Some are more politically acceptable than others, and still others have greater potential for producing new ideas or resolving conflicts</w:t>
      </w:r>
      <w:r w:rsidRPr="00494CB8">
        <w:rPr>
          <w:rFonts w:ascii="Garamond" w:hAnsi="Garamond"/>
          <w:sz w:val="16"/>
        </w:rPr>
        <w:t xml:space="preserve">. Providing simpler and clearer decision processes, more adequate training of citizens and officials involved in the participation process, better staff and technical assistance, and economic assistance or incentives for participation can or might improve the participation </w:t>
      </w:r>
      <w:proofErr w:type="gramStart"/>
      <w:r w:rsidRPr="00494CB8">
        <w:rPr>
          <w:rFonts w:ascii="Garamond" w:hAnsi="Garamond"/>
          <w:sz w:val="16"/>
        </w:rPr>
        <w:t>actually experienced-but</w:t>
      </w:r>
      <w:proofErr w:type="gramEnd"/>
      <w:r w:rsidRPr="00494CB8">
        <w:rPr>
          <w:rFonts w:ascii="Garamond" w:hAnsi="Garamond"/>
          <w:sz w:val="16"/>
        </w:rPr>
        <w:t xml:space="preserve"> at a cost. </w:t>
      </w:r>
      <w:r w:rsidRPr="00494CB8">
        <w:rPr>
          <w:rStyle w:val="Emphasis"/>
          <w:rFonts w:ascii="Garamond" w:hAnsi="Garamond"/>
          <w:highlight w:val="cyan"/>
        </w:rPr>
        <w:t xml:space="preserve">By these means, more affected persons could participate in governmental decisionmaking processes, and there would be greater understanding of the process and greater capability to </w:t>
      </w:r>
      <w:proofErr w:type="gramStart"/>
      <w:r w:rsidRPr="00494CB8">
        <w:rPr>
          <w:rStyle w:val="Emphasis"/>
          <w:rFonts w:ascii="Garamond" w:hAnsi="Garamond"/>
          <w:highlight w:val="cyan"/>
        </w:rPr>
        <w:t>enter into</w:t>
      </w:r>
      <w:proofErr w:type="gramEnd"/>
      <w:r w:rsidRPr="00494CB8">
        <w:rPr>
          <w:rStyle w:val="Emphasis"/>
          <w:rFonts w:ascii="Garamond" w:hAnsi="Garamond"/>
          <w:highlight w:val="cyan"/>
        </w:rPr>
        <w:t xml:space="preserve"> a creative and constructive dialogue.</w:t>
      </w:r>
      <w:r w:rsidRPr="00494CB8">
        <w:rPr>
          <w:rStyle w:val="Emphasis"/>
          <w:rFonts w:ascii="Garamond" w:hAnsi="Garamond"/>
        </w:rPr>
        <w:t xml:space="preserve"> </w:t>
      </w:r>
    </w:p>
    <w:p w:rsidR="00CA75F1" w:rsidRPr="00494CB8" w:rsidRDefault="00CA75F1" w:rsidP="00CA75F1">
      <w:pPr>
        <w:rPr>
          <w:rStyle w:val="Emphasis"/>
          <w:rFonts w:ascii="Garamond" w:hAnsi="Garamond"/>
        </w:rPr>
      </w:pPr>
    </w:p>
    <w:p w:rsidR="00CA75F1" w:rsidRPr="00494CB8" w:rsidRDefault="00CA75F1" w:rsidP="00CA75F1">
      <w:pPr>
        <w:pStyle w:val="Heading4"/>
        <w:rPr>
          <w:rFonts w:ascii="Garamond" w:hAnsi="Garamond"/>
        </w:rPr>
      </w:pPr>
      <w:r w:rsidRPr="00494CB8">
        <w:rPr>
          <w:rFonts w:ascii="Garamond" w:hAnsi="Garamond"/>
        </w:rPr>
        <w:t xml:space="preserve">Here is more ev – the constitution proves that the creators of law are the </w:t>
      </w:r>
      <w:r w:rsidRPr="00494CB8">
        <w:rPr>
          <w:rFonts w:ascii="Garamond" w:hAnsi="Garamond"/>
          <w:u w:val="single"/>
        </w:rPr>
        <w:t>American people</w:t>
      </w:r>
    </w:p>
    <w:p w:rsidR="00CA75F1" w:rsidRPr="00494CB8" w:rsidRDefault="00CA75F1" w:rsidP="00CA75F1">
      <w:pPr>
        <w:rPr>
          <w:rFonts w:ascii="Garamond" w:hAnsi="Garamond"/>
        </w:rPr>
      </w:pPr>
      <w:r w:rsidRPr="00494CB8">
        <w:rPr>
          <w:rFonts w:ascii="Garamond" w:hAnsi="Garamond"/>
        </w:rPr>
        <w:t xml:space="preserve">Andrew G. I. </w:t>
      </w:r>
      <w:r w:rsidRPr="00494CB8">
        <w:rPr>
          <w:rStyle w:val="Style13ptBold"/>
          <w:rFonts w:ascii="Garamond" w:hAnsi="Garamond"/>
        </w:rPr>
        <w:t>Kilberg</w:t>
      </w:r>
      <w:r w:rsidRPr="00494CB8">
        <w:rPr>
          <w:rFonts w:ascii="Garamond" w:hAnsi="Garamond"/>
        </w:rPr>
        <w:t>, 8/19/2</w:t>
      </w:r>
      <w:r w:rsidRPr="00494CB8">
        <w:rPr>
          <w:rStyle w:val="Style13ptBold"/>
          <w:rFonts w:ascii="Garamond" w:hAnsi="Garamond"/>
        </w:rPr>
        <w:t>014</w:t>
      </w:r>
      <w:r w:rsidRPr="00494CB8">
        <w:rPr>
          <w:rFonts w:ascii="Garamond" w:hAnsi="Garamond"/>
        </w:rPr>
        <w:t>, Attended the University of Virginia Law school and was previously a Law Clerk toe the Supreme Court, “WE THE PEOPLE: THE ORIGINAL MEANING OF POPULAR SOVEREIGNTY”, pg 1061-1063</w:t>
      </w:r>
    </w:p>
    <w:p w:rsidR="00CA75F1" w:rsidRPr="00494CB8" w:rsidRDefault="00CA75F1" w:rsidP="00CA75F1">
      <w:pPr>
        <w:rPr>
          <w:rFonts w:ascii="Garamond" w:hAnsi="Garamond"/>
          <w:sz w:val="16"/>
        </w:rPr>
      </w:pPr>
      <w:r w:rsidRPr="00494CB8">
        <w:rPr>
          <w:rStyle w:val="Emphasis"/>
          <w:rFonts w:ascii="Garamond" w:hAnsi="Garamond"/>
          <w:highlight w:val="cyan"/>
        </w:rPr>
        <w:t>WE the People of the United States</w:t>
      </w:r>
      <w:r w:rsidRPr="00494CB8">
        <w:rPr>
          <w:rStyle w:val="StyleUnderline"/>
          <w:rFonts w:ascii="Garamond" w:hAnsi="Garamond"/>
        </w:rPr>
        <w:t xml:space="preserve"> . . . </w:t>
      </w:r>
      <w:r w:rsidRPr="00494CB8">
        <w:rPr>
          <w:rStyle w:val="StyleUnderline"/>
          <w:rFonts w:ascii="Garamond" w:hAnsi="Garamond"/>
          <w:highlight w:val="cyan"/>
        </w:rPr>
        <w:t>do ordain and establish this Constitution</w:t>
      </w:r>
      <w:r w:rsidRPr="00494CB8">
        <w:rPr>
          <w:rStyle w:val="StyleUnderline"/>
          <w:rFonts w:ascii="Garamond" w:hAnsi="Garamond"/>
        </w:rPr>
        <w:t xml:space="preserve"> for the United States of America.”</w:t>
      </w:r>
      <w:r w:rsidRPr="00494CB8">
        <w:rPr>
          <w:rFonts w:ascii="Garamond" w:hAnsi="Garamond"/>
          <w:sz w:val="16"/>
        </w:rPr>
        <w:t>1</w:t>
      </w:r>
      <w:r w:rsidRPr="00494CB8">
        <w:rPr>
          <w:rStyle w:val="StyleUnderline"/>
          <w:rFonts w:ascii="Garamond" w:hAnsi="Garamond"/>
        </w:rPr>
        <w:t xml:space="preserve"> Thus, </w:t>
      </w:r>
      <w:r w:rsidRPr="00494CB8">
        <w:rPr>
          <w:rStyle w:val="Emphasis"/>
          <w:rFonts w:ascii="Garamond" w:hAnsi="Garamond"/>
          <w:sz w:val="28"/>
          <w:szCs w:val="28"/>
          <w:highlight w:val="cyan"/>
        </w:rPr>
        <w:t xml:space="preserve">the Preamble to the United States Constitution tells us—upfront, </w:t>
      </w:r>
      <w:r w:rsidRPr="00494CB8">
        <w:rPr>
          <w:rStyle w:val="Emphasis"/>
          <w:rFonts w:ascii="Garamond" w:hAnsi="Garamond"/>
          <w:sz w:val="28"/>
          <w:szCs w:val="28"/>
        </w:rPr>
        <w:t>without reservation</w:t>
      </w:r>
      <w:r w:rsidRPr="00494CB8">
        <w:rPr>
          <w:rStyle w:val="Emphasis"/>
          <w:rFonts w:ascii="Garamond" w:hAnsi="Garamond"/>
          <w:sz w:val="28"/>
          <w:szCs w:val="28"/>
          <w:highlight w:val="cyan"/>
        </w:rPr>
        <w:t>—that the creators of fundamental law are the People</w:t>
      </w:r>
      <w:r w:rsidRPr="00494CB8">
        <w:rPr>
          <w:rFonts w:ascii="Garamond" w:hAnsi="Garamond"/>
          <w:sz w:val="16"/>
        </w:rPr>
        <w:t xml:space="preserve">.2 </w:t>
      </w:r>
      <w:r w:rsidRPr="00494CB8">
        <w:rPr>
          <w:rStyle w:val="StyleUnderline"/>
          <w:rFonts w:ascii="Garamond" w:hAnsi="Garamond"/>
          <w:highlight w:val="cyan"/>
        </w:rPr>
        <w:t>The American</w:t>
      </w:r>
      <w:r w:rsidRPr="00494CB8">
        <w:rPr>
          <w:rStyle w:val="StyleUnderline"/>
          <w:rFonts w:ascii="Garamond" w:hAnsi="Garamond"/>
        </w:rPr>
        <w:t xml:space="preserve"> system of </w:t>
      </w:r>
      <w:r w:rsidRPr="00494CB8">
        <w:rPr>
          <w:rStyle w:val="StyleUnderline"/>
          <w:rFonts w:ascii="Garamond" w:hAnsi="Garamond"/>
          <w:highlight w:val="cyan"/>
        </w:rPr>
        <w:t>government rests on</w:t>
      </w:r>
      <w:r w:rsidRPr="00494CB8">
        <w:rPr>
          <w:rStyle w:val="StyleUnderline"/>
          <w:rFonts w:ascii="Garamond" w:hAnsi="Garamond"/>
        </w:rPr>
        <w:t xml:space="preserve"> a theory of </w:t>
      </w:r>
      <w:r w:rsidRPr="00494CB8">
        <w:rPr>
          <w:rStyle w:val="StyleUnderline"/>
          <w:rFonts w:ascii="Garamond" w:hAnsi="Garamond"/>
          <w:highlight w:val="cyan"/>
        </w:rPr>
        <w:t>popular sovereignty</w:t>
      </w:r>
      <w:r w:rsidRPr="00494CB8">
        <w:rPr>
          <w:rFonts w:ascii="Garamond" w:hAnsi="Garamond"/>
          <w:sz w:val="16"/>
        </w:rPr>
        <w:t xml:space="preserve">. </w:t>
      </w:r>
      <w:r w:rsidRPr="00494CB8">
        <w:rPr>
          <w:rStyle w:val="StyleUnderline"/>
          <w:rFonts w:ascii="Garamond" w:hAnsi="Garamond"/>
        </w:rPr>
        <w:t xml:space="preserve">But </w:t>
      </w:r>
      <w:r w:rsidRPr="00494CB8">
        <w:rPr>
          <w:rStyle w:val="StyleUnderline"/>
          <w:rFonts w:ascii="Garamond" w:hAnsi="Garamond"/>
          <w:highlight w:val="cyan"/>
        </w:rPr>
        <w:t>what does popular sovereignty mean? Who is the sovereign People</w:t>
      </w:r>
      <w:r w:rsidRPr="00494CB8">
        <w:rPr>
          <w:rStyle w:val="StyleUnderline"/>
          <w:rFonts w:ascii="Garamond" w:hAnsi="Garamond"/>
        </w:rPr>
        <w:t>?</w:t>
      </w:r>
      <w:r w:rsidRPr="00494CB8">
        <w:rPr>
          <w:rFonts w:ascii="Garamond" w:hAnsi="Garamond"/>
          <w:sz w:val="16"/>
        </w:rPr>
        <w:t>3</w:t>
      </w:r>
      <w:r w:rsidRPr="00494CB8">
        <w:rPr>
          <w:rStyle w:val="StyleUnderline"/>
          <w:rFonts w:ascii="Garamond" w:hAnsi="Garamond"/>
        </w:rPr>
        <w:t xml:space="preserve"> The answer at first may seem to be self-evident. </w:t>
      </w:r>
      <w:r w:rsidRPr="00494CB8">
        <w:rPr>
          <w:rStyle w:val="Emphasis"/>
          <w:rFonts w:ascii="Garamond" w:hAnsi="Garamond"/>
          <w:highlight w:val="cyan"/>
        </w:rPr>
        <w:t>The United States is a nation. The People of the United States is the American people</w:t>
      </w:r>
      <w:r w:rsidRPr="00494CB8">
        <w:rPr>
          <w:rFonts w:ascii="Garamond" w:hAnsi="Garamond"/>
          <w:sz w:val="16"/>
        </w:rPr>
        <w:t xml:space="preserve">. As the original pledge of allegiance written by Francis Bellamy says, “I pledge allegiance to my flag and the republic for which it stands—one nation indivisible—with liberty and justice for all.”4 </w:t>
      </w:r>
      <w:r w:rsidRPr="00494CB8">
        <w:rPr>
          <w:rStyle w:val="StyleUnderline"/>
          <w:rFonts w:ascii="Garamond" w:hAnsi="Garamond"/>
        </w:rPr>
        <w:t>There are fifty states, but as Justice Black remarked, it is a simple “fact that the States of the Union constitute a nation</w:t>
      </w:r>
      <w:r w:rsidRPr="00494CB8">
        <w:rPr>
          <w:rFonts w:ascii="Garamond" w:hAnsi="Garamond"/>
          <w:sz w:val="16"/>
        </w:rPr>
        <w:t xml:space="preserve">.”5 If we are one nation, are we not also one people? The question is not so open-and-closed, and the ultimate answer is not so simple. Indeed, the debate over the identity of the People still rages. Often, </w:t>
      </w:r>
      <w:r w:rsidRPr="00494CB8">
        <w:rPr>
          <w:rStyle w:val="StyleUnderline"/>
          <w:rFonts w:ascii="Garamond" w:hAnsi="Garamond"/>
        </w:rPr>
        <w:t>the disagreement over the identity of the People is obscured by an emphasis on the expressions of popular sovereignty, by a focus on the split in the on-the-ground powers of governing between the federal government and the state governments</w:t>
      </w:r>
      <w:r w:rsidRPr="00494CB8">
        <w:rPr>
          <w:rFonts w:ascii="Garamond" w:hAnsi="Garamond"/>
          <w:sz w:val="16"/>
        </w:rPr>
        <w:t xml:space="preserve">. Commentators, thus, often talk about “sovereignty” when they in fact mean the parameters or boundaries of governmental power. 6 As Part II will demonstrate however, </w:t>
      </w:r>
      <w:r w:rsidRPr="00494CB8">
        <w:rPr>
          <w:rStyle w:val="StyleUnderline"/>
          <w:rFonts w:ascii="Garamond" w:hAnsi="Garamond"/>
        </w:rPr>
        <w:t xml:space="preserve">the concept of </w:t>
      </w:r>
      <w:r w:rsidRPr="00494CB8">
        <w:rPr>
          <w:rStyle w:val="StyleUnderline"/>
          <w:rFonts w:ascii="Garamond" w:hAnsi="Garamond"/>
          <w:highlight w:val="cyan"/>
        </w:rPr>
        <w:t>popular sovereignty distinguishes between the exercise of power through the branches of government and the</w:t>
      </w:r>
      <w:r w:rsidRPr="00494CB8">
        <w:rPr>
          <w:rStyle w:val="StyleUnderline"/>
          <w:rFonts w:ascii="Garamond" w:hAnsi="Garamond"/>
        </w:rPr>
        <w:t xml:space="preserve"> fundamental, arbitrary </w:t>
      </w:r>
      <w:r w:rsidRPr="00494CB8">
        <w:rPr>
          <w:rStyle w:val="StyleUnderline"/>
          <w:rFonts w:ascii="Garamond" w:hAnsi="Garamond"/>
          <w:highlight w:val="cyan"/>
        </w:rPr>
        <w:t>power held by the sovereign people</w:t>
      </w:r>
      <w:r w:rsidRPr="00494CB8">
        <w:rPr>
          <w:rStyle w:val="StyleUnderline"/>
          <w:rFonts w:ascii="Garamond" w:hAnsi="Garamond"/>
        </w:rPr>
        <w:t xml:space="preserve">. Nevertheless, other scholars have tackled the question of whose popular sovereignty head on. </w:t>
      </w:r>
      <w:r w:rsidRPr="00494CB8">
        <w:rPr>
          <w:rStyle w:val="StyleUnderline"/>
          <w:rFonts w:ascii="Garamond" w:hAnsi="Garamond"/>
          <w:highlight w:val="cyan"/>
        </w:rPr>
        <w:t>We can split academics into two</w:t>
      </w:r>
      <w:r w:rsidRPr="00494CB8">
        <w:rPr>
          <w:rStyle w:val="StyleUnderline"/>
          <w:rFonts w:ascii="Garamond" w:hAnsi="Garamond"/>
        </w:rPr>
        <w:t xml:space="preserve"> broad </w:t>
      </w:r>
      <w:r w:rsidRPr="00494CB8">
        <w:rPr>
          <w:rStyle w:val="StyleUnderline"/>
          <w:rFonts w:ascii="Garamond" w:hAnsi="Garamond"/>
          <w:highlight w:val="cyan"/>
        </w:rPr>
        <w:t>camps: nationalists and state-populists</w:t>
      </w:r>
      <w:r w:rsidRPr="00494CB8">
        <w:rPr>
          <w:rStyle w:val="StyleUnderline"/>
          <w:rFonts w:ascii="Garamond" w:hAnsi="Garamond"/>
        </w:rPr>
        <w:t xml:space="preserve">. Adherents of </w:t>
      </w:r>
      <w:r w:rsidRPr="00494CB8">
        <w:rPr>
          <w:rStyle w:val="StyleUnderline"/>
          <w:rFonts w:ascii="Garamond" w:hAnsi="Garamond"/>
          <w:highlight w:val="cyan"/>
        </w:rPr>
        <w:t>the former insist that the People</w:t>
      </w:r>
      <w:r w:rsidRPr="00494CB8">
        <w:rPr>
          <w:rStyle w:val="StyleUnderline"/>
          <w:rFonts w:ascii="Garamond" w:hAnsi="Garamond"/>
        </w:rPr>
        <w:t>—and the only existing people—</w:t>
      </w:r>
      <w:r w:rsidRPr="00494CB8">
        <w:rPr>
          <w:rStyle w:val="StyleUnderline"/>
          <w:rFonts w:ascii="Garamond" w:hAnsi="Garamond"/>
          <w:highlight w:val="cyan"/>
        </w:rPr>
        <w:t>is a national people</w:t>
      </w:r>
      <w:r w:rsidRPr="00494CB8">
        <w:rPr>
          <w:rStyle w:val="StyleUnderline"/>
          <w:rFonts w:ascii="Garamond" w:hAnsi="Garamond"/>
        </w:rPr>
        <w:t xml:space="preserve">. Those in </w:t>
      </w:r>
      <w:r w:rsidRPr="00494CB8">
        <w:rPr>
          <w:rStyle w:val="StyleUnderline"/>
          <w:rFonts w:ascii="Garamond" w:hAnsi="Garamond"/>
          <w:highlight w:val="cyan"/>
        </w:rPr>
        <w:t>the latter</w:t>
      </w:r>
      <w:r w:rsidRPr="00494CB8">
        <w:rPr>
          <w:rStyle w:val="StyleUnderline"/>
          <w:rFonts w:ascii="Garamond" w:hAnsi="Garamond"/>
        </w:rPr>
        <w:t xml:space="preserve"> camp </w:t>
      </w:r>
      <w:r w:rsidRPr="00494CB8">
        <w:rPr>
          <w:rStyle w:val="StyleUnderline"/>
          <w:rFonts w:ascii="Garamond" w:hAnsi="Garamond"/>
          <w:highlight w:val="cyan"/>
        </w:rPr>
        <w:t>maintain that</w:t>
      </w:r>
      <w:r w:rsidRPr="00494CB8">
        <w:rPr>
          <w:rStyle w:val="StyleUnderline"/>
          <w:rFonts w:ascii="Garamond" w:hAnsi="Garamond"/>
        </w:rPr>
        <w:t xml:space="preserve"> the </w:t>
      </w:r>
      <w:r w:rsidRPr="00494CB8">
        <w:rPr>
          <w:rStyle w:val="StyleUnderline"/>
          <w:rFonts w:ascii="Garamond" w:hAnsi="Garamond"/>
          <w:highlight w:val="cyan"/>
        </w:rPr>
        <w:t>several state peoples</w:t>
      </w:r>
      <w:r w:rsidRPr="00494CB8">
        <w:rPr>
          <w:rStyle w:val="StyleUnderline"/>
          <w:rFonts w:ascii="Garamond" w:hAnsi="Garamond"/>
        </w:rPr>
        <w:t xml:space="preserve"> not only </w:t>
      </w:r>
      <w:r w:rsidRPr="00494CB8">
        <w:rPr>
          <w:rStyle w:val="StyleUnderline"/>
          <w:rFonts w:ascii="Garamond" w:hAnsi="Garamond"/>
          <w:highlight w:val="cyan"/>
        </w:rPr>
        <w:t>existed before the Constitution, but also survived ratification</w:t>
      </w:r>
      <w:r w:rsidRPr="00494CB8">
        <w:rPr>
          <w:rStyle w:val="StyleUnderline"/>
          <w:rFonts w:ascii="Garamond" w:hAnsi="Garamond"/>
        </w:rPr>
        <w:t>.</w:t>
      </w:r>
      <w:r w:rsidRPr="00494CB8">
        <w:rPr>
          <w:rFonts w:ascii="Garamond" w:hAnsi="Garamond"/>
          <w:sz w:val="16"/>
        </w:rPr>
        <w:t xml:space="preserve"> </w:t>
      </w:r>
      <w:r w:rsidRPr="00494CB8">
        <w:rPr>
          <w:rStyle w:val="Emphasis"/>
          <w:rFonts w:ascii="Garamond" w:hAnsi="Garamond"/>
          <w:highlight w:val="cyan"/>
        </w:rPr>
        <w:t>Although united in their belief that the People is a singular national people</w:t>
      </w:r>
      <w:r w:rsidRPr="00494CB8">
        <w:rPr>
          <w:rFonts w:ascii="Garamond" w:hAnsi="Garamond"/>
          <w:sz w:val="16"/>
        </w:rPr>
        <w:t xml:space="preserve">, nationalists are divided by differing theories of how and when that singular people came to be. Professor Beer has articulated a strict nationalist narrative. Simply put, </w:t>
      </w:r>
      <w:r w:rsidRPr="00494CB8">
        <w:rPr>
          <w:rStyle w:val="StyleUnderline"/>
          <w:rFonts w:ascii="Garamond" w:hAnsi="Garamond"/>
          <w:highlight w:val="cyan"/>
        </w:rPr>
        <w:t>the national people</w:t>
      </w:r>
      <w:r w:rsidRPr="00494CB8">
        <w:rPr>
          <w:rStyle w:val="StyleUnderline"/>
          <w:rFonts w:ascii="Garamond" w:hAnsi="Garamond"/>
        </w:rPr>
        <w:t xml:space="preserve"> as a body politic </w:t>
      </w:r>
      <w:r w:rsidRPr="00494CB8">
        <w:rPr>
          <w:rStyle w:val="Emphasis"/>
          <w:rFonts w:ascii="Garamond" w:hAnsi="Garamond"/>
          <w:highlight w:val="cyan"/>
        </w:rPr>
        <w:t>existed before the Constitution and it was this people that created the Constitution</w:t>
      </w:r>
      <w:r w:rsidRPr="00494CB8">
        <w:rPr>
          <w:rFonts w:ascii="Garamond" w:hAnsi="Garamond"/>
          <w:sz w:val="16"/>
        </w:rPr>
        <w:t xml:space="preserve">.7 </w:t>
      </w:r>
      <w:r w:rsidRPr="00494CB8">
        <w:rPr>
          <w:rStyle w:val="StyleUnderline"/>
          <w:rFonts w:ascii="Garamond" w:hAnsi="Garamond"/>
        </w:rPr>
        <w:t>The national people hold fundamental sovereignty and have “divided the attributes of sovereignty, that is, the various powers of governing, between the federal and the state governments</w:t>
      </w:r>
      <w:r w:rsidRPr="00494CB8">
        <w:rPr>
          <w:rFonts w:ascii="Garamond" w:hAnsi="Garamond"/>
          <w:sz w:val="16"/>
        </w:rPr>
        <w:t xml:space="preserve">.”8 </w:t>
      </w:r>
      <w:r w:rsidRPr="00494CB8">
        <w:rPr>
          <w:rStyle w:val="StyleUnderline"/>
          <w:rFonts w:ascii="Garamond" w:hAnsi="Garamond"/>
        </w:rPr>
        <w:t xml:space="preserve">This division does nothing to shake the fact that </w:t>
      </w:r>
      <w:r w:rsidRPr="00494CB8">
        <w:rPr>
          <w:rStyle w:val="StyleUnderline"/>
          <w:rFonts w:ascii="Garamond" w:hAnsi="Garamond"/>
          <w:highlight w:val="cyan"/>
        </w:rPr>
        <w:t>the “American people . . . were unitary</w:t>
      </w:r>
      <w:r w:rsidRPr="00494CB8">
        <w:rPr>
          <w:rFonts w:ascii="Garamond" w:hAnsi="Garamond"/>
          <w:sz w:val="16"/>
        </w:rPr>
        <w:t xml:space="preserve">.”9 Federalism is functional. Unlike Beer, Professor Amar concedes </w:t>
      </w:r>
      <w:r w:rsidRPr="00494CB8">
        <w:rPr>
          <w:rStyle w:val="StyleUnderline"/>
          <w:rFonts w:ascii="Garamond" w:hAnsi="Garamond"/>
        </w:rPr>
        <w:t xml:space="preserve">that </w:t>
      </w:r>
      <w:r w:rsidRPr="00494CB8">
        <w:rPr>
          <w:rStyle w:val="Emphasis"/>
          <w:rFonts w:ascii="Garamond" w:hAnsi="Garamond"/>
          <w:highlight w:val="cyan"/>
        </w:rPr>
        <w:t>America before the Constitution was composed of “united states, not a unitary state; they were thirteen Peoples, not (yet) one People</w:t>
      </w:r>
      <w:r w:rsidRPr="00494CB8">
        <w:rPr>
          <w:rFonts w:ascii="Garamond" w:hAnsi="Garamond"/>
          <w:sz w:val="16"/>
        </w:rPr>
        <w:t xml:space="preserve">.”10 </w:t>
      </w:r>
      <w:r w:rsidRPr="00494CB8">
        <w:rPr>
          <w:rStyle w:val="StyleUnderline"/>
          <w:rFonts w:ascii="Garamond" w:hAnsi="Garamond"/>
          <w:highlight w:val="cyan"/>
        </w:rPr>
        <w:t>It was the several state peoples who created the Constitutio</w:t>
      </w:r>
      <w:r w:rsidRPr="00494CB8">
        <w:rPr>
          <w:rStyle w:val="StyleUnderline"/>
          <w:rFonts w:ascii="Garamond" w:hAnsi="Garamond"/>
        </w:rPr>
        <w:t>n</w:t>
      </w:r>
      <w:r w:rsidRPr="00494CB8">
        <w:rPr>
          <w:rFonts w:ascii="Garamond" w:hAnsi="Garamond"/>
          <w:sz w:val="16"/>
        </w:rPr>
        <w:t xml:space="preserve">.11 </w:t>
      </w:r>
      <w:r w:rsidRPr="00494CB8">
        <w:rPr>
          <w:rStyle w:val="StyleUnderline"/>
          <w:rFonts w:ascii="Garamond" w:hAnsi="Garamond"/>
        </w:rPr>
        <w:t xml:space="preserve">Yet through </w:t>
      </w:r>
      <w:r w:rsidRPr="00494CB8">
        <w:rPr>
          <w:rStyle w:val="StyleUnderline"/>
          <w:rFonts w:ascii="Garamond" w:hAnsi="Garamond"/>
          <w:highlight w:val="cyan"/>
        </w:rPr>
        <w:t>ratifying the Constitution, the “separate state Peoples agreed to ‘consolidate’ themselves into a single continental People.</w:t>
      </w:r>
      <w:r w:rsidRPr="00494CB8">
        <w:rPr>
          <w:rStyle w:val="StyleUnderline"/>
          <w:rFonts w:ascii="Garamond" w:hAnsi="Garamond"/>
        </w:rPr>
        <w:t>”</w:t>
      </w:r>
      <w:r w:rsidRPr="00494CB8">
        <w:rPr>
          <w:rFonts w:ascii="Garamond" w:hAnsi="Garamond"/>
          <w:sz w:val="16"/>
        </w:rPr>
        <w:t xml:space="preserve">12 A popular body politic rarely acts in any practical sense. For Amar, however, </w:t>
      </w:r>
      <w:r w:rsidRPr="00494CB8">
        <w:rPr>
          <w:rStyle w:val="Emphasis"/>
          <w:rFonts w:ascii="Garamond" w:hAnsi="Garamond"/>
          <w:highlight w:val="cyan"/>
        </w:rPr>
        <w:t>ratification was one of “those rare metalegal moments” where the state peoples reconstituted themselves as the American People</w:t>
      </w:r>
      <w:r w:rsidRPr="00494CB8">
        <w:rPr>
          <w:rStyle w:val="StyleUnderline"/>
          <w:rFonts w:ascii="Garamond" w:hAnsi="Garamond"/>
        </w:rPr>
        <w:t>.</w:t>
      </w:r>
      <w:r w:rsidRPr="00494CB8">
        <w:rPr>
          <w:rFonts w:ascii="Garamond" w:hAnsi="Garamond"/>
          <w:sz w:val="16"/>
        </w:rPr>
        <w:t xml:space="preserve">13 State-populists contend that the Constitution did not destroy the state peoples as bodies politic, but these scholars are divided by differing theories of how the federal government obtained its power. According to one theory, the Constitution is “a compact among political societies.”14 </w:t>
      </w:r>
      <w:r w:rsidRPr="00494CB8">
        <w:rPr>
          <w:rStyle w:val="StyleUnderline"/>
          <w:rFonts w:ascii="Garamond" w:hAnsi="Garamond"/>
        </w:rPr>
        <w:t>As Professor McDonald has explained, “national or local governments, being the creatures of the states, could exercise only those powers explicitly or implicitly given them by the states; each state government could exercise all powers unless it was forbidden from doing so by the people of the state</w:t>
      </w:r>
      <w:r w:rsidRPr="00494CB8">
        <w:rPr>
          <w:rFonts w:ascii="Garamond" w:hAnsi="Garamond"/>
          <w:sz w:val="16"/>
        </w:rPr>
        <w:t xml:space="preserve">.”15 </w:t>
      </w:r>
      <w:r w:rsidRPr="00494CB8">
        <w:rPr>
          <w:rStyle w:val="StyleUnderline"/>
          <w:rFonts w:ascii="Garamond" w:hAnsi="Garamond"/>
        </w:rPr>
        <w:t>The state peoples delegated power to both the state and federal governments; this is a theory of dual delegation from a single class of sovereigns.</w:t>
      </w:r>
      <w:r w:rsidRPr="00494CB8">
        <w:rPr>
          <w:rFonts w:ascii="Garamond" w:hAnsi="Garamond"/>
          <w:sz w:val="16"/>
        </w:rPr>
        <w:t xml:space="preserve"> </w:t>
      </w:r>
    </w:p>
    <w:p w:rsidR="00CA75F1" w:rsidRPr="00494CB8" w:rsidRDefault="00CA75F1" w:rsidP="00CA75F1">
      <w:pPr>
        <w:rPr>
          <w:rFonts w:ascii="Garamond" w:hAnsi="Garamond"/>
          <w:sz w:val="16"/>
        </w:rPr>
      </w:pPr>
    </w:p>
    <w:p w:rsidR="00CA75F1" w:rsidRPr="00494CB8" w:rsidRDefault="00CA75F1" w:rsidP="00CA75F1">
      <w:pPr>
        <w:pStyle w:val="Heading4"/>
        <w:rPr>
          <w:rFonts w:ascii="Garamond" w:hAnsi="Garamond"/>
        </w:rPr>
      </w:pPr>
      <w:r w:rsidRPr="00494CB8">
        <w:rPr>
          <w:rFonts w:ascii="Garamond" w:hAnsi="Garamond"/>
          <w:u w:val="single"/>
        </w:rPr>
        <w:lastRenderedPageBreak/>
        <w:t>Performative Revolutionary Fiat</w:t>
      </w:r>
      <w:r w:rsidRPr="00494CB8">
        <w:rPr>
          <w:rFonts w:ascii="Garamond" w:hAnsi="Garamond"/>
        </w:rPr>
        <w:t xml:space="preserve"> solves </w:t>
      </w:r>
      <w:proofErr w:type="gramStart"/>
      <w:r w:rsidRPr="00494CB8">
        <w:rPr>
          <w:rFonts w:ascii="Garamond" w:hAnsi="Garamond"/>
        </w:rPr>
        <w:t>all of</w:t>
      </w:r>
      <w:proofErr w:type="gramEnd"/>
      <w:r w:rsidRPr="00494CB8">
        <w:rPr>
          <w:rFonts w:ascii="Garamond" w:hAnsi="Garamond"/>
        </w:rPr>
        <w:t xml:space="preserve"> their offense – we have fiated a </w:t>
      </w:r>
      <w:r w:rsidRPr="00494CB8">
        <w:rPr>
          <w:rFonts w:ascii="Garamond" w:hAnsi="Garamond"/>
          <w:u w:val="single"/>
        </w:rPr>
        <w:t>reimagination</w:t>
      </w:r>
      <w:r w:rsidRPr="00494CB8">
        <w:rPr>
          <w:rFonts w:ascii="Garamond" w:hAnsi="Garamond"/>
        </w:rPr>
        <w:t xml:space="preserve"> of how the </w:t>
      </w:r>
      <w:r w:rsidRPr="00494CB8">
        <w:rPr>
          <w:rFonts w:ascii="Garamond" w:hAnsi="Garamond"/>
          <w:u w:val="single"/>
        </w:rPr>
        <w:t>government functions</w:t>
      </w:r>
      <w:r w:rsidRPr="00494CB8">
        <w:rPr>
          <w:rFonts w:ascii="Garamond" w:hAnsi="Garamond"/>
        </w:rPr>
        <w:t xml:space="preserve"> to give the </w:t>
      </w:r>
      <w:r w:rsidRPr="00494CB8">
        <w:rPr>
          <w:rFonts w:ascii="Garamond" w:hAnsi="Garamond"/>
          <w:u w:val="single"/>
        </w:rPr>
        <w:t>people the power</w:t>
      </w:r>
      <w:r w:rsidRPr="00494CB8">
        <w:rPr>
          <w:rFonts w:ascii="Garamond" w:hAnsi="Garamond"/>
        </w:rPr>
        <w:t xml:space="preserve">. The government’s legitimacy depends on being a </w:t>
      </w:r>
      <w:r w:rsidRPr="00494CB8">
        <w:rPr>
          <w:rFonts w:ascii="Garamond" w:hAnsi="Garamond"/>
          <w:u w:val="single"/>
        </w:rPr>
        <w:t>representative democracy</w:t>
      </w:r>
      <w:r w:rsidRPr="00494CB8">
        <w:rPr>
          <w:rFonts w:ascii="Garamond" w:hAnsi="Garamond"/>
        </w:rPr>
        <w:t xml:space="preserve"> and our inherency arguments about the harms of keeping leprosy on the books prove they aren’t </w:t>
      </w:r>
      <w:r w:rsidRPr="00494CB8">
        <w:rPr>
          <w:rFonts w:ascii="Garamond" w:hAnsi="Garamond"/>
          <w:u w:val="single"/>
        </w:rPr>
        <w:t>representing</w:t>
      </w:r>
      <w:r w:rsidRPr="00494CB8">
        <w:rPr>
          <w:rFonts w:ascii="Garamond" w:hAnsi="Garamond"/>
        </w:rPr>
        <w:t xml:space="preserve"> us. Our counter interp does set a </w:t>
      </w:r>
      <w:r w:rsidRPr="00494CB8">
        <w:rPr>
          <w:rFonts w:ascii="Garamond" w:hAnsi="Garamond"/>
          <w:u w:val="single"/>
        </w:rPr>
        <w:t>clear limit</w:t>
      </w:r>
      <w:r w:rsidRPr="00494CB8">
        <w:rPr>
          <w:rFonts w:ascii="Garamond" w:hAnsi="Garamond"/>
        </w:rPr>
        <w:t xml:space="preserve"> on the topic because the aff </w:t>
      </w:r>
      <w:r w:rsidRPr="00494CB8">
        <w:rPr>
          <w:rFonts w:ascii="Garamond" w:hAnsi="Garamond"/>
          <w:u w:val="single"/>
        </w:rPr>
        <w:t>must</w:t>
      </w:r>
      <w:r w:rsidRPr="00494CB8">
        <w:rPr>
          <w:rFonts w:ascii="Garamond" w:hAnsi="Garamond"/>
        </w:rPr>
        <w:t xml:space="preserve"> defend removing a restriction on </w:t>
      </w:r>
      <w:r w:rsidRPr="00494CB8">
        <w:rPr>
          <w:rFonts w:ascii="Garamond" w:hAnsi="Garamond"/>
          <w:u w:val="single"/>
        </w:rPr>
        <w:t>legal immigration</w:t>
      </w:r>
      <w:r w:rsidRPr="00494CB8">
        <w:rPr>
          <w:rFonts w:ascii="Garamond" w:hAnsi="Garamond"/>
        </w:rPr>
        <w:t xml:space="preserve">. This means the neg still gets core </w:t>
      </w:r>
      <w:r w:rsidRPr="00494CB8">
        <w:rPr>
          <w:rFonts w:ascii="Garamond" w:hAnsi="Garamond"/>
          <w:u w:val="single"/>
        </w:rPr>
        <w:t>topic DAs</w:t>
      </w:r>
      <w:r w:rsidRPr="00494CB8">
        <w:rPr>
          <w:rFonts w:ascii="Garamond" w:hAnsi="Garamond"/>
        </w:rPr>
        <w:t xml:space="preserve"> like terrorism, wages, and even the disease DA </w:t>
      </w:r>
      <w:r w:rsidRPr="00494CB8">
        <w:rPr>
          <w:rFonts w:ascii="Garamond" w:hAnsi="Garamond"/>
          <w:highlight w:val="cyan"/>
        </w:rPr>
        <w:t>(I HAVE NO TOPIC KNOWLEDGE SO SOMEONE WITH MORE MIGHT WANT TO REPLACE THIS WITH THE ACTUAL DAs THAT ARE READ)</w:t>
      </w:r>
      <w:r w:rsidRPr="00494CB8">
        <w:rPr>
          <w:rFonts w:ascii="Garamond" w:hAnsi="Garamond"/>
        </w:rPr>
        <w:t xml:space="preserve"> This proves there is </w:t>
      </w:r>
      <w:r w:rsidRPr="00494CB8">
        <w:rPr>
          <w:rFonts w:ascii="Garamond" w:hAnsi="Garamond"/>
          <w:u w:val="single"/>
        </w:rPr>
        <w:t>no link</w:t>
      </w:r>
      <w:r w:rsidRPr="00494CB8">
        <w:rPr>
          <w:rFonts w:ascii="Garamond" w:hAnsi="Garamond"/>
        </w:rPr>
        <w:t xml:space="preserve"> to their limits and ground arguments. The only thing they lose are ptx and process CPs which we will </w:t>
      </w:r>
      <w:r w:rsidRPr="00494CB8">
        <w:rPr>
          <w:rFonts w:ascii="Garamond" w:hAnsi="Garamond"/>
          <w:u w:val="single"/>
        </w:rPr>
        <w:t>impact turn</w:t>
      </w:r>
      <w:r w:rsidRPr="00494CB8">
        <w:rPr>
          <w:rFonts w:ascii="Garamond" w:hAnsi="Garamond"/>
        </w:rPr>
        <w:t xml:space="preserve">. Those are </w:t>
      </w:r>
      <w:r w:rsidRPr="00494CB8">
        <w:rPr>
          <w:rFonts w:ascii="Garamond" w:hAnsi="Garamond"/>
          <w:u w:val="single"/>
        </w:rPr>
        <w:t>stale</w:t>
      </w:r>
      <w:r w:rsidRPr="00494CB8">
        <w:rPr>
          <w:rFonts w:ascii="Garamond" w:hAnsi="Garamond"/>
        </w:rPr>
        <w:t xml:space="preserve"> debates that just repeat year over year, only our interp solves </w:t>
      </w:r>
      <w:r w:rsidRPr="00494CB8">
        <w:rPr>
          <w:rFonts w:ascii="Garamond" w:hAnsi="Garamond"/>
          <w:u w:val="single"/>
        </w:rPr>
        <w:t>topic knowledge</w:t>
      </w:r>
      <w:r w:rsidRPr="00494CB8">
        <w:rPr>
          <w:rFonts w:ascii="Garamond" w:hAnsi="Garamond"/>
        </w:rPr>
        <w:t xml:space="preserve"> because we actual read topic DAs. </w:t>
      </w:r>
    </w:p>
    <w:p w:rsidR="00CA75F1" w:rsidRPr="00494CB8" w:rsidRDefault="00CA75F1" w:rsidP="00CA75F1">
      <w:pPr>
        <w:rPr>
          <w:rFonts w:ascii="Garamond" w:hAnsi="Garamond"/>
        </w:rPr>
      </w:pPr>
    </w:p>
    <w:p w:rsidR="00CA75F1" w:rsidRPr="00494CB8" w:rsidRDefault="00CA75F1" w:rsidP="00CA75F1">
      <w:pPr>
        <w:pStyle w:val="Heading4"/>
        <w:rPr>
          <w:rFonts w:ascii="Garamond" w:hAnsi="Garamond"/>
        </w:rPr>
      </w:pPr>
      <w:r w:rsidRPr="00494CB8">
        <w:rPr>
          <w:rFonts w:ascii="Garamond" w:hAnsi="Garamond"/>
        </w:rPr>
        <w:t xml:space="preserve">They </w:t>
      </w:r>
      <w:r w:rsidRPr="00494CB8">
        <w:rPr>
          <w:rFonts w:ascii="Garamond" w:hAnsi="Garamond"/>
          <w:u w:val="single"/>
        </w:rPr>
        <w:t>over limit</w:t>
      </w:r>
      <w:r w:rsidRPr="00494CB8">
        <w:rPr>
          <w:rFonts w:ascii="Garamond" w:hAnsi="Garamond"/>
        </w:rPr>
        <w:t xml:space="preserve"> – there is no denial that debate has </w:t>
      </w:r>
      <w:r w:rsidRPr="00494CB8">
        <w:rPr>
          <w:rFonts w:ascii="Garamond" w:hAnsi="Garamond"/>
          <w:u w:val="single"/>
        </w:rPr>
        <w:t>changed</w:t>
      </w:r>
      <w:r w:rsidRPr="00494CB8">
        <w:rPr>
          <w:rFonts w:ascii="Garamond" w:hAnsi="Garamond"/>
        </w:rPr>
        <w:t xml:space="preserve"> since 2003. The evolution of critical debate has lead to </w:t>
      </w:r>
      <w:r w:rsidRPr="00494CB8">
        <w:rPr>
          <w:rFonts w:ascii="Garamond" w:hAnsi="Garamond"/>
          <w:u w:val="single"/>
        </w:rPr>
        <w:t>many interpretations</w:t>
      </w:r>
      <w:r w:rsidRPr="00494CB8">
        <w:rPr>
          <w:rFonts w:ascii="Garamond" w:hAnsi="Garamond"/>
        </w:rPr>
        <w:t xml:space="preserve"> of how to understand the topic. Their attempt to </w:t>
      </w:r>
      <w:r w:rsidRPr="00494CB8">
        <w:rPr>
          <w:rFonts w:ascii="Garamond" w:hAnsi="Garamond"/>
          <w:u w:val="single"/>
        </w:rPr>
        <w:t>police</w:t>
      </w:r>
      <w:r w:rsidRPr="00494CB8">
        <w:rPr>
          <w:rFonts w:ascii="Garamond" w:hAnsi="Garamond"/>
        </w:rPr>
        <w:t xml:space="preserve"> even affs like ours that make a clear attempt to be topical </w:t>
      </w:r>
      <w:r w:rsidRPr="00494CB8">
        <w:rPr>
          <w:rFonts w:ascii="Garamond" w:hAnsi="Garamond"/>
          <w:u w:val="single"/>
        </w:rPr>
        <w:t>turns</w:t>
      </w:r>
      <w:r w:rsidRPr="00494CB8">
        <w:rPr>
          <w:rFonts w:ascii="Garamond" w:hAnsi="Garamond"/>
        </w:rPr>
        <w:t xml:space="preserve"> </w:t>
      </w:r>
      <w:proofErr w:type="gramStart"/>
      <w:r w:rsidRPr="00494CB8">
        <w:rPr>
          <w:rFonts w:ascii="Garamond" w:hAnsi="Garamond"/>
        </w:rPr>
        <w:t>all of</w:t>
      </w:r>
      <w:proofErr w:type="gramEnd"/>
      <w:r w:rsidRPr="00494CB8">
        <w:rPr>
          <w:rFonts w:ascii="Garamond" w:hAnsi="Garamond"/>
        </w:rPr>
        <w:t xml:space="preserve"> their impacts.  If the PRF aff isn’t topical it will lead to teams moving </w:t>
      </w:r>
      <w:r w:rsidRPr="00494CB8">
        <w:rPr>
          <w:rFonts w:ascii="Garamond" w:hAnsi="Garamond"/>
          <w:u w:val="single"/>
        </w:rPr>
        <w:t>farther</w:t>
      </w:r>
      <w:r w:rsidRPr="00494CB8">
        <w:rPr>
          <w:rFonts w:ascii="Garamond" w:hAnsi="Garamond"/>
        </w:rPr>
        <w:t xml:space="preserve"> and farther to the left as making attempts at having a topical discussion were </w:t>
      </w:r>
      <w:r w:rsidRPr="00494CB8">
        <w:rPr>
          <w:rFonts w:ascii="Garamond" w:hAnsi="Garamond"/>
          <w:u w:val="single"/>
        </w:rPr>
        <w:t>fruitless.</w:t>
      </w:r>
    </w:p>
    <w:p w:rsidR="00CA75F1" w:rsidRPr="00494CB8" w:rsidRDefault="00CA75F1" w:rsidP="00CA75F1">
      <w:pPr>
        <w:rPr>
          <w:rFonts w:ascii="Garamond" w:hAnsi="Garamond"/>
        </w:rPr>
      </w:pPr>
    </w:p>
    <w:p w:rsidR="00CA75F1" w:rsidRPr="00494CB8" w:rsidRDefault="00CA75F1" w:rsidP="00CA75F1">
      <w:pPr>
        <w:pStyle w:val="Heading4"/>
        <w:rPr>
          <w:rFonts w:ascii="Garamond" w:hAnsi="Garamond"/>
        </w:rPr>
      </w:pPr>
      <w:r w:rsidRPr="00494CB8">
        <w:rPr>
          <w:rFonts w:ascii="Garamond" w:hAnsi="Garamond"/>
          <w:u w:val="single"/>
        </w:rPr>
        <w:t>Life Ready</w:t>
      </w:r>
      <w:r w:rsidRPr="00494CB8">
        <w:rPr>
          <w:rFonts w:ascii="Garamond" w:hAnsi="Garamond"/>
        </w:rPr>
        <w:t xml:space="preserve"> – Debate should teach us the skills to engage in civil democracy. The </w:t>
      </w:r>
      <w:proofErr w:type="gramStart"/>
      <w:r w:rsidRPr="00494CB8">
        <w:rPr>
          <w:rFonts w:ascii="Garamond" w:hAnsi="Garamond"/>
        </w:rPr>
        <w:t>vast majority</w:t>
      </w:r>
      <w:proofErr w:type="gramEnd"/>
      <w:r w:rsidRPr="00494CB8">
        <w:rPr>
          <w:rFonts w:ascii="Garamond" w:hAnsi="Garamond"/>
        </w:rPr>
        <w:t xml:space="preserve"> of us cannot even vote let alone participate in the government. This means that we should be focused on researching and talking about the forms of government action that can we engage in which are </w:t>
      </w:r>
      <w:r w:rsidRPr="00494CB8">
        <w:rPr>
          <w:rFonts w:ascii="Garamond" w:hAnsi="Garamond"/>
          <w:u w:val="single"/>
        </w:rPr>
        <w:t>protests</w:t>
      </w:r>
      <w:r w:rsidRPr="00494CB8">
        <w:rPr>
          <w:rFonts w:ascii="Garamond" w:hAnsi="Garamond"/>
        </w:rPr>
        <w:t xml:space="preserve">. This is an important understanding to have as all </w:t>
      </w:r>
      <w:r w:rsidRPr="00494CB8">
        <w:rPr>
          <w:rFonts w:ascii="Garamond" w:hAnsi="Garamond"/>
          <w:u w:val="single"/>
        </w:rPr>
        <w:t>government policies</w:t>
      </w:r>
      <w:r w:rsidRPr="00494CB8">
        <w:rPr>
          <w:rFonts w:ascii="Garamond" w:hAnsi="Garamond"/>
        </w:rPr>
        <w:t xml:space="preserve"> are a result of protest. The reasons why politicians push for certain legislation is because their </w:t>
      </w:r>
      <w:r w:rsidRPr="00494CB8">
        <w:rPr>
          <w:rFonts w:ascii="Garamond" w:hAnsi="Garamond"/>
          <w:u w:val="single"/>
        </w:rPr>
        <w:t>constituents</w:t>
      </w:r>
      <w:r w:rsidRPr="00494CB8">
        <w:rPr>
          <w:rFonts w:ascii="Garamond" w:hAnsi="Garamond"/>
        </w:rPr>
        <w:t xml:space="preserve"> want it – proves our interp solves </w:t>
      </w:r>
      <w:r w:rsidRPr="00494CB8">
        <w:rPr>
          <w:rFonts w:ascii="Garamond" w:hAnsi="Garamond"/>
          <w:u w:val="single"/>
        </w:rPr>
        <w:t>skills</w:t>
      </w:r>
      <w:r w:rsidRPr="00494CB8">
        <w:rPr>
          <w:rFonts w:ascii="Garamond" w:hAnsi="Garamond"/>
        </w:rPr>
        <w:t xml:space="preserve"> best bc we allow for traditional USFG along with protest affs.  </w:t>
      </w:r>
    </w:p>
    <w:p w:rsidR="00CA75F1" w:rsidRPr="00494CB8" w:rsidRDefault="00CA75F1" w:rsidP="00CA75F1">
      <w:pPr>
        <w:rPr>
          <w:rFonts w:ascii="Garamond" w:hAnsi="Garamond"/>
        </w:rPr>
      </w:pPr>
    </w:p>
    <w:p w:rsidR="00CA75F1" w:rsidRPr="00494CB8" w:rsidRDefault="00CA75F1" w:rsidP="00CA75F1">
      <w:pPr>
        <w:pStyle w:val="Heading3"/>
        <w:rPr>
          <w:rFonts w:ascii="Garamond" w:hAnsi="Garamond"/>
        </w:rPr>
      </w:pPr>
      <w:r w:rsidRPr="00494CB8">
        <w:rPr>
          <w:rFonts w:ascii="Garamond" w:hAnsi="Garamond"/>
        </w:rPr>
        <w:lastRenderedPageBreak/>
        <w:t>AT: Leprosy Specific</w:t>
      </w:r>
    </w:p>
    <w:p w:rsidR="00CA75F1" w:rsidRPr="00494CB8" w:rsidRDefault="00CA75F1" w:rsidP="00CA75F1">
      <w:pPr>
        <w:pStyle w:val="Heading4"/>
        <w:rPr>
          <w:rFonts w:ascii="Garamond" w:hAnsi="Garamond"/>
        </w:rPr>
      </w:pPr>
      <w:r w:rsidRPr="00494CB8">
        <w:rPr>
          <w:rFonts w:ascii="Garamond" w:hAnsi="Garamond"/>
        </w:rPr>
        <w:t xml:space="preserve">Their interp is Racial Anxiety – Europeans feared Leprosy not because of its health impacts, but because it darkened their skin. The negatives call for fairness is complicit in this very logic that fears our affirmative as it contaminates white academic spaces like debate by disrupting normative understandings of grounds and limits. Vote aff to make whiteness vulnerable and invest undisciplined knowledge into debate. </w:t>
      </w:r>
    </w:p>
    <w:p w:rsidR="00CA75F1" w:rsidRPr="00494CB8" w:rsidRDefault="00CA75F1" w:rsidP="00CA75F1">
      <w:pPr>
        <w:rPr>
          <w:rFonts w:ascii="Garamond" w:hAnsi="Garamond"/>
        </w:rPr>
      </w:pPr>
    </w:p>
    <w:p w:rsidR="00CA75F1" w:rsidRPr="00494CB8" w:rsidRDefault="00CA75F1" w:rsidP="00CA75F1">
      <w:pPr>
        <w:pStyle w:val="Heading4"/>
        <w:rPr>
          <w:rFonts w:ascii="Garamond" w:hAnsi="Garamond"/>
        </w:rPr>
      </w:pPr>
      <w:r w:rsidRPr="00494CB8">
        <w:rPr>
          <w:rFonts w:ascii="Garamond" w:hAnsi="Garamond"/>
        </w:rPr>
        <w:t>2 DAs to the TVA</w:t>
      </w:r>
    </w:p>
    <w:p w:rsidR="00CA75F1" w:rsidRPr="00494CB8" w:rsidRDefault="00CA75F1" w:rsidP="00CA75F1">
      <w:pPr>
        <w:pStyle w:val="Heading4"/>
        <w:numPr>
          <w:ilvl w:val="0"/>
          <w:numId w:val="17"/>
        </w:numPr>
        <w:rPr>
          <w:rFonts w:ascii="Garamond" w:hAnsi="Garamond"/>
        </w:rPr>
      </w:pPr>
      <w:r w:rsidRPr="00494CB8">
        <w:rPr>
          <w:rFonts w:ascii="Garamond" w:hAnsi="Garamond"/>
        </w:rPr>
        <w:t xml:space="preserve">Their TVA is the “cure” for blackness – it mirrors a similar logic of Doctor Rush who viewed blackness as a form of leprosy. The same way he prescribed skin bleaching and rubbing away black flesh, they prescribe a whitening of the aff that eliminates the black radical protest of the aff. </w:t>
      </w:r>
      <w:proofErr w:type="gramStart"/>
      <w:r w:rsidRPr="00494CB8">
        <w:rPr>
          <w:rFonts w:ascii="Garamond" w:hAnsi="Garamond"/>
        </w:rPr>
        <w:t>This reentrances</w:t>
      </w:r>
      <w:proofErr w:type="gramEnd"/>
      <w:r w:rsidRPr="00494CB8">
        <w:rPr>
          <w:rFonts w:ascii="Garamond" w:hAnsi="Garamond"/>
        </w:rPr>
        <w:t xml:space="preserve"> anti-blackness by forcing assimilation or eradication. That’s Shaye</w:t>
      </w:r>
    </w:p>
    <w:p w:rsidR="00CA75F1" w:rsidRPr="00494CB8" w:rsidRDefault="00CA75F1" w:rsidP="00CA75F1">
      <w:pPr>
        <w:rPr>
          <w:rFonts w:ascii="Garamond" w:hAnsi="Garamond"/>
        </w:rPr>
      </w:pPr>
    </w:p>
    <w:p w:rsidR="00CA75F1" w:rsidRPr="00494CB8" w:rsidRDefault="00CA75F1" w:rsidP="00CA75F1">
      <w:pPr>
        <w:pStyle w:val="Heading4"/>
        <w:numPr>
          <w:ilvl w:val="0"/>
          <w:numId w:val="17"/>
        </w:numPr>
        <w:rPr>
          <w:rFonts w:ascii="Garamond" w:hAnsi="Garamond"/>
        </w:rPr>
      </w:pPr>
      <w:r w:rsidRPr="00494CB8">
        <w:rPr>
          <w:rFonts w:ascii="Garamond" w:hAnsi="Garamond"/>
        </w:rPr>
        <w:t xml:space="preserve">Their TVA mimics the history violence against blackness – leper colonies were barred from the city and </w:t>
      </w:r>
      <w:proofErr w:type="gramStart"/>
      <w:r w:rsidRPr="00494CB8">
        <w:rPr>
          <w:rFonts w:ascii="Garamond" w:hAnsi="Garamond"/>
        </w:rPr>
        <w:t>quarantined ,</w:t>
      </w:r>
      <w:proofErr w:type="gramEnd"/>
      <w:r w:rsidRPr="00494CB8">
        <w:rPr>
          <w:rFonts w:ascii="Garamond" w:hAnsi="Garamond"/>
        </w:rPr>
        <w:t xml:space="preserve"> but only allowed to come into the city under certain conditions. This is the same logic of the TVA that allows our content under certain conditions, but only when it is legible to white debate. </w:t>
      </w:r>
    </w:p>
    <w:p w:rsidR="00CA75F1" w:rsidRPr="00494CB8" w:rsidRDefault="00CA75F1" w:rsidP="00CA75F1">
      <w:pPr>
        <w:pStyle w:val="Heading3"/>
        <w:rPr>
          <w:rFonts w:ascii="Garamond" w:hAnsi="Garamond"/>
        </w:rPr>
      </w:pPr>
      <w:r w:rsidRPr="00494CB8">
        <w:rPr>
          <w:rFonts w:ascii="Garamond" w:hAnsi="Garamond"/>
        </w:rPr>
        <w:lastRenderedPageBreak/>
        <w:t xml:space="preserve">A2 TVA </w:t>
      </w:r>
    </w:p>
    <w:p w:rsidR="00CA75F1" w:rsidRPr="00494CB8" w:rsidRDefault="00CA75F1" w:rsidP="00CA75F1">
      <w:pPr>
        <w:pStyle w:val="Heading4"/>
        <w:rPr>
          <w:rFonts w:ascii="Garamond" w:hAnsi="Garamond"/>
        </w:rPr>
      </w:pPr>
      <w:r w:rsidRPr="00494CB8">
        <w:rPr>
          <w:rFonts w:ascii="Garamond" w:hAnsi="Garamond"/>
        </w:rPr>
        <w:t>Re-imagining what it means to be a subject good</w:t>
      </w:r>
    </w:p>
    <w:p w:rsidR="00CA75F1" w:rsidRPr="00494CB8" w:rsidRDefault="00CA75F1" w:rsidP="00CA75F1">
      <w:pPr>
        <w:rPr>
          <w:rFonts w:ascii="Garamond" w:hAnsi="Garamond"/>
        </w:rPr>
      </w:pPr>
      <w:r w:rsidRPr="00494CB8">
        <w:rPr>
          <w:rStyle w:val="Style13ptBold"/>
          <w:rFonts w:ascii="Garamond" w:hAnsi="Garamond"/>
        </w:rPr>
        <w:t xml:space="preserve">Tyler and Marciniak’13 </w:t>
      </w:r>
      <w:r w:rsidRPr="00494CB8">
        <w:rPr>
          <w:rStyle w:val="Style13ptBold"/>
          <w:rFonts w:ascii="Garamond" w:hAnsi="Garamond"/>
          <w:b w:val="0"/>
          <w:sz w:val="20"/>
          <w:szCs w:val="20"/>
        </w:rPr>
        <w:t>|</w:t>
      </w:r>
      <w:r w:rsidRPr="00494CB8">
        <w:rPr>
          <w:rFonts w:ascii="Garamond" w:hAnsi="Garamond"/>
        </w:rPr>
        <w:t xml:space="preserve">Imogen Tyler is a senior lecturer in sociology and co-director of the Centre for Gender and Women's Studies at Lancaster University. She specializes </w:t>
      </w:r>
      <w:proofErr w:type="gramStart"/>
      <w:r w:rsidRPr="00494CB8">
        <w:rPr>
          <w:rFonts w:ascii="Garamond" w:hAnsi="Garamond"/>
        </w:rPr>
        <w:t>in the area of</w:t>
      </w:r>
      <w:proofErr w:type="gramEnd"/>
      <w:r w:rsidRPr="00494CB8">
        <w:rPr>
          <w:rFonts w:ascii="Garamond" w:hAnsi="Garamond"/>
        </w:rPr>
        <w:t xml:space="preserve"> marginal social identities, a topic which brings together research on asylum and migration, borders, sexual politics, motherhood, race and ethnicity, disability, social class and poverty. Her work focuses on representation and mediation and the relationship between social theory and activism. Other recent publications include a special issue of Feminist Review (with C. Gatrell) on the theme of 'Birth', a special issue of Studies in the Maternal (with T. Jensen) on the theme of 'Austerity Parenting', a special issue of Citizenship Studies on the theme of `Immigrant Protest` (2013) and a book (with K. Marciniak), Immigrant Protest: Politics, Aesthetics, and Everyday Dissent (SUNY, forthcoming). Katarzyna Marciniak is a 2013-16 Presidential Teacher, OHIO 2013-14 Outstanding Faculty Research and Scholarship Award in the Humanities, 2010 Florence Howe Award for Outstanding Feminist Scholarship, Co-Editor of Global Cinema Ph.D. in English (emphasis in Film Studies), University of Oregon, 1998. </w:t>
      </w:r>
      <w:r w:rsidRPr="00494CB8">
        <w:rPr>
          <w:rFonts w:ascii="Garamond" w:hAnsi="Garamond"/>
          <w:i/>
        </w:rPr>
        <w:t xml:space="preserve">Immigrant protest: an introduction. </w:t>
      </w:r>
      <w:hyperlink r:id="rId105" w:history="1">
        <w:r w:rsidRPr="00494CB8">
          <w:rPr>
            <w:rStyle w:val="Hyperlink"/>
            <w:rFonts w:ascii="Garamond" w:hAnsi="Garamond"/>
            <w:i/>
          </w:rPr>
          <w:t>https://doi.org/10.1080/13621025.2013.780728.</w:t>
        </w:r>
        <w:r w:rsidRPr="00494CB8">
          <w:rPr>
            <w:rStyle w:val="Hyperlink"/>
            <w:rFonts w:ascii="Garamond" w:hAnsi="Garamond"/>
          </w:rPr>
          <w:t>|</w:t>
        </w:r>
      </w:hyperlink>
      <w:r w:rsidRPr="00494CB8">
        <w:rPr>
          <w:rFonts w:ascii="Garamond" w:hAnsi="Garamond"/>
        </w:rPr>
        <w:t>KZaidi</w:t>
      </w:r>
    </w:p>
    <w:p w:rsidR="00CA75F1" w:rsidRPr="00494CB8" w:rsidRDefault="00CA75F1" w:rsidP="00CA75F1">
      <w:pPr>
        <w:rPr>
          <w:rFonts w:ascii="Garamond" w:hAnsi="Garamond"/>
          <w:sz w:val="16"/>
        </w:rPr>
      </w:pPr>
      <w:r w:rsidRPr="00494CB8">
        <w:rPr>
          <w:rFonts w:ascii="Garamond" w:hAnsi="Garamond"/>
          <w:sz w:val="16"/>
        </w:rPr>
        <w:t xml:space="preserve">This </w:t>
      </w:r>
      <w:r w:rsidRPr="00494CB8">
        <w:rPr>
          <w:rStyle w:val="StyleUnderline"/>
          <w:rFonts w:ascii="Garamond" w:hAnsi="Garamond"/>
        </w:rPr>
        <w:t xml:space="preserve">brings us to the heart of the paradox which the contributors to the issue variously engage with: </w:t>
      </w:r>
      <w:r w:rsidRPr="00494CB8">
        <w:rPr>
          <w:rStyle w:val="StyleUnderline"/>
          <w:rFonts w:ascii="Garamond" w:hAnsi="Garamond"/>
          <w:highlight w:val="cyan"/>
        </w:rPr>
        <w:t>immigrant protests are ‘acts’ against the exclusionary technologies of citizenship,</w:t>
      </w:r>
      <w:r w:rsidRPr="00494CB8">
        <w:rPr>
          <w:rFonts w:ascii="Garamond" w:hAnsi="Garamond"/>
          <w:sz w:val="16"/>
        </w:rPr>
        <w:t xml:space="preserve"> </w:t>
      </w:r>
      <w:r w:rsidRPr="00494CB8">
        <w:rPr>
          <w:rStyle w:val="Emphasis"/>
          <w:rFonts w:ascii="Garamond" w:hAnsi="Garamond"/>
        </w:rPr>
        <w:t xml:space="preserve">which </w:t>
      </w:r>
      <w:r w:rsidRPr="00494CB8">
        <w:rPr>
          <w:rStyle w:val="Emphasis"/>
          <w:rFonts w:ascii="Garamond" w:hAnsi="Garamond"/>
          <w:highlight w:val="cyan"/>
        </w:rPr>
        <w:t>aim to make visible the violence of citizenship as regimes of control</w:t>
      </w:r>
      <w:r w:rsidRPr="00494CB8">
        <w:rPr>
          <w:rStyle w:val="Emphasis"/>
          <w:rFonts w:ascii="Garamond" w:hAnsi="Garamond"/>
        </w:rPr>
        <w:t>.</w:t>
      </w:r>
      <w:r w:rsidRPr="00494CB8">
        <w:rPr>
          <w:rFonts w:ascii="Garamond" w:hAnsi="Garamond"/>
          <w:sz w:val="16"/>
        </w:rPr>
        <w:t xml:space="preserve"> However, </w:t>
      </w:r>
      <w:proofErr w:type="gramStart"/>
      <w:r w:rsidRPr="00494CB8">
        <w:rPr>
          <w:rStyle w:val="StyleUnderline"/>
          <w:rFonts w:ascii="Garamond" w:hAnsi="Garamond"/>
        </w:rPr>
        <w:t>in order to</w:t>
      </w:r>
      <w:proofErr w:type="gramEnd"/>
      <w:r w:rsidRPr="00494CB8">
        <w:rPr>
          <w:rStyle w:val="StyleUnderline"/>
          <w:rFonts w:ascii="Garamond" w:hAnsi="Garamond"/>
        </w:rPr>
        <w:t xml:space="preserve"> effect material changes, </w:t>
      </w:r>
      <w:r w:rsidRPr="00494CB8">
        <w:rPr>
          <w:rStyle w:val="StyleUnderline"/>
          <w:rFonts w:ascii="Garamond" w:hAnsi="Garamond"/>
          <w:highlight w:val="cyan"/>
        </w:rPr>
        <w:t>protestors are compelled to make their demands in the idiom of the regime of citizenship</w:t>
      </w:r>
      <w:r w:rsidRPr="00494CB8">
        <w:rPr>
          <w:rStyle w:val="StyleUnderline"/>
          <w:rFonts w:ascii="Garamond" w:hAnsi="Garamond"/>
        </w:rPr>
        <w:t xml:space="preserve"> they are contesting</w:t>
      </w:r>
      <w:r w:rsidRPr="00494CB8">
        <w:rPr>
          <w:rFonts w:ascii="Garamond" w:hAnsi="Garamond"/>
          <w:sz w:val="16"/>
        </w:rPr>
        <w:t xml:space="preserve">. As McNevin puts it: </w:t>
      </w:r>
      <w:r w:rsidRPr="00494CB8">
        <w:rPr>
          <w:rStyle w:val="StyleUnderline"/>
          <w:rFonts w:ascii="Garamond" w:hAnsi="Garamond"/>
        </w:rPr>
        <w:t xml:space="preserve">the claims of irregular migrants both challenge and reinscribe existing political identities. </w:t>
      </w:r>
      <w:r w:rsidRPr="00494CB8">
        <w:rPr>
          <w:rFonts w:ascii="Garamond" w:hAnsi="Garamond"/>
          <w:sz w:val="16"/>
        </w:rPr>
        <w:t xml:space="preserve">On one hand, </w:t>
      </w:r>
      <w:r w:rsidRPr="00494CB8">
        <w:rPr>
          <w:rStyle w:val="Emphasis"/>
          <w:rFonts w:ascii="Garamond" w:hAnsi="Garamond"/>
        </w:rPr>
        <w:t xml:space="preserve">their </w:t>
      </w:r>
      <w:r w:rsidRPr="00494CB8">
        <w:rPr>
          <w:rStyle w:val="Emphasis"/>
          <w:rFonts w:ascii="Garamond" w:hAnsi="Garamond"/>
          <w:highlight w:val="cyan"/>
        </w:rPr>
        <w:t>assertion of entitlement</w:t>
      </w:r>
      <w:r w:rsidRPr="00494CB8">
        <w:rPr>
          <w:rStyle w:val="Emphasis"/>
          <w:rFonts w:ascii="Garamond" w:hAnsi="Garamond"/>
        </w:rPr>
        <w:t xml:space="preserve"> as rights-bearing subjects despite irregular status </w:t>
      </w:r>
      <w:r w:rsidRPr="00494CB8">
        <w:rPr>
          <w:rStyle w:val="Emphasis"/>
          <w:rFonts w:ascii="Garamond" w:hAnsi="Garamond"/>
          <w:highlight w:val="cyan"/>
        </w:rPr>
        <w:t>contests the exclusivity of citizenship as a measure of political inclusion</w:t>
      </w:r>
      <w:r w:rsidRPr="00494CB8">
        <w:rPr>
          <w:rFonts w:ascii="Garamond" w:hAnsi="Garamond"/>
          <w:sz w:val="16"/>
        </w:rPr>
        <w:t xml:space="preserve">. Yet their call for legalization simultaneously reinforces the authority of citizenship as the foremost measure of belonging (McNevin 2007b, p. 670). One of the </w:t>
      </w:r>
      <w:r w:rsidRPr="00494CB8">
        <w:rPr>
          <w:rStyle w:val="Emphasis"/>
          <w:rFonts w:ascii="Garamond" w:hAnsi="Garamond"/>
        </w:rPr>
        <w:t xml:space="preserve">enduring lessons of the Sans-Papiers is that </w:t>
      </w:r>
      <w:r w:rsidRPr="00494CB8">
        <w:rPr>
          <w:rStyle w:val="Emphasis"/>
          <w:rFonts w:ascii="Garamond" w:hAnsi="Garamond"/>
          <w:highlight w:val="cyan"/>
        </w:rPr>
        <w:t>they engage in claims for citizenship while also critically questioning citizenship as a system of governance</w:t>
      </w:r>
      <w:r w:rsidRPr="00494CB8">
        <w:rPr>
          <w:rStyle w:val="Emphasis"/>
          <w:rFonts w:ascii="Garamond" w:hAnsi="Garamond"/>
        </w:rPr>
        <w:t xml:space="preserve"> and contr</w:t>
      </w:r>
      <w:r w:rsidRPr="00494CB8">
        <w:rPr>
          <w:rFonts w:ascii="Garamond" w:hAnsi="Garamond"/>
          <w:sz w:val="16"/>
        </w:rPr>
        <w:t xml:space="preserve">ol. The Sans-Papiers </w:t>
      </w:r>
      <w:r w:rsidRPr="00494CB8">
        <w:rPr>
          <w:rStyle w:val="StyleUnderline"/>
          <w:rFonts w:ascii="Garamond" w:hAnsi="Garamond"/>
        </w:rPr>
        <w:t>movement began as a struggle by undocumented workers in France for papers and regularization, but it became a movement that more radically questioned the neocolonial function of citizenship itself</w:t>
      </w:r>
      <w:r w:rsidRPr="00494CB8">
        <w:rPr>
          <w:rFonts w:ascii="Garamond" w:hAnsi="Garamond"/>
          <w:sz w:val="16"/>
        </w:rPr>
        <w:t>. As Ababacar Diop, a spokesperson for the Sans-Papiers of St Bernard in Paris notes, ‘</w:t>
      </w:r>
      <w:r w:rsidRPr="00494CB8">
        <w:rPr>
          <w:rStyle w:val="StyleUnderline"/>
          <w:rFonts w:ascii="Garamond" w:hAnsi="Garamond"/>
        </w:rPr>
        <w:t>The struggle of the Sans-Papiers has to go beyond obtaining our papers and must address the underlying questions</w:t>
      </w:r>
      <w:r w:rsidRPr="00494CB8">
        <w:rPr>
          <w:rFonts w:ascii="Garamond" w:hAnsi="Garamond"/>
          <w:sz w:val="16"/>
        </w:rPr>
        <w:t xml:space="preserve"> [ ...] </w:t>
      </w:r>
      <w:r w:rsidRPr="00494CB8">
        <w:rPr>
          <w:rStyle w:val="StyleUnderline"/>
          <w:rFonts w:ascii="Garamond" w:hAnsi="Garamond"/>
        </w:rPr>
        <w:t>What is the purpose of migration policies</w:t>
      </w:r>
      <w:r w:rsidRPr="00494CB8">
        <w:rPr>
          <w:rFonts w:ascii="Garamond" w:hAnsi="Garamond"/>
          <w:sz w:val="16"/>
        </w:rPr>
        <w:t xml:space="preserve">? </w:t>
      </w:r>
      <w:r w:rsidRPr="00494CB8">
        <w:rPr>
          <w:rStyle w:val="StyleUnderline"/>
          <w:rFonts w:ascii="Garamond" w:hAnsi="Garamond"/>
        </w:rPr>
        <w:t>Should frontiers be open</w:t>
      </w:r>
      <w:r w:rsidRPr="00494CB8">
        <w:rPr>
          <w:rFonts w:ascii="Garamond" w:hAnsi="Garamond"/>
          <w:sz w:val="16"/>
        </w:rPr>
        <w:t xml:space="preserve">? (Diop 1997). </w:t>
      </w:r>
      <w:r w:rsidRPr="00494CB8">
        <w:rPr>
          <w:rStyle w:val="Emphasis"/>
          <w:rFonts w:ascii="Garamond" w:hAnsi="Garamond"/>
        </w:rPr>
        <w:t xml:space="preserve">Further, as Monika Krause suggests, the Sans-Papiers: </w:t>
      </w:r>
      <w:r w:rsidRPr="00494CB8">
        <w:rPr>
          <w:rStyle w:val="Emphasis"/>
          <w:rFonts w:ascii="Garamond" w:hAnsi="Garamond"/>
          <w:highlight w:val="cyan"/>
        </w:rPr>
        <w:t>define themselves not by having fled as ‘refugees’</w:t>
      </w:r>
      <w:r w:rsidRPr="00494CB8">
        <w:rPr>
          <w:rStyle w:val="Emphasis"/>
          <w:rFonts w:ascii="Garamond" w:hAnsi="Garamond"/>
        </w:rPr>
        <w:t xml:space="preserve">, not by having come in as ‘immigrants’, not even by moving as ‘migrants’ </w:t>
      </w:r>
      <w:r w:rsidRPr="00494CB8">
        <w:rPr>
          <w:rStyle w:val="Emphasis"/>
          <w:rFonts w:ascii="Garamond" w:hAnsi="Garamond"/>
          <w:highlight w:val="cyan"/>
        </w:rPr>
        <w:t>but by the mere fact that they are in France without the required documents</w:t>
      </w:r>
      <w:r w:rsidRPr="00494CB8">
        <w:rPr>
          <w:rStyle w:val="Emphasis"/>
          <w:rFonts w:ascii="Garamond" w:hAnsi="Garamond"/>
        </w:rPr>
        <w:t xml:space="preserve"> for residence and work. </w:t>
      </w:r>
      <w:r w:rsidRPr="00494CB8">
        <w:rPr>
          <w:rFonts w:ascii="Garamond" w:hAnsi="Garamond"/>
          <w:sz w:val="16"/>
        </w:rPr>
        <w:t xml:space="preserve">[ </w:t>
      </w:r>
      <w:proofErr w:type="gramStart"/>
      <w:r w:rsidRPr="00494CB8">
        <w:rPr>
          <w:rFonts w:ascii="Garamond" w:hAnsi="Garamond"/>
          <w:sz w:val="16"/>
        </w:rPr>
        <w:t>... ]</w:t>
      </w:r>
      <w:proofErr w:type="gramEnd"/>
      <w:r w:rsidRPr="00494CB8">
        <w:rPr>
          <w:rFonts w:ascii="Garamond" w:hAnsi="Garamond"/>
          <w:sz w:val="16"/>
        </w:rPr>
        <w:t xml:space="preserve"> </w:t>
      </w:r>
      <w:r w:rsidRPr="00494CB8">
        <w:rPr>
          <w:rStyle w:val="Emphasis"/>
          <w:rFonts w:ascii="Garamond" w:hAnsi="Garamond"/>
        </w:rPr>
        <w:t>Their status is purely imposed by the state</w:t>
      </w:r>
      <w:r w:rsidRPr="00494CB8">
        <w:rPr>
          <w:rFonts w:ascii="Garamond" w:hAnsi="Garamond"/>
          <w:sz w:val="16"/>
        </w:rPr>
        <w:t xml:space="preserve">. </w:t>
      </w:r>
      <w:r w:rsidRPr="00494CB8">
        <w:rPr>
          <w:rStyle w:val="Emphasis"/>
          <w:rFonts w:ascii="Garamond" w:hAnsi="Garamond"/>
          <w:highlight w:val="cyan"/>
        </w:rPr>
        <w:t>They ask not for recognition of their status, but for the end of their identity</w:t>
      </w:r>
      <w:r w:rsidRPr="00494CB8">
        <w:rPr>
          <w:rStyle w:val="Emphasis"/>
          <w:rFonts w:ascii="Garamond" w:hAnsi="Garamond"/>
        </w:rPr>
        <w:t>.</w:t>
      </w:r>
      <w:r w:rsidRPr="00494CB8">
        <w:rPr>
          <w:rFonts w:ascii="Garamond" w:hAnsi="Garamond"/>
          <w:sz w:val="16"/>
        </w:rPr>
        <w:t xml:space="preserve"> (Krause 2008, p. 342) The </w:t>
      </w:r>
      <w:r w:rsidRPr="00494CB8">
        <w:rPr>
          <w:rStyle w:val="Emphasis"/>
          <w:rFonts w:ascii="Garamond" w:hAnsi="Garamond"/>
        </w:rPr>
        <w:t>Sans-Papier movement has inspired important forms of migrant activism</w:t>
      </w:r>
      <w:r w:rsidRPr="00494CB8">
        <w:rPr>
          <w:rFonts w:ascii="Garamond" w:hAnsi="Garamond"/>
          <w:sz w:val="16"/>
        </w:rPr>
        <w:t xml:space="preserve">, notably the European NoBoders movement, which calls for an end to all border controls, and a body of theoretical work, the ‘autonomy of migration’ scholarship, which </w:t>
      </w:r>
      <w:r w:rsidRPr="00494CB8">
        <w:rPr>
          <w:rStyle w:val="StyleUnderline"/>
          <w:rFonts w:ascii="Garamond" w:hAnsi="Garamond"/>
        </w:rPr>
        <w:t>examines ‘migratory movements and conflicts in terms that prioritize the subjective practices, the desires, the expectations, and the behaviors of migrants themselves’</w:t>
      </w:r>
      <w:r w:rsidRPr="00494CB8">
        <w:rPr>
          <w:rFonts w:ascii="Garamond" w:hAnsi="Garamond"/>
          <w:sz w:val="16"/>
        </w:rPr>
        <w:t xml:space="preserve"> (Mezzadra 2011, p. 121).</w:t>
      </w:r>
    </w:p>
    <w:p w:rsidR="00CA75F1" w:rsidRPr="00494CB8" w:rsidRDefault="00CA75F1" w:rsidP="00CA75F1">
      <w:pPr>
        <w:rPr>
          <w:rStyle w:val="Emphasis"/>
          <w:rFonts w:ascii="Garamond" w:hAnsi="Garamond"/>
          <w:sz w:val="30"/>
          <w:szCs w:val="30"/>
        </w:rPr>
      </w:pPr>
      <w:r w:rsidRPr="00494CB8">
        <w:rPr>
          <w:rFonts w:ascii="Garamond" w:hAnsi="Garamond"/>
          <w:sz w:val="16"/>
        </w:rPr>
        <w:t>After citizenship Joe Rigby and Raph Schlembach’s article in this issue, ‘Impossible Protest: NoBorders in Calais’, makes an important contribution to ‘</w:t>
      </w:r>
      <w:r w:rsidRPr="00494CB8">
        <w:rPr>
          <w:rStyle w:val="StyleUnderline"/>
          <w:rFonts w:ascii="Garamond" w:hAnsi="Garamond"/>
        </w:rPr>
        <w:t>autonomy of migration’ scholarship</w:t>
      </w:r>
      <w:r w:rsidRPr="00494CB8">
        <w:rPr>
          <w:rFonts w:ascii="Garamond" w:hAnsi="Garamond"/>
          <w:sz w:val="16"/>
        </w:rPr>
        <w:t xml:space="preserve">. </w:t>
      </w:r>
      <w:r w:rsidRPr="00494CB8">
        <w:rPr>
          <w:rStyle w:val="StyleUnderline"/>
          <w:rFonts w:ascii="Garamond" w:hAnsi="Garamond"/>
        </w:rPr>
        <w:t xml:space="preserve">They offer an account of their participation in a NoBorders camp in Calais in June 2009 as a route into thinking about the ways in which </w:t>
      </w:r>
      <w:r w:rsidRPr="00494CB8">
        <w:rPr>
          <w:rStyle w:val="Emphasis"/>
          <w:rFonts w:ascii="Garamond" w:hAnsi="Garamond"/>
          <w:highlight w:val="cyan"/>
        </w:rPr>
        <w:t>political solidarity between migrants and citizens can be mobilized against the politics of ‘illegality’ instituted by citizenship</w:t>
      </w:r>
      <w:r w:rsidRPr="00494CB8">
        <w:rPr>
          <w:rFonts w:ascii="Garamond" w:hAnsi="Garamond"/>
          <w:sz w:val="16"/>
        </w:rPr>
        <w:t xml:space="preserve">. The </w:t>
      </w:r>
      <w:r w:rsidRPr="00494CB8">
        <w:rPr>
          <w:rStyle w:val="Emphasis"/>
          <w:rFonts w:ascii="Garamond" w:hAnsi="Garamond"/>
        </w:rPr>
        <w:t xml:space="preserve">migrants in Calais have made often perilous journeys from a diverse number of places. Whether escaping unbearable lives in refugee camps on the </w:t>
      </w:r>
      <w:r w:rsidRPr="00494CB8">
        <w:rPr>
          <w:rStyle w:val="Emphasis"/>
          <w:rFonts w:ascii="Garamond" w:hAnsi="Garamond"/>
        </w:rPr>
        <w:lastRenderedPageBreak/>
        <w:t>Pakistan and Afghanistan border, economic and political turmoil in post-war Iraq or conflict and/or abject economic conditions in Northern and East Africa, they congregate in this port town on the Northern border of France in the hope of making the sea crossing to Britain.</w:t>
      </w:r>
      <w:r w:rsidRPr="00494CB8">
        <w:rPr>
          <w:rFonts w:ascii="Garamond" w:hAnsi="Garamond"/>
          <w:sz w:val="16"/>
        </w:rPr>
        <w:t xml:space="preserve"> (The UK is widely perceived as a Mecca for migrants, offering better employment prospects for undocumented workers, and better welfare systems than most of mainland Europe.) </w:t>
      </w:r>
      <w:r w:rsidRPr="00494CB8">
        <w:rPr>
          <w:rStyle w:val="StyleUnderline"/>
          <w:rFonts w:ascii="Garamond" w:hAnsi="Garamond"/>
        </w:rPr>
        <w:t xml:space="preserve">Within official discourses, the migrants in Calais are produced as an ‘illegal presence’, and/or as a ‘humanitarian problem’. </w:t>
      </w:r>
      <w:proofErr w:type="gramStart"/>
      <w:r w:rsidRPr="00494CB8">
        <w:rPr>
          <w:rStyle w:val="StyleUnderline"/>
          <w:rFonts w:ascii="Garamond" w:hAnsi="Garamond"/>
        </w:rPr>
        <w:t>In an attempt to</w:t>
      </w:r>
      <w:proofErr w:type="gramEnd"/>
      <w:r w:rsidRPr="00494CB8">
        <w:rPr>
          <w:rStyle w:val="StyleUnderline"/>
          <w:rFonts w:ascii="Garamond" w:hAnsi="Garamond"/>
        </w:rPr>
        <w:t xml:space="preserve"> expel migrants from the area, a RedCross center providing welfare was closed, brutal policing has been employed to make migrants’ daily lives as unlivable as possible, and more recently, the ‘Global Calais project’ has been initiated</w:t>
      </w:r>
      <w:r w:rsidRPr="00494CB8">
        <w:rPr>
          <w:rFonts w:ascii="Garamond" w:hAnsi="Garamond"/>
          <w:sz w:val="16"/>
        </w:rPr>
        <w:t xml:space="preserve"> (funded by the IOM and the French and British governments) </w:t>
      </w:r>
      <w:r w:rsidRPr="00494CB8">
        <w:rPr>
          <w:rStyle w:val="Emphasis"/>
          <w:rFonts w:ascii="Garamond" w:hAnsi="Garamond"/>
        </w:rPr>
        <w:t>to offer financial incentives to migrants to return home.</w:t>
      </w:r>
      <w:r w:rsidRPr="00494CB8">
        <w:rPr>
          <w:rFonts w:ascii="Garamond" w:hAnsi="Garamond"/>
          <w:sz w:val="16"/>
        </w:rPr>
        <w:t xml:space="preserve"> Rigby and Schlembach detail how, by camping alongside the undocumented migrants, </w:t>
      </w:r>
      <w:r w:rsidRPr="00494CB8">
        <w:rPr>
          <w:rStyle w:val="StyleUnderline"/>
          <w:rFonts w:ascii="Garamond" w:hAnsi="Garamond"/>
        </w:rPr>
        <w:t>NoBorders activists constitute themselves as another kind of ‘illegal’ migrant presence at the border</w:t>
      </w:r>
      <w:r w:rsidRPr="00494CB8">
        <w:rPr>
          <w:rFonts w:ascii="Garamond" w:hAnsi="Garamond"/>
          <w:sz w:val="16"/>
        </w:rPr>
        <w:t xml:space="preserve">. </w:t>
      </w:r>
      <w:r w:rsidRPr="00494CB8">
        <w:rPr>
          <w:rStyle w:val="Emphasis"/>
          <w:rFonts w:ascii="Garamond" w:hAnsi="Garamond"/>
        </w:rPr>
        <w:t xml:space="preserve">This </w:t>
      </w:r>
      <w:r w:rsidRPr="00494CB8">
        <w:rPr>
          <w:rStyle w:val="Emphasis"/>
          <w:rFonts w:ascii="Garamond" w:hAnsi="Garamond"/>
          <w:highlight w:val="cyan"/>
        </w:rPr>
        <w:t>strategy aims both to make visible the abject conditions for migrants</w:t>
      </w:r>
      <w:r w:rsidRPr="00494CB8">
        <w:rPr>
          <w:rStyle w:val="Emphasis"/>
          <w:rFonts w:ascii="Garamond" w:hAnsi="Garamond"/>
        </w:rPr>
        <w:t xml:space="preserve"> in Calais </w:t>
      </w:r>
      <w:r w:rsidRPr="00494CB8">
        <w:rPr>
          <w:rStyle w:val="Emphasis"/>
          <w:rFonts w:ascii="Garamond" w:hAnsi="Garamond"/>
          <w:highlight w:val="cyan"/>
        </w:rPr>
        <w:t>and the historical and legal contingency of the asphyxiating politics</w:t>
      </w:r>
      <w:r w:rsidRPr="00494CB8">
        <w:rPr>
          <w:rStyle w:val="Emphasis"/>
          <w:rFonts w:ascii="Garamond" w:hAnsi="Garamond"/>
        </w:rPr>
        <w:t xml:space="preserve"> of citizenship which contain them there.</w:t>
      </w:r>
      <w:r w:rsidRPr="00494CB8">
        <w:rPr>
          <w:rFonts w:ascii="Garamond" w:hAnsi="Garamond"/>
          <w:sz w:val="16"/>
        </w:rPr>
        <w:t xml:space="preserve"> Through these methods, Rigby and Schlembach argue that NoBorders </w:t>
      </w:r>
      <w:r w:rsidRPr="00494CB8">
        <w:rPr>
          <w:rStyle w:val="Emphasis"/>
          <w:rFonts w:ascii="Garamond" w:hAnsi="Garamond"/>
          <w:highlight w:val="cyan"/>
        </w:rPr>
        <w:t>activism does manage,</w:t>
      </w:r>
      <w:r w:rsidRPr="00494CB8">
        <w:rPr>
          <w:rStyle w:val="Emphasis"/>
          <w:rFonts w:ascii="Garamond" w:hAnsi="Garamond"/>
        </w:rPr>
        <w:t xml:space="preserve"> if momentarily, </w:t>
      </w:r>
      <w:r w:rsidRPr="00494CB8">
        <w:rPr>
          <w:rStyle w:val="Emphasis"/>
          <w:rFonts w:ascii="Garamond" w:hAnsi="Garamond"/>
          <w:highlight w:val="cyan"/>
        </w:rPr>
        <w:t xml:space="preserve">to disarticulate the borders between citizens and noncitizens in ways which </w:t>
      </w:r>
      <w:proofErr w:type="gramStart"/>
      <w:r w:rsidRPr="00494CB8">
        <w:rPr>
          <w:rStyle w:val="Emphasis"/>
          <w:rFonts w:ascii="Garamond" w:hAnsi="Garamond"/>
          <w:highlight w:val="cyan"/>
        </w:rPr>
        <w:t>open up</w:t>
      </w:r>
      <w:proofErr w:type="gramEnd"/>
      <w:r w:rsidRPr="00494CB8">
        <w:rPr>
          <w:rStyle w:val="Emphasis"/>
          <w:rFonts w:ascii="Garamond" w:hAnsi="Garamond"/>
          <w:highlight w:val="cyan"/>
        </w:rPr>
        <w:t xml:space="preserve"> spaces for collective resistance</w:t>
      </w:r>
      <w:r w:rsidRPr="00494CB8">
        <w:rPr>
          <w:rStyle w:val="Emphasis"/>
          <w:rFonts w:ascii="Garamond" w:hAnsi="Garamond"/>
        </w:rPr>
        <w:t>.</w:t>
      </w:r>
      <w:r w:rsidRPr="00494CB8">
        <w:rPr>
          <w:rFonts w:ascii="Garamond" w:hAnsi="Garamond"/>
          <w:sz w:val="16"/>
        </w:rPr>
        <w:t xml:space="preserve"> Mezzandra argues that one of the </w:t>
      </w:r>
      <w:r w:rsidRPr="00494CB8">
        <w:rPr>
          <w:rStyle w:val="StyleUnderline"/>
          <w:rFonts w:ascii="Garamond" w:hAnsi="Garamond"/>
        </w:rPr>
        <w:t>problems with the ways in which migrant struggles have been conventionally conceptualized is that they proceed from the perspective of the state, assuming, for instance, ‘that migrants want to become citizens’</w:t>
      </w:r>
      <w:r w:rsidRPr="00494CB8">
        <w:rPr>
          <w:rFonts w:ascii="Garamond" w:hAnsi="Garamond"/>
          <w:sz w:val="16"/>
        </w:rPr>
        <w:t xml:space="preserve"> (Mezzadra 2011, p. 121). In their article, ‘After Citizenship: Autonomy of Migration, Organisational Ontology and Mobile Commons’, Dimitris Papadopoulos and Vassilis Tsianos explore the </w:t>
      </w:r>
      <w:r w:rsidRPr="00494CB8">
        <w:rPr>
          <w:rStyle w:val="StyleUnderline"/>
          <w:rFonts w:ascii="Garamond" w:hAnsi="Garamond"/>
        </w:rPr>
        <w:t>underside of ever-evolving regimes for the control of migrants from the perspective of migrant autonomy</w:t>
      </w:r>
      <w:r w:rsidRPr="00494CB8">
        <w:rPr>
          <w:rFonts w:ascii="Garamond" w:hAnsi="Garamond"/>
          <w:sz w:val="16"/>
        </w:rPr>
        <w:t xml:space="preserve">. They argue that </w:t>
      </w:r>
      <w:r w:rsidRPr="00494CB8">
        <w:rPr>
          <w:rStyle w:val="Emphasis"/>
          <w:rFonts w:ascii="Garamond" w:hAnsi="Garamond"/>
        </w:rPr>
        <w:t xml:space="preserve">the </w:t>
      </w:r>
      <w:r w:rsidRPr="00494CB8">
        <w:rPr>
          <w:rStyle w:val="Emphasis"/>
          <w:rFonts w:ascii="Garamond" w:hAnsi="Garamond"/>
          <w:highlight w:val="cyan"/>
        </w:rPr>
        <w:t>governmental fixation</w:t>
      </w:r>
      <w:r w:rsidRPr="00494CB8">
        <w:rPr>
          <w:rStyle w:val="Emphasis"/>
          <w:rFonts w:ascii="Garamond" w:hAnsi="Garamond"/>
        </w:rPr>
        <w:t xml:space="preserve"> and theoretical </w:t>
      </w:r>
      <w:r w:rsidRPr="00494CB8">
        <w:rPr>
          <w:rStyle w:val="Emphasis"/>
          <w:rFonts w:ascii="Garamond" w:hAnsi="Garamond"/>
          <w:highlight w:val="cyan"/>
        </w:rPr>
        <w:t>fixation on ‘security’,</w:t>
      </w:r>
      <w:r w:rsidRPr="00494CB8">
        <w:rPr>
          <w:rStyle w:val="Emphasis"/>
          <w:rFonts w:ascii="Garamond" w:hAnsi="Garamond"/>
        </w:rPr>
        <w:t xml:space="preserve"> ‘mobility control’, and ‘deportability’ </w:t>
      </w:r>
      <w:r w:rsidRPr="00494CB8">
        <w:rPr>
          <w:rStyle w:val="Emphasis"/>
          <w:rFonts w:ascii="Garamond" w:hAnsi="Garamond"/>
          <w:highlight w:val="cyan"/>
        </w:rPr>
        <w:t>fail to take account of the ordinary experiences of people</w:t>
      </w:r>
      <w:r w:rsidRPr="00494CB8">
        <w:rPr>
          <w:rStyle w:val="Emphasis"/>
          <w:rFonts w:ascii="Garamond" w:hAnsi="Garamond"/>
        </w:rPr>
        <w:t xml:space="preserve"> on the move</w:t>
      </w:r>
      <w:r w:rsidRPr="00494CB8">
        <w:rPr>
          <w:rFonts w:ascii="Garamond" w:hAnsi="Garamond"/>
          <w:sz w:val="16"/>
        </w:rPr>
        <w:t xml:space="preserve">. Drawing on empirical research with irregular migrant workers in Europe, </w:t>
      </w:r>
      <w:r w:rsidRPr="00494CB8">
        <w:rPr>
          <w:rStyle w:val="StyleUnderline"/>
          <w:rFonts w:ascii="Garamond" w:hAnsi="Garamond"/>
        </w:rPr>
        <w:t xml:space="preserve">they examine the ways in which </w:t>
      </w:r>
      <w:r w:rsidRPr="00494CB8">
        <w:rPr>
          <w:rStyle w:val="StyleUnderline"/>
          <w:rFonts w:ascii="Garamond" w:hAnsi="Garamond"/>
          <w:highlight w:val="cyan"/>
        </w:rPr>
        <w:t xml:space="preserve">migrants </w:t>
      </w:r>
      <w:r w:rsidRPr="00494CB8">
        <w:rPr>
          <w:rStyle w:val="Emphasis"/>
          <w:rFonts w:ascii="Garamond" w:hAnsi="Garamond"/>
          <w:highlight w:val="cyan"/>
        </w:rPr>
        <w:t>share knowledge</w:t>
      </w:r>
      <w:r w:rsidRPr="00494CB8">
        <w:rPr>
          <w:rStyle w:val="StyleUnderline"/>
          <w:rFonts w:ascii="Garamond" w:hAnsi="Garamond"/>
          <w:highlight w:val="cyan"/>
        </w:rPr>
        <w:t xml:space="preserve"> and </w:t>
      </w:r>
      <w:r w:rsidRPr="00494CB8">
        <w:rPr>
          <w:rStyle w:val="Emphasis"/>
          <w:rFonts w:ascii="Garamond" w:hAnsi="Garamond"/>
          <w:highlight w:val="cyan"/>
        </w:rPr>
        <w:t>engage in forms of mutual support</w:t>
      </w:r>
      <w:r w:rsidRPr="00494CB8">
        <w:rPr>
          <w:rStyle w:val="StyleUnderline"/>
          <w:rFonts w:ascii="Garamond" w:hAnsi="Garamond"/>
        </w:rPr>
        <w:t xml:space="preserve"> and care in ways which </w:t>
      </w:r>
      <w:r w:rsidRPr="00494CB8">
        <w:rPr>
          <w:rStyle w:val="Emphasis"/>
          <w:rFonts w:ascii="Garamond" w:hAnsi="Garamond"/>
          <w:highlight w:val="cyan"/>
        </w:rPr>
        <w:t>create social spaces below the radar</w:t>
      </w:r>
      <w:r w:rsidRPr="00494CB8">
        <w:rPr>
          <w:rStyle w:val="Emphasis"/>
          <w:rFonts w:ascii="Garamond" w:hAnsi="Garamond"/>
        </w:rPr>
        <w:t xml:space="preserve"> of existing political structures.</w:t>
      </w:r>
      <w:r w:rsidRPr="00494CB8">
        <w:rPr>
          <w:rFonts w:ascii="Garamond" w:hAnsi="Garamond"/>
          <w:sz w:val="16"/>
        </w:rPr>
        <w:t xml:space="preserve"> Papadopoulos and </w:t>
      </w:r>
      <w:r w:rsidRPr="00494CB8">
        <w:rPr>
          <w:rStyle w:val="StyleUnderline"/>
          <w:rFonts w:ascii="Garamond" w:hAnsi="Garamond"/>
        </w:rPr>
        <w:t>Tsianos theorize this migrant sociality, as a ‘mundane ontology of transmigration’.</w:t>
      </w:r>
      <w:r w:rsidRPr="00494CB8">
        <w:rPr>
          <w:rFonts w:ascii="Garamond" w:hAnsi="Garamond"/>
          <w:sz w:val="16"/>
        </w:rPr>
        <w:t xml:space="preserve"> </w:t>
      </w:r>
      <w:r w:rsidRPr="00494CB8">
        <w:rPr>
          <w:rStyle w:val="Emphasis"/>
          <w:rFonts w:ascii="Garamond" w:hAnsi="Garamond"/>
          <w:sz w:val="30"/>
          <w:szCs w:val="30"/>
        </w:rPr>
        <w:t xml:space="preserve">They employ their rich description of the ways of which </w:t>
      </w:r>
      <w:proofErr w:type="gramStart"/>
      <w:r w:rsidRPr="00494CB8">
        <w:rPr>
          <w:rStyle w:val="Emphasis"/>
          <w:rFonts w:ascii="Garamond" w:hAnsi="Garamond"/>
          <w:sz w:val="30"/>
          <w:szCs w:val="30"/>
        </w:rPr>
        <w:t>migrants</w:t>
      </w:r>
      <w:proofErr w:type="gramEnd"/>
      <w:r w:rsidRPr="00494CB8">
        <w:rPr>
          <w:rStyle w:val="Emphasis"/>
          <w:rFonts w:ascii="Garamond" w:hAnsi="Garamond"/>
          <w:sz w:val="30"/>
          <w:szCs w:val="30"/>
        </w:rPr>
        <w:t xml:space="preserve"> craft worlds on the move </w:t>
      </w:r>
      <w:r w:rsidRPr="00494CB8">
        <w:rPr>
          <w:rStyle w:val="Emphasis"/>
          <w:rFonts w:ascii="Garamond" w:hAnsi="Garamond"/>
          <w:sz w:val="30"/>
          <w:szCs w:val="30"/>
          <w:highlight w:val="cyan"/>
        </w:rPr>
        <w:t>to argue for a rejection of citizenship and the abject security regimes it institutes in favor of what they term ‘the mobile commons’.</w:t>
      </w:r>
    </w:p>
    <w:p w:rsidR="00CA75F1" w:rsidRPr="00494CB8" w:rsidRDefault="00CA75F1" w:rsidP="00CA75F1">
      <w:pPr>
        <w:rPr>
          <w:rFonts w:ascii="Garamond" w:hAnsi="Garamond"/>
          <w:sz w:val="16"/>
        </w:rPr>
      </w:pPr>
      <w:r w:rsidRPr="00494CB8">
        <w:rPr>
          <w:rFonts w:ascii="Garamond" w:hAnsi="Garamond"/>
          <w:sz w:val="16"/>
        </w:rPr>
        <w:t xml:space="preserve">As we have argued, </w:t>
      </w:r>
      <w:r w:rsidRPr="00494CB8">
        <w:rPr>
          <w:rStyle w:val="Emphasis"/>
          <w:rFonts w:ascii="Garamond" w:hAnsi="Garamond"/>
        </w:rPr>
        <w:t>migrants and activists who engage in integrationist forms of migrant politics are involved in important forms of critical resistance to the exclusions of citizenship</w:t>
      </w:r>
      <w:r w:rsidRPr="00494CB8">
        <w:rPr>
          <w:rFonts w:ascii="Garamond" w:hAnsi="Garamond"/>
          <w:sz w:val="16"/>
        </w:rPr>
        <w:t xml:space="preserve">, but </w:t>
      </w:r>
      <w:r w:rsidRPr="00494CB8">
        <w:rPr>
          <w:rStyle w:val="StyleUnderline"/>
          <w:rFonts w:ascii="Garamond" w:hAnsi="Garamond"/>
        </w:rPr>
        <w:t xml:space="preserve">risk remaining captured within the existing legal frameworks and prevailing regimes of sovereignty which they contest. </w:t>
      </w:r>
      <w:r w:rsidRPr="00494CB8">
        <w:rPr>
          <w:rStyle w:val="Emphasis"/>
          <w:rFonts w:ascii="Garamond" w:hAnsi="Garamond"/>
        </w:rPr>
        <w:t xml:space="preserve">In contrast, the autonomy of migration approach developed by Papadopoulos and Tsianos focuses on </w:t>
      </w:r>
      <w:r w:rsidRPr="00494CB8">
        <w:rPr>
          <w:rStyle w:val="Emphasis"/>
          <w:rFonts w:ascii="Garamond" w:hAnsi="Garamond"/>
          <w:highlight w:val="cyan"/>
        </w:rPr>
        <w:t>migrancy as a creative and productive form of movement which ‘escapes’ and always ‘exceeds’ legal and conceptual frameworks of citizenship</w:t>
      </w:r>
      <w:r w:rsidRPr="00494CB8">
        <w:rPr>
          <w:rFonts w:ascii="Garamond" w:hAnsi="Garamond"/>
          <w:sz w:val="16"/>
          <w:highlight w:val="cyan"/>
        </w:rPr>
        <w:t>.</w:t>
      </w:r>
      <w:r w:rsidRPr="00494CB8">
        <w:rPr>
          <w:rFonts w:ascii="Garamond" w:hAnsi="Garamond"/>
          <w:sz w:val="16"/>
        </w:rPr>
        <w:t xml:space="preserve"> </w:t>
      </w:r>
      <w:r w:rsidRPr="00494CB8">
        <w:rPr>
          <w:rStyle w:val="Emphasis"/>
          <w:rFonts w:ascii="Garamond" w:hAnsi="Garamond"/>
        </w:rPr>
        <w:t xml:space="preserve">Their aim is ‘to </w:t>
      </w:r>
      <w:r w:rsidRPr="00494CB8">
        <w:rPr>
          <w:rStyle w:val="Emphasis"/>
          <w:rFonts w:ascii="Garamond" w:hAnsi="Garamond"/>
          <w:highlight w:val="cyan"/>
        </w:rPr>
        <w:t>cultivate an imaginary and a practical sensibility to what lies after citizenship’</w:t>
      </w:r>
      <w:r w:rsidRPr="00494CB8">
        <w:rPr>
          <w:rStyle w:val="Emphasis"/>
          <w:rFonts w:ascii="Garamond" w:hAnsi="Garamond"/>
        </w:rPr>
        <w:t xml:space="preserve">. </w:t>
      </w:r>
      <w:r w:rsidRPr="00494CB8">
        <w:rPr>
          <w:rStyle w:val="StyleUnderline"/>
          <w:rFonts w:ascii="Garamond" w:hAnsi="Garamond"/>
        </w:rPr>
        <w:t>Their starting point is migrants on move – transmigrants – and they argue that the multiplicity of the lives and movements of migrants forces a break with citizenship as a central category in migration policy as well as academic research.</w:t>
      </w:r>
      <w:r w:rsidRPr="00494CB8">
        <w:rPr>
          <w:rFonts w:ascii="Garamond" w:hAnsi="Garamond"/>
          <w:sz w:val="16"/>
        </w:rPr>
        <w:t xml:space="preserve"> Hence, the focus in their article on the ways in which undocumented migrants engage </w:t>
      </w:r>
      <w:r w:rsidRPr="00494CB8">
        <w:rPr>
          <w:rStyle w:val="StyleUnderline"/>
          <w:rFonts w:ascii="Garamond" w:hAnsi="Garamond"/>
        </w:rPr>
        <w:t xml:space="preserve">strategies of invisibility and clandestinisty </w:t>
      </w:r>
      <w:r w:rsidRPr="00494CB8">
        <w:rPr>
          <w:rFonts w:ascii="Garamond" w:hAnsi="Garamond"/>
          <w:sz w:val="16"/>
        </w:rPr>
        <w:t xml:space="preserve">(such as burning their papers, obtaining multiple passports and burning off finger-prints) </w:t>
      </w:r>
      <w:r w:rsidRPr="00494CB8">
        <w:rPr>
          <w:rStyle w:val="StyleUnderline"/>
          <w:rFonts w:ascii="Garamond" w:hAnsi="Garamond"/>
        </w:rPr>
        <w:t>to avoid capture</w:t>
      </w:r>
      <w:r w:rsidRPr="00494CB8">
        <w:rPr>
          <w:rFonts w:ascii="Garamond" w:hAnsi="Garamond"/>
          <w:sz w:val="16"/>
        </w:rPr>
        <w:t xml:space="preserve">. </w:t>
      </w:r>
      <w:r w:rsidRPr="00494CB8">
        <w:rPr>
          <w:rStyle w:val="Emphasis"/>
          <w:rFonts w:ascii="Garamond" w:hAnsi="Garamond"/>
          <w:highlight w:val="cyan"/>
        </w:rPr>
        <w:t>Resistance</w:t>
      </w:r>
      <w:r w:rsidRPr="00494CB8">
        <w:rPr>
          <w:rStyle w:val="Emphasis"/>
          <w:rFonts w:ascii="Garamond" w:hAnsi="Garamond"/>
        </w:rPr>
        <w:t xml:space="preserve">, in their account, precisely </w:t>
      </w:r>
      <w:r w:rsidRPr="00494CB8">
        <w:rPr>
          <w:rStyle w:val="Emphasis"/>
          <w:rFonts w:ascii="Garamond" w:hAnsi="Garamond"/>
          <w:highlight w:val="cyan"/>
        </w:rPr>
        <w:t>means refusing the traps of representation</w:t>
      </w:r>
      <w:r w:rsidRPr="00494CB8">
        <w:rPr>
          <w:rStyle w:val="Emphasis"/>
          <w:rFonts w:ascii="Garamond" w:hAnsi="Garamond"/>
        </w:rPr>
        <w:t xml:space="preserve">, including the representative politics of citizenship, and </w:t>
      </w:r>
      <w:r w:rsidRPr="00494CB8">
        <w:rPr>
          <w:rStyle w:val="Emphasis"/>
          <w:rFonts w:ascii="Garamond" w:hAnsi="Garamond"/>
          <w:highlight w:val="cyan"/>
        </w:rPr>
        <w:t>embracing modes of being</w:t>
      </w:r>
      <w:r w:rsidRPr="00494CB8">
        <w:rPr>
          <w:rStyle w:val="Emphasis"/>
          <w:rFonts w:ascii="Garamond" w:hAnsi="Garamond"/>
        </w:rPr>
        <w:t xml:space="preserve"> and forms of live </w:t>
      </w:r>
      <w:r w:rsidRPr="00494CB8">
        <w:rPr>
          <w:rStyle w:val="Emphasis"/>
          <w:rFonts w:ascii="Garamond" w:hAnsi="Garamond"/>
          <w:highlight w:val="cyan"/>
        </w:rPr>
        <w:t>that enable mobility</w:t>
      </w:r>
      <w:r w:rsidRPr="00494CB8">
        <w:rPr>
          <w:rFonts w:ascii="Garamond" w:hAnsi="Garamond"/>
          <w:sz w:val="16"/>
        </w:rPr>
        <w:t>. In this account, becoming imperceptible is the most precise and effective tool migrants employ to oppose the individualizing, quantifying, and representational pressures of the settled, constituted geopolitical power.</w:t>
      </w:r>
    </w:p>
    <w:p w:rsidR="000A63B2" w:rsidRPr="00494CB8" w:rsidRDefault="000A63B2" w:rsidP="000A63B2">
      <w:pPr>
        <w:pStyle w:val="Heading3"/>
        <w:rPr>
          <w:rFonts w:ascii="Garamond" w:hAnsi="Garamond"/>
        </w:rPr>
      </w:pPr>
      <w:r w:rsidRPr="00494CB8">
        <w:rPr>
          <w:rFonts w:ascii="Garamond" w:hAnsi="Garamond"/>
        </w:rPr>
        <w:lastRenderedPageBreak/>
        <w:t>More Things</w:t>
      </w:r>
    </w:p>
    <w:p w:rsidR="000A63B2" w:rsidRPr="00494CB8" w:rsidRDefault="000A63B2" w:rsidP="000A63B2">
      <w:pPr>
        <w:pStyle w:val="Heading4"/>
        <w:rPr>
          <w:rFonts w:ascii="Garamond" w:hAnsi="Garamond"/>
        </w:rPr>
      </w:pPr>
      <w:r w:rsidRPr="00494CB8">
        <w:rPr>
          <w:rFonts w:ascii="Garamond" w:hAnsi="Garamond"/>
        </w:rPr>
        <w:t xml:space="preserve">Talks about immigration laws taking away the rights of people to advocate for themselves through legal </w:t>
      </w:r>
      <w:proofErr w:type="gramStart"/>
      <w:r w:rsidRPr="00494CB8">
        <w:rPr>
          <w:rFonts w:ascii="Garamond" w:hAnsi="Garamond"/>
        </w:rPr>
        <w:t>systems :</w:t>
      </w:r>
      <w:proofErr w:type="gramEnd"/>
      <w:r w:rsidRPr="00494CB8">
        <w:rPr>
          <w:rFonts w:ascii="Garamond" w:hAnsi="Garamond"/>
        </w:rPr>
        <w:t xml:space="preserve">: Accessibility Turn – Immigrants can’t advocate for themselves in front of the USFG even though they are subject to it, this makes [method of the aff] key to change. </w:t>
      </w:r>
    </w:p>
    <w:p w:rsidR="000A63B2" w:rsidRPr="00494CB8" w:rsidRDefault="000A63B2" w:rsidP="000A63B2">
      <w:pPr>
        <w:rPr>
          <w:rFonts w:ascii="Garamond" w:hAnsi="Garamond"/>
        </w:rPr>
      </w:pPr>
      <w:r w:rsidRPr="00494CB8">
        <w:rPr>
          <w:rFonts w:ascii="Garamond" w:hAnsi="Garamond"/>
          <w:b/>
        </w:rPr>
        <w:t>Weheliye 14</w:t>
      </w:r>
      <w:r w:rsidRPr="00494CB8">
        <w:rPr>
          <w:rFonts w:ascii="Garamond" w:hAnsi="Garamond"/>
        </w:rPr>
        <w:t xml:space="preserve"> </w:t>
      </w:r>
      <w:r w:rsidRPr="00494CB8">
        <w:rPr>
          <w:rFonts w:ascii="Garamond" w:hAnsi="Garamond"/>
          <w:sz w:val="14"/>
          <w:szCs w:val="16"/>
        </w:rPr>
        <w:t xml:space="preserve">[Habeus </w:t>
      </w:r>
      <w:proofErr w:type="gramStart"/>
      <w:r w:rsidRPr="00494CB8">
        <w:rPr>
          <w:rFonts w:ascii="Garamond" w:hAnsi="Garamond"/>
          <w:sz w:val="14"/>
          <w:szCs w:val="16"/>
        </w:rPr>
        <w:t>Viscus  Alexander</w:t>
      </w:r>
      <w:proofErr w:type="gramEnd"/>
      <w:r w:rsidRPr="00494CB8">
        <w:rPr>
          <w:rFonts w:ascii="Garamond" w:hAnsi="Garamond"/>
          <w:sz w:val="14"/>
          <w:szCs w:val="16"/>
        </w:rPr>
        <w:t xml:space="preserve"> G. Weheliye August 2014, Alexander G. Weheliye is Professor of African American Studies and English at Northwestern University.]</w:t>
      </w:r>
    </w:p>
    <w:p w:rsidR="000A63B2" w:rsidRPr="00494CB8" w:rsidRDefault="000A63B2" w:rsidP="000A63B2">
      <w:pPr>
        <w:rPr>
          <w:rFonts w:ascii="Garamond" w:hAnsi="Garamond"/>
          <w:sz w:val="16"/>
        </w:rPr>
      </w:pPr>
      <w:r w:rsidRPr="00494CB8">
        <w:rPr>
          <w:rStyle w:val="StyleUnderline"/>
          <w:rFonts w:ascii="Garamond" w:hAnsi="Garamond"/>
          <w:highlight w:val="cyan"/>
        </w:rPr>
        <w:t>In 1952 C. L. R. James was detained</w:t>
      </w:r>
      <w:r w:rsidRPr="00494CB8">
        <w:rPr>
          <w:rFonts w:ascii="Garamond" w:hAnsi="Garamond"/>
          <w:sz w:val="16"/>
        </w:rPr>
        <w:t>—imprisoned as he insists on calling it—</w:t>
      </w:r>
      <w:r w:rsidRPr="00494CB8">
        <w:rPr>
          <w:rStyle w:val="StyleUnderline"/>
          <w:rFonts w:ascii="Garamond" w:hAnsi="Garamond"/>
        </w:rPr>
        <w:t>for four months</w:t>
      </w:r>
      <w:r w:rsidRPr="00494CB8">
        <w:rPr>
          <w:rFonts w:ascii="Garamond" w:hAnsi="Garamond"/>
          <w:sz w:val="16"/>
        </w:rPr>
        <w:t xml:space="preserve"> (June–September) </w:t>
      </w:r>
      <w:r w:rsidRPr="00494CB8">
        <w:rPr>
          <w:rStyle w:val="StyleUnderline"/>
          <w:rFonts w:ascii="Garamond" w:hAnsi="Garamond"/>
          <w:highlight w:val="cyan"/>
        </w:rPr>
        <w:t>on Ellis Island</w:t>
      </w:r>
      <w:r w:rsidRPr="00494CB8">
        <w:rPr>
          <w:rStyle w:val="StyleUnderline"/>
          <w:rFonts w:ascii="Garamond" w:hAnsi="Garamond"/>
        </w:rPr>
        <w:t xml:space="preserve"> by the U.S. Immigra-tion and Naturalization Service</w:t>
      </w:r>
      <w:r w:rsidRPr="00494CB8">
        <w:rPr>
          <w:rFonts w:ascii="Garamond" w:hAnsi="Garamond"/>
          <w:sz w:val="16"/>
        </w:rPr>
        <w:t xml:space="preserve"> (ins) </w:t>
      </w:r>
      <w:proofErr w:type="gramStart"/>
      <w:r w:rsidRPr="00494CB8">
        <w:rPr>
          <w:rFonts w:ascii="Garamond" w:hAnsi="Garamond"/>
          <w:sz w:val="16"/>
        </w:rPr>
        <w:t xml:space="preserve">in order </w:t>
      </w:r>
      <w:r w:rsidRPr="00494CB8">
        <w:rPr>
          <w:rStyle w:val="StyleUnderline"/>
          <w:rFonts w:ascii="Garamond" w:hAnsi="Garamond"/>
          <w:highlight w:val="cyan"/>
        </w:rPr>
        <w:t>to</w:t>
      </w:r>
      <w:proofErr w:type="gramEnd"/>
      <w:r w:rsidRPr="00494CB8">
        <w:rPr>
          <w:rStyle w:val="StyleUnderline"/>
          <w:rFonts w:ascii="Garamond" w:hAnsi="Garamond"/>
          <w:highlight w:val="cyan"/>
        </w:rPr>
        <w:t xml:space="preserve"> be deported</w:t>
      </w:r>
      <w:r w:rsidRPr="00494CB8">
        <w:rPr>
          <w:rStyle w:val="StyleUnderline"/>
          <w:rFonts w:ascii="Garamond" w:hAnsi="Garamond"/>
        </w:rPr>
        <w:t xml:space="preserve">. James had been in the United States since 1938 on a tourist visa and in 1948 the insordered that he be deported. </w:t>
      </w:r>
      <w:r w:rsidRPr="00494CB8">
        <w:rPr>
          <w:rStyle w:val="StyleUnderline"/>
          <w:rFonts w:ascii="Garamond" w:hAnsi="Garamond"/>
          <w:highlight w:val="cyan"/>
        </w:rPr>
        <w:t>The</w:t>
      </w:r>
      <w:r w:rsidRPr="00494CB8">
        <w:rPr>
          <w:rStyle w:val="StyleUnderline"/>
          <w:rFonts w:ascii="Garamond" w:hAnsi="Garamond"/>
        </w:rPr>
        <w:t xml:space="preserve"> hearings for James’s </w:t>
      </w:r>
      <w:r w:rsidRPr="00494CB8">
        <w:rPr>
          <w:rStyle w:val="StyleUnderline"/>
          <w:rFonts w:ascii="Garamond" w:hAnsi="Garamond"/>
          <w:highlight w:val="cyan"/>
        </w:rPr>
        <w:t>case took place over the next two years</w:t>
      </w:r>
      <w:r w:rsidRPr="00494CB8">
        <w:rPr>
          <w:rStyle w:val="StyleUnderline"/>
          <w:rFonts w:ascii="Garamond" w:hAnsi="Garamond"/>
        </w:rPr>
        <w:t>, during which James delivered a series of lectures about American literature—in the hopes that this would sway the U.S. authorities</w:t>
      </w:r>
      <w:r w:rsidRPr="00494CB8">
        <w:rPr>
          <w:rFonts w:ascii="Garamond" w:hAnsi="Garamond"/>
          <w:sz w:val="16"/>
        </w:rPr>
        <w:t xml:space="preserve"> to cease the deportation proceedings—</w:t>
      </w:r>
      <w:r w:rsidRPr="00494CB8">
        <w:rPr>
          <w:rStyle w:val="StyleUnderline"/>
          <w:rFonts w:ascii="Garamond" w:hAnsi="Garamond"/>
        </w:rPr>
        <w:t xml:space="preserve">that would later serve as the basis for his 1953 text, Mariners, Renegades, and Castaways: The Story of Herman Melville and the World We Live In, which uses Herman Melville’s Moby-Dick to allego-rize capitalism, totalitarianism, and the ascent of U.S. empire. </w:t>
      </w:r>
      <w:r w:rsidRPr="00494CB8">
        <w:rPr>
          <w:rStyle w:val="StyleUnderline"/>
          <w:rFonts w:ascii="Garamond" w:hAnsi="Garamond"/>
          <w:highlight w:val="cyan"/>
        </w:rPr>
        <w:t xml:space="preserve">James wrote </w:t>
      </w:r>
      <w:r w:rsidRPr="00494CB8">
        <w:rPr>
          <w:rStyle w:val="StyleUnderline"/>
          <w:rFonts w:ascii="Garamond" w:hAnsi="Garamond"/>
        </w:rPr>
        <w:t>and, with the help of friends</w:t>
      </w:r>
      <w:r w:rsidRPr="00494CB8">
        <w:rPr>
          <w:rFonts w:ascii="Garamond" w:hAnsi="Garamond"/>
          <w:sz w:val="16"/>
        </w:rPr>
        <w:t xml:space="preserve">, self-published </w:t>
      </w:r>
      <w:r w:rsidRPr="00494CB8">
        <w:rPr>
          <w:rStyle w:val="StyleUnderline"/>
          <w:rFonts w:ascii="Garamond" w:hAnsi="Garamond"/>
          <w:highlight w:val="cyan"/>
        </w:rPr>
        <w:t>Mariners while waiting</w:t>
      </w:r>
      <w:r w:rsidRPr="00494CB8">
        <w:rPr>
          <w:rFonts w:ascii="Garamond" w:hAnsi="Garamond"/>
          <w:sz w:val="16"/>
          <w:highlight w:val="cyan"/>
        </w:rPr>
        <w:t xml:space="preserve"> </w:t>
      </w:r>
      <w:r w:rsidRPr="00494CB8">
        <w:rPr>
          <w:rFonts w:ascii="Garamond" w:hAnsi="Garamond"/>
          <w:sz w:val="16"/>
        </w:rPr>
        <w:t xml:space="preserve">for the state to repeal his order of deportation, and </w:t>
      </w:r>
      <w:r w:rsidRPr="00494CB8">
        <w:rPr>
          <w:rStyle w:val="StyleUnderline"/>
          <w:rFonts w:ascii="Garamond" w:hAnsi="Garamond"/>
          <w:highlight w:val="cyan"/>
        </w:rPr>
        <w:t>sent the book to all U.S. con-gresspersons and others who might speak on his behalf in the deportation proceedings</w:t>
      </w:r>
      <w:r w:rsidRPr="00494CB8">
        <w:rPr>
          <w:rFonts w:ascii="Garamond" w:hAnsi="Garamond"/>
          <w:sz w:val="16"/>
        </w:rPr>
        <w:t xml:space="preserve">.2 </w:t>
      </w:r>
      <w:r w:rsidRPr="00494CB8">
        <w:rPr>
          <w:rStyle w:val="StyleUnderline"/>
          <w:rFonts w:ascii="Garamond" w:hAnsi="Garamond"/>
        </w:rPr>
        <w:t xml:space="preserve">Since </w:t>
      </w:r>
      <w:r w:rsidRPr="00494CB8">
        <w:rPr>
          <w:rStyle w:val="StyleUnderline"/>
          <w:rFonts w:ascii="Garamond" w:hAnsi="Garamond"/>
          <w:highlight w:val="cyan"/>
        </w:rPr>
        <w:t>his presence on Ellis Island resulted</w:t>
      </w:r>
      <w:r w:rsidRPr="00494CB8">
        <w:rPr>
          <w:rStyle w:val="StyleUnderline"/>
          <w:rFonts w:ascii="Garamond" w:hAnsi="Garamond"/>
        </w:rPr>
        <w:t xml:space="preserve"> </w:t>
      </w:r>
      <w:r w:rsidRPr="00494CB8">
        <w:rPr>
          <w:rFonts w:ascii="Garamond" w:hAnsi="Garamond"/>
          <w:sz w:val="16"/>
        </w:rPr>
        <w:t xml:space="preserve">directly </w:t>
      </w:r>
      <w:r w:rsidRPr="00494CB8">
        <w:rPr>
          <w:rStyle w:val="StyleUnderline"/>
          <w:rFonts w:ascii="Garamond" w:hAnsi="Garamond"/>
          <w:highlight w:val="cyan"/>
        </w:rPr>
        <w:t>from the</w:t>
      </w:r>
      <w:r w:rsidRPr="00494CB8">
        <w:rPr>
          <w:rStyle w:val="StyleUnderline"/>
          <w:rFonts w:ascii="Garamond" w:hAnsi="Garamond"/>
        </w:rPr>
        <w:t xml:space="preserve"> 1952 </w:t>
      </w:r>
      <w:r w:rsidRPr="00494CB8">
        <w:rPr>
          <w:rStyle w:val="StyleUnderline"/>
          <w:rFonts w:ascii="Garamond" w:hAnsi="Garamond"/>
          <w:highlight w:val="cyan"/>
        </w:rPr>
        <w:t>Immigration and Nationality Act</w:t>
      </w:r>
      <w:r w:rsidRPr="00494CB8">
        <w:rPr>
          <w:rStyle w:val="StyleUnderline"/>
          <w:rFonts w:ascii="Garamond" w:hAnsi="Garamond"/>
        </w:rPr>
        <w:t>, also known as the McCarran-Walter Act,</w:t>
      </w:r>
      <w:r w:rsidRPr="00494CB8">
        <w:rPr>
          <w:rStyle w:val="StyleUnderline"/>
          <w:rFonts w:ascii="Garamond" w:hAnsi="Garamond"/>
          <w:highlight w:val="cyan"/>
        </w:rPr>
        <w:t>James was a political prisoner</w:t>
      </w:r>
      <w:r w:rsidRPr="00494CB8">
        <w:rPr>
          <w:rFonts w:ascii="Garamond" w:hAnsi="Garamond"/>
          <w:sz w:val="16"/>
        </w:rPr>
        <w:t xml:space="preserve">.3 James’s </w:t>
      </w:r>
      <w:r w:rsidRPr="00494CB8">
        <w:rPr>
          <w:rStyle w:val="StyleUnderline"/>
          <w:rFonts w:ascii="Garamond" w:hAnsi="Garamond"/>
          <w:highlight w:val="cyan"/>
        </w:rPr>
        <w:t>legal indeterminacy and expe-rience</w:t>
      </w:r>
      <w:r w:rsidRPr="00494CB8">
        <w:rPr>
          <w:rFonts w:ascii="Garamond" w:hAnsi="Garamond"/>
          <w:sz w:val="16"/>
        </w:rPr>
        <w:t xml:space="preserve"> highlight some more general features of Man’s juridical apparatus. </w:t>
      </w:r>
      <w:r w:rsidRPr="00494CB8">
        <w:rPr>
          <w:rStyle w:val="StyleUnderline"/>
          <w:rFonts w:ascii="Garamond" w:hAnsi="Garamond"/>
          <w:highlight w:val="cyan"/>
        </w:rPr>
        <w:t>While it removed race and gender as impediments to immigration and nat-uralization, the</w:t>
      </w:r>
      <w:r w:rsidRPr="00494CB8">
        <w:rPr>
          <w:rStyle w:val="StyleUnderline"/>
          <w:rFonts w:ascii="Garamond" w:hAnsi="Garamond"/>
        </w:rPr>
        <w:t xml:space="preserve"> McCarran-Walter </w:t>
      </w:r>
      <w:r w:rsidRPr="00494CB8">
        <w:rPr>
          <w:rStyle w:val="StyleUnderline"/>
          <w:rFonts w:ascii="Garamond" w:hAnsi="Garamond"/>
          <w:highlight w:val="cyan"/>
        </w:rPr>
        <w:t>Act allowed the U.S. government to deport immigrants or naturalized citizens suspected of engaging in “subversive” activities and bar alleged subversives from entering the United States</w:t>
      </w:r>
      <w:r w:rsidRPr="00494CB8">
        <w:rPr>
          <w:rStyle w:val="StyleUnderline"/>
          <w:rFonts w:ascii="Garamond" w:hAnsi="Garamond"/>
        </w:rPr>
        <w:t xml:space="preserve">; it was also the first immigration act to codify terrorist activity as a national threat. </w:t>
      </w:r>
      <w:r w:rsidRPr="00494CB8">
        <w:rPr>
          <w:rFonts w:ascii="Garamond" w:hAnsi="Garamond"/>
          <w:sz w:val="16"/>
        </w:rPr>
        <w:t>According to Donald Pease, James’s precarious legal position arose because when “the government agents cited the McCarran Act as warrant for . . . reclassif[ying] James as an illegal alien and transporting him to Ellis Island</w:t>
      </w:r>
      <w:r w:rsidRPr="00494CB8">
        <w:rPr>
          <w:rFonts w:ascii="Garamond" w:hAnsi="Garamond"/>
          <w:sz w:val="16"/>
          <w:highlight w:val="cyan"/>
        </w:rPr>
        <w:t xml:space="preserve">,” </w:t>
      </w:r>
      <w:r w:rsidRPr="00494CB8">
        <w:rPr>
          <w:rStyle w:val="StyleUnderline"/>
          <w:rFonts w:ascii="Garamond" w:hAnsi="Garamond"/>
          <w:highlight w:val="cyan"/>
        </w:rPr>
        <w:t>they “removed from James the power to speak in his own name. The state’s pronouncement that he was a foreign subversive had disallowed the possibility that James would ever be brought to give testimony before a congressional committee. The testifying phrases of an alien subversive were defined by the state as void of truth-value</w:t>
      </w:r>
      <w:r w:rsidRPr="00494CB8">
        <w:rPr>
          <w:rStyle w:val="StyleUnderline"/>
          <w:rFonts w:ascii="Garamond" w:hAnsi="Garamond"/>
        </w:rPr>
        <w:t>.</w:t>
      </w:r>
      <w:r w:rsidRPr="00494CB8">
        <w:rPr>
          <w:rFonts w:ascii="Garamond" w:hAnsi="Garamond"/>
          <w:sz w:val="16"/>
        </w:rPr>
        <w:t xml:space="preserve"> </w:t>
      </w:r>
      <w:proofErr w:type="gramStart"/>
      <w:r w:rsidRPr="00494CB8">
        <w:rPr>
          <w:rFonts w:ascii="Garamond" w:hAnsi="Garamond"/>
          <w:sz w:val="16"/>
        </w:rPr>
        <w:t>As a consequence of</w:t>
      </w:r>
      <w:proofErr w:type="gramEnd"/>
      <w:r w:rsidRPr="00494CB8">
        <w:rPr>
          <w:rFonts w:ascii="Garamond" w:hAnsi="Garamond"/>
          <w:sz w:val="16"/>
        </w:rPr>
        <w:t xml:space="preserve"> This classification, </w:t>
      </w:r>
      <w:r w:rsidRPr="00494CB8">
        <w:rPr>
          <w:rStyle w:val="StyleUnderline"/>
          <w:rFonts w:ascii="Garamond" w:hAnsi="Garamond"/>
        </w:rPr>
        <w:t xml:space="preserve">James was </w:t>
      </w:r>
      <w:r w:rsidRPr="00494CB8">
        <w:rPr>
          <w:rStyle w:val="StyleUnderline"/>
          <w:rFonts w:ascii="Garamond" w:hAnsi="Garamond"/>
          <w:highlight w:val="cyan"/>
        </w:rPr>
        <w:t>denied the legal rights of due process and habeas corpus</w:t>
      </w:r>
      <w:r w:rsidRPr="00494CB8">
        <w:rPr>
          <w:rStyle w:val="StyleUnderline"/>
          <w:rFonts w:ascii="Garamond" w:hAnsi="Garamond"/>
        </w:rPr>
        <w:t>.”</w:t>
      </w:r>
      <w:r w:rsidRPr="00494CB8">
        <w:rPr>
          <w:rFonts w:ascii="Garamond" w:hAnsi="Garamond"/>
          <w:sz w:val="16"/>
        </w:rPr>
        <w:t xml:space="preserve">4 Thus </w:t>
      </w:r>
      <w:r w:rsidRPr="00494CB8">
        <w:rPr>
          <w:rStyle w:val="StyleUnderline"/>
          <w:rFonts w:ascii="Garamond" w:hAnsi="Garamond"/>
        </w:rPr>
        <w:t xml:space="preserve">James occupied a juridical state of indeterminacy in which, on the one hand, </w:t>
      </w:r>
      <w:r w:rsidRPr="00494CB8">
        <w:rPr>
          <w:rStyle w:val="StyleUnderline"/>
          <w:rFonts w:ascii="Garamond" w:hAnsi="Garamond"/>
          <w:highlight w:val="cyan"/>
        </w:rPr>
        <w:t>he could not testify on his own behalf,</w:t>
      </w:r>
      <w:r w:rsidRPr="00494CB8">
        <w:rPr>
          <w:rStyle w:val="StyleUnderline"/>
          <w:rFonts w:ascii="Garamond" w:hAnsi="Garamond"/>
        </w:rPr>
        <w:t xml:space="preserve"> because as an alien subversive </w:t>
      </w:r>
      <w:r w:rsidRPr="00494CB8">
        <w:rPr>
          <w:rStyle w:val="StyleUnderline"/>
          <w:rFonts w:ascii="Garamond" w:hAnsi="Garamond"/>
          <w:highlight w:val="cyan"/>
        </w:rPr>
        <w:t>he was not a person before U.S. law</w:t>
      </w:r>
      <w:r w:rsidRPr="00494CB8">
        <w:rPr>
          <w:rStyle w:val="StyleUnderline"/>
          <w:rFonts w:ascii="Garamond" w:hAnsi="Garamond"/>
        </w:rPr>
        <w:t xml:space="preserve"> and therefore had no re-course to habeas corpus, </w:t>
      </w:r>
      <w:r w:rsidRPr="00494CB8">
        <w:rPr>
          <w:rStyle w:val="StyleUnderline"/>
          <w:rFonts w:ascii="Garamond" w:hAnsi="Garamond"/>
          <w:highlight w:val="cyan"/>
        </w:rPr>
        <w:t>and, on the other hand, he was subject to U.S. law through his internment and pending deportation</w:t>
      </w:r>
      <w:r w:rsidRPr="00494CB8">
        <w:rPr>
          <w:rFonts w:ascii="Garamond" w:hAnsi="Garamond"/>
          <w:sz w:val="16"/>
        </w:rPr>
        <w:t>.</w:t>
      </w:r>
    </w:p>
    <w:p w:rsidR="000A63B2" w:rsidRPr="00494CB8" w:rsidRDefault="000A63B2" w:rsidP="000A63B2">
      <w:pPr>
        <w:pStyle w:val="Heading4"/>
        <w:rPr>
          <w:rFonts w:ascii="Garamond" w:hAnsi="Garamond"/>
        </w:rPr>
      </w:pPr>
      <w:r w:rsidRPr="00494CB8">
        <w:rPr>
          <w:rFonts w:ascii="Garamond" w:hAnsi="Garamond"/>
        </w:rPr>
        <w:t>Ethics/Fairness is predicated on the ontological non-existence of blacks</w:t>
      </w:r>
    </w:p>
    <w:p w:rsidR="000A63B2" w:rsidRPr="00494CB8" w:rsidRDefault="000A63B2" w:rsidP="000A63B2">
      <w:pPr>
        <w:rPr>
          <w:rFonts w:ascii="Garamond" w:hAnsi="Garamond"/>
        </w:rPr>
      </w:pPr>
      <w:r w:rsidRPr="00494CB8">
        <w:rPr>
          <w:rFonts w:ascii="Garamond" w:hAnsi="Garamond"/>
          <w:b/>
        </w:rPr>
        <w:t>Warren 15</w:t>
      </w:r>
      <w:r w:rsidRPr="00494CB8">
        <w:rPr>
          <w:rFonts w:ascii="Garamond" w:hAnsi="Garamond"/>
        </w:rPr>
        <w:t xml:space="preserve"> </w:t>
      </w:r>
      <w:r w:rsidRPr="00494CB8">
        <w:rPr>
          <w:rFonts w:ascii="Garamond" w:hAnsi="Garamond"/>
          <w:sz w:val="14"/>
          <w:szCs w:val="16"/>
        </w:rPr>
        <w:t>[Calvin Warren, 2015, Onticide, Calvin Warren is an Assistant Professor in WGSS. He received his B.A. in Rhetoric/Philosophy (College Scholar) from Cornell University and his MA and Ph.D. in African American/American Studies from Yale University</w:t>
      </w:r>
      <w:proofErr w:type="gramStart"/>
      <w:r w:rsidRPr="00494CB8">
        <w:rPr>
          <w:rFonts w:ascii="Garamond" w:hAnsi="Garamond"/>
          <w:sz w:val="14"/>
          <w:szCs w:val="16"/>
        </w:rPr>
        <w:t>. ]</w:t>
      </w:r>
      <w:proofErr w:type="gramEnd"/>
    </w:p>
    <w:p w:rsidR="000A63B2" w:rsidRPr="00494CB8" w:rsidRDefault="000A63B2" w:rsidP="000A63B2">
      <w:pPr>
        <w:rPr>
          <w:rFonts w:ascii="Garamond" w:hAnsi="Garamond"/>
          <w:sz w:val="16"/>
        </w:rPr>
      </w:pPr>
      <w:proofErr w:type="gramStart"/>
      <w:r w:rsidRPr="00494CB8">
        <w:rPr>
          <w:rFonts w:ascii="Garamond" w:hAnsi="Garamond"/>
          <w:sz w:val="16"/>
        </w:rPr>
        <w:t xml:space="preserve">The  </w:t>
      </w:r>
      <w:r w:rsidRPr="00494CB8">
        <w:rPr>
          <w:rStyle w:val="StyleUnderline"/>
          <w:rFonts w:ascii="Garamond" w:hAnsi="Garamond"/>
          <w:highlight w:val="cyan"/>
        </w:rPr>
        <w:t>violence</w:t>
      </w:r>
      <w:proofErr w:type="gramEnd"/>
      <w:r w:rsidRPr="00494CB8">
        <w:rPr>
          <w:rStyle w:val="StyleUnderline"/>
          <w:rFonts w:ascii="Garamond" w:hAnsi="Garamond"/>
          <w:highlight w:val="cyan"/>
        </w:rPr>
        <w:t xml:space="preserve">  that  constitutes  the  human  and  produces  suffering  is  sustained through an ontological antagonism</w:t>
      </w:r>
      <w:r w:rsidRPr="00494CB8">
        <w:rPr>
          <w:rFonts w:ascii="Garamond" w:hAnsi="Garamond"/>
          <w:sz w:val="16"/>
        </w:rPr>
        <w:t xml:space="preserve">. The </w:t>
      </w:r>
      <w:r w:rsidRPr="00494CB8">
        <w:rPr>
          <w:rStyle w:val="StyleUnderline"/>
          <w:rFonts w:ascii="Garamond" w:hAnsi="Garamond"/>
          <w:highlight w:val="cyan"/>
        </w:rPr>
        <w:t>boundaries</w:t>
      </w:r>
      <w:r w:rsidRPr="00494CB8">
        <w:rPr>
          <w:rStyle w:val="StyleUnderline"/>
          <w:rFonts w:ascii="Garamond" w:hAnsi="Garamond"/>
        </w:rPr>
        <w:t xml:space="preserve"> of the human </w:t>
      </w:r>
      <w:r w:rsidRPr="00494CB8">
        <w:rPr>
          <w:rStyle w:val="StyleUnderline"/>
          <w:rFonts w:ascii="Garamond" w:hAnsi="Garamond"/>
          <w:highlight w:val="cyan"/>
        </w:rPr>
        <w:t xml:space="preserve">are shored-up by this antagonism </w:t>
      </w:r>
      <w:r w:rsidRPr="00494CB8">
        <w:rPr>
          <w:rStyle w:val="StyleUnderline"/>
          <w:rFonts w:ascii="Garamond" w:hAnsi="Garamond"/>
        </w:rPr>
        <w:t xml:space="preserve">and </w:t>
      </w:r>
      <w:r w:rsidRPr="00494CB8">
        <w:rPr>
          <w:rStyle w:val="StyleUnderline"/>
          <w:rFonts w:ascii="Garamond" w:hAnsi="Garamond"/>
          <w:highlight w:val="cyan"/>
        </w:rPr>
        <w:t>without it, the human, and the world within which it lives, would cease to exist</w:t>
      </w:r>
      <w:r w:rsidRPr="00494CB8">
        <w:rPr>
          <w:rFonts w:ascii="Garamond" w:hAnsi="Garamond"/>
          <w:sz w:val="16"/>
        </w:rPr>
        <w:t xml:space="preserve">. The </w:t>
      </w:r>
      <w:r w:rsidRPr="00494CB8">
        <w:rPr>
          <w:rStyle w:val="StyleUnderline"/>
          <w:rFonts w:ascii="Garamond" w:hAnsi="Garamond"/>
        </w:rPr>
        <w:t xml:space="preserve">non- on-tology of blackness secures the boundaries of the human; it delimits the coordinates of the human. </w:t>
      </w:r>
      <w:r w:rsidRPr="00494CB8">
        <w:rPr>
          <w:rStyle w:val="StyleUnderline"/>
          <w:rFonts w:ascii="Garamond" w:hAnsi="Garamond"/>
          <w:highlight w:val="cyan"/>
        </w:rPr>
        <w:t>Blackness is an exclusion that enableontology</w:t>
      </w:r>
      <w:r w:rsidRPr="00494CB8">
        <w:rPr>
          <w:rFonts w:ascii="Garamond" w:hAnsi="Garamond"/>
          <w:sz w:val="16"/>
        </w:rPr>
        <w:t xml:space="preserve">. In </w:t>
      </w:r>
      <w:r w:rsidRPr="00494CB8">
        <w:rPr>
          <w:rStyle w:val="StyleUnderline"/>
          <w:rFonts w:ascii="Garamond" w:hAnsi="Garamond"/>
        </w:rPr>
        <w:t>its exclusion from</w:t>
      </w:r>
      <w:r w:rsidRPr="00494CB8">
        <w:rPr>
          <w:rFonts w:ascii="Garamond" w:hAnsi="Garamond"/>
          <w:sz w:val="16"/>
        </w:rPr>
        <w:t xml:space="preserve"> the realm of </w:t>
      </w:r>
      <w:r w:rsidRPr="00494CB8">
        <w:rPr>
          <w:rStyle w:val="StyleUnderline"/>
          <w:rFonts w:ascii="Garamond" w:hAnsi="Garamond"/>
        </w:rPr>
        <w:t>ontology, blackness is un-thinkable, innominate, and paradoxical</w:t>
      </w:r>
      <w:r w:rsidRPr="00494CB8">
        <w:rPr>
          <w:rFonts w:ascii="Garamond" w:hAnsi="Garamond"/>
          <w:sz w:val="16"/>
        </w:rPr>
        <w:t xml:space="preserve">. </w:t>
      </w:r>
      <w:proofErr w:type="gramStart"/>
      <w:r w:rsidRPr="00494CB8">
        <w:rPr>
          <w:rFonts w:ascii="Garamond" w:hAnsi="Garamond"/>
          <w:sz w:val="16"/>
        </w:rPr>
        <w:t xml:space="preserve">In essence, </w:t>
      </w:r>
      <w:r w:rsidRPr="00494CB8">
        <w:rPr>
          <w:rStyle w:val="StyleUnderline"/>
          <w:rFonts w:ascii="Garamond" w:hAnsi="Garamond"/>
        </w:rPr>
        <w:t>blackness</w:t>
      </w:r>
      <w:proofErr w:type="gramEnd"/>
      <w:r w:rsidRPr="00494CB8">
        <w:rPr>
          <w:rStyle w:val="StyleUnderline"/>
          <w:rFonts w:ascii="Garamond" w:hAnsi="Garamond"/>
        </w:rPr>
        <w:t xml:space="preserve"> exists to not exist</w:t>
      </w:r>
      <w:r w:rsidRPr="00494CB8">
        <w:rPr>
          <w:rFonts w:ascii="Garamond" w:hAnsi="Garamond"/>
          <w:sz w:val="16"/>
        </w:rPr>
        <w:t xml:space="preserve">—it embodies </w:t>
      </w:r>
      <w:r w:rsidRPr="00494CB8">
        <w:rPr>
          <w:rStyle w:val="StyleUnderline"/>
          <w:rFonts w:ascii="Garamond" w:hAnsi="Garamond"/>
        </w:rPr>
        <w:t>the most perplexing paradox that sustains ontology</w:t>
      </w:r>
      <w:r w:rsidRPr="00494CB8">
        <w:rPr>
          <w:rFonts w:ascii="Garamond" w:hAnsi="Garamond"/>
          <w:sz w:val="16"/>
        </w:rPr>
        <w:t xml:space="preserve"> (or in psychoanalytic terms it is the Real of ontology). The field of </w:t>
      </w:r>
      <w:r w:rsidRPr="00494CB8">
        <w:rPr>
          <w:rStyle w:val="StyleUnderline"/>
          <w:rFonts w:ascii="Garamond" w:hAnsi="Garamond"/>
          <w:highlight w:val="cyan"/>
        </w:rPr>
        <w:t>Ethics</w:t>
      </w:r>
      <w:r w:rsidRPr="00494CB8">
        <w:rPr>
          <w:rStyle w:val="StyleUnderline"/>
          <w:rFonts w:ascii="Garamond" w:hAnsi="Garamond"/>
        </w:rPr>
        <w:t>,</w:t>
      </w:r>
      <w:r w:rsidRPr="00494CB8">
        <w:rPr>
          <w:rFonts w:ascii="Garamond" w:hAnsi="Garamond"/>
          <w:sz w:val="16"/>
        </w:rPr>
        <w:t xml:space="preserve"> then, </w:t>
      </w:r>
      <w:r w:rsidRPr="00494CB8">
        <w:rPr>
          <w:rStyle w:val="StyleUnderline"/>
          <w:rFonts w:ascii="Garamond" w:hAnsi="Garamond"/>
          <w:highlight w:val="cyan"/>
        </w:rPr>
        <w:t xml:space="preserve">conceals a dirty secret: the ontological ground </w:t>
      </w:r>
      <w:proofErr w:type="gramStart"/>
      <w:r w:rsidRPr="00494CB8">
        <w:rPr>
          <w:rStyle w:val="StyleUnderline"/>
          <w:rFonts w:ascii="Garamond" w:hAnsi="Garamond"/>
          <w:highlight w:val="cyan"/>
        </w:rPr>
        <w:t>upon  which</w:t>
      </w:r>
      <w:proofErr w:type="gramEnd"/>
      <w:r w:rsidRPr="00494CB8">
        <w:rPr>
          <w:rStyle w:val="StyleUnderline"/>
          <w:rFonts w:ascii="Garamond" w:hAnsi="Garamond"/>
          <w:highlight w:val="cyan"/>
        </w:rPr>
        <w:t xml:space="preserve">  it  is  situated  is  unethical</w:t>
      </w:r>
      <w:r w:rsidRPr="00494CB8">
        <w:rPr>
          <w:rFonts w:ascii="Garamond" w:hAnsi="Garamond"/>
          <w:sz w:val="16"/>
        </w:rPr>
        <w:t xml:space="preserve">.  </w:t>
      </w:r>
      <w:proofErr w:type="gramStart"/>
      <w:r w:rsidRPr="00494CB8">
        <w:rPr>
          <w:rFonts w:ascii="Garamond" w:hAnsi="Garamond"/>
          <w:sz w:val="16"/>
        </w:rPr>
        <w:t>Ethics  subverts</w:t>
      </w:r>
      <w:proofErr w:type="gramEnd"/>
      <w:r w:rsidRPr="00494CB8">
        <w:rPr>
          <w:rFonts w:ascii="Garamond" w:hAnsi="Garamond"/>
          <w:sz w:val="16"/>
        </w:rPr>
        <w:t xml:space="preserve">  itself,  but  it  can only exist through this very subversion. </w:t>
      </w:r>
      <w:r w:rsidRPr="00494CB8">
        <w:rPr>
          <w:rStyle w:val="StyleUnderline"/>
          <w:rFonts w:ascii="Garamond" w:hAnsi="Garamond"/>
        </w:rPr>
        <w:t xml:space="preserve">All ethical discourses </w:t>
      </w:r>
      <w:r w:rsidRPr="00494CB8">
        <w:rPr>
          <w:rStyle w:val="StyleUnderline"/>
          <w:rFonts w:ascii="Garamond" w:hAnsi="Garamond"/>
          <w:highlight w:val="cyan"/>
        </w:rPr>
        <w:t>or-</w:t>
      </w:r>
      <w:proofErr w:type="gramStart"/>
      <w:r w:rsidRPr="00494CB8">
        <w:rPr>
          <w:rStyle w:val="StyleUnderline"/>
          <w:rFonts w:ascii="Garamond" w:hAnsi="Garamond"/>
          <w:highlight w:val="cyan"/>
        </w:rPr>
        <w:t>ganized  around</w:t>
      </w:r>
      <w:proofErr w:type="gramEnd"/>
      <w:r w:rsidRPr="00494CB8">
        <w:rPr>
          <w:rStyle w:val="StyleUnderline"/>
          <w:rFonts w:ascii="Garamond" w:hAnsi="Garamond"/>
          <w:highlight w:val="cyan"/>
        </w:rPr>
        <w:t xml:space="preserve">  the  elimination  of  </w:t>
      </w:r>
      <w:r w:rsidRPr="00494CB8">
        <w:rPr>
          <w:rStyle w:val="StyleUnderline"/>
          <w:rFonts w:ascii="Garamond" w:hAnsi="Garamond"/>
          <w:highlight w:val="cyan"/>
        </w:rPr>
        <w:lastRenderedPageBreak/>
        <w:t xml:space="preserve">suffering  or  the  experiences  of  freedom are imbricated in this unethicality. Blackness is both the life and death of humanism and its ethics, and for this reason, it lacks a </w:t>
      </w:r>
      <w:proofErr w:type="gramStart"/>
      <w:r w:rsidRPr="00494CB8">
        <w:rPr>
          <w:rStyle w:val="StyleUnderline"/>
          <w:rFonts w:ascii="Garamond" w:hAnsi="Garamond"/>
          <w:highlight w:val="cyan"/>
        </w:rPr>
        <w:t>legible  grammar</w:t>
      </w:r>
      <w:proofErr w:type="gramEnd"/>
      <w:r w:rsidRPr="00494CB8">
        <w:rPr>
          <w:rStyle w:val="StyleUnderline"/>
          <w:rFonts w:ascii="Garamond" w:hAnsi="Garamond"/>
          <w:highlight w:val="cyan"/>
        </w:rPr>
        <w:t xml:space="preserve">  to  articulate  this  dread</w:t>
      </w:r>
      <w:r w:rsidRPr="00494CB8">
        <w:rPr>
          <w:rFonts w:ascii="Garamond" w:hAnsi="Garamond"/>
          <w:sz w:val="16"/>
        </w:rPr>
        <w:t xml:space="preserve">.  </w:t>
      </w:r>
      <w:proofErr w:type="gramStart"/>
      <w:r w:rsidRPr="00494CB8">
        <w:rPr>
          <w:rFonts w:ascii="Garamond" w:hAnsi="Garamond"/>
          <w:sz w:val="16"/>
        </w:rPr>
        <w:t>It  is</w:t>
      </w:r>
      <w:proofErr w:type="gramEnd"/>
      <w:r w:rsidRPr="00494CB8">
        <w:rPr>
          <w:rFonts w:ascii="Garamond" w:hAnsi="Garamond"/>
          <w:sz w:val="16"/>
        </w:rPr>
        <w:t xml:space="preserve">  an  </w:t>
      </w:r>
      <w:r w:rsidRPr="00494CB8">
        <w:rPr>
          <w:rStyle w:val="StyleUnderline"/>
          <w:rFonts w:ascii="Garamond" w:hAnsi="Garamond"/>
        </w:rPr>
        <w:t>incomprehensible  suffering, or an unending injury not understood as legitimate injury.</w:t>
      </w:r>
      <w:r w:rsidRPr="00494CB8">
        <w:rPr>
          <w:rFonts w:ascii="Garamond" w:hAnsi="Garamond"/>
          <w:sz w:val="16"/>
        </w:rPr>
        <w:t xml:space="preserve"> To take matters further, </w:t>
      </w:r>
      <w:r w:rsidRPr="00494CB8">
        <w:rPr>
          <w:rStyle w:val="StyleUnderline"/>
          <w:rFonts w:ascii="Garamond" w:hAnsi="Garamond"/>
          <w:highlight w:val="cyan"/>
        </w:rPr>
        <w:t>there would be no human suffering without the prior exclusion of blackness, but there would also be no world or human without this exclusion either. It is an unresolvable antagonism</w:t>
      </w:r>
      <w:r w:rsidRPr="00494CB8">
        <w:rPr>
          <w:rStyle w:val="StyleUnderline"/>
          <w:rFonts w:ascii="Garamond" w:hAnsi="Garamond"/>
        </w:rPr>
        <w:t>.</w:t>
      </w:r>
      <w:r w:rsidRPr="00494CB8">
        <w:rPr>
          <w:rFonts w:ascii="Garamond" w:hAnsi="Garamond"/>
          <w:sz w:val="16"/>
        </w:rPr>
        <w:t xml:space="preserve"> [2]</w:t>
      </w:r>
    </w:p>
    <w:p w:rsidR="00325425" w:rsidRPr="00494CB8" w:rsidRDefault="00325425" w:rsidP="00325425">
      <w:pPr>
        <w:pStyle w:val="Heading2"/>
        <w:rPr>
          <w:rFonts w:ascii="Garamond" w:hAnsi="Garamond"/>
        </w:rPr>
      </w:pPr>
      <w:r w:rsidRPr="00494CB8">
        <w:rPr>
          <w:rFonts w:ascii="Garamond" w:hAnsi="Garamond"/>
        </w:rPr>
        <w:lastRenderedPageBreak/>
        <w:t>A2 – Disease Disad</w:t>
      </w:r>
    </w:p>
    <w:p w:rsidR="00325425" w:rsidRPr="00494CB8" w:rsidRDefault="00325425" w:rsidP="00325425">
      <w:pPr>
        <w:pStyle w:val="Heading3"/>
        <w:rPr>
          <w:rFonts w:ascii="Garamond" w:hAnsi="Garamond"/>
        </w:rPr>
      </w:pPr>
      <w:r w:rsidRPr="00494CB8">
        <w:rPr>
          <w:rFonts w:ascii="Garamond" w:hAnsi="Garamond"/>
        </w:rPr>
        <w:lastRenderedPageBreak/>
        <w:t>Frontline</w:t>
      </w:r>
    </w:p>
    <w:p w:rsidR="00325425" w:rsidRPr="00494CB8" w:rsidRDefault="00325425" w:rsidP="00325425">
      <w:pPr>
        <w:pStyle w:val="Heading4"/>
        <w:rPr>
          <w:rFonts w:ascii="Garamond" w:hAnsi="Garamond" w:cstheme="minorHAnsi"/>
        </w:rPr>
      </w:pPr>
      <w:r w:rsidRPr="00494CB8">
        <w:rPr>
          <w:rFonts w:ascii="Garamond" w:hAnsi="Garamond" w:cstheme="minorHAnsi"/>
        </w:rPr>
        <w:t>SMA votes aff – talking about illegal immigration, the squo solves, and there is no risk</w:t>
      </w:r>
    </w:p>
    <w:p w:rsidR="00325425" w:rsidRPr="00494CB8" w:rsidRDefault="00325425" w:rsidP="00325425">
      <w:pPr>
        <w:rPr>
          <w:rFonts w:ascii="Garamond" w:hAnsi="Garamond" w:cstheme="minorHAnsi"/>
        </w:rPr>
      </w:pPr>
      <w:r w:rsidRPr="00494CB8">
        <w:rPr>
          <w:rStyle w:val="Style13ptBold"/>
          <w:rFonts w:ascii="Garamond" w:hAnsi="Garamond" w:cstheme="minorHAnsi"/>
        </w:rPr>
        <w:t>Souther Medical Association</w:t>
      </w:r>
      <w:r w:rsidRPr="00494CB8">
        <w:rPr>
          <w:rFonts w:ascii="Garamond" w:hAnsi="Garamond" w:cstheme="minorHAnsi"/>
        </w:rPr>
        <w:t>, February 18, 20</w:t>
      </w:r>
      <w:r w:rsidRPr="00494CB8">
        <w:rPr>
          <w:rStyle w:val="Style13ptBold"/>
          <w:rFonts w:ascii="Garamond" w:hAnsi="Garamond" w:cstheme="minorHAnsi"/>
        </w:rPr>
        <w:t>15</w:t>
      </w:r>
      <w:r w:rsidRPr="00494CB8">
        <w:rPr>
          <w:rFonts w:ascii="Garamond" w:hAnsi="Garamond" w:cstheme="minorHAnsi"/>
        </w:rPr>
        <w:t>, A research institution focused on improving quality of patient care through multidisciplinary, interprofessional education, “Illegal Immigration and the Threat of Infectious Disease”, https://sma.org/illegal-immigration-and-the-threat-of-infectious-disease/</w:t>
      </w:r>
    </w:p>
    <w:p w:rsidR="00325425" w:rsidRPr="00494CB8" w:rsidRDefault="00325425" w:rsidP="00325425">
      <w:pPr>
        <w:rPr>
          <w:rFonts w:ascii="Garamond" w:hAnsi="Garamond" w:cstheme="minorHAnsi"/>
          <w:sz w:val="16"/>
        </w:rPr>
      </w:pPr>
      <w:r w:rsidRPr="00494CB8">
        <w:rPr>
          <w:rStyle w:val="StyleUnderline"/>
          <w:rFonts w:ascii="Garamond" w:hAnsi="Garamond" w:cstheme="minorHAnsi"/>
          <w:highlight w:val="cyan"/>
        </w:rPr>
        <w:t>There's</w:t>
      </w:r>
      <w:r w:rsidRPr="00494CB8">
        <w:rPr>
          <w:rStyle w:val="StyleUnderline"/>
          <w:rFonts w:ascii="Garamond" w:hAnsi="Garamond" w:cstheme="minorHAnsi"/>
        </w:rPr>
        <w:t xml:space="preserve"> a growing health </w:t>
      </w:r>
      <w:r w:rsidRPr="00494CB8">
        <w:rPr>
          <w:rStyle w:val="StyleUnderline"/>
          <w:rFonts w:ascii="Garamond" w:hAnsi="Garamond" w:cstheme="minorHAnsi"/>
          <w:highlight w:val="cyan"/>
        </w:rPr>
        <w:t xml:space="preserve">concern over </w:t>
      </w:r>
      <w:r w:rsidRPr="00494CB8">
        <w:rPr>
          <w:rStyle w:val="Emphasis"/>
          <w:rFonts w:ascii="Garamond" w:hAnsi="Garamond" w:cstheme="minorHAnsi"/>
          <w:sz w:val="28"/>
          <w:szCs w:val="28"/>
          <w:highlight w:val="cyan"/>
        </w:rPr>
        <w:t>illegal immigrants</w:t>
      </w:r>
      <w:r w:rsidRPr="00494CB8">
        <w:rPr>
          <w:rStyle w:val="StyleUnderline"/>
          <w:rFonts w:ascii="Garamond" w:hAnsi="Garamond" w:cstheme="minorHAnsi"/>
          <w:highlight w:val="cyan"/>
        </w:rPr>
        <w:t xml:space="preserve"> bringing</w:t>
      </w:r>
      <w:r w:rsidRPr="00494CB8">
        <w:rPr>
          <w:rStyle w:val="StyleUnderline"/>
          <w:rFonts w:ascii="Garamond" w:hAnsi="Garamond" w:cstheme="minorHAnsi"/>
        </w:rPr>
        <w:t xml:space="preserve"> infectious </w:t>
      </w:r>
      <w:r w:rsidRPr="00494CB8">
        <w:rPr>
          <w:rStyle w:val="StyleUnderline"/>
          <w:rFonts w:ascii="Garamond" w:hAnsi="Garamond" w:cstheme="minorHAnsi"/>
          <w:highlight w:val="cyan"/>
        </w:rPr>
        <w:t>diseases</w:t>
      </w:r>
      <w:r w:rsidRPr="00494CB8">
        <w:rPr>
          <w:rStyle w:val="StyleUnderline"/>
          <w:rFonts w:ascii="Garamond" w:hAnsi="Garamond" w:cstheme="minorHAnsi"/>
        </w:rPr>
        <w:t xml:space="preserve"> into the United States</w:t>
      </w:r>
      <w:r w:rsidRPr="00494CB8">
        <w:rPr>
          <w:rFonts w:ascii="Garamond" w:hAnsi="Garamond" w:cstheme="minorHAnsi"/>
          <w:sz w:val="16"/>
        </w:rPr>
        <w:t xml:space="preserve">. Approximately 500,000 legal immigrants and 80,000 refugees come to the United States each year, and an additional 700,000 illegal immigrants enter annually, and three-quarters of these illegal immigrants come from Mexico, El Salvador, Guatemala, and Honduras. Legal immigrants and refugees are required to have a medical examination for migration to the United States, while they are still overseas. This is the responsibility of the Centers for Disease Control and Prevention (CDC), which provide instructions to the Panel Physicians who conduct the medical exams. The procedure consists of a physical examination, an evaluation (skin test/chest x-ray examination) for tuberculosis (TB), and blood test for syphilis. Requirements for vaccination are based on recommendations from the Advisory Committee on Immunization Practices. Individuals who fail the exam due to certain health-related conditions are not admitted to the United States. Such conditions include drug addiction or communicable diseases of public health significance such as TB, syphilis, gonorrhoea, leprosy, and a changing list of current threats such as polio, cholera, diphtheria, smallpox, or severe acute respiratory syndromes. Illegal immigrants crossing into the United States could bring any of these threats, however. Southern Texas Border Patrol agent Chris Cabrera warns: "What's coming over into the US could harm everyone. We are starting to see scabies, chicken pox, methicillin-resistant Staphylococcus aureus infections, and different viruses." </w:t>
      </w:r>
      <w:r w:rsidRPr="00494CB8">
        <w:rPr>
          <w:rStyle w:val="StyleUnderline"/>
          <w:rFonts w:ascii="Garamond" w:hAnsi="Garamond" w:cstheme="minorHAnsi"/>
        </w:rPr>
        <w:t>Illegal immigration may expose Americans to diseases that have been virtually eradicated, but are highly contagious, as in the case of TB.</w:t>
      </w:r>
      <w:r w:rsidRPr="00494CB8">
        <w:rPr>
          <w:rFonts w:ascii="Garamond" w:hAnsi="Garamond" w:cstheme="minorHAnsi"/>
          <w:sz w:val="16"/>
        </w:rPr>
        <w:t xml:space="preserve"> This disease rose by 20% globally from 1985 to 1991, and was declared a worldwide emergency by the World Health Organization (WHO) in 1995. Furthermore, TB frequently occurs </w:t>
      </w:r>
      <w:proofErr w:type="gramStart"/>
      <w:r w:rsidRPr="00494CB8">
        <w:rPr>
          <w:rFonts w:ascii="Garamond" w:hAnsi="Garamond" w:cstheme="minorHAnsi"/>
          <w:sz w:val="16"/>
        </w:rPr>
        <w:t>in connection with</w:t>
      </w:r>
      <w:proofErr w:type="gramEnd"/>
      <w:r w:rsidRPr="00494CB8">
        <w:rPr>
          <w:rFonts w:ascii="Garamond" w:hAnsi="Garamond" w:cstheme="minorHAnsi"/>
          <w:sz w:val="16"/>
        </w:rPr>
        <w:t xml:space="preserve"> the human immunodeficiency virus. Fortunately, more than 90% of Central Americans are vaccinated against TB, according to the WHO. </w:t>
      </w:r>
      <w:r w:rsidRPr="00494CB8">
        <w:rPr>
          <w:rStyle w:val="StyleUnderline"/>
          <w:rFonts w:ascii="Garamond" w:hAnsi="Garamond" w:cstheme="minorHAnsi"/>
          <w:highlight w:val="cyan"/>
        </w:rPr>
        <w:t>The</w:t>
      </w:r>
      <w:r w:rsidRPr="00494CB8">
        <w:rPr>
          <w:rStyle w:val="StyleUnderline"/>
          <w:rFonts w:ascii="Garamond" w:hAnsi="Garamond" w:cstheme="minorHAnsi"/>
        </w:rPr>
        <w:t xml:space="preserve"> federal government's </w:t>
      </w:r>
      <w:r w:rsidRPr="00494CB8">
        <w:rPr>
          <w:rStyle w:val="StyleUnderline"/>
          <w:rFonts w:ascii="Garamond" w:hAnsi="Garamond" w:cstheme="minorHAnsi"/>
          <w:highlight w:val="cyan"/>
        </w:rPr>
        <w:t>D</w:t>
      </w:r>
      <w:r w:rsidRPr="00494CB8">
        <w:rPr>
          <w:rStyle w:val="StyleUnderline"/>
          <w:rFonts w:ascii="Garamond" w:hAnsi="Garamond" w:cstheme="minorHAnsi"/>
        </w:rPr>
        <w:t xml:space="preserve">epartment of </w:t>
      </w:r>
      <w:r w:rsidRPr="00494CB8">
        <w:rPr>
          <w:rStyle w:val="StyleUnderline"/>
          <w:rFonts w:ascii="Garamond" w:hAnsi="Garamond" w:cstheme="minorHAnsi"/>
          <w:highlight w:val="cyan"/>
        </w:rPr>
        <w:t>H</w:t>
      </w:r>
      <w:r w:rsidRPr="00494CB8">
        <w:rPr>
          <w:rStyle w:val="StyleUnderline"/>
          <w:rFonts w:ascii="Garamond" w:hAnsi="Garamond" w:cstheme="minorHAnsi"/>
        </w:rPr>
        <w:t xml:space="preserve">omeland </w:t>
      </w:r>
      <w:r w:rsidRPr="00494CB8">
        <w:rPr>
          <w:rStyle w:val="StyleUnderline"/>
          <w:rFonts w:ascii="Garamond" w:hAnsi="Garamond" w:cstheme="minorHAnsi"/>
          <w:highlight w:val="cyan"/>
        </w:rPr>
        <w:t>S</w:t>
      </w:r>
      <w:r w:rsidRPr="00494CB8">
        <w:rPr>
          <w:rStyle w:val="StyleUnderline"/>
          <w:rFonts w:ascii="Garamond" w:hAnsi="Garamond" w:cstheme="minorHAnsi"/>
        </w:rPr>
        <w:t xml:space="preserve">ecurity </w:t>
      </w:r>
      <w:r w:rsidRPr="00494CB8">
        <w:rPr>
          <w:rStyle w:val="StyleUnderline"/>
          <w:rFonts w:ascii="Garamond" w:hAnsi="Garamond" w:cstheme="minorHAnsi"/>
          <w:highlight w:val="cyan"/>
        </w:rPr>
        <w:t>has public health controls in place to minimize any</w:t>
      </w:r>
      <w:r w:rsidRPr="00494CB8">
        <w:rPr>
          <w:rStyle w:val="StyleUnderline"/>
          <w:rFonts w:ascii="Garamond" w:hAnsi="Garamond" w:cstheme="minorHAnsi"/>
        </w:rPr>
        <w:t xml:space="preserve"> possible health </w:t>
      </w:r>
      <w:r w:rsidRPr="00494CB8">
        <w:rPr>
          <w:rStyle w:val="StyleUnderline"/>
          <w:rFonts w:ascii="Garamond" w:hAnsi="Garamond" w:cstheme="minorHAnsi"/>
          <w:highlight w:val="cyan"/>
        </w:rPr>
        <w:t>risks</w:t>
      </w:r>
      <w:r w:rsidRPr="00494CB8">
        <w:rPr>
          <w:rStyle w:val="StyleUnderline"/>
          <w:rFonts w:ascii="Garamond" w:hAnsi="Garamond" w:cstheme="minorHAnsi"/>
        </w:rPr>
        <w:t xml:space="preserve">, including medical units at the busiest border stations and measures to protect Customs and Border Protection including gloves, long-sleeve shirts, and frequent hand washing. In addition, </w:t>
      </w:r>
      <w:r w:rsidRPr="00494CB8">
        <w:rPr>
          <w:rStyle w:val="StyleUnderline"/>
          <w:rFonts w:ascii="Garamond" w:hAnsi="Garamond" w:cstheme="minorHAnsi"/>
          <w:highlight w:val="cyan"/>
        </w:rPr>
        <w:t>the CDC</w:t>
      </w:r>
      <w:r w:rsidRPr="00494CB8">
        <w:rPr>
          <w:rStyle w:val="StyleUnderline"/>
          <w:rFonts w:ascii="Garamond" w:hAnsi="Garamond" w:cstheme="minorHAnsi"/>
        </w:rPr>
        <w:t xml:space="preserve">’s Division of Global Migration and Quarantine </w:t>
      </w:r>
      <w:r w:rsidRPr="00494CB8">
        <w:rPr>
          <w:rStyle w:val="StyleUnderline"/>
          <w:rFonts w:ascii="Garamond" w:hAnsi="Garamond" w:cstheme="minorHAnsi"/>
          <w:highlight w:val="cyan"/>
        </w:rPr>
        <w:t>has measures in place to protect the population from communicable diseases</w:t>
      </w:r>
      <w:r w:rsidRPr="00494CB8">
        <w:rPr>
          <w:rStyle w:val="StyleUnderline"/>
          <w:rFonts w:ascii="Garamond" w:hAnsi="Garamond" w:cstheme="minorHAnsi"/>
        </w:rPr>
        <w:t>. The agency works through a variety of activities to prevent the introduction, transmission, and spread of communicable diseases in the United States</w:t>
      </w:r>
      <w:r w:rsidRPr="00494CB8">
        <w:rPr>
          <w:rFonts w:ascii="Garamond" w:hAnsi="Garamond" w:cstheme="minorHAnsi"/>
          <w:sz w:val="16"/>
        </w:rPr>
        <w:t xml:space="preserve">. It operates Quarantine Stations at ports of entry; establishes standards for medical examination of persons headed legally for the United States; and administers interstate and foreign quarantine regulations governing the international and interstate movement of humans, animals, and cargo. The agency also alerts state authorities of newly arrived immigrants with certain health conditions. </w:t>
      </w:r>
      <w:r w:rsidRPr="00494CB8">
        <w:rPr>
          <w:rStyle w:val="StyleUnderline"/>
          <w:rFonts w:ascii="Garamond" w:hAnsi="Garamond" w:cstheme="minorHAnsi"/>
        </w:rPr>
        <w:t>The CDC's Epidemiology Team also monitors infectious diseases among immigrants and refugees with their disease surveillance systems, investigations of disease outbreaks, and their Migrant Serum Bank of anonymous immigrant and refugee blood samples available for research</w:t>
      </w:r>
      <w:r w:rsidRPr="00494CB8">
        <w:rPr>
          <w:rFonts w:ascii="Garamond" w:hAnsi="Garamond" w:cstheme="minorHAnsi"/>
          <w:sz w:val="16"/>
        </w:rPr>
        <w:t xml:space="preserve">. Other branches of the CDC protect US health through ensuring the quality of overseas medical exams required of immigrants and refugees. Concerns have been specifically raised about children, due to the risk of infections spreading in public schools. </w:t>
      </w:r>
      <w:r w:rsidRPr="00494CB8">
        <w:rPr>
          <w:rStyle w:val="StyleUnderline"/>
          <w:rFonts w:ascii="Garamond" w:hAnsi="Garamond" w:cstheme="minorHAnsi"/>
        </w:rPr>
        <w:t xml:space="preserve">But </w:t>
      </w:r>
      <w:r w:rsidRPr="00494CB8">
        <w:rPr>
          <w:rStyle w:val="StyleUnderline"/>
          <w:rFonts w:ascii="Garamond" w:hAnsi="Garamond" w:cstheme="minorHAnsi"/>
          <w:highlight w:val="cyan"/>
        </w:rPr>
        <w:t>the CDC</w:t>
      </w:r>
      <w:r w:rsidRPr="00494CB8">
        <w:rPr>
          <w:rStyle w:val="StyleUnderline"/>
          <w:rFonts w:ascii="Garamond" w:hAnsi="Garamond" w:cstheme="minorHAnsi"/>
        </w:rPr>
        <w:t xml:space="preserve"> currently </w:t>
      </w:r>
      <w:r w:rsidRPr="00494CB8">
        <w:rPr>
          <w:rStyle w:val="StyleUnderline"/>
          <w:rFonts w:ascii="Garamond" w:hAnsi="Garamond" w:cstheme="minorHAnsi"/>
          <w:highlight w:val="cyan"/>
        </w:rPr>
        <w:t>believes that the children arriving at US borders "pose little risk of spreading infectious diseases</w:t>
      </w:r>
      <w:r w:rsidRPr="00494CB8">
        <w:rPr>
          <w:rStyle w:val="StyleUnderline"/>
          <w:rFonts w:ascii="Garamond" w:hAnsi="Garamond" w:cstheme="minorHAnsi"/>
        </w:rPr>
        <w:t xml:space="preserve"> to the </w:t>
      </w:r>
      <w:proofErr w:type="gramStart"/>
      <w:r w:rsidRPr="00494CB8">
        <w:rPr>
          <w:rStyle w:val="StyleUnderline"/>
          <w:rFonts w:ascii="Garamond" w:hAnsi="Garamond" w:cstheme="minorHAnsi"/>
        </w:rPr>
        <w:t>general public</w:t>
      </w:r>
      <w:proofErr w:type="gramEnd"/>
      <w:r w:rsidRPr="00494CB8">
        <w:rPr>
          <w:rStyle w:val="StyleUnderline"/>
          <w:rFonts w:ascii="Garamond" w:hAnsi="Garamond" w:cstheme="minorHAnsi"/>
        </w:rPr>
        <w:t>." The CDC also confirms that vaccinations are provided to all children who do not have valid documentation</w:t>
      </w:r>
      <w:r w:rsidRPr="00494CB8">
        <w:rPr>
          <w:rFonts w:ascii="Garamond" w:hAnsi="Garamond" w:cstheme="minorHAnsi"/>
          <w:sz w:val="16"/>
        </w:rPr>
        <w:t>. All children are initially screened for visible and obvious health issues (for example, lice, rashes, diarrhea, and cough) when they first arrive at Customs and Border Protection facilities.</w:t>
      </w:r>
    </w:p>
    <w:p w:rsidR="00325425" w:rsidRPr="00494CB8" w:rsidRDefault="00325425" w:rsidP="00325425">
      <w:pPr>
        <w:pStyle w:val="Heading4"/>
        <w:rPr>
          <w:rFonts w:ascii="Garamond" w:hAnsi="Garamond" w:cstheme="minorHAnsi"/>
        </w:rPr>
      </w:pPr>
      <w:r w:rsidRPr="00494CB8">
        <w:rPr>
          <w:rFonts w:ascii="Garamond" w:hAnsi="Garamond" w:cstheme="minorHAnsi"/>
        </w:rPr>
        <w:t>The DA fuels anti-immigrant sentiment and parallels a logic where the KKK accused migrants of spreading diseases.</w:t>
      </w:r>
    </w:p>
    <w:p w:rsidR="00325425" w:rsidRPr="00494CB8" w:rsidRDefault="00325425" w:rsidP="00325425">
      <w:pPr>
        <w:rPr>
          <w:rFonts w:ascii="Garamond" w:hAnsi="Garamond" w:cstheme="minorHAnsi"/>
        </w:rPr>
      </w:pPr>
      <w:r w:rsidRPr="00494CB8">
        <w:rPr>
          <w:rFonts w:ascii="Garamond" w:hAnsi="Garamond" w:cstheme="minorHAnsi"/>
        </w:rPr>
        <w:t xml:space="preserve">Laura </w:t>
      </w:r>
      <w:r w:rsidRPr="00494CB8">
        <w:rPr>
          <w:rStyle w:val="Style13ptBold"/>
          <w:rFonts w:ascii="Garamond" w:hAnsi="Garamond" w:cstheme="minorHAnsi"/>
        </w:rPr>
        <w:t>Murphy</w:t>
      </w:r>
      <w:r w:rsidRPr="00494CB8">
        <w:rPr>
          <w:rFonts w:ascii="Garamond" w:hAnsi="Garamond" w:cstheme="minorHAnsi"/>
        </w:rPr>
        <w:t>, July 2, 20</w:t>
      </w:r>
      <w:r w:rsidRPr="00494CB8">
        <w:rPr>
          <w:rStyle w:val="Style13ptBold"/>
          <w:rFonts w:ascii="Garamond" w:hAnsi="Garamond" w:cstheme="minorHAnsi"/>
        </w:rPr>
        <w:t>14</w:t>
      </w:r>
      <w:r w:rsidRPr="00494CB8">
        <w:rPr>
          <w:rFonts w:ascii="Garamond" w:hAnsi="Garamond" w:cstheme="minorHAnsi"/>
        </w:rPr>
        <w:t>, Laura Murphy is director of the Modern Slavery Research Project at Loyola University New Orleans, “The Mexican 'germ invasion' is just the right's latest anti-immigration myth”, The Guardian, https://www.theguardian.com/commentisfree/2014/jul/02/border-patrol-diseases-anti-immigration-myth</w:t>
      </w:r>
    </w:p>
    <w:p w:rsidR="00325425" w:rsidRPr="00494CB8" w:rsidRDefault="00325425" w:rsidP="00325425">
      <w:pPr>
        <w:rPr>
          <w:rFonts w:ascii="Garamond" w:hAnsi="Garamond" w:cstheme="minorHAnsi"/>
          <w:sz w:val="16"/>
        </w:rPr>
      </w:pPr>
      <w:r w:rsidRPr="00494CB8">
        <w:rPr>
          <w:rStyle w:val="StyleUnderline"/>
          <w:rFonts w:ascii="Garamond" w:hAnsi="Garamond" w:cstheme="minorHAnsi"/>
        </w:rPr>
        <w:lastRenderedPageBreak/>
        <w:t xml:space="preserve">One hundred years ago, </w:t>
      </w:r>
      <w:r w:rsidRPr="00494CB8">
        <w:rPr>
          <w:rStyle w:val="Emphasis"/>
          <w:rFonts w:ascii="Garamond" w:hAnsi="Garamond" w:cstheme="minorHAnsi"/>
          <w:highlight w:val="cyan"/>
        </w:rPr>
        <w:t>the KKK accused migrants of spreading disease</w:t>
      </w:r>
      <w:r w:rsidRPr="00494CB8">
        <w:rPr>
          <w:rStyle w:val="StyleUnderline"/>
          <w:rFonts w:ascii="Garamond" w:hAnsi="Garamond" w:cstheme="minorHAnsi"/>
          <w:highlight w:val="cyan"/>
        </w:rPr>
        <w:t>. Fox News picked up where they left off</w:t>
      </w:r>
      <w:r w:rsidRPr="00494CB8">
        <w:rPr>
          <w:rStyle w:val="StyleUnderline"/>
          <w:rFonts w:ascii="Garamond" w:hAnsi="Garamond" w:cstheme="minorHAnsi"/>
        </w:rPr>
        <w:t xml:space="preserve"> </w:t>
      </w:r>
      <w:r w:rsidRPr="00494CB8">
        <w:rPr>
          <w:rFonts w:ascii="Garamond" w:hAnsi="Garamond" w:cstheme="minorHAnsi"/>
          <w:sz w:val="16"/>
        </w:rPr>
        <w:t xml:space="preserve">Late last week, before President Obama gave up on pressuring Congress on comprehensive immigration reform in favor of his familiar executive actions, media outlets began pressing a familiar non-news item. </w:t>
      </w:r>
      <w:r w:rsidRPr="00494CB8">
        <w:rPr>
          <w:rStyle w:val="StyleUnderline"/>
          <w:rFonts w:ascii="Garamond" w:hAnsi="Garamond" w:cstheme="minorHAnsi"/>
        </w:rPr>
        <w:t>The local CBS station in Dallas/Fort Worth reported that "four or five [US Border Patrol] agents have tested positive" for illnesses</w:t>
      </w:r>
      <w:r w:rsidRPr="00494CB8">
        <w:rPr>
          <w:rFonts w:ascii="Garamond" w:hAnsi="Garamond" w:cstheme="minorHAnsi"/>
          <w:sz w:val="16"/>
        </w:rPr>
        <w:t xml:space="preserve"> such as chicken pox or tuberculosis, ostensibly contracted at their border posts. With over 18,500 agents stationed along the Mexican border, the headline probably should have been something like "Border Patrol Agents Unusually Healthy Among Americans". </w:t>
      </w:r>
      <w:r w:rsidRPr="00494CB8">
        <w:rPr>
          <w:rStyle w:val="StyleUnderline"/>
          <w:rFonts w:ascii="Garamond" w:hAnsi="Garamond" w:cstheme="minorHAnsi"/>
        </w:rPr>
        <w:t>Matt Drudge preferred</w:t>
      </w:r>
      <w:r w:rsidRPr="00494CB8">
        <w:rPr>
          <w:rFonts w:ascii="Garamond" w:hAnsi="Garamond" w:cstheme="minorHAnsi"/>
          <w:sz w:val="16"/>
        </w:rPr>
        <w:t>, as usual</w:t>
      </w:r>
      <w:r w:rsidRPr="00494CB8">
        <w:rPr>
          <w:rStyle w:val="StyleUnderline"/>
          <w:rFonts w:ascii="Garamond" w:hAnsi="Garamond" w:cstheme="minorHAnsi"/>
        </w:rPr>
        <w:t>, a more pernicious threat: BORDER PATROL AGENTS TEST POSITIVE FOR DISEASE CARRIED BY IMMIGRANTS. Channel 11 in Dallas also reported that one of the children among the 52,000 who have crossed US borders in the last few months has been diagnosed with</w:t>
      </w:r>
      <w:r w:rsidRPr="00494CB8">
        <w:rPr>
          <w:rFonts w:ascii="Garamond" w:hAnsi="Garamond" w:cstheme="minorHAnsi"/>
          <w:sz w:val="16"/>
        </w:rPr>
        <w:t xml:space="preserve"> H1N1 virus (also known as "</w:t>
      </w:r>
      <w:r w:rsidRPr="00494CB8">
        <w:rPr>
          <w:rStyle w:val="StyleUnderline"/>
          <w:rFonts w:ascii="Garamond" w:hAnsi="Garamond" w:cstheme="minorHAnsi"/>
        </w:rPr>
        <w:t>swine flu</w:t>
      </w:r>
      <w:r w:rsidRPr="00494CB8">
        <w:rPr>
          <w:rFonts w:ascii="Garamond" w:hAnsi="Garamond" w:cstheme="minorHAnsi"/>
          <w:sz w:val="16"/>
        </w:rPr>
        <w:t xml:space="preserve">"). Congressman Henry Cuellar </w:t>
      </w:r>
      <w:r w:rsidRPr="00494CB8">
        <w:rPr>
          <w:rStyle w:val="StyleUnderline"/>
          <w:rFonts w:ascii="Garamond" w:hAnsi="Garamond" w:cstheme="minorHAnsi"/>
        </w:rPr>
        <w:t>blamed the potential problem on "some of these countries where they don't have great health care systems</w:t>
      </w:r>
      <w:r w:rsidRPr="00494CB8">
        <w:rPr>
          <w:rFonts w:ascii="Garamond" w:hAnsi="Garamond" w:cstheme="minorHAnsi"/>
          <w:sz w:val="16"/>
        </w:rPr>
        <w:t xml:space="preserve">." </w:t>
      </w:r>
      <w:r w:rsidRPr="00494CB8">
        <w:rPr>
          <w:rStyle w:val="StyleUnderline"/>
          <w:rFonts w:ascii="Garamond" w:hAnsi="Garamond" w:cstheme="minorHAnsi"/>
        </w:rPr>
        <w:t>Perhaps he was talking about the United States: Now that H1N1 is the predominant flu strain in the US and Canada</w:t>
      </w:r>
      <w:r w:rsidRPr="00494CB8">
        <w:rPr>
          <w:rFonts w:ascii="Garamond" w:hAnsi="Garamond" w:cstheme="minorHAnsi"/>
          <w:sz w:val="16"/>
        </w:rPr>
        <w:t xml:space="preserve">, the Centers for Disease Control reports that 2,008 of the 2,815 reported cases of the flu in the US this season have been identified as H1N1. That means that if you had the flu in the US in the past nine months, it is more than 70% likely that you were infected with the swine flu, just like the sick child trapped in Texas. A little informed comparison can be helpful: a study of mortality among US school teachers suggests that they contract autoimmune illnesses at a rate disproportionate with the general population. Also: the subway is a major conduit for the spread of influenza, including swine flu. Fortunately, we haven't begun a Typhoid Mary-style campaign against every American who used public transportation, taught a middle-school class and/or sneezed this year. But </w:t>
      </w:r>
      <w:r w:rsidRPr="00494CB8">
        <w:rPr>
          <w:rStyle w:val="Emphasis"/>
          <w:rFonts w:ascii="Garamond" w:hAnsi="Garamond" w:cstheme="minorHAnsi"/>
          <w:highlight w:val="cyan"/>
        </w:rPr>
        <w:t>the myth of diseased hordes of immigrants has a long history in the American imagination, and now</w:t>
      </w:r>
      <w:r w:rsidRPr="00494CB8">
        <w:rPr>
          <w:rStyle w:val="Emphasis"/>
          <w:rFonts w:ascii="Garamond" w:hAnsi="Garamond" w:cstheme="minorHAnsi"/>
        </w:rPr>
        <w:t xml:space="preserve"> it </w:t>
      </w:r>
      <w:r w:rsidRPr="00494CB8">
        <w:rPr>
          <w:rStyle w:val="Emphasis"/>
          <w:rFonts w:ascii="Garamond" w:hAnsi="Garamond" w:cstheme="minorHAnsi"/>
          <w:highlight w:val="cyan"/>
        </w:rPr>
        <w:t>is inflaming anti-immigration sentiment at a time when we need to address the</w:t>
      </w:r>
      <w:r w:rsidRPr="00494CB8">
        <w:rPr>
          <w:rStyle w:val="Emphasis"/>
          <w:rFonts w:ascii="Garamond" w:hAnsi="Garamond" w:cstheme="minorHAnsi"/>
        </w:rPr>
        <w:t xml:space="preserve"> real </w:t>
      </w:r>
      <w:r w:rsidRPr="00494CB8">
        <w:rPr>
          <w:rStyle w:val="Emphasis"/>
          <w:rFonts w:ascii="Garamond" w:hAnsi="Garamond" w:cstheme="minorHAnsi"/>
          <w:highlight w:val="cyan"/>
        </w:rPr>
        <w:t>humanitarian needs of the people who cross our borders</w:t>
      </w:r>
      <w:r w:rsidRPr="00494CB8">
        <w:rPr>
          <w:rStyle w:val="Emphasis"/>
          <w:rFonts w:ascii="Garamond" w:hAnsi="Garamond" w:cstheme="minorHAnsi"/>
        </w:rPr>
        <w:t xml:space="preserve"> in search of opportunity. </w:t>
      </w:r>
      <w:r w:rsidRPr="00494CB8">
        <w:rPr>
          <w:rFonts w:ascii="Garamond" w:hAnsi="Garamond" w:cstheme="minorHAnsi"/>
          <w:sz w:val="16"/>
        </w:rPr>
        <w:t xml:space="preserve">While President Obama said on Monday that he is working to "address the urgent humanitarian challenge on the border", the conservative radio host Bryan Fischer suggests that the real "humanitarian disaster" is the threat the children pose to US citizens' health. (He also thinks "children are now dying at the border because of Obama".) </w:t>
      </w:r>
      <w:r w:rsidRPr="00494CB8">
        <w:rPr>
          <w:rStyle w:val="StyleUnderline"/>
          <w:rFonts w:ascii="Garamond" w:hAnsi="Garamond" w:cstheme="minorHAnsi"/>
          <w:highlight w:val="cyan"/>
        </w:rPr>
        <w:t>Dr</w:t>
      </w:r>
      <w:r w:rsidRPr="00494CB8">
        <w:rPr>
          <w:rFonts w:ascii="Garamond" w:hAnsi="Garamond" w:cstheme="minorHAnsi"/>
          <w:sz w:val="16"/>
        </w:rPr>
        <w:t xml:space="preserve"> Marc </w:t>
      </w:r>
      <w:r w:rsidRPr="00494CB8">
        <w:rPr>
          <w:rStyle w:val="StyleUnderline"/>
          <w:rFonts w:ascii="Garamond" w:hAnsi="Garamond" w:cstheme="minorHAnsi"/>
          <w:highlight w:val="cyan"/>
        </w:rPr>
        <w:t>Siegel</w:t>
      </w:r>
      <w:r w:rsidRPr="00494CB8">
        <w:rPr>
          <w:rStyle w:val="StyleUnderline"/>
          <w:rFonts w:ascii="Garamond" w:hAnsi="Garamond" w:cstheme="minorHAnsi"/>
        </w:rPr>
        <w:t xml:space="preserve"> preemptively </w:t>
      </w:r>
      <w:r w:rsidRPr="00494CB8">
        <w:rPr>
          <w:rStyle w:val="StyleUnderline"/>
          <w:rFonts w:ascii="Garamond" w:hAnsi="Garamond" w:cstheme="minorHAnsi"/>
          <w:highlight w:val="cyan"/>
        </w:rPr>
        <w:t>declared</w:t>
      </w:r>
      <w:r w:rsidRPr="00494CB8">
        <w:rPr>
          <w:rStyle w:val="StyleUnderline"/>
          <w:rFonts w:ascii="Garamond" w:hAnsi="Garamond" w:cstheme="minorHAnsi"/>
        </w:rPr>
        <w:t xml:space="preserve"> on Fox News </w:t>
      </w:r>
      <w:r w:rsidRPr="00494CB8">
        <w:rPr>
          <w:rStyle w:val="StyleUnderline"/>
          <w:rFonts w:ascii="Garamond" w:hAnsi="Garamond" w:cstheme="minorHAnsi"/>
          <w:highlight w:val="cyan"/>
        </w:rPr>
        <w:t>that</w:t>
      </w:r>
      <w:r w:rsidRPr="00494CB8">
        <w:rPr>
          <w:rStyle w:val="StyleUnderline"/>
          <w:rFonts w:ascii="Garamond" w:hAnsi="Garamond" w:cstheme="minorHAnsi"/>
        </w:rPr>
        <w:t xml:space="preserve"> the </w:t>
      </w:r>
      <w:r w:rsidRPr="00494CB8">
        <w:rPr>
          <w:rStyle w:val="StyleUnderline"/>
          <w:rFonts w:ascii="Garamond" w:hAnsi="Garamond" w:cstheme="minorHAnsi"/>
          <w:highlight w:val="cyan"/>
        </w:rPr>
        <w:t xml:space="preserve">immigrant children were "a big health crisis" – </w:t>
      </w:r>
      <w:proofErr w:type="gramStart"/>
      <w:r w:rsidRPr="00494CB8">
        <w:rPr>
          <w:rStyle w:val="StyleUnderline"/>
          <w:rFonts w:ascii="Garamond" w:hAnsi="Garamond" w:cstheme="minorHAnsi"/>
          <w:highlight w:val="cyan"/>
        </w:rPr>
        <w:t>despite</w:t>
      </w:r>
      <w:r w:rsidRPr="00494CB8">
        <w:rPr>
          <w:rStyle w:val="StyleUnderline"/>
          <w:rFonts w:ascii="Garamond" w:hAnsi="Garamond" w:cstheme="minorHAnsi"/>
        </w:rPr>
        <w:t xml:space="preserve"> the fact that</w:t>
      </w:r>
      <w:proofErr w:type="gramEnd"/>
      <w:r w:rsidRPr="00494CB8">
        <w:rPr>
          <w:rStyle w:val="StyleUnderline"/>
          <w:rFonts w:ascii="Garamond" w:hAnsi="Garamond" w:cstheme="minorHAnsi"/>
        </w:rPr>
        <w:t xml:space="preserve"> the </w:t>
      </w:r>
      <w:r w:rsidRPr="00494CB8">
        <w:rPr>
          <w:rStyle w:val="StyleUnderline"/>
          <w:rFonts w:ascii="Garamond" w:hAnsi="Garamond" w:cstheme="minorHAnsi"/>
          <w:highlight w:val="cyan"/>
        </w:rPr>
        <w:t>US Department of Health</w:t>
      </w:r>
      <w:r w:rsidRPr="00494CB8">
        <w:rPr>
          <w:rStyle w:val="StyleUnderline"/>
          <w:rFonts w:ascii="Garamond" w:hAnsi="Garamond" w:cstheme="minorHAnsi"/>
        </w:rPr>
        <w:t xml:space="preserve"> and Human Services </w:t>
      </w:r>
      <w:r w:rsidRPr="00494CB8">
        <w:rPr>
          <w:rStyle w:val="StyleUnderline"/>
          <w:rFonts w:ascii="Garamond" w:hAnsi="Garamond" w:cstheme="minorHAnsi"/>
          <w:highlight w:val="cyan"/>
        </w:rPr>
        <w:t>vaccinates and screens every</w:t>
      </w:r>
      <w:r w:rsidRPr="00494CB8">
        <w:rPr>
          <w:rStyle w:val="StyleUnderline"/>
          <w:rFonts w:ascii="Garamond" w:hAnsi="Garamond" w:cstheme="minorHAnsi"/>
        </w:rPr>
        <w:t xml:space="preserve"> recovered </w:t>
      </w:r>
      <w:r w:rsidRPr="00494CB8">
        <w:rPr>
          <w:rStyle w:val="StyleUnderline"/>
          <w:rFonts w:ascii="Garamond" w:hAnsi="Garamond" w:cstheme="minorHAnsi"/>
          <w:highlight w:val="cyan"/>
        </w:rPr>
        <w:t>child</w:t>
      </w:r>
      <w:r w:rsidRPr="00494CB8">
        <w:rPr>
          <w:rStyle w:val="StyleUnderline"/>
          <w:rFonts w:ascii="Garamond" w:hAnsi="Garamond" w:cstheme="minorHAnsi"/>
        </w:rPr>
        <w:t xml:space="preserve">. The result of </w:t>
      </w:r>
      <w:r w:rsidRPr="00494CB8">
        <w:rPr>
          <w:rStyle w:val="StyleUnderline"/>
          <w:rFonts w:ascii="Garamond" w:hAnsi="Garamond" w:cstheme="minorHAnsi"/>
          <w:highlight w:val="cyan"/>
        </w:rPr>
        <w:t>this false reporting is</w:t>
      </w:r>
      <w:r w:rsidRPr="00494CB8">
        <w:rPr>
          <w:rStyle w:val="StyleUnderline"/>
          <w:rFonts w:ascii="Garamond" w:hAnsi="Garamond" w:cstheme="minorHAnsi"/>
        </w:rPr>
        <w:t xml:space="preserve"> widespread public anxiety that immigrant populations pose a threat to the health and safety of US citizens</w:t>
      </w:r>
      <w:r w:rsidRPr="00494CB8">
        <w:rPr>
          <w:rFonts w:ascii="Garamond" w:hAnsi="Garamond" w:cstheme="minorHAnsi"/>
          <w:sz w:val="16"/>
        </w:rPr>
        <w:t xml:space="preserve">. And the usual "not in my neighborhood" cries have gone up on social media, insisting that the women and children who have recently migrated in huge waves should not be allowed a safe space to live in the United States while their cases get sorted out. The howls are particularly egregious if it means the latest migrants to America live anywhere near the apparently full-blooded Americans who do not recall their own immigrant heritages or their ancestors who were wrongfully accused of contaminating the nation in the 19th and early 20th centuries. Let's put this summer's rhetoric into perspective: </w:t>
      </w:r>
      <w:r w:rsidRPr="00494CB8">
        <w:rPr>
          <w:rStyle w:val="StyleUnderline"/>
          <w:rFonts w:ascii="Garamond" w:hAnsi="Garamond" w:cstheme="minorHAnsi"/>
        </w:rPr>
        <w:t>1918 saw a worldwide flu pandemic during which at least 20m people died globally and as many as 550,000 died in the US alone</w:t>
      </w:r>
      <w:r w:rsidRPr="00494CB8">
        <w:rPr>
          <w:rFonts w:ascii="Garamond" w:hAnsi="Garamond" w:cstheme="minorHAnsi"/>
          <w:sz w:val="16"/>
        </w:rPr>
        <w:t xml:space="preserve">. Sometimes called Spanish influenza because the first cases were diagnosed in Spain, little was known about who carried the flu and where it originated. But the infection knew no age, class, race or ethnic bounds – people all over the world succumbed to a simple but deadly flu. However, </w:t>
      </w:r>
      <w:r w:rsidRPr="00494CB8">
        <w:rPr>
          <w:rStyle w:val="StyleUnderline"/>
          <w:rFonts w:ascii="Garamond" w:hAnsi="Garamond" w:cstheme="minorHAnsi"/>
        </w:rPr>
        <w:t>US reporting on the Spanish flu and other diseases that arose at that time suggested erroneously that a surge in immigration caused the increased infections</w:t>
      </w:r>
      <w:r w:rsidRPr="00494CB8">
        <w:rPr>
          <w:rFonts w:ascii="Garamond" w:hAnsi="Garamond" w:cstheme="minorHAnsi"/>
          <w:sz w:val="16"/>
        </w:rPr>
        <w:t xml:space="preserve">. In Denver, </w:t>
      </w:r>
      <w:r w:rsidRPr="00494CB8">
        <w:rPr>
          <w:rStyle w:val="Emphasis"/>
          <w:rFonts w:ascii="Garamond" w:hAnsi="Garamond" w:cstheme="minorHAnsi"/>
          <w:highlight w:val="cyan"/>
        </w:rPr>
        <w:t>the</w:t>
      </w:r>
      <w:r w:rsidRPr="00494CB8">
        <w:rPr>
          <w:rStyle w:val="Emphasis"/>
          <w:rFonts w:ascii="Garamond" w:hAnsi="Garamond" w:cstheme="minorHAnsi"/>
        </w:rPr>
        <w:t xml:space="preserve"> </w:t>
      </w:r>
      <w:r w:rsidRPr="00494CB8">
        <w:rPr>
          <w:rStyle w:val="Emphasis"/>
          <w:rFonts w:ascii="Garamond" w:hAnsi="Garamond" w:cstheme="minorHAnsi"/>
          <w:highlight w:val="cyan"/>
        </w:rPr>
        <w:t>K</w:t>
      </w:r>
      <w:r w:rsidRPr="00494CB8">
        <w:rPr>
          <w:rStyle w:val="Emphasis"/>
          <w:rFonts w:ascii="Garamond" w:hAnsi="Garamond" w:cstheme="minorHAnsi"/>
        </w:rPr>
        <w:t xml:space="preserve">u </w:t>
      </w:r>
      <w:r w:rsidRPr="00494CB8">
        <w:rPr>
          <w:rStyle w:val="Emphasis"/>
          <w:rFonts w:ascii="Garamond" w:hAnsi="Garamond" w:cstheme="minorHAnsi"/>
          <w:highlight w:val="cyan"/>
        </w:rPr>
        <w:t>K</w:t>
      </w:r>
      <w:r w:rsidRPr="00494CB8">
        <w:rPr>
          <w:rStyle w:val="Emphasis"/>
          <w:rFonts w:ascii="Garamond" w:hAnsi="Garamond" w:cstheme="minorHAnsi"/>
        </w:rPr>
        <w:t xml:space="preserve">lux </w:t>
      </w:r>
      <w:r w:rsidRPr="00494CB8">
        <w:rPr>
          <w:rStyle w:val="Emphasis"/>
          <w:rFonts w:ascii="Garamond" w:hAnsi="Garamond" w:cstheme="minorHAnsi"/>
          <w:highlight w:val="cyan"/>
        </w:rPr>
        <w:t>K</w:t>
      </w:r>
      <w:r w:rsidRPr="00494CB8">
        <w:rPr>
          <w:rStyle w:val="Emphasis"/>
          <w:rFonts w:ascii="Garamond" w:hAnsi="Garamond" w:cstheme="minorHAnsi"/>
        </w:rPr>
        <w:t xml:space="preserve">lan </w:t>
      </w:r>
      <w:r w:rsidRPr="00494CB8">
        <w:rPr>
          <w:rStyle w:val="Emphasis"/>
          <w:rFonts w:ascii="Garamond" w:hAnsi="Garamond" w:cstheme="minorHAnsi"/>
          <w:highlight w:val="cyan"/>
        </w:rPr>
        <w:t xml:space="preserve">promoted </w:t>
      </w:r>
      <w:r w:rsidRPr="00494CB8">
        <w:rPr>
          <w:rStyle w:val="Emphasis"/>
          <w:rFonts w:ascii="Garamond" w:hAnsi="Garamond" w:cstheme="minorHAnsi"/>
        </w:rPr>
        <w:t xml:space="preserve">anti-Italian </w:t>
      </w:r>
      <w:r w:rsidRPr="00494CB8">
        <w:rPr>
          <w:rStyle w:val="Emphasis"/>
          <w:rFonts w:ascii="Garamond" w:hAnsi="Garamond" w:cstheme="minorHAnsi"/>
          <w:highlight w:val="cyan"/>
        </w:rPr>
        <w:t>sentiment by suggesting that</w:t>
      </w:r>
      <w:r w:rsidRPr="00494CB8">
        <w:rPr>
          <w:rStyle w:val="Emphasis"/>
          <w:rFonts w:ascii="Garamond" w:hAnsi="Garamond" w:cstheme="minorHAnsi"/>
        </w:rPr>
        <w:t xml:space="preserve"> the </w:t>
      </w:r>
      <w:r w:rsidRPr="00494CB8">
        <w:rPr>
          <w:rStyle w:val="Emphasis"/>
          <w:rFonts w:ascii="Garamond" w:hAnsi="Garamond" w:cstheme="minorHAnsi"/>
          <w:highlight w:val="cyan"/>
        </w:rPr>
        <w:t>recent immigrants from Europe were responsible for the flu</w:t>
      </w:r>
      <w:r w:rsidRPr="00494CB8">
        <w:rPr>
          <w:rFonts w:ascii="Garamond" w:hAnsi="Garamond" w:cstheme="minorHAnsi"/>
          <w:sz w:val="16"/>
        </w:rPr>
        <w:t xml:space="preserve">. Germans were accused of using the flu as germ warfare. Irish immigrants were charged with spreading cholera. Tuberculosis was dubbed the "tailor's disease" because people associated it with Jewish immigrants. Italians were blamed for polio, too, </w:t>
      </w:r>
      <w:proofErr w:type="gramStart"/>
      <w:r w:rsidRPr="00494CB8">
        <w:rPr>
          <w:rFonts w:ascii="Garamond" w:hAnsi="Garamond" w:cstheme="minorHAnsi"/>
          <w:sz w:val="16"/>
        </w:rPr>
        <w:t>despite the fact that</w:t>
      </w:r>
      <w:proofErr w:type="gramEnd"/>
      <w:r w:rsidRPr="00494CB8">
        <w:rPr>
          <w:rFonts w:ascii="Garamond" w:hAnsi="Garamond" w:cstheme="minorHAnsi"/>
          <w:sz w:val="16"/>
        </w:rPr>
        <w:t xml:space="preserve"> they were least likely to contract it. </w:t>
      </w:r>
      <w:r w:rsidRPr="00494CB8">
        <w:rPr>
          <w:rStyle w:val="StyleUnderline"/>
          <w:rFonts w:ascii="Garamond" w:hAnsi="Garamond" w:cstheme="minorHAnsi"/>
          <w:highlight w:val="cyan"/>
        </w:rPr>
        <w:t>The terror of immigration-born epidemics was</w:t>
      </w:r>
      <w:r w:rsidRPr="00494CB8">
        <w:rPr>
          <w:rStyle w:val="StyleUnderline"/>
          <w:rFonts w:ascii="Garamond" w:hAnsi="Garamond" w:cstheme="minorHAnsi"/>
        </w:rPr>
        <w:t xml:space="preserve"> largely </w:t>
      </w:r>
      <w:r w:rsidRPr="00494CB8">
        <w:rPr>
          <w:rStyle w:val="StyleUnderline"/>
          <w:rFonts w:ascii="Garamond" w:hAnsi="Garamond" w:cstheme="minorHAnsi"/>
          <w:highlight w:val="cyan"/>
        </w:rPr>
        <w:t>imagined</w:t>
      </w:r>
      <w:r w:rsidRPr="00494CB8">
        <w:rPr>
          <w:rFonts w:ascii="Garamond" w:hAnsi="Garamond" w:cstheme="minorHAnsi"/>
          <w:sz w:val="16"/>
        </w:rPr>
        <w:t xml:space="preserve">, of course, </w:t>
      </w:r>
      <w:r w:rsidRPr="00494CB8">
        <w:rPr>
          <w:rStyle w:val="StyleUnderline"/>
          <w:rFonts w:ascii="Garamond" w:hAnsi="Garamond" w:cstheme="minorHAnsi"/>
          <w:highlight w:val="cyan"/>
        </w:rPr>
        <w:t>but it fueled</w:t>
      </w:r>
      <w:r w:rsidRPr="00494CB8">
        <w:rPr>
          <w:rStyle w:val="StyleUnderline"/>
          <w:rFonts w:ascii="Garamond" w:hAnsi="Garamond" w:cstheme="minorHAnsi"/>
        </w:rPr>
        <w:t xml:space="preserve"> very real </w:t>
      </w:r>
      <w:r w:rsidRPr="00494CB8">
        <w:rPr>
          <w:rStyle w:val="StyleUnderline"/>
          <w:rFonts w:ascii="Garamond" w:hAnsi="Garamond" w:cstheme="minorHAnsi"/>
          <w:highlight w:val="cyan"/>
        </w:rPr>
        <w:t>anti-immigrant fears and resulted in</w:t>
      </w:r>
      <w:r w:rsidRPr="00494CB8">
        <w:rPr>
          <w:rStyle w:val="StyleUnderline"/>
          <w:rFonts w:ascii="Garamond" w:hAnsi="Garamond" w:cstheme="minorHAnsi"/>
        </w:rPr>
        <w:t xml:space="preserve"> discrimination and </w:t>
      </w:r>
      <w:r w:rsidRPr="00494CB8">
        <w:rPr>
          <w:rStyle w:val="StyleUnderline"/>
          <w:rFonts w:ascii="Garamond" w:hAnsi="Garamond" w:cstheme="minorHAnsi"/>
          <w:highlight w:val="cyan"/>
        </w:rPr>
        <w:t>oppression</w:t>
      </w:r>
      <w:r w:rsidRPr="00494CB8">
        <w:rPr>
          <w:rFonts w:ascii="Garamond" w:hAnsi="Garamond" w:cstheme="minorHAnsi"/>
          <w:sz w:val="16"/>
        </w:rPr>
        <w:t>. Those once-racialized groups are now folded into "whiteness" such that their histories of immigration have largely been erased from national memory. Without significant immigration reform, I fear the stigma attached to immigrants on the Mexican border may not fade so fast.</w:t>
      </w:r>
    </w:p>
    <w:p w:rsidR="00261DD1" w:rsidRPr="00494CB8" w:rsidRDefault="00261DD1" w:rsidP="00261DD1">
      <w:pPr>
        <w:pStyle w:val="Heading2"/>
        <w:rPr>
          <w:rFonts w:ascii="Garamond" w:hAnsi="Garamond"/>
        </w:rPr>
      </w:pPr>
      <w:r w:rsidRPr="00494CB8">
        <w:rPr>
          <w:rFonts w:ascii="Garamond" w:hAnsi="Garamond"/>
        </w:rPr>
        <w:lastRenderedPageBreak/>
        <w:t xml:space="preserve">A2 – Afro-Pessimism </w:t>
      </w:r>
    </w:p>
    <w:p w:rsidR="00261DD1" w:rsidRPr="00494CB8" w:rsidRDefault="00261DD1" w:rsidP="00261DD1">
      <w:pPr>
        <w:pStyle w:val="Heading3"/>
        <w:rPr>
          <w:rFonts w:ascii="Garamond" w:hAnsi="Garamond"/>
        </w:rPr>
      </w:pPr>
      <w:r w:rsidRPr="00494CB8">
        <w:rPr>
          <w:rFonts w:ascii="Garamond" w:hAnsi="Garamond"/>
        </w:rPr>
        <w:lastRenderedPageBreak/>
        <w:t>2AC Frontline</w:t>
      </w:r>
    </w:p>
    <w:p w:rsidR="00261DD1" w:rsidRPr="00494CB8" w:rsidRDefault="00261DD1" w:rsidP="00261DD1">
      <w:pPr>
        <w:pStyle w:val="Heading4"/>
        <w:rPr>
          <w:rFonts w:ascii="Garamond" w:hAnsi="Garamond"/>
        </w:rPr>
      </w:pPr>
      <w:r w:rsidRPr="00494CB8">
        <w:rPr>
          <w:rFonts w:ascii="Garamond" w:hAnsi="Garamond"/>
        </w:rPr>
        <w:t xml:space="preserve">At the top </w:t>
      </w:r>
      <w:r w:rsidRPr="00494CB8">
        <w:rPr>
          <w:rFonts w:ascii="Garamond" w:hAnsi="Garamond"/>
          <w:u w:val="single"/>
        </w:rPr>
        <w:t>no link</w:t>
      </w:r>
      <w:r w:rsidRPr="00494CB8">
        <w:rPr>
          <w:rFonts w:ascii="Garamond" w:hAnsi="Garamond"/>
        </w:rPr>
        <w:t xml:space="preserve"> – the aff isn’t a move to progress or emancipation but rather </w:t>
      </w:r>
      <w:r w:rsidRPr="00494CB8">
        <w:rPr>
          <w:rFonts w:ascii="Garamond" w:hAnsi="Garamond"/>
          <w:u w:val="single"/>
        </w:rPr>
        <w:t>understands the systems of control</w:t>
      </w:r>
      <w:r w:rsidRPr="00494CB8">
        <w:rPr>
          <w:rFonts w:ascii="Garamond" w:hAnsi="Garamond"/>
        </w:rPr>
        <w:t xml:space="preserve"> that ALLOW blackness to be criminalized in the first place – </w:t>
      </w:r>
      <w:r w:rsidRPr="00494CB8">
        <w:rPr>
          <w:rFonts w:ascii="Garamond" w:hAnsi="Garamond"/>
          <w:u w:val="single"/>
        </w:rPr>
        <w:t>the desire to exterminate the abject</w:t>
      </w:r>
      <w:r w:rsidRPr="00494CB8">
        <w:rPr>
          <w:rFonts w:ascii="Garamond" w:hAnsi="Garamond"/>
        </w:rPr>
        <w:t xml:space="preserve"> is what creates boundaries that place blackness in the </w:t>
      </w:r>
      <w:r w:rsidRPr="00494CB8">
        <w:rPr>
          <w:rFonts w:ascii="Garamond" w:hAnsi="Garamond"/>
          <w:u w:val="single"/>
        </w:rPr>
        <w:t>position of incoherence</w:t>
      </w:r>
      <w:r w:rsidRPr="00494CB8">
        <w:rPr>
          <w:rFonts w:ascii="Garamond" w:hAnsi="Garamond"/>
        </w:rPr>
        <w:t xml:space="preserve"> in the first place</w:t>
      </w:r>
    </w:p>
    <w:p w:rsidR="00261DD1" w:rsidRPr="00494CB8" w:rsidRDefault="00261DD1" w:rsidP="00261DD1">
      <w:pPr>
        <w:rPr>
          <w:rFonts w:ascii="Garamond" w:hAnsi="Garamond"/>
        </w:rPr>
      </w:pPr>
    </w:p>
    <w:p w:rsidR="00261DD1" w:rsidRPr="00494CB8" w:rsidRDefault="00261DD1" w:rsidP="00261DD1">
      <w:pPr>
        <w:pStyle w:val="Heading4"/>
        <w:rPr>
          <w:rFonts w:ascii="Garamond" w:hAnsi="Garamond"/>
        </w:rPr>
      </w:pPr>
      <w:r w:rsidRPr="00494CB8">
        <w:rPr>
          <w:rFonts w:ascii="Garamond" w:hAnsi="Garamond"/>
          <w:u w:val="single"/>
        </w:rPr>
        <w:t>Precarious Life Turn –</w:t>
      </w:r>
      <w:r w:rsidRPr="00494CB8">
        <w:rPr>
          <w:rFonts w:ascii="Garamond" w:hAnsi="Garamond"/>
        </w:rPr>
        <w:t xml:space="preserve"> The frame of the analysis posed by the negative is a flawed understanding of power that situates themselves within the same structures of power that they criticize. Shifting our understanding towards the position of precarity provides a better focal point for analysis </w:t>
      </w:r>
    </w:p>
    <w:p w:rsidR="00261DD1" w:rsidRPr="00494CB8" w:rsidRDefault="00261DD1" w:rsidP="00261DD1">
      <w:pPr>
        <w:rPr>
          <w:rStyle w:val="Style13ptBold"/>
          <w:rFonts w:ascii="Garamond" w:hAnsi="Garamond"/>
          <w:b w:val="0"/>
          <w:sz w:val="20"/>
          <w:szCs w:val="20"/>
        </w:rPr>
      </w:pPr>
      <w:r w:rsidRPr="00494CB8">
        <w:rPr>
          <w:rStyle w:val="Style13ptBold"/>
          <w:rFonts w:ascii="Garamond" w:hAnsi="Garamond"/>
        </w:rPr>
        <w:t>Butler’12 |</w:t>
      </w:r>
      <w:r w:rsidRPr="00494CB8">
        <w:rPr>
          <w:rFonts w:ascii="Garamond" w:hAnsi="Garamond"/>
          <w:szCs w:val="20"/>
        </w:rPr>
        <w:t>Judith Butler FBA is an American philosopher and gender theorist whose work has influenced political philosophy, ethics and the fields of third-wave feminist, queer and literary theory. “Precarity Talk: A Virtual Roundtable with Lauren Berlant, Judith Butler, Bojana Cvejić, Isabell Lorey, Jasbir Puar, and Ana Vujanović”. 2012| KZaidi</w:t>
      </w:r>
    </w:p>
    <w:p w:rsidR="00261DD1" w:rsidRPr="00494CB8" w:rsidRDefault="00261DD1" w:rsidP="00261DD1">
      <w:pPr>
        <w:rPr>
          <w:rStyle w:val="StyleUnderline"/>
          <w:rFonts w:ascii="Garamond" w:hAnsi="Garamond"/>
        </w:rPr>
      </w:pPr>
      <w:r w:rsidRPr="00494CB8">
        <w:rPr>
          <w:rStyle w:val="StyleUnderline"/>
          <w:rFonts w:ascii="Garamond" w:hAnsi="Garamond"/>
          <w:highlight w:val="cyan"/>
        </w:rPr>
        <w:t>To think critically</w:t>
      </w:r>
      <w:r w:rsidRPr="00494CB8">
        <w:rPr>
          <w:rStyle w:val="StyleUnderline"/>
          <w:rFonts w:ascii="Garamond" w:hAnsi="Garamond"/>
        </w:rPr>
        <w:t xml:space="preserve">, usefully, </w:t>
      </w:r>
      <w:r w:rsidRPr="00494CB8">
        <w:rPr>
          <w:rStyle w:val="StyleUnderline"/>
          <w:rFonts w:ascii="Garamond" w:hAnsi="Garamond"/>
          <w:highlight w:val="cyan"/>
        </w:rPr>
        <w:t>about how the norm of the human is constructed</w:t>
      </w:r>
      <w:r w:rsidRPr="00494CB8">
        <w:rPr>
          <w:rStyle w:val="StyleUnderline"/>
          <w:rFonts w:ascii="Garamond" w:hAnsi="Garamond"/>
        </w:rPr>
        <w:t xml:space="preserve"> and maintained </w:t>
      </w:r>
      <w:r w:rsidRPr="00494CB8">
        <w:rPr>
          <w:rStyle w:val="StyleUnderline"/>
          <w:rFonts w:ascii="Garamond" w:hAnsi="Garamond"/>
          <w:highlight w:val="cyan"/>
        </w:rPr>
        <w:t>requires</w:t>
      </w:r>
      <w:r w:rsidRPr="00494CB8">
        <w:rPr>
          <w:rStyle w:val="StyleUnderline"/>
          <w:rFonts w:ascii="Garamond" w:hAnsi="Garamond"/>
        </w:rPr>
        <w:t xml:space="preserve"> that we take up </w:t>
      </w:r>
      <w:r w:rsidRPr="00494CB8">
        <w:rPr>
          <w:rStyle w:val="StyleUnderline"/>
          <w:rFonts w:ascii="Garamond" w:hAnsi="Garamond"/>
          <w:highlight w:val="cyan"/>
        </w:rPr>
        <w:t xml:space="preserve">a </w:t>
      </w:r>
      <w:r w:rsidRPr="00494CB8">
        <w:rPr>
          <w:rStyle w:val="Emphasis"/>
          <w:rFonts w:ascii="Garamond" w:hAnsi="Garamond"/>
          <w:highlight w:val="cyan"/>
        </w:rPr>
        <w:t>position outside of its terms</w:t>
      </w:r>
      <w:r w:rsidRPr="00494CB8">
        <w:rPr>
          <w:rStyle w:val="StyleUnderline"/>
          <w:rFonts w:ascii="Garamond" w:hAnsi="Garamond"/>
          <w:highlight w:val="cyan"/>
        </w:rPr>
        <w:t>,</w:t>
      </w:r>
      <w:r w:rsidRPr="00494CB8">
        <w:rPr>
          <w:rFonts w:ascii="Garamond" w:hAnsi="Garamond"/>
          <w:sz w:val="16"/>
          <w:highlight w:val="cyan"/>
        </w:rPr>
        <w:t xml:space="preserve"> </w:t>
      </w:r>
      <w:r w:rsidRPr="00494CB8">
        <w:rPr>
          <w:rStyle w:val="StyleUnderline"/>
          <w:rFonts w:ascii="Garamond" w:hAnsi="Garamond"/>
          <w:highlight w:val="cyan"/>
        </w:rPr>
        <w:t>not as the nonhuman or even the antihuman, but</w:t>
      </w:r>
      <w:r w:rsidRPr="00494CB8">
        <w:rPr>
          <w:rStyle w:val="StyleUnderline"/>
          <w:rFonts w:ascii="Garamond" w:hAnsi="Garamond"/>
        </w:rPr>
        <w:t xml:space="preserve"> rather </w:t>
      </w:r>
      <w:r w:rsidRPr="00494CB8">
        <w:rPr>
          <w:rStyle w:val="Emphasis"/>
          <w:rFonts w:ascii="Garamond" w:hAnsi="Garamond"/>
        </w:rPr>
        <w:t xml:space="preserve">precisely through thinking </w:t>
      </w:r>
      <w:r w:rsidRPr="00494CB8">
        <w:rPr>
          <w:rStyle w:val="Emphasis"/>
          <w:rFonts w:ascii="Garamond" w:hAnsi="Garamond"/>
          <w:highlight w:val="cyan"/>
        </w:rPr>
        <w:t>forms of sociality</w:t>
      </w:r>
      <w:r w:rsidRPr="00494CB8">
        <w:rPr>
          <w:rStyle w:val="Emphasis"/>
          <w:rFonts w:ascii="Garamond" w:hAnsi="Garamond"/>
        </w:rPr>
        <w:t xml:space="preserve"> and interdependence</w:t>
      </w:r>
      <w:r w:rsidRPr="00494CB8">
        <w:rPr>
          <w:rFonts w:ascii="Garamond" w:hAnsi="Garamond"/>
          <w:sz w:val="16"/>
        </w:rPr>
        <w:t xml:space="preserve">, no matter how difficult, </w:t>
      </w:r>
      <w:r w:rsidRPr="00494CB8">
        <w:rPr>
          <w:rStyle w:val="Emphasis"/>
          <w:rFonts w:ascii="Garamond" w:hAnsi="Garamond"/>
          <w:highlight w:val="cyan"/>
        </w:rPr>
        <w:t>that are irreducible</w:t>
      </w:r>
      <w:r w:rsidRPr="00494CB8">
        <w:rPr>
          <w:rStyle w:val="Emphasis"/>
          <w:rFonts w:ascii="Garamond" w:hAnsi="Garamond"/>
        </w:rPr>
        <w:t xml:space="preserve"> to uniquely human forms of life </w:t>
      </w:r>
      <w:r w:rsidRPr="00494CB8">
        <w:rPr>
          <w:rStyle w:val="Emphasis"/>
          <w:rFonts w:ascii="Garamond" w:hAnsi="Garamond"/>
          <w:highlight w:val="cyan"/>
        </w:rPr>
        <w:t>and</w:t>
      </w:r>
      <w:r w:rsidRPr="00494CB8">
        <w:rPr>
          <w:rStyle w:val="Emphasis"/>
          <w:rFonts w:ascii="Garamond" w:hAnsi="Garamond"/>
        </w:rPr>
        <w:t xml:space="preserve"> so </w:t>
      </w:r>
      <w:r w:rsidRPr="00494CB8">
        <w:rPr>
          <w:rStyle w:val="Emphasis"/>
          <w:rFonts w:ascii="Garamond" w:hAnsi="Garamond"/>
          <w:highlight w:val="cyan"/>
        </w:rPr>
        <w:t>cannot be</w:t>
      </w:r>
      <w:r w:rsidRPr="00494CB8">
        <w:rPr>
          <w:rStyle w:val="Emphasis"/>
          <w:rFonts w:ascii="Garamond" w:hAnsi="Garamond"/>
        </w:rPr>
        <w:t xml:space="preserve"> adequately </w:t>
      </w:r>
      <w:r w:rsidRPr="00494CB8">
        <w:rPr>
          <w:rStyle w:val="Emphasis"/>
          <w:rFonts w:ascii="Garamond" w:hAnsi="Garamond"/>
          <w:highlight w:val="cyan"/>
        </w:rPr>
        <w:t>addressed by any definition of</w:t>
      </w:r>
      <w:r w:rsidRPr="00494CB8">
        <w:rPr>
          <w:rStyle w:val="Emphasis"/>
          <w:rFonts w:ascii="Garamond" w:hAnsi="Garamond"/>
        </w:rPr>
        <w:t xml:space="preserve"> human nature or </w:t>
      </w:r>
      <w:r w:rsidRPr="00494CB8">
        <w:rPr>
          <w:rStyle w:val="Emphasis"/>
          <w:rFonts w:ascii="Garamond" w:hAnsi="Garamond"/>
          <w:highlight w:val="cyan"/>
        </w:rPr>
        <w:t>the human individual</w:t>
      </w:r>
      <w:r w:rsidRPr="00494CB8">
        <w:rPr>
          <w:rFonts w:ascii="Garamond" w:hAnsi="Garamond"/>
          <w:sz w:val="16"/>
          <w:highlight w:val="cyan"/>
        </w:rPr>
        <w:t xml:space="preserve">. </w:t>
      </w:r>
      <w:r w:rsidRPr="00494CB8">
        <w:rPr>
          <w:rStyle w:val="StyleUnderline"/>
          <w:rFonts w:ascii="Garamond" w:hAnsi="Garamond"/>
          <w:highlight w:val="cyan"/>
        </w:rPr>
        <w:t>To speak about what is living</w:t>
      </w:r>
      <w:r w:rsidRPr="00494CB8">
        <w:rPr>
          <w:rStyle w:val="StyleUnderline"/>
          <w:rFonts w:ascii="Garamond" w:hAnsi="Garamond"/>
        </w:rPr>
        <w:t xml:space="preserve"> in human life </w:t>
      </w:r>
      <w:r w:rsidRPr="00494CB8">
        <w:rPr>
          <w:rStyle w:val="StyleUnderline"/>
          <w:rFonts w:ascii="Garamond" w:hAnsi="Garamond"/>
          <w:highlight w:val="cyan"/>
        </w:rPr>
        <w:t xml:space="preserve">is </w:t>
      </w:r>
      <w:r w:rsidRPr="00494CB8">
        <w:rPr>
          <w:rStyle w:val="Emphasis"/>
          <w:rFonts w:ascii="Garamond" w:hAnsi="Garamond"/>
          <w:highlight w:val="cyan"/>
        </w:rPr>
        <w:t>already to admit that human ways of living are bound</w:t>
      </w:r>
      <w:r w:rsidRPr="00494CB8">
        <w:rPr>
          <w:rStyle w:val="StyleUnderline"/>
          <w:rFonts w:ascii="Garamond" w:hAnsi="Garamond"/>
          <w:highlight w:val="cyan"/>
        </w:rPr>
        <w:t xml:space="preserve"> up with nonhuman modes</w:t>
      </w:r>
      <w:r w:rsidRPr="00494CB8">
        <w:rPr>
          <w:rStyle w:val="StyleUnderline"/>
          <w:rFonts w:ascii="Garamond" w:hAnsi="Garamond"/>
        </w:rPr>
        <w:t xml:space="preserve"> of life</w:t>
      </w:r>
      <w:r w:rsidRPr="00494CB8">
        <w:rPr>
          <w:rFonts w:ascii="Garamond" w:hAnsi="Garamond"/>
          <w:sz w:val="16"/>
        </w:rPr>
        <w:t xml:space="preserve">. Indeed, </w:t>
      </w:r>
      <w:r w:rsidRPr="00494CB8">
        <w:rPr>
          <w:rStyle w:val="StyleUnderline"/>
          <w:rFonts w:ascii="Garamond" w:hAnsi="Garamond"/>
        </w:rPr>
        <w:t>the connection with nonhuman life is indispensable to what we call human life</w:t>
      </w:r>
      <w:r w:rsidRPr="00494CB8">
        <w:rPr>
          <w:rFonts w:ascii="Garamond" w:hAnsi="Garamond"/>
          <w:sz w:val="16"/>
        </w:rPr>
        <w:t xml:space="preserve">. In Hegelian terms, </w:t>
      </w:r>
      <w:r w:rsidRPr="00494CB8">
        <w:rPr>
          <w:rStyle w:val="StyleUnderline"/>
          <w:rFonts w:ascii="Garamond" w:hAnsi="Garamond"/>
        </w:rPr>
        <w:t xml:space="preserve">if the human cannot be the human without the inhuman, then </w:t>
      </w:r>
      <w:r w:rsidRPr="00494CB8">
        <w:rPr>
          <w:rStyle w:val="StyleUnderline"/>
          <w:rFonts w:ascii="Garamond" w:hAnsi="Garamond"/>
          <w:highlight w:val="cyan"/>
        </w:rPr>
        <w:t>the inhuman</w:t>
      </w:r>
      <w:r w:rsidRPr="00494CB8">
        <w:rPr>
          <w:rStyle w:val="StyleUnderline"/>
          <w:rFonts w:ascii="Garamond" w:hAnsi="Garamond"/>
        </w:rPr>
        <w:t xml:space="preserve"> is not only essential to the human, but </w:t>
      </w:r>
      <w:r w:rsidRPr="00494CB8">
        <w:rPr>
          <w:rStyle w:val="StyleUnderline"/>
          <w:rFonts w:ascii="Garamond" w:hAnsi="Garamond"/>
          <w:highlight w:val="cyan"/>
        </w:rPr>
        <w:t>is</w:t>
      </w:r>
      <w:r w:rsidRPr="00494CB8">
        <w:rPr>
          <w:rStyle w:val="StyleUnderline"/>
          <w:rFonts w:ascii="Garamond" w:hAnsi="Garamond"/>
        </w:rPr>
        <w:t xml:space="preserve"> therefore </w:t>
      </w:r>
      <w:r w:rsidRPr="00494CB8">
        <w:rPr>
          <w:rStyle w:val="StyleUnderline"/>
          <w:rFonts w:ascii="Garamond" w:hAnsi="Garamond"/>
          <w:highlight w:val="cyan"/>
        </w:rPr>
        <w:t>the essence of the human.</w:t>
      </w:r>
      <w:r w:rsidRPr="00494CB8">
        <w:rPr>
          <w:rFonts w:ascii="Garamond" w:hAnsi="Garamond"/>
          <w:sz w:val="16"/>
          <w:highlight w:val="cyan"/>
        </w:rPr>
        <w:t xml:space="preserve"> </w:t>
      </w:r>
      <w:r w:rsidRPr="00494CB8">
        <w:rPr>
          <w:rStyle w:val="StyleUnderline"/>
          <w:rFonts w:ascii="Garamond" w:hAnsi="Garamond"/>
          <w:highlight w:val="cyan"/>
        </w:rPr>
        <w:t>The point is not to</w:t>
      </w:r>
      <w:r w:rsidRPr="00494CB8">
        <w:rPr>
          <w:rStyle w:val="StyleUnderline"/>
          <w:rFonts w:ascii="Garamond" w:hAnsi="Garamond"/>
        </w:rPr>
        <w:t xml:space="preserve"> simply </w:t>
      </w:r>
      <w:r w:rsidRPr="00494CB8">
        <w:rPr>
          <w:rStyle w:val="StyleUnderline"/>
          <w:rFonts w:ascii="Garamond" w:hAnsi="Garamond"/>
          <w:highlight w:val="cyan"/>
        </w:rPr>
        <w:t>invert the relations, but</w:t>
      </w:r>
      <w:r w:rsidRPr="00494CB8">
        <w:rPr>
          <w:rStyle w:val="StyleUnderline"/>
          <w:rFonts w:ascii="Garamond" w:hAnsi="Garamond"/>
        </w:rPr>
        <w:t xml:space="preserve"> rather to </w:t>
      </w:r>
      <w:r w:rsidRPr="00494CB8">
        <w:rPr>
          <w:rStyle w:val="Emphasis"/>
          <w:rFonts w:ascii="Garamond" w:hAnsi="Garamond"/>
          <w:highlight w:val="cyan"/>
        </w:rPr>
        <w:t>gather and hold this</w:t>
      </w:r>
      <w:r w:rsidRPr="00494CB8">
        <w:rPr>
          <w:rStyle w:val="Emphasis"/>
          <w:rFonts w:ascii="Garamond" w:hAnsi="Garamond"/>
        </w:rPr>
        <w:t xml:space="preserve"> merely apparent </w:t>
      </w:r>
      <w:r w:rsidRPr="00494CB8">
        <w:rPr>
          <w:rStyle w:val="Emphasis"/>
          <w:rFonts w:ascii="Garamond" w:hAnsi="Garamond"/>
          <w:highlight w:val="cyan"/>
        </w:rPr>
        <w:t>paradox together</w:t>
      </w:r>
      <w:r w:rsidRPr="00494CB8">
        <w:rPr>
          <w:rStyle w:val="StyleUnderline"/>
          <w:rFonts w:ascii="Garamond" w:hAnsi="Garamond"/>
          <w:highlight w:val="cyan"/>
        </w:rPr>
        <w:t xml:space="preserve"> in a new thought of “human life” in which</w:t>
      </w:r>
      <w:r w:rsidRPr="00494CB8">
        <w:rPr>
          <w:rStyle w:val="StyleUnderline"/>
          <w:rFonts w:ascii="Garamond" w:hAnsi="Garamond"/>
        </w:rPr>
        <w:t xml:space="preserve"> its component parts, “</w:t>
      </w:r>
      <w:r w:rsidRPr="00494CB8">
        <w:rPr>
          <w:rStyle w:val="Emphasis"/>
          <w:rFonts w:ascii="Garamond" w:hAnsi="Garamond"/>
        </w:rPr>
        <w:t>human</w:t>
      </w:r>
      <w:r w:rsidRPr="00494CB8">
        <w:rPr>
          <w:rStyle w:val="Emphasis"/>
          <w:rFonts w:ascii="Garamond" w:hAnsi="Garamond"/>
          <w:highlight w:val="cyan"/>
        </w:rPr>
        <w:t xml:space="preserve">” and “life,” never </w:t>
      </w:r>
      <w:r w:rsidRPr="00494CB8">
        <w:rPr>
          <w:rStyle w:val="Emphasis"/>
          <w:rFonts w:ascii="Garamond" w:hAnsi="Garamond"/>
        </w:rPr>
        <w:t xml:space="preserve">fully </w:t>
      </w:r>
      <w:r w:rsidRPr="00494CB8">
        <w:rPr>
          <w:rStyle w:val="Emphasis"/>
          <w:rFonts w:ascii="Garamond" w:hAnsi="Garamond"/>
          <w:highlight w:val="cyan"/>
        </w:rPr>
        <w:t>coincide</w:t>
      </w:r>
      <w:r w:rsidRPr="00494CB8">
        <w:rPr>
          <w:rStyle w:val="StyleUnderline"/>
          <w:rFonts w:ascii="Garamond" w:hAnsi="Garamond"/>
        </w:rPr>
        <w:t xml:space="preserve"> with one another</w:t>
      </w:r>
      <w:r w:rsidRPr="00494CB8">
        <w:rPr>
          <w:rFonts w:ascii="Garamond" w:hAnsi="Garamond"/>
          <w:sz w:val="16"/>
        </w:rPr>
        <w:t xml:space="preserve">. In other words, </w:t>
      </w:r>
      <w:r w:rsidRPr="00494CB8">
        <w:rPr>
          <w:rStyle w:val="StyleUnderline"/>
          <w:rFonts w:ascii="Garamond" w:hAnsi="Garamond"/>
        </w:rPr>
        <w:t xml:space="preserve">if we </w:t>
      </w:r>
      <w:proofErr w:type="gramStart"/>
      <w:r w:rsidRPr="00494CB8">
        <w:rPr>
          <w:rStyle w:val="StyleUnderline"/>
          <w:rFonts w:ascii="Garamond" w:hAnsi="Garamond"/>
        </w:rPr>
        <w:t>have to</w:t>
      </w:r>
      <w:proofErr w:type="gramEnd"/>
      <w:r w:rsidRPr="00494CB8">
        <w:rPr>
          <w:rStyle w:val="StyleUnderline"/>
          <w:rFonts w:ascii="Garamond" w:hAnsi="Garamond"/>
        </w:rPr>
        <w:t xml:space="preserve"> hold onto this term “human life” in order to describe and oppose those situations in which “human life” is jeopardized, it will </w:t>
      </w:r>
      <w:r w:rsidRPr="00494CB8">
        <w:rPr>
          <w:rStyle w:val="Emphasis"/>
          <w:rFonts w:ascii="Garamond" w:hAnsi="Garamond"/>
        </w:rPr>
        <w:t xml:space="preserve">have to be done in such a way that </w:t>
      </w:r>
      <w:r w:rsidRPr="00494CB8">
        <w:rPr>
          <w:rStyle w:val="Emphasis"/>
          <w:rFonts w:ascii="Garamond" w:hAnsi="Garamond"/>
          <w:highlight w:val="cyan"/>
        </w:rPr>
        <w:t>the very conjunction—human life—will</w:t>
      </w:r>
      <w:r w:rsidRPr="00494CB8">
        <w:rPr>
          <w:rStyle w:val="Emphasis"/>
          <w:rFonts w:ascii="Garamond" w:hAnsi="Garamond"/>
        </w:rPr>
        <w:t xml:space="preserve"> on occasion </w:t>
      </w:r>
      <w:r w:rsidRPr="00494CB8">
        <w:rPr>
          <w:rStyle w:val="Emphasis"/>
          <w:rFonts w:ascii="Garamond" w:hAnsi="Garamond"/>
          <w:highlight w:val="cyan"/>
        </w:rPr>
        <w:t>seek to hold</w:t>
      </w:r>
      <w:r w:rsidRPr="00494CB8">
        <w:rPr>
          <w:rStyle w:val="Emphasis"/>
          <w:rFonts w:ascii="Garamond" w:hAnsi="Garamond"/>
        </w:rPr>
        <w:t xml:space="preserve"> together two </w:t>
      </w:r>
      <w:r w:rsidRPr="00494CB8">
        <w:rPr>
          <w:rStyle w:val="Emphasis"/>
          <w:rFonts w:ascii="Garamond" w:hAnsi="Garamond"/>
          <w:highlight w:val="cyan"/>
        </w:rPr>
        <w:t>terms that repel</w:t>
      </w:r>
      <w:r w:rsidRPr="00494CB8">
        <w:rPr>
          <w:rStyle w:val="Emphasis"/>
          <w:rFonts w:ascii="Garamond" w:hAnsi="Garamond"/>
        </w:rPr>
        <w:t xml:space="preserve"> one another,</w:t>
      </w:r>
      <w:r w:rsidRPr="00494CB8">
        <w:rPr>
          <w:rFonts w:ascii="Garamond" w:hAnsi="Garamond"/>
          <w:sz w:val="16"/>
        </w:rPr>
        <w:t xml:space="preserve"> or that </w:t>
      </w:r>
      <w:r w:rsidRPr="00494CB8">
        <w:rPr>
          <w:rStyle w:val="Emphasis"/>
          <w:rFonts w:ascii="Garamond" w:hAnsi="Garamond"/>
          <w:highlight w:val="cyan"/>
        </w:rPr>
        <w:t>work in divergent directions</w:t>
      </w:r>
      <w:r w:rsidRPr="00494CB8">
        <w:rPr>
          <w:rFonts w:ascii="Garamond" w:hAnsi="Garamond"/>
          <w:sz w:val="16"/>
        </w:rPr>
        <w:t xml:space="preserve">. </w:t>
      </w:r>
      <w:r w:rsidRPr="00494CB8">
        <w:rPr>
          <w:rStyle w:val="StyleUnderline"/>
          <w:rFonts w:ascii="Garamond" w:hAnsi="Garamond"/>
        </w:rPr>
        <w:t>Human life is never the entirety of life, and life can never fully define the human</w:t>
      </w:r>
      <w:r w:rsidRPr="00494CB8">
        <w:rPr>
          <w:rFonts w:ascii="Garamond" w:hAnsi="Garamond"/>
          <w:sz w:val="16"/>
        </w:rPr>
        <w:t xml:space="preserve">—so </w:t>
      </w:r>
      <w:r w:rsidRPr="00494CB8">
        <w:rPr>
          <w:rStyle w:val="Emphasis"/>
          <w:rFonts w:ascii="Garamond" w:hAnsi="Garamond"/>
        </w:rPr>
        <w:t>what</w:t>
      </w:r>
      <w:r w:rsidRPr="00494CB8">
        <w:rPr>
          <w:rStyle w:val="Emphasis"/>
          <w:rFonts w:ascii="Garamond" w:hAnsi="Garamond"/>
          <w:highlight w:val="cyan"/>
        </w:rPr>
        <w:t>ever we might want to call human life will inevitably consist of a negotiation with this tension.</w:t>
      </w:r>
      <w:r w:rsidRPr="00494CB8">
        <w:rPr>
          <w:rFonts w:ascii="Garamond" w:hAnsi="Garamond"/>
          <w:sz w:val="16"/>
        </w:rPr>
        <w:t xml:space="preserve"> Perhaps </w:t>
      </w:r>
      <w:r w:rsidRPr="00494CB8">
        <w:rPr>
          <w:rStyle w:val="StyleUnderline"/>
          <w:rFonts w:ascii="Garamond" w:hAnsi="Garamond"/>
        </w:rPr>
        <w:t>the human is the name we give to this very negotiation</w:t>
      </w:r>
      <w:r w:rsidRPr="00494CB8">
        <w:rPr>
          <w:rFonts w:ascii="Garamond" w:hAnsi="Garamond"/>
          <w:sz w:val="16"/>
        </w:rPr>
        <w:t xml:space="preserve">. </w:t>
      </w:r>
      <w:r w:rsidRPr="00494CB8">
        <w:rPr>
          <w:rStyle w:val="StyleUnderline"/>
          <w:rFonts w:ascii="Garamond" w:hAnsi="Garamond"/>
        </w:rPr>
        <w:t xml:space="preserve">What seems to follow is this: while it is important to ask, </w:t>
      </w:r>
      <w:r w:rsidRPr="00494CB8">
        <w:rPr>
          <w:rStyle w:val="Emphasis"/>
          <w:rFonts w:ascii="Garamond" w:hAnsi="Garamond"/>
        </w:rPr>
        <w:t xml:space="preserve">Whose life qualifies as a human </w:t>
      </w:r>
      <w:proofErr w:type="gramStart"/>
      <w:r w:rsidRPr="00494CB8">
        <w:rPr>
          <w:rStyle w:val="Emphasis"/>
          <w:rFonts w:ascii="Garamond" w:hAnsi="Garamond"/>
        </w:rPr>
        <w:t>life?,</w:t>
      </w:r>
      <w:proofErr w:type="gramEnd"/>
      <w:r w:rsidRPr="00494CB8">
        <w:rPr>
          <w:rFonts w:ascii="Garamond" w:hAnsi="Garamond"/>
          <w:sz w:val="16"/>
        </w:rPr>
        <w:t xml:space="preserve"> </w:t>
      </w:r>
      <w:r w:rsidRPr="00494CB8">
        <w:rPr>
          <w:rStyle w:val="Emphasis"/>
          <w:rFonts w:ascii="Garamond" w:hAnsi="Garamond"/>
        </w:rPr>
        <w:t xml:space="preserve">we have also to ask the inverse question: What of human life is inevitably nonhuman? </w:t>
      </w:r>
      <w:r w:rsidRPr="00494CB8">
        <w:rPr>
          <w:rStyle w:val="Emphasis"/>
          <w:rFonts w:ascii="Garamond" w:hAnsi="Garamond"/>
          <w:highlight w:val="cyan"/>
        </w:rPr>
        <w:t>If there is a human life that does not qualify as human</w:t>
      </w:r>
      <w:r w:rsidRPr="00494CB8">
        <w:rPr>
          <w:rStyle w:val="Emphasis"/>
          <w:rFonts w:ascii="Garamond" w:hAnsi="Garamond"/>
        </w:rPr>
        <w:t xml:space="preserve">, that </w:t>
      </w:r>
      <w:proofErr w:type="gramStart"/>
      <w:r w:rsidRPr="00494CB8">
        <w:rPr>
          <w:rStyle w:val="Emphasis"/>
          <w:rFonts w:ascii="Garamond" w:hAnsi="Garamond"/>
        </w:rPr>
        <w:t>has to</w:t>
      </w:r>
      <w:proofErr w:type="gramEnd"/>
      <w:r w:rsidRPr="00494CB8">
        <w:rPr>
          <w:rStyle w:val="Emphasis"/>
          <w:rFonts w:ascii="Garamond" w:hAnsi="Garamond"/>
        </w:rPr>
        <w:t xml:space="preserve"> be marked and opposed, then </w:t>
      </w:r>
      <w:r w:rsidRPr="00494CB8">
        <w:rPr>
          <w:rStyle w:val="Emphasis"/>
          <w:rFonts w:ascii="Garamond" w:hAnsi="Garamond"/>
          <w:highlight w:val="cyan"/>
        </w:rPr>
        <w:t>the question becomes: Through what modes of sociality is that opposition articulated</w:t>
      </w:r>
      <w:r w:rsidRPr="00494CB8">
        <w:rPr>
          <w:rFonts w:ascii="Garamond" w:hAnsi="Garamond"/>
          <w:sz w:val="16"/>
        </w:rPr>
        <w:t xml:space="preserve">? And </w:t>
      </w:r>
      <w:r w:rsidRPr="00494CB8">
        <w:rPr>
          <w:rStyle w:val="StyleUnderline"/>
          <w:rFonts w:ascii="Garamond" w:hAnsi="Garamond"/>
        </w:rPr>
        <w:t xml:space="preserve">how do </w:t>
      </w:r>
      <w:r w:rsidRPr="00494CB8">
        <w:rPr>
          <w:rStyle w:val="StyleUnderline"/>
          <w:rFonts w:ascii="Garamond" w:hAnsi="Garamond"/>
          <w:highlight w:val="cyan"/>
        </w:rPr>
        <w:t>those modes of oppositional sociality redefine</w:t>
      </w:r>
      <w:r w:rsidRPr="00494CB8">
        <w:rPr>
          <w:rStyle w:val="StyleUnderline"/>
          <w:rFonts w:ascii="Garamond" w:hAnsi="Garamond"/>
        </w:rPr>
        <w:t xml:space="preserve"> and </w:t>
      </w:r>
      <w:r w:rsidRPr="00494CB8">
        <w:rPr>
          <w:rStyle w:val="Emphasis"/>
          <w:rFonts w:ascii="Garamond" w:hAnsi="Garamond"/>
        </w:rPr>
        <w:t xml:space="preserve">resituate the </w:t>
      </w:r>
      <w:r w:rsidRPr="00494CB8">
        <w:rPr>
          <w:rStyle w:val="Emphasis"/>
          <w:rFonts w:ascii="Garamond" w:hAnsi="Garamond"/>
          <w:highlight w:val="cyan"/>
        </w:rPr>
        <w:t xml:space="preserve">human </w:t>
      </w:r>
      <w:proofErr w:type="gramStart"/>
      <w:r w:rsidRPr="00494CB8">
        <w:rPr>
          <w:rStyle w:val="Emphasis"/>
          <w:rFonts w:ascii="Garamond" w:hAnsi="Garamond"/>
          <w:highlight w:val="cyan"/>
        </w:rPr>
        <w:t>in light of</w:t>
      </w:r>
      <w:proofErr w:type="gramEnd"/>
      <w:r w:rsidRPr="00494CB8">
        <w:rPr>
          <w:rStyle w:val="Emphasis"/>
          <w:rFonts w:ascii="Garamond" w:hAnsi="Garamond"/>
        </w:rPr>
        <w:t xml:space="preserve"> animal and </w:t>
      </w:r>
      <w:r w:rsidRPr="00494CB8">
        <w:rPr>
          <w:rStyle w:val="Emphasis"/>
          <w:rFonts w:ascii="Garamond" w:hAnsi="Garamond"/>
          <w:highlight w:val="cyan"/>
        </w:rPr>
        <w:t>organic networks</w:t>
      </w:r>
      <w:r w:rsidRPr="00494CB8">
        <w:rPr>
          <w:rStyle w:val="Emphasis"/>
          <w:rFonts w:ascii="Garamond" w:hAnsi="Garamond"/>
        </w:rPr>
        <w:t xml:space="preserve"> of life</w:t>
      </w:r>
      <w:r w:rsidRPr="00494CB8">
        <w:rPr>
          <w:rFonts w:ascii="Garamond" w:hAnsi="Garamond"/>
          <w:sz w:val="16"/>
        </w:rPr>
        <w:t xml:space="preserve">? There </w:t>
      </w:r>
      <w:proofErr w:type="gramStart"/>
      <w:r w:rsidRPr="00494CB8">
        <w:rPr>
          <w:rStyle w:val="Emphasis"/>
          <w:rFonts w:ascii="Garamond" w:hAnsi="Garamond"/>
        </w:rPr>
        <w:t>has to</w:t>
      </w:r>
      <w:proofErr w:type="gramEnd"/>
      <w:r w:rsidRPr="00494CB8">
        <w:rPr>
          <w:rStyle w:val="Emphasis"/>
          <w:rFonts w:ascii="Garamond" w:hAnsi="Garamond"/>
        </w:rPr>
        <w:t xml:space="preserve"> be a way to find and </w:t>
      </w:r>
      <w:r w:rsidRPr="00494CB8">
        <w:rPr>
          <w:rStyle w:val="Emphasis"/>
          <w:rFonts w:ascii="Garamond" w:hAnsi="Garamond"/>
          <w:highlight w:val="cyan"/>
        </w:rPr>
        <w:t>forge a set of bonds that can produce alliances over and against this grid of power that differentially allocates recognizability</w:t>
      </w:r>
      <w:r w:rsidRPr="00494CB8">
        <w:rPr>
          <w:rStyle w:val="Emphasis"/>
          <w:rFonts w:ascii="Garamond" w:hAnsi="Garamond"/>
        </w:rPr>
        <w:t xml:space="preserve"> and </w:t>
      </w:r>
      <w:r w:rsidRPr="00494CB8">
        <w:rPr>
          <w:rStyle w:val="Emphasis"/>
          <w:rFonts w:ascii="Garamond" w:hAnsi="Garamond"/>
          <w:highlight w:val="cyan"/>
        </w:rPr>
        <w:t>uses the “human” as a term through which to institute inequality</w:t>
      </w:r>
      <w:r w:rsidRPr="00494CB8">
        <w:rPr>
          <w:rStyle w:val="Emphasis"/>
          <w:rFonts w:ascii="Garamond" w:hAnsi="Garamond"/>
        </w:rPr>
        <w:t xml:space="preserve"> and unrecognizability. </w:t>
      </w:r>
      <w:r w:rsidRPr="00494CB8">
        <w:rPr>
          <w:rFonts w:ascii="Garamond" w:hAnsi="Garamond"/>
          <w:sz w:val="16"/>
        </w:rPr>
        <w:t xml:space="preserve">The </w:t>
      </w:r>
      <w:r w:rsidRPr="00494CB8">
        <w:rPr>
          <w:rStyle w:val="StyleUnderline"/>
          <w:rFonts w:ascii="Garamond" w:hAnsi="Garamond"/>
        </w:rPr>
        <w:t>beginning of such alliances can be found in ethical formulations such as these: even if my life is not destroyed in war, something of my life is destroyed in war when other lives are destroyed in war, and when living processes and organisms are also destroyed in war.</w:t>
      </w:r>
      <w:r w:rsidRPr="00494CB8">
        <w:rPr>
          <w:rFonts w:ascii="Garamond" w:hAnsi="Garamond"/>
          <w:sz w:val="16"/>
        </w:rPr>
        <w:t xml:space="preserve"> </w:t>
      </w:r>
      <w:r w:rsidRPr="00494CB8">
        <w:rPr>
          <w:rStyle w:val="StyleUnderline"/>
          <w:rFonts w:ascii="Garamond" w:hAnsi="Garamond"/>
        </w:rPr>
        <w:t xml:space="preserve">Since the existence of other lives, understood as any mode of life that exceeds </w:t>
      </w:r>
      <w:r w:rsidRPr="00494CB8">
        <w:rPr>
          <w:rStyle w:val="StyleUnderline"/>
          <w:rFonts w:ascii="Garamond" w:hAnsi="Garamond"/>
        </w:rPr>
        <w:lastRenderedPageBreak/>
        <w:t>me, is a condition of who I am, my life can make no exclusive claim on life</w:t>
      </w:r>
      <w:r w:rsidRPr="00494CB8">
        <w:rPr>
          <w:rFonts w:ascii="Garamond" w:hAnsi="Garamond"/>
          <w:sz w:val="16"/>
        </w:rPr>
        <w:t xml:space="preserve"> (“I am not the only living thing”). At the same time, </w:t>
      </w:r>
      <w:r w:rsidRPr="00494CB8">
        <w:rPr>
          <w:rStyle w:val="Emphasis"/>
          <w:rFonts w:ascii="Garamond" w:hAnsi="Garamond"/>
        </w:rPr>
        <w:t>my own life is not every other life, and cannot be</w:t>
      </w:r>
      <w:r w:rsidRPr="00494CB8">
        <w:rPr>
          <w:rFonts w:ascii="Garamond" w:hAnsi="Garamond"/>
          <w:sz w:val="16"/>
        </w:rPr>
        <w:t xml:space="preserve"> (“My life is not the same as other lives”). In other words, </w:t>
      </w:r>
      <w:r w:rsidRPr="00494CB8">
        <w:rPr>
          <w:rStyle w:val="Emphasis"/>
          <w:rFonts w:ascii="Garamond" w:hAnsi="Garamond"/>
          <w:highlight w:val="cyan"/>
        </w:rPr>
        <w:t xml:space="preserve">to be alive is already to </w:t>
      </w:r>
      <w:proofErr w:type="gramStart"/>
      <w:r w:rsidRPr="00494CB8">
        <w:rPr>
          <w:rStyle w:val="Emphasis"/>
          <w:rFonts w:ascii="Garamond" w:hAnsi="Garamond"/>
          <w:highlight w:val="cyan"/>
        </w:rPr>
        <w:t>be connected with</w:t>
      </w:r>
      <w:proofErr w:type="gramEnd"/>
      <w:r w:rsidRPr="00494CB8">
        <w:rPr>
          <w:rStyle w:val="Emphasis"/>
          <w:rFonts w:ascii="Garamond" w:hAnsi="Garamond"/>
          <w:highlight w:val="cyan"/>
        </w:rPr>
        <w:t>,</w:t>
      </w:r>
      <w:r w:rsidRPr="00494CB8">
        <w:rPr>
          <w:rStyle w:val="Emphasis"/>
          <w:rFonts w:ascii="Garamond" w:hAnsi="Garamond"/>
        </w:rPr>
        <w:t xml:space="preserve"> dependent upon, </w:t>
      </w:r>
      <w:r w:rsidRPr="00494CB8">
        <w:rPr>
          <w:rStyle w:val="Emphasis"/>
          <w:rFonts w:ascii="Garamond" w:hAnsi="Garamond"/>
          <w:highlight w:val="cyan"/>
        </w:rPr>
        <w:t xml:space="preserve">what is living </w:t>
      </w:r>
      <w:r w:rsidRPr="00494CB8">
        <w:rPr>
          <w:rStyle w:val="Emphasis"/>
          <w:rFonts w:ascii="Garamond" w:hAnsi="Garamond"/>
        </w:rPr>
        <w:t xml:space="preserve">not only before and beyond myself, but </w:t>
      </w:r>
      <w:r w:rsidRPr="00494CB8">
        <w:rPr>
          <w:rStyle w:val="Emphasis"/>
          <w:rFonts w:ascii="Garamond" w:hAnsi="Garamond"/>
          <w:highlight w:val="cyan"/>
        </w:rPr>
        <w:t>before and beyond my humanness. No self and no human can live without this connection to</w:t>
      </w:r>
      <w:r w:rsidRPr="00494CB8">
        <w:rPr>
          <w:rStyle w:val="Emphasis"/>
          <w:rFonts w:ascii="Garamond" w:hAnsi="Garamond"/>
        </w:rPr>
        <w:t xml:space="preserve"> a biological network of </w:t>
      </w:r>
      <w:r w:rsidRPr="00494CB8">
        <w:rPr>
          <w:rStyle w:val="Emphasis"/>
          <w:rFonts w:ascii="Garamond" w:hAnsi="Garamond"/>
          <w:highlight w:val="cyan"/>
        </w:rPr>
        <w:t xml:space="preserve">life that exceeds </w:t>
      </w:r>
      <w:r w:rsidRPr="00494CB8">
        <w:rPr>
          <w:rStyle w:val="Emphasis"/>
          <w:rFonts w:ascii="Garamond" w:hAnsi="Garamond"/>
        </w:rPr>
        <w:t xml:space="preserve">and includes </w:t>
      </w:r>
      <w:r w:rsidRPr="00494CB8">
        <w:rPr>
          <w:rStyle w:val="Emphasis"/>
          <w:rFonts w:ascii="Garamond" w:hAnsi="Garamond"/>
          <w:highlight w:val="cyan"/>
        </w:rPr>
        <w:t>the domain of the human animal</w:t>
      </w:r>
      <w:r w:rsidRPr="00494CB8">
        <w:rPr>
          <w:rStyle w:val="Emphasis"/>
          <w:rFonts w:ascii="Garamond" w:hAnsi="Garamond"/>
        </w:rPr>
        <w:t>.</w:t>
      </w:r>
      <w:r w:rsidRPr="00494CB8">
        <w:rPr>
          <w:rFonts w:ascii="Garamond" w:hAnsi="Garamond"/>
          <w:sz w:val="16"/>
        </w:rPr>
        <w:t xml:space="preserve"> </w:t>
      </w:r>
      <w:proofErr w:type="gramStart"/>
      <w:r w:rsidRPr="00494CB8">
        <w:rPr>
          <w:rStyle w:val="StyleUnderline"/>
          <w:rFonts w:ascii="Garamond" w:hAnsi="Garamond"/>
        </w:rPr>
        <w:t>This is why</w:t>
      </w:r>
      <w:proofErr w:type="gramEnd"/>
      <w:r w:rsidRPr="00494CB8">
        <w:rPr>
          <w:rStyle w:val="StyleUnderline"/>
          <w:rFonts w:ascii="Garamond" w:hAnsi="Garamond"/>
        </w:rPr>
        <w:t xml:space="preserve"> in opposing war, for example, one not only opposes the destruction of other human lives, </w:t>
      </w:r>
      <w:r w:rsidRPr="00494CB8">
        <w:rPr>
          <w:rStyle w:val="Emphasis"/>
          <w:rFonts w:ascii="Garamond" w:hAnsi="Garamond"/>
        </w:rPr>
        <w:t>but also the poisoning of the environment</w:t>
      </w:r>
      <w:r w:rsidRPr="00494CB8">
        <w:rPr>
          <w:rStyle w:val="StyleUnderline"/>
          <w:rFonts w:ascii="Garamond" w:hAnsi="Garamond"/>
        </w:rPr>
        <w:t xml:space="preserve"> and the </w:t>
      </w:r>
      <w:r w:rsidRPr="00494CB8">
        <w:rPr>
          <w:rStyle w:val="Emphasis"/>
          <w:rFonts w:ascii="Garamond" w:hAnsi="Garamond"/>
        </w:rPr>
        <w:t>assault on living beings</w:t>
      </w:r>
      <w:r w:rsidRPr="00494CB8">
        <w:rPr>
          <w:rStyle w:val="StyleUnderline"/>
          <w:rFonts w:ascii="Garamond" w:hAnsi="Garamond"/>
        </w:rPr>
        <w:t xml:space="preserve"> and a living world.</w:t>
      </w:r>
    </w:p>
    <w:p w:rsidR="00261DD1" w:rsidRPr="00494CB8" w:rsidRDefault="00261DD1" w:rsidP="00261DD1">
      <w:pPr>
        <w:pStyle w:val="Heading4"/>
        <w:rPr>
          <w:rStyle w:val="StyleUnderline"/>
          <w:rFonts w:ascii="Garamond" w:hAnsi="Garamond"/>
          <w:sz w:val="26"/>
          <w:u w:val="none"/>
        </w:rPr>
      </w:pPr>
      <w:r w:rsidRPr="00494CB8">
        <w:rPr>
          <w:rStyle w:val="StyleUnderline"/>
          <w:rFonts w:ascii="Garamond" w:hAnsi="Garamond"/>
          <w:sz w:val="26"/>
          <w:u w:val="none"/>
        </w:rPr>
        <w:t xml:space="preserve">Permutation do the aff and all non-competitive parts of the alternative </w:t>
      </w:r>
    </w:p>
    <w:p w:rsidR="00261DD1" w:rsidRPr="00494CB8" w:rsidRDefault="00261DD1" w:rsidP="00261DD1">
      <w:pPr>
        <w:rPr>
          <w:rFonts w:ascii="Garamond" w:hAnsi="Garamond"/>
        </w:rPr>
      </w:pPr>
    </w:p>
    <w:p w:rsidR="00261DD1" w:rsidRPr="00494CB8" w:rsidRDefault="00261DD1" w:rsidP="00261DD1">
      <w:pPr>
        <w:pStyle w:val="Heading4"/>
        <w:rPr>
          <w:rFonts w:ascii="Garamond" w:hAnsi="Garamond"/>
        </w:rPr>
      </w:pPr>
      <w:r w:rsidRPr="00494CB8">
        <w:rPr>
          <w:rFonts w:ascii="Garamond" w:hAnsi="Garamond"/>
        </w:rPr>
        <w:t>Our theory of abjection can explain anti-black violence</w:t>
      </w:r>
    </w:p>
    <w:p w:rsidR="00261DD1" w:rsidRPr="00494CB8" w:rsidRDefault="00261DD1" w:rsidP="00261DD1">
      <w:pPr>
        <w:rPr>
          <w:rFonts w:ascii="Garamond" w:hAnsi="Garamond"/>
        </w:rPr>
      </w:pPr>
      <w:r w:rsidRPr="00494CB8">
        <w:rPr>
          <w:rStyle w:val="Style13ptBold"/>
          <w:rFonts w:ascii="Garamond" w:hAnsi="Garamond"/>
        </w:rPr>
        <w:t xml:space="preserve">Kee’15 </w:t>
      </w:r>
      <w:r w:rsidRPr="00494CB8">
        <w:rPr>
          <w:rStyle w:val="Style13ptBold"/>
          <w:rFonts w:ascii="Garamond" w:hAnsi="Garamond"/>
          <w:b w:val="0"/>
          <w:sz w:val="20"/>
          <w:szCs w:val="20"/>
        </w:rPr>
        <w:t>|</w:t>
      </w:r>
      <w:r w:rsidRPr="00494CB8">
        <w:rPr>
          <w:rFonts w:ascii="Garamond" w:hAnsi="Garamond"/>
        </w:rPr>
        <w:t>Jessica Baker Kee is a Ph.D. candidate in Art Education at Penn State University, and holds an M.A. in Art Education from East Carolina University and a B.A. in Art History and Cultural Anthropology from Duke University. She has worked as a public and private school art teacher, a federal disaster relief agent, and an educational research consultant. Her narrative ethnographic research explores constructions of identity and trauma in pedagogical contexts, examining the impacts of institutional education policy on the lived experiences of students of color, particularly in relation to the “achievement gap” and the school-to-prison pipeline. She is currently conducting arts-based participatory inquiry with middle and high school students in New Orleans as part of her dissertation research. Her research ultimately seeks to develop arts-based curricular models employing aesthetic and spiritual epistemologies of the African diaspora. “Black Masculinities and Postmodern Horror: Race, Gender, and Abjection.” file:///Users/Kumail/Downloads/94-1-182-1-10-20170629.pdf| KZaidi</w:t>
      </w:r>
    </w:p>
    <w:p w:rsidR="00261DD1" w:rsidRPr="00494CB8" w:rsidRDefault="00261DD1" w:rsidP="00261DD1">
      <w:pPr>
        <w:rPr>
          <w:rFonts w:ascii="Garamond" w:hAnsi="Garamond"/>
          <w:sz w:val="16"/>
        </w:rPr>
      </w:pPr>
      <w:r w:rsidRPr="00494CB8">
        <w:rPr>
          <w:rFonts w:ascii="Garamond" w:hAnsi="Garamond"/>
          <w:sz w:val="16"/>
        </w:rPr>
        <w:t xml:space="preserve">After the repulsive consummation of their danse macabre on the flaming pyre, </w:t>
      </w:r>
      <w:r w:rsidRPr="00494CB8">
        <w:rPr>
          <w:rStyle w:val="StyleUnderline"/>
          <w:rFonts w:ascii="Garamond" w:hAnsi="Garamond"/>
        </w:rPr>
        <w:t>Candyman’s omnipresent voice intones, “It was always you, Helen,” over a portrait of his original lover</w:t>
      </w:r>
      <w:r w:rsidRPr="00494CB8">
        <w:rPr>
          <w:rFonts w:ascii="Garamond" w:hAnsi="Garamond"/>
          <w:sz w:val="16"/>
        </w:rPr>
        <w:t xml:space="preserve">. Like the film itself, </w:t>
      </w:r>
      <w:r w:rsidRPr="00494CB8">
        <w:rPr>
          <w:rStyle w:val="StyleUnderline"/>
          <w:rFonts w:ascii="Garamond" w:hAnsi="Garamond"/>
        </w:rPr>
        <w:t>this line of dialogue evokes an ambiguous and uncanny doubling. It may confirm Helen and Candyman’s fate as the supernatural reincarnation of a doomed love story, or it may instead confirm Candyman as Helen’s violent fantasy</w:t>
      </w:r>
      <w:r w:rsidRPr="00494CB8">
        <w:rPr>
          <w:rFonts w:ascii="Garamond" w:hAnsi="Garamond"/>
          <w:sz w:val="16"/>
        </w:rPr>
        <w:t xml:space="preserve"> and the murders as her own doing. </w:t>
      </w:r>
      <w:r w:rsidRPr="00494CB8">
        <w:rPr>
          <w:rStyle w:val="StyleUnderline"/>
          <w:rFonts w:ascii="Garamond" w:hAnsi="Garamond"/>
        </w:rPr>
        <w:t>After her death, Helen emerges as a female Candyman from a mirror in the apartment her husband Trevor now occupies with his mistress; burned, scarred, and resplendent in her white burial shroud, she splits his torso open with her hook in a pleasurable and disgusting display of orgiastic violence</w:t>
      </w:r>
      <w:r w:rsidRPr="00494CB8">
        <w:rPr>
          <w:rFonts w:ascii="Garamond" w:hAnsi="Garamond"/>
          <w:sz w:val="16"/>
        </w:rPr>
        <w:t xml:space="preserve"> (Briefel &amp; Ngai, 1996). </w:t>
      </w:r>
      <w:r w:rsidRPr="00494CB8">
        <w:rPr>
          <w:rStyle w:val="Emphasis"/>
          <w:rFonts w:ascii="Garamond" w:hAnsi="Garamond"/>
        </w:rPr>
        <w:t xml:space="preserve">This </w:t>
      </w:r>
      <w:r w:rsidRPr="00494CB8">
        <w:rPr>
          <w:rStyle w:val="Emphasis"/>
          <w:rFonts w:ascii="Garamond" w:hAnsi="Garamond"/>
          <w:highlight w:val="cyan"/>
        </w:rPr>
        <w:t>scene makes explicit Kristeva’s theory of abjection with the filmic collapse of Lacanian self/Other significations of identity</w:t>
      </w:r>
      <w:r w:rsidRPr="00494CB8">
        <w:rPr>
          <w:rFonts w:ascii="Garamond" w:hAnsi="Garamond"/>
          <w:sz w:val="16"/>
        </w:rPr>
        <w:t xml:space="preserve"> </w:t>
      </w:r>
      <w:r w:rsidRPr="00494CB8">
        <w:rPr>
          <w:rStyle w:val="StyleUnderline"/>
          <w:rFonts w:ascii="Garamond" w:hAnsi="Garamond"/>
        </w:rPr>
        <w:t xml:space="preserve">and the </w:t>
      </w:r>
      <w:r w:rsidRPr="00494CB8">
        <w:rPr>
          <w:rStyle w:val="StyleUnderline"/>
          <w:rFonts w:ascii="Garamond" w:hAnsi="Garamond"/>
          <w:highlight w:val="cyan"/>
        </w:rPr>
        <w:t>spilling over of dangerous semiotic affects into the</w:t>
      </w:r>
      <w:r w:rsidRPr="00494CB8">
        <w:rPr>
          <w:rStyle w:val="StyleUnderline"/>
          <w:rFonts w:ascii="Garamond" w:hAnsi="Garamond"/>
        </w:rPr>
        <w:t xml:space="preserve"> (White, patriarchal) </w:t>
      </w:r>
      <w:r w:rsidRPr="00494CB8">
        <w:rPr>
          <w:rStyle w:val="StyleUnderline"/>
          <w:rFonts w:ascii="Garamond" w:hAnsi="Garamond"/>
          <w:highlight w:val="cyan"/>
        </w:rPr>
        <w:t>symbolic order</w:t>
      </w:r>
      <w:r w:rsidRPr="00494CB8">
        <w:rPr>
          <w:rStyle w:val="StyleUnderline"/>
          <w:rFonts w:ascii="Garamond" w:hAnsi="Garamond"/>
        </w:rPr>
        <w:t>:</w:t>
      </w:r>
      <w:r w:rsidRPr="00494CB8">
        <w:rPr>
          <w:rFonts w:ascii="Garamond" w:hAnsi="Garamond"/>
          <w:sz w:val="16"/>
        </w:rPr>
        <w:t xml:space="preserve"> </w:t>
      </w:r>
      <w:r w:rsidRPr="00494CB8">
        <w:rPr>
          <w:rStyle w:val="StyleUnderline"/>
          <w:rFonts w:ascii="Garamond" w:hAnsi="Garamond"/>
        </w:rPr>
        <w:t>Smashing through the mirror, from an unknowable space on its reflective surfaces,</w:t>
      </w:r>
      <w:r w:rsidRPr="00494CB8">
        <w:rPr>
          <w:rFonts w:ascii="Garamond" w:hAnsi="Garamond"/>
          <w:sz w:val="16"/>
        </w:rPr>
        <w:t xml:space="preserve"> [Candyman] </w:t>
      </w:r>
      <w:r w:rsidRPr="00494CB8">
        <w:rPr>
          <w:rStyle w:val="Emphasis"/>
          <w:rFonts w:ascii="Garamond" w:hAnsi="Garamond"/>
        </w:rPr>
        <w:t xml:space="preserve">is more than the avowable and violent projection of a singular (unconscious) mind. … </w:t>
      </w:r>
      <w:r w:rsidRPr="00494CB8">
        <w:rPr>
          <w:rStyle w:val="Emphasis"/>
          <w:rFonts w:ascii="Garamond" w:hAnsi="Garamond"/>
          <w:highlight w:val="cyan"/>
        </w:rPr>
        <w:t>The mirror of individual wholeness</w:t>
      </w:r>
      <w:r w:rsidRPr="00494CB8">
        <w:rPr>
          <w:rStyle w:val="Emphasis"/>
          <w:rFonts w:ascii="Garamond" w:hAnsi="Garamond"/>
        </w:rPr>
        <w:t xml:space="preserve">, the </w:t>
      </w:r>
      <w:r w:rsidRPr="00494CB8">
        <w:rPr>
          <w:rStyle w:val="Emphasis"/>
          <w:rFonts w:ascii="Garamond" w:hAnsi="Garamond"/>
          <w:highlight w:val="cyan"/>
        </w:rPr>
        <w:t>locus of</w:t>
      </w:r>
      <w:r w:rsidRPr="00494CB8">
        <w:rPr>
          <w:rStyle w:val="Emphasis"/>
          <w:rFonts w:ascii="Garamond" w:hAnsi="Garamond"/>
        </w:rPr>
        <w:t xml:space="preserve"> social and subjective </w:t>
      </w:r>
      <w:r w:rsidRPr="00494CB8">
        <w:rPr>
          <w:rStyle w:val="Emphasis"/>
          <w:rFonts w:ascii="Garamond" w:hAnsi="Garamond"/>
          <w:highlight w:val="cyan"/>
        </w:rPr>
        <w:t xml:space="preserve">identity, </w:t>
      </w:r>
      <w:r w:rsidRPr="00494CB8">
        <w:rPr>
          <w:rStyle w:val="Emphasis"/>
          <w:rFonts w:ascii="Garamond" w:hAnsi="Garamond"/>
        </w:rPr>
        <w:t xml:space="preserve">fragments, opened to the dark tain that </w:t>
      </w:r>
      <w:r w:rsidRPr="00494CB8">
        <w:rPr>
          <w:rStyle w:val="Emphasis"/>
          <w:rFonts w:ascii="Garamond" w:hAnsi="Garamond"/>
          <w:highlight w:val="cyan"/>
        </w:rPr>
        <w:t>constitutes the possibility of reflection and</w:t>
      </w:r>
      <w:r w:rsidRPr="00494CB8">
        <w:rPr>
          <w:rStyle w:val="Emphasis"/>
          <w:rFonts w:ascii="Garamond" w:hAnsi="Garamond"/>
        </w:rPr>
        <w:t xml:space="preserve"> imaginary </w:t>
      </w:r>
      <w:r w:rsidRPr="00494CB8">
        <w:rPr>
          <w:rStyle w:val="Emphasis"/>
          <w:rFonts w:ascii="Garamond" w:hAnsi="Garamond"/>
          <w:highlight w:val="cyan"/>
        </w:rPr>
        <w:t>unification</w:t>
      </w:r>
      <w:r w:rsidRPr="00494CB8">
        <w:rPr>
          <w:rFonts w:ascii="Garamond" w:hAnsi="Garamond"/>
          <w:sz w:val="16"/>
        </w:rPr>
        <w:t xml:space="preserve">. (Botting, 2008, p. 69) Candyman suggests </w:t>
      </w:r>
      <w:r w:rsidRPr="00494CB8">
        <w:rPr>
          <w:rStyle w:val="StyleUnderline"/>
          <w:rFonts w:ascii="Garamond" w:hAnsi="Garamond"/>
        </w:rPr>
        <w:t xml:space="preserve">the </w:t>
      </w:r>
      <w:r w:rsidRPr="00494CB8">
        <w:rPr>
          <w:rStyle w:val="Emphasis"/>
          <w:rFonts w:ascii="Garamond" w:hAnsi="Garamond"/>
        </w:rPr>
        <w:t xml:space="preserve">ultimate </w:t>
      </w:r>
      <w:r w:rsidRPr="00494CB8">
        <w:rPr>
          <w:rStyle w:val="Emphasis"/>
          <w:rFonts w:ascii="Garamond" w:hAnsi="Garamond"/>
          <w:highlight w:val="cyan"/>
        </w:rPr>
        <w:t>frontier of abjection is not the existence of Othered identities</w:t>
      </w:r>
      <w:r w:rsidRPr="00494CB8">
        <w:rPr>
          <w:rStyle w:val="StyleUnderline"/>
          <w:rFonts w:ascii="Garamond" w:hAnsi="Garamond"/>
        </w:rPr>
        <w:t xml:space="preserve"> within the exclusionary social matrix, </w:t>
      </w:r>
      <w:r w:rsidRPr="00494CB8">
        <w:rPr>
          <w:rStyle w:val="Emphasis"/>
          <w:rFonts w:ascii="Garamond" w:hAnsi="Garamond"/>
          <w:highlight w:val="cyan"/>
        </w:rPr>
        <w:t>but a corruption of the boundaries of identity itself by unknowable</w:t>
      </w:r>
      <w:r w:rsidRPr="00494CB8">
        <w:rPr>
          <w:rStyle w:val="Emphasis"/>
          <w:rFonts w:ascii="Garamond" w:hAnsi="Garamond"/>
        </w:rPr>
        <w:t xml:space="preserve"> and unbearable </w:t>
      </w:r>
      <w:r w:rsidRPr="00494CB8">
        <w:rPr>
          <w:rStyle w:val="Emphasis"/>
          <w:rFonts w:ascii="Garamond" w:hAnsi="Garamond"/>
          <w:highlight w:val="cyan"/>
        </w:rPr>
        <w:t>affects of difference</w:t>
      </w:r>
      <w:r w:rsidRPr="00494CB8">
        <w:rPr>
          <w:rStyle w:val="StyleUnderline"/>
          <w:rFonts w:ascii="Garamond" w:hAnsi="Garamond"/>
          <w:highlight w:val="cyan"/>
        </w:rPr>
        <w:t>.</w:t>
      </w:r>
      <w:r w:rsidRPr="00494CB8">
        <w:rPr>
          <w:rFonts w:ascii="Garamond" w:hAnsi="Garamond"/>
          <w:sz w:val="16"/>
        </w:rPr>
        <w:t xml:space="preserve"> Fred Botting (2008) argues that </w:t>
      </w:r>
      <w:r w:rsidRPr="00494CB8">
        <w:rPr>
          <w:rStyle w:val="StyleUnderline"/>
          <w:rFonts w:ascii="Garamond" w:hAnsi="Garamond"/>
          <w:highlight w:val="cyan"/>
        </w:rPr>
        <w:t>rather than endorsing the</w:t>
      </w:r>
      <w:r w:rsidRPr="00494CB8">
        <w:rPr>
          <w:rStyle w:val="StyleUnderline"/>
          <w:rFonts w:ascii="Garamond" w:hAnsi="Garamond"/>
        </w:rPr>
        <w:t xml:space="preserve"> racist and sexist </w:t>
      </w:r>
      <w:r w:rsidRPr="00494CB8">
        <w:rPr>
          <w:rStyle w:val="StyleUnderline"/>
          <w:rFonts w:ascii="Garamond" w:hAnsi="Garamond"/>
          <w:highlight w:val="cyan"/>
        </w:rPr>
        <w:t>stereotypes</w:t>
      </w:r>
      <w:r w:rsidRPr="00494CB8">
        <w:rPr>
          <w:rStyle w:val="StyleUnderline"/>
          <w:rFonts w:ascii="Garamond" w:hAnsi="Garamond"/>
        </w:rPr>
        <w:t xml:space="preserve"> that fuel its horror, the </w:t>
      </w:r>
      <w:r w:rsidRPr="00494CB8">
        <w:rPr>
          <w:rStyle w:val="StyleUnderline"/>
          <w:rFonts w:ascii="Garamond" w:hAnsi="Garamond"/>
          <w:highlight w:val="cyan"/>
        </w:rPr>
        <w:t>film “</w:t>
      </w:r>
      <w:r w:rsidRPr="00494CB8">
        <w:rPr>
          <w:rStyle w:val="Emphasis"/>
          <w:rFonts w:ascii="Garamond" w:hAnsi="Garamond"/>
          <w:highlight w:val="cyan"/>
        </w:rPr>
        <w:t>presents them as representations</w:t>
      </w:r>
      <w:r w:rsidRPr="00494CB8">
        <w:rPr>
          <w:rStyle w:val="Emphasis"/>
          <w:rFonts w:ascii="Garamond" w:hAnsi="Garamond"/>
        </w:rPr>
        <w:t>, as projections to be interrogated</w:t>
      </w:r>
      <w:r w:rsidRPr="00494CB8">
        <w:rPr>
          <w:rStyle w:val="StyleUnderline"/>
          <w:rFonts w:ascii="Garamond" w:hAnsi="Garamond"/>
        </w:rPr>
        <w:t xml:space="preserve">, and </w:t>
      </w:r>
      <w:r w:rsidRPr="00494CB8">
        <w:rPr>
          <w:rStyle w:val="StyleUnderline"/>
          <w:rFonts w:ascii="Garamond" w:hAnsi="Garamond"/>
          <w:highlight w:val="cyan"/>
        </w:rPr>
        <w:t xml:space="preserve">highlights the </w:t>
      </w:r>
      <w:r w:rsidRPr="00494CB8">
        <w:rPr>
          <w:rStyle w:val="Emphasis"/>
          <w:rFonts w:ascii="Garamond" w:hAnsi="Garamond"/>
          <w:highlight w:val="cyan"/>
        </w:rPr>
        <w:t>role of representation</w:t>
      </w:r>
      <w:r w:rsidRPr="00494CB8">
        <w:rPr>
          <w:rStyle w:val="Emphasis"/>
          <w:rFonts w:ascii="Garamond" w:hAnsi="Garamond"/>
        </w:rPr>
        <w:t xml:space="preserve"> </w:t>
      </w:r>
      <w:r w:rsidRPr="00494CB8">
        <w:rPr>
          <w:rStyle w:val="Emphasis"/>
          <w:rFonts w:ascii="Garamond" w:hAnsi="Garamond"/>
          <w:highlight w:val="cyan"/>
        </w:rPr>
        <w:t>in generating fear</w:t>
      </w:r>
      <w:r w:rsidRPr="00494CB8">
        <w:rPr>
          <w:rStyle w:val="StyleUnderline"/>
          <w:rFonts w:ascii="Garamond" w:hAnsi="Garamond"/>
        </w:rPr>
        <w:t xml:space="preserve"> and maintaining social tensions”</w:t>
      </w:r>
      <w:r w:rsidRPr="00494CB8">
        <w:rPr>
          <w:rFonts w:ascii="Garamond" w:hAnsi="Garamond"/>
          <w:sz w:val="16"/>
        </w:rPr>
        <w:t xml:space="preserve"> (p. 72). Ultimately </w:t>
      </w:r>
      <w:r w:rsidRPr="00494CB8">
        <w:rPr>
          <w:rStyle w:val="Emphasis"/>
          <w:rFonts w:ascii="Garamond" w:hAnsi="Garamond"/>
        </w:rPr>
        <w:t xml:space="preserve">Candyman calls attention to the </w:t>
      </w:r>
      <w:r w:rsidRPr="00494CB8">
        <w:rPr>
          <w:rStyle w:val="Emphasis"/>
          <w:rFonts w:ascii="Garamond" w:hAnsi="Garamond"/>
          <w:highlight w:val="cyan"/>
        </w:rPr>
        <w:t>inherent</w:t>
      </w:r>
      <w:r w:rsidRPr="00494CB8">
        <w:rPr>
          <w:rStyle w:val="Emphasis"/>
          <w:rFonts w:ascii="Garamond" w:hAnsi="Garamond"/>
        </w:rPr>
        <w:t xml:space="preserve"> </w:t>
      </w:r>
      <w:r w:rsidRPr="00494CB8">
        <w:rPr>
          <w:rStyle w:val="Emphasis"/>
          <w:rFonts w:ascii="Garamond" w:hAnsi="Garamond"/>
          <w:highlight w:val="cyan"/>
        </w:rPr>
        <w:t>instability of representations purporting to signify race</w:t>
      </w:r>
      <w:r w:rsidRPr="00494CB8">
        <w:rPr>
          <w:rStyle w:val="Emphasis"/>
          <w:rFonts w:ascii="Garamond" w:hAnsi="Garamond"/>
        </w:rPr>
        <w:t xml:space="preserve"> and gender, and the </w:t>
      </w:r>
      <w:r w:rsidRPr="00494CB8">
        <w:rPr>
          <w:rStyle w:val="Emphasis"/>
          <w:rFonts w:ascii="Garamond" w:hAnsi="Garamond"/>
          <w:highlight w:val="cyan"/>
        </w:rPr>
        <w:t>multiplicity of affects and subjectivities that circulate within</w:t>
      </w:r>
      <w:r w:rsidRPr="00494CB8">
        <w:rPr>
          <w:rStyle w:val="Emphasis"/>
          <w:rFonts w:ascii="Garamond" w:hAnsi="Garamond"/>
        </w:rPr>
        <w:t xml:space="preserve">, around, and outside of </w:t>
      </w:r>
      <w:r w:rsidRPr="00494CB8">
        <w:rPr>
          <w:rStyle w:val="Emphasis"/>
          <w:rFonts w:ascii="Garamond" w:hAnsi="Garamond"/>
          <w:highlight w:val="cyan"/>
        </w:rPr>
        <w:t>them</w:t>
      </w:r>
      <w:r w:rsidRPr="00494CB8">
        <w:rPr>
          <w:rFonts w:ascii="Garamond" w:hAnsi="Garamond"/>
          <w:sz w:val="16"/>
        </w:rPr>
        <w:t xml:space="preserve">. Like race and </w:t>
      </w:r>
      <w:proofErr w:type="gramStart"/>
      <w:r w:rsidRPr="00494CB8">
        <w:rPr>
          <w:rFonts w:ascii="Garamond" w:hAnsi="Garamond"/>
          <w:sz w:val="16"/>
        </w:rPr>
        <w:t>gender</w:t>
      </w:r>
      <w:proofErr w:type="gramEnd"/>
      <w:r w:rsidRPr="00494CB8">
        <w:rPr>
          <w:rFonts w:ascii="Garamond" w:hAnsi="Garamond"/>
          <w:sz w:val="16"/>
        </w:rPr>
        <w:t xml:space="preserve"> themselves, </w:t>
      </w:r>
      <w:r w:rsidRPr="00494CB8">
        <w:rPr>
          <w:rStyle w:val="StyleUnderline"/>
          <w:rFonts w:ascii="Garamond" w:hAnsi="Garamond"/>
          <w:highlight w:val="cyan"/>
        </w:rPr>
        <w:t>Candyman</w:t>
      </w:r>
      <w:r w:rsidRPr="00494CB8">
        <w:rPr>
          <w:rStyle w:val="StyleUnderline"/>
          <w:rFonts w:ascii="Garamond" w:hAnsi="Garamond"/>
        </w:rPr>
        <w:t xml:space="preserve"> </w:t>
      </w:r>
      <w:r w:rsidRPr="00494CB8">
        <w:rPr>
          <w:rStyle w:val="Emphasis"/>
          <w:rFonts w:ascii="Garamond" w:hAnsi="Garamond"/>
        </w:rPr>
        <w:t>has no objective existence</w:t>
      </w:r>
      <w:r w:rsidRPr="00494CB8">
        <w:rPr>
          <w:rStyle w:val="StyleUnderline"/>
          <w:rFonts w:ascii="Garamond" w:hAnsi="Garamond"/>
        </w:rPr>
        <w:t xml:space="preserve"> or essential properties, but </w:t>
      </w:r>
      <w:r w:rsidRPr="00494CB8">
        <w:rPr>
          <w:rStyle w:val="Emphasis"/>
          <w:rFonts w:ascii="Garamond" w:hAnsi="Garamond"/>
          <w:highlight w:val="cyan"/>
        </w:rPr>
        <w:t xml:space="preserve">lives on through the discursive </w:t>
      </w:r>
      <w:r w:rsidRPr="00494CB8">
        <w:rPr>
          <w:rStyle w:val="Emphasis"/>
          <w:rFonts w:ascii="Garamond" w:hAnsi="Garamond"/>
          <w:highlight w:val="cyan"/>
        </w:rPr>
        <w:lastRenderedPageBreak/>
        <w:t>repetition</w:t>
      </w:r>
      <w:r w:rsidRPr="00494CB8">
        <w:rPr>
          <w:rStyle w:val="StyleUnderline"/>
          <w:rFonts w:ascii="Garamond" w:hAnsi="Garamond"/>
          <w:highlight w:val="cyan"/>
        </w:rPr>
        <w:t xml:space="preserve"> of</w:t>
      </w:r>
      <w:r w:rsidRPr="00494CB8">
        <w:rPr>
          <w:rStyle w:val="StyleUnderline"/>
          <w:rFonts w:ascii="Garamond" w:hAnsi="Garamond"/>
        </w:rPr>
        <w:t xml:space="preserve"> narrative and visual </w:t>
      </w:r>
      <w:r w:rsidRPr="00494CB8">
        <w:rPr>
          <w:rStyle w:val="StyleUnderline"/>
          <w:rFonts w:ascii="Garamond" w:hAnsi="Garamond"/>
          <w:highlight w:val="cyan"/>
        </w:rPr>
        <w:t>representations</w:t>
      </w:r>
      <w:r w:rsidRPr="00494CB8">
        <w:rPr>
          <w:rStyle w:val="StyleUnderline"/>
          <w:rFonts w:ascii="Garamond" w:hAnsi="Garamond"/>
        </w:rPr>
        <w:t xml:space="preserve"> and the</w:t>
      </w:r>
      <w:r w:rsidRPr="00494CB8">
        <w:rPr>
          <w:rFonts w:ascii="Garamond" w:hAnsi="Garamond"/>
          <w:sz w:val="16"/>
        </w:rPr>
        <w:t xml:space="preserve"> (always faulty and incomplete) </w:t>
      </w:r>
      <w:r w:rsidRPr="00494CB8">
        <w:rPr>
          <w:rStyle w:val="Emphasis"/>
          <w:rFonts w:ascii="Garamond" w:hAnsi="Garamond"/>
          <w:highlight w:val="cyan"/>
        </w:rPr>
        <w:t>re-inscription of the unknowable</w:t>
      </w:r>
      <w:r w:rsidRPr="00494CB8">
        <w:rPr>
          <w:rStyle w:val="StyleUnderline"/>
          <w:rFonts w:ascii="Garamond" w:hAnsi="Garamond"/>
        </w:rPr>
        <w:t xml:space="preserve"> and dangerous affects he embodies into symbolic orders of signification</w:t>
      </w:r>
      <w:r w:rsidRPr="00494CB8">
        <w:rPr>
          <w:rFonts w:ascii="Garamond" w:hAnsi="Garamond"/>
          <w:sz w:val="16"/>
        </w:rPr>
        <w:t xml:space="preserve"> (Figure 6).</w:t>
      </w:r>
    </w:p>
    <w:p w:rsidR="00261DD1" w:rsidRPr="00494CB8" w:rsidRDefault="00261DD1" w:rsidP="00261DD1">
      <w:pPr>
        <w:rPr>
          <w:rStyle w:val="Style13ptBold"/>
          <w:rFonts w:ascii="Garamond" w:hAnsi="Garamond"/>
          <w:iCs/>
          <w:sz w:val="22"/>
          <w:u w:val="single"/>
        </w:rPr>
      </w:pPr>
      <w:r w:rsidRPr="00494CB8">
        <w:rPr>
          <w:rFonts w:ascii="Garamond" w:hAnsi="Garamond"/>
          <w:sz w:val="16"/>
        </w:rPr>
        <w:t xml:space="preserve">Conclusion: Ethical Interrogation of Abjected Black Male Bodies </w:t>
      </w:r>
      <w:r w:rsidRPr="00494CB8">
        <w:rPr>
          <w:rStyle w:val="Emphasis"/>
          <w:rFonts w:ascii="Garamond" w:hAnsi="Garamond"/>
        </w:rPr>
        <w:t xml:space="preserve">The </w:t>
      </w:r>
      <w:r w:rsidRPr="00494CB8">
        <w:rPr>
          <w:rStyle w:val="Emphasis"/>
          <w:rFonts w:ascii="Garamond" w:hAnsi="Garamond"/>
          <w:highlight w:val="cyan"/>
        </w:rPr>
        <w:t>images</w:t>
      </w:r>
      <w:r w:rsidRPr="00494CB8">
        <w:rPr>
          <w:rStyle w:val="Emphasis"/>
          <w:rFonts w:ascii="Garamond" w:hAnsi="Garamond"/>
        </w:rPr>
        <w:t xml:space="preserve"> analyzed in these films </w:t>
      </w:r>
      <w:r w:rsidRPr="00494CB8">
        <w:rPr>
          <w:rStyle w:val="Emphasis"/>
          <w:rFonts w:ascii="Garamond" w:hAnsi="Garamond"/>
          <w:highlight w:val="cyan"/>
        </w:rPr>
        <w:t>suggest race and gender are not biologically innate</w:t>
      </w:r>
      <w:r w:rsidRPr="00494CB8">
        <w:rPr>
          <w:rStyle w:val="Emphasis"/>
          <w:rFonts w:ascii="Garamond" w:hAnsi="Garamond"/>
        </w:rPr>
        <w:t xml:space="preserve"> or socially predetermined, </w:t>
      </w:r>
      <w:r w:rsidRPr="00494CB8">
        <w:rPr>
          <w:rStyle w:val="Emphasis"/>
          <w:rFonts w:ascii="Garamond" w:hAnsi="Garamond"/>
          <w:highlight w:val="cyan"/>
        </w:rPr>
        <w:t>but</w:t>
      </w:r>
      <w:r w:rsidRPr="00494CB8">
        <w:rPr>
          <w:rStyle w:val="Emphasis"/>
          <w:rFonts w:ascii="Garamond" w:hAnsi="Garamond"/>
        </w:rPr>
        <w:t xml:space="preserve"> instead </w:t>
      </w:r>
      <w:r w:rsidRPr="00494CB8">
        <w:rPr>
          <w:rStyle w:val="Emphasis"/>
          <w:rFonts w:ascii="Garamond" w:hAnsi="Garamond"/>
          <w:highlight w:val="cyan"/>
        </w:rPr>
        <w:t>accumulate through the circulation of affects</w:t>
      </w:r>
      <w:r w:rsidRPr="00494CB8">
        <w:rPr>
          <w:rStyle w:val="Emphasis"/>
          <w:rFonts w:ascii="Garamond" w:hAnsi="Garamond"/>
        </w:rPr>
        <w:t xml:space="preserve">, discourses, and images </w:t>
      </w:r>
      <w:r w:rsidRPr="00494CB8">
        <w:rPr>
          <w:rStyle w:val="Emphasis"/>
          <w:rFonts w:ascii="Garamond" w:hAnsi="Garamond"/>
          <w:highlight w:val="cyan"/>
        </w:rPr>
        <w:t>within existing power structures</w:t>
      </w:r>
      <w:r w:rsidRPr="00494CB8">
        <w:rPr>
          <w:rStyle w:val="Emphasis"/>
          <w:rFonts w:ascii="Garamond" w:hAnsi="Garamond"/>
        </w:rPr>
        <w:t>.</w:t>
      </w:r>
      <w:r w:rsidRPr="00494CB8">
        <w:rPr>
          <w:rFonts w:ascii="Garamond" w:hAnsi="Garamond"/>
          <w:sz w:val="16"/>
        </w:rPr>
        <w:t xml:space="preserve"> </w:t>
      </w:r>
      <w:r w:rsidRPr="00494CB8">
        <w:rPr>
          <w:rStyle w:val="StyleUnderline"/>
          <w:rFonts w:ascii="Garamond" w:hAnsi="Garamond"/>
        </w:rPr>
        <w:t xml:space="preserve">There is a </w:t>
      </w:r>
      <w:r w:rsidRPr="00494CB8">
        <w:rPr>
          <w:rStyle w:val="StyleUnderline"/>
          <w:rFonts w:ascii="Garamond" w:hAnsi="Garamond"/>
          <w:highlight w:val="cyan"/>
        </w:rPr>
        <w:t>tendency to inscribe the endless</w:t>
      </w:r>
      <w:r w:rsidRPr="00494CB8">
        <w:rPr>
          <w:rStyle w:val="StyleUnderline"/>
          <w:rFonts w:ascii="Garamond" w:hAnsi="Garamond"/>
        </w:rPr>
        <w:t xml:space="preserve"> images of </w:t>
      </w:r>
      <w:r w:rsidRPr="00494CB8">
        <w:rPr>
          <w:rStyle w:val="StyleUnderline"/>
          <w:rFonts w:ascii="Garamond" w:hAnsi="Garamond"/>
          <w:highlight w:val="cyan"/>
        </w:rPr>
        <w:t>abjected bodies</w:t>
      </w:r>
      <w:r w:rsidRPr="00494CB8">
        <w:rPr>
          <w:rStyle w:val="StyleUnderline"/>
          <w:rFonts w:ascii="Garamond" w:hAnsi="Garamond"/>
        </w:rPr>
        <w:t xml:space="preserve"> reproduced throughout U.S. visual culture </w:t>
      </w:r>
      <w:r w:rsidRPr="00494CB8">
        <w:rPr>
          <w:rStyle w:val="Emphasis"/>
          <w:rFonts w:ascii="Garamond" w:hAnsi="Garamond"/>
          <w:highlight w:val="cyan"/>
        </w:rPr>
        <w:t>with overly familiar narrative schema</w:t>
      </w:r>
      <w:r w:rsidRPr="00494CB8">
        <w:rPr>
          <w:rStyle w:val="StyleUnderline"/>
          <w:rFonts w:ascii="Garamond" w:hAnsi="Garamond"/>
          <w:highlight w:val="cyan"/>
        </w:rPr>
        <w:t xml:space="preserve"> rather than asking </w:t>
      </w:r>
      <w:r w:rsidRPr="00494CB8">
        <w:rPr>
          <w:rStyle w:val="Emphasis"/>
          <w:rFonts w:ascii="Garamond" w:hAnsi="Garamond"/>
          <w:highlight w:val="cyan"/>
        </w:rPr>
        <w:t>what else they might represent</w:t>
      </w:r>
      <w:r w:rsidRPr="00494CB8">
        <w:rPr>
          <w:rFonts w:ascii="Garamond" w:hAnsi="Garamond"/>
          <w:sz w:val="16"/>
        </w:rPr>
        <w:t xml:space="preserve">. This </w:t>
      </w:r>
      <w:r w:rsidRPr="00494CB8">
        <w:rPr>
          <w:rStyle w:val="StyleUnderline"/>
          <w:rFonts w:ascii="Garamond" w:hAnsi="Garamond"/>
        </w:rPr>
        <w:t>tendency appears not only in analyses of real-life images but also in discussions of cinematic horror</w:t>
      </w:r>
      <w:r w:rsidRPr="00494CB8">
        <w:rPr>
          <w:rFonts w:ascii="Garamond" w:hAnsi="Garamond"/>
          <w:sz w:val="16"/>
        </w:rPr>
        <w:t xml:space="preserve">. </w:t>
      </w:r>
      <w:r w:rsidRPr="00494CB8">
        <w:rPr>
          <w:rStyle w:val="StyleUnderline"/>
          <w:rFonts w:ascii="Garamond" w:hAnsi="Garamond"/>
        </w:rPr>
        <w:t xml:space="preserve">It is too easy, for example, to interpret films such as Night of the Living Dead and Candyman as straightforward allegories </w:t>
      </w:r>
      <w:r w:rsidRPr="00494CB8">
        <w:rPr>
          <w:rStyle w:val="Emphasis"/>
          <w:rFonts w:ascii="Garamond" w:hAnsi="Garamond"/>
        </w:rPr>
        <w:t>of White power and Black abjection</w:t>
      </w:r>
      <w:r w:rsidRPr="00494CB8">
        <w:rPr>
          <w:rFonts w:ascii="Garamond" w:hAnsi="Garamond"/>
          <w:sz w:val="16"/>
        </w:rPr>
        <w:t xml:space="preserve"> (or masculine power and feminine abjection) </w:t>
      </w:r>
      <w:r w:rsidRPr="00494CB8">
        <w:rPr>
          <w:rStyle w:val="Emphasis"/>
          <w:rFonts w:ascii="Garamond" w:hAnsi="Garamond"/>
        </w:rPr>
        <w:t xml:space="preserve">without acknowledging that </w:t>
      </w:r>
      <w:r w:rsidRPr="00494CB8">
        <w:rPr>
          <w:rStyle w:val="Emphasis"/>
          <w:rFonts w:ascii="Garamond" w:hAnsi="Garamond"/>
          <w:highlight w:val="cyan"/>
        </w:rPr>
        <w:t>much of their horror is produced by the destabilization</w:t>
      </w:r>
      <w:r w:rsidRPr="00494CB8">
        <w:rPr>
          <w:rStyle w:val="Emphasis"/>
          <w:rFonts w:ascii="Garamond" w:hAnsi="Garamond"/>
        </w:rPr>
        <w:t xml:space="preserve">, collapse, and uncanny </w:t>
      </w:r>
      <w:r w:rsidRPr="00494CB8">
        <w:rPr>
          <w:rStyle w:val="Emphasis"/>
          <w:rFonts w:ascii="Garamond" w:hAnsi="Garamond"/>
          <w:highlight w:val="cyan"/>
        </w:rPr>
        <w:t>merging of such binary identities</w:t>
      </w:r>
      <w:r w:rsidRPr="00494CB8">
        <w:rPr>
          <w:rFonts w:ascii="Garamond" w:hAnsi="Garamond"/>
          <w:sz w:val="16"/>
          <w:highlight w:val="cyan"/>
        </w:rPr>
        <w:t>:</w:t>
      </w:r>
      <w:r w:rsidRPr="00494CB8">
        <w:rPr>
          <w:rFonts w:ascii="Garamond" w:hAnsi="Garamond"/>
          <w:sz w:val="16"/>
        </w:rPr>
        <w:t xml:space="preserve"> “[</w:t>
      </w:r>
      <w:r w:rsidRPr="00494CB8">
        <w:rPr>
          <w:rStyle w:val="StyleUnderline"/>
          <w:rFonts w:ascii="Garamond" w:hAnsi="Garamond"/>
        </w:rPr>
        <w:t>M]onsters not only represent threats to the social order but can also offer new possibilities within and transformations of that order</w:t>
      </w:r>
      <w:r w:rsidRPr="00494CB8">
        <w:rPr>
          <w:rFonts w:ascii="Garamond" w:hAnsi="Garamond"/>
          <w:sz w:val="16"/>
        </w:rPr>
        <w:t xml:space="preserve">” (Hutchings, 2004, p. 37). </w:t>
      </w:r>
      <w:r w:rsidRPr="00494CB8">
        <w:rPr>
          <w:rStyle w:val="StyleUnderline"/>
          <w:rFonts w:ascii="Garamond" w:hAnsi="Garamond"/>
          <w:highlight w:val="cyan"/>
        </w:rPr>
        <w:t>To read the genre’s zombies</w:t>
      </w:r>
      <w:r w:rsidRPr="00494CB8">
        <w:rPr>
          <w:rStyle w:val="StyleUnderline"/>
          <w:rFonts w:ascii="Garamond" w:hAnsi="Garamond"/>
        </w:rPr>
        <w:t xml:space="preserve"> and ghouls </w:t>
      </w:r>
      <w:r w:rsidRPr="00494CB8">
        <w:rPr>
          <w:rStyle w:val="StyleUnderline"/>
          <w:rFonts w:ascii="Garamond" w:hAnsi="Garamond"/>
          <w:highlight w:val="cyan"/>
        </w:rPr>
        <w:t xml:space="preserve">as </w:t>
      </w:r>
      <w:r w:rsidRPr="00494CB8">
        <w:rPr>
          <w:rStyle w:val="Emphasis"/>
          <w:rFonts w:ascii="Garamond" w:hAnsi="Garamond"/>
          <w:highlight w:val="cyan"/>
        </w:rPr>
        <w:t xml:space="preserve">stand-ins for </w:t>
      </w:r>
      <w:proofErr w:type="gramStart"/>
      <w:r w:rsidRPr="00494CB8">
        <w:rPr>
          <w:rStyle w:val="Emphasis"/>
          <w:rFonts w:ascii="Garamond" w:hAnsi="Garamond"/>
          <w:highlight w:val="cyan"/>
        </w:rPr>
        <w:t>particular abjected</w:t>
      </w:r>
      <w:proofErr w:type="gramEnd"/>
      <w:r w:rsidRPr="00494CB8">
        <w:rPr>
          <w:rStyle w:val="Emphasis"/>
          <w:rFonts w:ascii="Garamond" w:hAnsi="Garamond"/>
          <w:highlight w:val="cyan"/>
        </w:rPr>
        <w:t xml:space="preserve"> identities</w:t>
      </w:r>
      <w:r w:rsidRPr="00494CB8">
        <w:rPr>
          <w:rStyle w:val="StyleUnderline"/>
          <w:rFonts w:ascii="Garamond" w:hAnsi="Garamond"/>
          <w:highlight w:val="cyan"/>
        </w:rPr>
        <w:t xml:space="preserve"> is to </w:t>
      </w:r>
      <w:r w:rsidRPr="00494CB8">
        <w:rPr>
          <w:rStyle w:val="Emphasis"/>
          <w:rFonts w:ascii="Garamond" w:hAnsi="Garamond"/>
          <w:highlight w:val="cyan"/>
        </w:rPr>
        <w:t>ignore their positioning at the ambiguous boundaries of representation</w:t>
      </w:r>
      <w:r w:rsidRPr="00494CB8">
        <w:rPr>
          <w:rStyle w:val="StyleUnderline"/>
          <w:rFonts w:ascii="Garamond" w:hAnsi="Garamond"/>
          <w:highlight w:val="cyan"/>
        </w:rPr>
        <w:t xml:space="preserve"> and the possibilities they suggest for </w:t>
      </w:r>
      <w:r w:rsidRPr="00494CB8">
        <w:rPr>
          <w:rStyle w:val="Emphasis"/>
          <w:rFonts w:ascii="Garamond" w:hAnsi="Garamond"/>
          <w:highlight w:val="cyan"/>
        </w:rPr>
        <w:t>re-interpreting how identities and bodies are represented, legitimized and normalized within visual culture</w:t>
      </w:r>
      <w:r w:rsidRPr="00494CB8">
        <w:rPr>
          <w:rFonts w:ascii="Garamond" w:hAnsi="Garamond"/>
          <w:sz w:val="16"/>
          <w:highlight w:val="cyan"/>
        </w:rPr>
        <w:t>.</w:t>
      </w:r>
      <w:r w:rsidRPr="00494CB8">
        <w:rPr>
          <w:rFonts w:ascii="Garamond" w:hAnsi="Garamond"/>
          <w:sz w:val="16"/>
        </w:rPr>
        <w:t xml:space="preserve"> This </w:t>
      </w:r>
      <w:r w:rsidRPr="00494CB8">
        <w:rPr>
          <w:rStyle w:val="StyleUnderline"/>
          <w:rFonts w:ascii="Garamond" w:hAnsi="Garamond"/>
        </w:rPr>
        <w:t xml:space="preserve">reductive </w:t>
      </w:r>
      <w:r w:rsidRPr="00494CB8">
        <w:rPr>
          <w:rStyle w:val="StyleUnderline"/>
          <w:rFonts w:ascii="Garamond" w:hAnsi="Garamond"/>
          <w:highlight w:val="cyan"/>
        </w:rPr>
        <w:t xml:space="preserve">tendency is </w:t>
      </w:r>
      <w:r w:rsidRPr="00494CB8">
        <w:rPr>
          <w:rStyle w:val="StyleUnderline"/>
          <w:rFonts w:ascii="Garamond" w:hAnsi="Garamond"/>
        </w:rPr>
        <w:t xml:space="preserve">also </w:t>
      </w:r>
      <w:r w:rsidRPr="00494CB8">
        <w:rPr>
          <w:rStyle w:val="StyleUnderline"/>
          <w:rFonts w:ascii="Garamond" w:hAnsi="Garamond"/>
          <w:highlight w:val="cyan"/>
        </w:rPr>
        <w:t>echoed in the inscription of</w:t>
      </w:r>
      <w:r w:rsidRPr="00494CB8">
        <w:rPr>
          <w:rStyle w:val="StyleUnderline"/>
          <w:rFonts w:ascii="Garamond" w:hAnsi="Garamond"/>
        </w:rPr>
        <w:t xml:space="preserve"> racially charged </w:t>
      </w:r>
      <w:r w:rsidRPr="00494CB8">
        <w:rPr>
          <w:rStyle w:val="StyleUnderline"/>
          <w:rFonts w:ascii="Garamond" w:hAnsi="Garamond"/>
          <w:highlight w:val="cyan"/>
        </w:rPr>
        <w:t>narratives of</w:t>
      </w:r>
      <w:r w:rsidRPr="00494CB8">
        <w:rPr>
          <w:rStyle w:val="StyleUnderline"/>
          <w:rFonts w:ascii="Garamond" w:hAnsi="Garamond"/>
        </w:rPr>
        <w:t xml:space="preserve"> innocence, blame, and </w:t>
      </w:r>
      <w:r w:rsidRPr="00494CB8">
        <w:rPr>
          <w:rStyle w:val="StyleUnderline"/>
          <w:rFonts w:ascii="Garamond" w:hAnsi="Garamond"/>
          <w:highlight w:val="cyan"/>
        </w:rPr>
        <w:t xml:space="preserve">victimhood on </w:t>
      </w:r>
      <w:r w:rsidRPr="00494CB8">
        <w:rPr>
          <w:rStyle w:val="StyleUnderline"/>
          <w:rFonts w:ascii="Garamond" w:hAnsi="Garamond"/>
        </w:rPr>
        <w:t xml:space="preserve">images of Black male </w:t>
      </w:r>
      <w:r w:rsidRPr="00494CB8">
        <w:rPr>
          <w:rStyle w:val="StyleUnderline"/>
          <w:rFonts w:ascii="Garamond" w:hAnsi="Garamond"/>
          <w:highlight w:val="cyan"/>
        </w:rPr>
        <w:t>corpses.</w:t>
      </w:r>
      <w:r w:rsidRPr="00494CB8">
        <w:rPr>
          <w:rStyle w:val="StyleUnderline"/>
          <w:rFonts w:ascii="Garamond" w:hAnsi="Garamond"/>
        </w:rPr>
        <w:t xml:space="preserve"> Viewing </w:t>
      </w:r>
      <w:r w:rsidRPr="00494CB8">
        <w:rPr>
          <w:rStyle w:val="StyleUnderline"/>
          <w:rFonts w:ascii="Garamond" w:hAnsi="Garamond"/>
          <w:highlight w:val="cyan"/>
        </w:rPr>
        <w:t>lynching imagery</w:t>
      </w:r>
      <w:r w:rsidRPr="00494CB8">
        <w:rPr>
          <w:rFonts w:ascii="Garamond" w:hAnsi="Garamond"/>
          <w:sz w:val="16"/>
        </w:rPr>
        <w:t xml:space="preserve"> (from both a century ago and today) </w:t>
      </w:r>
      <w:r w:rsidRPr="00494CB8">
        <w:rPr>
          <w:rStyle w:val="StyleUnderline"/>
          <w:rFonts w:ascii="Garamond" w:hAnsi="Garamond"/>
          <w:highlight w:val="cyan"/>
        </w:rPr>
        <w:t>reminds us of</w:t>
      </w:r>
      <w:r w:rsidRPr="00494CB8">
        <w:rPr>
          <w:rStyle w:val="StyleUnderline"/>
          <w:rFonts w:ascii="Garamond" w:hAnsi="Garamond"/>
        </w:rPr>
        <w:t xml:space="preserve"> the horrific </w:t>
      </w:r>
      <w:r w:rsidRPr="00494CB8">
        <w:rPr>
          <w:rStyle w:val="StyleUnderline"/>
          <w:rFonts w:ascii="Garamond" w:hAnsi="Garamond"/>
          <w:highlight w:val="cyan"/>
        </w:rPr>
        <w:t xml:space="preserve">barbarities people </w:t>
      </w:r>
      <w:r w:rsidRPr="00494CB8">
        <w:rPr>
          <w:rStyle w:val="Emphasis"/>
          <w:rFonts w:ascii="Garamond" w:hAnsi="Garamond"/>
          <w:highlight w:val="cyan"/>
        </w:rPr>
        <w:t>feel entitled to visit on Others they regard as less than human</w:t>
      </w:r>
      <w:r w:rsidRPr="00494CB8">
        <w:rPr>
          <w:rStyle w:val="Emphasis"/>
          <w:rFonts w:ascii="Garamond" w:hAnsi="Garamond"/>
        </w:rPr>
        <w:t xml:space="preserve"> or unworthy of inclusion </w:t>
      </w:r>
      <w:r w:rsidRPr="00494CB8">
        <w:rPr>
          <w:rStyle w:val="StyleUnderline"/>
          <w:rFonts w:ascii="Garamond" w:hAnsi="Garamond"/>
          <w:highlight w:val="cyan"/>
        </w:rPr>
        <w:t>within</w:t>
      </w:r>
      <w:r w:rsidRPr="00494CB8">
        <w:rPr>
          <w:rStyle w:val="StyleUnderline"/>
          <w:rFonts w:ascii="Garamond" w:hAnsi="Garamond"/>
        </w:rPr>
        <w:t xml:space="preserve"> mainstream </w:t>
      </w:r>
      <w:r w:rsidRPr="00494CB8">
        <w:rPr>
          <w:rStyle w:val="StyleUnderline"/>
          <w:rFonts w:ascii="Garamond" w:hAnsi="Garamond"/>
          <w:highlight w:val="cyan"/>
        </w:rPr>
        <w:t>social life</w:t>
      </w:r>
      <w:r w:rsidRPr="00494CB8">
        <w:rPr>
          <w:rStyle w:val="StyleUnderline"/>
          <w:rFonts w:ascii="Garamond" w:hAnsi="Garamond"/>
        </w:rPr>
        <w:t>.</w:t>
      </w:r>
      <w:r w:rsidRPr="00494CB8">
        <w:rPr>
          <w:rFonts w:ascii="Garamond" w:hAnsi="Garamond"/>
          <w:sz w:val="16"/>
        </w:rPr>
        <w:t xml:space="preserve"> As </w:t>
      </w:r>
      <w:r w:rsidRPr="00494CB8">
        <w:rPr>
          <w:rStyle w:val="StyleUnderline"/>
          <w:rFonts w:ascii="Garamond" w:hAnsi="Garamond"/>
        </w:rPr>
        <w:t>cultural border objects existing at the uncanny intersections of life and death,</w:t>
      </w:r>
      <w:r w:rsidRPr="00494CB8">
        <w:rPr>
          <w:rFonts w:ascii="Garamond" w:hAnsi="Garamond"/>
          <w:sz w:val="16"/>
        </w:rPr>
        <w:t xml:space="preserve"> </w:t>
      </w:r>
      <w:r w:rsidRPr="00494CB8">
        <w:rPr>
          <w:rStyle w:val="Emphasis"/>
          <w:rFonts w:ascii="Garamond" w:hAnsi="Garamond"/>
        </w:rPr>
        <w:t xml:space="preserve">these </w:t>
      </w:r>
      <w:r w:rsidRPr="00494CB8">
        <w:rPr>
          <w:rStyle w:val="Emphasis"/>
          <w:rFonts w:ascii="Garamond" w:hAnsi="Garamond"/>
          <w:highlight w:val="cyan"/>
        </w:rPr>
        <w:t>corpses offer the possibility to</w:t>
      </w:r>
      <w:r w:rsidRPr="00494CB8">
        <w:rPr>
          <w:rStyle w:val="Emphasis"/>
          <w:rFonts w:ascii="Garamond" w:hAnsi="Garamond"/>
        </w:rPr>
        <w:t xml:space="preserve"> ethically </w:t>
      </w:r>
      <w:r w:rsidRPr="00494CB8">
        <w:rPr>
          <w:rStyle w:val="Emphasis"/>
          <w:rFonts w:ascii="Garamond" w:hAnsi="Garamond"/>
          <w:highlight w:val="cyan"/>
        </w:rPr>
        <w:t>interrogate the ways</w:t>
      </w:r>
      <w:r w:rsidRPr="00494CB8">
        <w:rPr>
          <w:rStyle w:val="Emphasis"/>
          <w:rFonts w:ascii="Garamond" w:hAnsi="Garamond"/>
        </w:rPr>
        <w:t xml:space="preserve"> our </w:t>
      </w:r>
      <w:r w:rsidRPr="00494CB8">
        <w:rPr>
          <w:rStyle w:val="Emphasis"/>
          <w:rFonts w:ascii="Garamond" w:hAnsi="Garamond"/>
          <w:highlight w:val="cyan"/>
        </w:rPr>
        <w:t>visual culture</w:t>
      </w:r>
      <w:r w:rsidRPr="00494CB8">
        <w:rPr>
          <w:rStyle w:val="Emphasis"/>
          <w:rFonts w:ascii="Garamond" w:hAnsi="Garamond"/>
        </w:rPr>
        <w:t xml:space="preserve"> confirms or </w:t>
      </w:r>
      <w:r w:rsidRPr="00494CB8">
        <w:rPr>
          <w:rStyle w:val="Emphasis"/>
          <w:rFonts w:ascii="Garamond" w:hAnsi="Garamond"/>
          <w:highlight w:val="cyan"/>
        </w:rPr>
        <w:t>denies</w:t>
      </w:r>
      <w:r w:rsidRPr="00494CB8">
        <w:rPr>
          <w:rStyle w:val="Emphasis"/>
          <w:rFonts w:ascii="Garamond" w:hAnsi="Garamond"/>
        </w:rPr>
        <w:t xml:space="preserve"> </w:t>
      </w:r>
      <w:proofErr w:type="gramStart"/>
      <w:r w:rsidRPr="00494CB8">
        <w:rPr>
          <w:rStyle w:val="Emphasis"/>
          <w:rFonts w:ascii="Garamond" w:hAnsi="Garamond"/>
        </w:rPr>
        <w:t xml:space="preserve">particular </w:t>
      </w:r>
      <w:r w:rsidRPr="00494CB8">
        <w:rPr>
          <w:rStyle w:val="Emphasis"/>
          <w:rFonts w:ascii="Garamond" w:hAnsi="Garamond"/>
          <w:highlight w:val="cyan"/>
        </w:rPr>
        <w:t>identities</w:t>
      </w:r>
      <w:proofErr w:type="gramEnd"/>
      <w:r w:rsidRPr="00494CB8">
        <w:rPr>
          <w:rStyle w:val="Emphasis"/>
          <w:rFonts w:ascii="Garamond" w:hAnsi="Garamond"/>
        </w:rPr>
        <w:t xml:space="preserve"> as worthy of </w:t>
      </w:r>
      <w:r w:rsidRPr="00494CB8">
        <w:rPr>
          <w:rStyle w:val="Emphasis"/>
          <w:rFonts w:ascii="Garamond" w:hAnsi="Garamond"/>
          <w:highlight w:val="cyan"/>
        </w:rPr>
        <w:t>attention</w:t>
      </w:r>
      <w:r w:rsidRPr="00494CB8">
        <w:rPr>
          <w:rStyle w:val="Emphasis"/>
          <w:rFonts w:ascii="Garamond" w:hAnsi="Garamond"/>
        </w:rPr>
        <w:t>, empathy, dignity, and even life itself</w:t>
      </w:r>
      <w:r w:rsidRPr="00494CB8">
        <w:rPr>
          <w:rFonts w:ascii="Garamond" w:hAnsi="Garamond"/>
          <w:sz w:val="16"/>
        </w:rPr>
        <w:t xml:space="preserve">. Judith Butler (1993) notes the </w:t>
      </w:r>
      <w:r w:rsidRPr="00494CB8">
        <w:rPr>
          <w:rStyle w:val="StyleUnderline"/>
          <w:rFonts w:ascii="Garamond" w:hAnsi="Garamond"/>
        </w:rPr>
        <w:t xml:space="preserve">significant ethical demands placed upon symbolic orders of representation by the numerous </w:t>
      </w:r>
      <w:r w:rsidRPr="00494CB8">
        <w:rPr>
          <w:rStyle w:val="Emphasis"/>
          <w:rFonts w:ascii="Garamond" w:hAnsi="Garamond"/>
        </w:rPr>
        <w:t>bodies and affects existing in their abjected spaces</w:t>
      </w:r>
      <w:r w:rsidRPr="00494CB8">
        <w:rPr>
          <w:rFonts w:ascii="Garamond" w:hAnsi="Garamond"/>
          <w:sz w:val="16"/>
        </w:rPr>
        <w:t xml:space="preserve">: </w:t>
      </w:r>
      <w:r w:rsidRPr="00494CB8">
        <w:rPr>
          <w:rStyle w:val="StyleUnderline"/>
          <w:rFonts w:ascii="Garamond" w:hAnsi="Garamond"/>
        </w:rPr>
        <w:t>What challenge does that excluded and abjected realm produce to a symbolic hegemony that might force a radical rearticulation of what qualifies as bodies that matter, ways of living that count as “life,” lives worth protecting, lives worth saving, lives worth grieving</w:t>
      </w:r>
      <w:r w:rsidRPr="00494CB8">
        <w:rPr>
          <w:rFonts w:ascii="Garamond" w:hAnsi="Garamond"/>
          <w:sz w:val="16"/>
        </w:rPr>
        <w:t xml:space="preserve">? (p. 16) </w:t>
      </w:r>
      <w:r w:rsidRPr="00494CB8">
        <w:rPr>
          <w:rStyle w:val="Emphasis"/>
          <w:rFonts w:ascii="Garamond" w:hAnsi="Garamond"/>
          <w:highlight w:val="cyan"/>
        </w:rPr>
        <w:t>To continue inscribing overdetermined binary significations of difference on human bodies</w:t>
      </w:r>
      <w:r w:rsidRPr="00494CB8">
        <w:rPr>
          <w:rStyle w:val="Emphasis"/>
          <w:rFonts w:ascii="Garamond" w:hAnsi="Garamond"/>
        </w:rPr>
        <w:t xml:space="preserve"> and to assume these differences to be innate, self-evident, and unimpeachable </w:t>
      </w:r>
      <w:r w:rsidRPr="00494CB8">
        <w:rPr>
          <w:rStyle w:val="Emphasis"/>
          <w:rFonts w:ascii="Garamond" w:hAnsi="Garamond"/>
          <w:highlight w:val="cyan"/>
        </w:rPr>
        <w:t>is to both identify and produce a multiplicity of abjected Others</w:t>
      </w:r>
      <w:proofErr w:type="gramStart"/>
      <w:r w:rsidRPr="00494CB8">
        <w:rPr>
          <w:rStyle w:val="Emphasis"/>
          <w:rFonts w:ascii="Garamond" w:hAnsi="Garamond"/>
          <w:highlight w:val="cyan"/>
        </w:rPr>
        <w:t>—“</w:t>
      </w:r>
      <w:proofErr w:type="gramEnd"/>
      <w:r w:rsidRPr="00494CB8">
        <w:rPr>
          <w:rStyle w:val="Emphasis"/>
          <w:rFonts w:ascii="Garamond" w:hAnsi="Garamond"/>
          <w:highlight w:val="cyan"/>
        </w:rPr>
        <w:t>outsiders” to the exclusionary matrix who are then left vulnerable to the horrors of stereotyping, oppression, and violence.</w:t>
      </w:r>
      <w:r w:rsidRPr="00494CB8">
        <w:rPr>
          <w:rFonts w:ascii="Garamond" w:hAnsi="Garamond"/>
          <w:sz w:val="16"/>
        </w:rPr>
        <w:t xml:space="preserve"> </w:t>
      </w:r>
      <w:r w:rsidRPr="00494CB8">
        <w:rPr>
          <w:rStyle w:val="Emphasis"/>
          <w:rFonts w:ascii="Garamond" w:hAnsi="Garamond"/>
        </w:rPr>
        <w:t xml:space="preserve">Instead, </w:t>
      </w:r>
      <w:r w:rsidRPr="00494CB8">
        <w:rPr>
          <w:rStyle w:val="Emphasis"/>
          <w:rFonts w:ascii="Garamond" w:hAnsi="Garamond"/>
          <w:highlight w:val="cyan"/>
        </w:rPr>
        <w:t>we must imagine alternative visual cultures capable of interrogating</w:t>
      </w:r>
      <w:r w:rsidRPr="00494CB8">
        <w:rPr>
          <w:rStyle w:val="Emphasis"/>
          <w:rFonts w:ascii="Garamond" w:hAnsi="Garamond"/>
        </w:rPr>
        <w:t xml:space="preserve"> and troubling the </w:t>
      </w:r>
      <w:r w:rsidRPr="00494CB8">
        <w:rPr>
          <w:rStyle w:val="Emphasis"/>
          <w:rFonts w:ascii="Garamond" w:hAnsi="Garamond"/>
          <w:highlight w:val="cyan"/>
        </w:rPr>
        <w:t>primacy</w:t>
      </w:r>
      <w:r w:rsidRPr="00494CB8">
        <w:rPr>
          <w:rStyle w:val="Emphasis"/>
          <w:rFonts w:ascii="Garamond" w:hAnsi="Garamond"/>
        </w:rPr>
        <w:t xml:space="preserve"> </w:t>
      </w:r>
      <w:r w:rsidRPr="00494CB8">
        <w:rPr>
          <w:rStyle w:val="Emphasis"/>
          <w:rFonts w:ascii="Garamond" w:hAnsi="Garamond"/>
          <w:highlight w:val="cyan"/>
        </w:rPr>
        <w:t>of such significations, acknowledging the way difference is constructed through affective encounters and</w:t>
      </w:r>
      <w:r w:rsidRPr="00494CB8">
        <w:rPr>
          <w:rStyle w:val="Emphasis"/>
          <w:rFonts w:ascii="Garamond" w:hAnsi="Garamond"/>
        </w:rPr>
        <w:t xml:space="preserve"> visual </w:t>
      </w:r>
      <w:r w:rsidRPr="00494CB8">
        <w:rPr>
          <w:rStyle w:val="Emphasis"/>
          <w:rFonts w:ascii="Garamond" w:hAnsi="Garamond"/>
          <w:highlight w:val="cyan"/>
        </w:rPr>
        <w:t>representations</w:t>
      </w:r>
      <w:r w:rsidRPr="00494CB8">
        <w:rPr>
          <w:rStyle w:val="Emphasis"/>
          <w:rFonts w:ascii="Garamond" w:hAnsi="Garamond"/>
        </w:rPr>
        <w:t xml:space="preserve">, and </w:t>
      </w:r>
      <w:r w:rsidRPr="00494CB8">
        <w:rPr>
          <w:rStyle w:val="Emphasis"/>
          <w:rFonts w:ascii="Garamond" w:hAnsi="Garamond"/>
          <w:highlight w:val="cyan"/>
        </w:rPr>
        <w:t>exploring the openings such</w:t>
      </w:r>
      <w:r w:rsidRPr="00494CB8">
        <w:rPr>
          <w:rStyle w:val="Emphasis"/>
          <w:rFonts w:ascii="Garamond" w:hAnsi="Garamond"/>
        </w:rPr>
        <w:t xml:space="preserve"> encounters and </w:t>
      </w:r>
      <w:r w:rsidRPr="00494CB8">
        <w:rPr>
          <w:rStyle w:val="Emphasis"/>
          <w:rFonts w:ascii="Garamond" w:hAnsi="Garamond"/>
          <w:highlight w:val="cyan"/>
        </w:rPr>
        <w:t>representations provide to</w:t>
      </w:r>
      <w:r w:rsidRPr="00494CB8">
        <w:rPr>
          <w:rStyle w:val="Emphasis"/>
          <w:rFonts w:ascii="Garamond" w:hAnsi="Garamond"/>
        </w:rPr>
        <w:t xml:space="preserve"> ethically </w:t>
      </w:r>
      <w:r w:rsidRPr="00494CB8">
        <w:rPr>
          <w:rStyle w:val="Emphasis"/>
          <w:rFonts w:ascii="Garamond" w:hAnsi="Garamond"/>
          <w:highlight w:val="cyan"/>
        </w:rPr>
        <w:t>reimagine</w:t>
      </w:r>
      <w:r w:rsidRPr="00494CB8">
        <w:rPr>
          <w:rStyle w:val="Emphasis"/>
          <w:rFonts w:ascii="Garamond" w:hAnsi="Garamond"/>
        </w:rPr>
        <w:t xml:space="preserve"> other ways of constructing </w:t>
      </w:r>
      <w:r w:rsidRPr="00494CB8">
        <w:rPr>
          <w:rStyle w:val="Emphasis"/>
          <w:rFonts w:ascii="Garamond" w:hAnsi="Garamond"/>
          <w:highlight w:val="cyan"/>
        </w:rPr>
        <w:t>identities</w:t>
      </w:r>
      <w:r w:rsidRPr="00494CB8">
        <w:rPr>
          <w:rFonts w:ascii="Garamond" w:hAnsi="Garamond"/>
          <w:sz w:val="16"/>
        </w:rPr>
        <w:t xml:space="preserve">. Thus, </w:t>
      </w:r>
      <w:r w:rsidRPr="00494CB8">
        <w:rPr>
          <w:rStyle w:val="StyleUnderline"/>
          <w:rFonts w:ascii="Garamond" w:hAnsi="Garamond"/>
          <w:highlight w:val="cyan"/>
        </w:rPr>
        <w:t>rather than reinscribing familiar narratives of monstrosity and victimhood over images of anti-Black violence, we might instead sit in contemplation of these</w:t>
      </w:r>
      <w:r w:rsidRPr="00494CB8">
        <w:rPr>
          <w:rStyle w:val="StyleUnderline"/>
          <w:rFonts w:ascii="Garamond" w:hAnsi="Garamond"/>
        </w:rPr>
        <w:t xml:space="preserve"> horrifying </w:t>
      </w:r>
      <w:r w:rsidRPr="00494CB8">
        <w:rPr>
          <w:rStyle w:val="StyleUnderline"/>
          <w:rFonts w:ascii="Garamond" w:hAnsi="Garamond"/>
          <w:highlight w:val="cyan"/>
        </w:rPr>
        <w:t>images and ask what they can teach us about our collective assumptions around who qualifies as “human”</w:t>
      </w:r>
      <w:r w:rsidRPr="00494CB8">
        <w:rPr>
          <w:rStyle w:val="StyleUnderline"/>
          <w:rFonts w:ascii="Garamond" w:hAnsi="Garamond"/>
        </w:rPr>
        <w:t xml:space="preserve"> and thus worthy of essential life and dignity, and how our visual representations</w:t>
      </w:r>
      <w:r w:rsidRPr="00494CB8">
        <w:rPr>
          <w:rFonts w:ascii="Garamond" w:hAnsi="Garamond"/>
          <w:sz w:val="16"/>
        </w:rPr>
        <w:t xml:space="preserve"> (and the social communities they claim to represent) </w:t>
      </w:r>
      <w:r w:rsidRPr="00494CB8">
        <w:rPr>
          <w:rStyle w:val="StyleUnderline"/>
          <w:rFonts w:ascii="Garamond" w:hAnsi="Garamond"/>
        </w:rPr>
        <w:t xml:space="preserve">might be restructured after </w:t>
      </w:r>
      <w:r w:rsidRPr="00494CB8">
        <w:rPr>
          <w:rStyle w:val="Emphasis"/>
          <w:rFonts w:ascii="Garamond" w:hAnsi="Garamond"/>
          <w:highlight w:val="cyan"/>
        </w:rPr>
        <w:t xml:space="preserve">deconstructing </w:t>
      </w:r>
      <w:r w:rsidRPr="00494CB8">
        <w:rPr>
          <w:rStyle w:val="Emphasis"/>
          <w:rFonts w:ascii="Garamond" w:hAnsi="Garamond"/>
        </w:rPr>
        <w:t xml:space="preserve">and re-imagining </w:t>
      </w:r>
      <w:r w:rsidRPr="00494CB8">
        <w:rPr>
          <w:rStyle w:val="Emphasis"/>
          <w:rFonts w:ascii="Garamond" w:hAnsi="Garamond"/>
          <w:highlight w:val="cyan"/>
        </w:rPr>
        <w:t>such assumptions</w:t>
      </w:r>
      <w:r w:rsidRPr="00494CB8">
        <w:rPr>
          <w:rStyle w:val="StyleUnderline"/>
          <w:rFonts w:ascii="Garamond" w:hAnsi="Garamond"/>
          <w:highlight w:val="cyan"/>
        </w:rPr>
        <w:t>.</w:t>
      </w:r>
      <w:r w:rsidRPr="00494CB8">
        <w:rPr>
          <w:rFonts w:ascii="Garamond" w:hAnsi="Garamond"/>
          <w:sz w:val="16"/>
          <w:highlight w:val="cyan"/>
        </w:rPr>
        <w:t xml:space="preserve"> </w:t>
      </w:r>
      <w:r w:rsidRPr="00494CB8">
        <w:rPr>
          <w:rStyle w:val="Emphasis"/>
          <w:rFonts w:ascii="Garamond" w:hAnsi="Garamond"/>
          <w:highlight w:val="cyan"/>
        </w:rPr>
        <w:t>Rather than speaking</w:t>
      </w:r>
      <w:r w:rsidRPr="00494CB8">
        <w:rPr>
          <w:rStyle w:val="Emphasis"/>
          <w:rFonts w:ascii="Garamond" w:hAnsi="Garamond"/>
        </w:rPr>
        <w:t xml:space="preserve"> for and </w:t>
      </w:r>
      <w:r w:rsidRPr="00494CB8">
        <w:rPr>
          <w:rStyle w:val="Emphasis"/>
          <w:rFonts w:ascii="Garamond" w:hAnsi="Garamond"/>
          <w:highlight w:val="cyan"/>
        </w:rPr>
        <w:t>over</w:t>
      </w:r>
      <w:r w:rsidRPr="00494CB8">
        <w:rPr>
          <w:rStyle w:val="Emphasis"/>
          <w:rFonts w:ascii="Garamond" w:hAnsi="Garamond"/>
        </w:rPr>
        <w:t xml:space="preserve"> the numerous </w:t>
      </w:r>
      <w:r w:rsidRPr="00494CB8">
        <w:rPr>
          <w:rStyle w:val="Emphasis"/>
          <w:rFonts w:ascii="Garamond" w:hAnsi="Garamond"/>
          <w:highlight w:val="cyan"/>
        </w:rPr>
        <w:t>corpses that haunt the borders of representation</w:t>
      </w:r>
      <w:r w:rsidRPr="00494CB8">
        <w:rPr>
          <w:rStyle w:val="Emphasis"/>
          <w:rFonts w:ascii="Garamond" w:hAnsi="Garamond"/>
        </w:rPr>
        <w:t xml:space="preserve"> and threaten to draw us into horrific spaces of abjection, </w:t>
      </w:r>
      <w:r w:rsidRPr="00494CB8">
        <w:rPr>
          <w:rStyle w:val="Emphasis"/>
          <w:rFonts w:ascii="Garamond" w:hAnsi="Garamond"/>
          <w:highlight w:val="cyan"/>
        </w:rPr>
        <w:t>we might instead let these corpses</w:t>
      </w:r>
      <w:r w:rsidRPr="00494CB8">
        <w:rPr>
          <w:rStyle w:val="Emphasis"/>
          <w:rFonts w:ascii="Garamond" w:hAnsi="Garamond"/>
        </w:rPr>
        <w:t xml:space="preserve"> finally </w:t>
      </w:r>
      <w:r w:rsidRPr="00494CB8">
        <w:rPr>
          <w:rStyle w:val="Emphasis"/>
          <w:rFonts w:ascii="Garamond" w:hAnsi="Garamond"/>
          <w:highlight w:val="cyan"/>
        </w:rPr>
        <w:t>speak for themselves</w:t>
      </w:r>
      <w:r w:rsidRPr="00494CB8">
        <w:rPr>
          <w:rStyle w:val="Emphasis"/>
          <w:rFonts w:ascii="Garamond" w:hAnsi="Garamond"/>
        </w:rPr>
        <w:t>—and listen to the unbearable meaning(s) they speak within U.S. visual culture.</w:t>
      </w:r>
    </w:p>
    <w:p w:rsidR="00261DD1" w:rsidRPr="00494CB8" w:rsidRDefault="00261DD1" w:rsidP="00261DD1">
      <w:pPr>
        <w:pStyle w:val="Heading4"/>
        <w:rPr>
          <w:rStyle w:val="Style13ptBold"/>
          <w:rFonts w:ascii="Garamond" w:hAnsi="Garamond"/>
          <w:b/>
        </w:rPr>
      </w:pPr>
      <w:r w:rsidRPr="00494CB8">
        <w:rPr>
          <w:rStyle w:val="Style13ptBold"/>
          <w:rFonts w:ascii="Garamond" w:hAnsi="Garamond"/>
          <w:b/>
        </w:rPr>
        <w:lastRenderedPageBreak/>
        <w:t>Link turn – semiotics shapes our understanding of blackness</w:t>
      </w:r>
    </w:p>
    <w:p w:rsidR="00261DD1" w:rsidRPr="00494CB8" w:rsidRDefault="00261DD1" w:rsidP="00261DD1">
      <w:pPr>
        <w:rPr>
          <w:rStyle w:val="Style13ptBold"/>
          <w:rFonts w:ascii="Garamond" w:hAnsi="Garamond"/>
          <w:b w:val="0"/>
          <w:sz w:val="20"/>
        </w:rPr>
      </w:pPr>
      <w:r w:rsidRPr="00494CB8">
        <w:rPr>
          <w:rStyle w:val="Style13ptBold"/>
          <w:rFonts w:ascii="Garamond" w:hAnsi="Garamond"/>
        </w:rPr>
        <w:t xml:space="preserve">Kee’15 </w:t>
      </w:r>
      <w:r w:rsidRPr="00494CB8">
        <w:rPr>
          <w:rStyle w:val="Style13ptBold"/>
          <w:rFonts w:ascii="Garamond" w:hAnsi="Garamond"/>
          <w:b w:val="0"/>
          <w:sz w:val="20"/>
          <w:szCs w:val="20"/>
        </w:rPr>
        <w:t>|</w:t>
      </w:r>
      <w:r w:rsidRPr="00494CB8">
        <w:rPr>
          <w:rFonts w:ascii="Garamond" w:hAnsi="Garamond"/>
        </w:rPr>
        <w:t>Jessica Baker Kee is a Ph.D. candidate in Art Education at Penn State University, and holds an M.A. in Art Education from East Carolina University and a B.A. in Art History and Cultural Anthropology from Duke University. She has worked as a public and private school art teacher, a federal disaster relief agent, and an educational research consultant. Her narrative ethnographic research explores constructions of identity and trauma in pedagogical contexts, examining the impacts of institutional education policy on the lived experiences of students of color, particularly in relation to the “achievement gap” and the school-to-prison pipeline. She is currently conducting arts-based participatory inquiry with middle and high school students in New Orleans as part of her dissertation research. Her research ultimately seeks to develop arts-based curricular models employing aesthetic and spiritual epistemologies of the African diaspora. “Black Masculinities and Postmodern Horror: Race, Gender, and Abjection.” file:///Users/Kumail/Downloads/94-1-182-1-10-20170629.pdf| KZaidi</w:t>
      </w:r>
    </w:p>
    <w:p w:rsidR="00261DD1" w:rsidRPr="00494CB8" w:rsidRDefault="00261DD1" w:rsidP="00261DD1">
      <w:pPr>
        <w:rPr>
          <w:rFonts w:ascii="Garamond" w:hAnsi="Garamond"/>
          <w:sz w:val="16"/>
        </w:rPr>
      </w:pPr>
      <w:r w:rsidRPr="00494CB8">
        <w:rPr>
          <w:rStyle w:val="StyleUnderline"/>
          <w:rFonts w:ascii="Garamond" w:hAnsi="Garamond"/>
          <w:highlight w:val="cyan"/>
        </w:rPr>
        <w:t xml:space="preserve">Abjection is critical to understanding how </w:t>
      </w:r>
      <w:r w:rsidRPr="00494CB8">
        <w:rPr>
          <w:rStyle w:val="Emphasis"/>
          <w:rFonts w:ascii="Garamond" w:hAnsi="Garamond"/>
          <w:highlight w:val="cyan"/>
        </w:rPr>
        <w:t xml:space="preserve">bodies are assigned </w:t>
      </w:r>
      <w:proofErr w:type="gramStart"/>
      <w:r w:rsidRPr="00494CB8">
        <w:rPr>
          <w:rStyle w:val="Emphasis"/>
          <w:rFonts w:ascii="Garamond" w:hAnsi="Garamond"/>
          <w:highlight w:val="cyan"/>
        </w:rPr>
        <w:t>particular identities</w:t>
      </w:r>
      <w:proofErr w:type="gramEnd"/>
      <w:r w:rsidRPr="00494CB8">
        <w:rPr>
          <w:rStyle w:val="StyleUnderline"/>
          <w:rFonts w:ascii="Garamond" w:hAnsi="Garamond"/>
        </w:rPr>
        <w:t xml:space="preserve"> in visual representation</w:t>
      </w:r>
      <w:r w:rsidRPr="00494CB8">
        <w:rPr>
          <w:rFonts w:ascii="Garamond" w:hAnsi="Garamond"/>
          <w:sz w:val="16"/>
        </w:rPr>
        <w:t xml:space="preserve">. Julia </w:t>
      </w:r>
      <w:r w:rsidRPr="00494CB8">
        <w:rPr>
          <w:rStyle w:val="StyleUnderline"/>
          <w:rFonts w:ascii="Garamond" w:hAnsi="Garamond"/>
        </w:rPr>
        <w:t>Kristeva’s</w:t>
      </w:r>
      <w:r w:rsidRPr="00494CB8">
        <w:rPr>
          <w:rFonts w:ascii="Garamond" w:hAnsi="Garamond"/>
          <w:sz w:val="16"/>
        </w:rPr>
        <w:t xml:space="preserve"> (1982) </w:t>
      </w:r>
      <w:r w:rsidRPr="00494CB8">
        <w:rPr>
          <w:rStyle w:val="StyleUnderline"/>
          <w:rFonts w:ascii="Garamond" w:hAnsi="Garamond"/>
        </w:rPr>
        <w:t>semiotic theory attempted an extension of Lacan’s mirror stage, which described how infants develop primary ego identification through subject/object separation, into the realm of bodily affects</w:t>
      </w:r>
      <w:r w:rsidRPr="00494CB8">
        <w:rPr>
          <w:rFonts w:ascii="Garamond" w:hAnsi="Garamond"/>
          <w:sz w:val="16"/>
        </w:rPr>
        <w:t xml:space="preserve">. </w:t>
      </w:r>
      <w:r w:rsidRPr="00494CB8">
        <w:rPr>
          <w:rStyle w:val="Emphasis"/>
          <w:rFonts w:ascii="Garamond" w:hAnsi="Garamond"/>
          <w:highlight w:val="cyan"/>
        </w:rPr>
        <w:t>Prior to abjection, the body exists as a constellation of affects</w:t>
      </w:r>
      <w:r w:rsidRPr="00494CB8">
        <w:rPr>
          <w:rStyle w:val="Emphasis"/>
          <w:rFonts w:ascii="Garamond" w:hAnsi="Garamond"/>
        </w:rPr>
        <w:t xml:space="preserve"> and signs not yet </w:t>
      </w:r>
      <w:r w:rsidRPr="00494CB8">
        <w:rPr>
          <w:rStyle w:val="Emphasis"/>
          <w:rFonts w:ascii="Garamond" w:hAnsi="Garamond"/>
          <w:highlight w:val="cyan"/>
        </w:rPr>
        <w:t>organized by hegemonic binary symbolic language of subject/object</w:t>
      </w:r>
      <w:r w:rsidRPr="00494CB8">
        <w:rPr>
          <w:rFonts w:ascii="Garamond" w:hAnsi="Garamond"/>
          <w:sz w:val="16"/>
        </w:rPr>
        <w:t xml:space="preserve">. </w:t>
      </w:r>
      <w:r w:rsidRPr="00494CB8">
        <w:rPr>
          <w:rStyle w:val="StyleUnderline"/>
          <w:rFonts w:ascii="Garamond" w:hAnsi="Garamond"/>
        </w:rPr>
        <w:t xml:space="preserve">Through </w:t>
      </w:r>
      <w:r w:rsidRPr="00494CB8">
        <w:rPr>
          <w:rStyle w:val="StyleUnderline"/>
          <w:rFonts w:ascii="Garamond" w:hAnsi="Garamond"/>
          <w:highlight w:val="cyan"/>
        </w:rPr>
        <w:t>affective encounters,</w:t>
      </w:r>
      <w:r w:rsidRPr="00494CB8">
        <w:rPr>
          <w:rStyle w:val="StyleUnderline"/>
          <w:rFonts w:ascii="Garamond" w:hAnsi="Garamond"/>
        </w:rPr>
        <w:t xml:space="preserve"> “objects and others </w:t>
      </w:r>
      <w:proofErr w:type="gramStart"/>
      <w:r w:rsidRPr="00494CB8">
        <w:rPr>
          <w:rStyle w:val="StyleUnderline"/>
          <w:rFonts w:ascii="Garamond" w:hAnsi="Garamond"/>
        </w:rPr>
        <w:t>are seen as</w:t>
      </w:r>
      <w:proofErr w:type="gramEnd"/>
      <w:r w:rsidRPr="00494CB8">
        <w:rPr>
          <w:rStyle w:val="StyleUnderline"/>
          <w:rFonts w:ascii="Garamond" w:hAnsi="Garamond"/>
        </w:rPr>
        <w:t xml:space="preserve"> having attributes, or certain characteristics, </w:t>
      </w:r>
      <w:r w:rsidRPr="00494CB8">
        <w:rPr>
          <w:rStyle w:val="Emphasis"/>
          <w:rFonts w:ascii="Garamond" w:hAnsi="Garamond"/>
        </w:rPr>
        <w:t xml:space="preserve">a </w:t>
      </w:r>
      <w:r w:rsidRPr="00494CB8">
        <w:rPr>
          <w:rStyle w:val="Emphasis"/>
          <w:rFonts w:ascii="Garamond" w:hAnsi="Garamond"/>
          <w:highlight w:val="cyan"/>
        </w:rPr>
        <w:t>perception and reading</w:t>
      </w:r>
      <w:r w:rsidRPr="00494CB8">
        <w:rPr>
          <w:rStyle w:val="Emphasis"/>
          <w:rFonts w:ascii="Garamond" w:hAnsi="Garamond"/>
        </w:rPr>
        <w:t xml:space="preserve"> that may </w:t>
      </w:r>
      <w:r w:rsidRPr="00494CB8">
        <w:rPr>
          <w:rStyle w:val="Emphasis"/>
          <w:rFonts w:ascii="Garamond" w:hAnsi="Garamond"/>
          <w:highlight w:val="cyan"/>
        </w:rPr>
        <w:t>give the subject an identity</w:t>
      </w:r>
      <w:r w:rsidRPr="00494CB8">
        <w:rPr>
          <w:rStyle w:val="Emphasis"/>
          <w:rFonts w:ascii="Garamond" w:hAnsi="Garamond"/>
        </w:rPr>
        <w:t xml:space="preserve"> that </w:t>
      </w:r>
      <w:r w:rsidRPr="00494CB8">
        <w:rPr>
          <w:rStyle w:val="Emphasis"/>
          <w:rFonts w:ascii="Garamond" w:hAnsi="Garamond"/>
          <w:highlight w:val="cyan"/>
        </w:rPr>
        <w:t>seems apart from some others</w:t>
      </w:r>
      <w:r w:rsidRPr="00494CB8">
        <w:rPr>
          <w:rFonts w:ascii="Garamond" w:hAnsi="Garamond"/>
          <w:sz w:val="16"/>
        </w:rPr>
        <w:t xml:space="preserve">” (Ahmed, 2005, p. 104). </w:t>
      </w:r>
      <w:r w:rsidRPr="00494CB8">
        <w:rPr>
          <w:rStyle w:val="Emphasis"/>
          <w:rFonts w:ascii="Garamond" w:hAnsi="Garamond"/>
          <w:highlight w:val="cyan"/>
        </w:rPr>
        <w:t>Abjection marks self/Other, inside/outside, and clean/unclean bodies through</w:t>
      </w:r>
      <w:r w:rsidRPr="00494CB8">
        <w:rPr>
          <w:rStyle w:val="Emphasis"/>
          <w:rFonts w:ascii="Garamond" w:hAnsi="Garamond"/>
        </w:rPr>
        <w:t xml:space="preserve"> the </w:t>
      </w:r>
      <w:r w:rsidRPr="00494CB8">
        <w:rPr>
          <w:rStyle w:val="Emphasis"/>
          <w:rFonts w:ascii="Garamond" w:hAnsi="Garamond"/>
          <w:highlight w:val="cyan"/>
        </w:rPr>
        <w:t>expulsion of that which is not “I</w:t>
      </w:r>
      <w:r w:rsidRPr="00494CB8">
        <w:rPr>
          <w:rStyle w:val="Emphasis"/>
          <w:rFonts w:ascii="Garamond" w:hAnsi="Garamond"/>
        </w:rPr>
        <w:t xml:space="preserve">” and through the </w:t>
      </w:r>
      <w:r w:rsidRPr="00494CB8">
        <w:rPr>
          <w:rStyle w:val="Emphasis"/>
          <w:rFonts w:ascii="Garamond" w:hAnsi="Garamond"/>
          <w:highlight w:val="cyan"/>
        </w:rPr>
        <w:t>demarcation of spaces where such divisions blur</w:t>
      </w:r>
      <w:r w:rsidRPr="00494CB8">
        <w:rPr>
          <w:rStyle w:val="Emphasis"/>
          <w:rFonts w:ascii="Garamond" w:hAnsi="Garamond"/>
        </w:rPr>
        <w:t xml:space="preserve"> and </w:t>
      </w:r>
      <w:r w:rsidRPr="00494CB8">
        <w:rPr>
          <w:rStyle w:val="Emphasis"/>
          <w:rFonts w:ascii="Garamond" w:hAnsi="Garamond"/>
          <w:highlight w:val="cyan"/>
        </w:rPr>
        <w:t xml:space="preserve">threaten the boundaries of </w:t>
      </w:r>
      <w:r w:rsidRPr="00494CB8">
        <w:rPr>
          <w:rStyle w:val="Emphasis"/>
          <w:rFonts w:ascii="Garamond" w:hAnsi="Garamond"/>
        </w:rPr>
        <w:t xml:space="preserve">subjective </w:t>
      </w:r>
      <w:r w:rsidRPr="00494CB8">
        <w:rPr>
          <w:rStyle w:val="Emphasis"/>
          <w:rFonts w:ascii="Garamond" w:hAnsi="Garamond"/>
          <w:highlight w:val="cyan"/>
        </w:rPr>
        <w:t>identity</w:t>
      </w:r>
      <w:r w:rsidRPr="00494CB8">
        <w:rPr>
          <w:rFonts w:ascii="Garamond" w:hAnsi="Garamond"/>
          <w:sz w:val="16"/>
        </w:rPr>
        <w:t xml:space="preserve">. </w:t>
      </w:r>
      <w:r w:rsidRPr="00494CB8">
        <w:rPr>
          <w:rStyle w:val="StyleUnderline"/>
          <w:rFonts w:ascii="Garamond" w:hAnsi="Garamond"/>
        </w:rPr>
        <w:t xml:space="preserve">Although abjection is intimately linked to disgust and taboo, </w:t>
      </w:r>
      <w:r w:rsidRPr="00494CB8">
        <w:rPr>
          <w:rStyle w:val="StyleUnderline"/>
          <w:rFonts w:ascii="Garamond" w:hAnsi="Garamond"/>
          <w:highlight w:val="cyan"/>
        </w:rPr>
        <w:t>it is “not lack of</w:t>
      </w:r>
      <w:r w:rsidRPr="00494CB8">
        <w:rPr>
          <w:rStyle w:val="StyleUnderline"/>
          <w:rFonts w:ascii="Garamond" w:hAnsi="Garamond"/>
        </w:rPr>
        <w:t xml:space="preserve"> cleanliness or </w:t>
      </w:r>
      <w:r w:rsidRPr="00494CB8">
        <w:rPr>
          <w:rStyle w:val="StyleUnderline"/>
          <w:rFonts w:ascii="Garamond" w:hAnsi="Garamond"/>
          <w:highlight w:val="cyan"/>
        </w:rPr>
        <w:t>health</w:t>
      </w:r>
      <w:r w:rsidRPr="00494CB8">
        <w:rPr>
          <w:rStyle w:val="StyleUnderline"/>
          <w:rFonts w:ascii="Garamond" w:hAnsi="Garamond"/>
        </w:rPr>
        <w:t xml:space="preserve"> </w:t>
      </w:r>
      <w:r w:rsidRPr="00494CB8">
        <w:rPr>
          <w:rStyle w:val="StyleUnderline"/>
          <w:rFonts w:ascii="Garamond" w:hAnsi="Garamond"/>
          <w:highlight w:val="cyan"/>
        </w:rPr>
        <w:t xml:space="preserve">that causes abjection </w:t>
      </w:r>
      <w:r w:rsidRPr="00494CB8">
        <w:rPr>
          <w:rStyle w:val="Emphasis"/>
          <w:rFonts w:ascii="Garamond" w:hAnsi="Garamond"/>
          <w:highlight w:val="cyan"/>
        </w:rPr>
        <w:t>but what disturbs identity</w:t>
      </w:r>
      <w:r w:rsidRPr="00494CB8">
        <w:rPr>
          <w:rStyle w:val="Emphasis"/>
          <w:rFonts w:ascii="Garamond" w:hAnsi="Garamond"/>
        </w:rPr>
        <w:t xml:space="preserve">, system, order. </w:t>
      </w:r>
      <w:r w:rsidRPr="00494CB8">
        <w:rPr>
          <w:rStyle w:val="Emphasis"/>
          <w:rFonts w:ascii="Garamond" w:hAnsi="Garamond"/>
          <w:highlight w:val="cyan"/>
        </w:rPr>
        <w:t>What does not respect borders</w:t>
      </w:r>
      <w:r w:rsidRPr="00494CB8">
        <w:rPr>
          <w:rStyle w:val="Emphasis"/>
          <w:rFonts w:ascii="Garamond" w:hAnsi="Garamond"/>
        </w:rPr>
        <w:t>, positions, rules.</w:t>
      </w:r>
      <w:r w:rsidRPr="00494CB8">
        <w:rPr>
          <w:rFonts w:ascii="Garamond" w:hAnsi="Garamond"/>
          <w:sz w:val="16"/>
        </w:rPr>
        <w:t xml:space="preserve"> The </w:t>
      </w:r>
      <w:r w:rsidRPr="00494CB8">
        <w:rPr>
          <w:rStyle w:val="StyleUnderline"/>
          <w:rFonts w:ascii="Garamond" w:hAnsi="Garamond"/>
        </w:rPr>
        <w:t>in-between, the ambiguous, the composite</w:t>
      </w:r>
      <w:r w:rsidRPr="00494CB8">
        <w:rPr>
          <w:rFonts w:ascii="Garamond" w:hAnsi="Garamond"/>
          <w:sz w:val="16"/>
        </w:rPr>
        <w:t xml:space="preserve">” (Kristeva, 1982, p. 4). This </w:t>
      </w:r>
      <w:r w:rsidRPr="00494CB8">
        <w:rPr>
          <w:rStyle w:val="StyleUnderline"/>
          <w:rFonts w:ascii="Garamond" w:hAnsi="Garamond"/>
        </w:rPr>
        <w:t>ambiguous space exists between the semiotic realm of affects</w:t>
      </w:r>
      <w:r w:rsidRPr="00494CB8">
        <w:rPr>
          <w:rFonts w:ascii="Garamond" w:hAnsi="Garamond"/>
          <w:sz w:val="16"/>
        </w:rPr>
        <w:t xml:space="preserve">, which </w:t>
      </w:r>
      <w:r w:rsidRPr="00494CB8">
        <w:rPr>
          <w:rStyle w:val="Emphasis"/>
          <w:rFonts w:ascii="Garamond" w:hAnsi="Garamond"/>
        </w:rPr>
        <w:t>Kristeva associated with the maternal body, and the symbolic realm of language, associated with paternal judgment.</w:t>
      </w:r>
      <w:r w:rsidRPr="00494CB8">
        <w:rPr>
          <w:rFonts w:ascii="Garamond" w:hAnsi="Garamond"/>
          <w:sz w:val="16"/>
        </w:rPr>
        <w:t xml:space="preserve"> </w:t>
      </w:r>
      <w:r w:rsidRPr="00494CB8">
        <w:rPr>
          <w:rStyle w:val="StyleUnderline"/>
          <w:rFonts w:ascii="Garamond" w:hAnsi="Garamond"/>
        </w:rPr>
        <w:t>Kristeva</w:t>
      </w:r>
      <w:r w:rsidRPr="00494CB8">
        <w:rPr>
          <w:rFonts w:ascii="Garamond" w:hAnsi="Garamond"/>
          <w:sz w:val="16"/>
        </w:rPr>
        <w:t xml:space="preserve"> (1982) also </w:t>
      </w:r>
      <w:r w:rsidRPr="00494CB8">
        <w:rPr>
          <w:rStyle w:val="Emphasis"/>
          <w:rFonts w:ascii="Garamond" w:hAnsi="Garamond"/>
        </w:rPr>
        <w:t xml:space="preserve">identified </w:t>
      </w:r>
      <w:r w:rsidRPr="00494CB8">
        <w:rPr>
          <w:rStyle w:val="Emphasis"/>
          <w:rFonts w:ascii="Garamond" w:hAnsi="Garamond"/>
          <w:highlight w:val="cyan"/>
        </w:rPr>
        <w:t>abjection as a site of cultural production</w:t>
      </w:r>
      <w:r w:rsidRPr="00494CB8">
        <w:rPr>
          <w:rStyle w:val="Emphasis"/>
          <w:rFonts w:ascii="Garamond" w:hAnsi="Garamond"/>
        </w:rPr>
        <w:t xml:space="preserve">, which helps to </w:t>
      </w:r>
      <w:r w:rsidRPr="00494CB8">
        <w:rPr>
          <w:rStyle w:val="Emphasis"/>
          <w:rFonts w:ascii="Garamond" w:hAnsi="Garamond"/>
          <w:highlight w:val="cyan"/>
        </w:rPr>
        <w:t>describe how bodies are raced, classed, and gendered as “insiders” or “outsiders” within communities</w:t>
      </w:r>
      <w:r w:rsidRPr="00494CB8">
        <w:rPr>
          <w:rFonts w:ascii="Garamond" w:hAnsi="Garamond"/>
          <w:sz w:val="16"/>
        </w:rPr>
        <w:t>. Sara Ahme</w:t>
      </w:r>
      <w:r w:rsidRPr="00494CB8">
        <w:rPr>
          <w:rStyle w:val="StyleUnderline"/>
          <w:rFonts w:ascii="Garamond" w:hAnsi="Garamond"/>
        </w:rPr>
        <w:t xml:space="preserve">d (2005) suggested that “[t]he </w:t>
      </w:r>
      <w:r w:rsidRPr="00494CB8">
        <w:rPr>
          <w:rStyle w:val="StyleUnderline"/>
          <w:rFonts w:ascii="Garamond" w:hAnsi="Garamond"/>
          <w:highlight w:val="cyan"/>
        </w:rPr>
        <w:t>black body</w:t>
      </w:r>
      <w:r w:rsidRPr="00494CB8">
        <w:rPr>
          <w:rStyle w:val="StyleUnderline"/>
          <w:rFonts w:ascii="Garamond" w:hAnsi="Garamond"/>
        </w:rPr>
        <w:t xml:space="preserve"> … </w:t>
      </w:r>
      <w:r w:rsidRPr="00494CB8">
        <w:rPr>
          <w:rStyle w:val="StyleUnderline"/>
          <w:rFonts w:ascii="Garamond" w:hAnsi="Garamond"/>
          <w:highlight w:val="cyan"/>
        </w:rPr>
        <w:t>may be read as Black insofar as “</w:t>
      </w:r>
      <w:r w:rsidRPr="00494CB8">
        <w:rPr>
          <w:rStyle w:val="Emphasis"/>
          <w:rFonts w:ascii="Garamond" w:hAnsi="Garamond"/>
          <w:highlight w:val="cyan"/>
        </w:rPr>
        <w:t>Blackness” has already accrued meanings</w:t>
      </w:r>
      <w:r w:rsidRPr="00494CB8">
        <w:rPr>
          <w:rStyle w:val="StyleUnderline"/>
          <w:rFonts w:ascii="Garamond" w:hAnsi="Garamond"/>
        </w:rPr>
        <w:t xml:space="preserve">, values, and associations over time, which </w:t>
      </w:r>
      <w:r w:rsidRPr="00494CB8">
        <w:rPr>
          <w:rStyle w:val="Emphasis"/>
          <w:rFonts w:ascii="Garamond" w:hAnsi="Garamond"/>
          <w:highlight w:val="cyan"/>
        </w:rPr>
        <w:t>make it readable</w:t>
      </w:r>
      <w:r w:rsidRPr="00494CB8">
        <w:rPr>
          <w:rStyle w:val="StyleUnderline"/>
          <w:rFonts w:ascii="Garamond" w:hAnsi="Garamond"/>
        </w:rPr>
        <w:t xml:space="preserve"> as Black in the first place”</w:t>
      </w:r>
      <w:r w:rsidRPr="00494CB8">
        <w:rPr>
          <w:rFonts w:ascii="Garamond" w:hAnsi="Garamond"/>
          <w:sz w:val="16"/>
        </w:rPr>
        <w:t xml:space="preserve"> (p. 107). </w:t>
      </w:r>
      <w:proofErr w:type="gramStart"/>
      <w:r w:rsidRPr="00494CB8">
        <w:rPr>
          <w:rFonts w:ascii="Garamond" w:hAnsi="Garamond"/>
          <w:sz w:val="16"/>
        </w:rPr>
        <w:t>Thus</w:t>
      </w:r>
      <w:proofErr w:type="gramEnd"/>
      <w:r w:rsidRPr="00494CB8">
        <w:rPr>
          <w:rFonts w:ascii="Garamond" w:hAnsi="Garamond"/>
          <w:sz w:val="16"/>
        </w:rPr>
        <w:t xml:space="preserve"> </w:t>
      </w:r>
      <w:r w:rsidRPr="00494CB8">
        <w:rPr>
          <w:rStyle w:val="Emphasis"/>
          <w:rFonts w:ascii="Garamond" w:hAnsi="Garamond"/>
          <w:highlight w:val="cyan"/>
        </w:rPr>
        <w:t>bodies do not inherently possess such characteristics, but accumulate them</w:t>
      </w:r>
      <w:r w:rsidRPr="00494CB8">
        <w:rPr>
          <w:rStyle w:val="Emphasis"/>
          <w:rFonts w:ascii="Garamond" w:hAnsi="Garamond"/>
        </w:rPr>
        <w:t xml:space="preserve"> over time </w:t>
      </w:r>
      <w:r w:rsidRPr="00494CB8">
        <w:rPr>
          <w:rStyle w:val="Emphasis"/>
          <w:rFonts w:ascii="Garamond" w:hAnsi="Garamond"/>
          <w:highlight w:val="cyan"/>
        </w:rPr>
        <w:t>through affective encounters</w:t>
      </w:r>
      <w:r w:rsidRPr="00494CB8">
        <w:rPr>
          <w:rStyle w:val="Emphasis"/>
          <w:rFonts w:ascii="Garamond" w:hAnsi="Garamond"/>
        </w:rPr>
        <w:t xml:space="preserve"> within unequal power relations</w:t>
      </w:r>
      <w:r w:rsidRPr="00494CB8">
        <w:rPr>
          <w:rFonts w:ascii="Garamond" w:hAnsi="Garamond"/>
          <w:sz w:val="16"/>
        </w:rPr>
        <w:t xml:space="preserve">. Fanon (2008) </w:t>
      </w:r>
      <w:r w:rsidRPr="00494CB8">
        <w:rPr>
          <w:rStyle w:val="StyleUnderline"/>
          <w:rFonts w:ascii="Garamond" w:hAnsi="Garamond"/>
        </w:rPr>
        <w:t xml:space="preserve">described the accrual of signifiers around Black male bodies as a process of </w:t>
      </w:r>
      <w:r w:rsidRPr="00494CB8">
        <w:rPr>
          <w:rStyle w:val="Emphasis"/>
          <w:rFonts w:ascii="Garamond" w:hAnsi="Garamond"/>
        </w:rPr>
        <w:t>epidermalization</w:t>
      </w:r>
      <w:r w:rsidRPr="00494CB8">
        <w:rPr>
          <w:rStyle w:val="StyleUnderline"/>
          <w:rFonts w:ascii="Garamond" w:hAnsi="Garamond"/>
        </w:rPr>
        <w:t xml:space="preserve">, </w:t>
      </w:r>
      <w:r w:rsidRPr="00494CB8">
        <w:rPr>
          <w:rFonts w:ascii="Garamond" w:hAnsi="Garamond"/>
          <w:sz w:val="16"/>
        </w:rPr>
        <w:t xml:space="preserve">or what Stuart </w:t>
      </w:r>
      <w:r w:rsidRPr="00494CB8">
        <w:rPr>
          <w:rStyle w:val="StyleUnderline"/>
          <w:rFonts w:ascii="Garamond" w:hAnsi="Garamond"/>
        </w:rPr>
        <w:t>Hall</w:t>
      </w:r>
      <w:r w:rsidRPr="00494CB8">
        <w:rPr>
          <w:rFonts w:ascii="Garamond" w:hAnsi="Garamond"/>
          <w:sz w:val="16"/>
        </w:rPr>
        <w:t xml:space="preserve"> (1996) </w:t>
      </w:r>
      <w:r w:rsidRPr="00494CB8">
        <w:rPr>
          <w:rStyle w:val="StyleUnderline"/>
          <w:rFonts w:ascii="Garamond" w:hAnsi="Garamond"/>
        </w:rPr>
        <w:t xml:space="preserve">defined as “literally, the </w:t>
      </w:r>
      <w:r w:rsidRPr="00494CB8">
        <w:rPr>
          <w:rStyle w:val="Emphasis"/>
          <w:rFonts w:ascii="Garamond" w:hAnsi="Garamond"/>
          <w:highlight w:val="cyan"/>
        </w:rPr>
        <w:t>inscription of race on the skin</w:t>
      </w:r>
      <w:r w:rsidRPr="00494CB8">
        <w:rPr>
          <w:rStyle w:val="StyleUnderline"/>
          <w:rFonts w:ascii="Garamond" w:hAnsi="Garamond"/>
        </w:rPr>
        <w:t>”</w:t>
      </w:r>
      <w:r w:rsidRPr="00494CB8">
        <w:rPr>
          <w:rFonts w:ascii="Garamond" w:hAnsi="Garamond"/>
          <w:sz w:val="16"/>
        </w:rPr>
        <w:t xml:space="preserve"> (p. 16). This </w:t>
      </w:r>
      <w:r w:rsidRPr="00494CB8">
        <w:rPr>
          <w:rStyle w:val="StyleUnderline"/>
          <w:rFonts w:ascii="Garamond" w:hAnsi="Garamond"/>
        </w:rPr>
        <w:t xml:space="preserve">inscription happens </w:t>
      </w:r>
      <w:r w:rsidRPr="00494CB8">
        <w:rPr>
          <w:rStyle w:val="StyleUnderline"/>
          <w:rFonts w:ascii="Garamond" w:hAnsi="Garamond"/>
          <w:highlight w:val="cyan"/>
        </w:rPr>
        <w:t>not via internal bodily affects but</w:t>
      </w:r>
      <w:r w:rsidRPr="00494CB8">
        <w:rPr>
          <w:rStyle w:val="StyleUnderline"/>
          <w:rFonts w:ascii="Garamond" w:hAnsi="Garamond"/>
        </w:rPr>
        <w:t xml:space="preserve"> through the </w:t>
      </w:r>
      <w:r w:rsidRPr="00494CB8">
        <w:rPr>
          <w:rStyle w:val="Emphasis"/>
          <w:rFonts w:ascii="Garamond" w:hAnsi="Garamond"/>
          <w:highlight w:val="cyan"/>
        </w:rPr>
        <w:t xml:space="preserve">imposition of historical-racial schema upon the body </w:t>
      </w:r>
      <w:r w:rsidRPr="00494CB8">
        <w:rPr>
          <w:rStyle w:val="Emphasis"/>
          <w:rFonts w:ascii="Garamond" w:hAnsi="Garamond"/>
        </w:rPr>
        <w:t>by others</w:t>
      </w:r>
      <w:r w:rsidRPr="00494CB8">
        <w:rPr>
          <w:rFonts w:ascii="Garamond" w:hAnsi="Garamond"/>
          <w:sz w:val="16"/>
        </w:rPr>
        <w:t>—schema which are</w:t>
      </w:r>
      <w:r w:rsidRPr="00494CB8">
        <w:rPr>
          <w:rStyle w:val="StyleUnderline"/>
          <w:rFonts w:ascii="Garamond" w:hAnsi="Garamond"/>
        </w:rPr>
        <w:t xml:space="preserve"> neither genetic nor biological but </w:t>
      </w:r>
      <w:r w:rsidRPr="00494CB8">
        <w:rPr>
          <w:rStyle w:val="StyleUnderline"/>
          <w:rFonts w:ascii="Garamond" w:hAnsi="Garamond"/>
          <w:highlight w:val="cyan"/>
        </w:rPr>
        <w:t>cultural and discursive</w:t>
      </w:r>
      <w:r w:rsidRPr="00494CB8">
        <w:rPr>
          <w:rStyle w:val="StyleUnderline"/>
          <w:rFonts w:ascii="Garamond" w:hAnsi="Garamond"/>
        </w:rPr>
        <w:t xml:space="preserve">, and yet ultimately </w:t>
      </w:r>
      <w:r w:rsidRPr="00494CB8">
        <w:rPr>
          <w:rStyle w:val="StyleUnderline"/>
          <w:rFonts w:ascii="Garamond" w:hAnsi="Garamond"/>
          <w:highlight w:val="cyan"/>
        </w:rPr>
        <w:t>come to signify</w:t>
      </w:r>
      <w:r w:rsidRPr="00494CB8">
        <w:rPr>
          <w:rStyle w:val="StyleUnderline"/>
          <w:rFonts w:ascii="Garamond" w:hAnsi="Garamond"/>
        </w:rPr>
        <w:t xml:space="preserve"> certain bodies </w:t>
      </w:r>
      <w:r w:rsidRPr="00494CB8">
        <w:rPr>
          <w:rStyle w:val="StyleUnderline"/>
          <w:rFonts w:ascii="Garamond" w:hAnsi="Garamond"/>
          <w:highlight w:val="cyan"/>
        </w:rPr>
        <w:t>as “Other</w:t>
      </w:r>
      <w:r w:rsidRPr="00494CB8">
        <w:rPr>
          <w:rStyle w:val="StyleUnderline"/>
          <w:rFonts w:ascii="Garamond" w:hAnsi="Garamond"/>
        </w:rPr>
        <w:t xml:space="preserve">” </w:t>
      </w:r>
      <w:r w:rsidRPr="00494CB8">
        <w:rPr>
          <w:rFonts w:ascii="Garamond" w:hAnsi="Garamond"/>
          <w:sz w:val="16"/>
        </w:rPr>
        <w:t xml:space="preserve">within social and cultural communities. Thus </w:t>
      </w:r>
      <w:r w:rsidRPr="00494CB8">
        <w:rPr>
          <w:rStyle w:val="Emphasis"/>
          <w:rFonts w:ascii="Garamond" w:hAnsi="Garamond"/>
          <w:highlight w:val="cyan"/>
        </w:rPr>
        <w:t>non-White, non-male bodies are overcoded with signifiers</w:t>
      </w:r>
      <w:r w:rsidRPr="00494CB8">
        <w:rPr>
          <w:rFonts w:ascii="Garamond" w:hAnsi="Garamond"/>
          <w:sz w:val="16"/>
        </w:rPr>
        <w:t xml:space="preserve">, while </w:t>
      </w:r>
      <w:r w:rsidRPr="00494CB8">
        <w:rPr>
          <w:rStyle w:val="StyleUnderline"/>
          <w:rFonts w:ascii="Garamond" w:hAnsi="Garamond"/>
          <w:highlight w:val="cyan"/>
        </w:rPr>
        <w:t>White male bodies appear to exist</w:t>
      </w:r>
      <w:r w:rsidRPr="00494CB8">
        <w:rPr>
          <w:rStyle w:val="StyleUnderline"/>
          <w:rFonts w:ascii="Garamond" w:hAnsi="Garamond"/>
        </w:rPr>
        <w:t xml:space="preserve"> “without properties, </w:t>
      </w:r>
      <w:r w:rsidRPr="00494CB8">
        <w:rPr>
          <w:rStyle w:val="StyleUnderline"/>
          <w:rFonts w:ascii="Garamond" w:hAnsi="Garamond"/>
          <w:highlight w:val="cyan"/>
        </w:rPr>
        <w:t>unmarked</w:t>
      </w:r>
      <w:r w:rsidRPr="00494CB8">
        <w:rPr>
          <w:rStyle w:val="StyleUnderline"/>
          <w:rFonts w:ascii="Garamond" w:hAnsi="Garamond"/>
        </w:rPr>
        <w:t>, universal, just human</w:t>
      </w:r>
      <w:r w:rsidRPr="00494CB8">
        <w:rPr>
          <w:rFonts w:ascii="Garamond" w:hAnsi="Garamond"/>
          <w:sz w:val="16"/>
        </w:rPr>
        <w:t xml:space="preserve">” (Dyer, 1997, p. 38). This </w:t>
      </w:r>
      <w:r w:rsidRPr="00494CB8">
        <w:rPr>
          <w:rStyle w:val="StyleUnderline"/>
          <w:rFonts w:ascii="Garamond" w:hAnsi="Garamond"/>
        </w:rPr>
        <w:t>results in an entrenched institutional power</w:t>
      </w:r>
      <w:r w:rsidRPr="00494CB8">
        <w:rPr>
          <w:rFonts w:ascii="Garamond" w:hAnsi="Garamond"/>
          <w:sz w:val="16"/>
        </w:rPr>
        <w:t xml:space="preserve"> structure which Judith Butler (1993) identifies as </w:t>
      </w:r>
      <w:r w:rsidRPr="00494CB8">
        <w:rPr>
          <w:rStyle w:val="StyleUnderline"/>
          <w:rFonts w:ascii="Garamond" w:hAnsi="Garamond"/>
        </w:rPr>
        <w:t>an “exclusionary matrix</w:t>
      </w:r>
      <w:r w:rsidRPr="00494CB8">
        <w:rPr>
          <w:rFonts w:ascii="Garamond" w:hAnsi="Garamond"/>
          <w:sz w:val="16"/>
        </w:rPr>
        <w:t xml:space="preserve">,” </w:t>
      </w:r>
      <w:r w:rsidRPr="00494CB8">
        <w:rPr>
          <w:rStyle w:val="Emphasis"/>
          <w:rFonts w:ascii="Garamond" w:hAnsi="Garamond"/>
          <w:highlight w:val="cyan"/>
        </w:rPr>
        <w:t>creating</w:t>
      </w:r>
      <w:r w:rsidRPr="00494CB8">
        <w:rPr>
          <w:rStyle w:val="Emphasis"/>
          <w:rFonts w:ascii="Garamond" w:hAnsi="Garamond"/>
        </w:rPr>
        <w:t xml:space="preserve"> “unliveable” and “</w:t>
      </w:r>
      <w:r w:rsidRPr="00494CB8">
        <w:rPr>
          <w:rStyle w:val="Emphasis"/>
          <w:rFonts w:ascii="Garamond" w:hAnsi="Garamond"/>
          <w:highlight w:val="cyan"/>
        </w:rPr>
        <w:t>uninhabitable” zones of social life</w:t>
      </w:r>
      <w:r w:rsidRPr="00494CB8">
        <w:rPr>
          <w:rFonts w:ascii="Garamond" w:hAnsi="Garamond"/>
          <w:sz w:val="16"/>
        </w:rPr>
        <w:t xml:space="preserve"> which are nevertheless densely </w:t>
      </w:r>
      <w:r w:rsidRPr="00494CB8">
        <w:rPr>
          <w:rStyle w:val="StyleUnderline"/>
          <w:rFonts w:ascii="Garamond" w:hAnsi="Garamond"/>
        </w:rPr>
        <w:t xml:space="preserve">populated by those who do not enjoy the status of the subject, but whose living under the sign of the “unlivable” is </w:t>
      </w:r>
      <w:r w:rsidRPr="00494CB8">
        <w:rPr>
          <w:rStyle w:val="Emphasis"/>
          <w:rFonts w:ascii="Garamond" w:hAnsi="Garamond"/>
          <w:highlight w:val="cyan"/>
        </w:rPr>
        <w:t>required to circumscribe the domain of the subject</w:t>
      </w:r>
      <w:r w:rsidRPr="00494CB8">
        <w:rPr>
          <w:rFonts w:ascii="Garamond" w:hAnsi="Garamond"/>
          <w:sz w:val="16"/>
        </w:rPr>
        <w:t xml:space="preserve">. (p. 3) </w:t>
      </w:r>
      <w:r w:rsidRPr="00494CB8">
        <w:rPr>
          <w:rStyle w:val="StyleUnderline"/>
          <w:rFonts w:ascii="Garamond" w:hAnsi="Garamond"/>
        </w:rPr>
        <w:t>Although Butler’s analysis primarily addresses social abjection related to sexual difference</w:t>
      </w:r>
      <w:r w:rsidRPr="00494CB8">
        <w:rPr>
          <w:rFonts w:ascii="Garamond" w:hAnsi="Garamond"/>
          <w:sz w:val="16"/>
        </w:rPr>
        <w:t xml:space="preserve">, </w:t>
      </w:r>
      <w:r w:rsidRPr="00494CB8">
        <w:rPr>
          <w:rStyle w:val="StyleUnderline"/>
          <w:rFonts w:ascii="Garamond" w:hAnsi="Garamond"/>
        </w:rPr>
        <w:t>the cultural production of “Whiteness</w:t>
      </w:r>
      <w:r w:rsidRPr="00494CB8">
        <w:rPr>
          <w:rFonts w:ascii="Garamond" w:hAnsi="Garamond"/>
          <w:sz w:val="16"/>
        </w:rPr>
        <w:t xml:space="preserve">” as a norm also </w:t>
      </w:r>
      <w:r w:rsidRPr="00494CB8">
        <w:rPr>
          <w:rStyle w:val="Emphasis"/>
          <w:rFonts w:ascii="Garamond" w:hAnsi="Garamond"/>
        </w:rPr>
        <w:t>designates a realm of racially excluded Others</w:t>
      </w:r>
      <w:r w:rsidRPr="00494CB8">
        <w:rPr>
          <w:rFonts w:ascii="Garamond" w:hAnsi="Garamond"/>
          <w:sz w:val="16"/>
        </w:rPr>
        <w:t xml:space="preserve"> (Dyer, 2002). As such, </w:t>
      </w:r>
      <w:r w:rsidRPr="00494CB8">
        <w:rPr>
          <w:rStyle w:val="Emphasis"/>
          <w:rFonts w:ascii="Garamond" w:hAnsi="Garamond"/>
        </w:rPr>
        <w:t xml:space="preserve">social </w:t>
      </w:r>
      <w:r w:rsidRPr="00494CB8">
        <w:rPr>
          <w:rStyle w:val="Emphasis"/>
          <w:rFonts w:ascii="Garamond" w:hAnsi="Garamond"/>
        </w:rPr>
        <w:lastRenderedPageBreak/>
        <w:t>constructions of race and gender are mutually constitutive of social identities and “ineluctably intertwined” in a “productively unstable alliance</w:t>
      </w:r>
      <w:r w:rsidRPr="00494CB8">
        <w:rPr>
          <w:rFonts w:ascii="Garamond" w:hAnsi="Garamond"/>
          <w:sz w:val="16"/>
        </w:rPr>
        <w:t>” (Dyer, 1997, p. 30). Richard Dyer (2002) argues for the textuality of representation</w:t>
      </w:r>
      <w:proofErr w:type="gramStart"/>
      <w:r w:rsidRPr="00494CB8">
        <w:rPr>
          <w:rFonts w:ascii="Garamond" w:hAnsi="Garamond"/>
          <w:sz w:val="16"/>
        </w:rPr>
        <w:t>—“</w:t>
      </w:r>
      <w:proofErr w:type="gramEnd"/>
      <w:r w:rsidRPr="00494CB8">
        <w:rPr>
          <w:rStyle w:val="Emphasis"/>
          <w:rFonts w:ascii="Garamond" w:hAnsi="Garamond"/>
        </w:rPr>
        <w:t>what is represented in representation is not directly reality itself but other representations</w:t>
      </w:r>
      <w:r w:rsidRPr="00494CB8">
        <w:rPr>
          <w:rFonts w:ascii="Garamond" w:hAnsi="Garamond"/>
          <w:sz w:val="16"/>
        </w:rPr>
        <w:t xml:space="preserve">”—and cautions that </w:t>
      </w:r>
      <w:r w:rsidRPr="00494CB8">
        <w:rPr>
          <w:rStyle w:val="StyleUnderline"/>
          <w:rFonts w:ascii="Garamond" w:hAnsi="Garamond"/>
        </w:rPr>
        <w:t>the circulation of racial and gendered representations in visual culture also have direct material consequences on people’s lives</w:t>
      </w:r>
      <w:r w:rsidRPr="00494CB8">
        <w:rPr>
          <w:rFonts w:ascii="Garamond" w:hAnsi="Garamond"/>
          <w:sz w:val="16"/>
        </w:rPr>
        <w:t xml:space="preserve"> (p. 2). William Pinar (2001) argued that the </w:t>
      </w:r>
      <w:r w:rsidRPr="00494CB8">
        <w:rPr>
          <w:rStyle w:val="StyleUnderline"/>
          <w:rFonts w:ascii="Garamond" w:hAnsi="Garamond"/>
        </w:rPr>
        <w:t>social construction of Black men as hypermasculine sexual threats to the White male patriarchal lineage fueled the institution of extralegal lynching</w:t>
      </w:r>
      <w:r w:rsidRPr="00494CB8">
        <w:rPr>
          <w:rFonts w:ascii="Garamond" w:hAnsi="Garamond"/>
          <w:sz w:val="16"/>
        </w:rPr>
        <w:t xml:space="preserve"> (Figure 1) and the circulation of postcards and souvenirs commemorating such ghastly rituals. </w:t>
      </w:r>
      <w:r w:rsidRPr="00494CB8">
        <w:rPr>
          <w:rStyle w:val="StyleUnderline"/>
          <w:rFonts w:ascii="Garamond" w:hAnsi="Garamond"/>
        </w:rPr>
        <w:t xml:space="preserve">Such significations of race and gender worked together to abject Black male corpses in U.S. visual culture as cultural border objects. </w:t>
      </w:r>
      <w:r w:rsidRPr="00494CB8">
        <w:rPr>
          <w:rFonts w:ascii="Garamond" w:hAnsi="Garamond"/>
          <w:sz w:val="16"/>
        </w:rPr>
        <w:t xml:space="preserve">The U.S. historical </w:t>
      </w:r>
      <w:r w:rsidRPr="00494CB8">
        <w:rPr>
          <w:rStyle w:val="Emphasis"/>
          <w:rFonts w:ascii="Garamond" w:hAnsi="Garamond"/>
        </w:rPr>
        <w:t>prevalence of castration and sexualized torture/humiliation of Black male victims</w:t>
      </w:r>
      <w:proofErr w:type="gramStart"/>
      <w:r w:rsidRPr="00494CB8">
        <w:rPr>
          <w:rStyle w:val="Emphasis"/>
          <w:rFonts w:ascii="Garamond" w:hAnsi="Garamond"/>
        </w:rPr>
        <w:t>, in particular, positions</w:t>
      </w:r>
      <w:proofErr w:type="gramEnd"/>
      <w:r w:rsidRPr="00494CB8">
        <w:rPr>
          <w:rStyle w:val="Emphasis"/>
          <w:rFonts w:ascii="Garamond" w:hAnsi="Garamond"/>
        </w:rPr>
        <w:t xml:space="preserve"> lynching not only as anti-Black terror but also as a form of gendered sexual violence</w:t>
      </w:r>
      <w:r w:rsidRPr="00494CB8">
        <w:rPr>
          <w:rFonts w:ascii="Garamond" w:hAnsi="Garamond"/>
          <w:sz w:val="16"/>
        </w:rPr>
        <w:t xml:space="preserve">. Kristeva’s association of abjection with the feminine positions lynching victims as both racially abjected and symbolically castrated, and thus </w:t>
      </w:r>
      <w:r w:rsidRPr="00494CB8">
        <w:rPr>
          <w:rStyle w:val="StyleUnderline"/>
          <w:rFonts w:ascii="Garamond" w:hAnsi="Garamond"/>
        </w:rPr>
        <w:t>excludes them as racialized and gendered identities from the White patriarchal symbolic order</w:t>
      </w:r>
      <w:r w:rsidRPr="00494CB8">
        <w:rPr>
          <w:rFonts w:ascii="Garamond" w:hAnsi="Garamond"/>
          <w:sz w:val="16"/>
        </w:rPr>
        <w:t xml:space="preserve"> (Scott, 2010).</w:t>
      </w:r>
    </w:p>
    <w:p w:rsidR="00261DD1" w:rsidRPr="00494CB8" w:rsidRDefault="00261DD1" w:rsidP="00261DD1">
      <w:pPr>
        <w:rPr>
          <w:rStyle w:val="Emphasis"/>
          <w:rFonts w:ascii="Garamond" w:hAnsi="Garamond"/>
        </w:rPr>
      </w:pPr>
      <w:r w:rsidRPr="00494CB8">
        <w:rPr>
          <w:rFonts w:ascii="Garamond" w:hAnsi="Garamond"/>
          <w:sz w:val="16"/>
        </w:rPr>
        <w:t xml:space="preserve">Cinematic lynching imagery cannot claim political neutrality within the exclusionary matrix, as </w:t>
      </w:r>
      <w:r w:rsidRPr="00494CB8">
        <w:rPr>
          <w:rStyle w:val="StyleUnderline"/>
          <w:rFonts w:ascii="Garamond" w:hAnsi="Garamond"/>
          <w:highlight w:val="cyan"/>
        </w:rPr>
        <w:t>images of lynching are part of a “visual history of the black as cowed, mutilated, dead”</w:t>
      </w:r>
      <w:r w:rsidRPr="00494CB8">
        <w:rPr>
          <w:rFonts w:ascii="Garamond" w:hAnsi="Garamond"/>
          <w:sz w:val="16"/>
        </w:rPr>
        <w:t xml:space="preserve"> (Marriott, 2007, p. 186). </w:t>
      </w:r>
      <w:proofErr w:type="gramStart"/>
      <w:r w:rsidRPr="00494CB8">
        <w:rPr>
          <w:rFonts w:ascii="Garamond" w:hAnsi="Garamond"/>
          <w:sz w:val="16"/>
        </w:rPr>
        <w:t>Thus</w:t>
      </w:r>
      <w:proofErr w:type="gramEnd"/>
      <w:r w:rsidRPr="00494CB8">
        <w:rPr>
          <w:rFonts w:ascii="Garamond" w:hAnsi="Garamond"/>
          <w:sz w:val="16"/>
        </w:rPr>
        <w:t xml:space="preserve"> </w:t>
      </w:r>
      <w:r w:rsidRPr="00494CB8">
        <w:rPr>
          <w:rStyle w:val="Emphasis"/>
          <w:rFonts w:ascii="Garamond" w:hAnsi="Garamond"/>
        </w:rPr>
        <w:t>the horror images analyzed in this essay should not only be considered in relation to other cinematic representations of Black male abjection, but also to the real images of racial violence that have circulated for centuries within U.S. visual culture.</w:t>
      </w:r>
    </w:p>
    <w:p w:rsidR="00261DD1" w:rsidRPr="00494CB8" w:rsidRDefault="00261DD1" w:rsidP="00261DD1">
      <w:pPr>
        <w:pStyle w:val="Heading4"/>
        <w:rPr>
          <w:rFonts w:ascii="Garamond" w:hAnsi="Garamond"/>
        </w:rPr>
      </w:pPr>
      <w:r w:rsidRPr="00494CB8">
        <w:rPr>
          <w:rFonts w:ascii="Garamond" w:hAnsi="Garamond"/>
        </w:rPr>
        <w:t>Anti-blackness can be read through our analysis – the aff solves the K</w:t>
      </w:r>
    </w:p>
    <w:p w:rsidR="00261DD1" w:rsidRPr="00494CB8" w:rsidRDefault="00261DD1" w:rsidP="00261DD1">
      <w:pPr>
        <w:rPr>
          <w:rFonts w:ascii="Garamond" w:hAnsi="Garamond"/>
        </w:rPr>
      </w:pPr>
      <w:r w:rsidRPr="00494CB8">
        <w:rPr>
          <w:rStyle w:val="Style13ptBold"/>
          <w:rFonts w:ascii="Garamond" w:hAnsi="Garamond"/>
        </w:rPr>
        <w:t xml:space="preserve">Powell’14 </w:t>
      </w:r>
      <w:r w:rsidRPr="00494CB8">
        <w:rPr>
          <w:rFonts w:ascii="Garamond" w:hAnsi="Garamond"/>
        </w:rPr>
        <w:t>|Kashif Jerome Powell is a PhD student in Performance Studies at the University of North Carolina, Chapel Hill, where he specializes in U.S. Black Theatre history, theory, and praxis. Kashif also works as a playwright and actor, writing and touring original one-person performances, as well as appearing in theatrical productions in Durham, NC and surrounding areas. “SPECTERS AND SPOOKS: DEVELOPING A HAUNTOLOGY OF THE BLACK BODY”. 2014, UNC Chapel Hill| KZaidi</w:t>
      </w:r>
    </w:p>
    <w:p w:rsidR="00261DD1" w:rsidRPr="00494CB8" w:rsidRDefault="00261DD1" w:rsidP="00261DD1">
      <w:pPr>
        <w:rPr>
          <w:rStyle w:val="StyleUnderline"/>
          <w:rFonts w:ascii="Garamond" w:hAnsi="Garamond"/>
        </w:rPr>
      </w:pPr>
      <w:r w:rsidRPr="00494CB8">
        <w:rPr>
          <w:rStyle w:val="StyleUnderline"/>
          <w:rFonts w:ascii="Garamond" w:hAnsi="Garamond"/>
          <w:highlight w:val="cyan"/>
        </w:rPr>
        <w:t>I read Afro-pessimistic perspectives of black life through Kristeva’s articulation of</w:t>
      </w:r>
      <w:r w:rsidRPr="00494CB8">
        <w:rPr>
          <w:rStyle w:val="StyleUnderline"/>
          <w:rFonts w:ascii="Garamond" w:hAnsi="Garamond"/>
        </w:rPr>
        <w:t xml:space="preserve"> the subject-making potential of </w:t>
      </w:r>
      <w:r w:rsidRPr="00494CB8">
        <w:rPr>
          <w:rStyle w:val="StyleUnderline"/>
          <w:rFonts w:ascii="Garamond" w:hAnsi="Garamond"/>
          <w:highlight w:val="cyan"/>
        </w:rPr>
        <w:t>abjection</w:t>
      </w:r>
      <w:r w:rsidRPr="00494CB8">
        <w:rPr>
          <w:rFonts w:ascii="Garamond" w:hAnsi="Garamond"/>
          <w:sz w:val="16"/>
        </w:rPr>
        <w:t xml:space="preserve">. </w:t>
      </w:r>
      <w:r w:rsidRPr="00494CB8">
        <w:rPr>
          <w:rStyle w:val="Emphasis"/>
          <w:rFonts w:ascii="Garamond" w:hAnsi="Garamond"/>
        </w:rPr>
        <w:t xml:space="preserve">Kristeva offers a </w:t>
      </w:r>
      <w:r w:rsidRPr="00494CB8">
        <w:rPr>
          <w:rStyle w:val="Emphasis"/>
          <w:rFonts w:ascii="Garamond" w:hAnsi="Garamond"/>
          <w:highlight w:val="cyan"/>
        </w:rPr>
        <w:t>nuanced articulation of the</w:t>
      </w:r>
      <w:r w:rsidRPr="00494CB8">
        <w:rPr>
          <w:rStyle w:val="Emphasis"/>
          <w:rFonts w:ascii="Garamond" w:hAnsi="Garamond"/>
        </w:rPr>
        <w:t xml:space="preserve"> emotional emotional </w:t>
      </w:r>
      <w:r w:rsidRPr="00494CB8">
        <w:rPr>
          <w:rStyle w:val="Emphasis"/>
          <w:rFonts w:ascii="Garamond" w:hAnsi="Garamond"/>
          <w:highlight w:val="cyan"/>
        </w:rPr>
        <w:t>response elicited by abjection</w:t>
      </w:r>
      <w:r w:rsidRPr="00494CB8">
        <w:rPr>
          <w:rFonts w:ascii="Garamond" w:hAnsi="Garamond"/>
          <w:sz w:val="16"/>
        </w:rPr>
        <w:t>. “</w:t>
      </w:r>
      <w:r w:rsidRPr="00494CB8">
        <w:rPr>
          <w:rStyle w:val="StyleUnderline"/>
          <w:rFonts w:ascii="Garamond" w:hAnsi="Garamond"/>
        </w:rPr>
        <w:t>Food loathing,” Kristeva argues “is perhaps the most elementary and most archaic form of abjection</w:t>
      </w:r>
      <w:r w:rsidRPr="00494CB8">
        <w:rPr>
          <w:rFonts w:ascii="Garamond" w:hAnsi="Garamond"/>
          <w:sz w:val="16"/>
        </w:rPr>
        <w:t>…when the eyes see or the lips touch that skin on the surface of milk—harmless, thin as a sheet of cigarette paper, pitiful as a nail paring—</w:t>
      </w:r>
      <w:r w:rsidRPr="00494CB8">
        <w:rPr>
          <w:rStyle w:val="StyleUnderline"/>
          <w:rFonts w:ascii="Garamond" w:hAnsi="Garamond"/>
        </w:rPr>
        <w:t xml:space="preserve">I experience a gagging sensation and, still farther down, spasms in the stomach, the belly; and all the organs shrivel up the body, provoke tears and bile, increase heartbeat, cause forehead and hands to perspire.”194 </w:t>
      </w:r>
      <w:r w:rsidRPr="00494CB8">
        <w:rPr>
          <w:rStyle w:val="Emphasis"/>
          <w:rFonts w:ascii="Garamond" w:hAnsi="Garamond"/>
        </w:rPr>
        <w:t xml:space="preserve">This example speaks to </w:t>
      </w:r>
      <w:r w:rsidRPr="00494CB8">
        <w:rPr>
          <w:rStyle w:val="Emphasis"/>
          <w:rFonts w:ascii="Garamond" w:hAnsi="Garamond"/>
          <w:highlight w:val="cyan"/>
        </w:rPr>
        <w:t>abjection’s ability to</w:t>
      </w:r>
      <w:r w:rsidRPr="00494CB8">
        <w:rPr>
          <w:rStyle w:val="Emphasis"/>
          <w:rFonts w:ascii="Garamond" w:hAnsi="Garamond"/>
        </w:rPr>
        <w:t xml:space="preserve">, through the body’s phenomenal relation to the abject, literally </w:t>
      </w:r>
      <w:r w:rsidRPr="00494CB8">
        <w:rPr>
          <w:rStyle w:val="Emphasis"/>
          <w:rFonts w:ascii="Garamond" w:hAnsi="Garamond"/>
          <w:highlight w:val="cyan"/>
        </w:rPr>
        <w:t>push the body into motion</w:t>
      </w:r>
      <w:r w:rsidRPr="00494CB8">
        <w:rPr>
          <w:rStyle w:val="Emphasis"/>
          <w:rFonts w:ascii="Garamond" w:hAnsi="Garamond"/>
        </w:rPr>
        <w:t xml:space="preserve">—spitting, swearing, moaning, tensing, sweating, aching, vomiting—literally pushing the body </w:t>
      </w:r>
      <w:r w:rsidRPr="00494CB8">
        <w:rPr>
          <w:rStyle w:val="Emphasis"/>
          <w:rFonts w:ascii="Garamond" w:hAnsi="Garamond"/>
          <w:highlight w:val="cyan"/>
        </w:rPr>
        <w:t>into convulsion</w:t>
      </w:r>
      <w:r w:rsidRPr="00494CB8">
        <w:rPr>
          <w:rStyle w:val="StyleUnderline"/>
          <w:rFonts w:ascii="Garamond" w:hAnsi="Garamond"/>
          <w:highlight w:val="cyan"/>
        </w:rPr>
        <w:t>.</w:t>
      </w:r>
      <w:r w:rsidRPr="00494CB8">
        <w:rPr>
          <w:rStyle w:val="StyleUnderline"/>
          <w:rFonts w:ascii="Garamond" w:hAnsi="Garamond"/>
        </w:rPr>
        <w:t xml:space="preserve"> </w:t>
      </w:r>
    </w:p>
    <w:p w:rsidR="00261DD1" w:rsidRPr="00494CB8" w:rsidRDefault="00261DD1" w:rsidP="00261DD1">
      <w:pPr>
        <w:rPr>
          <w:rFonts w:ascii="Garamond" w:hAnsi="Garamond"/>
          <w:sz w:val="16"/>
        </w:rPr>
      </w:pPr>
      <w:r w:rsidRPr="00494CB8">
        <w:rPr>
          <w:rStyle w:val="StyleUnderline"/>
          <w:rFonts w:ascii="Garamond" w:hAnsi="Garamond"/>
        </w:rPr>
        <w:t xml:space="preserve">Kristeva provides another example that bears significance for understanding the relationship between </w:t>
      </w:r>
      <w:r w:rsidRPr="00494CB8">
        <w:rPr>
          <w:rStyle w:val="Emphasis"/>
          <w:rFonts w:ascii="Garamond" w:hAnsi="Garamond"/>
        </w:rPr>
        <w:t xml:space="preserve">blackness, death, and abjection: </w:t>
      </w:r>
      <w:r w:rsidRPr="00494CB8">
        <w:rPr>
          <w:rStyle w:val="Emphasis"/>
          <w:rFonts w:ascii="Garamond" w:hAnsi="Garamond"/>
          <w:highlight w:val="cyan"/>
        </w:rPr>
        <w:t>The corpse</w:t>
      </w:r>
      <w:r w:rsidRPr="00494CB8">
        <w:rPr>
          <w:rFonts w:ascii="Garamond" w:hAnsi="Garamond"/>
          <w:sz w:val="16"/>
        </w:rPr>
        <w:t xml:space="preserve"> (or cadaver: cadere, to fall), </w:t>
      </w:r>
      <w:r w:rsidRPr="00494CB8">
        <w:rPr>
          <w:rStyle w:val="Emphasis"/>
          <w:rFonts w:ascii="Garamond" w:hAnsi="Garamond"/>
        </w:rPr>
        <w:t xml:space="preserve">that </w:t>
      </w:r>
      <w:r w:rsidRPr="00494CB8">
        <w:rPr>
          <w:rStyle w:val="Emphasis"/>
          <w:rFonts w:ascii="Garamond" w:hAnsi="Garamond"/>
          <w:highlight w:val="cyan"/>
        </w:rPr>
        <w:t>which has irremediably come a cropper</w:t>
      </w:r>
      <w:r w:rsidRPr="00494CB8">
        <w:rPr>
          <w:rStyle w:val="Emphasis"/>
          <w:rFonts w:ascii="Garamond" w:hAnsi="Garamond"/>
        </w:rPr>
        <w:t xml:space="preserve">, is cesspool, and death; it </w:t>
      </w:r>
      <w:r w:rsidRPr="00494CB8">
        <w:rPr>
          <w:rStyle w:val="Emphasis"/>
          <w:rFonts w:ascii="Garamond" w:hAnsi="Garamond"/>
          <w:highlight w:val="cyan"/>
        </w:rPr>
        <w:t>upsets</w:t>
      </w:r>
      <w:r w:rsidRPr="00494CB8">
        <w:rPr>
          <w:rStyle w:val="Emphasis"/>
          <w:rFonts w:ascii="Garamond" w:hAnsi="Garamond"/>
        </w:rPr>
        <w:t xml:space="preserve"> even more violently the one who confronts it as fragile and fallacious chance.</w:t>
      </w:r>
      <w:r w:rsidRPr="00494CB8">
        <w:rPr>
          <w:rFonts w:ascii="Garamond" w:hAnsi="Garamond"/>
          <w:sz w:val="16"/>
        </w:rPr>
        <w:t xml:space="preserve"> A </w:t>
      </w:r>
      <w:r w:rsidRPr="00494CB8">
        <w:rPr>
          <w:rStyle w:val="Emphasis"/>
          <w:rFonts w:ascii="Garamond" w:hAnsi="Garamond"/>
        </w:rPr>
        <w:t>wound with blood and pus, or the sickly, acrid smell of sweat, of decay, does not signify death</w:t>
      </w:r>
      <w:r w:rsidRPr="00494CB8">
        <w:rPr>
          <w:rFonts w:ascii="Garamond" w:hAnsi="Garamond"/>
          <w:sz w:val="16"/>
        </w:rPr>
        <w:t xml:space="preserve">. </w:t>
      </w:r>
      <w:r w:rsidRPr="00494CB8">
        <w:rPr>
          <w:rStyle w:val="StyleUnderline"/>
          <w:rFonts w:ascii="Garamond" w:hAnsi="Garamond"/>
        </w:rPr>
        <w:t>In the presence of signified death—a flat encephalograph, for instance—I would understand, react, or accept</w:t>
      </w:r>
      <w:r w:rsidRPr="00494CB8">
        <w:rPr>
          <w:rFonts w:ascii="Garamond" w:hAnsi="Garamond"/>
          <w:sz w:val="16"/>
        </w:rPr>
        <w:t xml:space="preserve">. No, as in true theater, </w:t>
      </w:r>
      <w:r w:rsidRPr="00494CB8">
        <w:rPr>
          <w:rStyle w:val="Emphasis"/>
          <w:rFonts w:ascii="Garamond" w:hAnsi="Garamond"/>
          <w:highlight w:val="cyan"/>
        </w:rPr>
        <w:t>without makeup</w:t>
      </w:r>
      <w:r w:rsidRPr="00494CB8">
        <w:rPr>
          <w:rStyle w:val="Emphasis"/>
          <w:rFonts w:ascii="Garamond" w:hAnsi="Garamond"/>
        </w:rPr>
        <w:t xml:space="preserve"> or masks, refuse and </w:t>
      </w:r>
      <w:r w:rsidRPr="00494CB8">
        <w:rPr>
          <w:rStyle w:val="Emphasis"/>
          <w:rFonts w:ascii="Garamond" w:hAnsi="Garamond"/>
          <w:highlight w:val="cyan"/>
        </w:rPr>
        <w:t xml:space="preserve">corpses show me what I permanently thrust aside </w:t>
      </w:r>
      <w:proofErr w:type="gramStart"/>
      <w:r w:rsidRPr="00494CB8">
        <w:rPr>
          <w:rStyle w:val="Emphasis"/>
          <w:rFonts w:ascii="Garamond" w:hAnsi="Garamond"/>
          <w:highlight w:val="cyan"/>
        </w:rPr>
        <w:t>in order to</w:t>
      </w:r>
      <w:proofErr w:type="gramEnd"/>
      <w:r w:rsidRPr="00494CB8">
        <w:rPr>
          <w:rStyle w:val="Emphasis"/>
          <w:rFonts w:ascii="Garamond" w:hAnsi="Garamond"/>
          <w:highlight w:val="cyan"/>
        </w:rPr>
        <w:t xml:space="preserve"> live</w:t>
      </w:r>
      <w:r w:rsidRPr="00494CB8">
        <w:rPr>
          <w:rStyle w:val="Emphasis"/>
          <w:rFonts w:ascii="Garamond" w:hAnsi="Garamond"/>
        </w:rPr>
        <w:t>.</w:t>
      </w:r>
      <w:r w:rsidRPr="00494CB8">
        <w:rPr>
          <w:rFonts w:ascii="Garamond" w:hAnsi="Garamond"/>
          <w:sz w:val="16"/>
        </w:rPr>
        <w:t xml:space="preserve"> These </w:t>
      </w:r>
      <w:r w:rsidRPr="00494CB8">
        <w:rPr>
          <w:rStyle w:val="StyleUnderline"/>
          <w:rFonts w:ascii="Garamond" w:hAnsi="Garamond"/>
        </w:rPr>
        <w:t xml:space="preserve">body fluids, this defilement, this shit </w:t>
      </w:r>
      <w:proofErr w:type="gramStart"/>
      <w:r w:rsidRPr="00494CB8">
        <w:rPr>
          <w:rStyle w:val="StyleUnderline"/>
          <w:rFonts w:ascii="Garamond" w:hAnsi="Garamond"/>
        </w:rPr>
        <w:t>are</w:t>
      </w:r>
      <w:proofErr w:type="gramEnd"/>
      <w:r w:rsidRPr="00494CB8">
        <w:rPr>
          <w:rStyle w:val="StyleUnderline"/>
          <w:rFonts w:ascii="Garamond" w:hAnsi="Garamond"/>
        </w:rPr>
        <w:t xml:space="preserve"> what life withstands, hardly and with difficulty, on the part of death. </w:t>
      </w:r>
      <w:r w:rsidRPr="00494CB8">
        <w:rPr>
          <w:rFonts w:ascii="Garamond" w:hAnsi="Garamond"/>
          <w:sz w:val="16"/>
        </w:rPr>
        <w:t xml:space="preserve">There, </w:t>
      </w:r>
      <w:r w:rsidRPr="00494CB8">
        <w:rPr>
          <w:rStyle w:val="Emphasis"/>
          <w:rFonts w:ascii="Garamond" w:hAnsi="Garamond"/>
          <w:highlight w:val="cyan"/>
        </w:rPr>
        <w:t>I am at the border of my condition as a living being.</w:t>
      </w:r>
      <w:r w:rsidRPr="00494CB8">
        <w:rPr>
          <w:rFonts w:ascii="Garamond" w:hAnsi="Garamond"/>
          <w:sz w:val="16"/>
          <w:highlight w:val="cyan"/>
        </w:rPr>
        <w:t xml:space="preserve"> </w:t>
      </w:r>
      <w:r w:rsidRPr="00494CB8">
        <w:rPr>
          <w:rStyle w:val="Emphasis"/>
          <w:rFonts w:ascii="Garamond" w:hAnsi="Garamond"/>
          <w:highlight w:val="cyan"/>
        </w:rPr>
        <w:t>My body extricates itself</w:t>
      </w:r>
      <w:r w:rsidRPr="00494CB8">
        <w:rPr>
          <w:rStyle w:val="Emphasis"/>
          <w:rFonts w:ascii="Garamond" w:hAnsi="Garamond"/>
        </w:rPr>
        <w:t xml:space="preserve">, as being </w:t>
      </w:r>
      <w:r w:rsidRPr="00494CB8">
        <w:rPr>
          <w:rStyle w:val="Emphasis"/>
          <w:rFonts w:ascii="Garamond" w:hAnsi="Garamond"/>
          <w:highlight w:val="cyan"/>
        </w:rPr>
        <w:t>alive, from that border</w:t>
      </w:r>
      <w:r w:rsidRPr="00494CB8">
        <w:rPr>
          <w:rStyle w:val="Emphasis"/>
          <w:rFonts w:ascii="Garamond" w:hAnsi="Garamond"/>
        </w:rPr>
        <w:t>.</w:t>
      </w:r>
      <w:r w:rsidRPr="00494CB8">
        <w:rPr>
          <w:rFonts w:ascii="Garamond" w:hAnsi="Garamond"/>
          <w:sz w:val="16"/>
        </w:rPr>
        <w:t xml:space="preserve"> Such </w:t>
      </w:r>
      <w:r w:rsidRPr="00494CB8">
        <w:rPr>
          <w:rStyle w:val="StyleUnderline"/>
          <w:rFonts w:ascii="Garamond" w:hAnsi="Garamond"/>
        </w:rPr>
        <w:t xml:space="preserve">wastes drop so that I might live, until, from loss to loss, nothing </w:t>
      </w:r>
      <w:r w:rsidRPr="00494CB8">
        <w:rPr>
          <w:rStyle w:val="StyleUnderline"/>
          <w:rFonts w:ascii="Garamond" w:hAnsi="Garamond"/>
        </w:rPr>
        <w:lastRenderedPageBreak/>
        <w:t>remains in me and my entire body falls beyond the limit—cadere, cadaver</w:t>
      </w:r>
      <w:r w:rsidRPr="00494CB8">
        <w:rPr>
          <w:rFonts w:ascii="Garamond" w:hAnsi="Garamond"/>
          <w:sz w:val="16"/>
        </w:rPr>
        <w:t xml:space="preserve">.195 Here, </w:t>
      </w:r>
      <w:r w:rsidRPr="00494CB8">
        <w:rPr>
          <w:rStyle w:val="StyleUnderline"/>
          <w:rFonts w:ascii="Garamond" w:hAnsi="Garamond"/>
        </w:rPr>
        <w:t xml:space="preserve">Kristeva is demonstrating how </w:t>
      </w:r>
      <w:r w:rsidRPr="00494CB8">
        <w:rPr>
          <w:rStyle w:val="StyleUnderline"/>
          <w:rFonts w:ascii="Garamond" w:hAnsi="Garamond"/>
          <w:highlight w:val="cyan"/>
        </w:rPr>
        <w:t>the abject evokes not only corporeal movement, but also evokes the affective movement of thought</w:t>
      </w:r>
      <w:r w:rsidRPr="00494CB8">
        <w:rPr>
          <w:rStyle w:val="StyleUnderline"/>
          <w:rFonts w:ascii="Garamond" w:hAnsi="Garamond"/>
        </w:rPr>
        <w:t xml:space="preserve"> that pushes the subject toward signification</w:t>
      </w:r>
      <w:r w:rsidRPr="00494CB8">
        <w:rPr>
          <w:rFonts w:ascii="Garamond" w:hAnsi="Garamond"/>
          <w:sz w:val="16"/>
        </w:rPr>
        <w:t xml:space="preserve">. In the case of the cadaver, </w:t>
      </w:r>
      <w:r w:rsidRPr="00494CB8">
        <w:rPr>
          <w:rStyle w:val="Emphasis"/>
          <w:rFonts w:ascii="Garamond" w:hAnsi="Garamond"/>
        </w:rPr>
        <w:t xml:space="preserve">the </w:t>
      </w:r>
      <w:r w:rsidRPr="00494CB8">
        <w:rPr>
          <w:rStyle w:val="Emphasis"/>
          <w:rFonts w:ascii="Garamond" w:hAnsi="Garamond"/>
          <w:highlight w:val="cyan"/>
        </w:rPr>
        <w:t>subject is moved to signify the borders of its own body through its encounter with the theater of death</w:t>
      </w:r>
      <w:r w:rsidRPr="00494CB8">
        <w:rPr>
          <w:rStyle w:val="Emphasis"/>
          <w:rFonts w:ascii="Garamond" w:hAnsi="Garamond"/>
        </w:rPr>
        <w:t xml:space="preserve">. This move toward </w:t>
      </w:r>
      <w:r w:rsidRPr="00494CB8">
        <w:rPr>
          <w:rStyle w:val="Emphasis"/>
          <w:rFonts w:ascii="Garamond" w:hAnsi="Garamond"/>
          <w:highlight w:val="cyan"/>
        </w:rPr>
        <w:t>signification</w:t>
      </w:r>
      <w:r w:rsidRPr="00494CB8">
        <w:rPr>
          <w:rStyle w:val="Emphasis"/>
          <w:rFonts w:ascii="Garamond" w:hAnsi="Garamond"/>
        </w:rPr>
        <w:t xml:space="preserve"> is an act that </w:t>
      </w:r>
      <w:r w:rsidRPr="00494CB8">
        <w:rPr>
          <w:rStyle w:val="Emphasis"/>
          <w:rFonts w:ascii="Garamond" w:hAnsi="Garamond"/>
          <w:highlight w:val="cyan"/>
        </w:rPr>
        <w:t xml:space="preserve">must happen </w:t>
      </w:r>
      <w:proofErr w:type="gramStart"/>
      <w:r w:rsidRPr="00494CB8">
        <w:rPr>
          <w:rStyle w:val="Emphasis"/>
          <w:rFonts w:ascii="Garamond" w:hAnsi="Garamond"/>
          <w:highlight w:val="cyan"/>
        </w:rPr>
        <w:t>in order for</w:t>
      </w:r>
      <w:proofErr w:type="gramEnd"/>
      <w:r w:rsidRPr="00494CB8">
        <w:rPr>
          <w:rStyle w:val="Emphasis"/>
          <w:rFonts w:ascii="Garamond" w:hAnsi="Garamond"/>
          <w:highlight w:val="cyan"/>
        </w:rPr>
        <w:t xml:space="preserve"> the subject to live. Living</w:t>
      </w:r>
      <w:r w:rsidRPr="00494CB8">
        <w:rPr>
          <w:rStyle w:val="Emphasis"/>
          <w:rFonts w:ascii="Garamond" w:hAnsi="Garamond"/>
        </w:rPr>
        <w:t xml:space="preserve"> then </w:t>
      </w:r>
      <w:r w:rsidRPr="00494CB8">
        <w:rPr>
          <w:rStyle w:val="Emphasis"/>
          <w:rFonts w:ascii="Garamond" w:hAnsi="Garamond"/>
          <w:highlight w:val="cyan"/>
        </w:rPr>
        <w:t>is an affective movement</w:t>
      </w:r>
      <w:r w:rsidRPr="00494CB8">
        <w:rPr>
          <w:rStyle w:val="Emphasis"/>
          <w:rFonts w:ascii="Garamond" w:hAnsi="Garamond"/>
        </w:rPr>
        <w:t xml:space="preserve"> from one moment of abjection to the next</w:t>
      </w:r>
      <w:proofErr w:type="gramStart"/>
      <w:r w:rsidRPr="00494CB8">
        <w:rPr>
          <w:rFonts w:ascii="Garamond" w:hAnsi="Garamond"/>
          <w:sz w:val="16"/>
        </w:rPr>
        <w:t>—“</w:t>
      </w:r>
      <w:proofErr w:type="gramEnd"/>
      <w:r w:rsidRPr="00494CB8">
        <w:rPr>
          <w:rFonts w:ascii="Garamond" w:hAnsi="Garamond"/>
          <w:sz w:val="16"/>
        </w:rPr>
        <w:t>from loss to loss”—</w:t>
      </w:r>
      <w:r w:rsidRPr="00494CB8">
        <w:rPr>
          <w:rStyle w:val="StyleUnderline"/>
          <w:rFonts w:ascii="Garamond" w:hAnsi="Garamond"/>
        </w:rPr>
        <w:t>until the inertia of being is abnegated, and the body is thrust, one final time</w:t>
      </w:r>
      <w:r w:rsidRPr="00494CB8">
        <w:rPr>
          <w:rFonts w:ascii="Garamond" w:hAnsi="Garamond"/>
          <w:sz w:val="16"/>
        </w:rPr>
        <w:t xml:space="preserve">, “beyond the limit” into the expanse of death. </w:t>
      </w:r>
      <w:r w:rsidRPr="00494CB8">
        <w:rPr>
          <w:rStyle w:val="StyleUnderline"/>
          <w:rFonts w:ascii="Garamond" w:hAnsi="Garamond"/>
        </w:rPr>
        <w:t xml:space="preserve">The </w:t>
      </w:r>
      <w:r w:rsidRPr="00494CB8">
        <w:rPr>
          <w:rStyle w:val="StyleUnderline"/>
          <w:rFonts w:ascii="Garamond" w:hAnsi="Garamond"/>
          <w:highlight w:val="cyan"/>
        </w:rPr>
        <w:t>Afro-pessimistic</w:t>
      </w:r>
      <w:r w:rsidRPr="00494CB8">
        <w:rPr>
          <w:rStyle w:val="StyleUnderline"/>
          <w:rFonts w:ascii="Garamond" w:hAnsi="Garamond"/>
        </w:rPr>
        <w:t xml:space="preserve"> aesthetic </w:t>
      </w:r>
      <w:r w:rsidRPr="00494CB8">
        <w:rPr>
          <w:rStyle w:val="StyleUnderline"/>
          <w:rFonts w:ascii="Garamond" w:hAnsi="Garamond"/>
          <w:highlight w:val="cyan"/>
        </w:rPr>
        <w:t>understanding of blackness</w:t>
      </w:r>
      <w:r w:rsidRPr="00494CB8">
        <w:rPr>
          <w:rStyle w:val="StyleUnderline"/>
          <w:rFonts w:ascii="Garamond" w:hAnsi="Garamond"/>
        </w:rPr>
        <w:t xml:space="preserve"> as placed at the lowest point of the curvature </w:t>
      </w:r>
      <w:r w:rsidRPr="00494CB8">
        <w:rPr>
          <w:rStyle w:val="StyleUnderline"/>
          <w:rFonts w:ascii="Garamond" w:hAnsi="Garamond"/>
          <w:highlight w:val="cyan"/>
        </w:rPr>
        <w:t>allows for a mobilization of the kinetic energy of death through the act of re/membrance</w:t>
      </w:r>
      <w:r w:rsidRPr="00494CB8">
        <w:rPr>
          <w:rStyle w:val="StyleUnderline"/>
          <w:rFonts w:ascii="Garamond" w:hAnsi="Garamond"/>
        </w:rPr>
        <w:t xml:space="preserve">, as it </w:t>
      </w:r>
      <w:r w:rsidRPr="00494CB8">
        <w:rPr>
          <w:rStyle w:val="Emphasis"/>
          <w:rFonts w:ascii="Garamond" w:hAnsi="Garamond"/>
          <w:highlight w:val="cyan"/>
        </w:rPr>
        <w:t>emboldens bodies of black facticity to move toward signification</w:t>
      </w:r>
      <w:r w:rsidRPr="00494CB8">
        <w:rPr>
          <w:rFonts w:ascii="Garamond" w:hAnsi="Garamond"/>
          <w:sz w:val="16"/>
        </w:rPr>
        <w:t xml:space="preserve">. </w:t>
      </w:r>
      <w:r w:rsidRPr="00494CB8">
        <w:rPr>
          <w:rStyle w:val="StyleUnderline"/>
          <w:rFonts w:ascii="Garamond" w:hAnsi="Garamond"/>
        </w:rPr>
        <w:t xml:space="preserve">This act of re/membering, rather than </w:t>
      </w:r>
      <w:r w:rsidRPr="00494CB8">
        <w:rPr>
          <w:rStyle w:val="Emphasis"/>
          <w:rFonts w:ascii="Garamond" w:hAnsi="Garamond"/>
          <w:highlight w:val="cyan"/>
        </w:rPr>
        <w:t>discarding the abject, mobilizes an affect that ontologizes and localizes abjection within the black body</w:t>
      </w:r>
      <w:r w:rsidRPr="00494CB8">
        <w:rPr>
          <w:rStyle w:val="Emphasis"/>
          <w:rFonts w:ascii="Garamond" w:hAnsi="Garamond"/>
        </w:rPr>
        <w:t>.</w:t>
      </w:r>
      <w:r w:rsidRPr="00494CB8">
        <w:rPr>
          <w:rFonts w:ascii="Garamond" w:hAnsi="Garamond"/>
          <w:sz w:val="16"/>
        </w:rPr>
        <w:t xml:space="preserve"> Unable to thrust aside that which inhibits life—the </w:t>
      </w:r>
      <w:r w:rsidRPr="00494CB8">
        <w:rPr>
          <w:rStyle w:val="StyleUnderline"/>
          <w:rFonts w:ascii="Garamond" w:hAnsi="Garamond"/>
        </w:rPr>
        <w:t xml:space="preserve">defilement(s) of the body that </w:t>
      </w:r>
      <w:r w:rsidRPr="00494CB8">
        <w:rPr>
          <w:rStyle w:val="Emphasis"/>
          <w:rFonts w:ascii="Garamond" w:hAnsi="Garamond"/>
        </w:rPr>
        <w:t xml:space="preserve">exceeds the signification of death—the </w:t>
      </w:r>
      <w:r w:rsidRPr="00494CB8">
        <w:rPr>
          <w:rStyle w:val="Emphasis"/>
          <w:rFonts w:ascii="Garamond" w:hAnsi="Garamond"/>
          <w:highlight w:val="cyan"/>
        </w:rPr>
        <w:t>black body is caught in a cyclical movement from loss to loss without the ability to extricate itself</w:t>
      </w:r>
      <w:r w:rsidRPr="00494CB8">
        <w:rPr>
          <w:rStyle w:val="Emphasis"/>
          <w:rFonts w:ascii="Garamond" w:hAnsi="Garamond"/>
        </w:rPr>
        <w:t xml:space="preserve"> from the point just before the limits of death</w:t>
      </w:r>
      <w:r w:rsidRPr="00494CB8">
        <w:rPr>
          <w:rFonts w:ascii="Garamond" w:hAnsi="Garamond"/>
          <w:sz w:val="16"/>
        </w:rPr>
        <w:t xml:space="preserve">. Yet in the interstice where the </w:t>
      </w:r>
      <w:r w:rsidRPr="00494CB8">
        <w:rPr>
          <w:rStyle w:val="StyleUnderline"/>
          <w:rFonts w:ascii="Garamond" w:hAnsi="Garamond"/>
        </w:rPr>
        <w:t>forces of being and abjection meaningfully converge, the conditions for living remain</w:t>
      </w:r>
      <w:r w:rsidRPr="00494CB8">
        <w:rPr>
          <w:rFonts w:ascii="Garamond" w:hAnsi="Garamond"/>
          <w:sz w:val="16"/>
        </w:rPr>
        <w:t>. Afro-</w:t>
      </w:r>
      <w:r w:rsidRPr="00494CB8">
        <w:rPr>
          <w:rStyle w:val="Emphasis"/>
          <w:rFonts w:ascii="Garamond" w:hAnsi="Garamond"/>
          <w:highlight w:val="cyan"/>
        </w:rPr>
        <w:t>pessimism seizes the productive life force of this space,</w:t>
      </w:r>
      <w:r w:rsidRPr="00494CB8">
        <w:rPr>
          <w:rStyle w:val="Emphasis"/>
          <w:rFonts w:ascii="Garamond" w:hAnsi="Garamond"/>
        </w:rPr>
        <w:t xml:space="preserve"> and forwards it as the origin point of black life.</w:t>
      </w:r>
      <w:r w:rsidRPr="00494CB8">
        <w:rPr>
          <w:rFonts w:ascii="Garamond" w:hAnsi="Garamond"/>
          <w:sz w:val="16"/>
        </w:rPr>
        <w:t xml:space="preserve"> </w:t>
      </w:r>
      <w:r w:rsidRPr="00494CB8">
        <w:rPr>
          <w:rStyle w:val="StyleUnderline"/>
          <w:rFonts w:ascii="Garamond" w:hAnsi="Garamond"/>
        </w:rPr>
        <w:t>Wilderson clarifies this point in a conversation with Hartman, “I’m not saying that in this space of negation, which is blackness, there is no life.</w:t>
      </w:r>
      <w:r w:rsidRPr="00494CB8">
        <w:rPr>
          <w:rFonts w:ascii="Garamond" w:hAnsi="Garamond"/>
          <w:sz w:val="16"/>
        </w:rPr>
        <w:t xml:space="preserve"> </w:t>
      </w:r>
      <w:r w:rsidRPr="00494CB8">
        <w:rPr>
          <w:rStyle w:val="Emphasis"/>
          <w:rFonts w:ascii="Garamond" w:hAnsi="Garamond"/>
          <w:highlight w:val="cyan"/>
        </w:rPr>
        <w:t>We have tremendous life. But this life is not analogous to those touchstones of cohesion</w:t>
      </w:r>
      <w:r w:rsidRPr="00494CB8">
        <w:rPr>
          <w:rStyle w:val="Emphasis"/>
          <w:rFonts w:ascii="Garamond" w:hAnsi="Garamond"/>
        </w:rPr>
        <w:t xml:space="preserve"> that hold civil society together.</w:t>
      </w:r>
      <w:r w:rsidRPr="00494CB8">
        <w:rPr>
          <w:rFonts w:ascii="Garamond" w:hAnsi="Garamond"/>
          <w:sz w:val="16"/>
        </w:rPr>
        <w:t xml:space="preserve"> In fact, the </w:t>
      </w:r>
      <w:r w:rsidRPr="00494CB8">
        <w:rPr>
          <w:rStyle w:val="Emphasis"/>
          <w:rFonts w:ascii="Garamond" w:hAnsi="Garamond"/>
          <w:highlight w:val="cyan"/>
        </w:rPr>
        <w:t>trajectory of our life</w:t>
      </w:r>
      <w:r w:rsidRPr="00494CB8">
        <w:rPr>
          <w:rFonts w:ascii="Garamond" w:hAnsi="Garamond"/>
          <w:sz w:val="16"/>
        </w:rPr>
        <w:t xml:space="preserve"> (within our terrain of civil death) </w:t>
      </w:r>
      <w:r w:rsidRPr="00494CB8">
        <w:rPr>
          <w:rStyle w:val="StyleUnderline"/>
          <w:rFonts w:ascii="Garamond" w:hAnsi="Garamond"/>
        </w:rPr>
        <w:t xml:space="preserve">is bound up in claiming—sometimes individually, sometimes collectively—the violence which Fanon writes about in Wretched of the Earth…”196 Wilderson’s work is a further illustration of the ways in which </w:t>
      </w:r>
      <w:r w:rsidRPr="00494CB8">
        <w:rPr>
          <w:rStyle w:val="Emphasis"/>
          <w:rFonts w:ascii="Garamond" w:hAnsi="Garamond"/>
          <w:highlight w:val="cyan"/>
        </w:rPr>
        <w:t>blackness is structured upon a performative hauntology of death</w:t>
      </w:r>
      <w:r w:rsidRPr="00494CB8">
        <w:rPr>
          <w:rStyle w:val="StyleUnderline"/>
          <w:rFonts w:ascii="Garamond" w:hAnsi="Garamond"/>
          <w:highlight w:val="cyan"/>
        </w:rPr>
        <w:t>,</w:t>
      </w:r>
      <w:r w:rsidRPr="00494CB8">
        <w:rPr>
          <w:rStyle w:val="StyleUnderline"/>
          <w:rFonts w:ascii="Garamond" w:hAnsi="Garamond"/>
        </w:rPr>
        <w:t xml:space="preserve"> producing subjects through a </w:t>
      </w:r>
      <w:r w:rsidRPr="00494CB8">
        <w:rPr>
          <w:rStyle w:val="Emphasis"/>
          <w:rFonts w:ascii="Garamond" w:hAnsi="Garamond"/>
          <w:highlight w:val="cyan"/>
        </w:rPr>
        <w:t>corporeal relation in which the body</w:t>
      </w:r>
      <w:r w:rsidRPr="00494CB8">
        <w:rPr>
          <w:rStyle w:val="StyleUnderline"/>
          <w:rFonts w:ascii="Garamond" w:hAnsi="Garamond"/>
          <w:highlight w:val="cyan"/>
        </w:rPr>
        <w:t xml:space="preserve"> “claims” of affective ecologies</w:t>
      </w:r>
      <w:r w:rsidRPr="00494CB8">
        <w:rPr>
          <w:rStyle w:val="StyleUnderline"/>
          <w:rFonts w:ascii="Garamond" w:hAnsi="Garamond"/>
        </w:rPr>
        <w:t xml:space="preserve"> of imaginative and phenomenal nonexistence.</w:t>
      </w:r>
      <w:r w:rsidRPr="00494CB8">
        <w:rPr>
          <w:rFonts w:ascii="Garamond" w:hAnsi="Garamond"/>
          <w:sz w:val="16"/>
        </w:rPr>
        <w:t xml:space="preserve"> </w:t>
      </w:r>
      <w:r w:rsidRPr="00494CB8">
        <w:rPr>
          <w:rStyle w:val="StyleUnderline"/>
          <w:rFonts w:ascii="Garamond" w:hAnsi="Garamond"/>
        </w:rPr>
        <w:t xml:space="preserve">Life is produced through this association with nonexistence </w:t>
      </w:r>
      <w:proofErr w:type="gramStart"/>
      <w:r w:rsidRPr="00494CB8">
        <w:rPr>
          <w:rStyle w:val="StyleUnderline"/>
          <w:rFonts w:ascii="Garamond" w:hAnsi="Garamond"/>
        </w:rPr>
        <w:t>as a result of</w:t>
      </w:r>
      <w:proofErr w:type="gramEnd"/>
      <w:r w:rsidRPr="00494CB8">
        <w:rPr>
          <w:rStyle w:val="StyleUnderline"/>
          <w:rFonts w:ascii="Garamond" w:hAnsi="Garamond"/>
        </w:rPr>
        <w:t xml:space="preserve"> the placement of blackness on death’s curvature; this is why the scare quotes matter. This is also why, as Wilderson explains later, “It doesn’t help us politically or psychologically to try to find ways in which how we live is analogous to how white positionality lives, because as I think</w:t>
      </w:r>
      <w:r w:rsidRPr="00494CB8">
        <w:rPr>
          <w:rFonts w:ascii="Garamond" w:hAnsi="Garamond"/>
          <w:sz w:val="16"/>
        </w:rPr>
        <w:t xml:space="preserve"> [Scenes of Subjection] </w:t>
      </w:r>
      <w:r w:rsidRPr="00494CB8">
        <w:rPr>
          <w:rStyle w:val="Emphasis"/>
          <w:rFonts w:ascii="Garamond" w:hAnsi="Garamond"/>
        </w:rPr>
        <w:t>suggests, whites gain their coherence by knowing what they are not...”197 The black body, even through the affective resonance of its visuality, cannot reify its borders to know itself beyond its temporal emergence as abject; it will always be excluded from the parameters of humanity, as long as humanity carries the signification of whiteness</w:t>
      </w:r>
      <w:r w:rsidRPr="00494CB8">
        <w:rPr>
          <w:rFonts w:ascii="Garamond" w:hAnsi="Garamond"/>
          <w:sz w:val="16"/>
        </w:rPr>
        <w:t xml:space="preserve">. </w:t>
      </w:r>
      <w:r w:rsidRPr="00494CB8">
        <w:rPr>
          <w:rStyle w:val="StyleUnderline"/>
          <w:rFonts w:ascii="Garamond" w:hAnsi="Garamond"/>
        </w:rPr>
        <w:t>Black life, particularly in the United States, is therefore distinguished from the paradigms of its white counterpart, but nonetheless possesses the agential force of being</w:t>
      </w:r>
      <w:r w:rsidRPr="00494CB8">
        <w:rPr>
          <w:rFonts w:ascii="Garamond" w:hAnsi="Garamond"/>
          <w:sz w:val="16"/>
        </w:rPr>
        <w:t xml:space="preserve">. </w:t>
      </w:r>
    </w:p>
    <w:p w:rsidR="00261DD1" w:rsidRPr="00494CB8" w:rsidRDefault="00261DD1" w:rsidP="00261DD1">
      <w:pPr>
        <w:pStyle w:val="Heading4"/>
        <w:rPr>
          <w:rFonts w:ascii="Garamond" w:hAnsi="Garamond"/>
        </w:rPr>
      </w:pPr>
      <w:r w:rsidRPr="00494CB8">
        <w:rPr>
          <w:rFonts w:ascii="Garamond" w:hAnsi="Garamond"/>
        </w:rPr>
        <w:t xml:space="preserve">Perm do both </w:t>
      </w:r>
    </w:p>
    <w:p w:rsidR="00261DD1" w:rsidRPr="00494CB8" w:rsidRDefault="00261DD1" w:rsidP="00261DD1">
      <w:pPr>
        <w:rPr>
          <w:rStyle w:val="Style13ptBold"/>
          <w:rFonts w:ascii="Garamond" w:hAnsi="Garamond"/>
          <w:b w:val="0"/>
          <w:sz w:val="20"/>
          <w:szCs w:val="20"/>
        </w:rPr>
      </w:pPr>
      <w:r w:rsidRPr="00494CB8">
        <w:rPr>
          <w:rStyle w:val="Style13ptBold"/>
          <w:rFonts w:ascii="Garamond" w:hAnsi="Garamond"/>
        </w:rPr>
        <w:t xml:space="preserve">von Gleich’15 </w:t>
      </w:r>
      <w:r w:rsidRPr="00494CB8">
        <w:rPr>
          <w:rStyle w:val="Style13ptBold"/>
          <w:rFonts w:ascii="Garamond" w:hAnsi="Garamond"/>
          <w:b w:val="0"/>
          <w:sz w:val="20"/>
          <w:szCs w:val="20"/>
        </w:rPr>
        <w:t>|</w:t>
      </w:r>
      <w:r w:rsidRPr="00494CB8">
        <w:rPr>
          <w:rFonts w:ascii="Garamond" w:hAnsi="Garamond"/>
          <w:szCs w:val="20"/>
        </w:rPr>
        <w:t xml:space="preserve">Paula von Gleich is a doctoral candidate in American Studies at the department of Languages and Literatures, University of Bremen, Germany. A past recipient of a Bridge scholarship (University of Bremen) and a doctoral fellowship from the German foundation Evangelisches Studienwerk, she currently manages the office of the Association for Canadian Studies in Germany-Speaking Countries (University of Bremen) and of the Bremen Institute for Canada and Québec Studies. She is member of the editorial team of the online journal COPAS (Current Objectives in Postgraduate American Studies). Paula received her master’s degree in Transnational Literary Studies and her bachelor’s degree in English-Speaking Cultures at the University of Bremen. In fall 2016, she was visiting scholar in residence at the Barnard Center for Research on Women at Barnard College and the Institute for Research on Women, Gender and Sexuality at Columbia University in the City of New York. Her dissertation project focuses on fugitivity and border concepts in contemporary African American theory and black diasporic narratives of captivity and fugitivity. As a member of </w:t>
      </w:r>
      <w:r w:rsidRPr="00494CB8">
        <w:rPr>
          <w:rFonts w:ascii="Garamond" w:hAnsi="Garamond"/>
          <w:szCs w:val="20"/>
        </w:rPr>
        <w:lastRenderedPageBreak/>
        <w:t>the doctoral network ‘Perspectives in Cultural Analysis: Black Diaspora, Decoloniality, and Transnationality,’ her broader research interests include African American and black diasporic literature and theory, critical race studies, and postcolonial and transnational literary studies. “African American Narratives of Captivity and Fugitivity: Developing Post-Slavery Questions for Angela Davis: An Autobiography”. COPAS Issue 16.1. Footnotes 4 and 5 are included in curly braces|KZaidi</w:t>
      </w:r>
    </w:p>
    <w:p w:rsidR="00261DD1" w:rsidRPr="00494CB8" w:rsidRDefault="00261DD1" w:rsidP="00261DD1">
      <w:pPr>
        <w:rPr>
          <w:rStyle w:val="StyleUnderline"/>
          <w:rFonts w:ascii="Garamond" w:hAnsi="Garamond"/>
        </w:rPr>
      </w:pPr>
      <w:r w:rsidRPr="00494CB8">
        <w:rPr>
          <w:rFonts w:ascii="Garamond" w:hAnsi="Garamond"/>
          <w:sz w:val="16"/>
        </w:rPr>
        <w:t xml:space="preserve">Sabine </w:t>
      </w:r>
      <w:r w:rsidRPr="00494CB8">
        <w:rPr>
          <w:rStyle w:val="StyleUnderline"/>
          <w:rFonts w:ascii="Garamond" w:hAnsi="Garamond"/>
          <w:highlight w:val="cyan"/>
        </w:rPr>
        <w:t>Broeck traces anti-blackness back to the process of ‘abjection</w:t>
      </w:r>
      <w:r w:rsidRPr="00494CB8">
        <w:rPr>
          <w:rStyle w:val="StyleUnderline"/>
          <w:rFonts w:ascii="Garamond" w:hAnsi="Garamond"/>
        </w:rPr>
        <w:t>,’ a term she derives from feminist theorist Julia Kristeva</w:t>
      </w:r>
      <w:r w:rsidRPr="00494CB8">
        <w:rPr>
          <w:rFonts w:ascii="Garamond" w:hAnsi="Garamond"/>
          <w:sz w:val="16"/>
        </w:rPr>
        <w:t xml:space="preserve"> and </w:t>
      </w:r>
      <w:r w:rsidRPr="00494CB8">
        <w:rPr>
          <w:rStyle w:val="StyleUnderline"/>
          <w:rFonts w:ascii="Garamond" w:hAnsi="Garamond"/>
        </w:rPr>
        <w:t>fundamentally reinterprets in what she calls a “postFanonion” way with the help of Hartman’s and Spiller’s work</w:t>
      </w:r>
      <w:r w:rsidRPr="00494CB8">
        <w:rPr>
          <w:rFonts w:ascii="Garamond" w:hAnsi="Garamond"/>
          <w:sz w:val="16"/>
        </w:rPr>
        <w:t xml:space="preserve"> (Broeck, “Challenge” 214). </w:t>
      </w:r>
      <w:r w:rsidRPr="00494CB8">
        <w:rPr>
          <w:rStyle w:val="Emphasis"/>
          <w:rFonts w:ascii="Garamond" w:hAnsi="Garamond"/>
        </w:rPr>
        <w:t>She defines ‘</w:t>
      </w:r>
      <w:r w:rsidRPr="00494CB8">
        <w:rPr>
          <w:rStyle w:val="Emphasis"/>
          <w:rFonts w:ascii="Garamond" w:hAnsi="Garamond"/>
          <w:highlight w:val="cyan"/>
        </w:rPr>
        <w:t>abjection’ as a process in which people with skin coded as</w:t>
      </w:r>
      <w:r w:rsidRPr="00494CB8">
        <w:rPr>
          <w:rStyle w:val="Emphasis"/>
          <w:rFonts w:ascii="Garamond" w:hAnsi="Garamond"/>
        </w:rPr>
        <w:t xml:space="preserve"> racially </w:t>
      </w:r>
      <w:r w:rsidRPr="00494CB8">
        <w:rPr>
          <w:rStyle w:val="Emphasis"/>
          <w:rFonts w:ascii="Garamond" w:hAnsi="Garamond"/>
          <w:highlight w:val="cyan"/>
        </w:rPr>
        <w:t>Black have been split off from the</w:t>
      </w:r>
      <w:r w:rsidRPr="00494CB8">
        <w:rPr>
          <w:rStyle w:val="Emphasis"/>
          <w:rFonts w:ascii="Garamond" w:hAnsi="Garamond"/>
        </w:rPr>
        <w:t xml:space="preserve"> Enlightenment </w:t>
      </w:r>
      <w:r w:rsidRPr="00494CB8">
        <w:rPr>
          <w:rStyle w:val="Emphasis"/>
          <w:rFonts w:ascii="Garamond" w:hAnsi="Garamond"/>
          <w:highlight w:val="cyan"/>
        </w:rPr>
        <w:t>binary of subject and object positions ever since the transatlantic slave trade: Abject</w:t>
      </w:r>
      <w:r w:rsidRPr="00494CB8">
        <w:rPr>
          <w:rStyle w:val="Emphasis"/>
          <w:rFonts w:ascii="Garamond" w:hAnsi="Garamond"/>
        </w:rPr>
        <w:t xml:space="preserve"> thus </w:t>
      </w:r>
      <w:r w:rsidRPr="00494CB8">
        <w:rPr>
          <w:rStyle w:val="Emphasis"/>
          <w:rFonts w:ascii="Garamond" w:hAnsi="Garamond"/>
          <w:highlight w:val="cyan"/>
        </w:rPr>
        <w:t>has changed from a category descriptive of individual subjectivity and its contours into a theoretical concept to discuss the underside of White Western modernity’s terms of human sociability</w:t>
      </w:r>
      <w:r w:rsidRPr="00494CB8">
        <w:rPr>
          <w:rFonts w:ascii="Garamond" w:hAnsi="Garamond"/>
          <w:sz w:val="16"/>
        </w:rPr>
        <w:t xml:space="preserve">. </w:t>
      </w:r>
      <w:r w:rsidRPr="00494CB8">
        <w:rPr>
          <w:rStyle w:val="StyleUnderline"/>
          <w:rFonts w:ascii="Garamond" w:hAnsi="Garamond"/>
        </w:rPr>
        <w:t>One needs the term to be able to talk about the positioning of human beings as […] flesh</w:t>
      </w:r>
      <w:r w:rsidRPr="00494CB8">
        <w:rPr>
          <w:rFonts w:ascii="Garamond" w:hAnsi="Garamond"/>
          <w:sz w:val="16"/>
        </w:rPr>
        <w:t>—</w:t>
      </w:r>
      <w:r w:rsidRPr="00494CB8">
        <w:rPr>
          <w:rStyle w:val="StyleUnderline"/>
          <w:rFonts w:ascii="Garamond" w:hAnsi="Garamond"/>
        </w:rPr>
        <w:t xml:space="preserve">as </w:t>
      </w:r>
      <w:r w:rsidRPr="00494CB8">
        <w:rPr>
          <w:rStyle w:val="StyleUnderline"/>
          <w:rFonts w:ascii="Garamond" w:hAnsi="Garamond"/>
          <w:highlight w:val="cyan"/>
        </w:rPr>
        <w:t>the abject</w:t>
      </w:r>
      <w:r w:rsidRPr="00494CB8">
        <w:rPr>
          <w:rStyle w:val="StyleUnderline"/>
          <w:rFonts w:ascii="Garamond" w:hAnsi="Garamond"/>
        </w:rPr>
        <w:t xml:space="preserve"> which has been most radically </w:t>
      </w:r>
      <w:r w:rsidRPr="00494CB8">
        <w:rPr>
          <w:rStyle w:val="StyleUnderline"/>
          <w:rFonts w:ascii="Garamond" w:hAnsi="Garamond"/>
          <w:highlight w:val="cyan"/>
        </w:rPr>
        <w:t xml:space="preserve">cast </w:t>
      </w:r>
      <w:r w:rsidRPr="00494CB8">
        <w:rPr>
          <w:rStyle w:val="Emphasis"/>
          <w:rFonts w:ascii="Garamond" w:hAnsi="Garamond"/>
          <w:highlight w:val="cyan"/>
        </w:rPr>
        <w:t>beyond the pale of the subject</w:t>
      </w:r>
      <w:r w:rsidRPr="00494CB8">
        <w:rPr>
          <w:rStyle w:val="StyleUnderline"/>
          <w:rFonts w:ascii="Garamond" w:hAnsi="Garamond"/>
        </w:rPr>
        <w:t xml:space="preserve"> as defined by the Enlightenment, as the </w:t>
      </w:r>
      <w:r w:rsidRPr="00494CB8">
        <w:rPr>
          <w:rStyle w:val="Emphasis"/>
          <w:rFonts w:ascii="Garamond" w:hAnsi="Garamond"/>
        </w:rPr>
        <w:t xml:space="preserve">abject which </w:t>
      </w:r>
      <w:r w:rsidRPr="00494CB8">
        <w:rPr>
          <w:rStyle w:val="Emphasis"/>
          <w:rFonts w:ascii="Garamond" w:hAnsi="Garamond"/>
          <w:highlight w:val="cyan"/>
        </w:rPr>
        <w:t>has been structurally</w:t>
      </w:r>
      <w:r w:rsidRPr="00494CB8">
        <w:rPr>
          <w:rStyle w:val="Emphasis"/>
          <w:rFonts w:ascii="Garamond" w:hAnsi="Garamond"/>
        </w:rPr>
        <w:t xml:space="preserve">, not contingently, </w:t>
      </w:r>
      <w:r w:rsidRPr="00494CB8">
        <w:rPr>
          <w:rStyle w:val="Emphasis"/>
          <w:rFonts w:ascii="Garamond" w:hAnsi="Garamond"/>
          <w:highlight w:val="cyan"/>
        </w:rPr>
        <w:t>cut off from the human</w:t>
      </w:r>
      <w:r w:rsidRPr="00494CB8">
        <w:rPr>
          <w:rStyle w:val="Emphasis"/>
          <w:rFonts w:ascii="Garamond" w:hAnsi="Garamond"/>
        </w:rPr>
        <w:t>, from the self-possessed possessor of the world and its things</w:t>
      </w:r>
      <w:r w:rsidRPr="00494CB8">
        <w:rPr>
          <w:rFonts w:ascii="Garamond" w:hAnsi="Garamond"/>
          <w:sz w:val="16"/>
        </w:rPr>
        <w:t xml:space="preserve">. (215) Broeck calls this genealogy elsewhere the “regime of modern enslavement” (Lessons 351). Consequently, </w:t>
      </w:r>
      <w:r w:rsidRPr="00494CB8">
        <w:rPr>
          <w:rStyle w:val="StyleUnderline"/>
          <w:rFonts w:ascii="Garamond" w:hAnsi="Garamond"/>
        </w:rPr>
        <w:t>afro-</w:t>
      </w:r>
      <w:r w:rsidRPr="00494CB8">
        <w:rPr>
          <w:rStyle w:val="StyleUnderline"/>
          <w:rFonts w:ascii="Garamond" w:hAnsi="Garamond"/>
          <w:highlight w:val="cyan"/>
        </w:rPr>
        <w:t>pessimism</w:t>
      </w:r>
      <w:r w:rsidRPr="00494CB8">
        <w:rPr>
          <w:rFonts w:ascii="Garamond" w:hAnsi="Garamond"/>
          <w:sz w:val="16"/>
        </w:rPr>
        <w:t xml:space="preserve">, as developed by Wilderson in the first few chapters of his study Red, White, and Black: Cinema and the Structure of U.S. Antagonisms (2010), </w:t>
      </w:r>
      <w:r w:rsidRPr="00494CB8">
        <w:rPr>
          <w:rStyle w:val="StyleUnderline"/>
          <w:rFonts w:ascii="Garamond" w:hAnsi="Garamond"/>
          <w:highlight w:val="cyan"/>
        </w:rPr>
        <w:t>establishes its basic assumptions neither on the grounds of contemporary migration processes and transnationalism nor on post-colonialism, but on slavery</w:t>
      </w:r>
      <w:r w:rsidRPr="00494CB8">
        <w:rPr>
          <w:rStyle w:val="StyleUnderline"/>
          <w:rFonts w:ascii="Garamond" w:hAnsi="Garamond"/>
        </w:rPr>
        <w:t xml:space="preserve"> </w:t>
      </w:r>
      <w:r w:rsidRPr="00494CB8">
        <w:rPr>
          <w:rFonts w:ascii="Garamond" w:hAnsi="Garamond"/>
          <w:sz w:val="16"/>
        </w:rPr>
        <w:t xml:space="preserve">(cf. e.g. 14-15). Most significantly, </w:t>
      </w:r>
      <w:r w:rsidRPr="00494CB8">
        <w:rPr>
          <w:rStyle w:val="Emphasis"/>
          <w:rFonts w:ascii="Garamond" w:hAnsi="Garamond"/>
        </w:rPr>
        <w:t xml:space="preserve">it </w:t>
      </w:r>
      <w:r w:rsidRPr="00494CB8">
        <w:rPr>
          <w:rStyle w:val="Emphasis"/>
          <w:rFonts w:ascii="Garamond" w:hAnsi="Garamond"/>
          <w:highlight w:val="cyan"/>
        </w:rPr>
        <w:t>does not allow for analogies to be drawn between the structural positionality of Blacks and other oppressed groups</w:t>
      </w:r>
      <w:r w:rsidRPr="00494CB8">
        <w:rPr>
          <w:rFonts w:ascii="Garamond" w:hAnsi="Garamond"/>
          <w:sz w:val="16"/>
        </w:rPr>
        <w:t xml:space="preserve">. Instead, </w:t>
      </w:r>
      <w:r w:rsidRPr="00494CB8">
        <w:rPr>
          <w:rStyle w:val="StyleUnderline"/>
          <w:rFonts w:ascii="Garamond" w:hAnsi="Garamond"/>
        </w:rPr>
        <w:t>Wilderson discerns and criticizes an incommensurability of the structural position of ‘the Black’ as perpetual ‘Slave’ located outside of U.S. civil society’s discourses of ethnicity, class, and gender</w:t>
      </w:r>
      <w:r w:rsidRPr="00494CB8">
        <w:rPr>
          <w:rFonts w:ascii="Garamond" w:hAnsi="Garamond"/>
          <w:sz w:val="16"/>
        </w:rPr>
        <w:t xml:space="preserve"> (cf. Red 23). The socalled “</w:t>
      </w:r>
      <w:r w:rsidRPr="00494CB8">
        <w:rPr>
          <w:rStyle w:val="StyleUnderline"/>
          <w:rFonts w:ascii="Garamond" w:hAnsi="Garamond"/>
        </w:rPr>
        <w:t xml:space="preserve">Black or </w:t>
      </w:r>
      <w:r w:rsidRPr="00494CB8">
        <w:rPr>
          <w:rStyle w:val="StyleUnderline"/>
          <w:rFonts w:ascii="Garamond" w:hAnsi="Garamond"/>
          <w:highlight w:val="cyan"/>
        </w:rPr>
        <w:t xml:space="preserve">Slave position” is </w:t>
      </w:r>
      <w:r w:rsidRPr="00494CB8">
        <w:rPr>
          <w:rStyle w:val="StyleUnderline"/>
          <w:rFonts w:ascii="Garamond" w:hAnsi="Garamond"/>
        </w:rPr>
        <w:t xml:space="preserve">therefore also </w:t>
      </w:r>
      <w:r w:rsidRPr="00494CB8">
        <w:rPr>
          <w:rStyle w:val="StyleUnderline"/>
          <w:rFonts w:ascii="Garamond" w:hAnsi="Garamond"/>
          <w:highlight w:val="cyan"/>
        </w:rPr>
        <w:t xml:space="preserve">cast </w:t>
      </w:r>
      <w:r w:rsidRPr="00494CB8">
        <w:rPr>
          <w:rStyle w:val="Emphasis"/>
          <w:rFonts w:ascii="Garamond" w:hAnsi="Garamond"/>
          <w:highlight w:val="cyan"/>
        </w:rPr>
        <w:t>beyond the structural positions of U.S. civil society’s “junior partners,</w:t>
      </w:r>
      <w:r w:rsidRPr="00494CB8">
        <w:rPr>
          <w:rStyle w:val="Emphasis"/>
          <w:rFonts w:ascii="Garamond" w:hAnsi="Garamond"/>
        </w:rPr>
        <w:t>”</w:t>
      </w:r>
      <w:r w:rsidRPr="00494CB8">
        <w:rPr>
          <w:rStyle w:val="StyleUnderline"/>
          <w:rFonts w:ascii="Garamond" w:hAnsi="Garamond"/>
        </w:rPr>
        <w:t xml:space="preserve"> which is how Wilderson controversially names other oppressed groups in the United States, such as migrants</w:t>
      </w:r>
      <w:r w:rsidRPr="00494CB8">
        <w:rPr>
          <w:rFonts w:ascii="Garamond" w:hAnsi="Garamond"/>
          <w:sz w:val="16"/>
        </w:rPr>
        <w:t xml:space="preserve"> (Red 38). </w:t>
      </w:r>
      <w:proofErr w:type="gramStart"/>
      <w:r w:rsidRPr="00494CB8">
        <w:rPr>
          <w:rFonts w:ascii="Garamond" w:hAnsi="Garamond"/>
          <w:sz w:val="16"/>
        </w:rPr>
        <w:t>More often than not</w:t>
      </w:r>
      <w:proofErr w:type="gramEnd"/>
      <w:r w:rsidRPr="00494CB8">
        <w:rPr>
          <w:rFonts w:ascii="Garamond" w:hAnsi="Garamond"/>
          <w:sz w:val="16"/>
        </w:rPr>
        <w:t xml:space="preserve">, postcolonial and transnational literary studies have concentrated their attention on productive processes of negotiating Black, postcolonial, migrant, and other non-heteronormative identities and experiences in cultural exchanges on an equal footing (cf. e.g. Jay). </w:t>
      </w:r>
      <w:r w:rsidRPr="00494CB8">
        <w:rPr>
          <w:rStyle w:val="StyleUnderline"/>
          <w:rFonts w:ascii="Garamond" w:hAnsi="Garamond"/>
        </w:rPr>
        <w:t xml:space="preserve">From an afro-pessimist perspective, however, an </w:t>
      </w:r>
      <w:r w:rsidRPr="00494CB8">
        <w:rPr>
          <w:rStyle w:val="StyleUnderline"/>
          <w:rFonts w:ascii="Garamond" w:hAnsi="Garamond"/>
          <w:highlight w:val="cyan"/>
        </w:rPr>
        <w:t>inconsolable division comes into focus between “the Black or Slave position</w:t>
      </w:r>
      <w:r w:rsidRPr="00494CB8">
        <w:rPr>
          <w:rFonts w:ascii="Garamond" w:hAnsi="Garamond"/>
          <w:sz w:val="16"/>
        </w:rPr>
        <w:t xml:space="preserve">” (Red 38) </w:t>
      </w:r>
      <w:r w:rsidRPr="00494CB8">
        <w:rPr>
          <w:rStyle w:val="StyleUnderline"/>
          <w:rFonts w:ascii="Garamond" w:hAnsi="Garamond"/>
        </w:rPr>
        <w:t xml:space="preserve">and the human, or in other words between civil life and </w:t>
      </w:r>
      <w:r w:rsidRPr="00494CB8">
        <w:rPr>
          <w:rFonts w:ascii="Garamond" w:hAnsi="Garamond"/>
          <w:sz w:val="16"/>
        </w:rPr>
        <w:t>what Wilderson, drawing on Orlando Patterson’s historical and sociological work on slavery, has called</w:t>
      </w:r>
      <w:r w:rsidRPr="00494CB8">
        <w:rPr>
          <w:rStyle w:val="StyleUnderline"/>
          <w:rFonts w:ascii="Garamond" w:hAnsi="Garamond"/>
        </w:rPr>
        <w:t xml:space="preserve"> “social death</w:t>
      </w:r>
      <w:r w:rsidRPr="00494CB8">
        <w:rPr>
          <w:rFonts w:ascii="Garamond" w:hAnsi="Garamond"/>
          <w:sz w:val="16"/>
        </w:rPr>
        <w:t xml:space="preserve">” (Red 10-11). 4{Jamaican critic Sylvia </w:t>
      </w:r>
      <w:r w:rsidRPr="00494CB8">
        <w:rPr>
          <w:rStyle w:val="StyleUnderline"/>
          <w:rFonts w:ascii="Garamond" w:hAnsi="Garamond"/>
        </w:rPr>
        <w:t>Wynter makes a similar differentiation</w:t>
      </w:r>
      <w:r w:rsidRPr="00494CB8">
        <w:rPr>
          <w:rFonts w:ascii="Garamond" w:hAnsi="Garamond"/>
          <w:sz w:val="16"/>
        </w:rPr>
        <w:t xml:space="preserve"> in “‘No Humans Involved:’ An Open Letter to My Colleagues” (1994). In it, </w:t>
      </w:r>
      <w:r w:rsidRPr="00494CB8">
        <w:rPr>
          <w:rStyle w:val="StyleUnderline"/>
          <w:rFonts w:ascii="Garamond" w:hAnsi="Garamond"/>
        </w:rPr>
        <w:t>Wynter reacts to the L.A. Riots that erupted after the acquittal of police officers who had been involved in a severe beating of the African American Rodney King</w:t>
      </w:r>
      <w:r w:rsidRPr="00494CB8">
        <w:rPr>
          <w:rFonts w:ascii="Garamond" w:hAnsi="Garamond"/>
          <w:sz w:val="16"/>
        </w:rPr>
        <w:t xml:space="preserve"> in 1991. In this context, </w:t>
      </w:r>
      <w:r w:rsidRPr="00494CB8">
        <w:rPr>
          <w:rStyle w:val="StyleUnderline"/>
          <w:rFonts w:ascii="Garamond" w:hAnsi="Garamond"/>
        </w:rPr>
        <w:t>she criticizes a binary of whiteness and blackness as part of an episteme which positions people of African descent as the “Lack of the human” and the “least equal of all [minorities]</w:t>
      </w:r>
      <w:r w:rsidRPr="00494CB8">
        <w:rPr>
          <w:rFonts w:ascii="Garamond" w:hAnsi="Garamond"/>
          <w:sz w:val="16"/>
        </w:rPr>
        <w:t xml:space="preserve">” (42-43). While all other minorities find themselves inside the logic of the social order, Wynter argues, </w:t>
      </w:r>
      <w:r w:rsidRPr="00494CB8">
        <w:rPr>
          <w:rStyle w:val="StyleUnderline"/>
          <w:rFonts w:ascii="Garamond" w:hAnsi="Garamond"/>
        </w:rPr>
        <w:t>blacks are constructed as “pariahs outside of [it]”</w:t>
      </w:r>
      <w:r w:rsidRPr="00494CB8">
        <w:rPr>
          <w:rFonts w:ascii="Garamond" w:hAnsi="Garamond"/>
          <w:sz w:val="16"/>
        </w:rPr>
        <w:t xml:space="preserve"> (45)} </w:t>
      </w:r>
      <w:r w:rsidRPr="00494CB8">
        <w:rPr>
          <w:rStyle w:val="StyleUnderline"/>
          <w:rFonts w:ascii="Garamond" w:hAnsi="Garamond"/>
        </w:rPr>
        <w:t xml:space="preserve">This ontological division is based on the premise that the history of slavery in the Americas has barred Blacks from civil society’s human subject position ever since the Middle Passage by </w:t>
      </w:r>
      <w:r w:rsidRPr="00494CB8">
        <w:rPr>
          <w:rStyle w:val="Emphasis"/>
          <w:rFonts w:ascii="Garamond" w:hAnsi="Garamond"/>
        </w:rPr>
        <w:t>making them “antiHuman, a positionality against which Humanity establishes, maintains, and renews its coherence, its corporeal integrity</w:t>
      </w:r>
      <w:r w:rsidRPr="00494CB8">
        <w:rPr>
          <w:rFonts w:ascii="Garamond" w:hAnsi="Garamond"/>
          <w:sz w:val="16"/>
        </w:rPr>
        <w:t xml:space="preserve">” (Red 6). This also </w:t>
      </w:r>
      <w:r w:rsidRPr="00494CB8">
        <w:rPr>
          <w:rStyle w:val="StyleUnderline"/>
          <w:rFonts w:ascii="Garamond" w:hAnsi="Garamond"/>
        </w:rPr>
        <w:t>entails that Emancipation and the Civil Rights and Black Liberation movements of the twentieth century, in which Davis has been a key figure, only resulted in what Jared Sexton calls “permutations</w:t>
      </w:r>
      <w:r w:rsidRPr="00494CB8">
        <w:rPr>
          <w:rFonts w:ascii="Garamond" w:hAnsi="Garamond"/>
          <w:sz w:val="16"/>
        </w:rPr>
        <w:t xml:space="preserve">” (5-6), that is </w:t>
      </w:r>
      <w:r w:rsidRPr="00494CB8">
        <w:rPr>
          <w:rStyle w:val="StyleUnderline"/>
          <w:rFonts w:ascii="Garamond" w:hAnsi="Garamond"/>
        </w:rPr>
        <w:t>minor changes which have not led to any genuine change on the level of structure</w:t>
      </w:r>
      <w:r w:rsidRPr="00494CB8">
        <w:rPr>
          <w:rFonts w:ascii="Garamond" w:hAnsi="Garamond"/>
          <w:sz w:val="16"/>
        </w:rPr>
        <w:t xml:space="preserve">. 5 {Arguably, that the </w:t>
      </w:r>
      <w:r w:rsidRPr="00494CB8">
        <w:rPr>
          <w:rStyle w:val="StyleUnderline"/>
          <w:rFonts w:ascii="Garamond" w:hAnsi="Garamond"/>
        </w:rPr>
        <w:t>social justice movements of the 1960s and 1970s</w:t>
      </w:r>
      <w:r w:rsidRPr="00494CB8">
        <w:rPr>
          <w:rStyle w:val="Emphasis"/>
          <w:rFonts w:ascii="Garamond" w:hAnsi="Garamond"/>
        </w:rPr>
        <w:t xml:space="preserve"> have not led to proper racial equality in the United States today could be seen as a central reason for the disenchantment and profound pessimism that shapes contemporary afro-pessimist and post-slavery thinking</w:t>
      </w:r>
      <w:r w:rsidRPr="00494CB8">
        <w:rPr>
          <w:rFonts w:ascii="Garamond" w:hAnsi="Garamond"/>
          <w:sz w:val="16"/>
        </w:rPr>
        <w:t xml:space="preserve">} Consequently, a </w:t>
      </w:r>
      <w:r w:rsidRPr="00494CB8">
        <w:rPr>
          <w:rStyle w:val="StyleUnderline"/>
          <w:rFonts w:ascii="Garamond" w:hAnsi="Garamond"/>
        </w:rPr>
        <w:t>fundamental understanding underlying afro-</w:t>
      </w:r>
      <w:r w:rsidRPr="00494CB8">
        <w:rPr>
          <w:rStyle w:val="StyleUnderline"/>
          <w:rFonts w:ascii="Garamond" w:hAnsi="Garamond"/>
        </w:rPr>
        <w:lastRenderedPageBreak/>
        <w:t>pessimism as summarized here is the ontological division between the level of structure—wherein people of African descent remain in the ‘</w:t>
      </w:r>
      <w:r w:rsidRPr="00494CB8">
        <w:rPr>
          <w:rStyle w:val="Emphasis"/>
          <w:rFonts w:ascii="Garamond" w:hAnsi="Garamond"/>
        </w:rPr>
        <w:t>Slave position’</w:t>
      </w:r>
      <w:r w:rsidRPr="00494CB8">
        <w:rPr>
          <w:rStyle w:val="StyleUnderline"/>
          <w:rFonts w:ascii="Garamond" w:hAnsi="Garamond"/>
        </w:rPr>
        <w:t xml:space="preserve">—on the one hand, and people’s individual (or collective) </w:t>
      </w:r>
      <w:r w:rsidRPr="00494CB8">
        <w:rPr>
          <w:rStyle w:val="Emphasis"/>
          <w:rFonts w:ascii="Garamond" w:hAnsi="Garamond"/>
        </w:rPr>
        <w:t>experiences on a performative level</w:t>
      </w:r>
      <w:r w:rsidRPr="00494CB8">
        <w:rPr>
          <w:rStyle w:val="StyleUnderline"/>
          <w:rFonts w:ascii="Garamond" w:hAnsi="Garamond"/>
        </w:rPr>
        <w:t>, such as experiences of social change for the better of individuals or groups of people, on the other</w:t>
      </w:r>
      <w:r w:rsidRPr="00494CB8">
        <w:rPr>
          <w:rFonts w:ascii="Garamond" w:hAnsi="Garamond"/>
          <w:sz w:val="16"/>
        </w:rPr>
        <w:t xml:space="preserve">. Nonetheless, </w:t>
      </w:r>
      <w:r w:rsidRPr="00494CB8">
        <w:rPr>
          <w:rStyle w:val="StyleUnderline"/>
          <w:rFonts w:ascii="Garamond" w:hAnsi="Garamond"/>
        </w:rPr>
        <w:t>theorizing the structural position of Black people in this way does not intend to devalue their very specific and individual experiences of and resistance to subjugation; nor does it intend to denounce similar experiences by other oppressed groups,</w:t>
      </w:r>
      <w:r w:rsidRPr="00494CB8">
        <w:rPr>
          <w:rFonts w:ascii="Garamond" w:hAnsi="Garamond"/>
          <w:sz w:val="16"/>
        </w:rPr>
        <w:t xml:space="preserve"> as Dylan Rodriguez makes clear when explaining his theoretical approach to the U.S. prison system: [… M]y theoretical centering of black unfreedom here is not intended to minimize or understate the empirical presence of ‘non-black’ Third World, indigenous, or even white bodies in these current sites of state captivity but, rather, to argue that the technology of the prison regime—and the varieties of violence it wages against those it holds in captivity—is premised on a particular white-supremacist module or prototype that is in fact rooted in the history of slavery and the social and racial crisis that it has forwarded into the present. (41) In other words, </w:t>
      </w:r>
      <w:r w:rsidRPr="00494CB8">
        <w:rPr>
          <w:rStyle w:val="StyleUnderline"/>
          <w:rFonts w:ascii="Garamond" w:hAnsi="Garamond"/>
          <w:highlight w:val="cyan"/>
        </w:rPr>
        <w:t>Blacks share the experience of captivity, fugitivity, and related structural violence</w:t>
      </w:r>
      <w:r w:rsidRPr="00494CB8">
        <w:rPr>
          <w:rStyle w:val="StyleUnderline"/>
          <w:rFonts w:ascii="Garamond" w:hAnsi="Garamond"/>
        </w:rPr>
        <w:t xml:space="preserve">, among other things, to different degrees with other oppressed groups in the United States, such as poor whites, migrants, and indigenous people. The </w:t>
      </w:r>
      <w:r w:rsidRPr="00494CB8">
        <w:rPr>
          <w:rStyle w:val="StyleUnderline"/>
          <w:rFonts w:ascii="Garamond" w:hAnsi="Garamond"/>
          <w:highlight w:val="cyan"/>
        </w:rPr>
        <w:t>structural basis for these “systems of oppression [that] are interlocking</w:t>
      </w:r>
      <w:r w:rsidRPr="00494CB8">
        <w:rPr>
          <w:rFonts w:ascii="Garamond" w:hAnsi="Garamond"/>
          <w:sz w:val="16"/>
        </w:rPr>
        <w:t xml:space="preserve">” (Combahee River Collective 13), </w:t>
      </w:r>
      <w:r w:rsidRPr="00494CB8">
        <w:rPr>
          <w:rStyle w:val="StyleUnderline"/>
          <w:rFonts w:ascii="Garamond" w:hAnsi="Garamond"/>
          <w:highlight w:val="cyan"/>
        </w:rPr>
        <w:t>however, was and continues to be the abjection of blackness as ‘social death</w:t>
      </w:r>
      <w:r w:rsidRPr="00494CB8">
        <w:rPr>
          <w:rStyle w:val="StyleUnderline"/>
          <w:rFonts w:ascii="Garamond" w:hAnsi="Garamond"/>
        </w:rPr>
        <w:t>.’</w:t>
      </w:r>
    </w:p>
    <w:p w:rsidR="00261DD1" w:rsidRPr="00494CB8" w:rsidRDefault="00261DD1" w:rsidP="00261DD1">
      <w:pPr>
        <w:pStyle w:val="Heading4"/>
        <w:rPr>
          <w:rFonts w:ascii="Garamond" w:hAnsi="Garamond"/>
        </w:rPr>
      </w:pPr>
      <w:r w:rsidRPr="00494CB8">
        <w:rPr>
          <w:rFonts w:ascii="Garamond" w:hAnsi="Garamond"/>
        </w:rPr>
        <w:t>Our affirmation of the Leper as the liminal space between death and life disrupts civil societies control over blackness by giving it a gift it can only receive through its own self destruction – death.</w:t>
      </w:r>
    </w:p>
    <w:p w:rsidR="00261DD1" w:rsidRPr="00494CB8" w:rsidRDefault="00261DD1" w:rsidP="00261DD1">
      <w:pPr>
        <w:shd w:val="clear" w:color="auto" w:fill="FFFFFF"/>
        <w:rPr>
          <w:rStyle w:val="Style13ptBold"/>
          <w:rFonts w:ascii="Garamond" w:hAnsi="Garamond" w:cs="Arial"/>
          <w:b w:val="0"/>
          <w:color w:val="222222"/>
          <w:sz w:val="20"/>
        </w:rPr>
      </w:pPr>
      <w:r w:rsidRPr="00494CB8">
        <w:rPr>
          <w:rStyle w:val="Style13ptBold"/>
          <w:rFonts w:ascii="Garamond" w:hAnsi="Garamond"/>
        </w:rPr>
        <w:t xml:space="preserve">Murray’08 </w:t>
      </w:r>
      <w:r w:rsidRPr="00494CB8">
        <w:rPr>
          <w:rStyle w:val="Style13ptBold"/>
          <w:rFonts w:ascii="Garamond" w:hAnsi="Garamond"/>
          <w:b w:val="0"/>
          <w:sz w:val="20"/>
          <w:szCs w:val="20"/>
        </w:rPr>
        <w:t>|Ro</w:t>
      </w:r>
      <w:r w:rsidRPr="00494CB8">
        <w:rPr>
          <w:rFonts w:ascii="Garamond" w:hAnsi="Garamond"/>
          <w:szCs w:val="20"/>
        </w:rPr>
        <w:t xml:space="preserve">lland Murray is </w:t>
      </w:r>
      <w:proofErr w:type="gramStart"/>
      <w:r w:rsidRPr="00494CB8">
        <w:rPr>
          <w:rFonts w:ascii="Garamond" w:hAnsi="Garamond"/>
          <w:szCs w:val="20"/>
        </w:rPr>
        <w:t>is</w:t>
      </w:r>
      <w:proofErr w:type="gramEnd"/>
      <w:r w:rsidRPr="00494CB8">
        <w:rPr>
          <w:rFonts w:ascii="Garamond" w:hAnsi="Garamond"/>
          <w:szCs w:val="20"/>
        </w:rPr>
        <w:t xml:space="preserve"> Associate Professor of English at Brown University. His work has appeared in such journals as Callaloo and the Yale Journal of Criticism. “Black Crisis Shuffle: Fiction, Race, and Simulation”. African American Review Volume 42, 2008| KZaidi</w:t>
      </w:r>
    </w:p>
    <w:p w:rsidR="00261DD1" w:rsidRPr="00494CB8" w:rsidRDefault="00261DD1" w:rsidP="00261DD1">
      <w:pPr>
        <w:rPr>
          <w:rStyle w:val="Emphasis"/>
          <w:rFonts w:ascii="Garamond" w:hAnsi="Garamond"/>
        </w:rPr>
      </w:pPr>
      <w:r w:rsidRPr="00494CB8">
        <w:rPr>
          <w:rFonts w:ascii="Garamond" w:hAnsi="Garamond"/>
          <w:sz w:val="16"/>
        </w:rPr>
        <w:t xml:space="preserve">The </w:t>
      </w:r>
      <w:r w:rsidRPr="00494CB8">
        <w:rPr>
          <w:rStyle w:val="StyleUnderline"/>
          <w:rFonts w:ascii="Garamond" w:hAnsi="Garamond"/>
          <w:highlight w:val="cyan"/>
        </w:rPr>
        <w:t>questions</w:t>
      </w:r>
      <w:r w:rsidRPr="00494CB8">
        <w:rPr>
          <w:rStyle w:val="StyleUnderline"/>
          <w:rFonts w:ascii="Garamond" w:hAnsi="Garamond"/>
        </w:rPr>
        <w:t xml:space="preserve"> that </w:t>
      </w:r>
      <w:r w:rsidRPr="00494CB8">
        <w:rPr>
          <w:rStyle w:val="StyleUnderline"/>
          <w:rFonts w:ascii="Garamond" w:hAnsi="Garamond"/>
          <w:highlight w:val="cyan"/>
        </w:rPr>
        <w:t>Blanchot raises</w:t>
      </w:r>
      <w:r w:rsidRPr="00494CB8">
        <w:rPr>
          <w:rStyle w:val="StyleUnderline"/>
          <w:rFonts w:ascii="Garamond" w:hAnsi="Garamond"/>
        </w:rPr>
        <w:t xml:space="preserve"> with respect to death's possibilities only </w:t>
      </w:r>
      <w:r w:rsidRPr="00494CB8">
        <w:rPr>
          <w:rStyle w:val="StyleUnderline"/>
          <w:rFonts w:ascii="Garamond" w:hAnsi="Garamond"/>
          <w:highlight w:val="cyan"/>
        </w:rPr>
        <w:t>multiply as one addresses works of literature that equate commodification with death</w:t>
      </w:r>
      <w:r w:rsidRPr="00494CB8">
        <w:rPr>
          <w:rFonts w:ascii="Garamond" w:hAnsi="Garamond"/>
          <w:sz w:val="16"/>
        </w:rPr>
        <w:t xml:space="preserve">. In Beatty's novel, the </w:t>
      </w:r>
      <w:r w:rsidRPr="00494CB8">
        <w:rPr>
          <w:rStyle w:val="StyleUnderline"/>
          <w:rFonts w:ascii="Garamond" w:hAnsi="Garamond"/>
          <w:highlight w:val="cyan"/>
        </w:rPr>
        <w:t>difficulties of that</w:t>
      </w:r>
      <w:r w:rsidRPr="00494CB8">
        <w:rPr>
          <w:rStyle w:val="StyleUnderline"/>
          <w:rFonts w:ascii="Garamond" w:hAnsi="Garamond"/>
        </w:rPr>
        <w:t xml:space="preserve"> risky </w:t>
      </w:r>
      <w:r w:rsidRPr="00494CB8">
        <w:rPr>
          <w:rStyle w:val="StyleUnderline"/>
          <w:rFonts w:ascii="Garamond" w:hAnsi="Garamond"/>
          <w:highlight w:val="cyan"/>
        </w:rPr>
        <w:t>proposition are</w:t>
      </w:r>
      <w:r w:rsidRPr="00494CB8">
        <w:rPr>
          <w:rStyle w:val="StyleUnderline"/>
          <w:rFonts w:ascii="Garamond" w:hAnsi="Garamond"/>
        </w:rPr>
        <w:t xml:space="preserve"> nowhere </w:t>
      </w:r>
      <w:r w:rsidRPr="00494CB8">
        <w:rPr>
          <w:rStyle w:val="StyleUnderline"/>
          <w:rFonts w:ascii="Garamond" w:hAnsi="Garamond"/>
          <w:highlight w:val="cyan"/>
        </w:rPr>
        <w:t>more appar- ent than in the novel's evocation of suicide as a national poetics</w:t>
      </w:r>
      <w:r w:rsidRPr="00494CB8">
        <w:rPr>
          <w:rFonts w:ascii="Garamond" w:hAnsi="Garamond"/>
          <w:sz w:val="16"/>
        </w:rPr>
        <w:t xml:space="preserve">. Frustrated simulta- neously by the absence of viable political alternatives for black Americans and his own inability to slip the noose of commodification, </w:t>
      </w:r>
      <w:r w:rsidRPr="00494CB8">
        <w:rPr>
          <w:rStyle w:val="StyleUnderline"/>
          <w:rFonts w:ascii="Garamond" w:hAnsi="Garamond"/>
        </w:rPr>
        <w:t>Gunnar inadvertendy posits black suicide as an option. This prospect comes about at Boston University where Gunnar serves double duty as poet and basketball celebrity. After being asked to give a speech at a divestment rally, Gunnar laments, "today's black leadership isn't worth shit."</w:t>
      </w:r>
      <w:r w:rsidRPr="00494CB8">
        <w:rPr>
          <w:rFonts w:ascii="Garamond" w:hAnsi="Garamond"/>
          <w:sz w:val="16"/>
        </w:rPr>
        <w:t xml:space="preserve"> These "</w:t>
      </w:r>
      <w:r w:rsidRPr="00494CB8">
        <w:rPr>
          <w:rStyle w:val="StyleUnderline"/>
          <w:rFonts w:ascii="Garamond" w:hAnsi="Garamond"/>
        </w:rPr>
        <w:t>telegenic negroes not willing to die. Back in the old days, if someone spoke up against the white man, he or she was willing to die"</w:t>
      </w:r>
      <w:r w:rsidRPr="00494CB8">
        <w:rPr>
          <w:rFonts w:ascii="Garamond" w:hAnsi="Garamond"/>
          <w:sz w:val="16"/>
        </w:rPr>
        <w:t xml:space="preserve"> (200). Retooling one of Martin Luther King's civil rights era maxims, </w:t>
      </w:r>
      <w:r w:rsidRPr="00494CB8">
        <w:rPr>
          <w:rStyle w:val="StyleUnderline"/>
          <w:rFonts w:ascii="Garamond" w:hAnsi="Garamond"/>
          <w:highlight w:val="cyan"/>
        </w:rPr>
        <w:t>Gunnar pronounces</w:t>
      </w:r>
      <w:r w:rsidRPr="00494CB8">
        <w:rPr>
          <w:rStyle w:val="StyleUnderline"/>
          <w:rFonts w:ascii="Garamond" w:hAnsi="Garamond"/>
        </w:rPr>
        <w:t xml:space="preserve">, "I ain't ready to die for anything, so I guess I'm just not fit to live. In other words, </w:t>
      </w:r>
      <w:r w:rsidRPr="00494CB8">
        <w:rPr>
          <w:rStyle w:val="StyleUnderline"/>
          <w:rFonts w:ascii="Garamond" w:hAnsi="Garamond"/>
          <w:highlight w:val="cyan"/>
        </w:rPr>
        <w:t>I'm just ready to die</w:t>
      </w:r>
      <w:r w:rsidRPr="00494CB8">
        <w:rPr>
          <w:rStyle w:val="StyleUnderline"/>
          <w:rFonts w:ascii="Garamond" w:hAnsi="Garamond"/>
        </w:rPr>
        <w:t>"</w:t>
      </w:r>
      <w:r w:rsidRPr="00494CB8">
        <w:rPr>
          <w:rFonts w:ascii="Garamond" w:hAnsi="Garamond"/>
          <w:sz w:val="16"/>
        </w:rPr>
        <w:t xml:space="preserve"> (200). </w:t>
      </w:r>
      <w:r w:rsidRPr="00494CB8">
        <w:rPr>
          <w:rStyle w:val="StyleUnderline"/>
          <w:rFonts w:ascii="Garamond" w:hAnsi="Garamond"/>
        </w:rPr>
        <w:t xml:space="preserve">In this </w:t>
      </w:r>
      <w:r w:rsidRPr="00494CB8">
        <w:rPr>
          <w:rStyle w:val="StyleUnderline"/>
          <w:rFonts w:ascii="Garamond" w:hAnsi="Garamond"/>
          <w:highlight w:val="cyan"/>
        </w:rPr>
        <w:t>articulation</w:t>
      </w:r>
      <w:r w:rsidRPr="00494CB8">
        <w:rPr>
          <w:rStyle w:val="StyleUnderline"/>
          <w:rFonts w:ascii="Garamond" w:hAnsi="Garamond"/>
        </w:rPr>
        <w:t xml:space="preserve"> Gunnar </w:t>
      </w:r>
      <w:r w:rsidRPr="00494CB8">
        <w:rPr>
          <w:rStyle w:val="StyleUnderline"/>
          <w:rFonts w:ascii="Garamond" w:hAnsi="Garamond"/>
          <w:highlight w:val="cyan"/>
        </w:rPr>
        <w:t>acknowledges the impossi- bility of reviving the modes of bodily sacrifice</w:t>
      </w:r>
      <w:r w:rsidRPr="00494CB8">
        <w:rPr>
          <w:rStyle w:val="StyleUnderline"/>
          <w:rFonts w:ascii="Garamond" w:hAnsi="Garamond"/>
        </w:rPr>
        <w:t xml:space="preserve"> that civil rights activists forged, and </w:t>
      </w:r>
      <w:r w:rsidRPr="00494CB8">
        <w:rPr>
          <w:rStyle w:val="Emphasis"/>
          <w:rFonts w:ascii="Garamond" w:hAnsi="Garamond"/>
          <w:highlight w:val="cyan"/>
        </w:rPr>
        <w:t>begins to articulate suicide as an alternative</w:t>
      </w:r>
      <w:r w:rsidRPr="00494CB8">
        <w:rPr>
          <w:rFonts w:ascii="Garamond" w:hAnsi="Garamond"/>
          <w:sz w:val="16"/>
          <w:highlight w:val="cyan"/>
        </w:rPr>
        <w:t>.</w:t>
      </w:r>
      <w:r w:rsidRPr="00494CB8">
        <w:rPr>
          <w:rFonts w:ascii="Garamond" w:hAnsi="Garamond"/>
          <w:sz w:val="16"/>
        </w:rPr>
        <w:t xml:space="preserve"> </w:t>
      </w:r>
      <w:r w:rsidRPr="00494CB8">
        <w:rPr>
          <w:rStyle w:val="Emphasis"/>
          <w:rFonts w:ascii="Garamond" w:hAnsi="Garamond"/>
        </w:rPr>
        <w:t xml:space="preserve">Gunnar eventually proposes </w:t>
      </w:r>
      <w:r w:rsidRPr="00494CB8">
        <w:rPr>
          <w:rStyle w:val="Emphasis"/>
          <w:rFonts w:ascii="Garamond" w:hAnsi="Garamond"/>
          <w:highlight w:val="cyan"/>
        </w:rPr>
        <w:t>to consoli- date human agency and autonomy by determining his own death</w:t>
      </w:r>
      <w:r w:rsidRPr="00494CB8">
        <w:rPr>
          <w:rFonts w:ascii="Garamond" w:hAnsi="Garamond"/>
          <w:sz w:val="16"/>
        </w:rPr>
        <w:t>. He articulates this logic in a conversation with his friend Psycho Loco who sees suicide as "taking the easy way out" (226). Viewing America's treatment of black men as inevitably lethal, Gunnar retorts, "</w:t>
      </w:r>
      <w:r w:rsidRPr="00494CB8">
        <w:rPr>
          <w:rStyle w:val="StyleUnderline"/>
          <w:rFonts w:ascii="Garamond" w:hAnsi="Garamond"/>
        </w:rPr>
        <w:t>Might as well kill myself, right? Why give you the satisfaction</w:t>
      </w:r>
      <w:r w:rsidRPr="00494CB8">
        <w:rPr>
          <w:rFonts w:ascii="Garamond" w:hAnsi="Garamond"/>
          <w:sz w:val="16"/>
        </w:rPr>
        <w:t xml:space="preserve">" (226). </w:t>
      </w:r>
      <w:r w:rsidRPr="00494CB8">
        <w:rPr>
          <w:rStyle w:val="Emphasis"/>
          <w:rFonts w:ascii="Garamond" w:hAnsi="Garamond"/>
        </w:rPr>
        <w:t xml:space="preserve">To </w:t>
      </w:r>
      <w:r w:rsidRPr="00494CB8">
        <w:rPr>
          <w:rStyle w:val="Emphasis"/>
          <w:rFonts w:ascii="Garamond" w:hAnsi="Garamond"/>
          <w:highlight w:val="cyan"/>
        </w:rPr>
        <w:t>take away the nation's capacity to issue death is thus to reclaim the autonomy of the subject by rendering morbidity a possession that can be reclaimed</w:t>
      </w:r>
      <w:r w:rsidRPr="00494CB8">
        <w:rPr>
          <w:rStyle w:val="Emphasis"/>
          <w:rFonts w:ascii="Garamond" w:hAnsi="Garamond"/>
        </w:rPr>
        <w:t xml:space="preserve">. It is this very instrumental </w:t>
      </w:r>
      <w:r w:rsidRPr="00494CB8">
        <w:rPr>
          <w:rStyle w:val="Emphasis"/>
          <w:rFonts w:ascii="Garamond" w:hAnsi="Garamond"/>
          <w:highlight w:val="cyan"/>
        </w:rPr>
        <w:t>notion of death</w:t>
      </w:r>
      <w:r w:rsidRPr="00494CB8">
        <w:rPr>
          <w:rStyle w:val="Emphasis"/>
          <w:rFonts w:ascii="Garamond" w:hAnsi="Garamond"/>
        </w:rPr>
        <w:t xml:space="preserve"> that might </w:t>
      </w:r>
      <w:r w:rsidRPr="00494CB8">
        <w:rPr>
          <w:rStyle w:val="Emphasis"/>
          <w:rFonts w:ascii="Garamond" w:hAnsi="Garamond"/>
          <w:highlight w:val="cyan"/>
        </w:rPr>
        <w:t>lead readers to interpret the novel as one that holds a lingering nostalgia for</w:t>
      </w:r>
      <w:r w:rsidRPr="00494CB8">
        <w:rPr>
          <w:rStyle w:val="Emphasis"/>
          <w:rFonts w:ascii="Garamond" w:hAnsi="Garamond"/>
        </w:rPr>
        <w:t xml:space="preserve"> the </w:t>
      </w:r>
      <w:r w:rsidRPr="00494CB8">
        <w:rPr>
          <w:rStyle w:val="Emphasis"/>
          <w:rFonts w:ascii="Garamond" w:hAnsi="Garamond"/>
          <w:highlight w:val="cyan"/>
        </w:rPr>
        <w:t>wholeness</w:t>
      </w:r>
      <w:r w:rsidRPr="00494CB8">
        <w:rPr>
          <w:rStyle w:val="Emphasis"/>
          <w:rFonts w:ascii="Garamond" w:hAnsi="Garamond"/>
        </w:rPr>
        <w:t xml:space="preserve"> of civil rights activism or black nationalism</w:t>
      </w:r>
      <w:r w:rsidRPr="00494CB8">
        <w:rPr>
          <w:rFonts w:ascii="Garamond" w:hAnsi="Garamond"/>
          <w:sz w:val="16"/>
        </w:rPr>
        <w:t xml:space="preserve">. </w:t>
      </w:r>
      <w:r w:rsidRPr="00494CB8">
        <w:rPr>
          <w:rStyle w:val="StyleUnderline"/>
          <w:rFonts w:ascii="Garamond" w:hAnsi="Garamond"/>
        </w:rPr>
        <w:t xml:space="preserve">The text elaborates this interpretive prospect when blacks across the nation become utterly seduced by the idea of national suicide. Gunnar's speech inspires a black nationalist named Dexter Waverly to abandon his superficial rhetoric and kill himself in </w:t>
      </w:r>
      <w:proofErr w:type="gramStart"/>
      <w:r w:rsidRPr="00494CB8">
        <w:rPr>
          <w:rStyle w:val="StyleUnderline"/>
          <w:rFonts w:ascii="Garamond" w:hAnsi="Garamond"/>
        </w:rPr>
        <w:t>protest against</w:t>
      </w:r>
      <w:proofErr w:type="gramEnd"/>
      <w:r w:rsidRPr="00494CB8">
        <w:rPr>
          <w:rStyle w:val="StyleUnderline"/>
          <w:rFonts w:ascii="Garamond" w:hAnsi="Garamond"/>
        </w:rPr>
        <w:t xml:space="preserve"> Boston University's financial support of a corrupt African leader</w:t>
      </w:r>
      <w:r w:rsidRPr="00494CB8">
        <w:rPr>
          <w:rFonts w:ascii="Garamond" w:hAnsi="Garamond"/>
          <w:sz w:val="16"/>
        </w:rPr>
        <w:t xml:space="preserve">. </w:t>
      </w:r>
      <w:r w:rsidRPr="00494CB8">
        <w:rPr>
          <w:rStyle w:val="Emphasis"/>
          <w:rFonts w:ascii="Garamond" w:hAnsi="Garamond"/>
        </w:rPr>
        <w:t xml:space="preserve">The </w:t>
      </w:r>
      <w:r w:rsidRPr="00494CB8">
        <w:rPr>
          <w:rStyle w:val="Emphasis"/>
          <w:rFonts w:ascii="Garamond" w:hAnsi="Garamond"/>
          <w:highlight w:val="cyan"/>
        </w:rPr>
        <w:t>fact that this suicide</w:t>
      </w:r>
      <w:r w:rsidRPr="00494CB8">
        <w:rPr>
          <w:rStyle w:val="Emphasis"/>
          <w:rFonts w:ascii="Garamond" w:hAnsi="Garamond"/>
        </w:rPr>
        <w:t xml:space="preserve"> </w:t>
      </w:r>
      <w:proofErr w:type="gramStart"/>
      <w:r w:rsidRPr="00494CB8">
        <w:rPr>
          <w:rStyle w:val="Emphasis"/>
          <w:rFonts w:ascii="Garamond" w:hAnsi="Garamond"/>
        </w:rPr>
        <w:t xml:space="preserve">actually </w:t>
      </w:r>
      <w:r w:rsidRPr="00494CB8">
        <w:rPr>
          <w:rStyle w:val="Emphasis"/>
          <w:rFonts w:ascii="Garamond" w:hAnsi="Garamond"/>
          <w:highlight w:val="cyan"/>
        </w:rPr>
        <w:t>forces</w:t>
      </w:r>
      <w:proofErr w:type="gramEnd"/>
      <w:r w:rsidRPr="00494CB8">
        <w:rPr>
          <w:rStyle w:val="Emphasis"/>
          <w:rFonts w:ascii="Garamond" w:hAnsi="Garamond"/>
          <w:highlight w:val="cyan"/>
        </w:rPr>
        <w:t xml:space="preserve"> the university to rescind its</w:t>
      </w:r>
      <w:r w:rsidRPr="00494CB8">
        <w:rPr>
          <w:rStyle w:val="Emphasis"/>
          <w:rFonts w:ascii="Garamond" w:hAnsi="Garamond"/>
        </w:rPr>
        <w:t xml:space="preserve"> financial </w:t>
      </w:r>
      <w:r w:rsidRPr="00494CB8">
        <w:rPr>
          <w:rStyle w:val="Emphasis"/>
          <w:rFonts w:ascii="Garamond" w:hAnsi="Garamond"/>
          <w:highlight w:val="cyan"/>
        </w:rPr>
        <w:t>commitment</w:t>
      </w:r>
      <w:r w:rsidRPr="00494CB8">
        <w:rPr>
          <w:rStyle w:val="Emphasis"/>
          <w:rFonts w:ascii="Garamond" w:hAnsi="Garamond"/>
        </w:rPr>
        <w:t xml:space="preserve"> to the African nation </w:t>
      </w:r>
      <w:r w:rsidRPr="00494CB8">
        <w:rPr>
          <w:rStyle w:val="Emphasis"/>
          <w:rFonts w:ascii="Garamond" w:hAnsi="Garamond"/>
          <w:highlight w:val="cyan"/>
        </w:rPr>
        <w:t>seems to confirm the</w:t>
      </w:r>
      <w:r w:rsidRPr="00494CB8">
        <w:rPr>
          <w:rStyle w:val="Emphasis"/>
          <w:rFonts w:ascii="Garamond" w:hAnsi="Garamond"/>
        </w:rPr>
        <w:t xml:space="preserve"> instru- mental </w:t>
      </w:r>
      <w:r w:rsidRPr="00494CB8">
        <w:rPr>
          <w:rStyle w:val="Emphasis"/>
          <w:rFonts w:ascii="Garamond" w:hAnsi="Garamond"/>
          <w:highlight w:val="cyan"/>
        </w:rPr>
        <w:t>use of death</w:t>
      </w:r>
      <w:r w:rsidRPr="00494CB8">
        <w:rPr>
          <w:rStyle w:val="Emphasis"/>
          <w:rFonts w:ascii="Garamond" w:hAnsi="Garamond"/>
        </w:rPr>
        <w:t xml:space="preserve"> and makes Gunnar a national celebrity.</w:t>
      </w:r>
      <w:r w:rsidRPr="00494CB8">
        <w:rPr>
          <w:rFonts w:ascii="Garamond" w:hAnsi="Garamond"/>
          <w:sz w:val="16"/>
        </w:rPr>
        <w:t xml:space="preserve"> Reports "of black peo- ple killing themselves indiscriminately across the United States" soon emerge in the national media (201). Additionally, </w:t>
      </w:r>
      <w:r w:rsidRPr="00494CB8">
        <w:rPr>
          <w:rStyle w:val="StyleUnderline"/>
          <w:rFonts w:ascii="Garamond" w:hAnsi="Garamond"/>
        </w:rPr>
        <w:t xml:space="preserve">at </w:t>
      </w:r>
      <w:r w:rsidRPr="00494CB8">
        <w:rPr>
          <w:rStyle w:val="StyleUnderline"/>
          <w:rFonts w:ascii="Garamond" w:hAnsi="Garamond"/>
        </w:rPr>
        <w:lastRenderedPageBreak/>
        <w:t xml:space="preserve">Gunnar's request, masses of people begin forwarding him their suicide poems. In a world in which all blackness has been thor- oughly commodified </w:t>
      </w:r>
      <w:r w:rsidRPr="00494CB8">
        <w:rPr>
          <w:rStyle w:val="Emphasis"/>
          <w:rFonts w:ascii="Garamond" w:hAnsi="Garamond"/>
        </w:rPr>
        <w:t xml:space="preserve">Gunnar recommends a </w:t>
      </w:r>
      <w:r w:rsidRPr="00494CB8">
        <w:rPr>
          <w:rStyle w:val="Emphasis"/>
          <w:rFonts w:ascii="Garamond" w:hAnsi="Garamond"/>
          <w:highlight w:val="cyan"/>
        </w:rPr>
        <w:t>poetics and politics that seeks to reassert black national agency by rewriting death</w:t>
      </w:r>
      <w:r w:rsidRPr="00494CB8">
        <w:rPr>
          <w:rStyle w:val="Emphasis"/>
          <w:rFonts w:ascii="Garamond" w:hAnsi="Garamond"/>
        </w:rPr>
        <w:t xml:space="preserve"> as a possibility</w:t>
      </w:r>
      <w:r w:rsidRPr="00494CB8">
        <w:rPr>
          <w:rFonts w:ascii="Garamond" w:hAnsi="Garamond"/>
          <w:sz w:val="16"/>
        </w:rPr>
        <w:t xml:space="preserve">. </w:t>
      </w:r>
      <w:r w:rsidRPr="00494CB8">
        <w:rPr>
          <w:rStyle w:val="StyleUnderline"/>
          <w:rFonts w:ascii="Garamond" w:hAnsi="Garamond"/>
        </w:rPr>
        <w:t>Or to frame this challenge to commodification somewhat differendy, black suicide offers an intriguing twist on Baudrillard's vision of agency within capital</w:t>
      </w:r>
      <w:r w:rsidRPr="00494CB8">
        <w:rPr>
          <w:rFonts w:ascii="Garamond" w:hAnsi="Garamond"/>
          <w:sz w:val="16"/>
        </w:rPr>
        <w:t xml:space="preserve">. In his formulation, </w:t>
      </w:r>
      <w:r w:rsidRPr="00494CB8">
        <w:rPr>
          <w:rStyle w:val="Emphasis"/>
          <w:rFonts w:ascii="Garamond" w:hAnsi="Garamond"/>
        </w:rPr>
        <w:t xml:space="preserve">late </w:t>
      </w:r>
      <w:r w:rsidRPr="00494CB8">
        <w:rPr>
          <w:rStyle w:val="Emphasis"/>
          <w:rFonts w:ascii="Garamond" w:hAnsi="Garamond"/>
          <w:highlight w:val="cyan"/>
        </w:rPr>
        <w:t>capital achieves its hegemony through a symbolic substitution of labor for death.</w:t>
      </w:r>
      <w:r w:rsidRPr="00494CB8">
        <w:rPr>
          <w:rStyle w:val="Emphasis"/>
          <w:rFonts w:ascii="Garamond" w:hAnsi="Garamond"/>
        </w:rPr>
        <w:t xml:space="preserve"> </w:t>
      </w:r>
      <w:r w:rsidRPr="00494CB8">
        <w:rPr>
          <w:rFonts w:ascii="Garamond" w:hAnsi="Garamond"/>
          <w:sz w:val="16"/>
        </w:rPr>
        <w:t xml:space="preserve">The "equivalence of wages and labour power presupposes the death of the worker," for a "man must die to become labour power. </w:t>
      </w:r>
      <w:r w:rsidRPr="00494CB8">
        <w:rPr>
          <w:rStyle w:val="StyleUnderline"/>
          <w:rFonts w:ascii="Garamond" w:hAnsi="Garamond"/>
        </w:rPr>
        <w:t>He converts this death into a wage</w:t>
      </w:r>
      <w:r w:rsidRPr="00494CB8">
        <w:rPr>
          <w:rFonts w:ascii="Garamond" w:hAnsi="Garamond"/>
          <w:sz w:val="16"/>
        </w:rPr>
        <w:t xml:space="preserve">" (Symbolic 39). </w:t>
      </w:r>
      <w:r w:rsidRPr="00494CB8">
        <w:rPr>
          <w:rStyle w:val="Emphasis"/>
          <w:rFonts w:ascii="Garamond" w:hAnsi="Garamond"/>
        </w:rPr>
        <w:t xml:space="preserve">In this sense, then, the wage labor system is always a curious commu- tation of an execution that capital itself has already performed. </w:t>
      </w:r>
      <w:r w:rsidRPr="00494CB8">
        <w:rPr>
          <w:rStyle w:val="Emphasis"/>
          <w:rFonts w:ascii="Garamond" w:hAnsi="Garamond"/>
          <w:highlight w:val="cyan"/>
        </w:rPr>
        <w:t>Capital's "gift" is the sleight of hand</w:t>
      </w:r>
      <w:r w:rsidRPr="00494CB8">
        <w:rPr>
          <w:rStyle w:val="Emphasis"/>
          <w:rFonts w:ascii="Garamond" w:hAnsi="Garamond"/>
        </w:rPr>
        <w:t xml:space="preserve"> whereby it </w:t>
      </w:r>
      <w:r w:rsidRPr="00494CB8">
        <w:rPr>
          <w:rStyle w:val="Emphasis"/>
          <w:rFonts w:ascii="Garamond" w:hAnsi="Garamond"/>
          <w:highlight w:val="cyan"/>
        </w:rPr>
        <w:t>induces the worker's symbolic death</w:t>
      </w:r>
      <w:r w:rsidRPr="00494CB8">
        <w:rPr>
          <w:rStyle w:val="Emphasis"/>
          <w:rFonts w:ascii="Garamond" w:hAnsi="Garamond"/>
        </w:rPr>
        <w:t xml:space="preserve"> by making him a wage earner and then allows that worker the "gift" of buying his own resurrection through labor</w:t>
      </w:r>
      <w:r w:rsidRPr="00494CB8">
        <w:rPr>
          <w:rFonts w:ascii="Garamond" w:hAnsi="Garamond"/>
          <w:sz w:val="16"/>
        </w:rPr>
        <w:t xml:space="preserve">. This is the </w:t>
      </w:r>
      <w:r w:rsidRPr="00494CB8">
        <w:rPr>
          <w:rStyle w:val="StyleUnderline"/>
          <w:rFonts w:ascii="Garamond" w:hAnsi="Garamond"/>
        </w:rPr>
        <w:t xml:space="preserve">unilateral nature of die gift that sustains capital's domi- nance. But if "domination comes from the system's retention of the exclusivity of the gift without countergift . . . then the </w:t>
      </w:r>
      <w:r w:rsidRPr="00494CB8">
        <w:rPr>
          <w:rStyle w:val="StyleUnderline"/>
          <w:rFonts w:ascii="Garamond" w:hAnsi="Garamond"/>
          <w:highlight w:val="cyan"/>
        </w:rPr>
        <w:t xml:space="preserve">only solution is to turn the </w:t>
      </w:r>
      <w:r w:rsidRPr="00494CB8">
        <w:rPr>
          <w:rStyle w:val="Emphasis"/>
          <w:rFonts w:ascii="Garamond" w:hAnsi="Garamond"/>
          <w:highlight w:val="cyan"/>
        </w:rPr>
        <w:t>principle of its power back against the system itself: the impossibility of responding</w:t>
      </w:r>
      <w:r w:rsidRPr="00494CB8">
        <w:rPr>
          <w:rStyle w:val="Emphasis"/>
          <w:rFonts w:ascii="Garamond" w:hAnsi="Garamond"/>
        </w:rPr>
        <w:t xml:space="preserve"> or retorting</w:t>
      </w:r>
      <w:r w:rsidRPr="00494CB8">
        <w:rPr>
          <w:rFonts w:ascii="Garamond" w:hAnsi="Garamond"/>
          <w:sz w:val="16"/>
        </w:rPr>
        <w:t xml:space="preserve">. To </w:t>
      </w:r>
      <w:r w:rsidRPr="00494CB8">
        <w:rPr>
          <w:rStyle w:val="Emphasis"/>
          <w:rFonts w:ascii="Garamond" w:hAnsi="Garamond"/>
          <w:highlight w:val="cyan"/>
        </w:rPr>
        <w:t>defy the system with a gift to which it cannot respond</w:t>
      </w:r>
      <w:r w:rsidRPr="00494CB8">
        <w:rPr>
          <w:rStyle w:val="Emphasis"/>
          <w:rFonts w:ascii="Garamond" w:hAnsi="Garamond"/>
        </w:rPr>
        <w:t xml:space="preserve"> save by its own collapse and death</w:t>
      </w:r>
      <w:r w:rsidRPr="00494CB8">
        <w:rPr>
          <w:rFonts w:ascii="Garamond" w:hAnsi="Garamond"/>
          <w:sz w:val="16"/>
        </w:rPr>
        <w:t xml:space="preserve">" (Symbolic 36-37; original italics). Following a parallel logic, </w:t>
      </w:r>
      <w:r w:rsidRPr="00494CB8">
        <w:rPr>
          <w:rStyle w:val="Emphasis"/>
          <w:rFonts w:ascii="Garamond" w:hAnsi="Garamond"/>
        </w:rPr>
        <w:t>national suicide in Beatty's novel draws its power from its simulation of capital's own unilateral gift, the pro- duction of black death as that which refuses exchange.</w:t>
      </w:r>
    </w:p>
    <w:p w:rsidR="00261DD1" w:rsidRPr="00494CB8" w:rsidRDefault="00261DD1" w:rsidP="00261DD1">
      <w:pPr>
        <w:pStyle w:val="Heading4"/>
        <w:rPr>
          <w:rStyle w:val="Emphasis"/>
          <w:rFonts w:ascii="Garamond" w:hAnsi="Garamond"/>
          <w:b/>
          <w:szCs w:val="26"/>
          <w:u w:val="none"/>
        </w:rPr>
      </w:pPr>
      <w:r w:rsidRPr="00494CB8">
        <w:rPr>
          <w:rStyle w:val="Emphasis"/>
          <w:rFonts w:ascii="Garamond" w:hAnsi="Garamond"/>
          <w:b/>
          <w:u w:val="none"/>
        </w:rPr>
        <w:t>An understanding of the psyche is key to understand anti-blackness</w:t>
      </w:r>
    </w:p>
    <w:p w:rsidR="00261DD1" w:rsidRPr="00494CB8" w:rsidRDefault="00261DD1" w:rsidP="00261DD1">
      <w:pPr>
        <w:rPr>
          <w:rFonts w:ascii="Garamond" w:hAnsi="Garamond"/>
          <w:szCs w:val="20"/>
        </w:rPr>
      </w:pPr>
      <w:r w:rsidRPr="00494CB8">
        <w:rPr>
          <w:rStyle w:val="Style13ptBold"/>
          <w:rFonts w:ascii="Garamond" w:hAnsi="Garamond"/>
        </w:rPr>
        <w:t xml:space="preserve">Hook’04 </w:t>
      </w:r>
      <w:r w:rsidRPr="00494CB8">
        <w:rPr>
          <w:rStyle w:val="Style13ptBold"/>
          <w:rFonts w:ascii="Garamond" w:hAnsi="Garamond"/>
          <w:b w:val="0"/>
          <w:sz w:val="20"/>
          <w:szCs w:val="20"/>
        </w:rPr>
        <w:t>|De</w:t>
      </w:r>
      <w:r w:rsidRPr="00494CB8">
        <w:rPr>
          <w:rFonts w:ascii="Garamond" w:hAnsi="Garamond"/>
          <w:szCs w:val="20"/>
        </w:rPr>
        <w:t>rek Hook is an Associate Professor in Psychology at Duquesne University and an Extraordinary Professor in Psychology at the University of Pretoria. A former lecturer at the London School of Economics and Birkbeck College, he is the author of A Critical Psychology of the Postcolonial and (Post)apar</w:t>
      </w:r>
      <w:r w:rsidRPr="00494CB8">
        <w:rPr>
          <w:rFonts w:ascii="Garamond" w:eastAsiaTheme="majorEastAsia" w:hAnsi="Garamond"/>
          <w:szCs w:val="20"/>
        </w:rPr>
        <w:t>theid Conditions. “Racism as Abjection</w:t>
      </w:r>
      <w:proofErr w:type="gramStart"/>
      <w:r w:rsidRPr="00494CB8">
        <w:rPr>
          <w:rFonts w:ascii="Garamond" w:eastAsiaTheme="majorEastAsia" w:hAnsi="Garamond"/>
          <w:szCs w:val="20"/>
        </w:rPr>
        <w:t>”.|</w:t>
      </w:r>
      <w:proofErr w:type="gramEnd"/>
      <w:r w:rsidRPr="00494CB8">
        <w:rPr>
          <w:rFonts w:ascii="Garamond" w:eastAsiaTheme="majorEastAsia" w:hAnsi="Garamond"/>
          <w:szCs w:val="20"/>
        </w:rPr>
        <w:t>KZaidi</w:t>
      </w:r>
    </w:p>
    <w:p w:rsidR="00261DD1" w:rsidRPr="00494CB8" w:rsidRDefault="00261DD1" w:rsidP="00261DD1">
      <w:pPr>
        <w:rPr>
          <w:rStyle w:val="StyleUnderline"/>
          <w:rFonts w:ascii="Garamond" w:hAnsi="Garamond"/>
        </w:rPr>
      </w:pPr>
      <w:r w:rsidRPr="00494CB8">
        <w:rPr>
          <w:rFonts w:ascii="Garamond" w:hAnsi="Garamond"/>
          <w:sz w:val="16"/>
        </w:rPr>
        <w:t xml:space="preserve">My argument </w:t>
      </w:r>
      <w:r w:rsidRPr="00494CB8">
        <w:rPr>
          <w:rStyle w:val="StyleUnderline"/>
          <w:rFonts w:ascii="Garamond" w:hAnsi="Garamond"/>
        </w:rPr>
        <w:t xml:space="preserve">up to this point is premised on the assumption that </w:t>
      </w:r>
      <w:r w:rsidRPr="00494CB8">
        <w:rPr>
          <w:rStyle w:val="Emphasis"/>
          <w:rFonts w:ascii="Garamond" w:hAnsi="Garamond"/>
          <w:highlight w:val="cyan"/>
        </w:rPr>
        <w:t>if we are to adequately address racism</w:t>
      </w:r>
      <w:r w:rsidRPr="00494CB8">
        <w:rPr>
          <w:rStyle w:val="Emphasis"/>
          <w:rFonts w:ascii="Garamond" w:hAnsi="Garamond"/>
        </w:rPr>
        <w:t xml:space="preserve"> in postapartheid society, </w:t>
      </w:r>
      <w:r w:rsidRPr="00494CB8">
        <w:rPr>
          <w:rStyle w:val="Emphasis"/>
          <w:rFonts w:ascii="Garamond" w:hAnsi="Garamond"/>
          <w:highlight w:val="cyan"/>
        </w:rPr>
        <w:t>we need to engage with not only its more</w:t>
      </w:r>
      <w:r w:rsidRPr="00494CB8">
        <w:rPr>
          <w:rStyle w:val="Emphasis"/>
          <w:rFonts w:ascii="Garamond" w:hAnsi="Garamond"/>
        </w:rPr>
        <w:t xml:space="preserve"> explicit </w:t>
      </w:r>
      <w:r w:rsidRPr="00494CB8">
        <w:rPr>
          <w:rStyle w:val="Emphasis"/>
          <w:rFonts w:ascii="Garamond" w:hAnsi="Garamond"/>
          <w:highlight w:val="cyan"/>
        </w:rPr>
        <w:t>discursive forms but also</w:t>
      </w:r>
      <w:r w:rsidRPr="00494CB8">
        <w:rPr>
          <w:rStyle w:val="Emphasis"/>
          <w:rFonts w:ascii="Garamond" w:hAnsi="Garamond"/>
        </w:rPr>
        <w:t xml:space="preserve"> with more insidious or </w:t>
      </w:r>
      <w:r w:rsidRPr="00494CB8">
        <w:rPr>
          <w:rStyle w:val="Emphasis"/>
          <w:rFonts w:ascii="Garamond" w:hAnsi="Garamond"/>
          <w:highlight w:val="cyan"/>
        </w:rPr>
        <w:t>'unmediated' aspects</w:t>
      </w:r>
      <w:r w:rsidRPr="00494CB8">
        <w:rPr>
          <w:rFonts w:ascii="Garamond" w:hAnsi="Garamond"/>
          <w:sz w:val="16"/>
        </w:rPr>
        <w:t xml:space="preserve">. This, </w:t>
      </w:r>
      <w:r w:rsidRPr="00494CB8">
        <w:rPr>
          <w:rStyle w:val="StyleUnderline"/>
          <w:rFonts w:ascii="Garamond" w:hAnsi="Garamond"/>
        </w:rPr>
        <w:t>I suggest, is a task of fundamental importance for South African psychology</w:t>
      </w:r>
      <w:r w:rsidRPr="00494CB8">
        <w:rPr>
          <w:rFonts w:ascii="Garamond" w:hAnsi="Garamond"/>
          <w:sz w:val="16"/>
        </w:rPr>
        <w:t xml:space="preserve">. Although South African psychology has undoubtedly benefited from a promising series of discursive engagements with the subject of racism, </w:t>
      </w:r>
      <w:r w:rsidRPr="00494CB8">
        <w:rPr>
          <w:rStyle w:val="StyleUnderline"/>
          <w:rFonts w:ascii="Garamond" w:hAnsi="Garamond"/>
        </w:rPr>
        <w:t>it nevertheless stands to benefit from attempts to theorise those psychological</w:t>
      </w:r>
      <w:r w:rsidRPr="00494CB8">
        <w:rPr>
          <w:rFonts w:ascii="Garamond" w:hAnsi="Garamond"/>
          <w:sz w:val="16"/>
        </w:rPr>
        <w:t xml:space="preserve"> (or psychical) </w:t>
      </w:r>
      <w:r w:rsidRPr="00494CB8">
        <w:rPr>
          <w:rStyle w:val="Emphasis"/>
          <w:rFonts w:ascii="Garamond" w:hAnsi="Garamond"/>
          <w:highlight w:val="cyan"/>
        </w:rPr>
        <w:t>components of racism</w:t>
      </w:r>
      <w:r w:rsidRPr="00494CB8">
        <w:rPr>
          <w:rStyle w:val="Emphasis"/>
          <w:rFonts w:ascii="Garamond" w:hAnsi="Garamond"/>
        </w:rPr>
        <w:t xml:space="preserve"> that </w:t>
      </w:r>
      <w:r w:rsidRPr="00494CB8">
        <w:rPr>
          <w:rStyle w:val="Emphasis"/>
          <w:rFonts w:ascii="Garamond" w:hAnsi="Garamond"/>
          <w:highlight w:val="cyan"/>
        </w:rPr>
        <w:t>remain elusive to</w:t>
      </w:r>
      <w:r w:rsidRPr="00494CB8">
        <w:rPr>
          <w:rStyle w:val="Emphasis"/>
          <w:rFonts w:ascii="Garamond" w:hAnsi="Garamond"/>
        </w:rPr>
        <w:t xml:space="preserve"> such discursive, or </w:t>
      </w:r>
      <w:r w:rsidRPr="00494CB8">
        <w:rPr>
          <w:rStyle w:val="Emphasis"/>
          <w:rFonts w:ascii="Garamond" w:hAnsi="Garamond"/>
          <w:highlight w:val="cyan"/>
        </w:rPr>
        <w:t>broader</w:t>
      </w:r>
      <w:r w:rsidRPr="00494CB8">
        <w:rPr>
          <w:rStyle w:val="Emphasis"/>
          <w:rFonts w:ascii="Garamond" w:hAnsi="Garamond"/>
        </w:rPr>
        <w:t xml:space="preserve"> sociological or 'superstructural' </w:t>
      </w:r>
      <w:r w:rsidRPr="00494CB8">
        <w:rPr>
          <w:rStyle w:val="Emphasis"/>
          <w:rFonts w:ascii="Garamond" w:hAnsi="Garamond"/>
          <w:highlight w:val="cyan"/>
        </w:rPr>
        <w:t>accounts</w:t>
      </w:r>
      <w:r w:rsidRPr="00494CB8">
        <w:rPr>
          <w:rFonts w:ascii="Garamond" w:hAnsi="Garamond"/>
          <w:sz w:val="16"/>
        </w:rPr>
        <w:t xml:space="preserve">. </w:t>
      </w:r>
      <w:r w:rsidRPr="00494CB8">
        <w:rPr>
          <w:rStyle w:val="Emphasis"/>
          <w:rFonts w:ascii="Garamond" w:hAnsi="Garamond"/>
        </w:rPr>
        <w:t xml:space="preserve">A powerful </w:t>
      </w:r>
      <w:r w:rsidRPr="00494CB8">
        <w:rPr>
          <w:rStyle w:val="Emphasis"/>
          <w:rFonts w:ascii="Garamond" w:hAnsi="Garamond"/>
          <w:highlight w:val="cyan"/>
        </w:rPr>
        <w:t>political agenda underwrites such a project</w:t>
      </w:r>
      <w:r w:rsidRPr="00494CB8">
        <w:rPr>
          <w:rStyle w:val="Emphasis"/>
          <w:rFonts w:ascii="Garamond" w:hAnsi="Garamond"/>
        </w:rPr>
        <w:t xml:space="preserve">. </w:t>
      </w:r>
      <w:r w:rsidRPr="00494CB8">
        <w:rPr>
          <w:rStyle w:val="Emphasis"/>
          <w:rFonts w:ascii="Garamond" w:hAnsi="Garamond"/>
          <w:highlight w:val="cyan"/>
        </w:rPr>
        <w:t>If we lack a grid of analysi</w:t>
      </w:r>
      <w:r w:rsidRPr="00494CB8">
        <w:rPr>
          <w:rStyle w:val="Emphasis"/>
          <w:rFonts w:ascii="Garamond" w:hAnsi="Garamond"/>
        </w:rPr>
        <w:t xml:space="preserve">s able to bring into visibility such elements of racism, </w:t>
      </w:r>
      <w:r w:rsidRPr="00494CB8">
        <w:rPr>
          <w:rStyle w:val="Emphasis"/>
          <w:rFonts w:ascii="Garamond" w:hAnsi="Garamond"/>
          <w:highlight w:val="cyan"/>
        </w:rPr>
        <w:t>we run the risk of failing to understand</w:t>
      </w:r>
      <w:r w:rsidRPr="00494CB8">
        <w:rPr>
          <w:rStyle w:val="Emphasis"/>
          <w:rFonts w:ascii="Garamond" w:hAnsi="Garamond"/>
        </w:rPr>
        <w:t xml:space="preserve"> racism at its most intransigent, at its most affective and virulent. </w:t>
      </w:r>
      <w:r w:rsidRPr="00494CB8">
        <w:rPr>
          <w:rStyle w:val="StyleUnderline"/>
          <w:rFonts w:ascii="Garamond" w:hAnsi="Garamond"/>
        </w:rPr>
        <w:t xml:space="preserve">What has been referred to as racism's </w:t>
      </w:r>
      <w:r w:rsidRPr="00494CB8">
        <w:rPr>
          <w:rStyle w:val="StyleUnderline"/>
          <w:rFonts w:ascii="Garamond" w:hAnsi="Garamond"/>
          <w:highlight w:val="cyan"/>
        </w:rPr>
        <w:t>'uncanny logic of return'</w:t>
      </w:r>
      <w:r w:rsidRPr="00494CB8">
        <w:rPr>
          <w:rFonts w:ascii="Garamond" w:hAnsi="Garamond"/>
          <w:sz w:val="16"/>
        </w:rPr>
        <w:t xml:space="preserve"> (Zizek, 1998) </w:t>
      </w:r>
      <w:r w:rsidRPr="00494CB8">
        <w:rPr>
          <w:rStyle w:val="Emphasis"/>
          <w:rFonts w:ascii="Garamond" w:hAnsi="Garamond"/>
          <w:highlight w:val="cyan"/>
        </w:rPr>
        <w:t>will continue to baffle us</w:t>
      </w:r>
      <w:r w:rsidRPr="00494CB8">
        <w:rPr>
          <w:rStyle w:val="Emphasis"/>
          <w:rFonts w:ascii="Garamond" w:hAnsi="Garamond"/>
        </w:rPr>
        <w:t xml:space="preserve">, especially if we fail to appreciate how </w:t>
      </w:r>
      <w:r w:rsidRPr="00494CB8">
        <w:rPr>
          <w:rStyle w:val="Emphasis"/>
          <w:rFonts w:ascii="Garamond" w:hAnsi="Garamond"/>
          <w:highlight w:val="cyan"/>
        </w:rPr>
        <w:t>censored forms of racism may be maintained</w:t>
      </w:r>
      <w:r w:rsidRPr="00494CB8">
        <w:rPr>
          <w:rFonts w:ascii="Garamond" w:hAnsi="Garamond"/>
          <w:sz w:val="16"/>
        </w:rPr>
        <w:t xml:space="preserve"> (even consolidated) </w:t>
      </w:r>
      <w:r w:rsidRPr="00494CB8">
        <w:rPr>
          <w:rStyle w:val="StyleUnderline"/>
          <w:rFonts w:ascii="Garamond" w:hAnsi="Garamond"/>
          <w:highlight w:val="cyan"/>
        </w:rPr>
        <w:t>at the 'pre-discursive' level</w:t>
      </w:r>
      <w:r w:rsidRPr="00494CB8">
        <w:rPr>
          <w:rStyle w:val="StyleUnderline"/>
          <w:rFonts w:ascii="Garamond" w:hAnsi="Garamond"/>
        </w:rPr>
        <w:t xml:space="preserve"> of practical consciousness. </w:t>
      </w:r>
      <w:r w:rsidRPr="00494CB8">
        <w:rPr>
          <w:rStyle w:val="Emphasis"/>
          <w:rFonts w:ascii="Garamond" w:hAnsi="Garamond"/>
        </w:rPr>
        <w:t xml:space="preserve">An </w:t>
      </w:r>
      <w:r w:rsidRPr="00494CB8">
        <w:rPr>
          <w:rStyle w:val="Emphasis"/>
          <w:rFonts w:ascii="Garamond" w:hAnsi="Garamond"/>
          <w:highlight w:val="cyan"/>
        </w:rPr>
        <w:t>exclusive focus on racism's</w:t>
      </w:r>
      <w:r w:rsidRPr="00494CB8">
        <w:rPr>
          <w:rStyle w:val="Emphasis"/>
          <w:rFonts w:ascii="Garamond" w:hAnsi="Garamond"/>
        </w:rPr>
        <w:t xml:space="preserve"> overt </w:t>
      </w:r>
      <w:r w:rsidRPr="00494CB8">
        <w:rPr>
          <w:rStyle w:val="Emphasis"/>
          <w:rFonts w:ascii="Garamond" w:hAnsi="Garamond"/>
          <w:highlight w:val="cyan"/>
        </w:rPr>
        <w:t>social forms</w:t>
      </w:r>
      <w:r w:rsidRPr="00494CB8">
        <w:rPr>
          <w:rStyle w:val="Emphasis"/>
          <w:rFonts w:ascii="Garamond" w:hAnsi="Garamond"/>
        </w:rPr>
        <w:t xml:space="preserve">, on racism as significatory practice, representational content, or mode of 'knowing', </w:t>
      </w:r>
      <w:r w:rsidRPr="00494CB8">
        <w:rPr>
          <w:rStyle w:val="Emphasis"/>
          <w:rFonts w:ascii="Garamond" w:hAnsi="Garamond"/>
          <w:highlight w:val="cyan"/>
        </w:rPr>
        <w:t>risks losing sight of the 'psychic density' of racism</w:t>
      </w:r>
      <w:r w:rsidRPr="00494CB8">
        <w:rPr>
          <w:rStyle w:val="Emphasis"/>
          <w:rFonts w:ascii="Garamond" w:hAnsi="Garamond"/>
        </w:rPr>
        <w:t>,</w:t>
      </w:r>
      <w:r w:rsidRPr="00494CB8">
        <w:rPr>
          <w:rStyle w:val="StyleUnderline"/>
          <w:rFonts w:ascii="Garamond" w:hAnsi="Garamond"/>
        </w:rPr>
        <w:t xml:space="preserve"> neglecting the fact that </w:t>
      </w:r>
      <w:r w:rsidRPr="00494CB8">
        <w:rPr>
          <w:rStyle w:val="Emphasis"/>
          <w:rFonts w:ascii="Garamond" w:hAnsi="Garamond"/>
          <w:highlight w:val="cyan"/>
        </w:rPr>
        <w:t xml:space="preserve">racism is a </w:t>
      </w:r>
      <w:r w:rsidRPr="00494CB8">
        <w:rPr>
          <w:rStyle w:val="Emphasis"/>
          <w:rFonts w:ascii="Garamond" w:hAnsi="Garamond"/>
        </w:rPr>
        <w:t xml:space="preserve">social, political and </w:t>
      </w:r>
      <w:r w:rsidRPr="00494CB8">
        <w:rPr>
          <w:rStyle w:val="Emphasis"/>
          <w:rFonts w:ascii="Garamond" w:hAnsi="Garamond"/>
          <w:highlight w:val="cyan"/>
        </w:rPr>
        <w:t>psychological phenomenon which is as affective as it is discursive</w:t>
      </w:r>
      <w:r w:rsidRPr="00494CB8">
        <w:rPr>
          <w:rStyle w:val="Emphasis"/>
          <w:rFonts w:ascii="Garamond" w:hAnsi="Garamond"/>
        </w:rPr>
        <w:t>, as subjective as it is ideological</w:t>
      </w:r>
      <w:r w:rsidRPr="00494CB8">
        <w:rPr>
          <w:rStyle w:val="StyleUnderline"/>
          <w:rFonts w:ascii="Garamond" w:hAnsi="Garamond"/>
        </w:rPr>
        <w:t>.</w:t>
      </w:r>
      <w:r w:rsidRPr="00494CB8">
        <w:rPr>
          <w:rFonts w:ascii="Garamond" w:hAnsi="Garamond"/>
          <w:sz w:val="16"/>
        </w:rPr>
        <w:t xml:space="preserve"> Here </w:t>
      </w:r>
      <w:r w:rsidRPr="00494CB8">
        <w:rPr>
          <w:rStyle w:val="StyleUnderline"/>
          <w:rFonts w:ascii="Garamond" w:hAnsi="Garamond"/>
        </w:rPr>
        <w:t>we find a properly political role for South African psychology of the post-apartheid era</w:t>
      </w:r>
      <w:r w:rsidRPr="00494CB8">
        <w:rPr>
          <w:rFonts w:ascii="Garamond" w:hAnsi="Garamond"/>
          <w:sz w:val="16"/>
        </w:rPr>
        <w:t xml:space="preserve">, the </w:t>
      </w:r>
      <w:r w:rsidRPr="00494CB8">
        <w:rPr>
          <w:rStyle w:val="StyleUnderline"/>
          <w:rFonts w:ascii="Garamond" w:hAnsi="Garamond"/>
        </w:rPr>
        <w:t xml:space="preserve">task of </w:t>
      </w:r>
      <w:r w:rsidRPr="00494CB8">
        <w:rPr>
          <w:rStyle w:val="Emphasis"/>
          <w:rFonts w:ascii="Garamond" w:hAnsi="Garamond"/>
        </w:rPr>
        <w:t>understanding how fervently individualised racism becomes,</w:t>
      </w:r>
      <w:r w:rsidRPr="00494CB8">
        <w:rPr>
          <w:rStyle w:val="StyleUnderline"/>
          <w:rFonts w:ascii="Garamond" w:hAnsi="Garamond"/>
        </w:rPr>
        <w:t xml:space="preserve"> of </w:t>
      </w:r>
      <w:r w:rsidRPr="00494CB8">
        <w:rPr>
          <w:rStyle w:val="Emphasis"/>
          <w:rFonts w:ascii="Garamond" w:hAnsi="Garamond"/>
        </w:rPr>
        <w:t>scrutinising the psychical ways and means through which the social phenomenon of racism becomes so ingrained</w:t>
      </w:r>
      <w:r w:rsidRPr="00494CB8">
        <w:rPr>
          <w:rStyle w:val="StyleUnderline"/>
          <w:rFonts w:ascii="Garamond" w:hAnsi="Garamond"/>
        </w:rPr>
        <w:t xml:space="preserve">, so volatile and so </w:t>
      </w:r>
      <w:r w:rsidRPr="00494CB8">
        <w:rPr>
          <w:rStyle w:val="Emphasis"/>
          <w:rFonts w:ascii="Garamond" w:hAnsi="Garamond"/>
        </w:rPr>
        <w:t>integral a component of the racist's individual subjectivity</w:t>
      </w:r>
      <w:r w:rsidRPr="00494CB8">
        <w:rPr>
          <w:rFonts w:ascii="Garamond" w:hAnsi="Garamond"/>
          <w:sz w:val="16"/>
        </w:rPr>
        <w:t xml:space="preserve">. To </w:t>
      </w:r>
      <w:r w:rsidRPr="00494CB8">
        <w:rPr>
          <w:rStyle w:val="StyleUnderline"/>
          <w:rFonts w:ascii="Garamond" w:hAnsi="Garamond"/>
          <w:highlight w:val="cyan"/>
        </w:rPr>
        <w:t xml:space="preserve">focus our analytic attempts at </w:t>
      </w:r>
      <w:r w:rsidRPr="00494CB8">
        <w:rPr>
          <w:rStyle w:val="Emphasis"/>
          <w:rFonts w:ascii="Garamond" w:hAnsi="Garamond"/>
          <w:highlight w:val="cyan"/>
        </w:rPr>
        <w:t>only discursive levels</w:t>
      </w:r>
      <w:r w:rsidRPr="00494CB8">
        <w:rPr>
          <w:rStyle w:val="Emphasis"/>
          <w:rFonts w:ascii="Garamond" w:hAnsi="Garamond"/>
        </w:rPr>
        <w:t xml:space="preserve"> means, furthermore, that </w:t>
      </w:r>
      <w:r w:rsidRPr="00494CB8">
        <w:rPr>
          <w:rStyle w:val="Emphasis"/>
          <w:rFonts w:ascii="Garamond" w:hAnsi="Garamond"/>
          <w:highlight w:val="cyan"/>
        </w:rPr>
        <w:t>we may be left unable to anticipate</w:t>
      </w:r>
      <w:r w:rsidRPr="00494CB8">
        <w:rPr>
          <w:rStyle w:val="Emphasis"/>
          <w:rFonts w:ascii="Garamond" w:hAnsi="Garamond"/>
        </w:rPr>
        <w:t xml:space="preserve"> what the </w:t>
      </w:r>
      <w:r w:rsidRPr="00494CB8">
        <w:rPr>
          <w:rStyle w:val="Emphasis"/>
          <w:rFonts w:ascii="Garamond" w:hAnsi="Garamond"/>
          <w:highlight w:val="cyan"/>
        </w:rPr>
        <w:t>attempted 'removal' of discursive racism very possibly displaces</w:t>
      </w:r>
      <w:r w:rsidRPr="00494CB8">
        <w:rPr>
          <w:rFonts w:ascii="Garamond" w:hAnsi="Garamond"/>
          <w:sz w:val="16"/>
        </w:rPr>
        <w:t xml:space="preserve">,9 what </w:t>
      </w:r>
      <w:r w:rsidRPr="00494CB8">
        <w:rPr>
          <w:rStyle w:val="StyleUnderline"/>
          <w:rFonts w:ascii="Garamond" w:hAnsi="Garamond"/>
        </w:rPr>
        <w:t>underground and primal or censored forms racism may return to</w:t>
      </w:r>
      <w:r w:rsidRPr="00494CB8">
        <w:rPr>
          <w:rFonts w:ascii="Garamond" w:hAnsi="Garamond"/>
          <w:sz w:val="16"/>
        </w:rPr>
        <w:t xml:space="preserve">. There are a </w:t>
      </w:r>
      <w:r w:rsidRPr="00494CB8">
        <w:rPr>
          <w:rStyle w:val="StyleUnderline"/>
          <w:rFonts w:ascii="Garamond" w:hAnsi="Garamond"/>
        </w:rPr>
        <w:t xml:space="preserve">series of distinct benefits to </w:t>
      </w:r>
      <w:r w:rsidRPr="00494CB8">
        <w:rPr>
          <w:rStyle w:val="StyleUnderline"/>
          <w:rFonts w:ascii="Garamond" w:hAnsi="Garamond"/>
          <w:highlight w:val="cyan"/>
        </w:rPr>
        <w:t>Kristeva's notion of abjection</w:t>
      </w:r>
      <w:r w:rsidRPr="00494CB8">
        <w:rPr>
          <w:rStyle w:val="StyleUnderline"/>
          <w:rFonts w:ascii="Garamond" w:hAnsi="Garamond"/>
        </w:rPr>
        <w:t xml:space="preserve"> as it assists us in this challenge</w:t>
      </w:r>
      <w:r w:rsidRPr="00494CB8">
        <w:rPr>
          <w:rFonts w:ascii="Garamond" w:hAnsi="Garamond"/>
          <w:sz w:val="16"/>
        </w:rPr>
        <w:t xml:space="preserve">. It </w:t>
      </w:r>
      <w:r w:rsidRPr="00494CB8">
        <w:rPr>
          <w:rStyle w:val="Emphasis"/>
          <w:rFonts w:ascii="Garamond" w:hAnsi="Garamond"/>
        </w:rPr>
        <w:t xml:space="preserve">helps us </w:t>
      </w:r>
      <w:r w:rsidRPr="00494CB8">
        <w:rPr>
          <w:rStyle w:val="Emphasis"/>
          <w:rFonts w:ascii="Garamond" w:hAnsi="Garamond"/>
          <w:highlight w:val="cyan"/>
        </w:rPr>
        <w:t xml:space="preserve">theorise </w:t>
      </w:r>
      <w:r w:rsidRPr="00494CB8">
        <w:rPr>
          <w:rStyle w:val="Emphasis"/>
          <w:rFonts w:ascii="Garamond" w:hAnsi="Garamond"/>
          <w:highlight w:val="cyan"/>
        </w:rPr>
        <w:lastRenderedPageBreak/>
        <w:t>the role of the body in racism, warning us</w:t>
      </w:r>
      <w:r w:rsidRPr="00494CB8">
        <w:rPr>
          <w:rStyle w:val="Emphasis"/>
          <w:rFonts w:ascii="Garamond" w:hAnsi="Garamond"/>
        </w:rPr>
        <w:t xml:space="preserve"> in fact </w:t>
      </w:r>
      <w:r w:rsidRPr="00494CB8">
        <w:rPr>
          <w:rStyle w:val="Emphasis"/>
          <w:rFonts w:ascii="Garamond" w:hAnsi="Garamond"/>
          <w:highlight w:val="cyan"/>
        </w:rPr>
        <w:t>against neglecting</w:t>
      </w:r>
      <w:r w:rsidRPr="00494CB8">
        <w:rPr>
          <w:rStyle w:val="Emphasis"/>
          <w:rFonts w:ascii="Garamond" w:hAnsi="Garamond"/>
        </w:rPr>
        <w:t xml:space="preserve"> the centrality of </w:t>
      </w:r>
      <w:r w:rsidRPr="00494CB8">
        <w:rPr>
          <w:rStyle w:val="Emphasis"/>
          <w:rFonts w:ascii="Garamond" w:hAnsi="Garamond"/>
          <w:highlight w:val="cyan"/>
        </w:rPr>
        <w:t>corporeality to racism</w:t>
      </w:r>
      <w:r w:rsidRPr="00494CB8">
        <w:rPr>
          <w:rStyle w:val="Emphasis"/>
          <w:rFonts w:ascii="Garamond" w:hAnsi="Garamond"/>
        </w:rPr>
        <w:t xml:space="preserve"> when its </w:t>
      </w:r>
      <w:r w:rsidRPr="00494CB8">
        <w:rPr>
          <w:rStyle w:val="Emphasis"/>
          <w:rFonts w:ascii="Garamond" w:hAnsi="Garamond"/>
          <w:highlight w:val="cyan"/>
        </w:rPr>
        <w:t>predominantly discursive forms appear to be on retreat</w:t>
      </w:r>
      <w:r w:rsidRPr="00494CB8">
        <w:rPr>
          <w:rFonts w:ascii="Garamond" w:hAnsi="Garamond"/>
          <w:sz w:val="16"/>
        </w:rPr>
        <w:t xml:space="preserve">. To be sure, </w:t>
      </w:r>
      <w:r w:rsidRPr="00494CB8">
        <w:rPr>
          <w:rStyle w:val="Emphasis"/>
          <w:rFonts w:ascii="Garamond" w:hAnsi="Garamond"/>
          <w:highlight w:val="cyan"/>
        </w:rPr>
        <w:t>the body never 'falls out' of racism;</w:t>
      </w:r>
      <w:r w:rsidRPr="00494CB8">
        <w:rPr>
          <w:rStyle w:val="Emphasis"/>
          <w:rFonts w:ascii="Garamond" w:hAnsi="Garamond"/>
        </w:rPr>
        <w:t xml:space="preserve"> on the contrary, </w:t>
      </w:r>
      <w:r w:rsidRPr="00494CB8">
        <w:rPr>
          <w:rStyle w:val="Emphasis"/>
          <w:rFonts w:ascii="Garamond" w:hAnsi="Garamond"/>
          <w:highlight w:val="cyan"/>
        </w:rPr>
        <w:t>the 'body' of corporeal fascination</w:t>
      </w:r>
      <w:r w:rsidRPr="00494CB8">
        <w:rPr>
          <w:rStyle w:val="Emphasis"/>
          <w:rFonts w:ascii="Garamond" w:hAnsi="Garamond"/>
        </w:rPr>
        <w:t xml:space="preserve"> and dread may </w:t>
      </w:r>
      <w:r w:rsidRPr="00494CB8">
        <w:rPr>
          <w:rStyle w:val="Emphasis"/>
          <w:rFonts w:ascii="Garamond" w:hAnsi="Garamond"/>
          <w:highlight w:val="cyan"/>
        </w:rPr>
        <w:t>motivate</w:t>
      </w:r>
      <w:r w:rsidRPr="00494CB8">
        <w:rPr>
          <w:rStyle w:val="Emphasis"/>
          <w:rFonts w:ascii="Garamond" w:hAnsi="Garamond"/>
        </w:rPr>
        <w:t xml:space="preserve"> and 'underlie' more overtly </w:t>
      </w:r>
      <w:r w:rsidRPr="00494CB8">
        <w:rPr>
          <w:rStyle w:val="Emphasis"/>
          <w:rFonts w:ascii="Garamond" w:hAnsi="Garamond"/>
          <w:highlight w:val="cyan"/>
        </w:rPr>
        <w:t>discursive forms</w:t>
      </w:r>
      <w:r w:rsidRPr="00494CB8">
        <w:rPr>
          <w:rStyle w:val="Emphasis"/>
          <w:rFonts w:ascii="Garamond" w:hAnsi="Garamond"/>
        </w:rPr>
        <w:t xml:space="preserve"> of racism.</w:t>
      </w:r>
      <w:r w:rsidRPr="00494CB8">
        <w:rPr>
          <w:rFonts w:ascii="Garamond" w:hAnsi="Garamond"/>
          <w:sz w:val="16"/>
        </w:rPr>
        <w:t xml:space="preserve"> </w:t>
      </w:r>
      <w:r w:rsidRPr="00494CB8">
        <w:rPr>
          <w:rStyle w:val="StyleUnderline"/>
          <w:rFonts w:ascii="Garamond" w:hAnsi="Garamond"/>
        </w:rPr>
        <w:t xml:space="preserve">In the notion of </w:t>
      </w:r>
      <w:proofErr w:type="gramStart"/>
      <w:r w:rsidRPr="00494CB8">
        <w:rPr>
          <w:rStyle w:val="StyleUnderline"/>
          <w:rFonts w:ascii="Garamond" w:hAnsi="Garamond"/>
        </w:rPr>
        <w:t>abjection</w:t>
      </w:r>
      <w:proofErr w:type="gramEnd"/>
      <w:r w:rsidRPr="00494CB8">
        <w:rPr>
          <w:rStyle w:val="StyleUnderline"/>
          <w:rFonts w:ascii="Garamond" w:hAnsi="Garamond"/>
        </w:rPr>
        <w:t xml:space="preserve"> we have a </w:t>
      </w:r>
      <w:r w:rsidRPr="00494CB8">
        <w:rPr>
          <w:rStyle w:val="StyleUnderline"/>
          <w:rFonts w:ascii="Garamond" w:hAnsi="Garamond"/>
          <w:highlight w:val="cyan"/>
        </w:rPr>
        <w:t>theory of embodiment</w:t>
      </w:r>
      <w:r w:rsidRPr="00494CB8">
        <w:rPr>
          <w:rStyle w:val="StyleUnderline"/>
          <w:rFonts w:ascii="Garamond" w:hAnsi="Garamond"/>
        </w:rPr>
        <w:t xml:space="preserve"> able to </w:t>
      </w:r>
      <w:r w:rsidRPr="00494CB8">
        <w:rPr>
          <w:rStyle w:val="StyleUnderline"/>
          <w:rFonts w:ascii="Garamond" w:hAnsi="Garamond"/>
          <w:highlight w:val="cyan"/>
        </w:rPr>
        <w:t>understand a form of racism that is</w:t>
      </w:r>
      <w:r w:rsidRPr="00494CB8">
        <w:rPr>
          <w:rStyle w:val="StyleUnderline"/>
          <w:rFonts w:ascii="Garamond" w:hAnsi="Garamond"/>
        </w:rPr>
        <w:t xml:space="preserve"> played through and </w:t>
      </w:r>
      <w:r w:rsidRPr="00494CB8">
        <w:rPr>
          <w:rStyle w:val="StyleUnderline"/>
          <w:rFonts w:ascii="Garamond" w:hAnsi="Garamond"/>
          <w:highlight w:val="cyan"/>
        </w:rPr>
        <w:t>substantiated by</w:t>
      </w:r>
      <w:r w:rsidRPr="00494CB8">
        <w:rPr>
          <w:rStyle w:val="StyleUnderline"/>
          <w:rFonts w:ascii="Garamond" w:hAnsi="Garamond"/>
        </w:rPr>
        <w:t xml:space="preserve"> the body's </w:t>
      </w:r>
      <w:r w:rsidRPr="00494CB8">
        <w:rPr>
          <w:rStyle w:val="StyleUnderline"/>
          <w:rFonts w:ascii="Garamond" w:hAnsi="Garamond"/>
          <w:highlight w:val="cyan"/>
        </w:rPr>
        <w:t xml:space="preserve">economy of </w:t>
      </w:r>
      <w:r w:rsidRPr="00494CB8">
        <w:rPr>
          <w:rStyle w:val="StyleUnderline"/>
          <w:rFonts w:ascii="Garamond" w:hAnsi="Garamond"/>
        </w:rPr>
        <w:t xml:space="preserve">separations and </w:t>
      </w:r>
      <w:r w:rsidRPr="00494CB8">
        <w:rPr>
          <w:rStyle w:val="StyleUnderline"/>
          <w:rFonts w:ascii="Garamond" w:hAnsi="Garamond"/>
          <w:highlight w:val="cyan"/>
        </w:rPr>
        <w:t>distinctions</w:t>
      </w:r>
      <w:r w:rsidRPr="00494CB8">
        <w:rPr>
          <w:rFonts w:ascii="Garamond" w:hAnsi="Garamond"/>
          <w:sz w:val="16"/>
        </w:rPr>
        <w:t xml:space="preserve">. </w:t>
      </w:r>
      <w:r w:rsidRPr="00494CB8">
        <w:rPr>
          <w:rStyle w:val="Emphasis"/>
          <w:rFonts w:ascii="Garamond" w:hAnsi="Garamond"/>
        </w:rPr>
        <w:t xml:space="preserve">We have, moreover, a </w:t>
      </w:r>
      <w:r w:rsidRPr="00494CB8">
        <w:rPr>
          <w:rStyle w:val="Emphasis"/>
          <w:rFonts w:ascii="Garamond" w:hAnsi="Garamond"/>
          <w:highlight w:val="cyan"/>
        </w:rPr>
        <w:t>theory able to grasp a mode of racism</w:t>
      </w:r>
      <w:r w:rsidRPr="00494CB8">
        <w:rPr>
          <w:rStyle w:val="Emphasis"/>
          <w:rFonts w:ascii="Garamond" w:hAnsi="Garamond"/>
        </w:rPr>
        <w:t xml:space="preserve"> that is </w:t>
      </w:r>
      <w:r w:rsidRPr="00494CB8">
        <w:rPr>
          <w:rStyle w:val="Emphasis"/>
          <w:rFonts w:ascii="Garamond" w:hAnsi="Garamond"/>
          <w:highlight w:val="cyan"/>
        </w:rPr>
        <w:t>routed through affective channels</w:t>
      </w:r>
      <w:r w:rsidRPr="00494CB8">
        <w:rPr>
          <w:rStyle w:val="Emphasis"/>
          <w:rFonts w:ascii="Garamond" w:hAnsi="Garamond"/>
        </w:rPr>
        <w:t xml:space="preserve"> and that </w:t>
      </w:r>
      <w:r w:rsidRPr="00494CB8">
        <w:rPr>
          <w:rStyle w:val="Emphasis"/>
          <w:rFonts w:ascii="Garamond" w:hAnsi="Garamond"/>
          <w:highlight w:val="cyan"/>
        </w:rPr>
        <w:t>maintains powerful links to death</w:t>
      </w:r>
      <w:r w:rsidRPr="00494CB8">
        <w:rPr>
          <w:rStyle w:val="Emphasis"/>
          <w:rFonts w:ascii="Garamond" w:hAnsi="Garamond"/>
        </w:rPr>
        <w:t>, the corporeal limits of the subject, and the constitution of the ego</w:t>
      </w:r>
      <w:r w:rsidRPr="00494CB8">
        <w:rPr>
          <w:rFonts w:ascii="Garamond" w:hAnsi="Garamond"/>
          <w:sz w:val="16"/>
        </w:rPr>
        <w:t xml:space="preserve">. </w:t>
      </w:r>
      <w:r w:rsidRPr="00494CB8">
        <w:rPr>
          <w:rStyle w:val="Emphasis"/>
          <w:rFonts w:ascii="Garamond" w:hAnsi="Garamond"/>
          <w:highlight w:val="cyan"/>
        </w:rPr>
        <w:t>There is a</w:t>
      </w:r>
      <w:r w:rsidRPr="00494CB8">
        <w:rPr>
          <w:rStyle w:val="Emphasis"/>
          <w:rFonts w:ascii="Garamond" w:hAnsi="Garamond"/>
        </w:rPr>
        <w:t xml:space="preserve"> vital </w:t>
      </w:r>
      <w:r w:rsidRPr="00494CB8">
        <w:rPr>
          <w:rStyle w:val="Emphasis"/>
          <w:rFonts w:ascii="Garamond" w:hAnsi="Garamond"/>
          <w:highlight w:val="cyan"/>
        </w:rPr>
        <w:t>ideological advantage</w:t>
      </w:r>
      <w:r w:rsidRPr="00494CB8">
        <w:rPr>
          <w:rStyle w:val="Emphasis"/>
          <w:rFonts w:ascii="Garamond" w:hAnsi="Garamond"/>
        </w:rPr>
        <w:t xml:space="preserve"> to such a view: </w:t>
      </w:r>
      <w:r w:rsidRPr="00494CB8">
        <w:rPr>
          <w:rStyle w:val="Emphasis"/>
          <w:rFonts w:ascii="Garamond" w:hAnsi="Garamond"/>
          <w:highlight w:val="cyan"/>
        </w:rPr>
        <w:t xml:space="preserve">if we view racism as subject to the dynamics of abjection we </w:t>
      </w:r>
      <w:proofErr w:type="gramStart"/>
      <w:r w:rsidRPr="00494CB8">
        <w:rPr>
          <w:rStyle w:val="Emphasis"/>
          <w:rFonts w:ascii="Garamond" w:hAnsi="Garamond"/>
          <w:highlight w:val="cyan"/>
        </w:rPr>
        <w:t>are able to</w:t>
      </w:r>
      <w:proofErr w:type="gramEnd"/>
      <w:r w:rsidRPr="00494CB8">
        <w:rPr>
          <w:rStyle w:val="Emphasis"/>
          <w:rFonts w:ascii="Garamond" w:hAnsi="Garamond"/>
          <w:highlight w:val="cyan"/>
        </w:rPr>
        <w:t xml:space="preserve"> appreciate how racism may come to be fixed</w:t>
      </w:r>
      <w:r w:rsidRPr="00494CB8">
        <w:rPr>
          <w:rStyle w:val="Emphasis"/>
          <w:rFonts w:ascii="Garamond" w:hAnsi="Garamond"/>
        </w:rPr>
        <w:t xml:space="preserve"> as a kind of bodily logic which would hence assume a naturalising bent in the process</w:t>
      </w:r>
      <w:r w:rsidRPr="00494CB8">
        <w:rPr>
          <w:rFonts w:ascii="Garamond" w:hAnsi="Garamond"/>
          <w:sz w:val="16"/>
        </w:rPr>
        <w:t xml:space="preserve">. </w:t>
      </w:r>
      <w:r w:rsidRPr="00494CB8">
        <w:rPr>
          <w:rStyle w:val="StyleUnderline"/>
          <w:rFonts w:ascii="Garamond" w:hAnsi="Garamond"/>
        </w:rPr>
        <w:t xml:space="preserve">This points to collusion between political and psychical processes, a situation where certain structural and discursive processes may be affirmed, supported, indeed affected by </w:t>
      </w:r>
      <w:r w:rsidRPr="00494CB8">
        <w:rPr>
          <w:rStyle w:val="Emphasis"/>
          <w:rFonts w:ascii="Garamond" w:hAnsi="Garamond"/>
        </w:rPr>
        <w:t>processes of abjection, which lends them a seemingly instinctual quality</w:t>
      </w:r>
      <w:r w:rsidRPr="00494CB8">
        <w:rPr>
          <w:rFonts w:ascii="Garamond" w:hAnsi="Garamond"/>
          <w:sz w:val="16"/>
        </w:rPr>
        <w:t xml:space="preserve">. Importantly, </w:t>
      </w:r>
      <w:r w:rsidRPr="00494CB8">
        <w:rPr>
          <w:rStyle w:val="StyleUnderline"/>
          <w:rFonts w:ascii="Garamond" w:hAnsi="Garamond"/>
        </w:rPr>
        <w:t xml:space="preserve">this is not to essentialise a bodily or biological theory of racism; as reiterated above, </w:t>
      </w:r>
      <w:r w:rsidRPr="00494CB8">
        <w:rPr>
          <w:rStyle w:val="Emphasis"/>
          <w:rFonts w:ascii="Garamond" w:hAnsi="Garamond"/>
          <w:highlight w:val="cyan"/>
        </w:rPr>
        <w:t xml:space="preserve">there are no </w:t>
      </w:r>
      <w:r w:rsidRPr="00494CB8">
        <w:rPr>
          <w:rStyle w:val="Emphasis"/>
          <w:rFonts w:ascii="Garamond" w:hAnsi="Garamond"/>
        </w:rPr>
        <w:t xml:space="preserve">essential or </w:t>
      </w:r>
      <w:r w:rsidRPr="00494CB8">
        <w:rPr>
          <w:rStyle w:val="Emphasis"/>
          <w:rFonts w:ascii="Garamond" w:hAnsi="Garamond"/>
          <w:highlight w:val="cyan"/>
        </w:rPr>
        <w:t>fixed</w:t>
      </w:r>
      <w:r w:rsidRPr="00494CB8">
        <w:rPr>
          <w:rStyle w:val="Emphasis"/>
          <w:rFonts w:ascii="Garamond" w:hAnsi="Garamond"/>
        </w:rPr>
        <w:t xml:space="preserve"> </w:t>
      </w:r>
      <w:r w:rsidRPr="00494CB8">
        <w:rPr>
          <w:rStyle w:val="Emphasis"/>
          <w:rFonts w:ascii="Garamond" w:hAnsi="Garamond"/>
          <w:highlight w:val="cyan"/>
        </w:rPr>
        <w:t>abject 'objects'</w:t>
      </w:r>
      <w:r w:rsidRPr="00494CB8">
        <w:rPr>
          <w:rStyle w:val="Emphasis"/>
          <w:rFonts w:ascii="Garamond" w:hAnsi="Garamond"/>
        </w:rPr>
        <w:t xml:space="preserve">; those 'subjects' or 'zones of uninhabitability' </w:t>
      </w:r>
      <w:r w:rsidRPr="00494CB8">
        <w:rPr>
          <w:rStyle w:val="Emphasis"/>
          <w:rFonts w:ascii="Garamond" w:hAnsi="Garamond"/>
          <w:highlight w:val="cyan"/>
        </w:rPr>
        <w:t>which come to count as abject</w:t>
      </w:r>
      <w:r w:rsidRPr="00494CB8">
        <w:rPr>
          <w:rStyle w:val="Emphasis"/>
          <w:rFonts w:ascii="Garamond" w:hAnsi="Garamond"/>
        </w:rPr>
        <w:t xml:space="preserve"> </w:t>
      </w:r>
      <w:r w:rsidRPr="00494CB8">
        <w:rPr>
          <w:rFonts w:ascii="Garamond" w:hAnsi="Garamond"/>
          <w:sz w:val="16"/>
        </w:rPr>
        <w:t xml:space="preserve">are, as Butler (1993) insists, socially prescribed.10 As Young (1990a) rightly points out, the theory of abjection does not explain how what is considered abject initially became to be abject. Nor should it. One would prefer the theory not to take on essentialist explanations of this sort which, after all, are far better served by the discursive, ideological or historical kinds of accounts that this theory seeks to complement. Indeed, if the theory of abjection essentialises anything, it essentialises the dynamics and processes of abjection, the 'facts' of hate, disgust, revulsion along with the processes of expulsion and division which, admittedly, it views as universal and inescapable aspects of human experience. </w:t>
      </w:r>
      <w:r w:rsidRPr="00494CB8">
        <w:rPr>
          <w:rStyle w:val="StyleUnderline"/>
          <w:rFonts w:ascii="Garamond" w:hAnsi="Garamond"/>
        </w:rPr>
        <w:t xml:space="preserve">The </w:t>
      </w:r>
      <w:r w:rsidRPr="00494CB8">
        <w:rPr>
          <w:rStyle w:val="StyleUnderline"/>
          <w:rFonts w:ascii="Garamond" w:hAnsi="Garamond"/>
          <w:highlight w:val="cyan"/>
        </w:rPr>
        <w:t>idea of abjection directs our attention to those instances of racism</w:t>
      </w:r>
      <w:r w:rsidRPr="00494CB8">
        <w:rPr>
          <w:rStyle w:val="StyleUnderline"/>
          <w:rFonts w:ascii="Garamond" w:hAnsi="Garamond"/>
        </w:rPr>
        <w:t xml:space="preserve"> lying </w:t>
      </w:r>
      <w:r w:rsidRPr="00494CB8">
        <w:rPr>
          <w:rStyle w:val="StyleUnderline"/>
          <w:rFonts w:ascii="Garamond" w:hAnsi="Garamond"/>
          <w:highlight w:val="cyan"/>
        </w:rPr>
        <w:t>beneath discursive consciousness</w:t>
      </w:r>
      <w:r w:rsidRPr="00494CB8">
        <w:rPr>
          <w:rStyle w:val="StyleUnderline"/>
          <w:rFonts w:ascii="Garamond" w:hAnsi="Garamond"/>
        </w:rPr>
        <w:t>, such as</w:t>
      </w:r>
      <w:r w:rsidRPr="00494CB8">
        <w:rPr>
          <w:rFonts w:ascii="Garamond" w:hAnsi="Garamond"/>
          <w:sz w:val="16"/>
        </w:rPr>
        <w:t xml:space="preserve"> (often unintended) </w:t>
      </w:r>
      <w:r w:rsidRPr="00494CB8">
        <w:rPr>
          <w:rStyle w:val="StyleUnderline"/>
          <w:rFonts w:ascii="Garamond" w:hAnsi="Garamond"/>
          <w:highlight w:val="cyan"/>
        </w:rPr>
        <w:t>patterns of racialised avoidance</w:t>
      </w:r>
      <w:r w:rsidRPr="00494CB8">
        <w:rPr>
          <w:rStyle w:val="StyleUnderline"/>
          <w:rFonts w:ascii="Garamond" w:hAnsi="Garamond"/>
        </w:rPr>
        <w:t>, aversion and discomfort.</w:t>
      </w:r>
      <w:r w:rsidRPr="00494CB8">
        <w:rPr>
          <w:rFonts w:ascii="Garamond" w:hAnsi="Garamond"/>
          <w:sz w:val="16"/>
        </w:rPr>
        <w:t xml:space="preserve"> </w:t>
      </w:r>
      <w:r w:rsidRPr="00494CB8">
        <w:rPr>
          <w:rStyle w:val="Emphasis"/>
          <w:rFonts w:ascii="Garamond" w:hAnsi="Garamond"/>
        </w:rPr>
        <w:t xml:space="preserve">Pertinent here too are questions of racism at its most affective, irrational and imaginative; </w:t>
      </w:r>
      <w:r w:rsidRPr="00494CB8">
        <w:rPr>
          <w:rStyle w:val="Emphasis"/>
          <w:rFonts w:ascii="Garamond" w:hAnsi="Garamond"/>
          <w:highlight w:val="cyan"/>
        </w:rPr>
        <w:t>anxieties of contact</w:t>
      </w:r>
      <w:r w:rsidRPr="00494CB8">
        <w:rPr>
          <w:rStyle w:val="Emphasis"/>
          <w:rFonts w:ascii="Garamond" w:hAnsi="Garamond"/>
        </w:rPr>
        <w:t xml:space="preserve">, the </w:t>
      </w:r>
      <w:r w:rsidRPr="00494CB8">
        <w:rPr>
          <w:rStyle w:val="Emphasis"/>
          <w:rFonts w:ascii="Garamond" w:hAnsi="Garamond"/>
          <w:highlight w:val="cyan"/>
        </w:rPr>
        <w:t>fear of the physical proximity of the racial other</w:t>
      </w:r>
      <w:r w:rsidRPr="00494CB8">
        <w:rPr>
          <w:rStyle w:val="Emphasis"/>
          <w:rFonts w:ascii="Garamond" w:hAnsi="Garamond"/>
        </w:rPr>
        <w:t>, phobias of contamination, and so on.</w:t>
      </w:r>
      <w:r w:rsidRPr="00494CB8">
        <w:rPr>
          <w:rFonts w:ascii="Garamond" w:hAnsi="Garamond"/>
          <w:sz w:val="16"/>
        </w:rPr>
        <w:t xml:space="preserve"> This </w:t>
      </w:r>
      <w:r w:rsidRPr="00494CB8">
        <w:rPr>
          <w:rStyle w:val="StyleUnderline"/>
          <w:rFonts w:ascii="Garamond" w:hAnsi="Garamond"/>
          <w:highlight w:val="cyan"/>
        </w:rPr>
        <w:t>theory</w:t>
      </w:r>
      <w:r w:rsidRPr="00494CB8">
        <w:rPr>
          <w:rStyle w:val="StyleUnderline"/>
          <w:rFonts w:ascii="Garamond" w:hAnsi="Garamond"/>
        </w:rPr>
        <w:t xml:space="preserve"> also </w:t>
      </w:r>
      <w:r w:rsidRPr="00494CB8">
        <w:rPr>
          <w:rStyle w:val="StyleUnderline"/>
          <w:rFonts w:ascii="Garamond" w:hAnsi="Garamond"/>
          <w:highlight w:val="cyan"/>
        </w:rPr>
        <w:t>enables us to understand</w:t>
      </w:r>
      <w:r w:rsidRPr="00494CB8">
        <w:rPr>
          <w:rStyle w:val="StyleUnderline"/>
          <w:rFonts w:ascii="Garamond" w:hAnsi="Garamond"/>
        </w:rPr>
        <w:t xml:space="preserve"> something of the </w:t>
      </w:r>
      <w:r w:rsidRPr="00494CB8">
        <w:rPr>
          <w:rStyle w:val="StyleUnderline"/>
          <w:rFonts w:ascii="Garamond" w:hAnsi="Garamond"/>
          <w:highlight w:val="cyan"/>
        </w:rPr>
        <w:t>intensity of emotions</w:t>
      </w:r>
      <w:r w:rsidRPr="00494CB8">
        <w:rPr>
          <w:rStyle w:val="StyleUnderline"/>
          <w:rFonts w:ascii="Garamond" w:hAnsi="Garamond"/>
        </w:rPr>
        <w:t xml:space="preserve"> in racism</w:t>
      </w:r>
      <w:r w:rsidRPr="00494CB8">
        <w:rPr>
          <w:rFonts w:ascii="Garamond" w:hAnsi="Garamond"/>
          <w:sz w:val="16"/>
        </w:rPr>
        <w:t xml:space="preserve">. It </w:t>
      </w:r>
      <w:r w:rsidRPr="00494CB8">
        <w:rPr>
          <w:rStyle w:val="Emphasis"/>
          <w:rFonts w:ascii="Garamond" w:hAnsi="Garamond"/>
        </w:rPr>
        <w:t xml:space="preserve">provides </w:t>
      </w:r>
      <w:r w:rsidRPr="00494CB8">
        <w:rPr>
          <w:rStyle w:val="Emphasis"/>
          <w:rFonts w:ascii="Garamond" w:hAnsi="Garamond"/>
          <w:highlight w:val="cyan"/>
        </w:rPr>
        <w:t>explanatory purchase</w:t>
      </w:r>
      <w:r w:rsidRPr="00494CB8">
        <w:rPr>
          <w:rStyle w:val="Emphasis"/>
          <w:rFonts w:ascii="Garamond" w:hAnsi="Garamond"/>
        </w:rPr>
        <w:t xml:space="preserve"> on both the </w:t>
      </w:r>
      <w:r w:rsidRPr="00494CB8">
        <w:rPr>
          <w:rStyle w:val="Emphasis"/>
          <w:rFonts w:ascii="Garamond" w:hAnsi="Garamond"/>
          <w:highlight w:val="cyan"/>
        </w:rPr>
        <w:t>violence of affect and the violence of reaction</w:t>
      </w:r>
      <w:r w:rsidRPr="00494CB8">
        <w:rPr>
          <w:rStyle w:val="Emphasis"/>
          <w:rFonts w:ascii="Garamond" w:hAnsi="Garamond"/>
        </w:rPr>
        <w:t xml:space="preserve"> that accompanies many of the starkest instances of racial hatred</w:t>
      </w:r>
      <w:r w:rsidRPr="00494CB8">
        <w:rPr>
          <w:rFonts w:ascii="Garamond" w:hAnsi="Garamond"/>
          <w:sz w:val="16"/>
        </w:rPr>
        <w:t xml:space="preserve">. More than this, the </w:t>
      </w:r>
      <w:r w:rsidRPr="00494CB8">
        <w:rPr>
          <w:rStyle w:val="StyleUnderline"/>
          <w:rFonts w:ascii="Garamond" w:hAnsi="Garamond"/>
          <w:highlight w:val="cyan"/>
        </w:rPr>
        <w:t>theory of abjection casts light on</w:t>
      </w:r>
      <w:r w:rsidRPr="00494CB8">
        <w:rPr>
          <w:rStyle w:val="StyleUnderline"/>
          <w:rFonts w:ascii="Garamond" w:hAnsi="Garamond"/>
        </w:rPr>
        <w:t xml:space="preserve"> what is </w:t>
      </w:r>
      <w:proofErr w:type="gramStart"/>
      <w:r w:rsidRPr="00494CB8">
        <w:rPr>
          <w:rStyle w:val="StyleUnderline"/>
          <w:rFonts w:ascii="Garamond" w:hAnsi="Garamond"/>
        </w:rPr>
        <w:t>of:en</w:t>
      </w:r>
      <w:proofErr w:type="gramEnd"/>
      <w:r w:rsidRPr="00494CB8">
        <w:rPr>
          <w:rStyle w:val="StyleUnderline"/>
          <w:rFonts w:ascii="Garamond" w:hAnsi="Garamond"/>
        </w:rPr>
        <w:t xml:space="preserve"> most desperate and vehement about </w:t>
      </w:r>
      <w:r w:rsidRPr="00494CB8">
        <w:rPr>
          <w:rStyle w:val="StyleUnderline"/>
          <w:rFonts w:ascii="Garamond" w:hAnsi="Garamond"/>
          <w:highlight w:val="cyan"/>
        </w:rPr>
        <w:t>racism</w:t>
      </w:r>
      <w:r w:rsidRPr="00494CB8">
        <w:rPr>
          <w:rFonts w:ascii="Garamond" w:hAnsi="Garamond"/>
          <w:sz w:val="16"/>
        </w:rPr>
        <w:t xml:space="preserve">, and does so by </w:t>
      </w:r>
      <w:r w:rsidRPr="00494CB8">
        <w:rPr>
          <w:rStyle w:val="Emphasis"/>
          <w:rFonts w:ascii="Garamond" w:hAnsi="Garamond"/>
        </w:rPr>
        <w:t xml:space="preserve">stressing that the </w:t>
      </w:r>
      <w:r w:rsidRPr="00494CB8">
        <w:rPr>
          <w:rStyle w:val="Emphasis"/>
          <w:rFonts w:ascii="Garamond" w:hAnsi="Garamond"/>
          <w:highlight w:val="cyan"/>
        </w:rPr>
        <w:t>threat that the abject embodies is</w:t>
      </w:r>
      <w:r w:rsidRPr="00494CB8">
        <w:rPr>
          <w:rStyle w:val="Emphasis"/>
          <w:rFonts w:ascii="Garamond" w:hAnsi="Garamond"/>
        </w:rPr>
        <w:t xml:space="preserve"> typically that of the </w:t>
      </w:r>
      <w:r w:rsidRPr="00494CB8">
        <w:rPr>
          <w:rStyle w:val="Emphasis"/>
          <w:rFonts w:ascii="Garamond" w:hAnsi="Garamond"/>
          <w:highlight w:val="cyan"/>
        </w:rPr>
        <w:t>subject's dissolution</w:t>
      </w:r>
      <w:r w:rsidRPr="00494CB8">
        <w:rPr>
          <w:rStyle w:val="Emphasis"/>
          <w:rFonts w:ascii="Garamond" w:hAnsi="Garamond"/>
        </w:rPr>
        <w:t>.</w:t>
      </w:r>
      <w:r w:rsidRPr="00494CB8">
        <w:rPr>
          <w:rFonts w:ascii="Garamond" w:hAnsi="Garamond"/>
          <w:sz w:val="16"/>
        </w:rPr>
        <w:t xml:space="preserve"> </w:t>
      </w:r>
      <w:r w:rsidRPr="00494CB8">
        <w:rPr>
          <w:rStyle w:val="StyleUnderline"/>
          <w:rFonts w:ascii="Garamond" w:hAnsi="Garamond"/>
        </w:rPr>
        <w:t>Implicated here are issues of the emotional and ideological intensity with which racist identity is constructed, the racist's investment in their own racism</w:t>
      </w:r>
      <w:r w:rsidRPr="00494CB8">
        <w:rPr>
          <w:rFonts w:ascii="Garamond" w:hAnsi="Garamond"/>
          <w:sz w:val="16"/>
        </w:rPr>
        <w:t xml:space="preserve">. This is worth extending: </w:t>
      </w:r>
      <w:r w:rsidRPr="00494CB8">
        <w:rPr>
          <w:rStyle w:val="Emphasis"/>
          <w:rFonts w:ascii="Garamond" w:hAnsi="Garamond"/>
          <w:highlight w:val="cyan"/>
        </w:rPr>
        <w:t>what is at stake</w:t>
      </w:r>
      <w:r w:rsidRPr="00494CB8">
        <w:rPr>
          <w:rStyle w:val="Emphasis"/>
          <w:rFonts w:ascii="Garamond" w:hAnsi="Garamond"/>
        </w:rPr>
        <w:t xml:space="preserve"> in abjection </w:t>
      </w:r>
      <w:r w:rsidRPr="00494CB8">
        <w:rPr>
          <w:rStyle w:val="Emphasis"/>
          <w:rFonts w:ascii="Garamond" w:hAnsi="Garamond"/>
          <w:highlight w:val="cyan"/>
        </w:rPr>
        <w:t>is the subject's constitution as a coherent</w:t>
      </w:r>
      <w:r w:rsidRPr="00494CB8">
        <w:rPr>
          <w:rStyle w:val="Emphasis"/>
          <w:rFonts w:ascii="Garamond" w:hAnsi="Garamond"/>
        </w:rPr>
        <w:t xml:space="preserve"> distinctive body, ego, and symbolic </w:t>
      </w:r>
      <w:r w:rsidRPr="00494CB8">
        <w:rPr>
          <w:rStyle w:val="Emphasis"/>
          <w:rFonts w:ascii="Garamond" w:hAnsi="Garamond"/>
          <w:highlight w:val="cyan"/>
        </w:rPr>
        <w:t>entity</w:t>
      </w:r>
      <w:r w:rsidRPr="00494CB8">
        <w:rPr>
          <w:rFonts w:ascii="Garamond" w:hAnsi="Garamond"/>
          <w:sz w:val="16"/>
        </w:rPr>
        <w:t xml:space="preserve">. Importantly, </w:t>
      </w:r>
      <w:r w:rsidRPr="00494CB8">
        <w:rPr>
          <w:rStyle w:val="Emphasis"/>
          <w:rFonts w:ascii="Garamond" w:hAnsi="Garamond"/>
        </w:rPr>
        <w:t>such attempts at explaining should not, of course, be taken as attempts at 'explaining away', as insidious justifications for such modes of reaction; emphatically not</w:t>
      </w:r>
      <w:r w:rsidRPr="00494CB8">
        <w:rPr>
          <w:rFonts w:ascii="Garamond" w:hAnsi="Garamond"/>
          <w:sz w:val="16"/>
        </w:rPr>
        <w:t xml:space="preserve">. Whereas the 'dynamics of hate', </w:t>
      </w:r>
      <w:r w:rsidRPr="00494CB8">
        <w:rPr>
          <w:rStyle w:val="StyleUnderline"/>
          <w:rFonts w:ascii="Garamond" w:hAnsi="Garamond"/>
          <w:highlight w:val="cyan"/>
        </w:rPr>
        <w:t>practices of exclusion</w:t>
      </w:r>
      <w:r w:rsidRPr="00494CB8">
        <w:rPr>
          <w:rStyle w:val="StyleUnderline"/>
          <w:rFonts w:ascii="Garamond" w:hAnsi="Garamond"/>
        </w:rPr>
        <w:t xml:space="preserve">, rejection, repulsion, and so on, </w:t>
      </w:r>
      <w:r w:rsidRPr="00494CB8">
        <w:rPr>
          <w:rStyle w:val="StyleUnderline"/>
          <w:rFonts w:ascii="Garamond" w:hAnsi="Garamond"/>
          <w:highlight w:val="cyan"/>
        </w:rPr>
        <w:t xml:space="preserve">may </w:t>
      </w:r>
      <w:proofErr w:type="gramStart"/>
      <w:r w:rsidRPr="00494CB8">
        <w:rPr>
          <w:rStyle w:val="StyleUnderline"/>
          <w:rFonts w:ascii="Garamond" w:hAnsi="Garamond"/>
          <w:highlight w:val="cyan"/>
        </w:rPr>
        <w:t>be considered to be</w:t>
      </w:r>
      <w:proofErr w:type="gramEnd"/>
      <w:r w:rsidRPr="00494CB8">
        <w:rPr>
          <w:rStyle w:val="StyleUnderline"/>
          <w:rFonts w:ascii="Garamond" w:hAnsi="Garamond"/>
          <w:highlight w:val="cyan"/>
        </w:rPr>
        <w:t xml:space="preserve"> transhistorical</w:t>
      </w:r>
      <w:r w:rsidRPr="00494CB8">
        <w:rPr>
          <w:rStyle w:val="StyleUnderline"/>
          <w:rFonts w:ascii="Garamond" w:hAnsi="Garamond"/>
        </w:rPr>
        <w:t xml:space="preserve">, unavoidable </w:t>
      </w:r>
      <w:r w:rsidRPr="00494CB8">
        <w:rPr>
          <w:rStyle w:val="StyleUnderline"/>
          <w:rFonts w:ascii="Garamond" w:hAnsi="Garamond"/>
          <w:highlight w:val="cyan"/>
        </w:rPr>
        <w:t>factors</w:t>
      </w:r>
      <w:r w:rsidRPr="00494CB8">
        <w:rPr>
          <w:rStyle w:val="StyleUnderline"/>
          <w:rFonts w:ascii="Garamond" w:hAnsi="Garamond"/>
        </w:rPr>
        <w:t xml:space="preserve"> of human existence, racism itself should not</w:t>
      </w:r>
      <w:r w:rsidRPr="00494CB8">
        <w:rPr>
          <w:rFonts w:ascii="Garamond" w:hAnsi="Garamond"/>
          <w:sz w:val="16"/>
        </w:rPr>
        <w:t xml:space="preserve">. Kristeva's (1982) discussion of anti-Semitism as abjection appears to make this clear; </w:t>
      </w:r>
      <w:r w:rsidRPr="00494CB8">
        <w:rPr>
          <w:rStyle w:val="Emphasis"/>
          <w:rFonts w:ascii="Garamond" w:hAnsi="Garamond"/>
        </w:rPr>
        <w:t xml:space="preserve">what or </w:t>
      </w:r>
      <w:r w:rsidRPr="00494CB8">
        <w:rPr>
          <w:rStyle w:val="Emphasis"/>
          <w:rFonts w:ascii="Garamond" w:hAnsi="Garamond"/>
          <w:highlight w:val="cyan"/>
        </w:rPr>
        <w:t xml:space="preserve">who </w:t>
      </w:r>
      <w:proofErr w:type="gramStart"/>
      <w:r w:rsidRPr="00494CB8">
        <w:rPr>
          <w:rStyle w:val="Emphasis"/>
          <w:rFonts w:ascii="Garamond" w:hAnsi="Garamond"/>
          <w:highlight w:val="cyan"/>
        </w:rPr>
        <w:t>are considered to be</w:t>
      </w:r>
      <w:proofErr w:type="gramEnd"/>
      <w:r w:rsidRPr="00494CB8">
        <w:rPr>
          <w:rStyle w:val="Emphasis"/>
          <w:rFonts w:ascii="Garamond" w:hAnsi="Garamond"/>
          <w:highlight w:val="cyan"/>
        </w:rPr>
        <w:t xml:space="preserve"> abject is not consistent across history</w:t>
      </w:r>
      <w:r w:rsidRPr="00494CB8">
        <w:rPr>
          <w:rStyle w:val="Emphasis"/>
          <w:rFonts w:ascii="Garamond" w:hAnsi="Garamond"/>
        </w:rPr>
        <w:t xml:space="preserve">; to the contrary, it is (or they are) </w:t>
      </w:r>
      <w:r w:rsidRPr="00494CB8">
        <w:rPr>
          <w:rStyle w:val="Emphasis"/>
          <w:rFonts w:ascii="Garamond" w:hAnsi="Garamond"/>
          <w:highlight w:val="cyan"/>
        </w:rPr>
        <w:t>historically determined</w:t>
      </w:r>
      <w:r w:rsidRPr="00494CB8">
        <w:rPr>
          <w:rFonts w:ascii="Garamond" w:hAnsi="Garamond"/>
          <w:sz w:val="16"/>
        </w:rPr>
        <w:t xml:space="preserve">. Furthermore, </w:t>
      </w:r>
      <w:r w:rsidRPr="00494CB8">
        <w:rPr>
          <w:rStyle w:val="Emphasis"/>
          <w:rFonts w:ascii="Garamond" w:hAnsi="Garamond"/>
        </w:rPr>
        <w:t xml:space="preserve">we need to </w:t>
      </w:r>
      <w:r w:rsidRPr="00494CB8">
        <w:rPr>
          <w:rStyle w:val="Emphasis"/>
          <w:rFonts w:ascii="Garamond" w:hAnsi="Garamond"/>
          <w:highlight w:val="cyan"/>
        </w:rPr>
        <w:t>appreciate</w:t>
      </w:r>
      <w:r w:rsidRPr="00494CB8">
        <w:rPr>
          <w:rStyle w:val="Emphasis"/>
          <w:rFonts w:ascii="Garamond" w:hAnsi="Garamond"/>
        </w:rPr>
        <w:t xml:space="preserve"> that various political and </w:t>
      </w:r>
      <w:r w:rsidRPr="00494CB8">
        <w:rPr>
          <w:rStyle w:val="Emphasis"/>
          <w:rFonts w:ascii="Garamond" w:hAnsi="Garamond"/>
          <w:highlight w:val="cyan"/>
        </w:rPr>
        <w:t>discursive systems exploit</w:t>
      </w:r>
      <w:r w:rsidRPr="00494CB8">
        <w:rPr>
          <w:rStyle w:val="Emphasis"/>
          <w:rFonts w:ascii="Garamond" w:hAnsi="Garamond"/>
        </w:rPr>
        <w:t xml:space="preserve"> the processes and </w:t>
      </w:r>
      <w:r w:rsidRPr="00494CB8">
        <w:rPr>
          <w:rStyle w:val="Emphasis"/>
          <w:rFonts w:ascii="Garamond" w:hAnsi="Garamond"/>
          <w:highlight w:val="cyan"/>
        </w:rPr>
        <w:t>dynamics of abjection for their own gain. Abjection</w:t>
      </w:r>
      <w:r w:rsidRPr="00494CB8">
        <w:rPr>
          <w:rStyle w:val="Emphasis"/>
          <w:rFonts w:ascii="Garamond" w:hAnsi="Garamond"/>
        </w:rPr>
        <w:t xml:space="preserve">, in other words, </w:t>
      </w:r>
      <w:r w:rsidRPr="00494CB8">
        <w:rPr>
          <w:rStyle w:val="Emphasis"/>
          <w:rFonts w:ascii="Garamond" w:hAnsi="Garamond"/>
          <w:highlight w:val="cyan"/>
        </w:rPr>
        <w:t>is not</w:t>
      </w:r>
      <w:r w:rsidRPr="00494CB8">
        <w:rPr>
          <w:rStyle w:val="Emphasis"/>
          <w:rFonts w:ascii="Garamond" w:hAnsi="Garamond"/>
        </w:rPr>
        <w:t xml:space="preserve"> merely the </w:t>
      </w:r>
      <w:r w:rsidRPr="00494CB8">
        <w:rPr>
          <w:rStyle w:val="Emphasis"/>
          <w:rFonts w:ascii="Garamond" w:hAnsi="Garamond"/>
          <w:highlight w:val="cyan"/>
        </w:rPr>
        <w:t>underside of an ideological system</w:t>
      </w:r>
      <w:r w:rsidRPr="00494CB8">
        <w:rPr>
          <w:rStyle w:val="Emphasis"/>
          <w:rFonts w:ascii="Garamond" w:hAnsi="Garamond"/>
        </w:rPr>
        <w:t xml:space="preserve">, that which 'comes before' or underwrites a set of ideological social constructions, it is </w:t>
      </w:r>
      <w:r w:rsidRPr="00494CB8">
        <w:rPr>
          <w:rStyle w:val="Emphasis"/>
          <w:rFonts w:ascii="Garamond" w:hAnsi="Garamond"/>
          <w:highlight w:val="cyan"/>
        </w:rPr>
        <w:t>also a pivotal component thereof</w:t>
      </w:r>
      <w:r w:rsidRPr="00494CB8">
        <w:rPr>
          <w:rStyle w:val="Emphasis"/>
          <w:rFonts w:ascii="Garamond" w:hAnsi="Garamond"/>
        </w:rPr>
        <w:t>.</w:t>
      </w:r>
      <w:r w:rsidRPr="00494CB8">
        <w:rPr>
          <w:rFonts w:ascii="Garamond" w:hAnsi="Garamond"/>
          <w:sz w:val="16"/>
        </w:rPr>
        <w:t xml:space="preserve"> As Kristeva (1982, p. 209) puts it, in characteristically poetic terms: </w:t>
      </w:r>
      <w:r w:rsidRPr="00494CB8">
        <w:rPr>
          <w:rStyle w:val="Emphasis"/>
          <w:rFonts w:ascii="Garamond" w:hAnsi="Garamond"/>
          <w:highlight w:val="cyan"/>
        </w:rPr>
        <w:t>'Abjection</w:t>
      </w:r>
      <w:r w:rsidRPr="00494CB8">
        <w:rPr>
          <w:rStyle w:val="Emphasis"/>
          <w:rFonts w:ascii="Garamond" w:hAnsi="Garamond"/>
        </w:rPr>
        <w:t xml:space="preserve">, when all is said and done, </w:t>
      </w:r>
      <w:r w:rsidRPr="00494CB8">
        <w:rPr>
          <w:rStyle w:val="Emphasis"/>
          <w:rFonts w:ascii="Garamond" w:hAnsi="Garamond"/>
          <w:highlight w:val="cyan"/>
        </w:rPr>
        <w:t>is the other facet of religious</w:t>
      </w:r>
      <w:r w:rsidRPr="00494CB8">
        <w:rPr>
          <w:rStyle w:val="Emphasis"/>
          <w:rFonts w:ascii="Garamond" w:hAnsi="Garamond"/>
        </w:rPr>
        <w:t xml:space="preserve">, moral and ideological </w:t>
      </w:r>
      <w:r w:rsidRPr="00494CB8">
        <w:rPr>
          <w:rStyle w:val="Emphasis"/>
          <w:rFonts w:ascii="Garamond" w:hAnsi="Garamond"/>
          <w:highlight w:val="cyan"/>
        </w:rPr>
        <w:t>codes</w:t>
      </w:r>
      <w:r w:rsidRPr="00494CB8">
        <w:rPr>
          <w:rStyle w:val="Emphasis"/>
          <w:rFonts w:ascii="Garamond" w:hAnsi="Garamond"/>
        </w:rPr>
        <w:t xml:space="preserve"> on which </w:t>
      </w:r>
      <w:r w:rsidRPr="00494CB8">
        <w:rPr>
          <w:rStyle w:val="Emphasis"/>
          <w:rFonts w:ascii="Garamond" w:hAnsi="Garamond"/>
          <w:highlight w:val="cyan"/>
        </w:rPr>
        <w:t>rests the sleep of individuals</w:t>
      </w:r>
      <w:r w:rsidRPr="00494CB8">
        <w:rPr>
          <w:rStyle w:val="Emphasis"/>
          <w:rFonts w:ascii="Garamond" w:hAnsi="Garamond"/>
        </w:rPr>
        <w:t xml:space="preserve"> and the breathing spells of societies.' </w:t>
      </w:r>
      <w:r w:rsidRPr="00494CB8">
        <w:rPr>
          <w:rFonts w:ascii="Garamond" w:hAnsi="Garamond"/>
          <w:sz w:val="16"/>
        </w:rPr>
        <w:t xml:space="preserve">By </w:t>
      </w:r>
      <w:r w:rsidRPr="00494CB8">
        <w:rPr>
          <w:rStyle w:val="StyleUnderline"/>
          <w:rFonts w:ascii="Garamond" w:hAnsi="Garamond"/>
          <w:highlight w:val="cyan"/>
        </w:rPr>
        <w:t>understanding</w:t>
      </w:r>
      <w:r w:rsidRPr="00494CB8">
        <w:rPr>
          <w:rStyle w:val="StyleUnderline"/>
          <w:rFonts w:ascii="Garamond" w:hAnsi="Garamond"/>
        </w:rPr>
        <w:t xml:space="preserve"> the operations of </w:t>
      </w:r>
      <w:r w:rsidRPr="00494CB8">
        <w:rPr>
          <w:rStyle w:val="StyleUnderline"/>
          <w:rFonts w:ascii="Garamond" w:hAnsi="Garamond"/>
          <w:highlight w:val="cyan"/>
        </w:rPr>
        <w:t>abjection</w:t>
      </w:r>
      <w:r w:rsidRPr="00494CB8">
        <w:rPr>
          <w:rStyle w:val="StyleUnderline"/>
          <w:rFonts w:ascii="Garamond" w:hAnsi="Garamond"/>
        </w:rPr>
        <w:t xml:space="preserve"> as a force-field that maintains the coherence of the ego - a coherence doubly supported by symbolic structure and bodily parameters -</w:t>
      </w:r>
      <w:r w:rsidRPr="00494CB8">
        <w:rPr>
          <w:rFonts w:ascii="Garamond" w:hAnsi="Garamond"/>
          <w:sz w:val="16"/>
        </w:rPr>
        <w:t xml:space="preserve"> </w:t>
      </w:r>
      <w:r w:rsidRPr="00494CB8">
        <w:rPr>
          <w:rStyle w:val="Emphasis"/>
          <w:rFonts w:ascii="Garamond" w:hAnsi="Garamond"/>
          <w:highlight w:val="cyan"/>
        </w:rPr>
        <w:t>Kristeva provides a</w:t>
      </w:r>
      <w:r w:rsidRPr="00494CB8">
        <w:rPr>
          <w:rStyle w:val="Emphasis"/>
          <w:rFonts w:ascii="Garamond" w:hAnsi="Garamond"/>
        </w:rPr>
        <w:t xml:space="preserve">n impressive </w:t>
      </w:r>
      <w:r w:rsidRPr="00494CB8">
        <w:rPr>
          <w:rStyle w:val="Emphasis"/>
          <w:rFonts w:ascii="Garamond" w:hAnsi="Garamond"/>
          <w:highlight w:val="cyan"/>
        </w:rPr>
        <w:t>linkage between the registers of the body,</w:t>
      </w:r>
      <w:r w:rsidRPr="00494CB8">
        <w:rPr>
          <w:rStyle w:val="Emphasis"/>
          <w:rFonts w:ascii="Garamond" w:hAnsi="Garamond"/>
        </w:rPr>
        <w:t xml:space="preserve"> the ego and the symbolic</w:t>
      </w:r>
      <w:r w:rsidRPr="00494CB8">
        <w:rPr>
          <w:rFonts w:ascii="Garamond" w:hAnsi="Garamond"/>
          <w:sz w:val="16"/>
        </w:rPr>
        <w:t xml:space="preserve">. We should </w:t>
      </w:r>
      <w:r w:rsidRPr="00494CB8">
        <w:rPr>
          <w:rStyle w:val="Emphasis"/>
          <w:rFonts w:ascii="Garamond" w:hAnsi="Garamond"/>
        </w:rPr>
        <w:t xml:space="preserve">pause to appreciate the conceptual </w:t>
      </w:r>
      <w:r w:rsidRPr="00494CB8">
        <w:rPr>
          <w:rStyle w:val="Emphasis"/>
          <w:rFonts w:ascii="Garamond" w:hAnsi="Garamond"/>
          <w:highlight w:val="cyan"/>
        </w:rPr>
        <w:t xml:space="preserve">importance of such a </w:t>
      </w:r>
      <w:r w:rsidRPr="00494CB8">
        <w:rPr>
          <w:rStyle w:val="Emphasis"/>
          <w:rFonts w:ascii="Garamond" w:hAnsi="Garamond"/>
          <w:highlight w:val="cyan"/>
        </w:rPr>
        <w:lastRenderedPageBreak/>
        <w:t>linkage</w:t>
      </w:r>
      <w:r w:rsidRPr="00494CB8">
        <w:rPr>
          <w:rStyle w:val="Emphasis"/>
          <w:rFonts w:ascii="Garamond" w:hAnsi="Garamond"/>
        </w:rPr>
        <w:t xml:space="preserve"> for the analysis of racism: it </w:t>
      </w:r>
      <w:r w:rsidRPr="00494CB8">
        <w:rPr>
          <w:rStyle w:val="Emphasis"/>
          <w:rFonts w:ascii="Garamond" w:hAnsi="Garamond"/>
          <w:highlight w:val="cyan"/>
        </w:rPr>
        <w:t>enables us to think the interconnection of 'bodily' racism,</w:t>
      </w:r>
      <w:r w:rsidRPr="00494CB8">
        <w:rPr>
          <w:rStyle w:val="Emphasis"/>
          <w:rFonts w:ascii="Garamond" w:hAnsi="Garamond"/>
        </w:rPr>
        <w:t xml:space="preserve"> the racism of personal identity, and the symbolic racism of social and discursive structures</w:t>
      </w:r>
      <w:r w:rsidRPr="00494CB8">
        <w:rPr>
          <w:rFonts w:ascii="Garamond" w:hAnsi="Garamond"/>
          <w:sz w:val="16"/>
        </w:rPr>
        <w:t xml:space="preserve">. This is a crucial point because it helps us understand that </w:t>
      </w:r>
      <w:r w:rsidRPr="00494CB8">
        <w:rPr>
          <w:rStyle w:val="Emphasis"/>
          <w:rFonts w:ascii="Garamond" w:hAnsi="Garamond"/>
        </w:rPr>
        <w:t xml:space="preserve">abjection does not work in only one direction; the </w:t>
      </w:r>
      <w:r w:rsidRPr="00494CB8">
        <w:rPr>
          <w:rStyle w:val="Emphasis"/>
          <w:rFonts w:ascii="Garamond" w:hAnsi="Garamond"/>
          <w:highlight w:val="cyan"/>
        </w:rPr>
        <w:t>threat of the abject</w:t>
      </w:r>
      <w:r w:rsidRPr="00494CB8">
        <w:rPr>
          <w:rStyle w:val="Emphasis"/>
          <w:rFonts w:ascii="Garamond" w:hAnsi="Garamond"/>
        </w:rPr>
        <w:t xml:space="preserve"> </w:t>
      </w:r>
      <w:r w:rsidRPr="00494CB8">
        <w:rPr>
          <w:rStyle w:val="Emphasis"/>
          <w:rFonts w:ascii="Garamond" w:hAnsi="Garamond"/>
          <w:highlight w:val="cyan"/>
        </w:rPr>
        <w:t>does not always come from the 'bottom up'</w:t>
      </w:r>
      <w:r w:rsidRPr="00494CB8">
        <w:rPr>
          <w:rStyle w:val="Emphasis"/>
          <w:rFonts w:ascii="Garamond" w:hAnsi="Garamond"/>
        </w:rPr>
        <w:t>, as one might put it.</w:t>
      </w:r>
      <w:r w:rsidRPr="00494CB8">
        <w:rPr>
          <w:rFonts w:ascii="Garamond" w:hAnsi="Garamond"/>
          <w:sz w:val="16"/>
        </w:rPr>
        <w:t xml:space="preserve"> </w:t>
      </w:r>
      <w:proofErr w:type="gramStart"/>
      <w:r w:rsidRPr="00494CB8">
        <w:rPr>
          <w:rFonts w:ascii="Garamond" w:hAnsi="Garamond"/>
          <w:sz w:val="16"/>
        </w:rPr>
        <w:t xml:space="preserve">This </w:t>
      </w:r>
      <w:r w:rsidRPr="00494CB8">
        <w:rPr>
          <w:rStyle w:val="StyleUnderline"/>
          <w:rFonts w:ascii="Garamond" w:hAnsi="Garamond"/>
        </w:rPr>
        <w:t>counters</w:t>
      </w:r>
      <w:proofErr w:type="gramEnd"/>
      <w:r w:rsidRPr="00494CB8">
        <w:rPr>
          <w:rStyle w:val="StyleUnderline"/>
          <w:rFonts w:ascii="Garamond" w:hAnsi="Garamond"/>
        </w:rPr>
        <w:t xml:space="preserve"> the trend of reductionism common to so many psychoanalytic means of theorising the social</w:t>
      </w:r>
      <w:r w:rsidRPr="00494CB8">
        <w:rPr>
          <w:rFonts w:ascii="Garamond" w:hAnsi="Garamond"/>
          <w:sz w:val="16"/>
        </w:rPr>
        <w:t xml:space="preserve">. </w:t>
      </w:r>
      <w:r w:rsidRPr="00494CB8">
        <w:rPr>
          <w:rStyle w:val="Emphasis"/>
          <w:rFonts w:ascii="Garamond" w:hAnsi="Garamond"/>
          <w:highlight w:val="cyan"/>
        </w:rPr>
        <w:t>Although abjection is forcefully consolidated</w:t>
      </w:r>
      <w:r w:rsidRPr="00494CB8">
        <w:rPr>
          <w:rStyle w:val="Emphasis"/>
          <w:rFonts w:ascii="Garamond" w:hAnsi="Garamond"/>
        </w:rPr>
        <w:t xml:space="preserve"> at the most primal levels of bodily and ego distinction, </w:t>
      </w:r>
      <w:r w:rsidRPr="00494CB8">
        <w:rPr>
          <w:rStyle w:val="Emphasis"/>
          <w:rFonts w:ascii="Garamond" w:hAnsi="Garamond"/>
          <w:highlight w:val="cyan"/>
        </w:rPr>
        <w:t>it may equally be motivated from the 'top down'</w:t>
      </w:r>
      <w:r w:rsidRPr="00494CB8">
        <w:rPr>
          <w:rFonts w:ascii="Garamond" w:hAnsi="Garamond"/>
          <w:sz w:val="16"/>
        </w:rPr>
        <w:t xml:space="preserve">. </w:t>
      </w:r>
      <w:r w:rsidRPr="00494CB8">
        <w:rPr>
          <w:rStyle w:val="StyleUnderline"/>
          <w:rFonts w:ascii="Garamond" w:hAnsi="Garamond"/>
          <w:highlight w:val="cyan"/>
        </w:rPr>
        <w:t>'Zones of uninhabitability'</w:t>
      </w:r>
      <w:r w:rsidRPr="00494CB8">
        <w:rPr>
          <w:rStyle w:val="StyleUnderline"/>
          <w:rFonts w:ascii="Garamond" w:hAnsi="Garamond"/>
        </w:rPr>
        <w:t xml:space="preserve"> to site Butler's</w:t>
      </w:r>
      <w:r w:rsidRPr="00494CB8">
        <w:rPr>
          <w:rFonts w:ascii="Garamond" w:hAnsi="Garamond"/>
          <w:sz w:val="16"/>
        </w:rPr>
        <w:t xml:space="preserve"> (1993) </w:t>
      </w:r>
      <w:r w:rsidRPr="00494CB8">
        <w:rPr>
          <w:rStyle w:val="Emphasis"/>
          <w:rFonts w:ascii="Garamond" w:hAnsi="Garamond"/>
        </w:rPr>
        <w:t xml:space="preserve">example, </w:t>
      </w:r>
      <w:r w:rsidRPr="00494CB8">
        <w:rPr>
          <w:rStyle w:val="Emphasis"/>
          <w:rFonts w:ascii="Garamond" w:hAnsi="Garamond"/>
          <w:highlight w:val="cyan"/>
        </w:rPr>
        <w:t>are socially constructed</w:t>
      </w:r>
      <w:r w:rsidRPr="00494CB8">
        <w:rPr>
          <w:rStyle w:val="Emphasis"/>
          <w:rFonts w:ascii="Garamond" w:hAnsi="Garamond"/>
        </w:rPr>
        <w:t>; indeed, the abjection of 'undesirables' is a part, exactly, of the production of political identities.</w:t>
      </w:r>
      <w:r w:rsidRPr="00494CB8">
        <w:rPr>
          <w:rFonts w:ascii="Garamond" w:hAnsi="Garamond"/>
          <w:sz w:val="16"/>
        </w:rPr>
        <w:t xml:space="preserve"> This is the gist of Butler's contribution to the theory of abjection, an awareness, garnered from Foucault, of the productive role procedures of abjection play in processes of subject-formation. What is becoming clear here then is that </w:t>
      </w:r>
      <w:r w:rsidRPr="00494CB8">
        <w:rPr>
          <w:rStyle w:val="StyleUnderline"/>
          <w:rFonts w:ascii="Garamond" w:hAnsi="Garamond"/>
        </w:rPr>
        <w:t>the theory of abjection does not simply play the part of a complement to discursive accounts - filling in their gaps by exploring more fully the affective, bodily and personalised elements of racism</w:t>
      </w:r>
      <w:r w:rsidRPr="00494CB8">
        <w:rPr>
          <w:rFonts w:ascii="Garamond" w:hAnsi="Garamond"/>
          <w:sz w:val="16"/>
        </w:rPr>
        <w:t xml:space="preserve"> (although, crucially, this is an invaluable part of its importance) - </w:t>
      </w:r>
      <w:r w:rsidRPr="00494CB8">
        <w:rPr>
          <w:rStyle w:val="Emphasis"/>
          <w:rFonts w:ascii="Garamond" w:hAnsi="Garamond"/>
        </w:rPr>
        <w:t xml:space="preserve">it is also the case that </w:t>
      </w:r>
      <w:r w:rsidRPr="00494CB8">
        <w:rPr>
          <w:rStyle w:val="Emphasis"/>
          <w:rFonts w:ascii="Garamond" w:hAnsi="Garamond"/>
          <w:highlight w:val="cyan"/>
        </w:rPr>
        <w:t>abjection is itself a mode of ideology</w:t>
      </w:r>
      <w:r w:rsidRPr="00494CB8">
        <w:rPr>
          <w:rFonts w:ascii="Garamond" w:hAnsi="Garamond"/>
          <w:sz w:val="16"/>
        </w:rPr>
        <w:t xml:space="preserve">, by which I mean to say that it </w:t>
      </w:r>
      <w:r w:rsidRPr="00494CB8">
        <w:rPr>
          <w:rStyle w:val="StyleUnderline"/>
          <w:rFonts w:ascii="Garamond" w:hAnsi="Garamond"/>
        </w:rPr>
        <w:t xml:space="preserve">provides another means of </w:t>
      </w:r>
      <w:r w:rsidRPr="00494CB8">
        <w:rPr>
          <w:rStyle w:val="StyleUnderline"/>
          <w:rFonts w:ascii="Garamond" w:hAnsi="Garamond"/>
          <w:highlight w:val="cyan"/>
        </w:rPr>
        <w:t>'encoding'</w:t>
      </w:r>
      <w:r w:rsidRPr="00494CB8">
        <w:rPr>
          <w:rStyle w:val="StyleUnderline"/>
          <w:rFonts w:ascii="Garamond" w:hAnsi="Garamond"/>
        </w:rPr>
        <w:t xml:space="preserve">, operationalising, indeed affecting processes and </w:t>
      </w:r>
      <w:r w:rsidRPr="00494CB8">
        <w:rPr>
          <w:rStyle w:val="StyleUnderline"/>
          <w:rFonts w:ascii="Garamond" w:hAnsi="Garamond"/>
          <w:highlight w:val="cyan"/>
        </w:rPr>
        <w:t>meanings of racial hatred</w:t>
      </w:r>
      <w:r w:rsidRPr="00494CB8">
        <w:rPr>
          <w:rStyle w:val="StyleUnderline"/>
          <w:rFonts w:ascii="Garamond" w:hAnsi="Garamond"/>
        </w:rPr>
        <w:t xml:space="preserve"> and exclusion</w:t>
      </w:r>
      <w:r w:rsidRPr="00494CB8">
        <w:rPr>
          <w:rFonts w:ascii="Garamond" w:hAnsi="Garamond"/>
          <w:sz w:val="16"/>
        </w:rPr>
        <w:t xml:space="preserve">. This is vital: </w:t>
      </w:r>
      <w:r w:rsidRPr="00494CB8">
        <w:rPr>
          <w:rStyle w:val="Emphasis"/>
          <w:rFonts w:ascii="Garamond" w:hAnsi="Garamond"/>
          <w:highlight w:val="cyan"/>
        </w:rPr>
        <w:t>abjection would seem to make for a</w:t>
      </w:r>
      <w:r w:rsidRPr="00494CB8">
        <w:rPr>
          <w:rStyle w:val="Emphasis"/>
          <w:rFonts w:ascii="Garamond" w:hAnsi="Garamond"/>
        </w:rPr>
        <w:t xml:space="preserve"> particularly </w:t>
      </w:r>
      <w:r w:rsidRPr="00494CB8">
        <w:rPr>
          <w:rStyle w:val="Emphasis"/>
          <w:rFonts w:ascii="Garamond" w:hAnsi="Garamond"/>
          <w:highlight w:val="cyan"/>
        </w:rPr>
        <w:t>insidious</w:t>
      </w:r>
      <w:r w:rsidRPr="00494CB8">
        <w:rPr>
          <w:rStyle w:val="Emphasis"/>
          <w:rFonts w:ascii="Garamond" w:hAnsi="Garamond"/>
        </w:rPr>
        <w:t xml:space="preserve"> and potent route for the ideological </w:t>
      </w:r>
      <w:r w:rsidRPr="00494CB8">
        <w:rPr>
          <w:rStyle w:val="Emphasis"/>
          <w:rFonts w:ascii="Garamond" w:hAnsi="Garamond"/>
          <w:highlight w:val="cyan"/>
        </w:rPr>
        <w:t>operation of racism</w:t>
      </w:r>
      <w:r w:rsidRPr="00494CB8">
        <w:rPr>
          <w:rStyle w:val="Emphasis"/>
          <w:rFonts w:ascii="Garamond" w:hAnsi="Garamond"/>
        </w:rPr>
        <w:t xml:space="preserve">, precisely because of its affective and ostensibly 'pre-social' or 'unmediated' nature, </w:t>
      </w:r>
      <w:proofErr w:type="gramStart"/>
      <w:r w:rsidRPr="00494CB8">
        <w:rPr>
          <w:rStyle w:val="Emphasis"/>
          <w:rFonts w:ascii="Garamond" w:hAnsi="Garamond"/>
        </w:rPr>
        <w:t>because of the fact that</w:t>
      </w:r>
      <w:proofErr w:type="gramEnd"/>
      <w:r w:rsidRPr="00494CB8">
        <w:rPr>
          <w:rStyle w:val="Emphasis"/>
          <w:rFonts w:ascii="Garamond" w:hAnsi="Garamond"/>
        </w:rPr>
        <w:t xml:space="preserve"> it is taken to be nondiscursive, </w:t>
      </w:r>
      <w:r w:rsidRPr="00494CB8">
        <w:rPr>
          <w:rStyle w:val="Emphasis"/>
          <w:rFonts w:ascii="Garamond" w:hAnsi="Garamond"/>
          <w:highlight w:val="cyan"/>
        </w:rPr>
        <w:t xml:space="preserve">immune to </w:t>
      </w:r>
      <w:r w:rsidRPr="00494CB8">
        <w:rPr>
          <w:rStyle w:val="Emphasis"/>
          <w:rFonts w:ascii="Garamond" w:hAnsi="Garamond"/>
        </w:rPr>
        <w:t xml:space="preserve">the </w:t>
      </w:r>
      <w:r w:rsidRPr="00494CB8">
        <w:rPr>
          <w:rStyle w:val="Emphasis"/>
          <w:rFonts w:ascii="Garamond" w:hAnsi="Garamond"/>
          <w:highlight w:val="cyan"/>
        </w:rPr>
        <w:t>ideological gravity</w:t>
      </w:r>
      <w:r w:rsidRPr="00494CB8">
        <w:rPr>
          <w:rStyle w:val="Emphasis"/>
          <w:rFonts w:ascii="Garamond" w:hAnsi="Garamond"/>
        </w:rPr>
        <w:t xml:space="preserve"> of social processes</w:t>
      </w:r>
      <w:r w:rsidRPr="00494CB8">
        <w:rPr>
          <w:rFonts w:ascii="Garamond" w:hAnsi="Garamond"/>
          <w:sz w:val="16"/>
        </w:rPr>
        <w:t xml:space="preserve">. Here of course we should </w:t>
      </w:r>
      <w:r w:rsidRPr="00494CB8">
        <w:rPr>
          <w:rStyle w:val="StyleUnderline"/>
          <w:rFonts w:ascii="Garamond" w:hAnsi="Garamond"/>
        </w:rPr>
        <w:t>draw a crucial distinction: although the processes, reactions and affectivity of abjection may be said to exist prior to the intervention of social and symbolic meaning - these are not primarily discursive operations, they are not simply functions of discourse, 'significatory' means - they may nevertheless come to be informed by these terms.</w:t>
      </w:r>
      <w:r w:rsidRPr="00494CB8">
        <w:rPr>
          <w:rFonts w:ascii="Garamond" w:hAnsi="Garamond"/>
          <w:sz w:val="16"/>
        </w:rPr>
        <w:t xml:space="preserve"> The </w:t>
      </w:r>
      <w:r w:rsidRPr="00494CB8">
        <w:rPr>
          <w:rStyle w:val="Emphasis"/>
          <w:rFonts w:ascii="Garamond" w:hAnsi="Garamond"/>
        </w:rPr>
        <w:t xml:space="preserve">'raw materials' of the sociality of racism may feed into the processes of abjection, such that the social construction of the racial other, various </w:t>
      </w:r>
      <w:r w:rsidRPr="00494CB8">
        <w:rPr>
          <w:rStyle w:val="Emphasis"/>
          <w:rFonts w:ascii="Garamond" w:hAnsi="Garamond"/>
          <w:highlight w:val="cyan"/>
        </w:rPr>
        <w:t>discourses of racism</w:t>
      </w:r>
      <w:r w:rsidRPr="00494CB8">
        <w:rPr>
          <w:rStyle w:val="Emphasis"/>
          <w:rFonts w:ascii="Garamond" w:hAnsi="Garamond"/>
        </w:rPr>
        <w:t xml:space="preserve"> (for example), come to be </w:t>
      </w:r>
      <w:r w:rsidRPr="00494CB8">
        <w:rPr>
          <w:rStyle w:val="Emphasis"/>
          <w:rFonts w:ascii="Garamond" w:hAnsi="Garamond"/>
          <w:highlight w:val="cyan"/>
        </w:rPr>
        <w:t>supported by the emotional 'logic' of a process that is far less rational</w:t>
      </w:r>
      <w:r w:rsidRPr="00494CB8">
        <w:rPr>
          <w:rStyle w:val="Emphasis"/>
          <w:rFonts w:ascii="Garamond" w:hAnsi="Garamond"/>
        </w:rPr>
        <w:t xml:space="preserve">, and far more </w:t>
      </w:r>
      <w:r w:rsidRPr="00494CB8">
        <w:rPr>
          <w:rStyle w:val="Emphasis"/>
          <w:rFonts w:ascii="Garamond" w:hAnsi="Garamond"/>
          <w:highlight w:val="cyan"/>
        </w:rPr>
        <w:t>psychically potent</w:t>
      </w:r>
      <w:r w:rsidRPr="00494CB8">
        <w:rPr>
          <w:rStyle w:val="Emphasis"/>
          <w:rFonts w:ascii="Garamond" w:hAnsi="Garamond"/>
        </w:rPr>
        <w:t xml:space="preserve"> in nature</w:t>
      </w:r>
      <w:r w:rsidRPr="00494CB8">
        <w:rPr>
          <w:rFonts w:ascii="Garamond" w:hAnsi="Garamond"/>
          <w:sz w:val="16"/>
        </w:rPr>
        <w:t xml:space="preserve">. </w:t>
      </w:r>
      <w:r w:rsidRPr="00494CB8">
        <w:rPr>
          <w:rStyle w:val="StyleUnderline"/>
          <w:rFonts w:ascii="Garamond" w:hAnsi="Garamond"/>
        </w:rPr>
        <w:t xml:space="preserve">This would seem to give us a tentative answer to the question of how the </w:t>
      </w:r>
      <w:r w:rsidRPr="00494CB8">
        <w:rPr>
          <w:rStyle w:val="StyleUnderline"/>
          <w:rFonts w:ascii="Garamond" w:hAnsi="Garamond"/>
          <w:highlight w:val="cyan"/>
        </w:rPr>
        <w:t>psychical density of individual racism articulates</w:t>
      </w:r>
      <w:r w:rsidRPr="00494CB8">
        <w:rPr>
          <w:rStyle w:val="StyleUnderline"/>
          <w:rFonts w:ascii="Garamond" w:hAnsi="Garamond"/>
        </w:rPr>
        <w:t xml:space="preserve"> with greater macrosocial </w:t>
      </w:r>
      <w:r w:rsidRPr="00494CB8">
        <w:rPr>
          <w:rStyle w:val="StyleUnderline"/>
          <w:rFonts w:ascii="Garamond" w:hAnsi="Garamond"/>
          <w:highlight w:val="cyan"/>
        </w:rPr>
        <w:t>forces of racism</w:t>
      </w:r>
      <w:r w:rsidRPr="00494CB8">
        <w:rPr>
          <w:rStyle w:val="StyleUnderline"/>
          <w:rFonts w:ascii="Garamond" w:hAnsi="Garamond"/>
        </w:rPr>
        <w:t xml:space="preserve">; more than this, it provides a provisional basis of description for how the psychology and sociality of racism might be thought to interact. </w:t>
      </w:r>
    </w:p>
    <w:p w:rsidR="00261DD1" w:rsidRPr="00494CB8" w:rsidRDefault="00261DD1" w:rsidP="00261DD1">
      <w:pPr>
        <w:pStyle w:val="Heading2"/>
        <w:rPr>
          <w:rFonts w:ascii="Garamond" w:hAnsi="Garamond"/>
        </w:rPr>
      </w:pPr>
      <w:r w:rsidRPr="00494CB8">
        <w:rPr>
          <w:rFonts w:ascii="Garamond" w:hAnsi="Garamond"/>
        </w:rPr>
        <w:lastRenderedPageBreak/>
        <w:t xml:space="preserve">A2 – Cap </w:t>
      </w:r>
    </w:p>
    <w:p w:rsidR="00261DD1" w:rsidRPr="00494CB8" w:rsidRDefault="00261DD1" w:rsidP="00261DD1">
      <w:pPr>
        <w:pStyle w:val="Heading3"/>
        <w:rPr>
          <w:rFonts w:ascii="Garamond" w:hAnsi="Garamond"/>
        </w:rPr>
      </w:pPr>
      <w:r w:rsidRPr="00494CB8">
        <w:rPr>
          <w:rFonts w:ascii="Garamond" w:hAnsi="Garamond"/>
        </w:rPr>
        <w:lastRenderedPageBreak/>
        <w:t>2AC Frontline</w:t>
      </w:r>
    </w:p>
    <w:p w:rsidR="00261DD1" w:rsidRPr="00494CB8" w:rsidRDefault="00261DD1" w:rsidP="00261DD1">
      <w:pPr>
        <w:pStyle w:val="Heading4"/>
        <w:rPr>
          <w:rFonts w:ascii="Garamond" w:hAnsi="Garamond"/>
        </w:rPr>
      </w:pPr>
      <w:r w:rsidRPr="00494CB8">
        <w:rPr>
          <w:rFonts w:ascii="Garamond" w:hAnsi="Garamond"/>
        </w:rPr>
        <w:t xml:space="preserve">Civil Society works to eliminate the abject </w:t>
      </w:r>
    </w:p>
    <w:p w:rsidR="00261DD1" w:rsidRPr="00494CB8" w:rsidRDefault="00261DD1" w:rsidP="00261DD1">
      <w:pPr>
        <w:pStyle w:val="NormalWeb"/>
        <w:shd w:val="clear" w:color="auto" w:fill="FFFFFF"/>
        <w:spacing w:before="0" w:beforeAutospacing="0" w:after="150" w:afterAutospacing="0"/>
        <w:rPr>
          <w:rFonts w:ascii="Garamond" w:hAnsi="Garamond"/>
          <w:color w:val="333333"/>
          <w:sz w:val="21"/>
          <w:szCs w:val="21"/>
        </w:rPr>
      </w:pPr>
      <w:r w:rsidRPr="00494CB8">
        <w:rPr>
          <w:rStyle w:val="Style13ptBold"/>
          <w:rFonts w:ascii="Garamond" w:hAnsi="Garamond"/>
        </w:rPr>
        <w:t>Kristeva’82</w:t>
      </w:r>
      <w:r w:rsidRPr="00494CB8">
        <w:rPr>
          <w:rFonts w:ascii="Garamond" w:hAnsi="Garamond"/>
          <w:color w:val="333333"/>
          <w:sz w:val="21"/>
          <w:szCs w:val="21"/>
        </w:rPr>
        <w:t xml:space="preserve"> </w:t>
      </w:r>
      <w:r w:rsidRPr="00494CB8">
        <w:rPr>
          <w:rFonts w:ascii="Garamond" w:hAnsi="Garamond"/>
        </w:rPr>
        <w:t>|Julia Kristeva, Powers of Horrors - An Essay on Abjection, published in Columbia University Press| KZaidi</w:t>
      </w:r>
    </w:p>
    <w:p w:rsidR="00261DD1" w:rsidRPr="00494CB8" w:rsidRDefault="00261DD1" w:rsidP="00261DD1">
      <w:pPr>
        <w:rPr>
          <w:rFonts w:ascii="Garamond" w:hAnsi="Garamond"/>
          <w:u w:val="single"/>
        </w:rPr>
      </w:pPr>
      <w:r w:rsidRPr="00494CB8">
        <w:rPr>
          <w:rStyle w:val="StyleUnderline"/>
          <w:rFonts w:ascii="Garamond" w:hAnsi="Garamond"/>
        </w:rPr>
        <w:t>Throughout a night without images but buffeted by black sounds; amidst a throng of forsaken bodies beset with no longing but to last against all odds and for nothing</w:t>
      </w:r>
      <w:r w:rsidRPr="00494CB8">
        <w:rPr>
          <w:rFonts w:ascii="Garamond" w:hAnsi="Garamond"/>
          <w:sz w:val="14"/>
        </w:rPr>
        <w:t xml:space="preserve">; on a page where </w:t>
      </w:r>
      <w:r w:rsidRPr="00494CB8">
        <w:rPr>
          <w:rStyle w:val="Emphasis"/>
          <w:rFonts w:ascii="Garamond" w:hAnsi="Garamond"/>
          <w:highlight w:val="cyan"/>
        </w:rPr>
        <w:t>I plotted out the convolutions of those who</w:t>
      </w:r>
      <w:r w:rsidRPr="00494CB8">
        <w:rPr>
          <w:rStyle w:val="Emphasis"/>
          <w:rFonts w:ascii="Garamond" w:hAnsi="Garamond"/>
        </w:rPr>
        <w:t xml:space="preserve">, in transference, </w:t>
      </w:r>
      <w:r w:rsidRPr="00494CB8">
        <w:rPr>
          <w:rStyle w:val="Emphasis"/>
          <w:rFonts w:ascii="Garamond" w:hAnsi="Garamond"/>
          <w:highlight w:val="cyan"/>
        </w:rPr>
        <w:t>presented me with the gift of their void—I have spelled out abjection</w:t>
      </w:r>
      <w:r w:rsidRPr="00494CB8">
        <w:rPr>
          <w:rStyle w:val="Emphasis"/>
          <w:rFonts w:ascii="Garamond" w:hAnsi="Garamond"/>
        </w:rPr>
        <w:t>.</w:t>
      </w:r>
      <w:r w:rsidRPr="00494CB8">
        <w:rPr>
          <w:rFonts w:ascii="Garamond" w:hAnsi="Garamond"/>
          <w:sz w:val="14"/>
        </w:rPr>
        <w:t xml:space="preserve"> Passing through the memories of a thousand years, </w:t>
      </w:r>
      <w:r w:rsidRPr="00494CB8">
        <w:rPr>
          <w:rStyle w:val="StyleUnderline"/>
          <w:rFonts w:ascii="Garamond" w:hAnsi="Garamond"/>
        </w:rPr>
        <w:t xml:space="preserve">a fiction without scientific objective but attentive to religious imagination, it is within literature that I finally saw it carrying, with its horror, its full power into effect. </w:t>
      </w:r>
      <w:r w:rsidRPr="00494CB8">
        <w:rPr>
          <w:rFonts w:ascii="Garamond" w:hAnsi="Garamond"/>
          <w:sz w:val="14"/>
        </w:rPr>
        <w:t xml:space="preserve">On close inspection, </w:t>
      </w:r>
      <w:r w:rsidRPr="00494CB8">
        <w:rPr>
          <w:rStyle w:val="Emphasis"/>
          <w:rFonts w:ascii="Garamond" w:hAnsi="Garamond"/>
          <w:highlight w:val="cyan"/>
        </w:rPr>
        <w:t>all literature is probably a version of the apocalypse</w:t>
      </w:r>
      <w:r w:rsidRPr="00494CB8">
        <w:rPr>
          <w:rStyle w:val="Emphasis"/>
          <w:rFonts w:ascii="Garamond" w:hAnsi="Garamond"/>
        </w:rPr>
        <w:t xml:space="preserve"> that </w:t>
      </w:r>
      <w:r w:rsidRPr="00494CB8">
        <w:rPr>
          <w:rStyle w:val="Emphasis"/>
          <w:rFonts w:ascii="Garamond" w:hAnsi="Garamond"/>
          <w:highlight w:val="cyan"/>
        </w:rPr>
        <w:t>seems to me rooted</w:t>
      </w:r>
      <w:r w:rsidRPr="00494CB8">
        <w:rPr>
          <w:rStyle w:val="Emphasis"/>
          <w:rFonts w:ascii="Garamond" w:hAnsi="Garamond"/>
        </w:rPr>
        <w:t xml:space="preserve">, no matter what its sociohistorical conditions might be, </w:t>
      </w:r>
      <w:r w:rsidRPr="00494CB8">
        <w:rPr>
          <w:rStyle w:val="Emphasis"/>
          <w:rFonts w:ascii="Garamond" w:hAnsi="Garamond"/>
          <w:highlight w:val="cyan"/>
        </w:rPr>
        <w:t>on the fragile border</w:t>
      </w:r>
      <w:r w:rsidRPr="00494CB8">
        <w:rPr>
          <w:rFonts w:ascii="Garamond" w:hAnsi="Garamond"/>
          <w:sz w:val="14"/>
        </w:rPr>
        <w:t xml:space="preserve"> (borderline cases) </w:t>
      </w:r>
      <w:r w:rsidRPr="00494CB8">
        <w:rPr>
          <w:rStyle w:val="StyleUnderline"/>
          <w:rFonts w:ascii="Garamond" w:hAnsi="Garamond"/>
        </w:rPr>
        <w:t xml:space="preserve">where </w:t>
      </w:r>
      <w:r w:rsidRPr="00494CB8">
        <w:rPr>
          <w:rStyle w:val="StyleUnderline"/>
          <w:rFonts w:ascii="Garamond" w:hAnsi="Garamond"/>
          <w:highlight w:val="cyan"/>
        </w:rPr>
        <w:t>identities</w:t>
      </w:r>
      <w:r w:rsidRPr="00494CB8">
        <w:rPr>
          <w:rFonts w:ascii="Garamond" w:hAnsi="Garamond"/>
          <w:sz w:val="14"/>
        </w:rPr>
        <w:t xml:space="preserve"> (subject/object, etc.) </w:t>
      </w:r>
      <w:r w:rsidRPr="00494CB8">
        <w:rPr>
          <w:rStyle w:val="Emphasis"/>
          <w:rFonts w:ascii="Garamond" w:hAnsi="Garamond"/>
          <w:highlight w:val="cyan"/>
        </w:rPr>
        <w:t>do not exist or only barely so—double, fuzzy, heterogeneous</w:t>
      </w:r>
      <w:r w:rsidRPr="00494CB8">
        <w:rPr>
          <w:rStyle w:val="Emphasis"/>
          <w:rFonts w:ascii="Garamond" w:hAnsi="Garamond"/>
        </w:rPr>
        <w:t xml:space="preserve">, animal, metamorphosed, altered, </w:t>
      </w:r>
      <w:r w:rsidRPr="00494CB8">
        <w:rPr>
          <w:rStyle w:val="Emphasis"/>
          <w:rFonts w:ascii="Garamond" w:hAnsi="Garamond"/>
          <w:highlight w:val="cyan"/>
        </w:rPr>
        <w:t>abject</w:t>
      </w:r>
      <w:r w:rsidRPr="00494CB8">
        <w:rPr>
          <w:rFonts w:ascii="Garamond" w:hAnsi="Garamond"/>
          <w:sz w:val="14"/>
        </w:rPr>
        <w:t xml:space="preserve">. The work of Celine, which draws on the contemporary for its destructive, </w:t>
      </w:r>
      <w:r w:rsidRPr="00494CB8">
        <w:rPr>
          <w:rStyle w:val="StyleUnderline"/>
          <w:rFonts w:ascii="Garamond" w:hAnsi="Garamond"/>
        </w:rPr>
        <w:t>if not analytical, obstinacy, and on the classical for its epic capability together with its plebeian, if not vulgar, breadth, is upon the whole only one possible example among others of the abject</w:t>
      </w:r>
      <w:r w:rsidRPr="00494CB8">
        <w:rPr>
          <w:rFonts w:ascii="Garamond" w:hAnsi="Garamond"/>
          <w:sz w:val="14"/>
        </w:rPr>
        <w:t xml:space="preserve">. Baudelaire, Lautreamont, Kafka, Georges Bataille, Sartre (Nausea), or other contemporaries could have guided, each in his own way, my </w:t>
      </w:r>
      <w:r w:rsidRPr="00494CB8">
        <w:rPr>
          <w:rStyle w:val="Emphasis"/>
          <w:rFonts w:ascii="Garamond" w:hAnsi="Garamond"/>
          <w:highlight w:val="cyan"/>
        </w:rPr>
        <w:t>descent into the hell of naming</w:t>
      </w:r>
      <w:r w:rsidRPr="00494CB8">
        <w:rPr>
          <w:rStyle w:val="Emphasis"/>
          <w:rFonts w:ascii="Garamond" w:hAnsi="Garamond"/>
        </w:rPr>
        <w:t xml:space="preserve">, </w:t>
      </w:r>
      <w:proofErr w:type="gramStart"/>
      <w:r w:rsidRPr="00494CB8">
        <w:rPr>
          <w:rStyle w:val="Emphasis"/>
          <w:rFonts w:ascii="Garamond" w:hAnsi="Garamond"/>
        </w:rPr>
        <w:t>that is to say of</w:t>
      </w:r>
      <w:proofErr w:type="gramEnd"/>
      <w:r w:rsidRPr="00494CB8">
        <w:rPr>
          <w:rStyle w:val="Emphasis"/>
          <w:rFonts w:ascii="Garamond" w:hAnsi="Garamond"/>
        </w:rPr>
        <w:t xml:space="preserve"> </w:t>
      </w:r>
      <w:r w:rsidRPr="00494CB8">
        <w:rPr>
          <w:rStyle w:val="Emphasis"/>
          <w:rFonts w:ascii="Garamond" w:hAnsi="Garamond"/>
          <w:highlight w:val="cyan"/>
        </w:rPr>
        <w:t>signifiable identity</w:t>
      </w:r>
      <w:r w:rsidRPr="00494CB8">
        <w:rPr>
          <w:rFonts w:ascii="Garamond" w:hAnsi="Garamond"/>
          <w:sz w:val="14"/>
        </w:rPr>
        <w:t xml:space="preserve">. But perhaps </w:t>
      </w:r>
      <w:r w:rsidRPr="00494CB8">
        <w:rPr>
          <w:rStyle w:val="StyleUnderline"/>
          <w:rFonts w:ascii="Garamond" w:hAnsi="Garamond"/>
        </w:rPr>
        <w:t>Celine is also a privileged example and hence a convenient one to deal with</w:t>
      </w:r>
      <w:r w:rsidRPr="00494CB8">
        <w:rPr>
          <w:rFonts w:ascii="Garamond" w:hAnsi="Garamond"/>
          <w:sz w:val="14"/>
        </w:rPr>
        <w:t xml:space="preserve">. For his coarseness, </w:t>
      </w:r>
      <w:r w:rsidRPr="00494CB8">
        <w:rPr>
          <w:rStyle w:val="StyleUnderline"/>
          <w:rFonts w:ascii="Garamond" w:hAnsi="Garamond"/>
        </w:rPr>
        <w:t>issuing from the global catastrophe of the Second World War, does not, within the orb of abjection, spare a single sphere</w:t>
      </w:r>
      <w:r w:rsidRPr="00494CB8">
        <w:rPr>
          <w:rFonts w:ascii="Garamond" w:hAnsi="Garamond"/>
          <w:sz w:val="14"/>
        </w:rPr>
        <w:t xml:space="preserve">: neither that of morality, or politics, or religion, or esthetics, or, </w:t>
      </w:r>
      <w:proofErr w:type="gramStart"/>
      <w:r w:rsidRPr="00494CB8">
        <w:rPr>
          <w:rFonts w:ascii="Garamond" w:hAnsi="Garamond"/>
          <w:sz w:val="14"/>
        </w:rPr>
        <w:t>all the more</w:t>
      </w:r>
      <w:proofErr w:type="gramEnd"/>
      <w:r w:rsidRPr="00494CB8">
        <w:rPr>
          <w:rFonts w:ascii="Garamond" w:hAnsi="Garamond"/>
          <w:sz w:val="14"/>
        </w:rPr>
        <w:t xml:space="preserve"> so, subjectivity or language. If </w:t>
      </w:r>
      <w:r w:rsidRPr="00494CB8">
        <w:rPr>
          <w:rStyle w:val="StyleUnderline"/>
          <w:rFonts w:ascii="Garamond" w:hAnsi="Garamond"/>
        </w:rPr>
        <w:t xml:space="preserve">in that process he shows us the </w:t>
      </w:r>
      <w:r w:rsidRPr="00494CB8">
        <w:rPr>
          <w:rStyle w:val="StyleUnderline"/>
          <w:rFonts w:ascii="Garamond" w:hAnsi="Garamond"/>
          <w:highlight w:val="cyan"/>
        </w:rPr>
        <w:t>ultimate point that can be reached by what a moralist would call nihilism</w:t>
      </w:r>
      <w:r w:rsidRPr="00494CB8">
        <w:rPr>
          <w:rStyle w:val="StyleUnderline"/>
          <w:rFonts w:ascii="Garamond" w:hAnsi="Garamond"/>
        </w:rPr>
        <w:t xml:space="preserve">, he also </w:t>
      </w:r>
      <w:r w:rsidRPr="00494CB8">
        <w:rPr>
          <w:rStyle w:val="StyleUnderline"/>
          <w:rFonts w:ascii="Garamond" w:hAnsi="Garamond"/>
          <w:highlight w:val="cyan"/>
        </w:rPr>
        <w:t xml:space="preserve">testifies to the </w:t>
      </w:r>
      <w:r w:rsidRPr="00494CB8">
        <w:rPr>
          <w:rStyle w:val="Emphasis"/>
          <w:rFonts w:ascii="Garamond" w:hAnsi="Garamond"/>
          <w:highlight w:val="cyan"/>
        </w:rPr>
        <w:t>power of fascination exerted upon us,</w:t>
      </w:r>
      <w:r w:rsidRPr="00494CB8">
        <w:rPr>
          <w:rStyle w:val="Emphasis"/>
          <w:rFonts w:ascii="Garamond" w:hAnsi="Garamond"/>
        </w:rPr>
        <w:t xml:space="preserve"> openly or secretly, </w:t>
      </w:r>
      <w:r w:rsidRPr="00494CB8">
        <w:rPr>
          <w:rStyle w:val="Emphasis"/>
          <w:rFonts w:ascii="Garamond" w:hAnsi="Garamond"/>
          <w:highlight w:val="cyan"/>
        </w:rPr>
        <w:t>by that field of horror</w:t>
      </w:r>
      <w:r w:rsidRPr="00494CB8">
        <w:rPr>
          <w:rStyle w:val="Emphasis"/>
          <w:rFonts w:ascii="Garamond" w:hAnsi="Garamond"/>
        </w:rPr>
        <w:t>.</w:t>
      </w:r>
      <w:r w:rsidRPr="00494CB8">
        <w:rPr>
          <w:rFonts w:ascii="Garamond" w:hAnsi="Garamond"/>
          <w:sz w:val="14"/>
        </w:rPr>
        <w:t xml:space="preserve"> I have sought in this book to </w:t>
      </w:r>
      <w:r w:rsidRPr="00494CB8">
        <w:rPr>
          <w:rStyle w:val="StyleUnderline"/>
          <w:rFonts w:ascii="Garamond" w:hAnsi="Garamond"/>
        </w:rPr>
        <w:t xml:space="preserve">demonstrate on what </w:t>
      </w:r>
      <w:r w:rsidRPr="00494CB8">
        <w:rPr>
          <w:rStyle w:val="StyleUnderline"/>
          <w:rFonts w:ascii="Garamond" w:hAnsi="Garamond"/>
          <w:highlight w:val="cyan"/>
        </w:rPr>
        <w:t>mechanism of subjectivity</w:t>
      </w:r>
      <w:r w:rsidRPr="00494CB8">
        <w:rPr>
          <w:rFonts w:ascii="Garamond" w:hAnsi="Garamond"/>
          <w:sz w:val="14"/>
        </w:rPr>
        <w:t xml:space="preserve"> (which I believe to be universal) </w:t>
      </w:r>
      <w:r w:rsidRPr="00494CB8">
        <w:rPr>
          <w:rStyle w:val="Emphasis"/>
          <w:rFonts w:ascii="Garamond" w:hAnsi="Garamond"/>
          <w:highlight w:val="cyan"/>
        </w:rPr>
        <w:t>such horror</w:t>
      </w:r>
      <w:r w:rsidRPr="00494CB8">
        <w:rPr>
          <w:rStyle w:val="Emphasis"/>
          <w:rFonts w:ascii="Garamond" w:hAnsi="Garamond"/>
        </w:rPr>
        <w:t xml:space="preserve">, its meaning as well as its power, </w:t>
      </w:r>
      <w:r w:rsidRPr="00494CB8">
        <w:rPr>
          <w:rStyle w:val="Emphasis"/>
          <w:rFonts w:ascii="Garamond" w:hAnsi="Garamond"/>
          <w:highlight w:val="cyan"/>
        </w:rPr>
        <w:t>is based</w:t>
      </w:r>
      <w:r w:rsidRPr="00494CB8">
        <w:rPr>
          <w:rFonts w:ascii="Garamond" w:hAnsi="Garamond"/>
          <w:sz w:val="14"/>
          <w:highlight w:val="cyan"/>
        </w:rPr>
        <w:t>.</w:t>
      </w:r>
      <w:r w:rsidRPr="00494CB8">
        <w:rPr>
          <w:rFonts w:ascii="Garamond" w:hAnsi="Garamond"/>
          <w:sz w:val="14"/>
        </w:rPr>
        <w:t xml:space="preserve"> By suggesting that </w:t>
      </w:r>
      <w:r w:rsidRPr="00494CB8">
        <w:rPr>
          <w:rStyle w:val="StyleUnderline"/>
          <w:rFonts w:ascii="Garamond" w:hAnsi="Garamond"/>
          <w:highlight w:val="cyan"/>
        </w:rPr>
        <w:t>literature is its privileged signifier</w:t>
      </w:r>
      <w:r w:rsidRPr="00494CB8">
        <w:rPr>
          <w:rStyle w:val="StyleUnderline"/>
          <w:rFonts w:ascii="Garamond" w:hAnsi="Garamond"/>
        </w:rPr>
        <w:t xml:space="preserve">, I wish to point out that, far from being a minor, marginal activity in our culture, as </w:t>
      </w:r>
      <w:proofErr w:type="gramStart"/>
      <w:r w:rsidRPr="00494CB8">
        <w:rPr>
          <w:rStyle w:val="StyleUnderline"/>
          <w:rFonts w:ascii="Garamond" w:hAnsi="Garamond"/>
        </w:rPr>
        <w:t>a general consensus</w:t>
      </w:r>
      <w:proofErr w:type="gramEnd"/>
      <w:r w:rsidRPr="00494CB8">
        <w:rPr>
          <w:rStyle w:val="StyleUnderline"/>
          <w:rFonts w:ascii="Garamond" w:hAnsi="Garamond"/>
        </w:rPr>
        <w:t xml:space="preserve"> seems to have it, this kind of literature, or even literature as such, </w:t>
      </w:r>
      <w:r w:rsidRPr="00494CB8">
        <w:rPr>
          <w:rStyle w:val="StyleUnderline"/>
          <w:rFonts w:ascii="Garamond" w:hAnsi="Garamond"/>
          <w:highlight w:val="cyan"/>
        </w:rPr>
        <w:t>represents the ultimate coding of our crises, of our</w:t>
      </w:r>
      <w:r w:rsidRPr="00494CB8">
        <w:rPr>
          <w:rStyle w:val="StyleUnderline"/>
          <w:rFonts w:ascii="Garamond" w:hAnsi="Garamond"/>
        </w:rPr>
        <w:t xml:space="preserve"> most intimate and most </w:t>
      </w:r>
      <w:r w:rsidRPr="00494CB8">
        <w:rPr>
          <w:rStyle w:val="StyleUnderline"/>
          <w:rFonts w:ascii="Garamond" w:hAnsi="Garamond"/>
          <w:highlight w:val="cyan"/>
        </w:rPr>
        <w:t>serious apocalypses</w:t>
      </w:r>
      <w:r w:rsidRPr="00494CB8">
        <w:rPr>
          <w:rStyle w:val="StyleUnderline"/>
          <w:rFonts w:ascii="Garamond" w:hAnsi="Garamond"/>
        </w:rPr>
        <w:t>. Hence its nocturnal power, "the great darkness</w:t>
      </w:r>
      <w:r w:rsidRPr="00494CB8">
        <w:rPr>
          <w:rFonts w:ascii="Garamond" w:hAnsi="Garamond"/>
          <w:sz w:val="14"/>
        </w:rPr>
        <w:t xml:space="preserve">" (Angela of Foligno). Hence its continual compromising: "Literature and Evil" (Georges Bataille). </w:t>
      </w:r>
      <w:r w:rsidRPr="00494CB8">
        <w:rPr>
          <w:rStyle w:val="StyleUnderline"/>
          <w:rFonts w:ascii="Garamond" w:hAnsi="Garamond"/>
        </w:rPr>
        <w:t xml:space="preserve">Hence also its </w:t>
      </w:r>
      <w:proofErr w:type="gramStart"/>
      <w:r w:rsidRPr="00494CB8">
        <w:rPr>
          <w:rStyle w:val="StyleUnderline"/>
          <w:rFonts w:ascii="Garamond" w:hAnsi="Garamond"/>
        </w:rPr>
        <w:t>being seen as</w:t>
      </w:r>
      <w:proofErr w:type="gramEnd"/>
      <w:r w:rsidRPr="00494CB8">
        <w:rPr>
          <w:rStyle w:val="StyleUnderline"/>
          <w:rFonts w:ascii="Garamond" w:hAnsi="Garamond"/>
        </w:rPr>
        <w:t xml:space="preserve"> taking the place of the sacred, which, to the extent that it has </w:t>
      </w:r>
      <w:r w:rsidRPr="00494CB8">
        <w:rPr>
          <w:rStyle w:val="StyleUnderline"/>
          <w:rFonts w:ascii="Garamond" w:hAnsi="Garamond"/>
          <w:highlight w:val="cyan"/>
        </w:rPr>
        <w:t>left us without leaving us alone, calls forth the quacks from all four corners of perversion.</w:t>
      </w:r>
      <w:r w:rsidRPr="00494CB8">
        <w:rPr>
          <w:rFonts w:ascii="Garamond" w:hAnsi="Garamond"/>
          <w:sz w:val="14"/>
        </w:rPr>
        <w:t xml:space="preserve"> Because it occupies its place, </w:t>
      </w:r>
      <w:r w:rsidRPr="00494CB8">
        <w:rPr>
          <w:rStyle w:val="Emphasis"/>
          <w:rFonts w:ascii="Garamond" w:hAnsi="Garamond"/>
        </w:rPr>
        <w:t xml:space="preserve">because it hence </w:t>
      </w:r>
      <w:r w:rsidRPr="00494CB8">
        <w:rPr>
          <w:rStyle w:val="Emphasis"/>
          <w:rFonts w:ascii="Garamond" w:hAnsi="Garamond"/>
          <w:highlight w:val="cyan"/>
        </w:rPr>
        <w:t>decks itself out in the sacred power of horror</w:t>
      </w:r>
      <w:r w:rsidRPr="00494CB8">
        <w:rPr>
          <w:rStyle w:val="Emphasis"/>
          <w:rFonts w:ascii="Garamond" w:hAnsi="Garamond"/>
        </w:rPr>
        <w:t xml:space="preserve">, literature may also involve </w:t>
      </w:r>
      <w:r w:rsidRPr="00494CB8">
        <w:rPr>
          <w:rStyle w:val="Emphasis"/>
          <w:rFonts w:ascii="Garamond" w:hAnsi="Garamond"/>
          <w:highlight w:val="cyan"/>
        </w:rPr>
        <w:t>not an ultimate resistance</w:t>
      </w:r>
      <w:r w:rsidRPr="00494CB8">
        <w:rPr>
          <w:rStyle w:val="Emphasis"/>
          <w:rFonts w:ascii="Garamond" w:hAnsi="Garamond"/>
        </w:rPr>
        <w:t xml:space="preserve"> to but an unveiling of the abject: </w:t>
      </w:r>
      <w:r w:rsidRPr="00494CB8">
        <w:rPr>
          <w:rStyle w:val="Emphasis"/>
          <w:rFonts w:ascii="Garamond" w:hAnsi="Garamond"/>
          <w:highlight w:val="cyan"/>
        </w:rPr>
        <w:t>an elaboration</w:t>
      </w:r>
      <w:r w:rsidRPr="00494CB8">
        <w:rPr>
          <w:rStyle w:val="Emphasis"/>
          <w:rFonts w:ascii="Garamond" w:hAnsi="Garamond"/>
        </w:rPr>
        <w:t xml:space="preserve">, a discharge, and a </w:t>
      </w:r>
      <w:r w:rsidRPr="00494CB8">
        <w:rPr>
          <w:rStyle w:val="Emphasis"/>
          <w:rFonts w:ascii="Garamond" w:hAnsi="Garamond"/>
          <w:highlight w:val="cyan"/>
        </w:rPr>
        <w:t>hollowing out of abjection</w:t>
      </w:r>
      <w:r w:rsidRPr="00494CB8">
        <w:rPr>
          <w:rStyle w:val="Emphasis"/>
          <w:rFonts w:ascii="Garamond" w:hAnsi="Garamond"/>
        </w:rPr>
        <w:t xml:space="preserve"> through the Crisis of the Word</w:t>
      </w:r>
      <w:r w:rsidRPr="00494CB8">
        <w:rPr>
          <w:rFonts w:ascii="Garamond" w:hAnsi="Garamond"/>
          <w:sz w:val="14"/>
        </w:rPr>
        <w:t xml:space="preserve">. </w:t>
      </w:r>
      <w:r w:rsidRPr="00494CB8">
        <w:rPr>
          <w:rStyle w:val="StyleUnderline"/>
          <w:rFonts w:ascii="Garamond" w:hAnsi="Garamond"/>
        </w:rPr>
        <w:t>If "something maternal" happens to bear upon the uncertainty that I call abjection, it illuminates the literary scription of the essential struggle that a writer</w:t>
      </w:r>
      <w:r w:rsidRPr="00494CB8">
        <w:rPr>
          <w:rFonts w:ascii="Garamond" w:hAnsi="Garamond"/>
          <w:sz w:val="14"/>
        </w:rPr>
        <w:t xml:space="preserve"> (man or woman) </w:t>
      </w:r>
      <w:proofErr w:type="gramStart"/>
      <w:r w:rsidRPr="00494CB8">
        <w:rPr>
          <w:rStyle w:val="Emphasis"/>
          <w:rFonts w:ascii="Garamond" w:hAnsi="Garamond"/>
        </w:rPr>
        <w:t>has to</w:t>
      </w:r>
      <w:proofErr w:type="gramEnd"/>
      <w:r w:rsidRPr="00494CB8">
        <w:rPr>
          <w:rStyle w:val="Emphasis"/>
          <w:rFonts w:ascii="Garamond" w:hAnsi="Garamond"/>
        </w:rPr>
        <w:t xml:space="preserve"> engage in with what he calls demonic only to call attention to it as the inseparable obverse of his very being, of the other</w:t>
      </w:r>
      <w:r w:rsidRPr="00494CB8">
        <w:rPr>
          <w:rFonts w:ascii="Garamond" w:hAnsi="Garamond"/>
          <w:sz w:val="14"/>
        </w:rPr>
        <w:t xml:space="preserve"> (sex) </w:t>
      </w:r>
      <w:r w:rsidRPr="00494CB8">
        <w:rPr>
          <w:rStyle w:val="StyleUnderline"/>
          <w:rFonts w:ascii="Garamond" w:hAnsi="Garamond"/>
        </w:rPr>
        <w:t xml:space="preserve">that torments and possesses him. Does one write under any other condition than </w:t>
      </w:r>
      <w:r w:rsidRPr="00494CB8">
        <w:rPr>
          <w:rStyle w:val="Emphasis"/>
          <w:rFonts w:ascii="Garamond" w:hAnsi="Garamond"/>
        </w:rPr>
        <w:t>being possessed by abjection</w:t>
      </w:r>
      <w:r w:rsidRPr="00494CB8">
        <w:rPr>
          <w:rStyle w:val="StyleUnderline"/>
          <w:rFonts w:ascii="Garamond" w:hAnsi="Garamond"/>
        </w:rPr>
        <w:t xml:space="preserve">, in an </w:t>
      </w:r>
      <w:proofErr w:type="gramStart"/>
      <w:r w:rsidRPr="00494CB8">
        <w:rPr>
          <w:rStyle w:val="StyleUnderline"/>
          <w:rFonts w:ascii="Garamond" w:hAnsi="Garamond"/>
        </w:rPr>
        <w:t>in£.</w:t>
      </w:r>
      <w:proofErr w:type="gramEnd"/>
      <w:r w:rsidRPr="00494CB8">
        <w:rPr>
          <w:rStyle w:val="StyleUnderline"/>
          <w:rFonts w:ascii="Garamond" w:hAnsi="Garamond"/>
        </w:rPr>
        <w:t xml:space="preserve"> definite catharsis?</w:t>
      </w:r>
      <w:r w:rsidRPr="00494CB8">
        <w:rPr>
          <w:rFonts w:ascii="Garamond" w:hAnsi="Garamond"/>
          <w:sz w:val="14"/>
        </w:rPr>
        <w:t xml:space="preserve"> Leaving aside adherents of a feminism that is jealous of conserving its power—</w:t>
      </w:r>
      <w:r w:rsidRPr="00494CB8">
        <w:rPr>
          <w:rStyle w:val="StyleUnderline"/>
          <w:rFonts w:ascii="Garamond" w:hAnsi="Garamond"/>
        </w:rPr>
        <w:t xml:space="preserve">the </w:t>
      </w:r>
      <w:r w:rsidRPr="00494CB8">
        <w:rPr>
          <w:rStyle w:val="StyleUnderline"/>
          <w:rFonts w:ascii="Garamond" w:hAnsi="Garamond"/>
          <w:highlight w:val="cyan"/>
        </w:rPr>
        <w:t>last of the power-seeking ideologies</w:t>
      </w:r>
      <w:r w:rsidRPr="00494CB8">
        <w:rPr>
          <w:rStyle w:val="StyleUnderline"/>
          <w:rFonts w:ascii="Garamond" w:hAnsi="Garamond"/>
        </w:rPr>
        <w:t>—</w:t>
      </w:r>
      <w:r w:rsidRPr="00494CB8">
        <w:rPr>
          <w:rStyle w:val="StyleUnderline"/>
          <w:rFonts w:ascii="Garamond" w:hAnsi="Garamond"/>
          <w:highlight w:val="cyan"/>
        </w:rPr>
        <w:t>none will accuse of being a usurper the artist</w:t>
      </w:r>
      <w:r w:rsidRPr="00494CB8">
        <w:rPr>
          <w:rStyle w:val="StyleUnderline"/>
          <w:rFonts w:ascii="Garamond" w:hAnsi="Garamond"/>
        </w:rPr>
        <w:t xml:space="preserve"> who, even if he does not know it, is an undoer of narcissism and of all imaginary identity as</w:t>
      </w:r>
      <w:r w:rsidRPr="00494CB8">
        <w:rPr>
          <w:rFonts w:ascii="Garamond" w:hAnsi="Garamond"/>
          <w:sz w:val="14"/>
        </w:rPr>
        <w:t xml:space="preserve"> well, sexual included. And yet, </w:t>
      </w:r>
      <w:r w:rsidRPr="00494CB8">
        <w:rPr>
          <w:rStyle w:val="StyleUnderline"/>
          <w:rFonts w:ascii="Garamond" w:hAnsi="Garamond"/>
        </w:rPr>
        <w:t>in these times of dreary crisis, what is the point of emphasizing the horror of being?</w:t>
      </w:r>
      <w:r w:rsidRPr="00494CB8">
        <w:rPr>
          <w:rFonts w:ascii="Garamond" w:hAnsi="Garamond"/>
          <w:sz w:val="14"/>
        </w:rPr>
        <w:t xml:space="preserve"> Perhaps those that the path of analysis, or scription, or of a painful or ecstatic ordeal has </w:t>
      </w:r>
      <w:r w:rsidRPr="00494CB8">
        <w:rPr>
          <w:rStyle w:val="Emphasis"/>
          <w:rFonts w:ascii="Garamond" w:hAnsi="Garamond"/>
        </w:rPr>
        <w:t xml:space="preserve">led to </w:t>
      </w:r>
      <w:r w:rsidRPr="00494CB8">
        <w:rPr>
          <w:rStyle w:val="Emphasis"/>
          <w:rFonts w:ascii="Garamond" w:hAnsi="Garamond"/>
          <w:highlight w:val="cyan"/>
        </w:rPr>
        <w:t>tear the veil of the communitarian mystery, on which love of self</w:t>
      </w:r>
      <w:r w:rsidRPr="00494CB8">
        <w:rPr>
          <w:rStyle w:val="Emphasis"/>
          <w:rFonts w:ascii="Garamond" w:hAnsi="Garamond"/>
        </w:rPr>
        <w:t xml:space="preserve"> and others is set up, </w:t>
      </w:r>
      <w:r w:rsidRPr="00494CB8">
        <w:rPr>
          <w:rStyle w:val="Emphasis"/>
          <w:rFonts w:ascii="Garamond" w:hAnsi="Garamond"/>
          <w:highlight w:val="cyan"/>
        </w:rPr>
        <w:t>only to catch a glimpse of the abyss of abjection with which they are underlaid</w:t>
      </w:r>
      <w:r w:rsidRPr="00494CB8">
        <w:rPr>
          <w:rStyle w:val="Emphasis"/>
          <w:rFonts w:ascii="Garamond" w:hAnsi="Garamond"/>
        </w:rPr>
        <w:t>—they perhaps might be able to read this book as something other than an intellectual exercise.</w:t>
      </w:r>
      <w:r w:rsidRPr="00494CB8">
        <w:rPr>
          <w:rFonts w:ascii="Garamond" w:hAnsi="Garamond"/>
          <w:sz w:val="14"/>
        </w:rPr>
        <w:t xml:space="preserve"> </w:t>
      </w:r>
      <w:r w:rsidRPr="00494CB8">
        <w:rPr>
          <w:rStyle w:val="Emphasis"/>
          <w:rFonts w:ascii="Garamond" w:hAnsi="Garamond"/>
        </w:rPr>
        <w:t xml:space="preserve">For abjection, when all is said and done, is the other facet of religious, moral, and ideological codes on which rest the sleep of individuals and the breathing spells of societies. Such </w:t>
      </w:r>
      <w:r w:rsidRPr="00494CB8">
        <w:rPr>
          <w:rStyle w:val="Emphasis"/>
          <w:rFonts w:ascii="Garamond" w:hAnsi="Garamond"/>
          <w:highlight w:val="cyan"/>
        </w:rPr>
        <w:t xml:space="preserve">codes are abjection's purification and </w:t>
      </w:r>
      <w:r w:rsidRPr="00494CB8">
        <w:rPr>
          <w:rStyle w:val="Emphasis"/>
          <w:rFonts w:ascii="Garamond" w:hAnsi="Garamond"/>
          <w:highlight w:val="cyan"/>
        </w:rPr>
        <w:lastRenderedPageBreak/>
        <w:t>repression</w:t>
      </w:r>
      <w:r w:rsidRPr="00494CB8">
        <w:rPr>
          <w:rStyle w:val="Emphasis"/>
          <w:rFonts w:ascii="Garamond" w:hAnsi="Garamond"/>
        </w:rPr>
        <w:t>.</w:t>
      </w:r>
      <w:r w:rsidRPr="00494CB8">
        <w:rPr>
          <w:rFonts w:ascii="Garamond" w:hAnsi="Garamond"/>
          <w:sz w:val="14"/>
        </w:rPr>
        <w:t xml:space="preserve"> But the </w:t>
      </w:r>
      <w:r w:rsidRPr="00494CB8">
        <w:rPr>
          <w:rStyle w:val="Emphasis"/>
          <w:rFonts w:ascii="Garamond" w:hAnsi="Garamond"/>
          <w:highlight w:val="cyan"/>
        </w:rPr>
        <w:t>return of their repressed make up our "apocalypse,"</w:t>
      </w:r>
      <w:r w:rsidRPr="00494CB8">
        <w:rPr>
          <w:rStyle w:val="Emphasis"/>
          <w:rFonts w:ascii="Garamond" w:hAnsi="Garamond"/>
        </w:rPr>
        <w:t xml:space="preserve"> and </w:t>
      </w:r>
      <w:r w:rsidRPr="00494CB8">
        <w:rPr>
          <w:rStyle w:val="Emphasis"/>
          <w:rFonts w:ascii="Garamond" w:hAnsi="Garamond"/>
          <w:highlight w:val="cyan"/>
        </w:rPr>
        <w:t>that is why we cannot escape the dramatic convulsions of religious crises</w:t>
      </w:r>
      <w:r w:rsidRPr="00494CB8">
        <w:rPr>
          <w:rFonts w:ascii="Garamond" w:hAnsi="Garamond"/>
          <w:sz w:val="14"/>
        </w:rPr>
        <w:t xml:space="preserve">. In the end, our only </w:t>
      </w:r>
      <w:r w:rsidRPr="00494CB8">
        <w:rPr>
          <w:rStyle w:val="Emphasis"/>
          <w:rFonts w:ascii="Garamond" w:hAnsi="Garamond"/>
          <w:highlight w:val="cyan"/>
        </w:rPr>
        <w:t>difference is our unwillingness to have</w:t>
      </w:r>
      <w:r w:rsidRPr="00494CB8">
        <w:rPr>
          <w:rStyle w:val="Emphasis"/>
          <w:rFonts w:ascii="Garamond" w:hAnsi="Garamond"/>
        </w:rPr>
        <w:t xml:space="preserve"> a face-to-face </w:t>
      </w:r>
      <w:r w:rsidRPr="00494CB8">
        <w:rPr>
          <w:rStyle w:val="Emphasis"/>
          <w:rFonts w:ascii="Garamond" w:hAnsi="Garamond"/>
          <w:highlight w:val="cyan"/>
        </w:rPr>
        <w:t>confrontation with the abject</w:t>
      </w:r>
      <w:r w:rsidRPr="00494CB8">
        <w:rPr>
          <w:rFonts w:ascii="Garamond" w:hAnsi="Garamond"/>
          <w:sz w:val="14"/>
        </w:rPr>
        <w:t xml:space="preserve">. Who would want to be a prophet? For we have lost faith in One Master Signifier. </w:t>
      </w:r>
      <w:r w:rsidRPr="00494CB8">
        <w:rPr>
          <w:rStyle w:val="Emphasis"/>
          <w:rFonts w:ascii="Garamond" w:hAnsi="Garamond"/>
          <w:highlight w:val="cyan"/>
        </w:rPr>
        <w:t xml:space="preserve">We prefer to foresee or seduce; to </w:t>
      </w:r>
      <w:proofErr w:type="gramStart"/>
      <w:r w:rsidRPr="00494CB8">
        <w:rPr>
          <w:rStyle w:val="Emphasis"/>
          <w:rFonts w:ascii="Garamond" w:hAnsi="Garamond"/>
          <w:highlight w:val="cyan"/>
        </w:rPr>
        <w:t>plan ahead</w:t>
      </w:r>
      <w:proofErr w:type="gramEnd"/>
      <w:r w:rsidRPr="00494CB8">
        <w:rPr>
          <w:rStyle w:val="Emphasis"/>
          <w:rFonts w:ascii="Garamond" w:hAnsi="Garamond"/>
          <w:highlight w:val="cyan"/>
        </w:rPr>
        <w:t>, promise a recovery, or esthetize</w:t>
      </w:r>
      <w:r w:rsidRPr="00494CB8">
        <w:rPr>
          <w:rStyle w:val="Emphasis"/>
          <w:rFonts w:ascii="Garamond" w:hAnsi="Garamond"/>
        </w:rPr>
        <w:t xml:space="preserve">; to </w:t>
      </w:r>
      <w:r w:rsidRPr="00494CB8">
        <w:rPr>
          <w:rStyle w:val="Emphasis"/>
          <w:rFonts w:ascii="Garamond" w:hAnsi="Garamond"/>
          <w:highlight w:val="cyan"/>
        </w:rPr>
        <w:t>provide social security</w:t>
      </w:r>
      <w:r w:rsidRPr="00494CB8">
        <w:rPr>
          <w:rStyle w:val="Emphasis"/>
          <w:rFonts w:ascii="Garamond" w:hAnsi="Garamond"/>
        </w:rPr>
        <w:t xml:space="preserve"> or make art not too far removed from the level of the media</w:t>
      </w:r>
      <w:r w:rsidRPr="00494CB8">
        <w:rPr>
          <w:rFonts w:ascii="Garamond" w:hAnsi="Garamond"/>
          <w:sz w:val="14"/>
        </w:rPr>
        <w:t xml:space="preserve">. In short, who, I ask you, would agree to call himself abject, subject of or subject to abjection? </w:t>
      </w:r>
      <w:r w:rsidRPr="00494CB8">
        <w:rPr>
          <w:rStyle w:val="StyleUnderline"/>
          <w:rFonts w:ascii="Garamond" w:hAnsi="Garamond"/>
        </w:rPr>
        <w:t>Nothing preordains the psychoanalyst to take the place of the mystic.</w:t>
      </w:r>
      <w:r w:rsidRPr="00494CB8">
        <w:rPr>
          <w:rFonts w:ascii="Garamond" w:hAnsi="Garamond"/>
          <w:sz w:val="14"/>
        </w:rPr>
        <w:t xml:space="preserve"> </w:t>
      </w:r>
      <w:r w:rsidRPr="00494CB8">
        <w:rPr>
          <w:rStyle w:val="StyleUnderline"/>
          <w:rFonts w:ascii="Garamond" w:hAnsi="Garamond"/>
        </w:rPr>
        <w:t>Psychoanalytic establishments seem even less suited to this, so much does their intrinsic perversion consign them to mummifying transference in the production of mini-paranoids if not merely stereotyped besotments.</w:t>
      </w:r>
      <w:r w:rsidRPr="00494CB8">
        <w:rPr>
          <w:rFonts w:ascii="Garamond" w:hAnsi="Garamond"/>
          <w:sz w:val="14"/>
        </w:rPr>
        <w:t xml:space="preserve"> And yet, </w:t>
      </w:r>
      <w:r w:rsidRPr="00494CB8">
        <w:rPr>
          <w:rStyle w:val="StyleUnderline"/>
          <w:rFonts w:ascii="Garamond" w:hAnsi="Garamond"/>
        </w:rPr>
        <w:t>it would perhaps be possible for an analyst</w:t>
      </w:r>
      <w:r w:rsidRPr="00494CB8">
        <w:rPr>
          <w:rFonts w:ascii="Garamond" w:hAnsi="Garamond"/>
          <w:sz w:val="14"/>
        </w:rPr>
        <w:t xml:space="preserve"> (if he could manage to stay in the only place that is his, the void, that is, the unthinkable of metaphysics) </w:t>
      </w:r>
      <w:r w:rsidRPr="00494CB8">
        <w:rPr>
          <w:rStyle w:val="StyleUnderline"/>
          <w:rFonts w:ascii="Garamond" w:hAnsi="Garamond"/>
        </w:rPr>
        <w:t>to begin hearing, actually to listen to himself build up a discourse around the braided horror and fascination that bespeaks the incompleteness of the speaking being</w:t>
      </w:r>
      <w:r w:rsidRPr="00494CB8">
        <w:rPr>
          <w:rFonts w:ascii="Garamond" w:hAnsi="Garamond"/>
          <w:sz w:val="14"/>
        </w:rPr>
        <w:t xml:space="preserve"> but, </w:t>
      </w:r>
      <w:r w:rsidRPr="00494CB8">
        <w:rPr>
          <w:rStyle w:val="StyleUnderline"/>
          <w:rFonts w:ascii="Garamond" w:hAnsi="Garamond"/>
        </w:rPr>
        <w:t>because it is heard as a narcissistic crisis on the outskirts of the feminine, shows up with a comic gleam the religious and political pretensions that attempt to give meaning to the human adventure.</w:t>
      </w:r>
      <w:r w:rsidRPr="00494CB8">
        <w:rPr>
          <w:rFonts w:ascii="Garamond" w:hAnsi="Garamond"/>
          <w:sz w:val="14"/>
        </w:rPr>
        <w:t xml:space="preserve"> For, </w:t>
      </w:r>
      <w:r w:rsidRPr="00494CB8">
        <w:rPr>
          <w:rStyle w:val="Emphasis"/>
          <w:rFonts w:ascii="Garamond" w:hAnsi="Garamond"/>
          <w:highlight w:val="cyan"/>
        </w:rPr>
        <w:t>facing abjection, meaning has only a scored, rejected, ab-jected meaning—a comical one</w:t>
      </w:r>
      <w:r w:rsidRPr="00494CB8">
        <w:rPr>
          <w:rStyle w:val="Emphasis"/>
          <w:rFonts w:ascii="Garamond" w:hAnsi="Garamond"/>
        </w:rPr>
        <w:t>.</w:t>
      </w:r>
      <w:r w:rsidRPr="00494CB8">
        <w:rPr>
          <w:rFonts w:ascii="Garamond" w:hAnsi="Garamond"/>
          <w:sz w:val="14"/>
        </w:rPr>
        <w:t xml:space="preserve"> "Divine," "human," or "for some other time," </w:t>
      </w:r>
      <w:r w:rsidRPr="00494CB8">
        <w:rPr>
          <w:rStyle w:val="StyleUnderline"/>
          <w:rFonts w:ascii="Garamond" w:hAnsi="Garamond"/>
          <w:highlight w:val="cyan"/>
        </w:rPr>
        <w:t>the comedy or the enchantment can be realized</w:t>
      </w:r>
      <w:r w:rsidRPr="00494CB8">
        <w:rPr>
          <w:rStyle w:val="StyleUnderline"/>
          <w:rFonts w:ascii="Garamond" w:hAnsi="Garamond"/>
        </w:rPr>
        <w:t xml:space="preserve">, </w:t>
      </w:r>
      <w:proofErr w:type="gramStart"/>
      <w:r w:rsidRPr="00494CB8">
        <w:rPr>
          <w:rStyle w:val="StyleUnderline"/>
          <w:rFonts w:ascii="Garamond" w:hAnsi="Garamond"/>
        </w:rPr>
        <w:t>on the whole</w:t>
      </w:r>
      <w:proofErr w:type="gramEnd"/>
      <w:r w:rsidRPr="00494CB8">
        <w:rPr>
          <w:rStyle w:val="StyleUnderline"/>
          <w:rFonts w:ascii="Garamond" w:hAnsi="Garamond"/>
        </w:rPr>
        <w:t xml:space="preserve">, </w:t>
      </w:r>
      <w:r w:rsidRPr="00494CB8">
        <w:rPr>
          <w:rStyle w:val="StyleUnderline"/>
          <w:rFonts w:ascii="Garamond" w:hAnsi="Garamond"/>
          <w:highlight w:val="cyan"/>
        </w:rPr>
        <w:t>only by reckoning with the impossible</w:t>
      </w:r>
      <w:r w:rsidRPr="00494CB8">
        <w:rPr>
          <w:rStyle w:val="StyleUnderline"/>
          <w:rFonts w:ascii="Garamond" w:hAnsi="Garamond"/>
        </w:rPr>
        <w:t xml:space="preserve"> for later or never, but set and </w:t>
      </w:r>
      <w:r w:rsidRPr="00494CB8">
        <w:rPr>
          <w:rStyle w:val="StyleUnderline"/>
          <w:rFonts w:ascii="Garamond" w:hAnsi="Garamond"/>
          <w:highlight w:val="cyan"/>
        </w:rPr>
        <w:t>maintained right here</w:t>
      </w:r>
      <w:r w:rsidRPr="00494CB8">
        <w:rPr>
          <w:rFonts w:ascii="Garamond" w:hAnsi="Garamond"/>
          <w:sz w:val="14"/>
          <w:highlight w:val="cyan"/>
        </w:rPr>
        <w:t>.</w:t>
      </w:r>
      <w:r w:rsidRPr="00494CB8">
        <w:rPr>
          <w:rFonts w:ascii="Garamond" w:hAnsi="Garamond"/>
          <w:sz w:val="14"/>
        </w:rPr>
        <w:t xml:space="preserve"> </w:t>
      </w:r>
      <w:r w:rsidRPr="00494CB8">
        <w:rPr>
          <w:rStyle w:val="Emphasis"/>
          <w:rFonts w:ascii="Garamond" w:hAnsi="Garamond"/>
        </w:rPr>
        <w:t xml:space="preserve">Fastened to meaning like Raymond Roussel's parrot to its chain, </w:t>
      </w:r>
      <w:r w:rsidRPr="00494CB8">
        <w:rPr>
          <w:rStyle w:val="Emphasis"/>
          <w:rFonts w:ascii="Garamond" w:hAnsi="Garamond"/>
          <w:highlight w:val="cyan"/>
        </w:rPr>
        <w:t>the analyst</w:t>
      </w:r>
      <w:r w:rsidRPr="00494CB8">
        <w:rPr>
          <w:rStyle w:val="Emphasis"/>
          <w:rFonts w:ascii="Garamond" w:hAnsi="Garamond"/>
        </w:rPr>
        <w:t xml:space="preserve">, since he interprets, </w:t>
      </w:r>
      <w:r w:rsidRPr="00494CB8">
        <w:rPr>
          <w:rStyle w:val="Emphasis"/>
          <w:rFonts w:ascii="Garamond" w:hAnsi="Garamond"/>
          <w:highlight w:val="cyan"/>
        </w:rPr>
        <w:t>is</w:t>
      </w:r>
      <w:r w:rsidRPr="00494CB8">
        <w:rPr>
          <w:rStyle w:val="Emphasis"/>
          <w:rFonts w:ascii="Garamond" w:hAnsi="Garamond"/>
        </w:rPr>
        <w:t xml:space="preserve"> probably </w:t>
      </w:r>
      <w:r w:rsidRPr="00494CB8">
        <w:rPr>
          <w:rStyle w:val="Emphasis"/>
          <w:rFonts w:ascii="Garamond" w:hAnsi="Garamond"/>
          <w:highlight w:val="cyan"/>
        </w:rPr>
        <w:t>among the rare contemporary witnesses to our dancing on a volcano</w:t>
      </w:r>
      <w:r w:rsidRPr="00494CB8">
        <w:rPr>
          <w:rStyle w:val="StyleUnderline"/>
          <w:rFonts w:ascii="Garamond" w:hAnsi="Garamond"/>
        </w:rPr>
        <w:t xml:space="preserve">. If he draws perverse jouissance from it, fine; provided that, in his or her capacity as a man or woman without qualities, he </w:t>
      </w:r>
      <w:proofErr w:type="gramStart"/>
      <w:r w:rsidRPr="00494CB8">
        <w:rPr>
          <w:rStyle w:val="StyleUnderline"/>
          <w:rFonts w:ascii="Garamond" w:hAnsi="Garamond"/>
        </w:rPr>
        <w:t>allow</w:t>
      </w:r>
      <w:proofErr w:type="gramEnd"/>
      <w:r w:rsidRPr="00494CB8">
        <w:rPr>
          <w:rStyle w:val="StyleUnderline"/>
          <w:rFonts w:ascii="Garamond" w:hAnsi="Garamond"/>
        </w:rPr>
        <w:t xml:space="preserve"> the most deeply buried logic of our anguish and hatred to burst out.</w:t>
      </w:r>
      <w:r w:rsidRPr="00494CB8">
        <w:rPr>
          <w:rFonts w:ascii="Garamond" w:hAnsi="Garamond"/>
          <w:sz w:val="14"/>
        </w:rPr>
        <w:t xml:space="preserve"> Would he then be capable of X-raying horror without making capital out of its power? Of displaying the abject without confusing himself for it? Probably not. Because of knowing it, however, with a knowledge undermined by forgetfulness and laughter, an abject knowledge, he is, she is preparing to go through the first great demystification of Power (religious, moral, political, and verbal) that mankind has ever witnessed; and it is necessarily taking place within that fulfillment of religion as sacred horror, which is Judeo-Christian monotheism. In the meantime, let others continue their long march toward idols and truths of all kinds, buttressed with the necessarily righteous faith for wars to come, wars that will necessarily be holy. </w:t>
      </w:r>
      <w:r w:rsidRPr="00494CB8">
        <w:rPr>
          <w:rStyle w:val="StyleUnderline"/>
          <w:rFonts w:ascii="Garamond" w:hAnsi="Garamond"/>
          <w:highlight w:val="cyan"/>
        </w:rPr>
        <w:t>Is it the quiet shore of contemplation that I set aside for myself</w:t>
      </w:r>
      <w:r w:rsidRPr="00494CB8">
        <w:rPr>
          <w:rStyle w:val="StyleUnderline"/>
          <w:rFonts w:ascii="Garamond" w:hAnsi="Garamond"/>
        </w:rPr>
        <w:t xml:space="preserve">, as I lay bare, under the cunning, orderly surface of civilizations, the </w:t>
      </w:r>
      <w:r w:rsidRPr="00494CB8">
        <w:rPr>
          <w:rStyle w:val="StyleUnderline"/>
          <w:rFonts w:ascii="Garamond" w:hAnsi="Garamond"/>
          <w:highlight w:val="cyan"/>
        </w:rPr>
        <w:t>nurturing horror</w:t>
      </w:r>
      <w:r w:rsidRPr="00494CB8">
        <w:rPr>
          <w:rStyle w:val="StyleUnderline"/>
          <w:rFonts w:ascii="Garamond" w:hAnsi="Garamond"/>
        </w:rPr>
        <w:t xml:space="preserve"> that they attend to pushing aside by purifying, </w:t>
      </w:r>
      <w:r w:rsidRPr="00494CB8">
        <w:rPr>
          <w:rStyle w:val="StyleUnderline"/>
          <w:rFonts w:ascii="Garamond" w:hAnsi="Garamond"/>
          <w:highlight w:val="cyan"/>
        </w:rPr>
        <w:t>systematizing</w:t>
      </w:r>
      <w:r w:rsidRPr="00494CB8">
        <w:rPr>
          <w:rStyle w:val="StyleUnderline"/>
          <w:rFonts w:ascii="Garamond" w:hAnsi="Garamond"/>
        </w:rPr>
        <w:t xml:space="preserve">, and thinking; </w:t>
      </w:r>
      <w:r w:rsidRPr="00494CB8">
        <w:rPr>
          <w:rStyle w:val="StyleUnderline"/>
          <w:rFonts w:ascii="Garamond" w:hAnsi="Garamond"/>
          <w:highlight w:val="cyan"/>
        </w:rPr>
        <w:t xml:space="preserve">the horror that they seize on </w:t>
      </w:r>
      <w:proofErr w:type="gramStart"/>
      <w:r w:rsidRPr="00494CB8">
        <w:rPr>
          <w:rStyle w:val="StyleUnderline"/>
          <w:rFonts w:ascii="Garamond" w:hAnsi="Garamond"/>
          <w:highlight w:val="cyan"/>
        </w:rPr>
        <w:t>in order to</w:t>
      </w:r>
      <w:proofErr w:type="gramEnd"/>
      <w:r w:rsidRPr="00494CB8">
        <w:rPr>
          <w:rStyle w:val="StyleUnderline"/>
          <w:rFonts w:ascii="Garamond" w:hAnsi="Garamond"/>
          <w:highlight w:val="cyan"/>
        </w:rPr>
        <w:t xml:space="preserve"> build themselves up and function</w:t>
      </w:r>
      <w:r w:rsidRPr="00494CB8">
        <w:rPr>
          <w:rStyle w:val="StyleUnderline"/>
          <w:rFonts w:ascii="Garamond" w:hAnsi="Garamond"/>
        </w:rPr>
        <w:t xml:space="preserve">? </w:t>
      </w:r>
      <w:r w:rsidRPr="00494CB8">
        <w:rPr>
          <w:rStyle w:val="StyleUnderline"/>
          <w:rFonts w:ascii="Garamond" w:hAnsi="Garamond"/>
          <w:highlight w:val="cyan"/>
        </w:rPr>
        <w:t>I</w:t>
      </w:r>
      <w:r w:rsidRPr="00494CB8">
        <w:rPr>
          <w:rStyle w:val="StyleUnderline"/>
          <w:rFonts w:ascii="Garamond" w:hAnsi="Garamond"/>
        </w:rPr>
        <w:t xml:space="preserve"> rather </w:t>
      </w:r>
      <w:r w:rsidRPr="00494CB8">
        <w:rPr>
          <w:rStyle w:val="StyleUnderline"/>
          <w:rFonts w:ascii="Garamond" w:hAnsi="Garamond"/>
          <w:highlight w:val="cyan"/>
        </w:rPr>
        <w:t>conceive it as a work of disappointment,</w:t>
      </w:r>
      <w:r w:rsidRPr="00494CB8">
        <w:rPr>
          <w:rStyle w:val="StyleUnderline"/>
          <w:rFonts w:ascii="Garamond" w:hAnsi="Garamond"/>
        </w:rPr>
        <w:t xml:space="preserve"> of frustration, and hollowing—probably the only </w:t>
      </w:r>
      <w:r w:rsidRPr="00494CB8">
        <w:rPr>
          <w:rStyle w:val="StyleUnderline"/>
          <w:rFonts w:ascii="Garamond" w:hAnsi="Garamond"/>
          <w:highlight w:val="cyan"/>
        </w:rPr>
        <w:t>counterweight to abjection</w:t>
      </w:r>
      <w:r w:rsidRPr="00494CB8">
        <w:rPr>
          <w:rStyle w:val="StyleUnderline"/>
          <w:rFonts w:ascii="Garamond" w:hAnsi="Garamond"/>
        </w:rPr>
        <w:t xml:space="preserve">. While everything else—its archeology and its exhaustion—is only literature: the sublime point at which the </w:t>
      </w:r>
      <w:r w:rsidRPr="00494CB8">
        <w:rPr>
          <w:rStyle w:val="StyleUnderline"/>
          <w:rFonts w:ascii="Garamond" w:hAnsi="Garamond"/>
          <w:highlight w:val="cyan"/>
        </w:rPr>
        <w:t>abject collapses in a burst of beauty</w:t>
      </w:r>
      <w:r w:rsidRPr="00494CB8">
        <w:rPr>
          <w:rFonts w:ascii="Garamond" w:hAnsi="Garamond"/>
          <w:sz w:val="14"/>
        </w:rPr>
        <w:t xml:space="preserve"> that overwhelms us—and "that cancels our existence" (Celine).</w:t>
      </w:r>
    </w:p>
    <w:p w:rsidR="00261DD1" w:rsidRPr="00494CB8" w:rsidRDefault="00261DD1" w:rsidP="00261DD1">
      <w:pPr>
        <w:pStyle w:val="Heading4"/>
        <w:rPr>
          <w:rFonts w:ascii="Garamond" w:hAnsi="Garamond" w:cs="Calibri"/>
        </w:rPr>
      </w:pPr>
      <w:r w:rsidRPr="00494CB8">
        <w:rPr>
          <w:rFonts w:ascii="Garamond" w:hAnsi="Garamond" w:cs="Calibri"/>
        </w:rPr>
        <w:t>Leprosy as a boundary disease established germ theory drastically changing imperialistic culture writ large</w:t>
      </w:r>
    </w:p>
    <w:p w:rsidR="00261DD1" w:rsidRPr="00494CB8" w:rsidRDefault="00261DD1" w:rsidP="00261DD1">
      <w:pPr>
        <w:rPr>
          <w:rStyle w:val="Style13ptBold"/>
          <w:rFonts w:ascii="Garamond" w:hAnsi="Garamond"/>
          <w:b w:val="0"/>
          <w:sz w:val="18"/>
          <w:szCs w:val="18"/>
        </w:rPr>
      </w:pPr>
      <w:r w:rsidRPr="00494CB8">
        <w:rPr>
          <w:rStyle w:val="Style13ptBold"/>
          <w:rFonts w:ascii="Garamond" w:hAnsi="Garamond"/>
        </w:rPr>
        <w:t xml:space="preserve">Edmond, 06 </w:t>
      </w:r>
      <w:r w:rsidRPr="00494CB8">
        <w:rPr>
          <w:rStyle w:val="Style13ptBold"/>
          <w:rFonts w:ascii="Garamond" w:hAnsi="Garamond"/>
          <w:b w:val="0"/>
          <w:sz w:val="18"/>
          <w:szCs w:val="18"/>
        </w:rPr>
        <w:t>(Rod, a native of Atlanta, Georgia, is a founding partner of Edmond &amp; Jones, LLP, and serves as the firm's managing partner, “Leprosy and Empire”, p 13-25, 2006,</w:t>
      </w:r>
      <w:r w:rsidRPr="00494CB8">
        <w:rPr>
          <w:rStyle w:val="Style13ptBold"/>
          <w:rFonts w:ascii="Garamond" w:hAnsi="Garamond"/>
          <w:sz w:val="18"/>
          <w:szCs w:val="18"/>
        </w:rPr>
        <w:t xml:space="preserve"> </w:t>
      </w:r>
      <w:hyperlink r:id="rId106" w:history="1">
        <w:r w:rsidRPr="00494CB8">
          <w:rPr>
            <w:rStyle w:val="Hyperlink"/>
            <w:rFonts w:ascii="Garamond" w:hAnsi="Garamond"/>
            <w:sz w:val="18"/>
            <w:szCs w:val="18"/>
          </w:rPr>
          <w:t>https://the-eye.eu/public/WorldTracker.org/College%20Books/Cambridge%20University%20Press/0521865840.Cambridge.University.Press.Leprosy.and.Empire.A.Medical.and.Cultural.History.Jan.2007.pdf</w:t>
        </w:r>
      </w:hyperlink>
      <w:r w:rsidRPr="00494CB8">
        <w:rPr>
          <w:rStyle w:val="Style13ptBold"/>
          <w:rFonts w:ascii="Garamond" w:hAnsi="Garamond"/>
          <w:b w:val="0"/>
          <w:sz w:val="18"/>
          <w:szCs w:val="18"/>
        </w:rPr>
        <w:t xml:space="preserve">, </w:t>
      </w:r>
      <w:r w:rsidRPr="00494CB8">
        <w:rPr>
          <w:rStyle w:val="Style13ptBold"/>
          <w:rFonts w:ascii="Garamond" w:hAnsi="Garamond"/>
          <w:b w:val="0"/>
          <w:sz w:val="18"/>
        </w:rPr>
        <w:t xml:space="preserve">Accessed: 6/22/18, </w:t>
      </w:r>
      <w:r w:rsidRPr="00494CB8">
        <w:rPr>
          <w:rStyle w:val="Style13ptBold"/>
          <w:rFonts w:ascii="Garamond" w:hAnsi="Garamond"/>
          <w:b w:val="0"/>
          <w:sz w:val="18"/>
          <w:szCs w:val="18"/>
        </w:rPr>
        <w:t>JY)</w:t>
      </w:r>
    </w:p>
    <w:p w:rsidR="00261DD1" w:rsidRPr="00494CB8" w:rsidRDefault="00261DD1" w:rsidP="00261DD1">
      <w:pPr>
        <w:rPr>
          <w:rFonts w:ascii="Garamond" w:hAnsi="Garamond"/>
          <w:sz w:val="16"/>
        </w:rPr>
      </w:pPr>
      <w:r w:rsidRPr="00494CB8">
        <w:rPr>
          <w:rFonts w:ascii="Garamond" w:hAnsi="Garamond"/>
          <w:highlight w:val="cyan"/>
          <w:u w:val="single"/>
        </w:rPr>
        <w:t>Leprosy</w:t>
      </w:r>
      <w:r w:rsidRPr="00494CB8">
        <w:rPr>
          <w:rFonts w:ascii="Garamond" w:hAnsi="Garamond"/>
          <w:u w:val="single"/>
        </w:rPr>
        <w:t xml:space="preserve">, as I have already suggested, </w:t>
      </w:r>
      <w:r w:rsidRPr="00494CB8">
        <w:rPr>
          <w:rFonts w:ascii="Garamond" w:hAnsi="Garamond"/>
          <w:highlight w:val="cyan"/>
          <w:u w:val="single"/>
        </w:rPr>
        <w:t>is a boundary disease par excellence</w:t>
      </w:r>
      <w:r w:rsidRPr="00494CB8">
        <w:rPr>
          <w:rFonts w:ascii="Garamond" w:hAnsi="Garamond"/>
          <w:u w:val="single"/>
        </w:rPr>
        <w:t xml:space="preserve">. </w:t>
      </w:r>
      <w:r w:rsidRPr="00494CB8">
        <w:rPr>
          <w:rFonts w:ascii="Garamond" w:hAnsi="Garamond"/>
          <w:highlight w:val="cyan"/>
          <w:u w:val="single"/>
        </w:rPr>
        <w:t>It can focus</w:t>
      </w:r>
      <w:r w:rsidRPr="00494CB8">
        <w:rPr>
          <w:rFonts w:ascii="Garamond" w:hAnsi="Garamond"/>
          <w:u w:val="single"/>
        </w:rPr>
        <w:t xml:space="preserve"> and dramatise </w:t>
      </w:r>
      <w:r w:rsidRPr="00494CB8">
        <w:rPr>
          <w:rFonts w:ascii="Garamond" w:hAnsi="Garamond"/>
          <w:highlight w:val="cyan"/>
          <w:u w:val="single"/>
        </w:rPr>
        <w:t>the risk of trespass,</w:t>
      </w:r>
      <w:r w:rsidRPr="00494CB8">
        <w:rPr>
          <w:rFonts w:ascii="Garamond" w:hAnsi="Garamond"/>
          <w:u w:val="single"/>
        </w:rPr>
        <w:t xml:space="preserve"> serve </w:t>
      </w:r>
      <w:r w:rsidRPr="00494CB8">
        <w:rPr>
          <w:rFonts w:ascii="Garamond" w:hAnsi="Garamond"/>
          <w:highlight w:val="cyan"/>
          <w:u w:val="single"/>
        </w:rPr>
        <w:t>as a punishment for such infringements, and</w:t>
      </w:r>
      <w:r w:rsidRPr="00494CB8">
        <w:rPr>
          <w:rFonts w:ascii="Garamond" w:hAnsi="Garamond"/>
          <w:u w:val="single"/>
        </w:rPr>
        <w:t xml:space="preserve"> </w:t>
      </w:r>
      <w:r w:rsidRPr="00494CB8">
        <w:rPr>
          <w:rFonts w:ascii="Garamond" w:hAnsi="Garamond"/>
          <w:highlight w:val="cyan"/>
          <w:u w:val="single"/>
        </w:rPr>
        <w:t>help</w:t>
      </w:r>
      <w:r w:rsidRPr="00494CB8">
        <w:rPr>
          <w:rFonts w:ascii="Garamond" w:hAnsi="Garamond"/>
          <w:u w:val="single"/>
        </w:rPr>
        <w:t xml:space="preserve"> to </w:t>
      </w:r>
      <w:r w:rsidRPr="00494CB8">
        <w:rPr>
          <w:rFonts w:ascii="Garamond" w:hAnsi="Garamond"/>
          <w:highlight w:val="cyan"/>
          <w:u w:val="single"/>
        </w:rPr>
        <w:t>re-establish the categories and boundaries that define our relation to the world by keeping the clean from the unclean</w:t>
      </w:r>
      <w:r w:rsidRPr="00494CB8">
        <w:rPr>
          <w:rFonts w:ascii="Garamond" w:hAnsi="Garamond"/>
          <w:u w:val="single"/>
        </w:rPr>
        <w:t xml:space="preserve">, and thereby rescuing purity from danger. </w:t>
      </w:r>
      <w:r w:rsidRPr="00494CB8">
        <w:rPr>
          <w:rFonts w:ascii="Garamond" w:hAnsi="Garamond"/>
          <w:sz w:val="16"/>
        </w:rPr>
        <w:t xml:space="preserve">Concern with the maintenance and preservation of boundaries increased during the nineteenth century as European empires spread, and intensified at the end of the century with the growing understanding and acceptance of germ theory. As Laura Otis has argued, </w:t>
      </w:r>
      <w:r w:rsidRPr="00494CB8">
        <w:rPr>
          <w:rFonts w:ascii="Garamond" w:hAnsi="Garamond"/>
          <w:u w:val="single"/>
        </w:rPr>
        <w:t>the imperial and the medical became closely imbricated.</w:t>
      </w:r>
      <w:r w:rsidRPr="00494CB8">
        <w:rPr>
          <w:rFonts w:ascii="Garamond" w:hAnsi="Garamond"/>
          <w:sz w:val="16"/>
        </w:rPr>
        <w:t xml:space="preserve"> Beginning with mid-nineteenth-century cell theory – the idea that all living things were composed of individual cells – </w:t>
      </w:r>
      <w:r w:rsidRPr="00494CB8">
        <w:rPr>
          <w:rFonts w:ascii="Garamond" w:hAnsi="Garamond"/>
          <w:u w:val="single"/>
        </w:rPr>
        <w:t xml:space="preserve">Otis emphasises the dependence of this on the existence of a membrane, </w:t>
      </w:r>
      <w:r w:rsidRPr="00494CB8">
        <w:rPr>
          <w:rFonts w:ascii="Garamond" w:hAnsi="Garamond"/>
          <w:highlight w:val="cyan"/>
          <w:u w:val="single"/>
        </w:rPr>
        <w:t>a border that defined a cell by distinguishing it from its surroundings. This</w:t>
      </w:r>
      <w:r w:rsidRPr="00494CB8">
        <w:rPr>
          <w:rFonts w:ascii="Garamond" w:hAnsi="Garamond"/>
          <w:u w:val="single"/>
        </w:rPr>
        <w:t xml:space="preserve">, in turn, </w:t>
      </w:r>
      <w:r w:rsidRPr="00494CB8">
        <w:rPr>
          <w:rFonts w:ascii="Garamond" w:hAnsi="Garamond"/>
          <w:highlight w:val="cyan"/>
          <w:u w:val="single"/>
        </w:rPr>
        <w:t>intersected with ‘inside/outside’</w:t>
      </w:r>
      <w:r w:rsidRPr="00494CB8">
        <w:rPr>
          <w:rFonts w:ascii="Garamond" w:hAnsi="Garamond"/>
          <w:u w:val="single"/>
        </w:rPr>
        <w:t xml:space="preserve"> thinking in the culture at large, a tendency greatly increased by the development of germ theory in the 1870s</w:t>
      </w:r>
      <w:r w:rsidRPr="00494CB8">
        <w:rPr>
          <w:rFonts w:ascii="Garamond" w:hAnsi="Garamond"/>
          <w:sz w:val="16"/>
        </w:rPr>
        <w:t xml:space="preserve">. The discovery that invisible germs spread by human contact could penetrate bodies and cause illness, according to Otis transformed human and </w:t>
      </w:r>
      <w:r w:rsidRPr="00494CB8">
        <w:rPr>
          <w:rFonts w:ascii="Garamond" w:hAnsi="Garamond"/>
          <w:sz w:val="16"/>
        </w:rPr>
        <w:lastRenderedPageBreak/>
        <w:t xml:space="preserve">social relations. </w:t>
      </w:r>
      <w:r w:rsidRPr="00494CB8">
        <w:rPr>
          <w:rFonts w:ascii="Garamond" w:hAnsi="Garamond"/>
          <w:u w:val="single"/>
        </w:rPr>
        <w:t xml:space="preserve">And </w:t>
      </w:r>
      <w:r w:rsidRPr="00494CB8">
        <w:rPr>
          <w:rFonts w:ascii="Garamond" w:hAnsi="Garamond"/>
          <w:highlight w:val="cyan"/>
          <w:u w:val="single"/>
        </w:rPr>
        <w:t>in the context of imperial expansion</w:t>
      </w:r>
      <w:r w:rsidRPr="00494CB8">
        <w:rPr>
          <w:rFonts w:ascii="Garamond" w:hAnsi="Garamond"/>
          <w:u w:val="single"/>
        </w:rPr>
        <w:t xml:space="preserve"> the </w:t>
      </w:r>
      <w:r w:rsidRPr="00494CB8">
        <w:rPr>
          <w:rFonts w:ascii="Garamond" w:hAnsi="Garamond"/>
          <w:highlight w:val="cyan"/>
          <w:u w:val="single"/>
        </w:rPr>
        <w:t>anxieties produced</w:t>
      </w:r>
      <w:r w:rsidRPr="00494CB8">
        <w:rPr>
          <w:rFonts w:ascii="Garamond" w:hAnsi="Garamond"/>
          <w:u w:val="single"/>
        </w:rPr>
        <w:t xml:space="preserve"> by this changed understanding of the world </w:t>
      </w:r>
      <w:r w:rsidRPr="00494CB8">
        <w:rPr>
          <w:rFonts w:ascii="Garamond" w:hAnsi="Garamond"/>
          <w:highlight w:val="cyan"/>
          <w:u w:val="single"/>
        </w:rPr>
        <w:t>intensified</w:t>
      </w:r>
      <w:r w:rsidRPr="00494CB8">
        <w:rPr>
          <w:rFonts w:ascii="Garamond" w:hAnsi="Garamond"/>
          <w:u w:val="single"/>
        </w:rPr>
        <w:t xml:space="preserve">. As </w:t>
      </w:r>
      <w:r w:rsidRPr="00494CB8">
        <w:rPr>
          <w:rFonts w:ascii="Garamond" w:hAnsi="Garamond"/>
          <w:highlight w:val="cyan"/>
          <w:u w:val="single"/>
        </w:rPr>
        <w:t>colonial powers extended their</w:t>
      </w:r>
      <w:r w:rsidRPr="00494CB8">
        <w:rPr>
          <w:rFonts w:ascii="Garamond" w:hAnsi="Garamond"/>
          <w:u w:val="single"/>
        </w:rPr>
        <w:t xml:space="preserve"> territorial </w:t>
      </w:r>
      <w:r w:rsidRPr="00494CB8">
        <w:rPr>
          <w:rFonts w:ascii="Garamond" w:hAnsi="Garamond"/>
          <w:highlight w:val="cyan"/>
          <w:u w:val="single"/>
        </w:rPr>
        <w:t>control, while</w:t>
      </w:r>
      <w:r w:rsidRPr="00494CB8">
        <w:rPr>
          <w:rFonts w:ascii="Garamond" w:hAnsi="Garamond"/>
          <w:u w:val="single"/>
        </w:rPr>
        <w:t xml:space="preserve"> at the same time </w:t>
      </w:r>
      <w:r w:rsidRPr="00494CB8">
        <w:rPr>
          <w:rFonts w:ascii="Garamond" w:hAnsi="Garamond"/>
          <w:highlight w:val="cyan"/>
          <w:u w:val="single"/>
        </w:rPr>
        <w:t>trying to keep their distance from the peoples, cultures and diseases</w:t>
      </w:r>
      <w:r w:rsidRPr="00494CB8">
        <w:rPr>
          <w:rFonts w:ascii="Garamond" w:hAnsi="Garamond"/>
          <w:u w:val="single"/>
        </w:rPr>
        <w:t xml:space="preserve"> of those territories, there was an acute need for further ‘membranes’.38 </w:t>
      </w:r>
      <w:r w:rsidRPr="00494CB8">
        <w:rPr>
          <w:rFonts w:ascii="Garamond" w:hAnsi="Garamond"/>
          <w:highlight w:val="cyan"/>
          <w:u w:val="single"/>
        </w:rPr>
        <w:t>Imperial cell bodies might be in danger from colonised ones,</w:t>
      </w:r>
      <w:r w:rsidRPr="00494CB8">
        <w:rPr>
          <w:rFonts w:ascii="Garamond" w:hAnsi="Garamond"/>
          <w:u w:val="single"/>
        </w:rPr>
        <w:t xml:space="preserve"> even in metropolitan centres, and there was concern about the health and integrity of the national body at home and the imperial body overseas. </w:t>
      </w:r>
      <w:r w:rsidRPr="00494CB8">
        <w:rPr>
          <w:rFonts w:ascii="Garamond" w:hAnsi="Garamond"/>
          <w:sz w:val="16"/>
        </w:rPr>
        <w:t>As Otis puts it: ‘</w:t>
      </w:r>
      <w:r w:rsidRPr="00494CB8">
        <w:rPr>
          <w:rFonts w:ascii="Garamond" w:hAnsi="Garamond"/>
          <w:highlight w:val="cyan"/>
          <w:u w:val="single"/>
        </w:rPr>
        <w:t>The imperialist fantasy is to penetrate without being penetrated, to influence without being influenced.</w:t>
      </w:r>
      <w:r w:rsidRPr="00494CB8">
        <w:rPr>
          <w:rFonts w:ascii="Garamond" w:hAnsi="Garamond"/>
          <w:u w:val="single"/>
        </w:rPr>
        <w:t xml:space="preserve"> If one opens one’s borders, however... the ensuing diffusion must proceed in both directions, and inevitably, one will take in more than oil, ivory and tea.’39 This very usefully </w:t>
      </w:r>
      <w:proofErr w:type="gramStart"/>
      <w:r w:rsidRPr="00494CB8">
        <w:rPr>
          <w:rFonts w:ascii="Garamond" w:hAnsi="Garamond"/>
          <w:u w:val="single"/>
        </w:rPr>
        <w:t>opens up</w:t>
      </w:r>
      <w:proofErr w:type="gramEnd"/>
      <w:r w:rsidRPr="00494CB8">
        <w:rPr>
          <w:rFonts w:ascii="Garamond" w:hAnsi="Garamond"/>
          <w:u w:val="single"/>
        </w:rPr>
        <w:t xml:space="preserve"> ways of seeing colonial and metropolitan worlds as cause and effect of each other, with a discourse of health and disease as central to the construction of boundaries in both nation and empire.</w:t>
      </w:r>
      <w:r w:rsidRPr="00494CB8">
        <w:rPr>
          <w:rFonts w:ascii="Garamond" w:hAnsi="Garamond"/>
          <w:sz w:val="16"/>
        </w:rPr>
        <w:t xml:space="preserve"> Ann Laura Stoler and Frederick Cooper have spoken of the importance of a ‘grammar of difference’ in the construction of national and imperial identity in the nineteenth century, and have shown how this was established in terms of hierarchies of race, gender and class and articulated through relations of power.4</w:t>
      </w:r>
    </w:p>
    <w:p w:rsidR="00261DD1" w:rsidRPr="00494CB8" w:rsidRDefault="00261DD1" w:rsidP="00261DD1">
      <w:pPr>
        <w:pStyle w:val="Heading4"/>
        <w:rPr>
          <w:rFonts w:ascii="Garamond" w:hAnsi="Garamond"/>
        </w:rPr>
      </w:pPr>
      <w:r w:rsidRPr="00494CB8">
        <w:rPr>
          <w:rFonts w:ascii="Garamond" w:hAnsi="Garamond"/>
        </w:rPr>
        <w:t xml:space="preserve">Their theory </w:t>
      </w:r>
      <w:proofErr w:type="gramStart"/>
      <w:r w:rsidRPr="00494CB8">
        <w:rPr>
          <w:rFonts w:ascii="Garamond" w:hAnsi="Garamond"/>
        </w:rPr>
        <w:t>cant</w:t>
      </w:r>
      <w:proofErr w:type="gramEnd"/>
      <w:r w:rsidRPr="00494CB8">
        <w:rPr>
          <w:rFonts w:ascii="Garamond" w:hAnsi="Garamond"/>
        </w:rPr>
        <w:t xml:space="preserve"> explain the disfigurement of the leper in relation to society</w:t>
      </w:r>
    </w:p>
    <w:p w:rsidR="00261DD1" w:rsidRPr="00494CB8" w:rsidRDefault="00261DD1" w:rsidP="00261DD1">
      <w:pPr>
        <w:rPr>
          <w:rFonts w:ascii="Garamond" w:hAnsi="Garamond"/>
        </w:rPr>
      </w:pPr>
      <w:r w:rsidRPr="00494CB8">
        <w:rPr>
          <w:rFonts w:ascii="Garamond" w:hAnsi="Garamond"/>
          <w:b/>
        </w:rPr>
        <w:t xml:space="preserve">Staples </w:t>
      </w:r>
      <w:r w:rsidRPr="00494CB8">
        <w:rPr>
          <w:rFonts w:ascii="Garamond" w:hAnsi="Garamond"/>
        </w:rPr>
        <w:t xml:space="preserve">03 </w:t>
      </w:r>
      <w:r w:rsidRPr="00494CB8">
        <w:rPr>
          <w:rFonts w:ascii="Garamond" w:hAnsi="Garamond"/>
          <w:sz w:val="14"/>
          <w:szCs w:val="16"/>
        </w:rPr>
        <w:t>[James Staples, completing a first degree in anthropology in 1990, worked for nearly ten years as a journalist before returning to SOAS, University of London, to undertake a PhD. 2003, Disguise, Revelation and Copyright: Disassembling the South Indian Leper*, https://onlinelibrary.wiley.com/doi/full/10.1111/1467-9655.00151]</w:t>
      </w:r>
    </w:p>
    <w:p w:rsidR="00261DD1" w:rsidRPr="00494CB8" w:rsidRDefault="00261DD1" w:rsidP="00261DD1">
      <w:pPr>
        <w:rPr>
          <w:rFonts w:ascii="Garamond" w:hAnsi="Garamond"/>
          <w:sz w:val="16"/>
        </w:rPr>
      </w:pPr>
      <w:r w:rsidRPr="00494CB8">
        <w:rPr>
          <w:rFonts w:ascii="Garamond" w:hAnsi="Garamond"/>
          <w:sz w:val="16"/>
        </w:rPr>
        <w:t xml:space="preserve">In the cases I knew about, </w:t>
      </w:r>
      <w:r w:rsidRPr="00494CB8">
        <w:rPr>
          <w:rFonts w:ascii="Garamond" w:hAnsi="Garamond"/>
          <w:highlight w:val="cyan"/>
          <w:u w:val="single"/>
        </w:rPr>
        <w:t>there was a direct relationship between type and level of deformity and income</w:t>
      </w:r>
      <w:r w:rsidRPr="00494CB8">
        <w:rPr>
          <w:rFonts w:ascii="Garamond" w:hAnsi="Garamond"/>
          <w:u w:val="single"/>
        </w:rPr>
        <w:t xml:space="preserve">. A </w:t>
      </w:r>
      <w:r w:rsidRPr="00494CB8">
        <w:rPr>
          <w:rFonts w:ascii="Garamond" w:hAnsi="Garamond"/>
          <w:highlight w:val="cyan"/>
          <w:u w:val="single"/>
        </w:rPr>
        <w:t>beggar's legitimacy increased in proportion to the extent of his deformity or disablement</w:t>
      </w:r>
      <w:r w:rsidRPr="00494CB8">
        <w:rPr>
          <w:rFonts w:ascii="Garamond" w:hAnsi="Garamond"/>
          <w:u w:val="single"/>
        </w:rPr>
        <w:t xml:space="preserve">, since this was seen to have a </w:t>
      </w:r>
      <w:r w:rsidRPr="00494CB8">
        <w:rPr>
          <w:rFonts w:ascii="Garamond" w:hAnsi="Garamond"/>
          <w:highlight w:val="cyan"/>
          <w:u w:val="single"/>
        </w:rPr>
        <w:t>direct relationship with the beggar's capacity to make a living</w:t>
      </w:r>
      <w:r w:rsidRPr="00494CB8">
        <w:rPr>
          <w:rFonts w:ascii="Garamond" w:hAnsi="Garamond"/>
          <w:sz w:val="16"/>
        </w:rPr>
        <w:t xml:space="preserve">. Deformities associated with leprosy were especially productive because </w:t>
      </w:r>
      <w:r w:rsidRPr="00494CB8">
        <w:rPr>
          <w:rFonts w:ascii="Garamond" w:hAnsi="Garamond"/>
          <w:u w:val="single"/>
        </w:rPr>
        <w:t>they evok</w:t>
      </w:r>
      <w:r w:rsidRPr="00494CB8">
        <w:rPr>
          <w:rFonts w:ascii="Garamond" w:hAnsi="Garamond"/>
          <w:highlight w:val="cyan"/>
          <w:u w:val="single"/>
        </w:rPr>
        <w:t>ed a powerful mix of fear and pity that differentiated the leprosy victim from bearers of less stigmatized disabilities</w:t>
      </w:r>
      <w:r w:rsidRPr="00494CB8">
        <w:rPr>
          <w:rFonts w:ascii="Garamond" w:hAnsi="Garamond"/>
          <w:sz w:val="16"/>
          <w:highlight w:val="cyan"/>
        </w:rPr>
        <w:t xml:space="preserve">. </w:t>
      </w:r>
      <w:r w:rsidRPr="00494CB8">
        <w:rPr>
          <w:rFonts w:ascii="Garamond" w:hAnsi="Garamond"/>
          <w:highlight w:val="cyan"/>
          <w:u w:val="single"/>
        </w:rPr>
        <w:t>Giving to the leper satisfied cultural obligations</w:t>
      </w:r>
      <w:r w:rsidRPr="00494CB8">
        <w:rPr>
          <w:rFonts w:ascii="Garamond" w:hAnsi="Garamond"/>
          <w:sz w:val="16"/>
        </w:rPr>
        <w:t xml:space="preserve"> to give (Appadurai 1990) </w:t>
      </w:r>
      <w:r w:rsidRPr="00494CB8">
        <w:rPr>
          <w:rFonts w:ascii="Garamond" w:hAnsi="Garamond"/>
          <w:u w:val="single"/>
        </w:rPr>
        <w:t xml:space="preserve">and </w:t>
      </w:r>
      <w:r w:rsidRPr="00494CB8">
        <w:rPr>
          <w:rFonts w:ascii="Garamond" w:hAnsi="Garamond"/>
          <w:highlight w:val="cyan"/>
          <w:u w:val="single"/>
        </w:rPr>
        <w:t>fulfilled criteria based on perceptions of need</w:t>
      </w:r>
      <w:r w:rsidRPr="00494CB8">
        <w:rPr>
          <w:rFonts w:ascii="Garamond" w:hAnsi="Garamond"/>
          <w:sz w:val="16"/>
        </w:rPr>
        <w:t xml:space="preserve">. In addition, in social contexts where </w:t>
      </w:r>
      <w:r w:rsidRPr="00494CB8">
        <w:rPr>
          <w:rFonts w:ascii="Garamond" w:hAnsi="Garamond"/>
          <w:u w:val="single"/>
        </w:rPr>
        <w:t xml:space="preserve">the </w:t>
      </w:r>
      <w:r w:rsidRPr="00494CB8">
        <w:rPr>
          <w:rFonts w:ascii="Garamond" w:hAnsi="Garamond"/>
          <w:highlight w:val="cyan"/>
          <w:u w:val="single"/>
        </w:rPr>
        <w:t xml:space="preserve">body </w:t>
      </w:r>
      <w:proofErr w:type="gramStart"/>
      <w:r w:rsidRPr="00494CB8">
        <w:rPr>
          <w:rFonts w:ascii="Garamond" w:hAnsi="Garamond"/>
          <w:highlight w:val="cyan"/>
          <w:u w:val="single"/>
        </w:rPr>
        <w:t>is seen as</w:t>
      </w:r>
      <w:proofErr w:type="gramEnd"/>
      <w:r w:rsidRPr="00494CB8">
        <w:rPr>
          <w:rFonts w:ascii="Garamond" w:hAnsi="Garamond"/>
          <w:highlight w:val="cyan"/>
          <w:u w:val="single"/>
        </w:rPr>
        <w:t xml:space="preserve"> permeable and liable to contamination from others</w:t>
      </w:r>
      <w:r w:rsidRPr="00494CB8">
        <w:rPr>
          <w:rFonts w:ascii="Garamond" w:hAnsi="Garamond"/>
          <w:u w:val="single"/>
        </w:rPr>
        <w:t xml:space="preserve">, giving money </w:t>
      </w:r>
      <w:r w:rsidRPr="00494CB8">
        <w:rPr>
          <w:rFonts w:ascii="Garamond" w:hAnsi="Garamond"/>
          <w:highlight w:val="cyan"/>
          <w:u w:val="single"/>
        </w:rPr>
        <w:t>enabled a potentially polluting encounter to be terminated as rapidly as possible</w:t>
      </w:r>
      <w:r w:rsidRPr="00494CB8">
        <w:rPr>
          <w:rFonts w:ascii="Garamond" w:hAnsi="Garamond"/>
          <w:sz w:val="16"/>
        </w:rPr>
        <w:t>.</w:t>
      </w:r>
    </w:p>
    <w:p w:rsidR="00261DD1" w:rsidRPr="00494CB8" w:rsidRDefault="00261DD1" w:rsidP="00261DD1">
      <w:pPr>
        <w:rPr>
          <w:rFonts w:ascii="Garamond" w:hAnsi="Garamond"/>
          <w:sz w:val="16"/>
        </w:rPr>
      </w:pPr>
      <w:r w:rsidRPr="00494CB8">
        <w:rPr>
          <w:rFonts w:ascii="Garamond" w:hAnsi="Garamond"/>
          <w:sz w:val="16"/>
        </w:rPr>
        <w:t xml:space="preserve">The </w:t>
      </w:r>
      <w:r w:rsidRPr="00494CB8">
        <w:rPr>
          <w:rFonts w:ascii="Garamond" w:hAnsi="Garamond"/>
          <w:u w:val="single"/>
        </w:rPr>
        <w:t xml:space="preserve">extent to which </w:t>
      </w:r>
      <w:r w:rsidRPr="00494CB8">
        <w:rPr>
          <w:rFonts w:ascii="Garamond" w:hAnsi="Garamond"/>
          <w:highlight w:val="cyan"/>
          <w:u w:val="single"/>
        </w:rPr>
        <w:t>leprosy</w:t>
      </w:r>
      <w:r w:rsidRPr="00494CB8">
        <w:rPr>
          <w:rFonts w:ascii="Cambria Math" w:hAnsi="Cambria Math" w:cs="Cambria Math"/>
          <w:highlight w:val="cyan"/>
          <w:u w:val="single"/>
        </w:rPr>
        <w:t>‐</w:t>
      </w:r>
      <w:r w:rsidRPr="00494CB8">
        <w:rPr>
          <w:rFonts w:ascii="Garamond" w:hAnsi="Garamond"/>
          <w:highlight w:val="cyan"/>
          <w:u w:val="single"/>
        </w:rPr>
        <w:t>affected people have control over how their bodies are read depends on their capacity to anticipate how others will interpret their body parts and actions, and on how effectively they perform according to those interpretations</w:t>
      </w:r>
      <w:r w:rsidRPr="00494CB8">
        <w:rPr>
          <w:rFonts w:ascii="Garamond" w:hAnsi="Garamond"/>
          <w:sz w:val="16"/>
        </w:rPr>
        <w:t xml:space="preserve">. This is no easy task in the contemporary urban begging environment, where </w:t>
      </w:r>
      <w:r w:rsidRPr="00494CB8">
        <w:rPr>
          <w:rFonts w:ascii="Garamond" w:hAnsi="Garamond"/>
          <w:highlight w:val="cyan"/>
          <w:u w:val="single"/>
        </w:rPr>
        <w:t>multiple ideas about begging and leprosy co</w:t>
      </w:r>
      <w:r w:rsidRPr="00494CB8">
        <w:rPr>
          <w:rFonts w:ascii="Cambria Math" w:hAnsi="Cambria Math" w:cs="Cambria Math"/>
          <w:highlight w:val="cyan"/>
          <w:u w:val="single"/>
        </w:rPr>
        <w:t>‐</w:t>
      </w:r>
      <w:r w:rsidRPr="00494CB8">
        <w:rPr>
          <w:rFonts w:ascii="Garamond" w:hAnsi="Garamond"/>
          <w:highlight w:val="cyan"/>
          <w:u w:val="single"/>
        </w:rPr>
        <w:t>exist and intermingle</w:t>
      </w:r>
      <w:r w:rsidRPr="00494CB8">
        <w:rPr>
          <w:rFonts w:ascii="Garamond" w:hAnsi="Garamond"/>
          <w:sz w:val="16"/>
        </w:rPr>
        <w:t xml:space="preserve">. Beggars consequently need to develop an instrumental relationship (cf. Mauss 1979: 97 ff.) with parts of their bodies </w:t>
      </w:r>
      <w:proofErr w:type="gramStart"/>
      <w:r w:rsidRPr="00494CB8">
        <w:rPr>
          <w:rFonts w:ascii="Garamond" w:hAnsi="Garamond"/>
          <w:sz w:val="16"/>
        </w:rPr>
        <w:t>in order to</w:t>
      </w:r>
      <w:proofErr w:type="gramEnd"/>
      <w:r w:rsidRPr="00494CB8">
        <w:rPr>
          <w:rFonts w:ascii="Garamond" w:hAnsi="Garamond"/>
          <w:sz w:val="16"/>
        </w:rPr>
        <w:t xml:space="preserve"> manage the begging transaction. </w:t>
      </w:r>
      <w:r w:rsidRPr="00494CB8">
        <w:rPr>
          <w:rFonts w:ascii="Garamond" w:hAnsi="Garamond"/>
          <w:highlight w:val="cyan"/>
          <w:u w:val="single"/>
        </w:rPr>
        <w:t>The hand comes to represent not only the rest of their physical, diseased bodies, but also less tangible attributes</w:t>
      </w:r>
      <w:r w:rsidRPr="00494CB8">
        <w:rPr>
          <w:rFonts w:ascii="Garamond" w:hAnsi="Garamond"/>
          <w:u w:val="single"/>
        </w:rPr>
        <w:t xml:space="preserve">, such as their moral claim to receive alms and their implicit capacity to </w:t>
      </w:r>
      <w:r w:rsidRPr="00494CB8">
        <w:rPr>
          <w:rFonts w:ascii="Garamond" w:hAnsi="Garamond"/>
          <w:highlight w:val="cyan"/>
          <w:u w:val="single"/>
        </w:rPr>
        <w:t>cause harm and evoke fear</w:t>
      </w:r>
      <w:r w:rsidRPr="00494CB8">
        <w:rPr>
          <w:rFonts w:ascii="Garamond" w:hAnsi="Garamond"/>
          <w:sz w:val="16"/>
        </w:rPr>
        <w:t xml:space="preserve">. As my examples show, those without the appropriate deformities achieve the same result through practical mimesis (cf. Jackson 1983). </w:t>
      </w:r>
    </w:p>
    <w:p w:rsidR="00261DD1" w:rsidRPr="00494CB8" w:rsidRDefault="00261DD1" w:rsidP="00261DD1">
      <w:pPr>
        <w:pStyle w:val="Heading4"/>
        <w:rPr>
          <w:rFonts w:ascii="Garamond" w:hAnsi="Garamond"/>
        </w:rPr>
      </w:pPr>
      <w:r w:rsidRPr="00494CB8">
        <w:rPr>
          <w:rFonts w:ascii="Garamond" w:hAnsi="Garamond"/>
        </w:rPr>
        <w:t xml:space="preserve">Turn—the alt only reproduces abjection and fails to understand the leper. </w:t>
      </w:r>
    </w:p>
    <w:p w:rsidR="00261DD1" w:rsidRPr="00494CB8" w:rsidRDefault="00261DD1" w:rsidP="00261DD1">
      <w:pPr>
        <w:rPr>
          <w:rFonts w:ascii="Garamond" w:hAnsi="Garamond"/>
        </w:rPr>
      </w:pPr>
      <w:r w:rsidRPr="00494CB8">
        <w:rPr>
          <w:rFonts w:ascii="Garamond" w:eastAsiaTheme="majorEastAsia" w:hAnsi="Garamond" w:cstheme="majorBidi"/>
          <w:b/>
          <w:iCs/>
          <w:sz w:val="26"/>
        </w:rPr>
        <w:t>Chanter</w:t>
      </w:r>
      <w:r w:rsidRPr="00494CB8">
        <w:rPr>
          <w:rFonts w:ascii="Garamond" w:hAnsi="Garamond"/>
        </w:rPr>
        <w:t xml:space="preserve"> </w:t>
      </w:r>
      <w:r w:rsidRPr="00494CB8">
        <w:rPr>
          <w:rFonts w:ascii="Garamond" w:eastAsiaTheme="majorEastAsia" w:hAnsi="Garamond" w:cstheme="majorBidi"/>
          <w:b/>
          <w:iCs/>
          <w:sz w:val="26"/>
        </w:rPr>
        <w:t>6</w:t>
      </w:r>
      <w:r w:rsidRPr="00494CB8">
        <w:rPr>
          <w:rFonts w:ascii="Garamond" w:hAnsi="Garamond"/>
        </w:rPr>
        <w:t xml:space="preserve"> |Tina Chanter, </w:t>
      </w:r>
      <w:r w:rsidRPr="00494CB8">
        <w:rPr>
          <w:rFonts w:ascii="Garamond" w:hAnsi="Garamond"/>
          <w:i/>
        </w:rPr>
        <w:t>Abjection and the Constitutive Nature of Difference: Class Mourning in Margaret’s Museum and Legitimating Myths of Innocence in Casablanca</w:t>
      </w:r>
      <w:r w:rsidRPr="00494CB8">
        <w:rPr>
          <w:rFonts w:ascii="Garamond" w:hAnsi="Garamond"/>
        </w:rPr>
        <w:t xml:space="preserve">, Tina Chanter is a Professor of Philosophy at DePaul University, Chicago and the author of </w:t>
      </w:r>
      <w:r w:rsidRPr="00494CB8">
        <w:rPr>
          <w:rFonts w:ascii="Garamond" w:hAnsi="Garamond"/>
          <w:i/>
        </w:rPr>
        <w:t>Ethics of Eros: Irigaray's Re-writing of the Philosophers, and Time, Death and the Feminine: Levinas with Heidegger</w:t>
      </w:r>
      <w:r w:rsidRPr="00494CB8">
        <w:rPr>
          <w:rFonts w:ascii="Garamond" w:hAnsi="Garamond"/>
        </w:rPr>
        <w:t xml:space="preserve">, and editor of </w:t>
      </w:r>
      <w:r w:rsidRPr="00494CB8">
        <w:rPr>
          <w:rFonts w:ascii="Garamond" w:hAnsi="Garamond"/>
          <w:i/>
        </w:rPr>
        <w:t>Feminist Interpretations of Emmanuel Levinas</w:t>
      </w:r>
      <w:r w:rsidRPr="00494CB8">
        <w:rPr>
          <w:rFonts w:ascii="Garamond" w:hAnsi="Garamond"/>
        </w:rPr>
        <w:t xml:space="preserve">, Summer 2006| SMalhotra </w:t>
      </w:r>
    </w:p>
    <w:p w:rsidR="00261DD1" w:rsidRPr="00494CB8" w:rsidRDefault="00261DD1" w:rsidP="00261DD1">
      <w:pPr>
        <w:rPr>
          <w:rFonts w:ascii="Garamond" w:hAnsi="Garamond"/>
          <w:szCs w:val="20"/>
        </w:rPr>
      </w:pPr>
      <w:r w:rsidRPr="00494CB8">
        <w:rPr>
          <w:rFonts w:ascii="Garamond" w:hAnsi="Garamond"/>
          <w:szCs w:val="20"/>
        </w:rPr>
        <w:t xml:space="preserve">In efforts to take seriously the fact that gender has relied upon an inarticulate, indeterminate notion of race, or race has a repressed gendered history, </w:t>
      </w:r>
      <w:r w:rsidRPr="00494CB8">
        <w:rPr>
          <w:rFonts w:ascii="Garamond" w:hAnsi="Garamond"/>
          <w:szCs w:val="20"/>
          <w:u w:val="single"/>
        </w:rPr>
        <w:t>theorists have rendered determinate those racialized or gendered histories that have been left indeterminate</w:t>
      </w:r>
      <w:r w:rsidRPr="00494CB8">
        <w:rPr>
          <w:rFonts w:ascii="Garamond" w:hAnsi="Garamond"/>
          <w:szCs w:val="20"/>
        </w:rPr>
        <w:t xml:space="preserve">. The very </w:t>
      </w:r>
      <w:r w:rsidRPr="00494CB8">
        <w:rPr>
          <w:rFonts w:ascii="Garamond" w:hAnsi="Garamond"/>
          <w:szCs w:val="20"/>
          <w:u w:val="single"/>
        </w:rPr>
        <w:t>process of rendering determinate this indeterminacy</w:t>
      </w:r>
      <w:r w:rsidRPr="00494CB8">
        <w:rPr>
          <w:rFonts w:ascii="Garamond" w:hAnsi="Garamond"/>
          <w:szCs w:val="20"/>
        </w:rPr>
        <w:t xml:space="preserve"> </w:t>
      </w:r>
      <w:r w:rsidRPr="00494CB8">
        <w:rPr>
          <w:rFonts w:ascii="Garamond" w:hAnsi="Garamond"/>
          <w:szCs w:val="20"/>
          <w:u w:val="single"/>
        </w:rPr>
        <w:t>can lead to the reification, or fetishization</w:t>
      </w:r>
      <w:r w:rsidRPr="00494CB8">
        <w:rPr>
          <w:rFonts w:ascii="Garamond" w:hAnsi="Garamond"/>
          <w:szCs w:val="20"/>
        </w:rPr>
        <w:t xml:space="preserve">, of those marginal excluded </w:t>
      </w:r>
      <w:r w:rsidRPr="00494CB8">
        <w:rPr>
          <w:rFonts w:ascii="Garamond" w:hAnsi="Garamond"/>
          <w:szCs w:val="20"/>
          <w:u w:val="single"/>
        </w:rPr>
        <w:t>others who have played a role in the configuration of gender</w:t>
      </w:r>
      <w:r w:rsidRPr="00494CB8">
        <w:rPr>
          <w:rFonts w:ascii="Garamond" w:hAnsi="Garamond"/>
          <w:szCs w:val="20"/>
        </w:rPr>
        <w:t xml:space="preserve"> or race 88 Hypatia discourses, </w:t>
      </w:r>
      <w:r w:rsidRPr="00494CB8">
        <w:rPr>
          <w:rFonts w:ascii="Garamond" w:hAnsi="Garamond"/>
          <w:szCs w:val="20"/>
          <w:u w:val="single"/>
        </w:rPr>
        <w:t xml:space="preserve">hut whose role has </w:t>
      </w:r>
      <w:r w:rsidRPr="00494CB8">
        <w:rPr>
          <w:rFonts w:ascii="Garamond" w:hAnsi="Garamond"/>
          <w:szCs w:val="20"/>
          <w:u w:val="single"/>
        </w:rPr>
        <w:lastRenderedPageBreak/>
        <w:t>not been acknowledged as such</w:t>
      </w:r>
      <w:r w:rsidRPr="00494CB8">
        <w:rPr>
          <w:rFonts w:ascii="Garamond" w:hAnsi="Garamond"/>
          <w:szCs w:val="20"/>
        </w:rPr>
        <w:t xml:space="preserve">, or has only been acknowledged in exclusionary ways. Not only is there a danger of fetishizing previously excluded others, </w:t>
      </w:r>
      <w:r w:rsidRPr="00494CB8">
        <w:rPr>
          <w:rStyle w:val="Emphasis"/>
          <w:rFonts w:ascii="Garamond" w:hAnsi="Garamond"/>
          <w:sz w:val="20"/>
          <w:szCs w:val="20"/>
          <w:highlight w:val="cyan"/>
        </w:rPr>
        <w:t>but in the process of bringing to light their abjection, in the process of giving shape to</w:t>
      </w:r>
      <w:r w:rsidRPr="00494CB8">
        <w:rPr>
          <w:rStyle w:val="Emphasis"/>
          <w:rFonts w:ascii="Garamond" w:hAnsi="Garamond"/>
          <w:sz w:val="20"/>
          <w:szCs w:val="20"/>
        </w:rPr>
        <w:t xml:space="preserve">, or specifying the </w:t>
      </w:r>
      <w:r w:rsidRPr="00494CB8">
        <w:rPr>
          <w:rStyle w:val="Emphasis"/>
          <w:rFonts w:ascii="Garamond" w:hAnsi="Garamond"/>
          <w:sz w:val="20"/>
          <w:szCs w:val="20"/>
          <w:highlight w:val="cyan"/>
        </w:rPr>
        <w:t>contours of their history</w:t>
      </w:r>
      <w:r w:rsidRPr="00494CB8">
        <w:rPr>
          <w:rStyle w:val="Emphasis"/>
          <w:rFonts w:ascii="Garamond" w:hAnsi="Garamond"/>
          <w:sz w:val="20"/>
          <w:szCs w:val="20"/>
        </w:rPr>
        <w:t xml:space="preserve"> and experience, as often as not, </w:t>
      </w:r>
      <w:r w:rsidRPr="00494CB8">
        <w:rPr>
          <w:rStyle w:val="Emphasis"/>
          <w:rFonts w:ascii="Garamond" w:hAnsi="Garamond"/>
          <w:sz w:val="20"/>
          <w:szCs w:val="20"/>
          <w:highlight w:val="cyan"/>
        </w:rPr>
        <w:t>new others are abjected</w:t>
      </w:r>
      <w:r w:rsidRPr="00494CB8">
        <w:rPr>
          <w:rStyle w:val="Emphasis"/>
          <w:rFonts w:ascii="Garamond" w:hAnsi="Garamond"/>
          <w:sz w:val="20"/>
          <w:szCs w:val="20"/>
        </w:rPr>
        <w:t>.</w:t>
      </w:r>
      <w:r w:rsidRPr="00494CB8">
        <w:rPr>
          <w:rFonts w:ascii="Garamond" w:hAnsi="Garamond"/>
          <w:szCs w:val="20"/>
        </w:rPr>
        <w:t xml:space="preserve"> The logic of fetishism, employed in different ways by psychoanalytic theory and Marxist theory has found its way into feminist theory, race theory, film theory, and cultural theory. In questioning the continued theoretical commitment to recycling the logic of disavowal, even when this fetishistic trope is used as a critical resource, or even when its production is inadvertent, I suggest that Julia </w:t>
      </w:r>
      <w:r w:rsidRPr="00494CB8">
        <w:rPr>
          <w:rFonts w:ascii="Garamond" w:hAnsi="Garamond"/>
          <w:szCs w:val="20"/>
          <w:highlight w:val="cyan"/>
          <w:u w:val="single"/>
        </w:rPr>
        <w:t>Kristeva’s notion of the abject</w:t>
      </w:r>
      <w:r w:rsidRPr="00494CB8">
        <w:rPr>
          <w:rFonts w:ascii="Garamond" w:hAnsi="Garamond"/>
          <w:szCs w:val="20"/>
        </w:rPr>
        <w:t xml:space="preserve"> (1982) </w:t>
      </w:r>
      <w:r w:rsidRPr="00494CB8">
        <w:rPr>
          <w:rFonts w:ascii="Garamond" w:hAnsi="Garamond"/>
          <w:szCs w:val="20"/>
          <w:highlight w:val="cyan"/>
          <w:u w:val="single"/>
        </w:rPr>
        <w:t>can provide critical resources</w:t>
      </w:r>
      <w:r w:rsidRPr="00494CB8">
        <w:rPr>
          <w:rFonts w:ascii="Garamond" w:hAnsi="Garamond"/>
          <w:szCs w:val="20"/>
        </w:rPr>
        <w:t xml:space="preserve">. Neither object nor subject, the abject designates those unthought, excluded others, whose borderline (non)existence secures the identity of those who occupy authoritative positions in relation to dominant discourses. </w:t>
      </w:r>
      <w:r w:rsidRPr="00494CB8">
        <w:rPr>
          <w:rStyle w:val="Emphasis"/>
          <w:rFonts w:ascii="Garamond" w:hAnsi="Garamond"/>
          <w:sz w:val="20"/>
          <w:szCs w:val="20"/>
          <w:highlight w:val="cyan"/>
        </w:rPr>
        <w:t>The mothers, daughters, and wives</w:t>
      </w:r>
      <w:r w:rsidRPr="00494CB8">
        <w:rPr>
          <w:rStyle w:val="Emphasis"/>
          <w:rFonts w:ascii="Garamond" w:hAnsi="Garamond"/>
          <w:sz w:val="20"/>
          <w:szCs w:val="20"/>
        </w:rPr>
        <w:t xml:space="preserve"> whose </w:t>
      </w:r>
      <w:r w:rsidRPr="00494CB8">
        <w:rPr>
          <w:rStyle w:val="Emphasis"/>
          <w:rFonts w:ascii="Garamond" w:hAnsi="Garamond"/>
          <w:sz w:val="20"/>
          <w:szCs w:val="20"/>
          <w:highlight w:val="cyan"/>
        </w:rPr>
        <w:t>unpaid physical and psychic labor could not be recognized by Marxist class theory</w:t>
      </w:r>
      <w:r w:rsidRPr="00494CB8">
        <w:rPr>
          <w:rStyle w:val="Emphasis"/>
          <w:rFonts w:ascii="Garamond" w:hAnsi="Garamond"/>
          <w:sz w:val="20"/>
          <w:szCs w:val="20"/>
        </w:rPr>
        <w:t xml:space="preserve"> </w:t>
      </w:r>
      <w:r w:rsidRPr="00494CB8">
        <w:rPr>
          <w:rStyle w:val="Emphasis"/>
          <w:rFonts w:ascii="Garamond" w:hAnsi="Garamond"/>
          <w:sz w:val="20"/>
          <w:szCs w:val="20"/>
          <w:highlight w:val="cyan"/>
        </w:rPr>
        <w:t>are abjected</w:t>
      </w:r>
      <w:r w:rsidRPr="00494CB8">
        <w:rPr>
          <w:rStyle w:val="Emphasis"/>
          <w:rFonts w:ascii="Garamond" w:hAnsi="Garamond"/>
          <w:sz w:val="20"/>
          <w:szCs w:val="20"/>
        </w:rPr>
        <w:t xml:space="preserve"> </w:t>
      </w:r>
      <w:r w:rsidRPr="00494CB8">
        <w:rPr>
          <w:rStyle w:val="Emphasis"/>
          <w:rFonts w:ascii="Garamond" w:hAnsi="Garamond"/>
          <w:sz w:val="20"/>
          <w:szCs w:val="20"/>
          <w:highlight w:val="cyan"/>
        </w:rPr>
        <w:t>by a theory that is incapable of acknowledging the contribution of women</w:t>
      </w:r>
      <w:r w:rsidRPr="00494CB8">
        <w:rPr>
          <w:rStyle w:val="Emphasis"/>
          <w:rFonts w:ascii="Garamond" w:hAnsi="Garamond"/>
          <w:sz w:val="20"/>
          <w:szCs w:val="20"/>
        </w:rPr>
        <w:t xml:space="preserve"> due to its exclusive concentration on class relations and the categories of paid labor.</w:t>
      </w:r>
      <w:r w:rsidRPr="00494CB8">
        <w:rPr>
          <w:rFonts w:ascii="Garamond" w:hAnsi="Garamond"/>
          <w:szCs w:val="20"/>
        </w:rPr>
        <w:t xml:space="preserve"> In turn, those shadowy figures that people the imaginary of the official story that mainstream, white, middle-class, </w:t>
      </w:r>
      <w:r w:rsidRPr="00494CB8">
        <w:rPr>
          <w:rFonts w:ascii="Garamond" w:hAnsi="Garamond"/>
          <w:szCs w:val="20"/>
          <w:u w:val="single"/>
        </w:rPr>
        <w:t>Western feminism tells itself function as abject</w:t>
      </w:r>
      <w:r w:rsidRPr="00494CB8">
        <w:rPr>
          <w:rFonts w:ascii="Garamond" w:hAnsi="Garamond"/>
          <w:szCs w:val="20"/>
        </w:rPr>
        <w:t xml:space="preserve">. </w:t>
      </w:r>
      <w:r w:rsidRPr="00494CB8">
        <w:rPr>
          <w:rFonts w:ascii="Garamond" w:hAnsi="Garamond"/>
          <w:szCs w:val="20"/>
          <w:u w:val="single"/>
        </w:rPr>
        <w:t>AfricanAmerican or South Asian immigrant domestic workers render precarious the puhlic/private distinction that has been so central to formulating mainstream feminist theory</w:t>
      </w:r>
      <w:r w:rsidRPr="00494CB8">
        <w:rPr>
          <w:rFonts w:ascii="Garamond" w:hAnsi="Garamond"/>
          <w:szCs w:val="20"/>
        </w:rPr>
        <w:t xml:space="preserve"> (Bhattacharjee 1997; Collins 2000; Carby 2000; Mohanty 1997). The very </w:t>
      </w:r>
      <w:r w:rsidRPr="00494CB8">
        <w:rPr>
          <w:rFonts w:ascii="Garamond" w:hAnsi="Garamond"/>
          <w:szCs w:val="20"/>
          <w:highlight w:val="cyan"/>
          <w:u w:val="single"/>
        </w:rPr>
        <w:t>existence of racialized minorities that perform paid labor within the home is ignored</w:t>
      </w:r>
      <w:r w:rsidRPr="00494CB8">
        <w:rPr>
          <w:rFonts w:ascii="Garamond" w:hAnsi="Garamond"/>
          <w:szCs w:val="20"/>
        </w:rPr>
        <w:t xml:space="preserve"> </w:t>
      </w:r>
      <w:r w:rsidRPr="00494CB8">
        <w:rPr>
          <w:rFonts w:ascii="Garamond" w:hAnsi="Garamond"/>
          <w:szCs w:val="20"/>
          <w:highlight w:val="cyan"/>
          <w:u w:val="single"/>
        </w:rPr>
        <w:t>by the representation of home as domestic space</w:t>
      </w:r>
      <w:r w:rsidRPr="00494CB8">
        <w:rPr>
          <w:rFonts w:ascii="Garamond" w:hAnsi="Garamond"/>
          <w:szCs w:val="20"/>
        </w:rPr>
        <w:t xml:space="preserve"> out of which (privileged, white, Western) </w:t>
      </w:r>
      <w:r w:rsidRPr="00494CB8">
        <w:rPr>
          <w:rFonts w:ascii="Garamond" w:hAnsi="Garamond"/>
          <w:szCs w:val="20"/>
          <w:highlight w:val="cyan"/>
          <w:u w:val="single"/>
        </w:rPr>
        <w:t>women must migrate, and the public realm as a space of freedom and work that must he accessed</w:t>
      </w:r>
      <w:r w:rsidRPr="00494CB8">
        <w:rPr>
          <w:rFonts w:ascii="Garamond" w:hAnsi="Garamond"/>
          <w:szCs w:val="20"/>
        </w:rPr>
        <w:t xml:space="preserve">. Far from being a space of liberation, as it is typically construed within Western feminist frameworks, the public realm operates in oppressive and imperialist ways for colonized peoples. The forced inclusion and incorporation of native women by U.S. governmental systems, and the imposition of U.S. citizenship on these (non)subjects, whose land and ways of life were appropriated, cannot be accounted for by the mainstream feminist categories (Guerrero 1997). Peripheral yet facilitating, </w:t>
      </w:r>
      <w:r w:rsidRPr="00494CB8">
        <w:rPr>
          <w:rFonts w:ascii="Garamond" w:hAnsi="Garamond"/>
          <w:szCs w:val="20"/>
          <w:u w:val="single"/>
        </w:rPr>
        <w:t>the zones that these figures occupy are ambiguous border zones that straddle the neat dichotomy between public and private</w:t>
      </w:r>
      <w:r w:rsidRPr="00494CB8">
        <w:rPr>
          <w:rFonts w:ascii="Garamond" w:hAnsi="Garamond"/>
          <w:szCs w:val="20"/>
        </w:rPr>
        <w:t xml:space="preserve"> and complicate the legacy of civil rights as unambiguously liberatory. </w:t>
      </w:r>
      <w:proofErr w:type="gramStart"/>
      <w:r w:rsidRPr="00494CB8">
        <w:rPr>
          <w:rFonts w:ascii="Garamond" w:hAnsi="Garamond"/>
          <w:szCs w:val="20"/>
        </w:rPr>
        <w:t>Thus</w:t>
      </w:r>
      <w:proofErr w:type="gramEnd"/>
      <w:r w:rsidRPr="00494CB8">
        <w:rPr>
          <w:rFonts w:ascii="Garamond" w:hAnsi="Garamond"/>
          <w:szCs w:val="20"/>
        </w:rPr>
        <w:t xml:space="preserve"> the ignorance that has allowed mainstream feminist theory to proceed in ways that are oblivious to the racialized exploitation of certain others has been explored in a variety of ways. Yet </w:t>
      </w:r>
      <w:r w:rsidRPr="00494CB8">
        <w:rPr>
          <w:rFonts w:ascii="Garamond" w:hAnsi="Garamond"/>
          <w:szCs w:val="20"/>
          <w:u w:val="single"/>
        </w:rPr>
        <w:t>corrective analyses systematically encounter the problem of reinventing new forms of marginalization</w:t>
      </w:r>
      <w:r w:rsidRPr="00494CB8">
        <w:rPr>
          <w:rFonts w:ascii="Garamond" w:hAnsi="Garamond"/>
          <w:szCs w:val="20"/>
        </w:rPr>
        <w:t xml:space="preserve"> </w:t>
      </w:r>
      <w:r w:rsidRPr="00494CB8">
        <w:rPr>
          <w:rFonts w:ascii="Garamond" w:hAnsi="Garamond"/>
          <w:szCs w:val="20"/>
          <w:u w:val="single"/>
        </w:rPr>
        <w:t>in the very attempt to redress hegemonic relations</w:t>
      </w:r>
      <w:r w:rsidRPr="00494CB8">
        <w:rPr>
          <w:rFonts w:ascii="Garamond" w:hAnsi="Garamond"/>
          <w:szCs w:val="20"/>
        </w:rPr>
        <w:t xml:space="preserve">. The invention of new others can be specified as problem of omission-where the interests or concerns of certain marginalized groups are simply neglected or overlooked. Or it can be construed as structurally produced by the ongoing specification or inclusion of previously marginalized groups as no longer marginalized, or not-to-be-marginalized. To take just one example, the </w:t>
      </w:r>
      <w:r w:rsidRPr="00494CB8">
        <w:rPr>
          <w:rFonts w:ascii="Garamond" w:hAnsi="Garamond"/>
          <w:szCs w:val="20"/>
          <w:u w:val="single"/>
        </w:rPr>
        <w:t>imperative that South Asian women should not be marginalized by white, Western, feminist discourse is issued with the selfconsciousness that even the category “South Asian” functions hegemonically, reinventing the terms of imperialism, and privileging the experiences and reflections of some South Asians over others</w:t>
      </w:r>
      <w:r w:rsidRPr="00494CB8">
        <w:rPr>
          <w:rFonts w:ascii="Garamond" w:hAnsi="Garamond"/>
          <w:szCs w:val="20"/>
        </w:rPr>
        <w:t xml:space="preserve"> (see Bhattacharjee 1997).</w:t>
      </w:r>
    </w:p>
    <w:p w:rsidR="00261DD1" w:rsidRPr="00494CB8" w:rsidRDefault="00261DD1" w:rsidP="00261DD1">
      <w:pPr>
        <w:pStyle w:val="Heading3"/>
        <w:rPr>
          <w:rFonts w:ascii="Garamond" w:hAnsi="Garamond"/>
        </w:rPr>
      </w:pPr>
      <w:r w:rsidRPr="00494CB8">
        <w:rPr>
          <w:rFonts w:ascii="Garamond" w:hAnsi="Garamond"/>
        </w:rPr>
        <w:lastRenderedPageBreak/>
        <w:t>A2 – Extinction Impacts</w:t>
      </w:r>
    </w:p>
    <w:p w:rsidR="00261DD1" w:rsidRPr="00494CB8" w:rsidRDefault="00261DD1" w:rsidP="00261DD1">
      <w:pPr>
        <w:pStyle w:val="Heading4"/>
        <w:rPr>
          <w:rFonts w:ascii="Garamond" w:hAnsi="Garamond"/>
        </w:rPr>
      </w:pPr>
      <w:r w:rsidRPr="00494CB8">
        <w:rPr>
          <w:rFonts w:ascii="Garamond" w:hAnsi="Garamond"/>
        </w:rPr>
        <w:t>The negative’s focus on extinction scenarios are an investment in abjection – The fetishization of dying reifies humanist thought</w:t>
      </w:r>
    </w:p>
    <w:p w:rsidR="00261DD1" w:rsidRPr="00494CB8" w:rsidRDefault="00261DD1" w:rsidP="00261DD1">
      <w:pPr>
        <w:rPr>
          <w:rStyle w:val="Style13ptBold"/>
          <w:rFonts w:ascii="Garamond" w:hAnsi="Garamond"/>
          <w:b w:val="0"/>
          <w:sz w:val="18"/>
        </w:rPr>
      </w:pPr>
      <w:r w:rsidRPr="00494CB8">
        <w:rPr>
          <w:rStyle w:val="Style13ptBold"/>
          <w:rFonts w:ascii="Garamond" w:hAnsi="Garamond"/>
        </w:rPr>
        <w:t xml:space="preserve">Mitchell, 17 </w:t>
      </w:r>
      <w:r w:rsidRPr="00494CB8">
        <w:rPr>
          <w:rStyle w:val="Style13ptBold"/>
          <w:rFonts w:ascii="Garamond" w:hAnsi="Garamond"/>
          <w:b w:val="0"/>
          <w:sz w:val="18"/>
        </w:rPr>
        <w:t xml:space="preserve">(Audra, Senior Lecturer (Associate Professor) in International Relations at the University of York (2010-15, UK) and a postdoctoral fellow at the University of St. Andrews , “Decolonizing against extinction part II: Extinction is not a metaphor – it is literally genocide”, 9/27/2017, </w:t>
      </w:r>
      <w:hyperlink r:id="rId107" w:history="1">
        <w:r w:rsidRPr="00494CB8">
          <w:rPr>
            <w:rStyle w:val="Hyperlink"/>
            <w:rFonts w:ascii="Garamond" w:hAnsi="Garamond"/>
            <w:sz w:val="18"/>
          </w:rPr>
          <w:t>https://worldlyir.wordpress.com/category/colonisation-and-settler-colonialism/</w:t>
        </w:r>
      </w:hyperlink>
      <w:r w:rsidRPr="00494CB8">
        <w:rPr>
          <w:rStyle w:val="Style13ptBold"/>
          <w:rFonts w:ascii="Garamond" w:hAnsi="Garamond"/>
          <w:b w:val="0"/>
          <w:sz w:val="18"/>
        </w:rPr>
        <w:t>, Accessed: 7/1/18, JY)</w:t>
      </w:r>
    </w:p>
    <w:p w:rsidR="00261DD1" w:rsidRPr="00494CB8" w:rsidRDefault="00261DD1" w:rsidP="00261DD1">
      <w:pPr>
        <w:rPr>
          <w:rFonts w:ascii="Garamond" w:hAnsi="Garamond"/>
          <w:sz w:val="16"/>
        </w:rPr>
      </w:pPr>
      <w:r w:rsidRPr="00494CB8">
        <w:rPr>
          <w:rFonts w:ascii="Garamond" w:hAnsi="Garamond"/>
          <w:highlight w:val="cyan"/>
          <w:u w:val="single"/>
        </w:rPr>
        <w:t>Extinction has become an emblem of Western,</w:t>
      </w:r>
      <w:r w:rsidRPr="00494CB8">
        <w:rPr>
          <w:rFonts w:ascii="Garamond" w:hAnsi="Garamond"/>
          <w:u w:val="single"/>
        </w:rPr>
        <w:t xml:space="preserve"> and white-dominated, </w:t>
      </w:r>
      <w:r w:rsidRPr="00494CB8">
        <w:rPr>
          <w:rFonts w:ascii="Garamond" w:hAnsi="Garamond"/>
          <w:highlight w:val="cyan"/>
          <w:u w:val="single"/>
        </w:rPr>
        <w:t>fears about ‘the end of the</w:t>
      </w:r>
      <w:r w:rsidRPr="00494CB8">
        <w:rPr>
          <w:rFonts w:ascii="Garamond" w:hAnsi="Garamond"/>
          <w:u w:val="single"/>
        </w:rPr>
        <w:t xml:space="preserve">(ir) </w:t>
      </w:r>
      <w:r w:rsidRPr="00494CB8">
        <w:rPr>
          <w:rFonts w:ascii="Garamond" w:hAnsi="Garamond"/>
          <w:highlight w:val="cyan"/>
          <w:u w:val="single"/>
        </w:rPr>
        <w:t>world’</w:t>
      </w:r>
      <w:r w:rsidRPr="00494CB8">
        <w:rPr>
          <w:rFonts w:ascii="Garamond" w:hAnsi="Garamond"/>
          <w:sz w:val="16"/>
        </w:rPr>
        <w:t xml:space="preserve">. This scientific term is </w:t>
      </w:r>
      <w:r w:rsidRPr="00494CB8">
        <w:rPr>
          <w:rFonts w:ascii="Garamond" w:hAnsi="Garamond"/>
          <w:highlight w:val="cyan"/>
          <w:u w:val="single"/>
        </w:rPr>
        <w:t>saturated with</w:t>
      </w:r>
      <w:r w:rsidRPr="00494CB8">
        <w:rPr>
          <w:rFonts w:ascii="Garamond" w:hAnsi="Garamond"/>
          <w:u w:val="single"/>
        </w:rPr>
        <w:t xml:space="preserve"> emotional </w:t>
      </w:r>
      <w:r w:rsidRPr="00494CB8">
        <w:rPr>
          <w:rFonts w:ascii="Garamond" w:hAnsi="Garamond"/>
          <w:highlight w:val="cyan"/>
          <w:u w:val="single"/>
        </w:rPr>
        <w:t>potency</w:t>
      </w:r>
      <w:r w:rsidRPr="00494CB8">
        <w:rPr>
          <w:rFonts w:ascii="Garamond" w:hAnsi="Garamond"/>
          <w:u w:val="single"/>
        </w:rPr>
        <w:t xml:space="preserve">, stretched and contorted </w:t>
      </w:r>
      <w:r w:rsidRPr="00494CB8">
        <w:rPr>
          <w:rFonts w:ascii="Garamond" w:hAnsi="Garamond"/>
          <w:highlight w:val="cyan"/>
          <w:u w:val="single"/>
        </w:rPr>
        <w:t>to embody</w:t>
      </w:r>
      <w:r w:rsidRPr="00494CB8">
        <w:rPr>
          <w:rFonts w:ascii="Garamond" w:hAnsi="Garamond"/>
          <w:u w:val="single"/>
        </w:rPr>
        <w:t xml:space="preserve"> almost any nightmare, from climate change to asteroid strikes</w:t>
      </w:r>
      <w:r w:rsidRPr="00494CB8">
        <w:rPr>
          <w:rFonts w:ascii="Garamond" w:hAnsi="Garamond"/>
          <w:sz w:val="16"/>
        </w:rPr>
        <w:t xml:space="preserve">. In academic and public contexts alike, it is regularly interchanged with other terms and concepts – for instance, ‘species death’, </w:t>
      </w:r>
      <w:r w:rsidRPr="00494CB8">
        <w:rPr>
          <w:rFonts w:ascii="Garamond" w:hAnsi="Garamond"/>
          <w:u w:val="single"/>
        </w:rPr>
        <w:t>global warming</w:t>
      </w:r>
      <w:r w:rsidRPr="00494CB8">
        <w:rPr>
          <w:rFonts w:ascii="Garamond" w:hAnsi="Garamond"/>
          <w:sz w:val="16"/>
        </w:rPr>
        <w:t xml:space="preserve"> or ecological collapse. </w:t>
      </w:r>
      <w:r w:rsidRPr="00494CB8">
        <w:rPr>
          <w:rFonts w:ascii="Garamond" w:hAnsi="Garamond"/>
          <w:u w:val="single"/>
        </w:rPr>
        <w:t xml:space="preserve">Diffused into sublime scales – </w:t>
      </w:r>
      <w:r w:rsidRPr="00494CB8">
        <w:rPr>
          <w:rFonts w:ascii="Garamond" w:hAnsi="Garamond"/>
          <w:highlight w:val="cyan"/>
          <w:u w:val="single"/>
        </w:rPr>
        <w:t>mass extinctions</w:t>
      </w:r>
      <w:r w:rsidRPr="00494CB8">
        <w:rPr>
          <w:rFonts w:ascii="Garamond" w:hAnsi="Garamond"/>
          <w:u w:val="single"/>
        </w:rPr>
        <w:t xml:space="preserve"> measured in millions of</w:t>
      </w:r>
      <w:r w:rsidRPr="00494CB8">
        <w:rPr>
          <w:rFonts w:ascii="Garamond" w:hAnsi="Garamond"/>
          <w:sz w:val="16"/>
        </w:rPr>
        <w:t xml:space="preserve"> (Gregorian calendar) </w:t>
      </w:r>
      <w:r w:rsidRPr="00494CB8">
        <w:rPr>
          <w:rFonts w:ascii="Garamond" w:hAnsi="Garamond"/>
          <w:u w:val="single"/>
        </w:rPr>
        <w:t xml:space="preserve">years, </w:t>
      </w:r>
      <w:r w:rsidRPr="00494CB8">
        <w:rPr>
          <w:rFonts w:ascii="Garamond" w:hAnsi="Garamond"/>
          <w:highlight w:val="cyan"/>
          <w:u w:val="single"/>
        </w:rPr>
        <w:t>a planet totalized by the threat of nuclear destruction</w:t>
      </w:r>
      <w:r w:rsidRPr="00494CB8">
        <w:rPr>
          <w:rFonts w:ascii="Garamond" w:hAnsi="Garamond"/>
          <w:u w:val="single"/>
        </w:rPr>
        <w:t xml:space="preserve"> – ‘</w:t>
      </w:r>
      <w:r w:rsidRPr="00494CB8">
        <w:rPr>
          <w:rFonts w:ascii="Garamond" w:hAnsi="Garamond"/>
          <w:highlight w:val="cyan"/>
          <w:u w:val="single"/>
        </w:rPr>
        <w:t>extinction’ has become an empty superlative</w:t>
      </w:r>
      <w:r w:rsidRPr="00494CB8">
        <w:rPr>
          <w:rFonts w:ascii="Garamond" w:hAnsi="Garamond"/>
          <w:sz w:val="16"/>
        </w:rPr>
        <w:t xml:space="preserve">, one that that gestures to an abstract form of unthinkability. </w:t>
      </w:r>
      <w:r w:rsidRPr="00494CB8">
        <w:rPr>
          <w:rFonts w:ascii="Garamond" w:hAnsi="Garamond"/>
          <w:highlight w:val="cyan"/>
          <w:u w:val="single"/>
        </w:rPr>
        <w:t>It teases Western subjects</w:t>
      </w:r>
      <w:r w:rsidRPr="00494CB8">
        <w:rPr>
          <w:rFonts w:ascii="Garamond" w:hAnsi="Garamond"/>
          <w:sz w:val="16"/>
          <w:highlight w:val="cyan"/>
        </w:rPr>
        <w:t xml:space="preserve"> </w:t>
      </w:r>
      <w:r w:rsidRPr="00494CB8">
        <w:rPr>
          <w:rFonts w:ascii="Garamond" w:hAnsi="Garamond"/>
          <w:highlight w:val="cyan"/>
          <w:u w:val="single"/>
        </w:rPr>
        <w:t>with</w:t>
      </w:r>
      <w:r w:rsidRPr="00494CB8">
        <w:rPr>
          <w:rFonts w:ascii="Garamond" w:hAnsi="Garamond"/>
          <w:sz w:val="16"/>
        </w:rPr>
        <w:t xml:space="preserve"> images of generalized </w:t>
      </w:r>
      <w:r w:rsidRPr="00494CB8">
        <w:rPr>
          <w:rFonts w:ascii="Garamond" w:hAnsi="Garamond"/>
          <w:highlight w:val="cyan"/>
          <w:u w:val="single"/>
        </w:rPr>
        <w:t>demise that might</w:t>
      </w:r>
      <w:r w:rsidRPr="00494CB8">
        <w:rPr>
          <w:rFonts w:ascii="Garamond" w:hAnsi="Garamond"/>
          <w:u w:val="single"/>
        </w:rPr>
        <w:t xml:space="preserve">, </w:t>
      </w:r>
      <w:r w:rsidRPr="00494CB8">
        <w:rPr>
          <w:rFonts w:ascii="Garamond" w:hAnsi="Garamond"/>
          <w:sz w:val="16"/>
        </w:rPr>
        <w:t xml:space="preserve">if it gets bad enough, even </w:t>
      </w:r>
      <w:r w:rsidRPr="00494CB8">
        <w:rPr>
          <w:rFonts w:ascii="Garamond" w:hAnsi="Garamond"/>
          <w:highlight w:val="cyan"/>
          <w:u w:val="single"/>
        </w:rPr>
        <w:t>threaten</w:t>
      </w:r>
      <w:r w:rsidRPr="00494CB8">
        <w:rPr>
          <w:rFonts w:ascii="Garamond" w:hAnsi="Garamond"/>
          <w:u w:val="single"/>
        </w:rPr>
        <w:t xml:space="preserve"> us, or the figure of ‘</w:t>
      </w:r>
      <w:r w:rsidRPr="00494CB8">
        <w:rPr>
          <w:rFonts w:ascii="Garamond" w:hAnsi="Garamond"/>
          <w:highlight w:val="cyan"/>
          <w:u w:val="single"/>
        </w:rPr>
        <w:t>humanity’</w:t>
      </w:r>
      <w:r w:rsidRPr="00494CB8">
        <w:rPr>
          <w:rFonts w:ascii="Garamond" w:hAnsi="Garamond"/>
          <w:u w:val="single"/>
        </w:rPr>
        <w:t xml:space="preserve"> that we enshrine as a universal.</w:t>
      </w:r>
      <w:r w:rsidRPr="00494CB8">
        <w:rPr>
          <w:rFonts w:ascii="Garamond" w:hAnsi="Garamond"/>
          <w:sz w:val="16"/>
        </w:rPr>
        <w:t xml:space="preserve"> </w:t>
      </w:r>
      <w:r w:rsidRPr="00494CB8">
        <w:rPr>
          <w:rFonts w:ascii="Garamond" w:hAnsi="Garamond"/>
          <w:u w:val="single"/>
        </w:rPr>
        <w:t xml:space="preserve">This figure of ‘humanity’, </w:t>
      </w:r>
      <w:r w:rsidRPr="00494CB8">
        <w:rPr>
          <w:rFonts w:ascii="Garamond" w:hAnsi="Garamond"/>
          <w:highlight w:val="cyan"/>
          <w:u w:val="single"/>
        </w:rPr>
        <w:t>derived from</w:t>
      </w:r>
      <w:r w:rsidRPr="00494CB8">
        <w:rPr>
          <w:rFonts w:ascii="Garamond" w:hAnsi="Garamond"/>
          <w:u w:val="single"/>
        </w:rPr>
        <w:t xml:space="preserve"> </w:t>
      </w:r>
      <w:r w:rsidRPr="00494CB8">
        <w:rPr>
          <w:rFonts w:ascii="Garamond" w:hAnsi="Garamond"/>
          <w:highlight w:val="cyan"/>
          <w:u w:val="single"/>
        </w:rPr>
        <w:t>Western</w:t>
      </w:r>
      <w:r w:rsidRPr="00494CB8">
        <w:rPr>
          <w:rFonts w:ascii="Garamond" w:hAnsi="Garamond"/>
          <w:u w:val="single"/>
        </w:rPr>
        <w:t xml:space="preserve"> European enlightenment </w:t>
      </w:r>
      <w:r w:rsidRPr="00494CB8">
        <w:rPr>
          <w:rFonts w:ascii="Garamond" w:hAnsi="Garamond"/>
          <w:highlight w:val="cyan"/>
          <w:u w:val="single"/>
        </w:rPr>
        <w:t>ideals</w:t>
      </w:r>
      <w:r w:rsidRPr="00494CB8">
        <w:rPr>
          <w:rFonts w:ascii="Garamond" w:hAnsi="Garamond"/>
          <w:u w:val="single"/>
        </w:rPr>
        <w:t>,</w:t>
      </w:r>
      <w:r w:rsidRPr="00494CB8">
        <w:rPr>
          <w:rFonts w:ascii="Garamond" w:hAnsi="Garamond"/>
          <w:sz w:val="16"/>
        </w:rPr>
        <w:t xml:space="preserve"> emphasizes individual, autonomous actors who are fully integrated into the global market system; who are responsible </w:t>
      </w:r>
      <w:r w:rsidRPr="00494CB8">
        <w:rPr>
          <w:rFonts w:ascii="Garamond" w:hAnsi="Garamond"/>
          <w:highlight w:val="cyan"/>
          <w:u w:val="single"/>
        </w:rPr>
        <w:t>citizens of nation-states</w:t>
      </w:r>
      <w:r w:rsidRPr="00494CB8">
        <w:rPr>
          <w:rFonts w:ascii="Garamond" w:hAnsi="Garamond"/>
          <w:u w:val="single"/>
        </w:rPr>
        <w:t xml:space="preserve">; </w:t>
      </w:r>
      <w:r w:rsidRPr="00494CB8">
        <w:rPr>
          <w:rFonts w:ascii="Garamond" w:hAnsi="Garamond"/>
          <w:highlight w:val="cyan"/>
          <w:u w:val="single"/>
        </w:rPr>
        <w:t>who conform to Western ideas</w:t>
      </w:r>
      <w:r w:rsidRPr="00494CB8">
        <w:rPr>
          <w:rFonts w:ascii="Garamond" w:hAnsi="Garamond"/>
          <w:u w:val="single"/>
        </w:rPr>
        <w:t xml:space="preserve"> of health and well-being; who partake of ‘culture’; </w:t>
      </w:r>
      <w:r w:rsidRPr="00494CB8">
        <w:rPr>
          <w:rFonts w:ascii="Garamond" w:hAnsi="Garamond"/>
          <w:highlight w:val="cyan"/>
          <w:u w:val="single"/>
        </w:rPr>
        <w:t>who participate in democratic</w:t>
      </w:r>
      <w:r w:rsidRPr="00494CB8">
        <w:rPr>
          <w:rFonts w:ascii="Garamond" w:hAnsi="Garamond"/>
          <w:u w:val="single"/>
        </w:rPr>
        <w:t xml:space="preserve"> state-based </w:t>
      </w:r>
      <w:r w:rsidRPr="00494CB8">
        <w:rPr>
          <w:rFonts w:ascii="Garamond" w:hAnsi="Garamond"/>
          <w:highlight w:val="cyan"/>
          <w:u w:val="single"/>
        </w:rPr>
        <w:t>politics</w:t>
      </w:r>
      <w:r w:rsidRPr="00494CB8">
        <w:rPr>
          <w:rFonts w:ascii="Garamond" w:hAnsi="Garamond"/>
          <w:u w:val="single"/>
        </w:rPr>
        <w:t xml:space="preserve">; who refrain from physical violence; and </w:t>
      </w:r>
      <w:r w:rsidRPr="00494CB8">
        <w:rPr>
          <w:rFonts w:ascii="Garamond" w:hAnsi="Garamond"/>
          <w:highlight w:val="cyan"/>
          <w:u w:val="single"/>
        </w:rPr>
        <w:t>who manage their ‘resources</w:t>
      </w:r>
      <w:r w:rsidRPr="00494CB8">
        <w:rPr>
          <w:rFonts w:ascii="Garamond" w:hAnsi="Garamond"/>
          <w:u w:val="single"/>
        </w:rPr>
        <w:t>’ responsibly (</w:t>
      </w:r>
      <w:r w:rsidRPr="00494CB8">
        <w:rPr>
          <w:rFonts w:ascii="Garamond" w:hAnsi="Garamond"/>
          <w:sz w:val="16"/>
        </w:rPr>
        <w:t xml:space="preserve">Mitchell 2014). Oddly, exposure to the fear of extinction contributes to the formation and bolstering of contemporary Western subjects. </w:t>
      </w:r>
      <w:r w:rsidRPr="00494CB8">
        <w:rPr>
          <w:rFonts w:ascii="Garamond" w:hAnsi="Garamond"/>
          <w:highlight w:val="cyan"/>
          <w:u w:val="single"/>
        </w:rPr>
        <w:t>Contemplating the</w:t>
      </w:r>
      <w:r w:rsidRPr="00494CB8">
        <w:rPr>
          <w:rFonts w:ascii="Garamond" w:hAnsi="Garamond"/>
          <w:u w:val="single"/>
        </w:rPr>
        <w:t xml:space="preserve"> sublime </w:t>
      </w:r>
      <w:r w:rsidRPr="00494CB8">
        <w:rPr>
          <w:rFonts w:ascii="Garamond" w:hAnsi="Garamond"/>
          <w:highlight w:val="cyan"/>
          <w:u w:val="single"/>
        </w:rPr>
        <w:t>destruction of ‘humanity’ offers the thrill of abjection: the perverse pleasure derived from exposure to something by which one is revolted</w:t>
      </w:r>
      <w:r w:rsidRPr="00494CB8">
        <w:rPr>
          <w:rFonts w:ascii="Garamond" w:hAnsi="Garamond"/>
          <w:u w:val="single"/>
        </w:rPr>
        <w:t xml:space="preserve">. </w:t>
      </w:r>
      <w:r w:rsidRPr="00494CB8">
        <w:rPr>
          <w:rFonts w:ascii="Garamond" w:hAnsi="Garamond"/>
          <w:sz w:val="16"/>
        </w:rPr>
        <w:t xml:space="preserve">Claire Colebrook detects this thrill-seeking impulse in the profusion of Western blockbuster films and TV shows that imagine and envision the destruction of earth, or at least of ‘humanity’. It also throbs through a flurry of recent best-selling books – both fiction and speculative non-fiction (see Oreskes and Conway 2014; Newitz 2013; Weisman 2008). In a forthcoming intervention, Noah Theriault and I (2018) argue that </w:t>
      </w:r>
      <w:r w:rsidRPr="00494CB8">
        <w:rPr>
          <w:rFonts w:ascii="Garamond" w:hAnsi="Garamond"/>
          <w:highlight w:val="cyan"/>
          <w:u w:val="single"/>
        </w:rPr>
        <w:t>these imaginaries are a form of porn that normalizes the</w:t>
      </w:r>
      <w:r w:rsidRPr="00494CB8">
        <w:rPr>
          <w:rFonts w:ascii="Garamond" w:hAnsi="Garamond"/>
          <w:u w:val="single"/>
        </w:rPr>
        <w:t xml:space="preserve"> profound </w:t>
      </w:r>
      <w:r w:rsidRPr="00494CB8">
        <w:rPr>
          <w:rFonts w:ascii="Garamond" w:hAnsi="Garamond"/>
          <w:highlight w:val="cyan"/>
          <w:u w:val="single"/>
        </w:rPr>
        <w:t>violences driving extinction</w:t>
      </w:r>
      <w:r w:rsidRPr="00494CB8">
        <w:rPr>
          <w:rFonts w:ascii="Garamond" w:hAnsi="Garamond"/>
          <w:u w:val="single"/>
        </w:rPr>
        <w:t>, while cocooning its viewers in the secure space of the voyeur</w:t>
      </w:r>
      <w:r w:rsidRPr="00494CB8">
        <w:rPr>
          <w:rFonts w:ascii="Garamond" w:hAnsi="Garamond"/>
          <w:sz w:val="16"/>
        </w:rPr>
        <w:t>. Certainly, there are many Western scientists, conservationists and policy-makers who are genuinely committed to stopping the extinction of others, perhaps out of fear for their own futures. Yet extinction is not quite real for Western, and especially white, subjects; it is a fantasy of negation that evokes thrill, melancholy, anger and existential purpose. It is a metaphor that expresses the destructive desires of these beings, and the negativity against which we define our subjectivity.</w:t>
      </w:r>
    </w:p>
    <w:p w:rsidR="00261DD1" w:rsidRPr="00494CB8" w:rsidRDefault="00261DD1" w:rsidP="00261DD1">
      <w:pPr>
        <w:rPr>
          <w:rFonts w:ascii="Garamond" w:hAnsi="Garamond"/>
          <w:u w:val="single"/>
        </w:rPr>
      </w:pPr>
    </w:p>
    <w:p w:rsidR="00261DD1" w:rsidRPr="00494CB8" w:rsidRDefault="00261DD1" w:rsidP="00261DD1">
      <w:pPr>
        <w:pStyle w:val="Heading2"/>
        <w:rPr>
          <w:rFonts w:ascii="Garamond" w:hAnsi="Garamond"/>
        </w:rPr>
      </w:pPr>
      <w:r w:rsidRPr="00494CB8">
        <w:rPr>
          <w:rFonts w:ascii="Garamond" w:hAnsi="Garamond"/>
        </w:rPr>
        <w:lastRenderedPageBreak/>
        <w:t>A2 – Settler Colonialism</w:t>
      </w:r>
    </w:p>
    <w:p w:rsidR="00261DD1" w:rsidRPr="00494CB8" w:rsidRDefault="00261DD1" w:rsidP="00261DD1">
      <w:pPr>
        <w:pStyle w:val="Heading3"/>
        <w:rPr>
          <w:rFonts w:ascii="Garamond" w:hAnsi="Garamond"/>
        </w:rPr>
      </w:pPr>
      <w:r w:rsidRPr="00494CB8">
        <w:rPr>
          <w:rFonts w:ascii="Garamond" w:hAnsi="Garamond"/>
        </w:rPr>
        <w:lastRenderedPageBreak/>
        <w:t>2AC Frontline</w:t>
      </w:r>
    </w:p>
    <w:p w:rsidR="00261DD1" w:rsidRPr="00494CB8" w:rsidRDefault="00261DD1" w:rsidP="00261DD1">
      <w:pPr>
        <w:pStyle w:val="Heading4"/>
        <w:rPr>
          <w:rFonts w:ascii="Garamond" w:hAnsi="Garamond"/>
        </w:rPr>
      </w:pPr>
      <w:r w:rsidRPr="00494CB8">
        <w:rPr>
          <w:rFonts w:ascii="Garamond" w:hAnsi="Garamond"/>
        </w:rPr>
        <w:t xml:space="preserve">Civil Society works to eliminate the abject </w:t>
      </w:r>
    </w:p>
    <w:p w:rsidR="00261DD1" w:rsidRPr="00494CB8" w:rsidRDefault="00261DD1" w:rsidP="00261DD1">
      <w:pPr>
        <w:pStyle w:val="NormalWeb"/>
        <w:shd w:val="clear" w:color="auto" w:fill="FFFFFF"/>
        <w:spacing w:before="0" w:beforeAutospacing="0" w:after="150" w:afterAutospacing="0"/>
        <w:rPr>
          <w:rFonts w:ascii="Garamond" w:hAnsi="Garamond"/>
          <w:color w:val="333333"/>
          <w:sz w:val="21"/>
          <w:szCs w:val="21"/>
        </w:rPr>
      </w:pPr>
      <w:r w:rsidRPr="00494CB8">
        <w:rPr>
          <w:rStyle w:val="Style13ptBold"/>
          <w:rFonts w:ascii="Garamond" w:hAnsi="Garamond"/>
        </w:rPr>
        <w:t>Kristeva’82</w:t>
      </w:r>
      <w:r w:rsidRPr="00494CB8">
        <w:rPr>
          <w:rFonts w:ascii="Garamond" w:hAnsi="Garamond"/>
          <w:color w:val="333333"/>
          <w:sz w:val="21"/>
          <w:szCs w:val="21"/>
        </w:rPr>
        <w:t xml:space="preserve"> </w:t>
      </w:r>
      <w:r w:rsidRPr="00494CB8">
        <w:rPr>
          <w:rFonts w:ascii="Garamond" w:hAnsi="Garamond"/>
        </w:rPr>
        <w:t>|Julia Kristeva, Powers of Horrors - An Essay on Abjection, published in Columbia University Press| KZaidi</w:t>
      </w:r>
    </w:p>
    <w:p w:rsidR="00261DD1" w:rsidRPr="00494CB8" w:rsidRDefault="00261DD1" w:rsidP="00261DD1">
      <w:pPr>
        <w:rPr>
          <w:rFonts w:ascii="Garamond" w:hAnsi="Garamond"/>
          <w:u w:val="single"/>
        </w:rPr>
      </w:pPr>
      <w:r w:rsidRPr="00494CB8">
        <w:rPr>
          <w:rStyle w:val="StyleUnderline"/>
          <w:rFonts w:ascii="Garamond" w:hAnsi="Garamond"/>
        </w:rPr>
        <w:t>Throughout a night without images but buffeted by black sounds; amidst a throng of forsaken bodies beset with no longing but to last against all odds and for nothing</w:t>
      </w:r>
      <w:r w:rsidRPr="00494CB8">
        <w:rPr>
          <w:rFonts w:ascii="Garamond" w:hAnsi="Garamond"/>
          <w:sz w:val="14"/>
        </w:rPr>
        <w:t xml:space="preserve">; on a page where </w:t>
      </w:r>
      <w:r w:rsidRPr="00494CB8">
        <w:rPr>
          <w:rStyle w:val="Emphasis"/>
          <w:rFonts w:ascii="Garamond" w:hAnsi="Garamond"/>
          <w:highlight w:val="cyan"/>
        </w:rPr>
        <w:t>I plotted out the convolutions of those who</w:t>
      </w:r>
      <w:r w:rsidRPr="00494CB8">
        <w:rPr>
          <w:rStyle w:val="Emphasis"/>
          <w:rFonts w:ascii="Garamond" w:hAnsi="Garamond"/>
        </w:rPr>
        <w:t xml:space="preserve">, in transference, </w:t>
      </w:r>
      <w:r w:rsidRPr="00494CB8">
        <w:rPr>
          <w:rStyle w:val="Emphasis"/>
          <w:rFonts w:ascii="Garamond" w:hAnsi="Garamond"/>
          <w:highlight w:val="cyan"/>
        </w:rPr>
        <w:t>presented me with the gift of their void—I have spelled out abjection</w:t>
      </w:r>
      <w:r w:rsidRPr="00494CB8">
        <w:rPr>
          <w:rStyle w:val="Emphasis"/>
          <w:rFonts w:ascii="Garamond" w:hAnsi="Garamond"/>
        </w:rPr>
        <w:t>.</w:t>
      </w:r>
      <w:r w:rsidRPr="00494CB8">
        <w:rPr>
          <w:rFonts w:ascii="Garamond" w:hAnsi="Garamond"/>
          <w:sz w:val="14"/>
        </w:rPr>
        <w:t xml:space="preserve"> Passing through the memories of a thousand years, </w:t>
      </w:r>
      <w:r w:rsidRPr="00494CB8">
        <w:rPr>
          <w:rStyle w:val="StyleUnderline"/>
          <w:rFonts w:ascii="Garamond" w:hAnsi="Garamond"/>
        </w:rPr>
        <w:t xml:space="preserve">a fiction without scientific objective but attentive to religious imagination, it is within literature that I finally saw it carrying, with its horror, its full power into effect. </w:t>
      </w:r>
      <w:r w:rsidRPr="00494CB8">
        <w:rPr>
          <w:rFonts w:ascii="Garamond" w:hAnsi="Garamond"/>
          <w:sz w:val="14"/>
        </w:rPr>
        <w:t xml:space="preserve">On close inspection, </w:t>
      </w:r>
      <w:r w:rsidRPr="00494CB8">
        <w:rPr>
          <w:rStyle w:val="Emphasis"/>
          <w:rFonts w:ascii="Garamond" w:hAnsi="Garamond"/>
          <w:highlight w:val="cyan"/>
        </w:rPr>
        <w:t>all literature is probably a version of the apocalypse</w:t>
      </w:r>
      <w:r w:rsidRPr="00494CB8">
        <w:rPr>
          <w:rStyle w:val="Emphasis"/>
          <w:rFonts w:ascii="Garamond" w:hAnsi="Garamond"/>
        </w:rPr>
        <w:t xml:space="preserve"> that </w:t>
      </w:r>
      <w:r w:rsidRPr="00494CB8">
        <w:rPr>
          <w:rStyle w:val="Emphasis"/>
          <w:rFonts w:ascii="Garamond" w:hAnsi="Garamond"/>
          <w:highlight w:val="cyan"/>
        </w:rPr>
        <w:t>seems to me rooted</w:t>
      </w:r>
      <w:r w:rsidRPr="00494CB8">
        <w:rPr>
          <w:rStyle w:val="Emphasis"/>
          <w:rFonts w:ascii="Garamond" w:hAnsi="Garamond"/>
        </w:rPr>
        <w:t xml:space="preserve">, no matter what its sociohistorical conditions might be, </w:t>
      </w:r>
      <w:r w:rsidRPr="00494CB8">
        <w:rPr>
          <w:rStyle w:val="Emphasis"/>
          <w:rFonts w:ascii="Garamond" w:hAnsi="Garamond"/>
          <w:highlight w:val="cyan"/>
        </w:rPr>
        <w:t>on the fragile border</w:t>
      </w:r>
      <w:r w:rsidRPr="00494CB8">
        <w:rPr>
          <w:rFonts w:ascii="Garamond" w:hAnsi="Garamond"/>
          <w:sz w:val="14"/>
        </w:rPr>
        <w:t xml:space="preserve"> (borderline cases) </w:t>
      </w:r>
      <w:r w:rsidRPr="00494CB8">
        <w:rPr>
          <w:rStyle w:val="StyleUnderline"/>
          <w:rFonts w:ascii="Garamond" w:hAnsi="Garamond"/>
        </w:rPr>
        <w:t xml:space="preserve">where </w:t>
      </w:r>
      <w:r w:rsidRPr="00494CB8">
        <w:rPr>
          <w:rStyle w:val="StyleUnderline"/>
          <w:rFonts w:ascii="Garamond" w:hAnsi="Garamond"/>
          <w:highlight w:val="cyan"/>
        </w:rPr>
        <w:t>identities</w:t>
      </w:r>
      <w:r w:rsidRPr="00494CB8">
        <w:rPr>
          <w:rFonts w:ascii="Garamond" w:hAnsi="Garamond"/>
          <w:sz w:val="14"/>
        </w:rPr>
        <w:t xml:space="preserve"> (subject/object, etc.) </w:t>
      </w:r>
      <w:r w:rsidRPr="00494CB8">
        <w:rPr>
          <w:rStyle w:val="Emphasis"/>
          <w:rFonts w:ascii="Garamond" w:hAnsi="Garamond"/>
          <w:highlight w:val="cyan"/>
        </w:rPr>
        <w:t>do not exist or only barely so—double, fuzzy, heterogeneous</w:t>
      </w:r>
      <w:r w:rsidRPr="00494CB8">
        <w:rPr>
          <w:rStyle w:val="Emphasis"/>
          <w:rFonts w:ascii="Garamond" w:hAnsi="Garamond"/>
        </w:rPr>
        <w:t xml:space="preserve">, animal, metamorphosed, altered, </w:t>
      </w:r>
      <w:r w:rsidRPr="00494CB8">
        <w:rPr>
          <w:rStyle w:val="Emphasis"/>
          <w:rFonts w:ascii="Garamond" w:hAnsi="Garamond"/>
          <w:highlight w:val="cyan"/>
        </w:rPr>
        <w:t>abject</w:t>
      </w:r>
      <w:r w:rsidRPr="00494CB8">
        <w:rPr>
          <w:rFonts w:ascii="Garamond" w:hAnsi="Garamond"/>
          <w:sz w:val="14"/>
        </w:rPr>
        <w:t xml:space="preserve">. The work of Celine, which draws on the contemporary for its destructive, </w:t>
      </w:r>
      <w:r w:rsidRPr="00494CB8">
        <w:rPr>
          <w:rStyle w:val="StyleUnderline"/>
          <w:rFonts w:ascii="Garamond" w:hAnsi="Garamond"/>
        </w:rPr>
        <w:t>if not analytical, obstinacy, and on the classical for its epic capability together with its plebeian, if not vulgar, breadth, is upon the whole only one possible example among others of the abject</w:t>
      </w:r>
      <w:r w:rsidRPr="00494CB8">
        <w:rPr>
          <w:rFonts w:ascii="Garamond" w:hAnsi="Garamond"/>
          <w:sz w:val="14"/>
        </w:rPr>
        <w:t xml:space="preserve">. Baudelaire, Lautreamont, Kafka, Georges Bataille, Sartre (Nausea), or other contemporaries could have guided, each in his own way, my </w:t>
      </w:r>
      <w:r w:rsidRPr="00494CB8">
        <w:rPr>
          <w:rStyle w:val="Emphasis"/>
          <w:rFonts w:ascii="Garamond" w:hAnsi="Garamond"/>
          <w:highlight w:val="cyan"/>
        </w:rPr>
        <w:t>descent into the hell of naming</w:t>
      </w:r>
      <w:r w:rsidRPr="00494CB8">
        <w:rPr>
          <w:rStyle w:val="Emphasis"/>
          <w:rFonts w:ascii="Garamond" w:hAnsi="Garamond"/>
        </w:rPr>
        <w:t xml:space="preserve">, </w:t>
      </w:r>
      <w:proofErr w:type="gramStart"/>
      <w:r w:rsidRPr="00494CB8">
        <w:rPr>
          <w:rStyle w:val="Emphasis"/>
          <w:rFonts w:ascii="Garamond" w:hAnsi="Garamond"/>
        </w:rPr>
        <w:t>that is to say of</w:t>
      </w:r>
      <w:proofErr w:type="gramEnd"/>
      <w:r w:rsidRPr="00494CB8">
        <w:rPr>
          <w:rStyle w:val="Emphasis"/>
          <w:rFonts w:ascii="Garamond" w:hAnsi="Garamond"/>
        </w:rPr>
        <w:t xml:space="preserve"> </w:t>
      </w:r>
      <w:r w:rsidRPr="00494CB8">
        <w:rPr>
          <w:rStyle w:val="Emphasis"/>
          <w:rFonts w:ascii="Garamond" w:hAnsi="Garamond"/>
          <w:highlight w:val="cyan"/>
        </w:rPr>
        <w:t>signifiable identity</w:t>
      </w:r>
      <w:r w:rsidRPr="00494CB8">
        <w:rPr>
          <w:rFonts w:ascii="Garamond" w:hAnsi="Garamond"/>
          <w:sz w:val="14"/>
        </w:rPr>
        <w:t xml:space="preserve">. But perhaps </w:t>
      </w:r>
      <w:r w:rsidRPr="00494CB8">
        <w:rPr>
          <w:rStyle w:val="StyleUnderline"/>
          <w:rFonts w:ascii="Garamond" w:hAnsi="Garamond"/>
        </w:rPr>
        <w:t>Celine is also a privileged example and hence a convenient one to deal with</w:t>
      </w:r>
      <w:r w:rsidRPr="00494CB8">
        <w:rPr>
          <w:rFonts w:ascii="Garamond" w:hAnsi="Garamond"/>
          <w:sz w:val="14"/>
        </w:rPr>
        <w:t xml:space="preserve">. For his coarseness, </w:t>
      </w:r>
      <w:r w:rsidRPr="00494CB8">
        <w:rPr>
          <w:rStyle w:val="StyleUnderline"/>
          <w:rFonts w:ascii="Garamond" w:hAnsi="Garamond"/>
        </w:rPr>
        <w:t>issuing from the global catastrophe of the Second World War, does not, within the orb of abjection, spare a single sphere</w:t>
      </w:r>
      <w:r w:rsidRPr="00494CB8">
        <w:rPr>
          <w:rFonts w:ascii="Garamond" w:hAnsi="Garamond"/>
          <w:sz w:val="14"/>
        </w:rPr>
        <w:t xml:space="preserve">: neither that of morality, or politics, or religion, or esthetics, or, </w:t>
      </w:r>
      <w:proofErr w:type="gramStart"/>
      <w:r w:rsidRPr="00494CB8">
        <w:rPr>
          <w:rFonts w:ascii="Garamond" w:hAnsi="Garamond"/>
          <w:sz w:val="14"/>
        </w:rPr>
        <w:t>all the more</w:t>
      </w:r>
      <w:proofErr w:type="gramEnd"/>
      <w:r w:rsidRPr="00494CB8">
        <w:rPr>
          <w:rFonts w:ascii="Garamond" w:hAnsi="Garamond"/>
          <w:sz w:val="14"/>
        </w:rPr>
        <w:t xml:space="preserve"> so, subjectivity or language. If </w:t>
      </w:r>
      <w:r w:rsidRPr="00494CB8">
        <w:rPr>
          <w:rStyle w:val="StyleUnderline"/>
          <w:rFonts w:ascii="Garamond" w:hAnsi="Garamond"/>
        </w:rPr>
        <w:t xml:space="preserve">in that process he shows us the </w:t>
      </w:r>
      <w:r w:rsidRPr="00494CB8">
        <w:rPr>
          <w:rStyle w:val="StyleUnderline"/>
          <w:rFonts w:ascii="Garamond" w:hAnsi="Garamond"/>
          <w:highlight w:val="cyan"/>
        </w:rPr>
        <w:t>ultimate point that can be reached by what a moralist would call nihilism</w:t>
      </w:r>
      <w:r w:rsidRPr="00494CB8">
        <w:rPr>
          <w:rStyle w:val="StyleUnderline"/>
          <w:rFonts w:ascii="Garamond" w:hAnsi="Garamond"/>
        </w:rPr>
        <w:t xml:space="preserve">, he also </w:t>
      </w:r>
      <w:r w:rsidRPr="00494CB8">
        <w:rPr>
          <w:rStyle w:val="StyleUnderline"/>
          <w:rFonts w:ascii="Garamond" w:hAnsi="Garamond"/>
          <w:highlight w:val="cyan"/>
        </w:rPr>
        <w:t xml:space="preserve">testifies to the </w:t>
      </w:r>
      <w:r w:rsidRPr="00494CB8">
        <w:rPr>
          <w:rStyle w:val="Emphasis"/>
          <w:rFonts w:ascii="Garamond" w:hAnsi="Garamond"/>
          <w:highlight w:val="cyan"/>
        </w:rPr>
        <w:t>power of fascination exerted upon us,</w:t>
      </w:r>
      <w:r w:rsidRPr="00494CB8">
        <w:rPr>
          <w:rStyle w:val="Emphasis"/>
          <w:rFonts w:ascii="Garamond" w:hAnsi="Garamond"/>
        </w:rPr>
        <w:t xml:space="preserve"> openly or secretly, </w:t>
      </w:r>
      <w:r w:rsidRPr="00494CB8">
        <w:rPr>
          <w:rStyle w:val="Emphasis"/>
          <w:rFonts w:ascii="Garamond" w:hAnsi="Garamond"/>
          <w:highlight w:val="cyan"/>
        </w:rPr>
        <w:t>by that field of horror</w:t>
      </w:r>
      <w:r w:rsidRPr="00494CB8">
        <w:rPr>
          <w:rStyle w:val="Emphasis"/>
          <w:rFonts w:ascii="Garamond" w:hAnsi="Garamond"/>
        </w:rPr>
        <w:t>.</w:t>
      </w:r>
      <w:r w:rsidRPr="00494CB8">
        <w:rPr>
          <w:rFonts w:ascii="Garamond" w:hAnsi="Garamond"/>
          <w:sz w:val="14"/>
        </w:rPr>
        <w:t xml:space="preserve"> I have sought in this book to </w:t>
      </w:r>
      <w:r w:rsidRPr="00494CB8">
        <w:rPr>
          <w:rStyle w:val="StyleUnderline"/>
          <w:rFonts w:ascii="Garamond" w:hAnsi="Garamond"/>
        </w:rPr>
        <w:t xml:space="preserve">demonstrate on what </w:t>
      </w:r>
      <w:r w:rsidRPr="00494CB8">
        <w:rPr>
          <w:rStyle w:val="StyleUnderline"/>
          <w:rFonts w:ascii="Garamond" w:hAnsi="Garamond"/>
          <w:highlight w:val="cyan"/>
        </w:rPr>
        <w:t>mechanism of subjectivity</w:t>
      </w:r>
      <w:r w:rsidRPr="00494CB8">
        <w:rPr>
          <w:rFonts w:ascii="Garamond" w:hAnsi="Garamond"/>
          <w:sz w:val="14"/>
        </w:rPr>
        <w:t xml:space="preserve"> (which I believe to be universal) </w:t>
      </w:r>
      <w:r w:rsidRPr="00494CB8">
        <w:rPr>
          <w:rStyle w:val="Emphasis"/>
          <w:rFonts w:ascii="Garamond" w:hAnsi="Garamond"/>
          <w:highlight w:val="cyan"/>
        </w:rPr>
        <w:t>such horror</w:t>
      </w:r>
      <w:r w:rsidRPr="00494CB8">
        <w:rPr>
          <w:rStyle w:val="Emphasis"/>
          <w:rFonts w:ascii="Garamond" w:hAnsi="Garamond"/>
        </w:rPr>
        <w:t xml:space="preserve">, its meaning as well as its power, </w:t>
      </w:r>
      <w:r w:rsidRPr="00494CB8">
        <w:rPr>
          <w:rStyle w:val="Emphasis"/>
          <w:rFonts w:ascii="Garamond" w:hAnsi="Garamond"/>
          <w:highlight w:val="cyan"/>
        </w:rPr>
        <w:t>is based</w:t>
      </w:r>
      <w:r w:rsidRPr="00494CB8">
        <w:rPr>
          <w:rFonts w:ascii="Garamond" w:hAnsi="Garamond"/>
          <w:sz w:val="14"/>
          <w:highlight w:val="cyan"/>
        </w:rPr>
        <w:t>.</w:t>
      </w:r>
      <w:r w:rsidRPr="00494CB8">
        <w:rPr>
          <w:rFonts w:ascii="Garamond" w:hAnsi="Garamond"/>
          <w:sz w:val="14"/>
        </w:rPr>
        <w:t xml:space="preserve"> By suggesting that </w:t>
      </w:r>
      <w:r w:rsidRPr="00494CB8">
        <w:rPr>
          <w:rStyle w:val="StyleUnderline"/>
          <w:rFonts w:ascii="Garamond" w:hAnsi="Garamond"/>
          <w:highlight w:val="cyan"/>
        </w:rPr>
        <w:t>literature is its privileged signifier</w:t>
      </w:r>
      <w:r w:rsidRPr="00494CB8">
        <w:rPr>
          <w:rStyle w:val="StyleUnderline"/>
          <w:rFonts w:ascii="Garamond" w:hAnsi="Garamond"/>
        </w:rPr>
        <w:t xml:space="preserve">, I wish to point out that, far from being a minor, marginal activity in our culture, as </w:t>
      </w:r>
      <w:proofErr w:type="gramStart"/>
      <w:r w:rsidRPr="00494CB8">
        <w:rPr>
          <w:rStyle w:val="StyleUnderline"/>
          <w:rFonts w:ascii="Garamond" w:hAnsi="Garamond"/>
        </w:rPr>
        <w:t>a general consensus</w:t>
      </w:r>
      <w:proofErr w:type="gramEnd"/>
      <w:r w:rsidRPr="00494CB8">
        <w:rPr>
          <w:rStyle w:val="StyleUnderline"/>
          <w:rFonts w:ascii="Garamond" w:hAnsi="Garamond"/>
        </w:rPr>
        <w:t xml:space="preserve"> seems to have it, this kind of literature, or even literature as such, </w:t>
      </w:r>
      <w:r w:rsidRPr="00494CB8">
        <w:rPr>
          <w:rStyle w:val="StyleUnderline"/>
          <w:rFonts w:ascii="Garamond" w:hAnsi="Garamond"/>
          <w:highlight w:val="cyan"/>
        </w:rPr>
        <w:t>represents the ultimate coding of our crises, of our</w:t>
      </w:r>
      <w:r w:rsidRPr="00494CB8">
        <w:rPr>
          <w:rStyle w:val="StyleUnderline"/>
          <w:rFonts w:ascii="Garamond" w:hAnsi="Garamond"/>
        </w:rPr>
        <w:t xml:space="preserve"> most intimate and most </w:t>
      </w:r>
      <w:r w:rsidRPr="00494CB8">
        <w:rPr>
          <w:rStyle w:val="StyleUnderline"/>
          <w:rFonts w:ascii="Garamond" w:hAnsi="Garamond"/>
          <w:highlight w:val="cyan"/>
        </w:rPr>
        <w:t>serious apocalypses</w:t>
      </w:r>
      <w:r w:rsidRPr="00494CB8">
        <w:rPr>
          <w:rStyle w:val="StyleUnderline"/>
          <w:rFonts w:ascii="Garamond" w:hAnsi="Garamond"/>
        </w:rPr>
        <w:t>. Hence its nocturnal power, "the great darkness</w:t>
      </w:r>
      <w:r w:rsidRPr="00494CB8">
        <w:rPr>
          <w:rFonts w:ascii="Garamond" w:hAnsi="Garamond"/>
          <w:sz w:val="14"/>
        </w:rPr>
        <w:t xml:space="preserve">" (Angela of Foligno). Hence its continual compromising: "Literature and Evil" (Georges Bataille). </w:t>
      </w:r>
      <w:r w:rsidRPr="00494CB8">
        <w:rPr>
          <w:rStyle w:val="StyleUnderline"/>
          <w:rFonts w:ascii="Garamond" w:hAnsi="Garamond"/>
        </w:rPr>
        <w:t xml:space="preserve">Hence also its </w:t>
      </w:r>
      <w:proofErr w:type="gramStart"/>
      <w:r w:rsidRPr="00494CB8">
        <w:rPr>
          <w:rStyle w:val="StyleUnderline"/>
          <w:rFonts w:ascii="Garamond" w:hAnsi="Garamond"/>
        </w:rPr>
        <w:t>being seen as</w:t>
      </w:r>
      <w:proofErr w:type="gramEnd"/>
      <w:r w:rsidRPr="00494CB8">
        <w:rPr>
          <w:rStyle w:val="StyleUnderline"/>
          <w:rFonts w:ascii="Garamond" w:hAnsi="Garamond"/>
        </w:rPr>
        <w:t xml:space="preserve"> taking the place of the sacred, which, to the extent that it has </w:t>
      </w:r>
      <w:r w:rsidRPr="00494CB8">
        <w:rPr>
          <w:rStyle w:val="StyleUnderline"/>
          <w:rFonts w:ascii="Garamond" w:hAnsi="Garamond"/>
          <w:highlight w:val="cyan"/>
        </w:rPr>
        <w:t>left us without leaving us alone, calls forth the quacks from all four corners of perversion.</w:t>
      </w:r>
      <w:r w:rsidRPr="00494CB8">
        <w:rPr>
          <w:rFonts w:ascii="Garamond" w:hAnsi="Garamond"/>
          <w:sz w:val="14"/>
        </w:rPr>
        <w:t xml:space="preserve"> Because it occupies its place, </w:t>
      </w:r>
      <w:r w:rsidRPr="00494CB8">
        <w:rPr>
          <w:rStyle w:val="Emphasis"/>
          <w:rFonts w:ascii="Garamond" w:hAnsi="Garamond"/>
        </w:rPr>
        <w:t xml:space="preserve">because it hence </w:t>
      </w:r>
      <w:r w:rsidRPr="00494CB8">
        <w:rPr>
          <w:rStyle w:val="Emphasis"/>
          <w:rFonts w:ascii="Garamond" w:hAnsi="Garamond"/>
          <w:highlight w:val="cyan"/>
        </w:rPr>
        <w:t>decks itself out in the sacred power of horror</w:t>
      </w:r>
      <w:r w:rsidRPr="00494CB8">
        <w:rPr>
          <w:rStyle w:val="Emphasis"/>
          <w:rFonts w:ascii="Garamond" w:hAnsi="Garamond"/>
        </w:rPr>
        <w:t xml:space="preserve">, literature may also involve </w:t>
      </w:r>
      <w:r w:rsidRPr="00494CB8">
        <w:rPr>
          <w:rStyle w:val="Emphasis"/>
          <w:rFonts w:ascii="Garamond" w:hAnsi="Garamond"/>
          <w:highlight w:val="cyan"/>
        </w:rPr>
        <w:t>not an ultimate resistance</w:t>
      </w:r>
      <w:r w:rsidRPr="00494CB8">
        <w:rPr>
          <w:rStyle w:val="Emphasis"/>
          <w:rFonts w:ascii="Garamond" w:hAnsi="Garamond"/>
        </w:rPr>
        <w:t xml:space="preserve"> to but an unveiling of the abject: </w:t>
      </w:r>
      <w:r w:rsidRPr="00494CB8">
        <w:rPr>
          <w:rStyle w:val="Emphasis"/>
          <w:rFonts w:ascii="Garamond" w:hAnsi="Garamond"/>
          <w:highlight w:val="cyan"/>
        </w:rPr>
        <w:t>an elaboration</w:t>
      </w:r>
      <w:r w:rsidRPr="00494CB8">
        <w:rPr>
          <w:rStyle w:val="Emphasis"/>
          <w:rFonts w:ascii="Garamond" w:hAnsi="Garamond"/>
        </w:rPr>
        <w:t xml:space="preserve">, a discharge, and a </w:t>
      </w:r>
      <w:r w:rsidRPr="00494CB8">
        <w:rPr>
          <w:rStyle w:val="Emphasis"/>
          <w:rFonts w:ascii="Garamond" w:hAnsi="Garamond"/>
          <w:highlight w:val="cyan"/>
        </w:rPr>
        <w:t>hollowing out of abjection</w:t>
      </w:r>
      <w:r w:rsidRPr="00494CB8">
        <w:rPr>
          <w:rStyle w:val="Emphasis"/>
          <w:rFonts w:ascii="Garamond" w:hAnsi="Garamond"/>
        </w:rPr>
        <w:t xml:space="preserve"> through the Crisis of the Word</w:t>
      </w:r>
      <w:r w:rsidRPr="00494CB8">
        <w:rPr>
          <w:rFonts w:ascii="Garamond" w:hAnsi="Garamond"/>
          <w:sz w:val="14"/>
        </w:rPr>
        <w:t xml:space="preserve">. </w:t>
      </w:r>
      <w:r w:rsidRPr="00494CB8">
        <w:rPr>
          <w:rStyle w:val="StyleUnderline"/>
          <w:rFonts w:ascii="Garamond" w:hAnsi="Garamond"/>
        </w:rPr>
        <w:t>If "something maternal" happens to bear upon the uncertainty that I call abjection, it illuminates the literary scription of the essential struggle that a writer</w:t>
      </w:r>
      <w:r w:rsidRPr="00494CB8">
        <w:rPr>
          <w:rFonts w:ascii="Garamond" w:hAnsi="Garamond"/>
          <w:sz w:val="14"/>
        </w:rPr>
        <w:t xml:space="preserve"> (man or woman) </w:t>
      </w:r>
      <w:proofErr w:type="gramStart"/>
      <w:r w:rsidRPr="00494CB8">
        <w:rPr>
          <w:rStyle w:val="Emphasis"/>
          <w:rFonts w:ascii="Garamond" w:hAnsi="Garamond"/>
        </w:rPr>
        <w:t>has to</w:t>
      </w:r>
      <w:proofErr w:type="gramEnd"/>
      <w:r w:rsidRPr="00494CB8">
        <w:rPr>
          <w:rStyle w:val="Emphasis"/>
          <w:rFonts w:ascii="Garamond" w:hAnsi="Garamond"/>
        </w:rPr>
        <w:t xml:space="preserve"> engage in with what he calls demonic only to call attention to it as the inseparable obverse of his very being, of the other</w:t>
      </w:r>
      <w:r w:rsidRPr="00494CB8">
        <w:rPr>
          <w:rFonts w:ascii="Garamond" w:hAnsi="Garamond"/>
          <w:sz w:val="14"/>
        </w:rPr>
        <w:t xml:space="preserve"> (sex) </w:t>
      </w:r>
      <w:r w:rsidRPr="00494CB8">
        <w:rPr>
          <w:rStyle w:val="StyleUnderline"/>
          <w:rFonts w:ascii="Garamond" w:hAnsi="Garamond"/>
        </w:rPr>
        <w:t xml:space="preserve">that torments and possesses him. Does one write under any other condition than </w:t>
      </w:r>
      <w:r w:rsidRPr="00494CB8">
        <w:rPr>
          <w:rStyle w:val="Emphasis"/>
          <w:rFonts w:ascii="Garamond" w:hAnsi="Garamond"/>
        </w:rPr>
        <w:t>being possessed by abjection</w:t>
      </w:r>
      <w:r w:rsidRPr="00494CB8">
        <w:rPr>
          <w:rStyle w:val="StyleUnderline"/>
          <w:rFonts w:ascii="Garamond" w:hAnsi="Garamond"/>
        </w:rPr>
        <w:t xml:space="preserve">, in an </w:t>
      </w:r>
      <w:proofErr w:type="gramStart"/>
      <w:r w:rsidRPr="00494CB8">
        <w:rPr>
          <w:rStyle w:val="StyleUnderline"/>
          <w:rFonts w:ascii="Garamond" w:hAnsi="Garamond"/>
        </w:rPr>
        <w:t>in£.</w:t>
      </w:r>
      <w:proofErr w:type="gramEnd"/>
      <w:r w:rsidRPr="00494CB8">
        <w:rPr>
          <w:rStyle w:val="StyleUnderline"/>
          <w:rFonts w:ascii="Garamond" w:hAnsi="Garamond"/>
        </w:rPr>
        <w:t xml:space="preserve"> definite catharsis?</w:t>
      </w:r>
      <w:r w:rsidRPr="00494CB8">
        <w:rPr>
          <w:rFonts w:ascii="Garamond" w:hAnsi="Garamond"/>
          <w:sz w:val="14"/>
        </w:rPr>
        <w:t xml:space="preserve"> Leaving aside adherents of a feminism that is jealous of conserving its power—</w:t>
      </w:r>
      <w:r w:rsidRPr="00494CB8">
        <w:rPr>
          <w:rStyle w:val="StyleUnderline"/>
          <w:rFonts w:ascii="Garamond" w:hAnsi="Garamond"/>
        </w:rPr>
        <w:t xml:space="preserve">the </w:t>
      </w:r>
      <w:r w:rsidRPr="00494CB8">
        <w:rPr>
          <w:rStyle w:val="StyleUnderline"/>
          <w:rFonts w:ascii="Garamond" w:hAnsi="Garamond"/>
          <w:highlight w:val="cyan"/>
        </w:rPr>
        <w:t>last of the power-seeking ideologies</w:t>
      </w:r>
      <w:r w:rsidRPr="00494CB8">
        <w:rPr>
          <w:rStyle w:val="StyleUnderline"/>
          <w:rFonts w:ascii="Garamond" w:hAnsi="Garamond"/>
        </w:rPr>
        <w:t>—</w:t>
      </w:r>
      <w:r w:rsidRPr="00494CB8">
        <w:rPr>
          <w:rStyle w:val="StyleUnderline"/>
          <w:rFonts w:ascii="Garamond" w:hAnsi="Garamond"/>
          <w:highlight w:val="cyan"/>
        </w:rPr>
        <w:t>none will accuse of being a usurper the artist</w:t>
      </w:r>
      <w:r w:rsidRPr="00494CB8">
        <w:rPr>
          <w:rStyle w:val="StyleUnderline"/>
          <w:rFonts w:ascii="Garamond" w:hAnsi="Garamond"/>
        </w:rPr>
        <w:t xml:space="preserve"> who, even if he does not know it, is an undoer of narcissism and of all imaginary identity as</w:t>
      </w:r>
      <w:r w:rsidRPr="00494CB8">
        <w:rPr>
          <w:rFonts w:ascii="Garamond" w:hAnsi="Garamond"/>
          <w:sz w:val="14"/>
        </w:rPr>
        <w:t xml:space="preserve"> well, sexual included. And yet, </w:t>
      </w:r>
      <w:r w:rsidRPr="00494CB8">
        <w:rPr>
          <w:rStyle w:val="StyleUnderline"/>
          <w:rFonts w:ascii="Garamond" w:hAnsi="Garamond"/>
        </w:rPr>
        <w:t>in these times of dreary crisis, what is the point of emphasizing the horror of being?</w:t>
      </w:r>
      <w:r w:rsidRPr="00494CB8">
        <w:rPr>
          <w:rFonts w:ascii="Garamond" w:hAnsi="Garamond"/>
          <w:sz w:val="14"/>
        </w:rPr>
        <w:t xml:space="preserve"> Perhaps those that the path of analysis, or scription, or of a painful or ecstatic ordeal has </w:t>
      </w:r>
      <w:r w:rsidRPr="00494CB8">
        <w:rPr>
          <w:rStyle w:val="Emphasis"/>
          <w:rFonts w:ascii="Garamond" w:hAnsi="Garamond"/>
        </w:rPr>
        <w:t xml:space="preserve">led to </w:t>
      </w:r>
      <w:r w:rsidRPr="00494CB8">
        <w:rPr>
          <w:rStyle w:val="Emphasis"/>
          <w:rFonts w:ascii="Garamond" w:hAnsi="Garamond"/>
          <w:highlight w:val="cyan"/>
        </w:rPr>
        <w:t>tear the veil of the communitarian mystery, on which love of self</w:t>
      </w:r>
      <w:r w:rsidRPr="00494CB8">
        <w:rPr>
          <w:rStyle w:val="Emphasis"/>
          <w:rFonts w:ascii="Garamond" w:hAnsi="Garamond"/>
        </w:rPr>
        <w:t xml:space="preserve"> and others is set up, </w:t>
      </w:r>
      <w:r w:rsidRPr="00494CB8">
        <w:rPr>
          <w:rStyle w:val="Emphasis"/>
          <w:rFonts w:ascii="Garamond" w:hAnsi="Garamond"/>
          <w:highlight w:val="cyan"/>
        </w:rPr>
        <w:t>only to catch a glimpse of the abyss of abjection with which they are underlaid</w:t>
      </w:r>
      <w:r w:rsidRPr="00494CB8">
        <w:rPr>
          <w:rStyle w:val="Emphasis"/>
          <w:rFonts w:ascii="Garamond" w:hAnsi="Garamond"/>
        </w:rPr>
        <w:t>—they perhaps might be able to read this book as something other than an intellectual exercise.</w:t>
      </w:r>
      <w:r w:rsidRPr="00494CB8">
        <w:rPr>
          <w:rFonts w:ascii="Garamond" w:hAnsi="Garamond"/>
          <w:sz w:val="14"/>
        </w:rPr>
        <w:t xml:space="preserve"> </w:t>
      </w:r>
      <w:r w:rsidRPr="00494CB8">
        <w:rPr>
          <w:rStyle w:val="Emphasis"/>
          <w:rFonts w:ascii="Garamond" w:hAnsi="Garamond"/>
        </w:rPr>
        <w:t xml:space="preserve">For abjection, when all is said and done, is the other facet of religious, moral, and ideological codes on which rest the sleep of individuals and the breathing spells of societies. Such </w:t>
      </w:r>
      <w:r w:rsidRPr="00494CB8">
        <w:rPr>
          <w:rStyle w:val="Emphasis"/>
          <w:rFonts w:ascii="Garamond" w:hAnsi="Garamond"/>
          <w:highlight w:val="cyan"/>
        </w:rPr>
        <w:t xml:space="preserve">codes are abjection's purification and </w:t>
      </w:r>
      <w:r w:rsidRPr="00494CB8">
        <w:rPr>
          <w:rStyle w:val="Emphasis"/>
          <w:rFonts w:ascii="Garamond" w:hAnsi="Garamond"/>
          <w:highlight w:val="cyan"/>
        </w:rPr>
        <w:lastRenderedPageBreak/>
        <w:t>repression</w:t>
      </w:r>
      <w:r w:rsidRPr="00494CB8">
        <w:rPr>
          <w:rStyle w:val="Emphasis"/>
          <w:rFonts w:ascii="Garamond" w:hAnsi="Garamond"/>
        </w:rPr>
        <w:t>.</w:t>
      </w:r>
      <w:r w:rsidRPr="00494CB8">
        <w:rPr>
          <w:rFonts w:ascii="Garamond" w:hAnsi="Garamond"/>
          <w:sz w:val="14"/>
        </w:rPr>
        <w:t xml:space="preserve"> But the </w:t>
      </w:r>
      <w:r w:rsidRPr="00494CB8">
        <w:rPr>
          <w:rStyle w:val="Emphasis"/>
          <w:rFonts w:ascii="Garamond" w:hAnsi="Garamond"/>
          <w:highlight w:val="cyan"/>
        </w:rPr>
        <w:t>return of their repressed make up our "apocalypse,"</w:t>
      </w:r>
      <w:r w:rsidRPr="00494CB8">
        <w:rPr>
          <w:rStyle w:val="Emphasis"/>
          <w:rFonts w:ascii="Garamond" w:hAnsi="Garamond"/>
        </w:rPr>
        <w:t xml:space="preserve"> and </w:t>
      </w:r>
      <w:r w:rsidRPr="00494CB8">
        <w:rPr>
          <w:rStyle w:val="Emphasis"/>
          <w:rFonts w:ascii="Garamond" w:hAnsi="Garamond"/>
          <w:highlight w:val="cyan"/>
        </w:rPr>
        <w:t>that is why we cannot escape the dramatic convulsions of religious crises</w:t>
      </w:r>
      <w:r w:rsidRPr="00494CB8">
        <w:rPr>
          <w:rFonts w:ascii="Garamond" w:hAnsi="Garamond"/>
          <w:sz w:val="14"/>
        </w:rPr>
        <w:t xml:space="preserve">. In the end, our only </w:t>
      </w:r>
      <w:r w:rsidRPr="00494CB8">
        <w:rPr>
          <w:rStyle w:val="Emphasis"/>
          <w:rFonts w:ascii="Garamond" w:hAnsi="Garamond"/>
          <w:highlight w:val="cyan"/>
        </w:rPr>
        <w:t>difference is our unwillingness to have</w:t>
      </w:r>
      <w:r w:rsidRPr="00494CB8">
        <w:rPr>
          <w:rStyle w:val="Emphasis"/>
          <w:rFonts w:ascii="Garamond" w:hAnsi="Garamond"/>
        </w:rPr>
        <w:t xml:space="preserve"> a face-to-face </w:t>
      </w:r>
      <w:r w:rsidRPr="00494CB8">
        <w:rPr>
          <w:rStyle w:val="Emphasis"/>
          <w:rFonts w:ascii="Garamond" w:hAnsi="Garamond"/>
          <w:highlight w:val="cyan"/>
        </w:rPr>
        <w:t>confrontation with the abject</w:t>
      </w:r>
      <w:r w:rsidRPr="00494CB8">
        <w:rPr>
          <w:rFonts w:ascii="Garamond" w:hAnsi="Garamond"/>
          <w:sz w:val="14"/>
        </w:rPr>
        <w:t xml:space="preserve">. Who would want to be a prophet? For we have lost faith in One Master Signifier. </w:t>
      </w:r>
      <w:r w:rsidRPr="00494CB8">
        <w:rPr>
          <w:rStyle w:val="Emphasis"/>
          <w:rFonts w:ascii="Garamond" w:hAnsi="Garamond"/>
          <w:highlight w:val="cyan"/>
        </w:rPr>
        <w:t xml:space="preserve">We prefer to foresee or seduce; to </w:t>
      </w:r>
      <w:proofErr w:type="gramStart"/>
      <w:r w:rsidRPr="00494CB8">
        <w:rPr>
          <w:rStyle w:val="Emphasis"/>
          <w:rFonts w:ascii="Garamond" w:hAnsi="Garamond"/>
          <w:highlight w:val="cyan"/>
        </w:rPr>
        <w:t>plan ahead</w:t>
      </w:r>
      <w:proofErr w:type="gramEnd"/>
      <w:r w:rsidRPr="00494CB8">
        <w:rPr>
          <w:rStyle w:val="Emphasis"/>
          <w:rFonts w:ascii="Garamond" w:hAnsi="Garamond"/>
          <w:highlight w:val="cyan"/>
        </w:rPr>
        <w:t>, promise a recovery, or esthetize</w:t>
      </w:r>
      <w:r w:rsidRPr="00494CB8">
        <w:rPr>
          <w:rStyle w:val="Emphasis"/>
          <w:rFonts w:ascii="Garamond" w:hAnsi="Garamond"/>
        </w:rPr>
        <w:t xml:space="preserve">; to </w:t>
      </w:r>
      <w:r w:rsidRPr="00494CB8">
        <w:rPr>
          <w:rStyle w:val="Emphasis"/>
          <w:rFonts w:ascii="Garamond" w:hAnsi="Garamond"/>
          <w:highlight w:val="cyan"/>
        </w:rPr>
        <w:t>provide social security</w:t>
      </w:r>
      <w:r w:rsidRPr="00494CB8">
        <w:rPr>
          <w:rStyle w:val="Emphasis"/>
          <w:rFonts w:ascii="Garamond" w:hAnsi="Garamond"/>
        </w:rPr>
        <w:t xml:space="preserve"> or make art not too far removed from the level of the media</w:t>
      </w:r>
      <w:r w:rsidRPr="00494CB8">
        <w:rPr>
          <w:rFonts w:ascii="Garamond" w:hAnsi="Garamond"/>
          <w:sz w:val="14"/>
        </w:rPr>
        <w:t xml:space="preserve">. In short, who, I ask you, would agree to call himself abject, subject of or subject to abjection? </w:t>
      </w:r>
      <w:r w:rsidRPr="00494CB8">
        <w:rPr>
          <w:rStyle w:val="StyleUnderline"/>
          <w:rFonts w:ascii="Garamond" w:hAnsi="Garamond"/>
        </w:rPr>
        <w:t>Nothing preordains the psychoanalyst to take the place of the mystic.</w:t>
      </w:r>
      <w:r w:rsidRPr="00494CB8">
        <w:rPr>
          <w:rFonts w:ascii="Garamond" w:hAnsi="Garamond"/>
          <w:sz w:val="14"/>
        </w:rPr>
        <w:t xml:space="preserve"> </w:t>
      </w:r>
      <w:r w:rsidRPr="00494CB8">
        <w:rPr>
          <w:rStyle w:val="StyleUnderline"/>
          <w:rFonts w:ascii="Garamond" w:hAnsi="Garamond"/>
        </w:rPr>
        <w:t>Psychoanalytic establishments seem even less suited to this, so much does their intrinsic perversion consign them to mummifying transference in the production of mini-paranoids if not merely stereotyped besotments.</w:t>
      </w:r>
      <w:r w:rsidRPr="00494CB8">
        <w:rPr>
          <w:rFonts w:ascii="Garamond" w:hAnsi="Garamond"/>
          <w:sz w:val="14"/>
        </w:rPr>
        <w:t xml:space="preserve"> And yet, </w:t>
      </w:r>
      <w:r w:rsidRPr="00494CB8">
        <w:rPr>
          <w:rStyle w:val="StyleUnderline"/>
          <w:rFonts w:ascii="Garamond" w:hAnsi="Garamond"/>
        </w:rPr>
        <w:t>it would perhaps be possible for an analyst</w:t>
      </w:r>
      <w:r w:rsidRPr="00494CB8">
        <w:rPr>
          <w:rFonts w:ascii="Garamond" w:hAnsi="Garamond"/>
          <w:sz w:val="14"/>
        </w:rPr>
        <w:t xml:space="preserve"> (if he could manage to stay in the only place that is his, the void, that is, the unthinkable of metaphysics) </w:t>
      </w:r>
      <w:r w:rsidRPr="00494CB8">
        <w:rPr>
          <w:rStyle w:val="StyleUnderline"/>
          <w:rFonts w:ascii="Garamond" w:hAnsi="Garamond"/>
        </w:rPr>
        <w:t>to begin hearing, actually to listen to himself build up a discourse around the braided horror and fascination that bespeaks the incompleteness of the speaking being</w:t>
      </w:r>
      <w:r w:rsidRPr="00494CB8">
        <w:rPr>
          <w:rFonts w:ascii="Garamond" w:hAnsi="Garamond"/>
          <w:sz w:val="14"/>
        </w:rPr>
        <w:t xml:space="preserve"> but, </w:t>
      </w:r>
      <w:r w:rsidRPr="00494CB8">
        <w:rPr>
          <w:rStyle w:val="StyleUnderline"/>
          <w:rFonts w:ascii="Garamond" w:hAnsi="Garamond"/>
        </w:rPr>
        <w:t>because it is heard as a narcissistic crisis on the outskirts of the feminine, shows up with a comic gleam the religious and political pretensions that attempt to give meaning to the human adventure.</w:t>
      </w:r>
      <w:r w:rsidRPr="00494CB8">
        <w:rPr>
          <w:rFonts w:ascii="Garamond" w:hAnsi="Garamond"/>
          <w:sz w:val="14"/>
        </w:rPr>
        <w:t xml:space="preserve"> For, </w:t>
      </w:r>
      <w:r w:rsidRPr="00494CB8">
        <w:rPr>
          <w:rStyle w:val="Emphasis"/>
          <w:rFonts w:ascii="Garamond" w:hAnsi="Garamond"/>
          <w:highlight w:val="cyan"/>
        </w:rPr>
        <w:t>facing abjection, meaning has only a scored, rejected, ab-jected meaning—a comical one</w:t>
      </w:r>
      <w:r w:rsidRPr="00494CB8">
        <w:rPr>
          <w:rStyle w:val="Emphasis"/>
          <w:rFonts w:ascii="Garamond" w:hAnsi="Garamond"/>
        </w:rPr>
        <w:t>.</w:t>
      </w:r>
      <w:r w:rsidRPr="00494CB8">
        <w:rPr>
          <w:rFonts w:ascii="Garamond" w:hAnsi="Garamond"/>
          <w:sz w:val="14"/>
        </w:rPr>
        <w:t xml:space="preserve"> "Divine," "human," or "for some other time," </w:t>
      </w:r>
      <w:r w:rsidRPr="00494CB8">
        <w:rPr>
          <w:rStyle w:val="StyleUnderline"/>
          <w:rFonts w:ascii="Garamond" w:hAnsi="Garamond"/>
          <w:highlight w:val="cyan"/>
        </w:rPr>
        <w:t>the comedy or the enchantment can be realized</w:t>
      </w:r>
      <w:r w:rsidRPr="00494CB8">
        <w:rPr>
          <w:rStyle w:val="StyleUnderline"/>
          <w:rFonts w:ascii="Garamond" w:hAnsi="Garamond"/>
        </w:rPr>
        <w:t xml:space="preserve">, </w:t>
      </w:r>
      <w:proofErr w:type="gramStart"/>
      <w:r w:rsidRPr="00494CB8">
        <w:rPr>
          <w:rStyle w:val="StyleUnderline"/>
          <w:rFonts w:ascii="Garamond" w:hAnsi="Garamond"/>
        </w:rPr>
        <w:t>on the whole</w:t>
      </w:r>
      <w:proofErr w:type="gramEnd"/>
      <w:r w:rsidRPr="00494CB8">
        <w:rPr>
          <w:rStyle w:val="StyleUnderline"/>
          <w:rFonts w:ascii="Garamond" w:hAnsi="Garamond"/>
        </w:rPr>
        <w:t xml:space="preserve">, </w:t>
      </w:r>
      <w:r w:rsidRPr="00494CB8">
        <w:rPr>
          <w:rStyle w:val="StyleUnderline"/>
          <w:rFonts w:ascii="Garamond" w:hAnsi="Garamond"/>
          <w:highlight w:val="cyan"/>
        </w:rPr>
        <w:t>only by reckoning with the impossible</w:t>
      </w:r>
      <w:r w:rsidRPr="00494CB8">
        <w:rPr>
          <w:rStyle w:val="StyleUnderline"/>
          <w:rFonts w:ascii="Garamond" w:hAnsi="Garamond"/>
        </w:rPr>
        <w:t xml:space="preserve"> for later or never, but set and </w:t>
      </w:r>
      <w:r w:rsidRPr="00494CB8">
        <w:rPr>
          <w:rStyle w:val="StyleUnderline"/>
          <w:rFonts w:ascii="Garamond" w:hAnsi="Garamond"/>
          <w:highlight w:val="cyan"/>
        </w:rPr>
        <w:t>maintained right here</w:t>
      </w:r>
      <w:r w:rsidRPr="00494CB8">
        <w:rPr>
          <w:rFonts w:ascii="Garamond" w:hAnsi="Garamond"/>
          <w:sz w:val="14"/>
          <w:highlight w:val="cyan"/>
        </w:rPr>
        <w:t>.</w:t>
      </w:r>
      <w:r w:rsidRPr="00494CB8">
        <w:rPr>
          <w:rFonts w:ascii="Garamond" w:hAnsi="Garamond"/>
          <w:sz w:val="14"/>
        </w:rPr>
        <w:t xml:space="preserve"> </w:t>
      </w:r>
      <w:r w:rsidRPr="00494CB8">
        <w:rPr>
          <w:rStyle w:val="Emphasis"/>
          <w:rFonts w:ascii="Garamond" w:hAnsi="Garamond"/>
        </w:rPr>
        <w:t xml:space="preserve">Fastened to meaning like Raymond Roussel's parrot to its chain, </w:t>
      </w:r>
      <w:r w:rsidRPr="00494CB8">
        <w:rPr>
          <w:rStyle w:val="Emphasis"/>
          <w:rFonts w:ascii="Garamond" w:hAnsi="Garamond"/>
          <w:highlight w:val="cyan"/>
        </w:rPr>
        <w:t>the analyst</w:t>
      </w:r>
      <w:r w:rsidRPr="00494CB8">
        <w:rPr>
          <w:rStyle w:val="Emphasis"/>
          <w:rFonts w:ascii="Garamond" w:hAnsi="Garamond"/>
        </w:rPr>
        <w:t xml:space="preserve">, since he interprets, </w:t>
      </w:r>
      <w:r w:rsidRPr="00494CB8">
        <w:rPr>
          <w:rStyle w:val="Emphasis"/>
          <w:rFonts w:ascii="Garamond" w:hAnsi="Garamond"/>
          <w:highlight w:val="cyan"/>
        </w:rPr>
        <w:t>is</w:t>
      </w:r>
      <w:r w:rsidRPr="00494CB8">
        <w:rPr>
          <w:rStyle w:val="Emphasis"/>
          <w:rFonts w:ascii="Garamond" w:hAnsi="Garamond"/>
        </w:rPr>
        <w:t xml:space="preserve"> probably </w:t>
      </w:r>
      <w:r w:rsidRPr="00494CB8">
        <w:rPr>
          <w:rStyle w:val="Emphasis"/>
          <w:rFonts w:ascii="Garamond" w:hAnsi="Garamond"/>
          <w:highlight w:val="cyan"/>
        </w:rPr>
        <w:t>among the rare contemporary witnesses to our dancing on a volcano</w:t>
      </w:r>
      <w:r w:rsidRPr="00494CB8">
        <w:rPr>
          <w:rStyle w:val="StyleUnderline"/>
          <w:rFonts w:ascii="Garamond" w:hAnsi="Garamond"/>
        </w:rPr>
        <w:t xml:space="preserve">. If he draws perverse jouissance from it, fine; provided that, in his or her capacity as a man or woman without qualities, he </w:t>
      </w:r>
      <w:proofErr w:type="gramStart"/>
      <w:r w:rsidRPr="00494CB8">
        <w:rPr>
          <w:rStyle w:val="StyleUnderline"/>
          <w:rFonts w:ascii="Garamond" w:hAnsi="Garamond"/>
        </w:rPr>
        <w:t>allow</w:t>
      </w:r>
      <w:proofErr w:type="gramEnd"/>
      <w:r w:rsidRPr="00494CB8">
        <w:rPr>
          <w:rStyle w:val="StyleUnderline"/>
          <w:rFonts w:ascii="Garamond" w:hAnsi="Garamond"/>
        </w:rPr>
        <w:t xml:space="preserve"> the most deeply buried logic of our anguish and hatred to burst out.</w:t>
      </w:r>
      <w:r w:rsidRPr="00494CB8">
        <w:rPr>
          <w:rFonts w:ascii="Garamond" w:hAnsi="Garamond"/>
          <w:sz w:val="14"/>
        </w:rPr>
        <w:t xml:space="preserve"> Would he then be capable of X-raying horror without making capital out of its power? Of displaying the abject without confusing himself for it? Probably not. Because of knowing it, however, with a knowledge undermined by forgetfulness and laughter, an abject knowledge, he is, she is preparing to go through the first great demystification of Power (religious, moral, political, and verbal) that mankind has ever witnessed; and it is necessarily taking place within that fulfillment of religion as sacred horror, which is Judeo-Christian monotheism. In the meantime, let others continue their long march toward idols and truths of all kinds, buttressed with the necessarily righteous faith for wars to come, wars that will necessarily be holy. </w:t>
      </w:r>
      <w:r w:rsidRPr="00494CB8">
        <w:rPr>
          <w:rStyle w:val="StyleUnderline"/>
          <w:rFonts w:ascii="Garamond" w:hAnsi="Garamond"/>
          <w:highlight w:val="cyan"/>
        </w:rPr>
        <w:t>Is it the quiet shore of contemplation that I set aside for myself</w:t>
      </w:r>
      <w:r w:rsidRPr="00494CB8">
        <w:rPr>
          <w:rStyle w:val="StyleUnderline"/>
          <w:rFonts w:ascii="Garamond" w:hAnsi="Garamond"/>
        </w:rPr>
        <w:t xml:space="preserve">, as I lay bare, under the cunning, orderly surface of civilizations, the </w:t>
      </w:r>
      <w:r w:rsidRPr="00494CB8">
        <w:rPr>
          <w:rStyle w:val="StyleUnderline"/>
          <w:rFonts w:ascii="Garamond" w:hAnsi="Garamond"/>
          <w:highlight w:val="cyan"/>
        </w:rPr>
        <w:t>nurturing horror</w:t>
      </w:r>
      <w:r w:rsidRPr="00494CB8">
        <w:rPr>
          <w:rStyle w:val="StyleUnderline"/>
          <w:rFonts w:ascii="Garamond" w:hAnsi="Garamond"/>
        </w:rPr>
        <w:t xml:space="preserve"> that they attend to pushing aside by purifying, </w:t>
      </w:r>
      <w:r w:rsidRPr="00494CB8">
        <w:rPr>
          <w:rStyle w:val="StyleUnderline"/>
          <w:rFonts w:ascii="Garamond" w:hAnsi="Garamond"/>
          <w:highlight w:val="cyan"/>
        </w:rPr>
        <w:t>systematizing</w:t>
      </w:r>
      <w:r w:rsidRPr="00494CB8">
        <w:rPr>
          <w:rStyle w:val="StyleUnderline"/>
          <w:rFonts w:ascii="Garamond" w:hAnsi="Garamond"/>
        </w:rPr>
        <w:t xml:space="preserve">, and thinking; </w:t>
      </w:r>
      <w:r w:rsidRPr="00494CB8">
        <w:rPr>
          <w:rStyle w:val="StyleUnderline"/>
          <w:rFonts w:ascii="Garamond" w:hAnsi="Garamond"/>
          <w:highlight w:val="cyan"/>
        </w:rPr>
        <w:t xml:space="preserve">the horror that they seize on </w:t>
      </w:r>
      <w:proofErr w:type="gramStart"/>
      <w:r w:rsidRPr="00494CB8">
        <w:rPr>
          <w:rStyle w:val="StyleUnderline"/>
          <w:rFonts w:ascii="Garamond" w:hAnsi="Garamond"/>
          <w:highlight w:val="cyan"/>
        </w:rPr>
        <w:t>in order to</w:t>
      </w:r>
      <w:proofErr w:type="gramEnd"/>
      <w:r w:rsidRPr="00494CB8">
        <w:rPr>
          <w:rStyle w:val="StyleUnderline"/>
          <w:rFonts w:ascii="Garamond" w:hAnsi="Garamond"/>
          <w:highlight w:val="cyan"/>
        </w:rPr>
        <w:t xml:space="preserve"> build themselves up and function</w:t>
      </w:r>
      <w:r w:rsidRPr="00494CB8">
        <w:rPr>
          <w:rStyle w:val="StyleUnderline"/>
          <w:rFonts w:ascii="Garamond" w:hAnsi="Garamond"/>
        </w:rPr>
        <w:t xml:space="preserve">? </w:t>
      </w:r>
      <w:r w:rsidRPr="00494CB8">
        <w:rPr>
          <w:rStyle w:val="StyleUnderline"/>
          <w:rFonts w:ascii="Garamond" w:hAnsi="Garamond"/>
          <w:highlight w:val="cyan"/>
        </w:rPr>
        <w:t>I</w:t>
      </w:r>
      <w:r w:rsidRPr="00494CB8">
        <w:rPr>
          <w:rStyle w:val="StyleUnderline"/>
          <w:rFonts w:ascii="Garamond" w:hAnsi="Garamond"/>
        </w:rPr>
        <w:t xml:space="preserve"> rather </w:t>
      </w:r>
      <w:r w:rsidRPr="00494CB8">
        <w:rPr>
          <w:rStyle w:val="StyleUnderline"/>
          <w:rFonts w:ascii="Garamond" w:hAnsi="Garamond"/>
          <w:highlight w:val="cyan"/>
        </w:rPr>
        <w:t>conceive it as a work of disappointment,</w:t>
      </w:r>
      <w:r w:rsidRPr="00494CB8">
        <w:rPr>
          <w:rStyle w:val="StyleUnderline"/>
          <w:rFonts w:ascii="Garamond" w:hAnsi="Garamond"/>
        </w:rPr>
        <w:t xml:space="preserve"> of frustration, and hollowing—probably the only </w:t>
      </w:r>
      <w:r w:rsidRPr="00494CB8">
        <w:rPr>
          <w:rStyle w:val="StyleUnderline"/>
          <w:rFonts w:ascii="Garamond" w:hAnsi="Garamond"/>
          <w:highlight w:val="cyan"/>
        </w:rPr>
        <w:t>counterweight to abjection</w:t>
      </w:r>
      <w:r w:rsidRPr="00494CB8">
        <w:rPr>
          <w:rStyle w:val="StyleUnderline"/>
          <w:rFonts w:ascii="Garamond" w:hAnsi="Garamond"/>
        </w:rPr>
        <w:t xml:space="preserve">. While everything else—its archeology and its exhaustion—is only literature: the sublime point at which the </w:t>
      </w:r>
      <w:r w:rsidRPr="00494CB8">
        <w:rPr>
          <w:rStyle w:val="StyleUnderline"/>
          <w:rFonts w:ascii="Garamond" w:hAnsi="Garamond"/>
          <w:highlight w:val="cyan"/>
        </w:rPr>
        <w:t>abject collapses in a burst of beauty</w:t>
      </w:r>
      <w:r w:rsidRPr="00494CB8">
        <w:rPr>
          <w:rFonts w:ascii="Garamond" w:hAnsi="Garamond"/>
          <w:sz w:val="14"/>
        </w:rPr>
        <w:t xml:space="preserve"> that overwhelms us—and "that cancels our existence" (Celine).</w:t>
      </w:r>
    </w:p>
    <w:p w:rsidR="00261DD1" w:rsidRPr="00494CB8" w:rsidRDefault="00261DD1" w:rsidP="00261DD1">
      <w:pPr>
        <w:pStyle w:val="Heading4"/>
        <w:rPr>
          <w:rFonts w:ascii="Garamond" w:hAnsi="Garamond"/>
        </w:rPr>
      </w:pPr>
      <w:r w:rsidRPr="00494CB8">
        <w:rPr>
          <w:rFonts w:ascii="Garamond" w:hAnsi="Garamond"/>
        </w:rPr>
        <w:t xml:space="preserve">Perm Do Both: The figure of the Leper pollutes into coloniality as an imperial </w:t>
      </w:r>
      <w:proofErr w:type="gramStart"/>
      <w:r w:rsidRPr="00494CB8">
        <w:rPr>
          <w:rFonts w:ascii="Garamond" w:hAnsi="Garamond"/>
        </w:rPr>
        <w:t>danger  becoming</w:t>
      </w:r>
      <w:proofErr w:type="gramEnd"/>
      <w:r w:rsidRPr="00494CB8">
        <w:rPr>
          <w:rFonts w:ascii="Garamond" w:hAnsi="Garamond"/>
        </w:rPr>
        <w:t xml:space="preserve"> entangled with settler violence</w:t>
      </w:r>
    </w:p>
    <w:p w:rsidR="00261DD1" w:rsidRPr="00494CB8" w:rsidRDefault="00261DD1" w:rsidP="00261DD1">
      <w:pPr>
        <w:rPr>
          <w:rStyle w:val="Style13ptBold"/>
          <w:rFonts w:ascii="Garamond" w:hAnsi="Garamond"/>
          <w:b w:val="0"/>
          <w:sz w:val="18"/>
        </w:rPr>
      </w:pPr>
      <w:r w:rsidRPr="00494CB8">
        <w:rPr>
          <w:rStyle w:val="Style13ptBold"/>
          <w:rFonts w:ascii="Garamond" w:hAnsi="Garamond"/>
        </w:rPr>
        <w:t xml:space="preserve">Bashford, 04 </w:t>
      </w:r>
      <w:r w:rsidRPr="00494CB8">
        <w:rPr>
          <w:rStyle w:val="Style13ptBold"/>
          <w:rFonts w:ascii="Garamond" w:hAnsi="Garamond"/>
          <w:b w:val="0"/>
          <w:sz w:val="18"/>
        </w:rPr>
        <w:t xml:space="preserve">(Alison, Professor of Imperial and Naval History at the University of Cambridge ,”Imperial Hygiene A Critical History of Colonialism, Nationalism and Public Health”, 2004, </w:t>
      </w:r>
      <w:hyperlink r:id="rId108" w:history="1">
        <w:r w:rsidRPr="00494CB8">
          <w:rPr>
            <w:rStyle w:val="Hyperlink"/>
            <w:rFonts w:ascii="Garamond" w:hAnsi="Garamond"/>
            <w:sz w:val="18"/>
          </w:rPr>
          <w:t>http://graduateinstitute.ch/files/live/sites/iheid/files/sites/mia/shared/mia/cours/IA023/Week%204/Bashford_Imperial_Hygiene__A_Critical_History_of_Colonialism__Nationalism_and_Public_Health.pdf</w:t>
        </w:r>
      </w:hyperlink>
      <w:r w:rsidRPr="00494CB8">
        <w:rPr>
          <w:rStyle w:val="Style13ptBold"/>
          <w:rFonts w:ascii="Garamond" w:hAnsi="Garamond"/>
          <w:b w:val="0"/>
          <w:sz w:val="18"/>
        </w:rPr>
        <w:t>, Accessed: 7/1/18, JY)</w:t>
      </w:r>
    </w:p>
    <w:p w:rsidR="00261DD1" w:rsidRPr="00494CB8" w:rsidRDefault="00261DD1" w:rsidP="00261DD1">
      <w:pPr>
        <w:rPr>
          <w:rFonts w:ascii="Garamond" w:hAnsi="Garamond"/>
          <w:sz w:val="16"/>
        </w:rPr>
      </w:pPr>
      <w:r w:rsidRPr="00494CB8">
        <w:rPr>
          <w:rFonts w:ascii="Garamond" w:hAnsi="Garamond"/>
          <w:sz w:val="16"/>
        </w:rPr>
        <w:t xml:space="preserve">In the nineteenth and twentieth centuries, </w:t>
      </w:r>
      <w:r w:rsidRPr="00494CB8">
        <w:rPr>
          <w:rFonts w:ascii="Garamond" w:hAnsi="Garamond"/>
          <w:highlight w:val="cyan"/>
          <w:u w:val="single"/>
        </w:rPr>
        <w:t>leprosy was not exclusively a colonial issue</w:t>
      </w:r>
      <w:r w:rsidRPr="00494CB8">
        <w:rPr>
          <w:rFonts w:ascii="Garamond" w:hAnsi="Garamond"/>
          <w:sz w:val="16"/>
        </w:rPr>
        <w:t xml:space="preserve">,1 but for most English-speaking governments, scientists, epidemiologists and public health officers, </w:t>
      </w:r>
      <w:r w:rsidRPr="00494CB8">
        <w:rPr>
          <w:rFonts w:ascii="Garamond" w:hAnsi="Garamond"/>
          <w:highlight w:val="cyan"/>
          <w:u w:val="single"/>
        </w:rPr>
        <w:t>leprosy was</w:t>
      </w:r>
      <w:r w:rsidRPr="00494CB8">
        <w:rPr>
          <w:rFonts w:ascii="Garamond" w:hAnsi="Garamond"/>
          <w:u w:val="single"/>
        </w:rPr>
        <w:t xml:space="preserve"> thoroughly </w:t>
      </w:r>
      <w:r w:rsidRPr="00494CB8">
        <w:rPr>
          <w:rFonts w:ascii="Garamond" w:hAnsi="Garamond"/>
          <w:highlight w:val="cyan"/>
          <w:u w:val="single"/>
        </w:rPr>
        <w:t>organised</w:t>
      </w:r>
      <w:r w:rsidRPr="00494CB8">
        <w:rPr>
          <w:rFonts w:ascii="Garamond" w:hAnsi="Garamond"/>
          <w:u w:val="single"/>
        </w:rPr>
        <w:t xml:space="preserve"> </w:t>
      </w:r>
      <w:r w:rsidRPr="00494CB8">
        <w:rPr>
          <w:rFonts w:ascii="Garamond" w:hAnsi="Garamond"/>
          <w:highlight w:val="cyan"/>
          <w:u w:val="single"/>
        </w:rPr>
        <w:t>through</w:t>
      </w:r>
      <w:r w:rsidRPr="00494CB8">
        <w:rPr>
          <w:rFonts w:ascii="Garamond" w:hAnsi="Garamond"/>
          <w:u w:val="single"/>
        </w:rPr>
        <w:t xml:space="preserve">, situated in, and productive of </w:t>
      </w:r>
      <w:r w:rsidRPr="00494CB8">
        <w:rPr>
          <w:rFonts w:ascii="Garamond" w:hAnsi="Garamond"/>
          <w:highlight w:val="cyan"/>
          <w:u w:val="single"/>
        </w:rPr>
        <w:t>questions</w:t>
      </w:r>
      <w:r w:rsidRPr="00494CB8">
        <w:rPr>
          <w:rFonts w:ascii="Garamond" w:hAnsi="Garamond"/>
          <w:u w:val="single"/>
        </w:rPr>
        <w:t xml:space="preserve"> and imperatives </w:t>
      </w:r>
      <w:r w:rsidRPr="00494CB8">
        <w:rPr>
          <w:rFonts w:ascii="Garamond" w:hAnsi="Garamond"/>
          <w:highlight w:val="cyan"/>
          <w:u w:val="single"/>
        </w:rPr>
        <w:t>of race relations and colonial rule</w:t>
      </w:r>
      <w:r w:rsidRPr="00494CB8">
        <w:rPr>
          <w:rFonts w:ascii="Garamond" w:hAnsi="Garamond"/>
          <w:u w:val="single"/>
        </w:rPr>
        <w:t>.</w:t>
      </w:r>
      <w:r w:rsidRPr="00494CB8">
        <w:rPr>
          <w:rFonts w:ascii="Garamond" w:hAnsi="Garamond"/>
          <w:sz w:val="16"/>
        </w:rPr>
        <w:t xml:space="preserve">2 It was, unlike tuberculosis or smallpox, often conceptualised as a ‘tropical disease’ even though it was a public health problem in decidedly untropical places such as New Brunswick, British Columbia or Robben Island in Cape Colony. </w:t>
      </w:r>
      <w:proofErr w:type="gramStart"/>
      <w:r w:rsidRPr="00494CB8">
        <w:rPr>
          <w:rFonts w:ascii="Garamond" w:hAnsi="Garamond"/>
          <w:sz w:val="16"/>
        </w:rPr>
        <w:t>Indeed</w:t>
      </w:r>
      <w:proofErr w:type="gramEnd"/>
      <w:r w:rsidRPr="00494CB8">
        <w:rPr>
          <w:rFonts w:ascii="Garamond" w:hAnsi="Garamond"/>
          <w:sz w:val="16"/>
        </w:rPr>
        <w:t xml:space="preserve"> the tropical medicine expert Patrick Manson wrote of ‘a good many lepers in Iceland’ but such exceptions did not stop him, or his colleagues in the field from comprehending leprosy as a disease of ‘tropical and sub-tropical countries’.3 </w:t>
      </w:r>
      <w:r w:rsidRPr="00494CB8">
        <w:rPr>
          <w:rFonts w:ascii="Garamond" w:hAnsi="Garamond"/>
          <w:u w:val="single"/>
        </w:rPr>
        <w:t xml:space="preserve">Despite serious questioning over the mode of transmission of leprosy, </w:t>
      </w:r>
      <w:r w:rsidRPr="00494CB8">
        <w:rPr>
          <w:rFonts w:ascii="Garamond" w:hAnsi="Garamond"/>
          <w:highlight w:val="cyan"/>
          <w:u w:val="single"/>
        </w:rPr>
        <w:t>systems of isolation</w:t>
      </w:r>
      <w:r w:rsidRPr="00494CB8">
        <w:rPr>
          <w:rFonts w:ascii="Garamond" w:hAnsi="Garamond"/>
          <w:u w:val="single"/>
        </w:rPr>
        <w:t xml:space="preserve"> </w:t>
      </w:r>
      <w:r w:rsidRPr="00494CB8">
        <w:rPr>
          <w:rFonts w:ascii="Garamond" w:hAnsi="Garamond"/>
          <w:highlight w:val="cyan"/>
          <w:u w:val="single"/>
        </w:rPr>
        <w:t>were implemented in</w:t>
      </w:r>
      <w:r w:rsidRPr="00494CB8">
        <w:rPr>
          <w:rFonts w:ascii="Garamond" w:hAnsi="Garamond"/>
          <w:u w:val="single"/>
        </w:rPr>
        <w:t xml:space="preserve"> varying degrees of rigidity and in </w:t>
      </w:r>
      <w:r w:rsidRPr="00494CB8">
        <w:rPr>
          <w:rFonts w:ascii="Garamond" w:hAnsi="Garamond"/>
          <w:highlight w:val="cyan"/>
          <w:u w:val="single"/>
        </w:rPr>
        <w:t>numerous imperial locations</w:t>
      </w:r>
      <w:r w:rsidRPr="00494CB8">
        <w:rPr>
          <w:rFonts w:ascii="Garamond" w:hAnsi="Garamond"/>
          <w:u w:val="single"/>
        </w:rPr>
        <w:t xml:space="preserve">, especially from the late 1880s. </w:t>
      </w:r>
      <w:r w:rsidRPr="00494CB8">
        <w:rPr>
          <w:rFonts w:ascii="Garamond" w:hAnsi="Garamond"/>
          <w:highlight w:val="cyan"/>
          <w:u w:val="single"/>
        </w:rPr>
        <w:t>This was not incidental</w:t>
      </w:r>
      <w:r w:rsidRPr="00494CB8">
        <w:rPr>
          <w:rFonts w:ascii="Garamond" w:hAnsi="Garamond"/>
          <w:u w:val="single"/>
        </w:rPr>
        <w:t xml:space="preserve">ly, </w:t>
      </w:r>
      <w:r w:rsidRPr="00494CB8">
        <w:rPr>
          <w:rFonts w:ascii="Garamond" w:hAnsi="Garamond"/>
          <w:highlight w:val="cyan"/>
          <w:u w:val="single"/>
        </w:rPr>
        <w:t>but</w:t>
      </w:r>
      <w:r w:rsidRPr="00494CB8">
        <w:rPr>
          <w:rFonts w:ascii="Garamond" w:hAnsi="Garamond"/>
          <w:u w:val="single"/>
        </w:rPr>
        <w:t xml:space="preserve"> rather intimately, even causally </w:t>
      </w:r>
      <w:r w:rsidRPr="00494CB8">
        <w:rPr>
          <w:rFonts w:ascii="Garamond" w:hAnsi="Garamond"/>
          <w:highlight w:val="cyan"/>
          <w:u w:val="single"/>
        </w:rPr>
        <w:t>related to the colonial context of much leprosy management: the non-whiteness of so many people with the disease.4 As an ‘imperial disease’ the control of leprosy became entangled with spatial governance of indigenous people</w:t>
      </w:r>
      <w:r w:rsidRPr="00494CB8">
        <w:rPr>
          <w:rFonts w:ascii="Garamond" w:hAnsi="Garamond"/>
          <w:sz w:val="16"/>
        </w:rPr>
        <w:t xml:space="preserve"> throughout the British Empire, </w:t>
      </w:r>
      <w:r w:rsidRPr="00494CB8">
        <w:rPr>
          <w:rFonts w:ascii="Garamond" w:hAnsi="Garamond"/>
          <w:highlight w:val="cyan"/>
          <w:u w:val="single"/>
        </w:rPr>
        <w:t xml:space="preserve">with colonial laws as well as local rule </w:t>
      </w:r>
      <w:r w:rsidRPr="00494CB8">
        <w:rPr>
          <w:rFonts w:ascii="Garamond" w:hAnsi="Garamond"/>
          <w:highlight w:val="cyan"/>
          <w:u w:val="single"/>
        </w:rPr>
        <w:lastRenderedPageBreak/>
        <w:t>regulating movement, contact and institutionalisation</w:t>
      </w:r>
      <w:r w:rsidRPr="00494CB8">
        <w:rPr>
          <w:rFonts w:ascii="Garamond" w:hAnsi="Garamond"/>
          <w:sz w:val="16"/>
        </w:rPr>
        <w:t xml:space="preserve">. But the nature of these exclusions and enclosures of space was not straightforward and was the object of considerable expert inquiry within the human sciences and the (often crossover) biomedical sciences. </w:t>
      </w:r>
      <w:r w:rsidRPr="00494CB8">
        <w:rPr>
          <w:rFonts w:ascii="Garamond" w:hAnsi="Garamond"/>
          <w:highlight w:val="cyan"/>
          <w:u w:val="single"/>
        </w:rPr>
        <w:t>Leprosy was newly ‘an imperial danger’:5 white people were contracting the disease.</w:t>
      </w:r>
      <w:r w:rsidRPr="00494CB8">
        <w:rPr>
          <w:rFonts w:ascii="Garamond" w:hAnsi="Garamond"/>
          <w:sz w:val="16"/>
          <w:highlight w:val="cyan"/>
        </w:rPr>
        <w:t xml:space="preserve"> </w:t>
      </w:r>
      <w:r w:rsidRPr="00494CB8">
        <w:rPr>
          <w:rFonts w:ascii="Garamond" w:hAnsi="Garamond"/>
          <w:sz w:val="16"/>
        </w:rPr>
        <w:t>The disease itself, as well as anxiety about it, connected Empire through British migration, through the Chinese diaspora and through the circulation of goods</w:t>
      </w:r>
      <w:r w:rsidRPr="00494CB8">
        <w:rPr>
          <w:rFonts w:ascii="Garamond" w:hAnsi="Garamond"/>
          <w:highlight w:val="cyan"/>
          <w:u w:val="single"/>
        </w:rPr>
        <w:t>. In its newfound imperial and colonial management</w:t>
      </w:r>
      <w:r w:rsidRPr="00494CB8">
        <w:rPr>
          <w:rFonts w:ascii="Garamond" w:hAnsi="Garamond"/>
          <w:sz w:val="16"/>
        </w:rPr>
        <w:t>, there 81 was an imperative to differentiate just, British, modern systems of institutionalisation and/or segregation of lepers from premodern, ‘medieval’ systems and from the unjust exclusions of local, indigenous custom. The nature and powers of segregation, prevention and care often entered into much larger debates about ‘modern methods’, civilisation and compulsion as well as being inflected by Christian discourse of mission and salvation.6</w:t>
      </w:r>
    </w:p>
    <w:p w:rsidR="00261DD1" w:rsidRPr="00494CB8" w:rsidRDefault="00261DD1" w:rsidP="00261DD1">
      <w:pPr>
        <w:pStyle w:val="Heading4"/>
        <w:rPr>
          <w:rFonts w:ascii="Garamond" w:hAnsi="Garamond" w:cs="Calibri"/>
        </w:rPr>
      </w:pPr>
      <w:r w:rsidRPr="00494CB8">
        <w:rPr>
          <w:rFonts w:ascii="Garamond" w:hAnsi="Garamond" w:cs="Calibri"/>
        </w:rPr>
        <w:t>Leprosy as a boundary disease established germ theory drastically changing imperialistic culture writ large</w:t>
      </w:r>
    </w:p>
    <w:p w:rsidR="00261DD1" w:rsidRPr="00494CB8" w:rsidRDefault="00261DD1" w:rsidP="00261DD1">
      <w:pPr>
        <w:rPr>
          <w:rStyle w:val="Style13ptBold"/>
          <w:rFonts w:ascii="Garamond" w:hAnsi="Garamond"/>
          <w:b w:val="0"/>
          <w:sz w:val="18"/>
          <w:szCs w:val="18"/>
        </w:rPr>
      </w:pPr>
      <w:r w:rsidRPr="00494CB8">
        <w:rPr>
          <w:rStyle w:val="Style13ptBold"/>
          <w:rFonts w:ascii="Garamond" w:hAnsi="Garamond"/>
        </w:rPr>
        <w:t xml:space="preserve">Edmond, 06 </w:t>
      </w:r>
      <w:r w:rsidRPr="00494CB8">
        <w:rPr>
          <w:rStyle w:val="Style13ptBold"/>
          <w:rFonts w:ascii="Garamond" w:hAnsi="Garamond"/>
          <w:b w:val="0"/>
          <w:sz w:val="18"/>
          <w:szCs w:val="18"/>
        </w:rPr>
        <w:t>(Rod, a native of Atlanta, Georgia, is a founding partner of Edmond &amp; Jones, LLP, and serves as the firm's managing partner, “Leprosy and Empire”, p 13-25, 2006,</w:t>
      </w:r>
      <w:r w:rsidRPr="00494CB8">
        <w:rPr>
          <w:rStyle w:val="Style13ptBold"/>
          <w:rFonts w:ascii="Garamond" w:hAnsi="Garamond"/>
          <w:sz w:val="18"/>
          <w:szCs w:val="18"/>
        </w:rPr>
        <w:t xml:space="preserve"> </w:t>
      </w:r>
      <w:hyperlink r:id="rId109" w:history="1">
        <w:r w:rsidRPr="00494CB8">
          <w:rPr>
            <w:rStyle w:val="Hyperlink"/>
            <w:rFonts w:ascii="Garamond" w:hAnsi="Garamond"/>
            <w:sz w:val="18"/>
            <w:szCs w:val="18"/>
          </w:rPr>
          <w:t>https://the-eye.eu/public/WorldTracker.org/College%20Books/Cambridge%20University%20Press/0521865840.Cambridge.University.Press.Leprosy.and.Empire.A.Medical.and.Cultural.History.Jan.2007.pdf</w:t>
        </w:r>
      </w:hyperlink>
      <w:r w:rsidRPr="00494CB8">
        <w:rPr>
          <w:rStyle w:val="Style13ptBold"/>
          <w:rFonts w:ascii="Garamond" w:hAnsi="Garamond"/>
          <w:b w:val="0"/>
          <w:sz w:val="18"/>
          <w:szCs w:val="18"/>
        </w:rPr>
        <w:t xml:space="preserve">, </w:t>
      </w:r>
      <w:r w:rsidRPr="00494CB8">
        <w:rPr>
          <w:rStyle w:val="Style13ptBold"/>
          <w:rFonts w:ascii="Garamond" w:hAnsi="Garamond"/>
          <w:b w:val="0"/>
          <w:sz w:val="18"/>
        </w:rPr>
        <w:t xml:space="preserve">Accessed: 6/22/18, </w:t>
      </w:r>
      <w:r w:rsidRPr="00494CB8">
        <w:rPr>
          <w:rStyle w:val="Style13ptBold"/>
          <w:rFonts w:ascii="Garamond" w:hAnsi="Garamond"/>
          <w:b w:val="0"/>
          <w:sz w:val="18"/>
          <w:szCs w:val="18"/>
        </w:rPr>
        <w:t>JY)</w:t>
      </w:r>
    </w:p>
    <w:p w:rsidR="00261DD1" w:rsidRPr="00494CB8" w:rsidRDefault="00261DD1" w:rsidP="00261DD1">
      <w:pPr>
        <w:rPr>
          <w:rFonts w:ascii="Garamond" w:hAnsi="Garamond"/>
          <w:sz w:val="16"/>
        </w:rPr>
      </w:pPr>
      <w:r w:rsidRPr="00494CB8">
        <w:rPr>
          <w:rFonts w:ascii="Garamond" w:hAnsi="Garamond"/>
          <w:highlight w:val="cyan"/>
          <w:u w:val="single"/>
        </w:rPr>
        <w:t>Leprosy</w:t>
      </w:r>
      <w:r w:rsidRPr="00494CB8">
        <w:rPr>
          <w:rFonts w:ascii="Garamond" w:hAnsi="Garamond"/>
          <w:u w:val="single"/>
        </w:rPr>
        <w:t xml:space="preserve">, as I have already suggested, </w:t>
      </w:r>
      <w:r w:rsidRPr="00494CB8">
        <w:rPr>
          <w:rFonts w:ascii="Garamond" w:hAnsi="Garamond"/>
          <w:highlight w:val="cyan"/>
          <w:u w:val="single"/>
        </w:rPr>
        <w:t>is a boundary disease par excellence</w:t>
      </w:r>
      <w:r w:rsidRPr="00494CB8">
        <w:rPr>
          <w:rFonts w:ascii="Garamond" w:hAnsi="Garamond"/>
          <w:u w:val="single"/>
        </w:rPr>
        <w:t xml:space="preserve">. </w:t>
      </w:r>
      <w:r w:rsidRPr="00494CB8">
        <w:rPr>
          <w:rFonts w:ascii="Garamond" w:hAnsi="Garamond"/>
          <w:highlight w:val="cyan"/>
          <w:u w:val="single"/>
        </w:rPr>
        <w:t>It can focus</w:t>
      </w:r>
      <w:r w:rsidRPr="00494CB8">
        <w:rPr>
          <w:rFonts w:ascii="Garamond" w:hAnsi="Garamond"/>
          <w:u w:val="single"/>
        </w:rPr>
        <w:t xml:space="preserve"> and dramatise </w:t>
      </w:r>
      <w:r w:rsidRPr="00494CB8">
        <w:rPr>
          <w:rFonts w:ascii="Garamond" w:hAnsi="Garamond"/>
          <w:highlight w:val="cyan"/>
          <w:u w:val="single"/>
        </w:rPr>
        <w:t>the risk of trespass,</w:t>
      </w:r>
      <w:r w:rsidRPr="00494CB8">
        <w:rPr>
          <w:rFonts w:ascii="Garamond" w:hAnsi="Garamond"/>
          <w:u w:val="single"/>
        </w:rPr>
        <w:t xml:space="preserve"> serve </w:t>
      </w:r>
      <w:r w:rsidRPr="00494CB8">
        <w:rPr>
          <w:rFonts w:ascii="Garamond" w:hAnsi="Garamond"/>
          <w:highlight w:val="cyan"/>
          <w:u w:val="single"/>
        </w:rPr>
        <w:t>as a punishment for such infringements, and</w:t>
      </w:r>
      <w:r w:rsidRPr="00494CB8">
        <w:rPr>
          <w:rFonts w:ascii="Garamond" w:hAnsi="Garamond"/>
          <w:u w:val="single"/>
        </w:rPr>
        <w:t xml:space="preserve"> </w:t>
      </w:r>
      <w:r w:rsidRPr="00494CB8">
        <w:rPr>
          <w:rFonts w:ascii="Garamond" w:hAnsi="Garamond"/>
          <w:highlight w:val="cyan"/>
          <w:u w:val="single"/>
        </w:rPr>
        <w:t>help</w:t>
      </w:r>
      <w:r w:rsidRPr="00494CB8">
        <w:rPr>
          <w:rFonts w:ascii="Garamond" w:hAnsi="Garamond"/>
          <w:u w:val="single"/>
        </w:rPr>
        <w:t xml:space="preserve"> to </w:t>
      </w:r>
      <w:r w:rsidRPr="00494CB8">
        <w:rPr>
          <w:rFonts w:ascii="Garamond" w:hAnsi="Garamond"/>
          <w:highlight w:val="cyan"/>
          <w:u w:val="single"/>
        </w:rPr>
        <w:t>re-establish the categories and boundaries that define our relation to the world by keeping the clean from the unclean</w:t>
      </w:r>
      <w:r w:rsidRPr="00494CB8">
        <w:rPr>
          <w:rFonts w:ascii="Garamond" w:hAnsi="Garamond"/>
          <w:u w:val="single"/>
        </w:rPr>
        <w:t xml:space="preserve">, and thereby rescuing purity from danger. </w:t>
      </w:r>
      <w:r w:rsidRPr="00494CB8">
        <w:rPr>
          <w:rFonts w:ascii="Garamond" w:hAnsi="Garamond"/>
          <w:sz w:val="16"/>
        </w:rPr>
        <w:t xml:space="preserve">Concern with the maintenance and preservation of boundaries increased during the nineteenth century as European empires spread, and intensified at the end of the century with the growing understanding and acceptance of germ theory. As Laura Otis has argued, </w:t>
      </w:r>
      <w:r w:rsidRPr="00494CB8">
        <w:rPr>
          <w:rFonts w:ascii="Garamond" w:hAnsi="Garamond"/>
          <w:u w:val="single"/>
        </w:rPr>
        <w:t>the imperial and the medical became closely imbricated.</w:t>
      </w:r>
      <w:r w:rsidRPr="00494CB8">
        <w:rPr>
          <w:rFonts w:ascii="Garamond" w:hAnsi="Garamond"/>
          <w:sz w:val="16"/>
        </w:rPr>
        <w:t xml:space="preserve"> Beginning with mid-nineteenth-century cell theory – the idea that all living things were composed of individual cells – </w:t>
      </w:r>
      <w:r w:rsidRPr="00494CB8">
        <w:rPr>
          <w:rFonts w:ascii="Garamond" w:hAnsi="Garamond"/>
          <w:u w:val="single"/>
        </w:rPr>
        <w:t xml:space="preserve">Otis emphasises the dependence of this on the existence of a membrane, </w:t>
      </w:r>
      <w:r w:rsidRPr="00494CB8">
        <w:rPr>
          <w:rFonts w:ascii="Garamond" w:hAnsi="Garamond"/>
          <w:highlight w:val="cyan"/>
          <w:u w:val="single"/>
        </w:rPr>
        <w:t>a border that defined a cell by distinguishing it from its surroundings. This</w:t>
      </w:r>
      <w:r w:rsidRPr="00494CB8">
        <w:rPr>
          <w:rFonts w:ascii="Garamond" w:hAnsi="Garamond"/>
          <w:u w:val="single"/>
        </w:rPr>
        <w:t xml:space="preserve">, in turn, </w:t>
      </w:r>
      <w:r w:rsidRPr="00494CB8">
        <w:rPr>
          <w:rFonts w:ascii="Garamond" w:hAnsi="Garamond"/>
          <w:highlight w:val="cyan"/>
          <w:u w:val="single"/>
        </w:rPr>
        <w:t>intersected with ‘inside/outside’</w:t>
      </w:r>
      <w:r w:rsidRPr="00494CB8">
        <w:rPr>
          <w:rFonts w:ascii="Garamond" w:hAnsi="Garamond"/>
          <w:u w:val="single"/>
        </w:rPr>
        <w:t xml:space="preserve"> thinking in the culture at large, a tendency greatly increased by the development of germ theory in the 1870s</w:t>
      </w:r>
      <w:r w:rsidRPr="00494CB8">
        <w:rPr>
          <w:rFonts w:ascii="Garamond" w:hAnsi="Garamond"/>
          <w:sz w:val="16"/>
        </w:rPr>
        <w:t xml:space="preserve">. The discovery that invisible germs spread by human contact could penetrate bodies and cause illness, according to Otis transformed human and social relations. </w:t>
      </w:r>
      <w:r w:rsidRPr="00494CB8">
        <w:rPr>
          <w:rFonts w:ascii="Garamond" w:hAnsi="Garamond"/>
          <w:u w:val="single"/>
        </w:rPr>
        <w:t xml:space="preserve">And </w:t>
      </w:r>
      <w:r w:rsidRPr="00494CB8">
        <w:rPr>
          <w:rFonts w:ascii="Garamond" w:hAnsi="Garamond"/>
          <w:highlight w:val="cyan"/>
          <w:u w:val="single"/>
        </w:rPr>
        <w:t>in the context of imperial expansion</w:t>
      </w:r>
      <w:r w:rsidRPr="00494CB8">
        <w:rPr>
          <w:rFonts w:ascii="Garamond" w:hAnsi="Garamond"/>
          <w:u w:val="single"/>
        </w:rPr>
        <w:t xml:space="preserve"> the </w:t>
      </w:r>
      <w:r w:rsidRPr="00494CB8">
        <w:rPr>
          <w:rFonts w:ascii="Garamond" w:hAnsi="Garamond"/>
          <w:highlight w:val="cyan"/>
          <w:u w:val="single"/>
        </w:rPr>
        <w:t>anxieties produced</w:t>
      </w:r>
      <w:r w:rsidRPr="00494CB8">
        <w:rPr>
          <w:rFonts w:ascii="Garamond" w:hAnsi="Garamond"/>
          <w:u w:val="single"/>
        </w:rPr>
        <w:t xml:space="preserve"> by this changed understanding of the world </w:t>
      </w:r>
      <w:r w:rsidRPr="00494CB8">
        <w:rPr>
          <w:rFonts w:ascii="Garamond" w:hAnsi="Garamond"/>
          <w:highlight w:val="cyan"/>
          <w:u w:val="single"/>
        </w:rPr>
        <w:t>intensified</w:t>
      </w:r>
      <w:r w:rsidRPr="00494CB8">
        <w:rPr>
          <w:rFonts w:ascii="Garamond" w:hAnsi="Garamond"/>
          <w:u w:val="single"/>
        </w:rPr>
        <w:t xml:space="preserve">. As </w:t>
      </w:r>
      <w:r w:rsidRPr="00494CB8">
        <w:rPr>
          <w:rFonts w:ascii="Garamond" w:hAnsi="Garamond"/>
          <w:highlight w:val="cyan"/>
          <w:u w:val="single"/>
        </w:rPr>
        <w:t>colonial powers extended their</w:t>
      </w:r>
      <w:r w:rsidRPr="00494CB8">
        <w:rPr>
          <w:rFonts w:ascii="Garamond" w:hAnsi="Garamond"/>
          <w:u w:val="single"/>
        </w:rPr>
        <w:t xml:space="preserve"> territorial </w:t>
      </w:r>
      <w:r w:rsidRPr="00494CB8">
        <w:rPr>
          <w:rFonts w:ascii="Garamond" w:hAnsi="Garamond"/>
          <w:highlight w:val="cyan"/>
          <w:u w:val="single"/>
        </w:rPr>
        <w:t>control, while</w:t>
      </w:r>
      <w:r w:rsidRPr="00494CB8">
        <w:rPr>
          <w:rFonts w:ascii="Garamond" w:hAnsi="Garamond"/>
          <w:u w:val="single"/>
        </w:rPr>
        <w:t xml:space="preserve"> at the same time </w:t>
      </w:r>
      <w:r w:rsidRPr="00494CB8">
        <w:rPr>
          <w:rFonts w:ascii="Garamond" w:hAnsi="Garamond"/>
          <w:highlight w:val="cyan"/>
          <w:u w:val="single"/>
        </w:rPr>
        <w:t>trying to keep their distance from the peoples, cultures and diseases</w:t>
      </w:r>
      <w:r w:rsidRPr="00494CB8">
        <w:rPr>
          <w:rFonts w:ascii="Garamond" w:hAnsi="Garamond"/>
          <w:u w:val="single"/>
        </w:rPr>
        <w:t xml:space="preserve"> of those territories, there was an acute need for further ‘membranes’.38 </w:t>
      </w:r>
      <w:r w:rsidRPr="00494CB8">
        <w:rPr>
          <w:rFonts w:ascii="Garamond" w:hAnsi="Garamond"/>
          <w:highlight w:val="cyan"/>
          <w:u w:val="single"/>
        </w:rPr>
        <w:t>Imperial cell bodies might be in danger from colonised ones,</w:t>
      </w:r>
      <w:r w:rsidRPr="00494CB8">
        <w:rPr>
          <w:rFonts w:ascii="Garamond" w:hAnsi="Garamond"/>
          <w:u w:val="single"/>
        </w:rPr>
        <w:t xml:space="preserve"> even in metropolitan centres, and there was concern about the health and integrity of the national body at home and the imperial body overseas. </w:t>
      </w:r>
      <w:r w:rsidRPr="00494CB8">
        <w:rPr>
          <w:rFonts w:ascii="Garamond" w:hAnsi="Garamond"/>
          <w:sz w:val="16"/>
        </w:rPr>
        <w:t>As Otis puts it: ‘</w:t>
      </w:r>
      <w:r w:rsidRPr="00494CB8">
        <w:rPr>
          <w:rFonts w:ascii="Garamond" w:hAnsi="Garamond"/>
          <w:highlight w:val="cyan"/>
          <w:u w:val="single"/>
        </w:rPr>
        <w:t>The imperialist fantasy is to penetrate without being penetrated, to influence without being influenced.</w:t>
      </w:r>
      <w:r w:rsidRPr="00494CB8">
        <w:rPr>
          <w:rFonts w:ascii="Garamond" w:hAnsi="Garamond"/>
          <w:u w:val="single"/>
        </w:rPr>
        <w:t xml:space="preserve"> If one opens one’s borders, however... the ensuing diffusion must proceed in both directions, and inevitably, one will take in more than oil, ivory and tea.’39 This very usefully </w:t>
      </w:r>
      <w:proofErr w:type="gramStart"/>
      <w:r w:rsidRPr="00494CB8">
        <w:rPr>
          <w:rFonts w:ascii="Garamond" w:hAnsi="Garamond"/>
          <w:u w:val="single"/>
        </w:rPr>
        <w:t>opens up</w:t>
      </w:r>
      <w:proofErr w:type="gramEnd"/>
      <w:r w:rsidRPr="00494CB8">
        <w:rPr>
          <w:rFonts w:ascii="Garamond" w:hAnsi="Garamond"/>
          <w:u w:val="single"/>
        </w:rPr>
        <w:t xml:space="preserve"> ways of seeing colonial and metropolitan worlds as cause and effect of each other, with a discourse of health and disease as central to the construction of boundaries in both nation and empire.</w:t>
      </w:r>
      <w:r w:rsidRPr="00494CB8">
        <w:rPr>
          <w:rFonts w:ascii="Garamond" w:hAnsi="Garamond"/>
          <w:sz w:val="16"/>
        </w:rPr>
        <w:t xml:space="preserve"> Ann Laura Stoler and Frederick Cooper have spoken of the importance of a ‘grammar of difference’ in the construction of national and imperial identity in the nineteenth century, and have shown how this was established in terms of hierarchies of race, gender and class and articulated through relations of power.4</w:t>
      </w:r>
    </w:p>
    <w:p w:rsidR="00261DD1" w:rsidRPr="00494CB8" w:rsidRDefault="00261DD1" w:rsidP="00261DD1">
      <w:pPr>
        <w:pStyle w:val="Heading4"/>
        <w:rPr>
          <w:rFonts w:ascii="Garamond" w:hAnsi="Garamond"/>
        </w:rPr>
      </w:pPr>
      <w:r w:rsidRPr="00494CB8">
        <w:rPr>
          <w:rFonts w:ascii="Garamond" w:hAnsi="Garamond"/>
        </w:rPr>
        <w:t>Pushed out of the world, Leprosy is thus attached to indigeneity as a “Disease” that must be cleansed justifying colonialism</w:t>
      </w:r>
    </w:p>
    <w:p w:rsidR="00261DD1" w:rsidRPr="00494CB8" w:rsidRDefault="00261DD1" w:rsidP="00261DD1">
      <w:pPr>
        <w:rPr>
          <w:rStyle w:val="Style13ptBold"/>
          <w:rFonts w:ascii="Garamond" w:hAnsi="Garamond"/>
          <w:b w:val="0"/>
          <w:sz w:val="18"/>
        </w:rPr>
      </w:pPr>
      <w:r w:rsidRPr="00494CB8">
        <w:rPr>
          <w:rStyle w:val="Style13ptBold"/>
          <w:rFonts w:ascii="Garamond" w:hAnsi="Garamond"/>
        </w:rPr>
        <w:t xml:space="preserve">Kester, 09 </w:t>
      </w:r>
      <w:r w:rsidRPr="00494CB8">
        <w:rPr>
          <w:rStyle w:val="Style13ptBold"/>
          <w:rFonts w:ascii="Garamond" w:hAnsi="Garamond"/>
          <w:b w:val="0"/>
          <w:sz w:val="18"/>
        </w:rPr>
        <w:t xml:space="preserve">(Matthew, Assistant Professor of History &amp; University Archivist at BYU, “Race, Religion, and Citizenship in Mormon Country: Native Hawaiians in Salt Lake City”, Oxford University Press, 2009, </w:t>
      </w:r>
      <w:hyperlink r:id="rId110" w:history="1">
        <w:r w:rsidRPr="00494CB8">
          <w:rPr>
            <w:rStyle w:val="Hyperlink"/>
            <w:rFonts w:ascii="Garamond" w:hAnsi="Garamond"/>
            <w:sz w:val="18"/>
          </w:rPr>
          <w:t>https://www.jstor.org/stable/pdf/40505603.pdf?refreqid=excelsior%3Ab9ddfed05f9cad5f81623518412c6938</w:t>
        </w:r>
      </w:hyperlink>
      <w:r w:rsidRPr="00494CB8">
        <w:rPr>
          <w:rStyle w:val="Style13ptBold"/>
          <w:rFonts w:ascii="Garamond" w:hAnsi="Garamond"/>
          <w:b w:val="0"/>
          <w:sz w:val="18"/>
        </w:rPr>
        <w:t>, Accessed: 7/1/18, JY)</w:t>
      </w:r>
    </w:p>
    <w:p w:rsidR="00261DD1" w:rsidRPr="00494CB8" w:rsidRDefault="00261DD1" w:rsidP="00261DD1">
      <w:pPr>
        <w:rPr>
          <w:rFonts w:ascii="Garamond" w:hAnsi="Garamond"/>
          <w:sz w:val="16"/>
        </w:rPr>
      </w:pPr>
      <w:r w:rsidRPr="00494CB8">
        <w:rPr>
          <w:rFonts w:ascii="Garamond" w:hAnsi="Garamond"/>
          <w:highlight w:val="cyan"/>
          <w:u w:val="single"/>
        </w:rPr>
        <w:t>leprosy, has</w:t>
      </w:r>
      <w:r w:rsidRPr="00494CB8">
        <w:rPr>
          <w:rFonts w:ascii="Garamond" w:hAnsi="Garamond"/>
          <w:sz w:val="16"/>
        </w:rPr>
        <w:t xml:space="preserve"> long </w:t>
      </w:r>
      <w:r w:rsidRPr="00494CB8">
        <w:rPr>
          <w:rFonts w:ascii="Garamond" w:hAnsi="Garamond"/>
          <w:highlight w:val="cyan"/>
          <w:u w:val="single"/>
        </w:rPr>
        <w:t>been associated in the West</w:t>
      </w:r>
      <w:r w:rsidRPr="00494CB8">
        <w:rPr>
          <w:rFonts w:ascii="Garamond" w:hAnsi="Garamond"/>
          <w:u w:val="single"/>
        </w:rPr>
        <w:t xml:space="preserve">ern world </w:t>
      </w:r>
      <w:r w:rsidRPr="00494CB8">
        <w:rPr>
          <w:rFonts w:ascii="Garamond" w:hAnsi="Garamond"/>
          <w:highlight w:val="cyan"/>
          <w:u w:val="single"/>
        </w:rPr>
        <w:t>with uncleanliness and sin</w:t>
      </w:r>
      <w:r w:rsidRPr="00494CB8">
        <w:rPr>
          <w:rFonts w:ascii="Garamond" w:hAnsi="Garamond"/>
          <w:u w:val="single"/>
        </w:rPr>
        <w:t xml:space="preserve">. Leprosy </w:t>
      </w:r>
      <w:proofErr w:type="gramStart"/>
      <w:r w:rsidRPr="00494CB8">
        <w:rPr>
          <w:rFonts w:ascii="Garamond" w:hAnsi="Garamond"/>
          <w:u w:val="single"/>
        </w:rPr>
        <w:t xml:space="preserve">was </w:t>
      </w:r>
      <w:r w:rsidRPr="00494CB8">
        <w:rPr>
          <w:rFonts w:ascii="Garamond" w:hAnsi="Garamond"/>
          <w:highlight w:val="cyan"/>
          <w:u w:val="single"/>
        </w:rPr>
        <w:t>seen as</w:t>
      </w:r>
      <w:proofErr w:type="gramEnd"/>
      <w:r w:rsidRPr="00494CB8">
        <w:rPr>
          <w:rFonts w:ascii="Garamond" w:hAnsi="Garamond"/>
          <w:highlight w:val="cyan"/>
          <w:u w:val="single"/>
        </w:rPr>
        <w:t xml:space="preserve"> the physical manifestation of a spiritual or moral affliction</w:t>
      </w:r>
      <w:r w:rsidRPr="00494CB8">
        <w:rPr>
          <w:rFonts w:ascii="Garamond" w:hAnsi="Garamond"/>
          <w:sz w:val="16"/>
        </w:rPr>
        <w:t xml:space="preserve">, evidence of God's displeasure with the victim, often as a punishment for sexual sin. The development of germ theories of disease in the lat- ter part of the nineteenth century produced various explanations for the origins and spread of leprosy, and </w:t>
      </w:r>
      <w:r w:rsidRPr="00494CB8">
        <w:rPr>
          <w:rFonts w:ascii="Garamond" w:hAnsi="Garamond"/>
          <w:highlight w:val="cyan"/>
          <w:u w:val="single"/>
        </w:rPr>
        <w:t>in the context of colonialism</w:t>
      </w:r>
      <w:r w:rsidRPr="00494CB8">
        <w:rPr>
          <w:rFonts w:ascii="Garamond" w:hAnsi="Garamond"/>
          <w:u w:val="single"/>
        </w:rPr>
        <w:t xml:space="preserve"> and imperialism </w:t>
      </w:r>
      <w:r w:rsidRPr="00494CB8">
        <w:rPr>
          <w:rFonts w:ascii="Garamond" w:hAnsi="Garamond"/>
          <w:highlight w:val="cyan"/>
          <w:u w:val="single"/>
        </w:rPr>
        <w:t xml:space="preserve">leprosy fit with </w:t>
      </w:r>
      <w:r w:rsidRPr="00494CB8">
        <w:rPr>
          <w:rFonts w:ascii="Garamond" w:hAnsi="Garamond"/>
          <w:highlight w:val="cyan"/>
          <w:u w:val="single"/>
        </w:rPr>
        <w:lastRenderedPageBreak/>
        <w:t>descriptions of colonized peoples as "poor, unsanitary, uncivilized, and unclean."</w:t>
      </w:r>
      <w:r w:rsidRPr="00494CB8">
        <w:rPr>
          <w:rFonts w:ascii="Garamond" w:hAnsi="Garamond"/>
          <w:u w:val="single"/>
        </w:rPr>
        <w:t xml:space="preserve"> The prevalence of </w:t>
      </w:r>
      <w:r w:rsidRPr="00494CB8">
        <w:rPr>
          <w:rFonts w:ascii="Garamond" w:hAnsi="Garamond"/>
          <w:highlight w:val="cyan"/>
          <w:u w:val="single"/>
        </w:rPr>
        <w:t>leprosy</w:t>
      </w:r>
      <w:r w:rsidRPr="00494CB8">
        <w:rPr>
          <w:rFonts w:ascii="Garamond" w:hAnsi="Garamond"/>
          <w:sz w:val="16"/>
        </w:rPr>
        <w:t xml:space="preserve"> in Hawai 'i was </w:t>
      </w:r>
      <w:r w:rsidRPr="00494CB8">
        <w:rPr>
          <w:rFonts w:ascii="Garamond" w:hAnsi="Garamond"/>
          <w:u w:val="single"/>
        </w:rPr>
        <w:t xml:space="preserve">described </w:t>
      </w:r>
      <w:r w:rsidRPr="00494CB8">
        <w:rPr>
          <w:rFonts w:ascii="Garamond" w:hAnsi="Garamond"/>
          <w:highlight w:val="cyan"/>
          <w:u w:val="single"/>
        </w:rPr>
        <w:t>in a colonial context</w:t>
      </w:r>
      <w:r w:rsidRPr="00494CB8">
        <w:rPr>
          <w:rFonts w:ascii="Garamond" w:hAnsi="Garamond"/>
          <w:sz w:val="16"/>
        </w:rPr>
        <w:t xml:space="preserve"> that </w:t>
      </w:r>
      <w:r w:rsidRPr="00494CB8">
        <w:rPr>
          <w:rFonts w:ascii="Garamond" w:hAnsi="Garamond"/>
          <w:highlight w:val="cyan"/>
          <w:u w:val="single"/>
        </w:rPr>
        <w:t>represented</w:t>
      </w:r>
      <w:r w:rsidRPr="00494CB8">
        <w:rPr>
          <w:rFonts w:ascii="Garamond" w:hAnsi="Garamond"/>
          <w:sz w:val="16"/>
        </w:rPr>
        <w:t xml:space="preserve"> Native Hawaiians in </w:t>
      </w:r>
      <w:r w:rsidRPr="00494CB8">
        <w:rPr>
          <w:rFonts w:ascii="Garamond" w:hAnsi="Garamond"/>
          <w:u w:val="single"/>
        </w:rPr>
        <w:t xml:space="preserve">language that played on </w:t>
      </w:r>
      <w:r w:rsidRPr="00494CB8">
        <w:rPr>
          <w:rFonts w:ascii="Garamond" w:hAnsi="Garamond"/>
          <w:highlight w:val="cyan"/>
          <w:u w:val="single"/>
        </w:rPr>
        <w:t xml:space="preserve">categories of civilized versus uncivilized, clean versus unclean, and moral versus immoral. The social construction of leprosy </w:t>
      </w:r>
      <w:r w:rsidRPr="00494CB8">
        <w:rPr>
          <w:rFonts w:ascii="Garamond" w:hAnsi="Garamond"/>
          <w:u w:val="single"/>
        </w:rPr>
        <w:t xml:space="preserve">and disease in general </w:t>
      </w:r>
      <w:r w:rsidRPr="00494CB8">
        <w:rPr>
          <w:rFonts w:ascii="Garamond" w:hAnsi="Garamond"/>
          <w:highlight w:val="cyan"/>
          <w:u w:val="single"/>
        </w:rPr>
        <w:t>used</w:t>
      </w:r>
      <w:r w:rsidRPr="00494CB8">
        <w:rPr>
          <w:rFonts w:ascii="Garamond" w:hAnsi="Garamond"/>
          <w:u w:val="single"/>
        </w:rPr>
        <w:t xml:space="preserve"> the same language of </w:t>
      </w:r>
      <w:r w:rsidRPr="00494CB8">
        <w:rPr>
          <w:rFonts w:ascii="Garamond" w:hAnsi="Garamond"/>
          <w:highlight w:val="cyan"/>
          <w:u w:val="single"/>
        </w:rPr>
        <w:t>racial and cultural superiority underlying assertions by whites that Native Hawaiians were</w:t>
      </w:r>
      <w:r w:rsidRPr="00494CB8">
        <w:rPr>
          <w:rFonts w:ascii="Garamond" w:hAnsi="Garamond"/>
          <w:u w:val="single"/>
        </w:rPr>
        <w:t xml:space="preserve"> racially and morally </w:t>
      </w:r>
      <w:r w:rsidRPr="00494CB8">
        <w:rPr>
          <w:rFonts w:ascii="Garamond" w:hAnsi="Garamond"/>
          <w:highlight w:val="cyan"/>
          <w:u w:val="single"/>
        </w:rPr>
        <w:t>inferior and unfit for self government, which developed into a justification for American imperialism</w:t>
      </w:r>
      <w:r w:rsidRPr="00494CB8">
        <w:rPr>
          <w:rFonts w:ascii="Garamond" w:hAnsi="Garamond"/>
          <w:u w:val="single"/>
        </w:rPr>
        <w:t xml:space="preserve"> The connotation of </w:t>
      </w:r>
      <w:r w:rsidRPr="00494CB8">
        <w:rPr>
          <w:rFonts w:ascii="Garamond" w:hAnsi="Garamond"/>
          <w:highlight w:val="cyan"/>
          <w:u w:val="single"/>
        </w:rPr>
        <w:t>leprosy</w:t>
      </w:r>
      <w:r w:rsidRPr="00494CB8">
        <w:rPr>
          <w:rFonts w:ascii="Garamond" w:hAnsi="Garamond"/>
          <w:u w:val="single"/>
        </w:rPr>
        <w:t xml:space="preserve"> with uncleanliness and filth, or of a "leper" </w:t>
      </w:r>
      <w:r w:rsidRPr="00494CB8">
        <w:rPr>
          <w:rFonts w:ascii="Garamond" w:hAnsi="Garamond"/>
          <w:highlight w:val="cyan"/>
          <w:u w:val="single"/>
        </w:rPr>
        <w:t>as a category</w:t>
      </w:r>
      <w:r w:rsidRPr="00494CB8">
        <w:rPr>
          <w:rFonts w:ascii="Garamond" w:hAnsi="Garamond"/>
          <w:u w:val="single"/>
        </w:rPr>
        <w:t xml:space="preserve"> or person </w:t>
      </w:r>
      <w:r w:rsidRPr="00494CB8">
        <w:rPr>
          <w:rFonts w:ascii="Garamond" w:hAnsi="Garamond"/>
          <w:highlight w:val="cyan"/>
          <w:u w:val="single"/>
        </w:rPr>
        <w:t>worthy to be shunned was</w:t>
      </w:r>
      <w:r w:rsidRPr="00494CB8">
        <w:rPr>
          <w:rFonts w:ascii="Garamond" w:hAnsi="Garamond"/>
          <w:u w:val="single"/>
        </w:rPr>
        <w:t xml:space="preserve"> often </w:t>
      </w:r>
      <w:r w:rsidRPr="00494CB8">
        <w:rPr>
          <w:rFonts w:ascii="Garamond" w:hAnsi="Garamond"/>
          <w:highlight w:val="cyan"/>
          <w:u w:val="single"/>
        </w:rPr>
        <w:t>juxtaposed</w:t>
      </w:r>
      <w:r w:rsidRPr="00494CB8">
        <w:rPr>
          <w:rFonts w:ascii="Garamond" w:hAnsi="Garamond"/>
          <w:u w:val="single"/>
        </w:rPr>
        <w:t xml:space="preserve"> with news items about the spread of leprosy </w:t>
      </w:r>
      <w:r w:rsidRPr="00494CB8">
        <w:rPr>
          <w:rFonts w:ascii="Garamond" w:hAnsi="Garamond"/>
          <w:sz w:val="16"/>
        </w:rPr>
        <w:t>in the Hawaiian Islands, as well as the perceived cultural practices of Native Hawaiians that supposedly facilitated the spread of the disease. Although early refer- ences to leprosy generally associated the spread of the disease throughout the western United States</w:t>
      </w:r>
    </w:p>
    <w:p w:rsidR="00261DD1" w:rsidRPr="00494CB8" w:rsidRDefault="00261DD1" w:rsidP="00261DD1">
      <w:pPr>
        <w:pStyle w:val="Heading4"/>
        <w:rPr>
          <w:rFonts w:ascii="Garamond" w:hAnsi="Garamond"/>
        </w:rPr>
      </w:pPr>
      <w:r w:rsidRPr="00494CB8">
        <w:rPr>
          <w:rFonts w:ascii="Garamond" w:hAnsi="Garamond"/>
        </w:rPr>
        <w:t>Our theory of abjection can explain racialized violence</w:t>
      </w:r>
    </w:p>
    <w:p w:rsidR="00261DD1" w:rsidRPr="00494CB8" w:rsidRDefault="00261DD1" w:rsidP="00261DD1">
      <w:pPr>
        <w:rPr>
          <w:rFonts w:ascii="Garamond" w:hAnsi="Garamond"/>
        </w:rPr>
      </w:pPr>
      <w:r w:rsidRPr="00494CB8">
        <w:rPr>
          <w:rStyle w:val="Style13ptBold"/>
          <w:rFonts w:ascii="Garamond" w:hAnsi="Garamond"/>
        </w:rPr>
        <w:t xml:space="preserve">Kee’15 </w:t>
      </w:r>
      <w:r w:rsidRPr="00494CB8">
        <w:rPr>
          <w:rStyle w:val="Style13ptBold"/>
          <w:rFonts w:ascii="Garamond" w:hAnsi="Garamond"/>
          <w:b w:val="0"/>
          <w:sz w:val="20"/>
          <w:szCs w:val="20"/>
        </w:rPr>
        <w:t>|</w:t>
      </w:r>
      <w:r w:rsidRPr="00494CB8">
        <w:rPr>
          <w:rFonts w:ascii="Garamond" w:hAnsi="Garamond"/>
        </w:rPr>
        <w:t>Jessica Baker Kee is a Ph.D. candidate in Art Education at Penn State University, and holds an M.A. in Art Education from East Carolina University and a B.A. in Art History and Cultural Anthropology from Duke University. She has worked as a public and private school art teacher, a federal disaster relief agent, and an educational research consultant. Her narrative ethnographic research explores constructions of identity and trauma in pedagogical contexts, examining the impacts of institutional education policy on the lived experiences of students of color, particularly in relation to the “achievement gap” and the school-to-prison pipeline. She is currently conducting arts-based participatory inquiry with middle and high school students in New Orleans as part of her dissertation research. Her research ultimately seeks to develop arts-based curricular models employing aesthetic and spiritual epistemologies of the African diaspora. “Black Masculinities and Postmodern Horror: Race, Gender, and Abjection.” file:///Users/Kumail/Downloads/94-1-182-1-10-20170629.pdf| KZaidi</w:t>
      </w:r>
    </w:p>
    <w:p w:rsidR="00261DD1" w:rsidRPr="00494CB8" w:rsidRDefault="00261DD1" w:rsidP="00261DD1">
      <w:pPr>
        <w:rPr>
          <w:rFonts w:ascii="Garamond" w:hAnsi="Garamond"/>
          <w:sz w:val="16"/>
        </w:rPr>
      </w:pPr>
      <w:r w:rsidRPr="00494CB8">
        <w:rPr>
          <w:rFonts w:ascii="Garamond" w:hAnsi="Garamond"/>
          <w:sz w:val="16"/>
        </w:rPr>
        <w:t xml:space="preserve">After the repulsive consummation of their danse macabre on the flaming pyre, </w:t>
      </w:r>
      <w:r w:rsidRPr="00494CB8">
        <w:rPr>
          <w:rStyle w:val="StyleUnderline"/>
          <w:rFonts w:ascii="Garamond" w:hAnsi="Garamond"/>
        </w:rPr>
        <w:t>Candyman’s omnipresent voice intones, “It was always you, Helen,” over a portrait of his original lover</w:t>
      </w:r>
      <w:r w:rsidRPr="00494CB8">
        <w:rPr>
          <w:rFonts w:ascii="Garamond" w:hAnsi="Garamond"/>
          <w:sz w:val="16"/>
        </w:rPr>
        <w:t xml:space="preserve">. Like the film itself, </w:t>
      </w:r>
      <w:r w:rsidRPr="00494CB8">
        <w:rPr>
          <w:rStyle w:val="StyleUnderline"/>
          <w:rFonts w:ascii="Garamond" w:hAnsi="Garamond"/>
        </w:rPr>
        <w:t>this line of dialogue evokes an ambiguous and uncanny doubling. It may confirm Helen and Candyman’s fate as the supernatural reincarnation of a doomed love story, or it may instead confirm Candyman as Helen’s violent fantasy</w:t>
      </w:r>
      <w:r w:rsidRPr="00494CB8">
        <w:rPr>
          <w:rFonts w:ascii="Garamond" w:hAnsi="Garamond"/>
          <w:sz w:val="16"/>
        </w:rPr>
        <w:t xml:space="preserve"> and the murders as her own doing. </w:t>
      </w:r>
      <w:r w:rsidRPr="00494CB8">
        <w:rPr>
          <w:rStyle w:val="StyleUnderline"/>
          <w:rFonts w:ascii="Garamond" w:hAnsi="Garamond"/>
        </w:rPr>
        <w:t>After her death, Helen emerges as a female Candyman from a mirror in the apartment her husband Trevor now occupies with his mistress; burned, scarred, and resplendent in her white burial shroud, she splits his torso open with her hook in a pleasurable and disgusting display of orgiastic violence</w:t>
      </w:r>
      <w:r w:rsidRPr="00494CB8">
        <w:rPr>
          <w:rFonts w:ascii="Garamond" w:hAnsi="Garamond"/>
          <w:sz w:val="16"/>
        </w:rPr>
        <w:t xml:space="preserve"> (Briefel &amp; Ngai, 1996). </w:t>
      </w:r>
      <w:r w:rsidRPr="00494CB8">
        <w:rPr>
          <w:rStyle w:val="Emphasis"/>
          <w:rFonts w:ascii="Garamond" w:hAnsi="Garamond"/>
        </w:rPr>
        <w:t xml:space="preserve">This </w:t>
      </w:r>
      <w:r w:rsidRPr="00494CB8">
        <w:rPr>
          <w:rStyle w:val="Emphasis"/>
          <w:rFonts w:ascii="Garamond" w:hAnsi="Garamond"/>
          <w:highlight w:val="cyan"/>
        </w:rPr>
        <w:t>scene makes explicit Kristeva’s theory of abjection with the filmic collapse of Lacanian self/Other significations of identity</w:t>
      </w:r>
      <w:r w:rsidRPr="00494CB8">
        <w:rPr>
          <w:rFonts w:ascii="Garamond" w:hAnsi="Garamond"/>
          <w:sz w:val="16"/>
        </w:rPr>
        <w:t xml:space="preserve"> </w:t>
      </w:r>
      <w:r w:rsidRPr="00494CB8">
        <w:rPr>
          <w:rStyle w:val="StyleUnderline"/>
          <w:rFonts w:ascii="Garamond" w:hAnsi="Garamond"/>
        </w:rPr>
        <w:t xml:space="preserve">and the </w:t>
      </w:r>
      <w:r w:rsidRPr="00494CB8">
        <w:rPr>
          <w:rStyle w:val="StyleUnderline"/>
          <w:rFonts w:ascii="Garamond" w:hAnsi="Garamond"/>
          <w:highlight w:val="cyan"/>
        </w:rPr>
        <w:t>spilling over of dangerous semiotic affects into the</w:t>
      </w:r>
      <w:r w:rsidRPr="00494CB8">
        <w:rPr>
          <w:rStyle w:val="StyleUnderline"/>
          <w:rFonts w:ascii="Garamond" w:hAnsi="Garamond"/>
        </w:rPr>
        <w:t xml:space="preserve"> (White, patriarchal) </w:t>
      </w:r>
      <w:r w:rsidRPr="00494CB8">
        <w:rPr>
          <w:rStyle w:val="StyleUnderline"/>
          <w:rFonts w:ascii="Garamond" w:hAnsi="Garamond"/>
          <w:highlight w:val="cyan"/>
        </w:rPr>
        <w:t>symbolic order</w:t>
      </w:r>
      <w:r w:rsidRPr="00494CB8">
        <w:rPr>
          <w:rStyle w:val="StyleUnderline"/>
          <w:rFonts w:ascii="Garamond" w:hAnsi="Garamond"/>
        </w:rPr>
        <w:t>:</w:t>
      </w:r>
      <w:r w:rsidRPr="00494CB8">
        <w:rPr>
          <w:rFonts w:ascii="Garamond" w:hAnsi="Garamond"/>
          <w:sz w:val="16"/>
        </w:rPr>
        <w:t xml:space="preserve"> </w:t>
      </w:r>
      <w:r w:rsidRPr="00494CB8">
        <w:rPr>
          <w:rStyle w:val="StyleUnderline"/>
          <w:rFonts w:ascii="Garamond" w:hAnsi="Garamond"/>
        </w:rPr>
        <w:t>Smashing through the mirror, from an unknowable space on its reflective surfaces,</w:t>
      </w:r>
      <w:r w:rsidRPr="00494CB8">
        <w:rPr>
          <w:rFonts w:ascii="Garamond" w:hAnsi="Garamond"/>
          <w:sz w:val="16"/>
        </w:rPr>
        <w:t xml:space="preserve"> [Candyman] </w:t>
      </w:r>
      <w:r w:rsidRPr="00494CB8">
        <w:rPr>
          <w:rStyle w:val="Emphasis"/>
          <w:rFonts w:ascii="Garamond" w:hAnsi="Garamond"/>
        </w:rPr>
        <w:t xml:space="preserve">is more than the avowable and violent projection of a singular (unconscious) mind. … </w:t>
      </w:r>
      <w:r w:rsidRPr="00494CB8">
        <w:rPr>
          <w:rStyle w:val="Emphasis"/>
          <w:rFonts w:ascii="Garamond" w:hAnsi="Garamond"/>
          <w:highlight w:val="cyan"/>
        </w:rPr>
        <w:t>The mirror of individual wholeness</w:t>
      </w:r>
      <w:r w:rsidRPr="00494CB8">
        <w:rPr>
          <w:rStyle w:val="Emphasis"/>
          <w:rFonts w:ascii="Garamond" w:hAnsi="Garamond"/>
        </w:rPr>
        <w:t xml:space="preserve">, the </w:t>
      </w:r>
      <w:r w:rsidRPr="00494CB8">
        <w:rPr>
          <w:rStyle w:val="Emphasis"/>
          <w:rFonts w:ascii="Garamond" w:hAnsi="Garamond"/>
          <w:highlight w:val="cyan"/>
        </w:rPr>
        <w:t>locus of</w:t>
      </w:r>
      <w:r w:rsidRPr="00494CB8">
        <w:rPr>
          <w:rStyle w:val="Emphasis"/>
          <w:rFonts w:ascii="Garamond" w:hAnsi="Garamond"/>
        </w:rPr>
        <w:t xml:space="preserve"> social and subjective </w:t>
      </w:r>
      <w:r w:rsidRPr="00494CB8">
        <w:rPr>
          <w:rStyle w:val="Emphasis"/>
          <w:rFonts w:ascii="Garamond" w:hAnsi="Garamond"/>
          <w:highlight w:val="cyan"/>
        </w:rPr>
        <w:t xml:space="preserve">identity, </w:t>
      </w:r>
      <w:r w:rsidRPr="00494CB8">
        <w:rPr>
          <w:rStyle w:val="Emphasis"/>
          <w:rFonts w:ascii="Garamond" w:hAnsi="Garamond"/>
        </w:rPr>
        <w:t xml:space="preserve">fragments, opened to the dark tain that </w:t>
      </w:r>
      <w:r w:rsidRPr="00494CB8">
        <w:rPr>
          <w:rStyle w:val="Emphasis"/>
          <w:rFonts w:ascii="Garamond" w:hAnsi="Garamond"/>
          <w:highlight w:val="cyan"/>
        </w:rPr>
        <w:t>constitutes the possibility of reflection and</w:t>
      </w:r>
      <w:r w:rsidRPr="00494CB8">
        <w:rPr>
          <w:rStyle w:val="Emphasis"/>
          <w:rFonts w:ascii="Garamond" w:hAnsi="Garamond"/>
        </w:rPr>
        <w:t xml:space="preserve"> imaginary </w:t>
      </w:r>
      <w:r w:rsidRPr="00494CB8">
        <w:rPr>
          <w:rStyle w:val="Emphasis"/>
          <w:rFonts w:ascii="Garamond" w:hAnsi="Garamond"/>
          <w:highlight w:val="cyan"/>
        </w:rPr>
        <w:t>unification</w:t>
      </w:r>
      <w:r w:rsidRPr="00494CB8">
        <w:rPr>
          <w:rFonts w:ascii="Garamond" w:hAnsi="Garamond"/>
          <w:sz w:val="16"/>
        </w:rPr>
        <w:t xml:space="preserve">. (Botting, 2008, p. 69) Candyman suggests </w:t>
      </w:r>
      <w:r w:rsidRPr="00494CB8">
        <w:rPr>
          <w:rStyle w:val="StyleUnderline"/>
          <w:rFonts w:ascii="Garamond" w:hAnsi="Garamond"/>
        </w:rPr>
        <w:t xml:space="preserve">the </w:t>
      </w:r>
      <w:r w:rsidRPr="00494CB8">
        <w:rPr>
          <w:rStyle w:val="Emphasis"/>
          <w:rFonts w:ascii="Garamond" w:hAnsi="Garamond"/>
        </w:rPr>
        <w:t xml:space="preserve">ultimate </w:t>
      </w:r>
      <w:r w:rsidRPr="00494CB8">
        <w:rPr>
          <w:rStyle w:val="Emphasis"/>
          <w:rFonts w:ascii="Garamond" w:hAnsi="Garamond"/>
          <w:highlight w:val="cyan"/>
        </w:rPr>
        <w:t>frontier of abjection is not the existence of Othered identities</w:t>
      </w:r>
      <w:r w:rsidRPr="00494CB8">
        <w:rPr>
          <w:rStyle w:val="StyleUnderline"/>
          <w:rFonts w:ascii="Garamond" w:hAnsi="Garamond"/>
        </w:rPr>
        <w:t xml:space="preserve"> within the exclusionary social matrix, </w:t>
      </w:r>
      <w:r w:rsidRPr="00494CB8">
        <w:rPr>
          <w:rStyle w:val="Emphasis"/>
          <w:rFonts w:ascii="Garamond" w:hAnsi="Garamond"/>
          <w:highlight w:val="cyan"/>
        </w:rPr>
        <w:t>but a corruption of the boundaries of identity itself by unknowable</w:t>
      </w:r>
      <w:r w:rsidRPr="00494CB8">
        <w:rPr>
          <w:rStyle w:val="Emphasis"/>
          <w:rFonts w:ascii="Garamond" w:hAnsi="Garamond"/>
        </w:rPr>
        <w:t xml:space="preserve"> and unbearable </w:t>
      </w:r>
      <w:r w:rsidRPr="00494CB8">
        <w:rPr>
          <w:rStyle w:val="Emphasis"/>
          <w:rFonts w:ascii="Garamond" w:hAnsi="Garamond"/>
          <w:highlight w:val="cyan"/>
        </w:rPr>
        <w:t>affects of difference</w:t>
      </w:r>
      <w:r w:rsidRPr="00494CB8">
        <w:rPr>
          <w:rStyle w:val="StyleUnderline"/>
          <w:rFonts w:ascii="Garamond" w:hAnsi="Garamond"/>
          <w:highlight w:val="cyan"/>
        </w:rPr>
        <w:t>.</w:t>
      </w:r>
      <w:r w:rsidRPr="00494CB8">
        <w:rPr>
          <w:rFonts w:ascii="Garamond" w:hAnsi="Garamond"/>
          <w:sz w:val="16"/>
        </w:rPr>
        <w:t xml:space="preserve"> Fred Botting (2008) argues that </w:t>
      </w:r>
      <w:r w:rsidRPr="00494CB8">
        <w:rPr>
          <w:rStyle w:val="StyleUnderline"/>
          <w:rFonts w:ascii="Garamond" w:hAnsi="Garamond"/>
          <w:highlight w:val="cyan"/>
        </w:rPr>
        <w:t>rather than endorsing the</w:t>
      </w:r>
      <w:r w:rsidRPr="00494CB8">
        <w:rPr>
          <w:rStyle w:val="StyleUnderline"/>
          <w:rFonts w:ascii="Garamond" w:hAnsi="Garamond"/>
        </w:rPr>
        <w:t xml:space="preserve"> racist and sexist </w:t>
      </w:r>
      <w:r w:rsidRPr="00494CB8">
        <w:rPr>
          <w:rStyle w:val="StyleUnderline"/>
          <w:rFonts w:ascii="Garamond" w:hAnsi="Garamond"/>
          <w:highlight w:val="cyan"/>
        </w:rPr>
        <w:t>stereotypes</w:t>
      </w:r>
      <w:r w:rsidRPr="00494CB8">
        <w:rPr>
          <w:rStyle w:val="StyleUnderline"/>
          <w:rFonts w:ascii="Garamond" w:hAnsi="Garamond"/>
        </w:rPr>
        <w:t xml:space="preserve"> that fuel its horror, the </w:t>
      </w:r>
      <w:r w:rsidRPr="00494CB8">
        <w:rPr>
          <w:rStyle w:val="StyleUnderline"/>
          <w:rFonts w:ascii="Garamond" w:hAnsi="Garamond"/>
          <w:highlight w:val="cyan"/>
        </w:rPr>
        <w:t>film “</w:t>
      </w:r>
      <w:r w:rsidRPr="00494CB8">
        <w:rPr>
          <w:rStyle w:val="Emphasis"/>
          <w:rFonts w:ascii="Garamond" w:hAnsi="Garamond"/>
          <w:highlight w:val="cyan"/>
        </w:rPr>
        <w:t>presents them as representations</w:t>
      </w:r>
      <w:r w:rsidRPr="00494CB8">
        <w:rPr>
          <w:rStyle w:val="Emphasis"/>
          <w:rFonts w:ascii="Garamond" w:hAnsi="Garamond"/>
        </w:rPr>
        <w:t>, as projections to be interrogated</w:t>
      </w:r>
      <w:r w:rsidRPr="00494CB8">
        <w:rPr>
          <w:rStyle w:val="StyleUnderline"/>
          <w:rFonts w:ascii="Garamond" w:hAnsi="Garamond"/>
        </w:rPr>
        <w:t xml:space="preserve">, and </w:t>
      </w:r>
      <w:r w:rsidRPr="00494CB8">
        <w:rPr>
          <w:rStyle w:val="StyleUnderline"/>
          <w:rFonts w:ascii="Garamond" w:hAnsi="Garamond"/>
          <w:highlight w:val="cyan"/>
        </w:rPr>
        <w:t xml:space="preserve">highlights the </w:t>
      </w:r>
      <w:r w:rsidRPr="00494CB8">
        <w:rPr>
          <w:rStyle w:val="Emphasis"/>
          <w:rFonts w:ascii="Garamond" w:hAnsi="Garamond"/>
          <w:highlight w:val="cyan"/>
        </w:rPr>
        <w:t>role of representation</w:t>
      </w:r>
      <w:r w:rsidRPr="00494CB8">
        <w:rPr>
          <w:rStyle w:val="Emphasis"/>
          <w:rFonts w:ascii="Garamond" w:hAnsi="Garamond"/>
        </w:rPr>
        <w:t xml:space="preserve"> </w:t>
      </w:r>
      <w:r w:rsidRPr="00494CB8">
        <w:rPr>
          <w:rStyle w:val="Emphasis"/>
          <w:rFonts w:ascii="Garamond" w:hAnsi="Garamond"/>
          <w:highlight w:val="cyan"/>
        </w:rPr>
        <w:t>in generating fear</w:t>
      </w:r>
      <w:r w:rsidRPr="00494CB8">
        <w:rPr>
          <w:rStyle w:val="StyleUnderline"/>
          <w:rFonts w:ascii="Garamond" w:hAnsi="Garamond"/>
        </w:rPr>
        <w:t xml:space="preserve"> and maintaining social tensions”</w:t>
      </w:r>
      <w:r w:rsidRPr="00494CB8">
        <w:rPr>
          <w:rFonts w:ascii="Garamond" w:hAnsi="Garamond"/>
          <w:sz w:val="16"/>
        </w:rPr>
        <w:t xml:space="preserve"> (p. 72). Ultimately </w:t>
      </w:r>
      <w:r w:rsidRPr="00494CB8">
        <w:rPr>
          <w:rStyle w:val="Emphasis"/>
          <w:rFonts w:ascii="Garamond" w:hAnsi="Garamond"/>
        </w:rPr>
        <w:t xml:space="preserve">Candyman calls attention to the </w:t>
      </w:r>
      <w:r w:rsidRPr="00494CB8">
        <w:rPr>
          <w:rStyle w:val="Emphasis"/>
          <w:rFonts w:ascii="Garamond" w:hAnsi="Garamond"/>
          <w:highlight w:val="cyan"/>
        </w:rPr>
        <w:t>inherent</w:t>
      </w:r>
      <w:r w:rsidRPr="00494CB8">
        <w:rPr>
          <w:rStyle w:val="Emphasis"/>
          <w:rFonts w:ascii="Garamond" w:hAnsi="Garamond"/>
        </w:rPr>
        <w:t xml:space="preserve"> </w:t>
      </w:r>
      <w:r w:rsidRPr="00494CB8">
        <w:rPr>
          <w:rStyle w:val="Emphasis"/>
          <w:rFonts w:ascii="Garamond" w:hAnsi="Garamond"/>
          <w:highlight w:val="cyan"/>
        </w:rPr>
        <w:t>instability of representations purporting to signify race</w:t>
      </w:r>
      <w:r w:rsidRPr="00494CB8">
        <w:rPr>
          <w:rStyle w:val="Emphasis"/>
          <w:rFonts w:ascii="Garamond" w:hAnsi="Garamond"/>
        </w:rPr>
        <w:t xml:space="preserve"> and gender, and the </w:t>
      </w:r>
      <w:r w:rsidRPr="00494CB8">
        <w:rPr>
          <w:rStyle w:val="Emphasis"/>
          <w:rFonts w:ascii="Garamond" w:hAnsi="Garamond"/>
          <w:highlight w:val="cyan"/>
        </w:rPr>
        <w:t>multiplicity of affects and subjectivities that circulate within</w:t>
      </w:r>
      <w:r w:rsidRPr="00494CB8">
        <w:rPr>
          <w:rStyle w:val="Emphasis"/>
          <w:rFonts w:ascii="Garamond" w:hAnsi="Garamond"/>
        </w:rPr>
        <w:t xml:space="preserve">, around, and outside of </w:t>
      </w:r>
      <w:r w:rsidRPr="00494CB8">
        <w:rPr>
          <w:rStyle w:val="Emphasis"/>
          <w:rFonts w:ascii="Garamond" w:hAnsi="Garamond"/>
          <w:highlight w:val="cyan"/>
        </w:rPr>
        <w:t>them</w:t>
      </w:r>
      <w:r w:rsidRPr="00494CB8">
        <w:rPr>
          <w:rFonts w:ascii="Garamond" w:hAnsi="Garamond"/>
          <w:sz w:val="16"/>
        </w:rPr>
        <w:t xml:space="preserve">. Like race and </w:t>
      </w:r>
      <w:proofErr w:type="gramStart"/>
      <w:r w:rsidRPr="00494CB8">
        <w:rPr>
          <w:rFonts w:ascii="Garamond" w:hAnsi="Garamond"/>
          <w:sz w:val="16"/>
        </w:rPr>
        <w:t>gender</w:t>
      </w:r>
      <w:proofErr w:type="gramEnd"/>
      <w:r w:rsidRPr="00494CB8">
        <w:rPr>
          <w:rFonts w:ascii="Garamond" w:hAnsi="Garamond"/>
          <w:sz w:val="16"/>
        </w:rPr>
        <w:t xml:space="preserve"> themselves, </w:t>
      </w:r>
      <w:r w:rsidRPr="00494CB8">
        <w:rPr>
          <w:rStyle w:val="StyleUnderline"/>
          <w:rFonts w:ascii="Garamond" w:hAnsi="Garamond"/>
          <w:highlight w:val="cyan"/>
        </w:rPr>
        <w:t>Candyman</w:t>
      </w:r>
      <w:r w:rsidRPr="00494CB8">
        <w:rPr>
          <w:rStyle w:val="StyleUnderline"/>
          <w:rFonts w:ascii="Garamond" w:hAnsi="Garamond"/>
        </w:rPr>
        <w:t xml:space="preserve"> </w:t>
      </w:r>
      <w:r w:rsidRPr="00494CB8">
        <w:rPr>
          <w:rStyle w:val="Emphasis"/>
          <w:rFonts w:ascii="Garamond" w:hAnsi="Garamond"/>
        </w:rPr>
        <w:t>has no objective existence</w:t>
      </w:r>
      <w:r w:rsidRPr="00494CB8">
        <w:rPr>
          <w:rStyle w:val="StyleUnderline"/>
          <w:rFonts w:ascii="Garamond" w:hAnsi="Garamond"/>
        </w:rPr>
        <w:t xml:space="preserve"> or essential properties, but </w:t>
      </w:r>
      <w:r w:rsidRPr="00494CB8">
        <w:rPr>
          <w:rStyle w:val="Emphasis"/>
          <w:rFonts w:ascii="Garamond" w:hAnsi="Garamond"/>
          <w:highlight w:val="cyan"/>
        </w:rPr>
        <w:t xml:space="preserve">lives on through the discursive </w:t>
      </w:r>
      <w:r w:rsidRPr="00494CB8">
        <w:rPr>
          <w:rStyle w:val="Emphasis"/>
          <w:rFonts w:ascii="Garamond" w:hAnsi="Garamond"/>
          <w:highlight w:val="cyan"/>
        </w:rPr>
        <w:lastRenderedPageBreak/>
        <w:t>repetition</w:t>
      </w:r>
      <w:r w:rsidRPr="00494CB8">
        <w:rPr>
          <w:rStyle w:val="StyleUnderline"/>
          <w:rFonts w:ascii="Garamond" w:hAnsi="Garamond"/>
          <w:highlight w:val="cyan"/>
        </w:rPr>
        <w:t xml:space="preserve"> of</w:t>
      </w:r>
      <w:r w:rsidRPr="00494CB8">
        <w:rPr>
          <w:rStyle w:val="StyleUnderline"/>
          <w:rFonts w:ascii="Garamond" w:hAnsi="Garamond"/>
        </w:rPr>
        <w:t xml:space="preserve"> narrative and visual </w:t>
      </w:r>
      <w:r w:rsidRPr="00494CB8">
        <w:rPr>
          <w:rStyle w:val="StyleUnderline"/>
          <w:rFonts w:ascii="Garamond" w:hAnsi="Garamond"/>
          <w:highlight w:val="cyan"/>
        </w:rPr>
        <w:t>representations</w:t>
      </w:r>
      <w:r w:rsidRPr="00494CB8">
        <w:rPr>
          <w:rStyle w:val="StyleUnderline"/>
          <w:rFonts w:ascii="Garamond" w:hAnsi="Garamond"/>
        </w:rPr>
        <w:t xml:space="preserve"> and the</w:t>
      </w:r>
      <w:r w:rsidRPr="00494CB8">
        <w:rPr>
          <w:rFonts w:ascii="Garamond" w:hAnsi="Garamond"/>
          <w:sz w:val="16"/>
        </w:rPr>
        <w:t xml:space="preserve"> (always faulty and incomplete) </w:t>
      </w:r>
      <w:r w:rsidRPr="00494CB8">
        <w:rPr>
          <w:rStyle w:val="Emphasis"/>
          <w:rFonts w:ascii="Garamond" w:hAnsi="Garamond"/>
          <w:highlight w:val="cyan"/>
        </w:rPr>
        <w:t>re-inscription of the unknowable</w:t>
      </w:r>
      <w:r w:rsidRPr="00494CB8">
        <w:rPr>
          <w:rStyle w:val="StyleUnderline"/>
          <w:rFonts w:ascii="Garamond" w:hAnsi="Garamond"/>
        </w:rPr>
        <w:t xml:space="preserve"> and dangerous affects he embodies into symbolic orders of signification</w:t>
      </w:r>
      <w:r w:rsidRPr="00494CB8">
        <w:rPr>
          <w:rFonts w:ascii="Garamond" w:hAnsi="Garamond"/>
          <w:sz w:val="16"/>
        </w:rPr>
        <w:t xml:space="preserve"> (Figure 6).</w:t>
      </w:r>
    </w:p>
    <w:p w:rsidR="00261DD1" w:rsidRPr="00494CB8" w:rsidRDefault="00261DD1" w:rsidP="00261DD1">
      <w:pPr>
        <w:rPr>
          <w:rFonts w:ascii="Garamond" w:hAnsi="Garamond"/>
          <w:b/>
          <w:bCs/>
          <w:iCs/>
          <w:u w:val="single"/>
        </w:rPr>
      </w:pPr>
      <w:r w:rsidRPr="00494CB8">
        <w:rPr>
          <w:rFonts w:ascii="Garamond" w:hAnsi="Garamond"/>
          <w:sz w:val="16"/>
        </w:rPr>
        <w:t xml:space="preserve">Conclusion: Ethical Interrogation of Abjected Black Male Bodies </w:t>
      </w:r>
      <w:r w:rsidRPr="00494CB8">
        <w:rPr>
          <w:rStyle w:val="Emphasis"/>
          <w:rFonts w:ascii="Garamond" w:hAnsi="Garamond"/>
        </w:rPr>
        <w:t xml:space="preserve">The </w:t>
      </w:r>
      <w:r w:rsidRPr="00494CB8">
        <w:rPr>
          <w:rStyle w:val="Emphasis"/>
          <w:rFonts w:ascii="Garamond" w:hAnsi="Garamond"/>
          <w:highlight w:val="cyan"/>
        </w:rPr>
        <w:t>images</w:t>
      </w:r>
      <w:r w:rsidRPr="00494CB8">
        <w:rPr>
          <w:rStyle w:val="Emphasis"/>
          <w:rFonts w:ascii="Garamond" w:hAnsi="Garamond"/>
        </w:rPr>
        <w:t xml:space="preserve"> analyzed in these films </w:t>
      </w:r>
      <w:r w:rsidRPr="00494CB8">
        <w:rPr>
          <w:rStyle w:val="Emphasis"/>
          <w:rFonts w:ascii="Garamond" w:hAnsi="Garamond"/>
          <w:highlight w:val="cyan"/>
        </w:rPr>
        <w:t>suggest race and gender are not biologically innate</w:t>
      </w:r>
      <w:r w:rsidRPr="00494CB8">
        <w:rPr>
          <w:rStyle w:val="Emphasis"/>
          <w:rFonts w:ascii="Garamond" w:hAnsi="Garamond"/>
        </w:rPr>
        <w:t xml:space="preserve"> or socially predetermined, </w:t>
      </w:r>
      <w:r w:rsidRPr="00494CB8">
        <w:rPr>
          <w:rStyle w:val="Emphasis"/>
          <w:rFonts w:ascii="Garamond" w:hAnsi="Garamond"/>
          <w:highlight w:val="cyan"/>
        </w:rPr>
        <w:t>but</w:t>
      </w:r>
      <w:r w:rsidRPr="00494CB8">
        <w:rPr>
          <w:rStyle w:val="Emphasis"/>
          <w:rFonts w:ascii="Garamond" w:hAnsi="Garamond"/>
        </w:rPr>
        <w:t xml:space="preserve"> instead </w:t>
      </w:r>
      <w:r w:rsidRPr="00494CB8">
        <w:rPr>
          <w:rStyle w:val="Emphasis"/>
          <w:rFonts w:ascii="Garamond" w:hAnsi="Garamond"/>
          <w:highlight w:val="cyan"/>
        </w:rPr>
        <w:t>accumulate through the circulation of affects</w:t>
      </w:r>
      <w:r w:rsidRPr="00494CB8">
        <w:rPr>
          <w:rStyle w:val="Emphasis"/>
          <w:rFonts w:ascii="Garamond" w:hAnsi="Garamond"/>
        </w:rPr>
        <w:t xml:space="preserve">, discourses, and images </w:t>
      </w:r>
      <w:r w:rsidRPr="00494CB8">
        <w:rPr>
          <w:rStyle w:val="Emphasis"/>
          <w:rFonts w:ascii="Garamond" w:hAnsi="Garamond"/>
          <w:highlight w:val="cyan"/>
        </w:rPr>
        <w:t>within existing power structures</w:t>
      </w:r>
      <w:r w:rsidRPr="00494CB8">
        <w:rPr>
          <w:rStyle w:val="Emphasis"/>
          <w:rFonts w:ascii="Garamond" w:hAnsi="Garamond"/>
        </w:rPr>
        <w:t>.</w:t>
      </w:r>
      <w:r w:rsidRPr="00494CB8">
        <w:rPr>
          <w:rFonts w:ascii="Garamond" w:hAnsi="Garamond"/>
          <w:sz w:val="16"/>
        </w:rPr>
        <w:t xml:space="preserve"> </w:t>
      </w:r>
      <w:r w:rsidRPr="00494CB8">
        <w:rPr>
          <w:rStyle w:val="StyleUnderline"/>
          <w:rFonts w:ascii="Garamond" w:hAnsi="Garamond"/>
        </w:rPr>
        <w:t xml:space="preserve">There is a </w:t>
      </w:r>
      <w:r w:rsidRPr="00494CB8">
        <w:rPr>
          <w:rStyle w:val="StyleUnderline"/>
          <w:rFonts w:ascii="Garamond" w:hAnsi="Garamond"/>
          <w:highlight w:val="cyan"/>
        </w:rPr>
        <w:t>tendency to inscribe the endless</w:t>
      </w:r>
      <w:r w:rsidRPr="00494CB8">
        <w:rPr>
          <w:rStyle w:val="StyleUnderline"/>
          <w:rFonts w:ascii="Garamond" w:hAnsi="Garamond"/>
        </w:rPr>
        <w:t xml:space="preserve"> images of </w:t>
      </w:r>
      <w:r w:rsidRPr="00494CB8">
        <w:rPr>
          <w:rStyle w:val="StyleUnderline"/>
          <w:rFonts w:ascii="Garamond" w:hAnsi="Garamond"/>
          <w:highlight w:val="cyan"/>
        </w:rPr>
        <w:t>abjected bodies</w:t>
      </w:r>
      <w:r w:rsidRPr="00494CB8">
        <w:rPr>
          <w:rStyle w:val="StyleUnderline"/>
          <w:rFonts w:ascii="Garamond" w:hAnsi="Garamond"/>
        </w:rPr>
        <w:t xml:space="preserve"> reproduced throughout U.S. visual culture </w:t>
      </w:r>
      <w:r w:rsidRPr="00494CB8">
        <w:rPr>
          <w:rStyle w:val="Emphasis"/>
          <w:rFonts w:ascii="Garamond" w:hAnsi="Garamond"/>
          <w:highlight w:val="cyan"/>
        </w:rPr>
        <w:t>with overly familiar narrative schema</w:t>
      </w:r>
      <w:r w:rsidRPr="00494CB8">
        <w:rPr>
          <w:rStyle w:val="StyleUnderline"/>
          <w:rFonts w:ascii="Garamond" w:hAnsi="Garamond"/>
          <w:highlight w:val="cyan"/>
        </w:rPr>
        <w:t xml:space="preserve"> rather than asking </w:t>
      </w:r>
      <w:r w:rsidRPr="00494CB8">
        <w:rPr>
          <w:rStyle w:val="Emphasis"/>
          <w:rFonts w:ascii="Garamond" w:hAnsi="Garamond"/>
          <w:highlight w:val="cyan"/>
        </w:rPr>
        <w:t>what else they might represent</w:t>
      </w:r>
      <w:r w:rsidRPr="00494CB8">
        <w:rPr>
          <w:rFonts w:ascii="Garamond" w:hAnsi="Garamond"/>
          <w:sz w:val="16"/>
        </w:rPr>
        <w:t xml:space="preserve">. This </w:t>
      </w:r>
      <w:r w:rsidRPr="00494CB8">
        <w:rPr>
          <w:rStyle w:val="StyleUnderline"/>
          <w:rFonts w:ascii="Garamond" w:hAnsi="Garamond"/>
        </w:rPr>
        <w:t>tendency appears not only in analyses of real-life images but also in discussions of cinematic horror</w:t>
      </w:r>
      <w:r w:rsidRPr="00494CB8">
        <w:rPr>
          <w:rFonts w:ascii="Garamond" w:hAnsi="Garamond"/>
          <w:sz w:val="16"/>
        </w:rPr>
        <w:t xml:space="preserve">. </w:t>
      </w:r>
      <w:r w:rsidRPr="00494CB8">
        <w:rPr>
          <w:rStyle w:val="StyleUnderline"/>
          <w:rFonts w:ascii="Garamond" w:hAnsi="Garamond"/>
        </w:rPr>
        <w:t xml:space="preserve">It is too easy, for example, to interpret films such as Night of the Living Dead and Candyman as straightforward allegories </w:t>
      </w:r>
      <w:r w:rsidRPr="00494CB8">
        <w:rPr>
          <w:rStyle w:val="Emphasis"/>
          <w:rFonts w:ascii="Garamond" w:hAnsi="Garamond"/>
        </w:rPr>
        <w:t>of White power and Black abjection</w:t>
      </w:r>
      <w:r w:rsidRPr="00494CB8">
        <w:rPr>
          <w:rFonts w:ascii="Garamond" w:hAnsi="Garamond"/>
          <w:sz w:val="16"/>
        </w:rPr>
        <w:t xml:space="preserve"> (or masculine power and feminine abjection) </w:t>
      </w:r>
      <w:r w:rsidRPr="00494CB8">
        <w:rPr>
          <w:rStyle w:val="Emphasis"/>
          <w:rFonts w:ascii="Garamond" w:hAnsi="Garamond"/>
        </w:rPr>
        <w:t xml:space="preserve">without acknowledging that </w:t>
      </w:r>
      <w:r w:rsidRPr="00494CB8">
        <w:rPr>
          <w:rStyle w:val="Emphasis"/>
          <w:rFonts w:ascii="Garamond" w:hAnsi="Garamond"/>
          <w:highlight w:val="cyan"/>
        </w:rPr>
        <w:t>much of their horror is produced by the destabilization</w:t>
      </w:r>
      <w:r w:rsidRPr="00494CB8">
        <w:rPr>
          <w:rStyle w:val="Emphasis"/>
          <w:rFonts w:ascii="Garamond" w:hAnsi="Garamond"/>
        </w:rPr>
        <w:t xml:space="preserve">, collapse, and uncanny </w:t>
      </w:r>
      <w:r w:rsidRPr="00494CB8">
        <w:rPr>
          <w:rStyle w:val="Emphasis"/>
          <w:rFonts w:ascii="Garamond" w:hAnsi="Garamond"/>
          <w:highlight w:val="cyan"/>
        </w:rPr>
        <w:t>merging of such binary identities</w:t>
      </w:r>
      <w:r w:rsidRPr="00494CB8">
        <w:rPr>
          <w:rFonts w:ascii="Garamond" w:hAnsi="Garamond"/>
          <w:sz w:val="16"/>
          <w:highlight w:val="cyan"/>
        </w:rPr>
        <w:t>:</w:t>
      </w:r>
      <w:r w:rsidRPr="00494CB8">
        <w:rPr>
          <w:rFonts w:ascii="Garamond" w:hAnsi="Garamond"/>
          <w:sz w:val="16"/>
        </w:rPr>
        <w:t xml:space="preserve"> “[</w:t>
      </w:r>
      <w:r w:rsidRPr="00494CB8">
        <w:rPr>
          <w:rStyle w:val="StyleUnderline"/>
          <w:rFonts w:ascii="Garamond" w:hAnsi="Garamond"/>
        </w:rPr>
        <w:t>M]onsters not only represent threats to the social order but can also offer new possibilities within and transformations of that order</w:t>
      </w:r>
      <w:r w:rsidRPr="00494CB8">
        <w:rPr>
          <w:rFonts w:ascii="Garamond" w:hAnsi="Garamond"/>
          <w:sz w:val="16"/>
        </w:rPr>
        <w:t xml:space="preserve">” (Hutchings, 2004, p. 37). </w:t>
      </w:r>
      <w:r w:rsidRPr="00494CB8">
        <w:rPr>
          <w:rStyle w:val="StyleUnderline"/>
          <w:rFonts w:ascii="Garamond" w:hAnsi="Garamond"/>
          <w:highlight w:val="cyan"/>
        </w:rPr>
        <w:t>To read the genre’s zombies</w:t>
      </w:r>
      <w:r w:rsidRPr="00494CB8">
        <w:rPr>
          <w:rStyle w:val="StyleUnderline"/>
          <w:rFonts w:ascii="Garamond" w:hAnsi="Garamond"/>
        </w:rPr>
        <w:t xml:space="preserve"> and ghouls </w:t>
      </w:r>
      <w:r w:rsidRPr="00494CB8">
        <w:rPr>
          <w:rStyle w:val="StyleUnderline"/>
          <w:rFonts w:ascii="Garamond" w:hAnsi="Garamond"/>
          <w:highlight w:val="cyan"/>
        </w:rPr>
        <w:t xml:space="preserve">as </w:t>
      </w:r>
      <w:r w:rsidRPr="00494CB8">
        <w:rPr>
          <w:rStyle w:val="Emphasis"/>
          <w:rFonts w:ascii="Garamond" w:hAnsi="Garamond"/>
          <w:highlight w:val="cyan"/>
        </w:rPr>
        <w:t xml:space="preserve">stand-ins for </w:t>
      </w:r>
      <w:proofErr w:type="gramStart"/>
      <w:r w:rsidRPr="00494CB8">
        <w:rPr>
          <w:rStyle w:val="Emphasis"/>
          <w:rFonts w:ascii="Garamond" w:hAnsi="Garamond"/>
          <w:highlight w:val="cyan"/>
        </w:rPr>
        <w:t>particular abjected</w:t>
      </w:r>
      <w:proofErr w:type="gramEnd"/>
      <w:r w:rsidRPr="00494CB8">
        <w:rPr>
          <w:rStyle w:val="Emphasis"/>
          <w:rFonts w:ascii="Garamond" w:hAnsi="Garamond"/>
          <w:highlight w:val="cyan"/>
        </w:rPr>
        <w:t xml:space="preserve"> identities</w:t>
      </w:r>
      <w:r w:rsidRPr="00494CB8">
        <w:rPr>
          <w:rStyle w:val="StyleUnderline"/>
          <w:rFonts w:ascii="Garamond" w:hAnsi="Garamond"/>
          <w:highlight w:val="cyan"/>
        </w:rPr>
        <w:t xml:space="preserve"> is to </w:t>
      </w:r>
      <w:r w:rsidRPr="00494CB8">
        <w:rPr>
          <w:rStyle w:val="Emphasis"/>
          <w:rFonts w:ascii="Garamond" w:hAnsi="Garamond"/>
          <w:highlight w:val="cyan"/>
        </w:rPr>
        <w:t>ignore their positioning at the ambiguous boundaries of representation</w:t>
      </w:r>
      <w:r w:rsidRPr="00494CB8">
        <w:rPr>
          <w:rStyle w:val="StyleUnderline"/>
          <w:rFonts w:ascii="Garamond" w:hAnsi="Garamond"/>
          <w:highlight w:val="cyan"/>
        </w:rPr>
        <w:t xml:space="preserve"> and the possibilities they suggest for </w:t>
      </w:r>
      <w:r w:rsidRPr="00494CB8">
        <w:rPr>
          <w:rStyle w:val="Emphasis"/>
          <w:rFonts w:ascii="Garamond" w:hAnsi="Garamond"/>
          <w:highlight w:val="cyan"/>
        </w:rPr>
        <w:t>re-interpreting how identities and bodies are represented, legitimized and normalized within visual culture</w:t>
      </w:r>
      <w:r w:rsidRPr="00494CB8">
        <w:rPr>
          <w:rFonts w:ascii="Garamond" w:hAnsi="Garamond"/>
          <w:sz w:val="16"/>
          <w:highlight w:val="cyan"/>
        </w:rPr>
        <w:t>.</w:t>
      </w:r>
      <w:r w:rsidRPr="00494CB8">
        <w:rPr>
          <w:rFonts w:ascii="Garamond" w:hAnsi="Garamond"/>
          <w:sz w:val="16"/>
        </w:rPr>
        <w:t xml:space="preserve"> This </w:t>
      </w:r>
      <w:r w:rsidRPr="00494CB8">
        <w:rPr>
          <w:rStyle w:val="StyleUnderline"/>
          <w:rFonts w:ascii="Garamond" w:hAnsi="Garamond"/>
        </w:rPr>
        <w:t xml:space="preserve">reductive </w:t>
      </w:r>
      <w:r w:rsidRPr="00494CB8">
        <w:rPr>
          <w:rStyle w:val="StyleUnderline"/>
          <w:rFonts w:ascii="Garamond" w:hAnsi="Garamond"/>
          <w:highlight w:val="cyan"/>
        </w:rPr>
        <w:t xml:space="preserve">tendency is </w:t>
      </w:r>
      <w:r w:rsidRPr="00494CB8">
        <w:rPr>
          <w:rStyle w:val="StyleUnderline"/>
          <w:rFonts w:ascii="Garamond" w:hAnsi="Garamond"/>
        </w:rPr>
        <w:t xml:space="preserve">also </w:t>
      </w:r>
      <w:r w:rsidRPr="00494CB8">
        <w:rPr>
          <w:rStyle w:val="StyleUnderline"/>
          <w:rFonts w:ascii="Garamond" w:hAnsi="Garamond"/>
          <w:highlight w:val="cyan"/>
        </w:rPr>
        <w:t>echoed in the inscription of</w:t>
      </w:r>
      <w:r w:rsidRPr="00494CB8">
        <w:rPr>
          <w:rStyle w:val="StyleUnderline"/>
          <w:rFonts w:ascii="Garamond" w:hAnsi="Garamond"/>
        </w:rPr>
        <w:t xml:space="preserve"> racially charged </w:t>
      </w:r>
      <w:r w:rsidRPr="00494CB8">
        <w:rPr>
          <w:rStyle w:val="StyleUnderline"/>
          <w:rFonts w:ascii="Garamond" w:hAnsi="Garamond"/>
          <w:highlight w:val="cyan"/>
        </w:rPr>
        <w:t>narratives of</w:t>
      </w:r>
      <w:r w:rsidRPr="00494CB8">
        <w:rPr>
          <w:rStyle w:val="StyleUnderline"/>
          <w:rFonts w:ascii="Garamond" w:hAnsi="Garamond"/>
        </w:rPr>
        <w:t xml:space="preserve"> innocence, blame, and </w:t>
      </w:r>
      <w:r w:rsidRPr="00494CB8">
        <w:rPr>
          <w:rStyle w:val="StyleUnderline"/>
          <w:rFonts w:ascii="Garamond" w:hAnsi="Garamond"/>
          <w:highlight w:val="cyan"/>
        </w:rPr>
        <w:t xml:space="preserve">victimhood on </w:t>
      </w:r>
      <w:r w:rsidRPr="00494CB8">
        <w:rPr>
          <w:rStyle w:val="StyleUnderline"/>
          <w:rFonts w:ascii="Garamond" w:hAnsi="Garamond"/>
        </w:rPr>
        <w:t xml:space="preserve">images of Black male </w:t>
      </w:r>
      <w:r w:rsidRPr="00494CB8">
        <w:rPr>
          <w:rStyle w:val="StyleUnderline"/>
          <w:rFonts w:ascii="Garamond" w:hAnsi="Garamond"/>
          <w:highlight w:val="cyan"/>
        </w:rPr>
        <w:t>corpses.</w:t>
      </w:r>
      <w:r w:rsidRPr="00494CB8">
        <w:rPr>
          <w:rStyle w:val="StyleUnderline"/>
          <w:rFonts w:ascii="Garamond" w:hAnsi="Garamond"/>
        </w:rPr>
        <w:t xml:space="preserve"> Viewing </w:t>
      </w:r>
      <w:r w:rsidRPr="00494CB8">
        <w:rPr>
          <w:rStyle w:val="StyleUnderline"/>
          <w:rFonts w:ascii="Garamond" w:hAnsi="Garamond"/>
          <w:highlight w:val="cyan"/>
        </w:rPr>
        <w:t>lynching imagery</w:t>
      </w:r>
      <w:r w:rsidRPr="00494CB8">
        <w:rPr>
          <w:rFonts w:ascii="Garamond" w:hAnsi="Garamond"/>
          <w:sz w:val="16"/>
        </w:rPr>
        <w:t xml:space="preserve"> (from both a century ago and today) </w:t>
      </w:r>
      <w:r w:rsidRPr="00494CB8">
        <w:rPr>
          <w:rStyle w:val="StyleUnderline"/>
          <w:rFonts w:ascii="Garamond" w:hAnsi="Garamond"/>
          <w:highlight w:val="cyan"/>
        </w:rPr>
        <w:t>reminds us of</w:t>
      </w:r>
      <w:r w:rsidRPr="00494CB8">
        <w:rPr>
          <w:rStyle w:val="StyleUnderline"/>
          <w:rFonts w:ascii="Garamond" w:hAnsi="Garamond"/>
        </w:rPr>
        <w:t xml:space="preserve"> the horrific </w:t>
      </w:r>
      <w:r w:rsidRPr="00494CB8">
        <w:rPr>
          <w:rStyle w:val="StyleUnderline"/>
          <w:rFonts w:ascii="Garamond" w:hAnsi="Garamond"/>
          <w:highlight w:val="cyan"/>
        </w:rPr>
        <w:t xml:space="preserve">barbarities people </w:t>
      </w:r>
      <w:r w:rsidRPr="00494CB8">
        <w:rPr>
          <w:rStyle w:val="Emphasis"/>
          <w:rFonts w:ascii="Garamond" w:hAnsi="Garamond"/>
          <w:highlight w:val="cyan"/>
        </w:rPr>
        <w:t>feel entitled to visit on Others they regard as less than human</w:t>
      </w:r>
      <w:r w:rsidRPr="00494CB8">
        <w:rPr>
          <w:rStyle w:val="Emphasis"/>
          <w:rFonts w:ascii="Garamond" w:hAnsi="Garamond"/>
        </w:rPr>
        <w:t xml:space="preserve"> or unworthy of inclusion </w:t>
      </w:r>
      <w:r w:rsidRPr="00494CB8">
        <w:rPr>
          <w:rStyle w:val="StyleUnderline"/>
          <w:rFonts w:ascii="Garamond" w:hAnsi="Garamond"/>
          <w:highlight w:val="cyan"/>
        </w:rPr>
        <w:t>within</w:t>
      </w:r>
      <w:r w:rsidRPr="00494CB8">
        <w:rPr>
          <w:rStyle w:val="StyleUnderline"/>
          <w:rFonts w:ascii="Garamond" w:hAnsi="Garamond"/>
        </w:rPr>
        <w:t xml:space="preserve"> mainstream </w:t>
      </w:r>
      <w:r w:rsidRPr="00494CB8">
        <w:rPr>
          <w:rStyle w:val="StyleUnderline"/>
          <w:rFonts w:ascii="Garamond" w:hAnsi="Garamond"/>
          <w:highlight w:val="cyan"/>
        </w:rPr>
        <w:t>social life</w:t>
      </w:r>
      <w:r w:rsidRPr="00494CB8">
        <w:rPr>
          <w:rStyle w:val="StyleUnderline"/>
          <w:rFonts w:ascii="Garamond" w:hAnsi="Garamond"/>
        </w:rPr>
        <w:t>.</w:t>
      </w:r>
      <w:r w:rsidRPr="00494CB8">
        <w:rPr>
          <w:rFonts w:ascii="Garamond" w:hAnsi="Garamond"/>
          <w:sz w:val="16"/>
        </w:rPr>
        <w:t xml:space="preserve"> As </w:t>
      </w:r>
      <w:r w:rsidRPr="00494CB8">
        <w:rPr>
          <w:rStyle w:val="StyleUnderline"/>
          <w:rFonts w:ascii="Garamond" w:hAnsi="Garamond"/>
        </w:rPr>
        <w:t>cultural border objects existing at the uncanny intersections of life and death,</w:t>
      </w:r>
      <w:r w:rsidRPr="00494CB8">
        <w:rPr>
          <w:rFonts w:ascii="Garamond" w:hAnsi="Garamond"/>
          <w:sz w:val="16"/>
        </w:rPr>
        <w:t xml:space="preserve"> </w:t>
      </w:r>
      <w:r w:rsidRPr="00494CB8">
        <w:rPr>
          <w:rStyle w:val="Emphasis"/>
          <w:rFonts w:ascii="Garamond" w:hAnsi="Garamond"/>
        </w:rPr>
        <w:t xml:space="preserve">these </w:t>
      </w:r>
      <w:r w:rsidRPr="00494CB8">
        <w:rPr>
          <w:rStyle w:val="Emphasis"/>
          <w:rFonts w:ascii="Garamond" w:hAnsi="Garamond"/>
          <w:highlight w:val="cyan"/>
        </w:rPr>
        <w:t>corpses offer the possibility to</w:t>
      </w:r>
      <w:r w:rsidRPr="00494CB8">
        <w:rPr>
          <w:rStyle w:val="Emphasis"/>
          <w:rFonts w:ascii="Garamond" w:hAnsi="Garamond"/>
        </w:rPr>
        <w:t xml:space="preserve"> ethically </w:t>
      </w:r>
      <w:r w:rsidRPr="00494CB8">
        <w:rPr>
          <w:rStyle w:val="Emphasis"/>
          <w:rFonts w:ascii="Garamond" w:hAnsi="Garamond"/>
          <w:highlight w:val="cyan"/>
        </w:rPr>
        <w:t>interrogate the ways</w:t>
      </w:r>
      <w:r w:rsidRPr="00494CB8">
        <w:rPr>
          <w:rStyle w:val="Emphasis"/>
          <w:rFonts w:ascii="Garamond" w:hAnsi="Garamond"/>
        </w:rPr>
        <w:t xml:space="preserve"> our </w:t>
      </w:r>
      <w:r w:rsidRPr="00494CB8">
        <w:rPr>
          <w:rStyle w:val="Emphasis"/>
          <w:rFonts w:ascii="Garamond" w:hAnsi="Garamond"/>
          <w:highlight w:val="cyan"/>
        </w:rPr>
        <w:t>visual culture</w:t>
      </w:r>
      <w:r w:rsidRPr="00494CB8">
        <w:rPr>
          <w:rStyle w:val="Emphasis"/>
          <w:rFonts w:ascii="Garamond" w:hAnsi="Garamond"/>
        </w:rPr>
        <w:t xml:space="preserve"> confirms or </w:t>
      </w:r>
      <w:r w:rsidRPr="00494CB8">
        <w:rPr>
          <w:rStyle w:val="Emphasis"/>
          <w:rFonts w:ascii="Garamond" w:hAnsi="Garamond"/>
          <w:highlight w:val="cyan"/>
        </w:rPr>
        <w:t>denies</w:t>
      </w:r>
      <w:r w:rsidRPr="00494CB8">
        <w:rPr>
          <w:rStyle w:val="Emphasis"/>
          <w:rFonts w:ascii="Garamond" w:hAnsi="Garamond"/>
        </w:rPr>
        <w:t xml:space="preserve"> </w:t>
      </w:r>
      <w:proofErr w:type="gramStart"/>
      <w:r w:rsidRPr="00494CB8">
        <w:rPr>
          <w:rStyle w:val="Emphasis"/>
          <w:rFonts w:ascii="Garamond" w:hAnsi="Garamond"/>
        </w:rPr>
        <w:t xml:space="preserve">particular </w:t>
      </w:r>
      <w:r w:rsidRPr="00494CB8">
        <w:rPr>
          <w:rStyle w:val="Emphasis"/>
          <w:rFonts w:ascii="Garamond" w:hAnsi="Garamond"/>
          <w:highlight w:val="cyan"/>
        </w:rPr>
        <w:t>identities</w:t>
      </w:r>
      <w:proofErr w:type="gramEnd"/>
      <w:r w:rsidRPr="00494CB8">
        <w:rPr>
          <w:rStyle w:val="Emphasis"/>
          <w:rFonts w:ascii="Garamond" w:hAnsi="Garamond"/>
        </w:rPr>
        <w:t xml:space="preserve"> as worthy of </w:t>
      </w:r>
      <w:r w:rsidRPr="00494CB8">
        <w:rPr>
          <w:rStyle w:val="Emphasis"/>
          <w:rFonts w:ascii="Garamond" w:hAnsi="Garamond"/>
          <w:highlight w:val="cyan"/>
        </w:rPr>
        <w:t>attention</w:t>
      </w:r>
      <w:r w:rsidRPr="00494CB8">
        <w:rPr>
          <w:rStyle w:val="Emphasis"/>
          <w:rFonts w:ascii="Garamond" w:hAnsi="Garamond"/>
        </w:rPr>
        <w:t>, empathy, dignity, and even life itself</w:t>
      </w:r>
      <w:r w:rsidRPr="00494CB8">
        <w:rPr>
          <w:rFonts w:ascii="Garamond" w:hAnsi="Garamond"/>
          <w:sz w:val="16"/>
        </w:rPr>
        <w:t xml:space="preserve">. Judith Butler (1993) notes the </w:t>
      </w:r>
      <w:r w:rsidRPr="00494CB8">
        <w:rPr>
          <w:rStyle w:val="StyleUnderline"/>
          <w:rFonts w:ascii="Garamond" w:hAnsi="Garamond"/>
        </w:rPr>
        <w:t xml:space="preserve">significant ethical demands placed upon symbolic orders of representation by the numerous </w:t>
      </w:r>
      <w:r w:rsidRPr="00494CB8">
        <w:rPr>
          <w:rStyle w:val="Emphasis"/>
          <w:rFonts w:ascii="Garamond" w:hAnsi="Garamond"/>
        </w:rPr>
        <w:t>bodies and affects existing in their abjected spaces</w:t>
      </w:r>
      <w:r w:rsidRPr="00494CB8">
        <w:rPr>
          <w:rFonts w:ascii="Garamond" w:hAnsi="Garamond"/>
          <w:sz w:val="16"/>
        </w:rPr>
        <w:t xml:space="preserve">: </w:t>
      </w:r>
      <w:r w:rsidRPr="00494CB8">
        <w:rPr>
          <w:rStyle w:val="StyleUnderline"/>
          <w:rFonts w:ascii="Garamond" w:hAnsi="Garamond"/>
        </w:rPr>
        <w:t>What challenge does that excluded and abjected realm produce to a symbolic hegemony that might force a radical rearticulation of what qualifies as bodies that matter, ways of living that count as “life,” lives worth protecting, lives worth saving, lives worth grieving</w:t>
      </w:r>
      <w:r w:rsidRPr="00494CB8">
        <w:rPr>
          <w:rFonts w:ascii="Garamond" w:hAnsi="Garamond"/>
          <w:sz w:val="16"/>
        </w:rPr>
        <w:t xml:space="preserve">? (p. 16) </w:t>
      </w:r>
      <w:r w:rsidRPr="00494CB8">
        <w:rPr>
          <w:rStyle w:val="Emphasis"/>
          <w:rFonts w:ascii="Garamond" w:hAnsi="Garamond"/>
          <w:highlight w:val="cyan"/>
        </w:rPr>
        <w:t>To continue inscribing overdetermined binary significations of difference on human bodies</w:t>
      </w:r>
      <w:r w:rsidRPr="00494CB8">
        <w:rPr>
          <w:rStyle w:val="Emphasis"/>
          <w:rFonts w:ascii="Garamond" w:hAnsi="Garamond"/>
        </w:rPr>
        <w:t xml:space="preserve"> and to assume these differences to be innate, self-evident, and unimpeachable </w:t>
      </w:r>
      <w:r w:rsidRPr="00494CB8">
        <w:rPr>
          <w:rStyle w:val="Emphasis"/>
          <w:rFonts w:ascii="Garamond" w:hAnsi="Garamond"/>
          <w:highlight w:val="cyan"/>
        </w:rPr>
        <w:t>is to both identify and produce a multiplicity of abjected Others</w:t>
      </w:r>
      <w:proofErr w:type="gramStart"/>
      <w:r w:rsidRPr="00494CB8">
        <w:rPr>
          <w:rStyle w:val="Emphasis"/>
          <w:rFonts w:ascii="Garamond" w:hAnsi="Garamond"/>
          <w:highlight w:val="cyan"/>
        </w:rPr>
        <w:t>—“</w:t>
      </w:r>
      <w:proofErr w:type="gramEnd"/>
      <w:r w:rsidRPr="00494CB8">
        <w:rPr>
          <w:rStyle w:val="Emphasis"/>
          <w:rFonts w:ascii="Garamond" w:hAnsi="Garamond"/>
          <w:highlight w:val="cyan"/>
        </w:rPr>
        <w:t>outsiders” to the exclusionary matrix who are then left vulnerable to the horrors of stereotyping, oppression, and violence.</w:t>
      </w:r>
      <w:r w:rsidRPr="00494CB8">
        <w:rPr>
          <w:rFonts w:ascii="Garamond" w:hAnsi="Garamond"/>
          <w:sz w:val="16"/>
        </w:rPr>
        <w:t xml:space="preserve"> </w:t>
      </w:r>
      <w:r w:rsidRPr="00494CB8">
        <w:rPr>
          <w:rStyle w:val="Emphasis"/>
          <w:rFonts w:ascii="Garamond" w:hAnsi="Garamond"/>
        </w:rPr>
        <w:t xml:space="preserve">Instead, </w:t>
      </w:r>
      <w:r w:rsidRPr="00494CB8">
        <w:rPr>
          <w:rStyle w:val="Emphasis"/>
          <w:rFonts w:ascii="Garamond" w:hAnsi="Garamond"/>
          <w:highlight w:val="cyan"/>
        </w:rPr>
        <w:t>we must imagine alternative visual cultures capable of interrogating</w:t>
      </w:r>
      <w:r w:rsidRPr="00494CB8">
        <w:rPr>
          <w:rStyle w:val="Emphasis"/>
          <w:rFonts w:ascii="Garamond" w:hAnsi="Garamond"/>
        </w:rPr>
        <w:t xml:space="preserve"> and troubling the </w:t>
      </w:r>
      <w:r w:rsidRPr="00494CB8">
        <w:rPr>
          <w:rStyle w:val="Emphasis"/>
          <w:rFonts w:ascii="Garamond" w:hAnsi="Garamond"/>
          <w:highlight w:val="cyan"/>
        </w:rPr>
        <w:t>primacy</w:t>
      </w:r>
      <w:r w:rsidRPr="00494CB8">
        <w:rPr>
          <w:rStyle w:val="Emphasis"/>
          <w:rFonts w:ascii="Garamond" w:hAnsi="Garamond"/>
        </w:rPr>
        <w:t xml:space="preserve"> </w:t>
      </w:r>
      <w:r w:rsidRPr="00494CB8">
        <w:rPr>
          <w:rStyle w:val="Emphasis"/>
          <w:rFonts w:ascii="Garamond" w:hAnsi="Garamond"/>
          <w:highlight w:val="cyan"/>
        </w:rPr>
        <w:t>of such significations, acknowledging the way difference is constructed through affective encounters and</w:t>
      </w:r>
      <w:r w:rsidRPr="00494CB8">
        <w:rPr>
          <w:rStyle w:val="Emphasis"/>
          <w:rFonts w:ascii="Garamond" w:hAnsi="Garamond"/>
        </w:rPr>
        <w:t xml:space="preserve"> visual </w:t>
      </w:r>
      <w:r w:rsidRPr="00494CB8">
        <w:rPr>
          <w:rStyle w:val="Emphasis"/>
          <w:rFonts w:ascii="Garamond" w:hAnsi="Garamond"/>
          <w:highlight w:val="cyan"/>
        </w:rPr>
        <w:t>representations</w:t>
      </w:r>
      <w:r w:rsidRPr="00494CB8">
        <w:rPr>
          <w:rStyle w:val="Emphasis"/>
          <w:rFonts w:ascii="Garamond" w:hAnsi="Garamond"/>
        </w:rPr>
        <w:t xml:space="preserve">, and </w:t>
      </w:r>
      <w:r w:rsidRPr="00494CB8">
        <w:rPr>
          <w:rStyle w:val="Emphasis"/>
          <w:rFonts w:ascii="Garamond" w:hAnsi="Garamond"/>
          <w:highlight w:val="cyan"/>
        </w:rPr>
        <w:t>exploring the openings such</w:t>
      </w:r>
      <w:r w:rsidRPr="00494CB8">
        <w:rPr>
          <w:rStyle w:val="Emphasis"/>
          <w:rFonts w:ascii="Garamond" w:hAnsi="Garamond"/>
        </w:rPr>
        <w:t xml:space="preserve"> encounters and </w:t>
      </w:r>
      <w:r w:rsidRPr="00494CB8">
        <w:rPr>
          <w:rStyle w:val="Emphasis"/>
          <w:rFonts w:ascii="Garamond" w:hAnsi="Garamond"/>
          <w:highlight w:val="cyan"/>
        </w:rPr>
        <w:t>representations provide to</w:t>
      </w:r>
      <w:r w:rsidRPr="00494CB8">
        <w:rPr>
          <w:rStyle w:val="Emphasis"/>
          <w:rFonts w:ascii="Garamond" w:hAnsi="Garamond"/>
        </w:rPr>
        <w:t xml:space="preserve"> ethically </w:t>
      </w:r>
      <w:r w:rsidRPr="00494CB8">
        <w:rPr>
          <w:rStyle w:val="Emphasis"/>
          <w:rFonts w:ascii="Garamond" w:hAnsi="Garamond"/>
          <w:highlight w:val="cyan"/>
        </w:rPr>
        <w:t>reimagine</w:t>
      </w:r>
      <w:r w:rsidRPr="00494CB8">
        <w:rPr>
          <w:rStyle w:val="Emphasis"/>
          <w:rFonts w:ascii="Garamond" w:hAnsi="Garamond"/>
        </w:rPr>
        <w:t xml:space="preserve"> other ways of constructing </w:t>
      </w:r>
      <w:r w:rsidRPr="00494CB8">
        <w:rPr>
          <w:rStyle w:val="Emphasis"/>
          <w:rFonts w:ascii="Garamond" w:hAnsi="Garamond"/>
          <w:highlight w:val="cyan"/>
        </w:rPr>
        <w:t>identities</w:t>
      </w:r>
      <w:r w:rsidRPr="00494CB8">
        <w:rPr>
          <w:rFonts w:ascii="Garamond" w:hAnsi="Garamond"/>
          <w:sz w:val="16"/>
        </w:rPr>
        <w:t xml:space="preserve">. Thus, </w:t>
      </w:r>
      <w:r w:rsidRPr="00494CB8">
        <w:rPr>
          <w:rStyle w:val="StyleUnderline"/>
          <w:rFonts w:ascii="Garamond" w:hAnsi="Garamond"/>
          <w:highlight w:val="cyan"/>
        </w:rPr>
        <w:t>rather than reinscribing familiar narratives of monstrosity and victimhood over images of anti-Black violence, we might instead sit in contemplation of these</w:t>
      </w:r>
      <w:r w:rsidRPr="00494CB8">
        <w:rPr>
          <w:rStyle w:val="StyleUnderline"/>
          <w:rFonts w:ascii="Garamond" w:hAnsi="Garamond"/>
        </w:rPr>
        <w:t xml:space="preserve"> horrifying </w:t>
      </w:r>
      <w:r w:rsidRPr="00494CB8">
        <w:rPr>
          <w:rStyle w:val="StyleUnderline"/>
          <w:rFonts w:ascii="Garamond" w:hAnsi="Garamond"/>
          <w:highlight w:val="cyan"/>
        </w:rPr>
        <w:t>images and ask what they can teach us about our collective assumptions around who qualifies as “human”</w:t>
      </w:r>
      <w:r w:rsidRPr="00494CB8">
        <w:rPr>
          <w:rStyle w:val="StyleUnderline"/>
          <w:rFonts w:ascii="Garamond" w:hAnsi="Garamond"/>
        </w:rPr>
        <w:t xml:space="preserve"> and thus worthy of essential life and dignity, and how our visual representations</w:t>
      </w:r>
      <w:r w:rsidRPr="00494CB8">
        <w:rPr>
          <w:rFonts w:ascii="Garamond" w:hAnsi="Garamond"/>
          <w:sz w:val="16"/>
        </w:rPr>
        <w:t xml:space="preserve"> (and the social communities they claim to represent) </w:t>
      </w:r>
      <w:r w:rsidRPr="00494CB8">
        <w:rPr>
          <w:rStyle w:val="StyleUnderline"/>
          <w:rFonts w:ascii="Garamond" w:hAnsi="Garamond"/>
        </w:rPr>
        <w:t xml:space="preserve">might be restructured after </w:t>
      </w:r>
      <w:r w:rsidRPr="00494CB8">
        <w:rPr>
          <w:rStyle w:val="Emphasis"/>
          <w:rFonts w:ascii="Garamond" w:hAnsi="Garamond"/>
          <w:highlight w:val="cyan"/>
        </w:rPr>
        <w:t xml:space="preserve">deconstructing </w:t>
      </w:r>
      <w:r w:rsidRPr="00494CB8">
        <w:rPr>
          <w:rStyle w:val="Emphasis"/>
          <w:rFonts w:ascii="Garamond" w:hAnsi="Garamond"/>
        </w:rPr>
        <w:t xml:space="preserve">and re-imagining </w:t>
      </w:r>
      <w:r w:rsidRPr="00494CB8">
        <w:rPr>
          <w:rStyle w:val="Emphasis"/>
          <w:rFonts w:ascii="Garamond" w:hAnsi="Garamond"/>
          <w:highlight w:val="cyan"/>
        </w:rPr>
        <w:t>such assumptions</w:t>
      </w:r>
      <w:r w:rsidRPr="00494CB8">
        <w:rPr>
          <w:rStyle w:val="StyleUnderline"/>
          <w:rFonts w:ascii="Garamond" w:hAnsi="Garamond"/>
          <w:highlight w:val="cyan"/>
        </w:rPr>
        <w:t>.</w:t>
      </w:r>
      <w:r w:rsidRPr="00494CB8">
        <w:rPr>
          <w:rFonts w:ascii="Garamond" w:hAnsi="Garamond"/>
          <w:sz w:val="16"/>
          <w:highlight w:val="cyan"/>
        </w:rPr>
        <w:t xml:space="preserve"> </w:t>
      </w:r>
      <w:r w:rsidRPr="00494CB8">
        <w:rPr>
          <w:rStyle w:val="Emphasis"/>
          <w:rFonts w:ascii="Garamond" w:hAnsi="Garamond"/>
          <w:highlight w:val="cyan"/>
        </w:rPr>
        <w:t>Rather than speaking</w:t>
      </w:r>
      <w:r w:rsidRPr="00494CB8">
        <w:rPr>
          <w:rStyle w:val="Emphasis"/>
          <w:rFonts w:ascii="Garamond" w:hAnsi="Garamond"/>
        </w:rPr>
        <w:t xml:space="preserve"> for and </w:t>
      </w:r>
      <w:r w:rsidRPr="00494CB8">
        <w:rPr>
          <w:rStyle w:val="Emphasis"/>
          <w:rFonts w:ascii="Garamond" w:hAnsi="Garamond"/>
          <w:highlight w:val="cyan"/>
        </w:rPr>
        <w:t>over</w:t>
      </w:r>
      <w:r w:rsidRPr="00494CB8">
        <w:rPr>
          <w:rStyle w:val="Emphasis"/>
          <w:rFonts w:ascii="Garamond" w:hAnsi="Garamond"/>
        </w:rPr>
        <w:t xml:space="preserve"> the numerous </w:t>
      </w:r>
      <w:r w:rsidRPr="00494CB8">
        <w:rPr>
          <w:rStyle w:val="Emphasis"/>
          <w:rFonts w:ascii="Garamond" w:hAnsi="Garamond"/>
          <w:highlight w:val="cyan"/>
        </w:rPr>
        <w:t>corpses that haunt the borders of representation</w:t>
      </w:r>
      <w:r w:rsidRPr="00494CB8">
        <w:rPr>
          <w:rStyle w:val="Emphasis"/>
          <w:rFonts w:ascii="Garamond" w:hAnsi="Garamond"/>
        </w:rPr>
        <w:t xml:space="preserve"> and threaten to draw us into horrific spaces of abjection, </w:t>
      </w:r>
      <w:r w:rsidRPr="00494CB8">
        <w:rPr>
          <w:rStyle w:val="Emphasis"/>
          <w:rFonts w:ascii="Garamond" w:hAnsi="Garamond"/>
          <w:highlight w:val="cyan"/>
        </w:rPr>
        <w:t>we might instead let these corpses</w:t>
      </w:r>
      <w:r w:rsidRPr="00494CB8">
        <w:rPr>
          <w:rStyle w:val="Emphasis"/>
          <w:rFonts w:ascii="Garamond" w:hAnsi="Garamond"/>
        </w:rPr>
        <w:t xml:space="preserve"> finally </w:t>
      </w:r>
      <w:r w:rsidRPr="00494CB8">
        <w:rPr>
          <w:rStyle w:val="Emphasis"/>
          <w:rFonts w:ascii="Garamond" w:hAnsi="Garamond"/>
          <w:highlight w:val="cyan"/>
        </w:rPr>
        <w:t>speak for themselves</w:t>
      </w:r>
      <w:r w:rsidRPr="00494CB8">
        <w:rPr>
          <w:rStyle w:val="Emphasis"/>
          <w:rFonts w:ascii="Garamond" w:hAnsi="Garamond"/>
        </w:rPr>
        <w:t>—and listen to the unbearable meaning(s) they speak within U.S. visual culture.</w:t>
      </w:r>
    </w:p>
    <w:p w:rsidR="00261DD1" w:rsidRPr="00494CB8" w:rsidRDefault="00261DD1" w:rsidP="00261DD1">
      <w:pPr>
        <w:pStyle w:val="Heading2"/>
        <w:rPr>
          <w:rFonts w:ascii="Garamond" w:hAnsi="Garamond"/>
        </w:rPr>
      </w:pPr>
      <w:r w:rsidRPr="00494CB8">
        <w:rPr>
          <w:rFonts w:ascii="Garamond" w:hAnsi="Garamond"/>
        </w:rPr>
        <w:lastRenderedPageBreak/>
        <w:t>A2 – Queer Theory</w:t>
      </w:r>
    </w:p>
    <w:p w:rsidR="00261DD1" w:rsidRPr="00494CB8" w:rsidRDefault="00261DD1" w:rsidP="00261DD1">
      <w:pPr>
        <w:pStyle w:val="Heading3"/>
        <w:rPr>
          <w:rFonts w:ascii="Garamond" w:hAnsi="Garamond"/>
        </w:rPr>
      </w:pPr>
      <w:r w:rsidRPr="00494CB8">
        <w:rPr>
          <w:rFonts w:ascii="Garamond" w:hAnsi="Garamond"/>
        </w:rPr>
        <w:lastRenderedPageBreak/>
        <w:t>2AC Frontline</w:t>
      </w:r>
    </w:p>
    <w:p w:rsidR="00261DD1" w:rsidRPr="00494CB8" w:rsidRDefault="00261DD1" w:rsidP="00261DD1">
      <w:pPr>
        <w:pStyle w:val="Heading4"/>
        <w:rPr>
          <w:rFonts w:ascii="Garamond" w:hAnsi="Garamond"/>
        </w:rPr>
      </w:pPr>
      <w:r w:rsidRPr="00494CB8">
        <w:rPr>
          <w:rFonts w:ascii="Garamond" w:hAnsi="Garamond"/>
        </w:rPr>
        <w:t xml:space="preserve">Civil Society works to eliminate the abject </w:t>
      </w:r>
    </w:p>
    <w:p w:rsidR="00261DD1" w:rsidRPr="00494CB8" w:rsidRDefault="00261DD1" w:rsidP="00261DD1">
      <w:pPr>
        <w:pStyle w:val="NormalWeb"/>
        <w:shd w:val="clear" w:color="auto" w:fill="FFFFFF"/>
        <w:spacing w:before="0" w:beforeAutospacing="0" w:after="150" w:afterAutospacing="0"/>
        <w:rPr>
          <w:rFonts w:ascii="Garamond" w:hAnsi="Garamond"/>
          <w:color w:val="333333"/>
          <w:sz w:val="21"/>
          <w:szCs w:val="21"/>
        </w:rPr>
      </w:pPr>
      <w:r w:rsidRPr="00494CB8">
        <w:rPr>
          <w:rStyle w:val="Style13ptBold"/>
          <w:rFonts w:ascii="Garamond" w:hAnsi="Garamond"/>
        </w:rPr>
        <w:t>Kristeva’82</w:t>
      </w:r>
      <w:r w:rsidRPr="00494CB8">
        <w:rPr>
          <w:rFonts w:ascii="Garamond" w:hAnsi="Garamond"/>
          <w:color w:val="333333"/>
          <w:sz w:val="21"/>
          <w:szCs w:val="21"/>
        </w:rPr>
        <w:t xml:space="preserve"> </w:t>
      </w:r>
      <w:r w:rsidRPr="00494CB8">
        <w:rPr>
          <w:rFonts w:ascii="Garamond" w:hAnsi="Garamond"/>
        </w:rPr>
        <w:t>|Julia Kristeva, Powers of Horrors - An Essay on Abjection, published in Columbia University Press| KZaidi</w:t>
      </w:r>
    </w:p>
    <w:p w:rsidR="00261DD1" w:rsidRPr="00494CB8" w:rsidRDefault="00261DD1" w:rsidP="00261DD1">
      <w:pPr>
        <w:rPr>
          <w:rFonts w:ascii="Garamond" w:hAnsi="Garamond"/>
          <w:u w:val="single"/>
        </w:rPr>
      </w:pPr>
      <w:r w:rsidRPr="00494CB8">
        <w:rPr>
          <w:rStyle w:val="StyleUnderline"/>
          <w:rFonts w:ascii="Garamond" w:hAnsi="Garamond"/>
        </w:rPr>
        <w:t>Throughout a night without images but buffeted by black sounds; amidst a throng of forsaken bodies beset with no longing but to last against all odds and for nothing</w:t>
      </w:r>
      <w:r w:rsidRPr="00494CB8">
        <w:rPr>
          <w:rFonts w:ascii="Garamond" w:hAnsi="Garamond"/>
          <w:sz w:val="14"/>
        </w:rPr>
        <w:t xml:space="preserve">; on a page where </w:t>
      </w:r>
      <w:r w:rsidRPr="00494CB8">
        <w:rPr>
          <w:rStyle w:val="Emphasis"/>
          <w:rFonts w:ascii="Garamond" w:hAnsi="Garamond"/>
          <w:highlight w:val="cyan"/>
        </w:rPr>
        <w:t>I plotted out the convolutions of those who</w:t>
      </w:r>
      <w:r w:rsidRPr="00494CB8">
        <w:rPr>
          <w:rStyle w:val="Emphasis"/>
          <w:rFonts w:ascii="Garamond" w:hAnsi="Garamond"/>
        </w:rPr>
        <w:t xml:space="preserve">, in transference, </w:t>
      </w:r>
      <w:r w:rsidRPr="00494CB8">
        <w:rPr>
          <w:rStyle w:val="Emphasis"/>
          <w:rFonts w:ascii="Garamond" w:hAnsi="Garamond"/>
          <w:highlight w:val="cyan"/>
        </w:rPr>
        <w:t>presented me with the gift of their void—I have spelled out abjection</w:t>
      </w:r>
      <w:r w:rsidRPr="00494CB8">
        <w:rPr>
          <w:rStyle w:val="Emphasis"/>
          <w:rFonts w:ascii="Garamond" w:hAnsi="Garamond"/>
        </w:rPr>
        <w:t>.</w:t>
      </w:r>
      <w:r w:rsidRPr="00494CB8">
        <w:rPr>
          <w:rFonts w:ascii="Garamond" w:hAnsi="Garamond"/>
          <w:sz w:val="14"/>
        </w:rPr>
        <w:t xml:space="preserve"> Passing through the memories of a thousand years, </w:t>
      </w:r>
      <w:r w:rsidRPr="00494CB8">
        <w:rPr>
          <w:rStyle w:val="StyleUnderline"/>
          <w:rFonts w:ascii="Garamond" w:hAnsi="Garamond"/>
        </w:rPr>
        <w:t xml:space="preserve">a fiction without scientific objective but attentive to religious imagination, it is within literature that I finally saw it carrying, with its horror, its full power into effect. </w:t>
      </w:r>
      <w:r w:rsidRPr="00494CB8">
        <w:rPr>
          <w:rFonts w:ascii="Garamond" w:hAnsi="Garamond"/>
          <w:sz w:val="14"/>
        </w:rPr>
        <w:t xml:space="preserve">On close inspection, </w:t>
      </w:r>
      <w:r w:rsidRPr="00494CB8">
        <w:rPr>
          <w:rStyle w:val="Emphasis"/>
          <w:rFonts w:ascii="Garamond" w:hAnsi="Garamond"/>
          <w:highlight w:val="cyan"/>
        </w:rPr>
        <w:t>all literature is probably a version of the apocalypse</w:t>
      </w:r>
      <w:r w:rsidRPr="00494CB8">
        <w:rPr>
          <w:rStyle w:val="Emphasis"/>
          <w:rFonts w:ascii="Garamond" w:hAnsi="Garamond"/>
        </w:rPr>
        <w:t xml:space="preserve"> that </w:t>
      </w:r>
      <w:r w:rsidRPr="00494CB8">
        <w:rPr>
          <w:rStyle w:val="Emphasis"/>
          <w:rFonts w:ascii="Garamond" w:hAnsi="Garamond"/>
          <w:highlight w:val="cyan"/>
        </w:rPr>
        <w:t>seems to me rooted</w:t>
      </w:r>
      <w:r w:rsidRPr="00494CB8">
        <w:rPr>
          <w:rStyle w:val="Emphasis"/>
          <w:rFonts w:ascii="Garamond" w:hAnsi="Garamond"/>
        </w:rPr>
        <w:t xml:space="preserve">, no matter what its sociohistorical conditions might be, </w:t>
      </w:r>
      <w:r w:rsidRPr="00494CB8">
        <w:rPr>
          <w:rStyle w:val="Emphasis"/>
          <w:rFonts w:ascii="Garamond" w:hAnsi="Garamond"/>
          <w:highlight w:val="cyan"/>
        </w:rPr>
        <w:t>on the fragile border</w:t>
      </w:r>
      <w:r w:rsidRPr="00494CB8">
        <w:rPr>
          <w:rFonts w:ascii="Garamond" w:hAnsi="Garamond"/>
          <w:sz w:val="14"/>
        </w:rPr>
        <w:t xml:space="preserve"> (borderline cases) </w:t>
      </w:r>
      <w:r w:rsidRPr="00494CB8">
        <w:rPr>
          <w:rStyle w:val="StyleUnderline"/>
          <w:rFonts w:ascii="Garamond" w:hAnsi="Garamond"/>
        </w:rPr>
        <w:t xml:space="preserve">where </w:t>
      </w:r>
      <w:r w:rsidRPr="00494CB8">
        <w:rPr>
          <w:rStyle w:val="StyleUnderline"/>
          <w:rFonts w:ascii="Garamond" w:hAnsi="Garamond"/>
          <w:highlight w:val="cyan"/>
        </w:rPr>
        <w:t>identities</w:t>
      </w:r>
      <w:r w:rsidRPr="00494CB8">
        <w:rPr>
          <w:rFonts w:ascii="Garamond" w:hAnsi="Garamond"/>
          <w:sz w:val="14"/>
        </w:rPr>
        <w:t xml:space="preserve"> (subject/object, etc.) </w:t>
      </w:r>
      <w:r w:rsidRPr="00494CB8">
        <w:rPr>
          <w:rStyle w:val="Emphasis"/>
          <w:rFonts w:ascii="Garamond" w:hAnsi="Garamond"/>
          <w:highlight w:val="cyan"/>
        </w:rPr>
        <w:t>do not exist or only barely so—double, fuzzy, heterogeneous</w:t>
      </w:r>
      <w:r w:rsidRPr="00494CB8">
        <w:rPr>
          <w:rStyle w:val="Emphasis"/>
          <w:rFonts w:ascii="Garamond" w:hAnsi="Garamond"/>
        </w:rPr>
        <w:t xml:space="preserve">, animal, metamorphosed, altered, </w:t>
      </w:r>
      <w:r w:rsidRPr="00494CB8">
        <w:rPr>
          <w:rStyle w:val="Emphasis"/>
          <w:rFonts w:ascii="Garamond" w:hAnsi="Garamond"/>
          <w:highlight w:val="cyan"/>
        </w:rPr>
        <w:t>abject</w:t>
      </w:r>
      <w:r w:rsidRPr="00494CB8">
        <w:rPr>
          <w:rFonts w:ascii="Garamond" w:hAnsi="Garamond"/>
          <w:sz w:val="14"/>
        </w:rPr>
        <w:t xml:space="preserve">. The work of Celine, which draws on the contemporary for its destructive, </w:t>
      </w:r>
      <w:r w:rsidRPr="00494CB8">
        <w:rPr>
          <w:rStyle w:val="StyleUnderline"/>
          <w:rFonts w:ascii="Garamond" w:hAnsi="Garamond"/>
        </w:rPr>
        <w:t>if not analytical, obstinacy, and on the classical for its epic capability together with its plebeian, if not vulgar, breadth, is upon the whole only one possible example among others of the abject</w:t>
      </w:r>
      <w:r w:rsidRPr="00494CB8">
        <w:rPr>
          <w:rFonts w:ascii="Garamond" w:hAnsi="Garamond"/>
          <w:sz w:val="14"/>
        </w:rPr>
        <w:t xml:space="preserve">. Baudelaire, Lautreamont, Kafka, Georges Bataille, Sartre (Nausea), or other contemporaries could have guided, each in his own way, my </w:t>
      </w:r>
      <w:r w:rsidRPr="00494CB8">
        <w:rPr>
          <w:rStyle w:val="Emphasis"/>
          <w:rFonts w:ascii="Garamond" w:hAnsi="Garamond"/>
          <w:highlight w:val="cyan"/>
        </w:rPr>
        <w:t>descent into the hell of naming</w:t>
      </w:r>
      <w:r w:rsidRPr="00494CB8">
        <w:rPr>
          <w:rStyle w:val="Emphasis"/>
          <w:rFonts w:ascii="Garamond" w:hAnsi="Garamond"/>
        </w:rPr>
        <w:t xml:space="preserve">, </w:t>
      </w:r>
      <w:proofErr w:type="gramStart"/>
      <w:r w:rsidRPr="00494CB8">
        <w:rPr>
          <w:rStyle w:val="Emphasis"/>
          <w:rFonts w:ascii="Garamond" w:hAnsi="Garamond"/>
        </w:rPr>
        <w:t>that is to say of</w:t>
      </w:r>
      <w:proofErr w:type="gramEnd"/>
      <w:r w:rsidRPr="00494CB8">
        <w:rPr>
          <w:rStyle w:val="Emphasis"/>
          <w:rFonts w:ascii="Garamond" w:hAnsi="Garamond"/>
        </w:rPr>
        <w:t xml:space="preserve"> </w:t>
      </w:r>
      <w:r w:rsidRPr="00494CB8">
        <w:rPr>
          <w:rStyle w:val="Emphasis"/>
          <w:rFonts w:ascii="Garamond" w:hAnsi="Garamond"/>
          <w:highlight w:val="cyan"/>
        </w:rPr>
        <w:t>signifiable identity</w:t>
      </w:r>
      <w:r w:rsidRPr="00494CB8">
        <w:rPr>
          <w:rFonts w:ascii="Garamond" w:hAnsi="Garamond"/>
          <w:sz w:val="14"/>
        </w:rPr>
        <w:t xml:space="preserve">. But perhaps </w:t>
      </w:r>
      <w:r w:rsidRPr="00494CB8">
        <w:rPr>
          <w:rStyle w:val="StyleUnderline"/>
          <w:rFonts w:ascii="Garamond" w:hAnsi="Garamond"/>
        </w:rPr>
        <w:t>Celine is also a privileged example and hence a convenient one to deal with</w:t>
      </w:r>
      <w:r w:rsidRPr="00494CB8">
        <w:rPr>
          <w:rFonts w:ascii="Garamond" w:hAnsi="Garamond"/>
          <w:sz w:val="14"/>
        </w:rPr>
        <w:t xml:space="preserve">. For his coarseness, </w:t>
      </w:r>
      <w:r w:rsidRPr="00494CB8">
        <w:rPr>
          <w:rStyle w:val="StyleUnderline"/>
          <w:rFonts w:ascii="Garamond" w:hAnsi="Garamond"/>
        </w:rPr>
        <w:t>issuing from the global catastrophe of the Second World War, does not, within the orb of abjection, spare a single sphere</w:t>
      </w:r>
      <w:r w:rsidRPr="00494CB8">
        <w:rPr>
          <w:rFonts w:ascii="Garamond" w:hAnsi="Garamond"/>
          <w:sz w:val="14"/>
        </w:rPr>
        <w:t xml:space="preserve">: neither that of morality, or politics, or religion, or esthetics, or, </w:t>
      </w:r>
      <w:proofErr w:type="gramStart"/>
      <w:r w:rsidRPr="00494CB8">
        <w:rPr>
          <w:rFonts w:ascii="Garamond" w:hAnsi="Garamond"/>
          <w:sz w:val="14"/>
        </w:rPr>
        <w:t>all the more</w:t>
      </w:r>
      <w:proofErr w:type="gramEnd"/>
      <w:r w:rsidRPr="00494CB8">
        <w:rPr>
          <w:rFonts w:ascii="Garamond" w:hAnsi="Garamond"/>
          <w:sz w:val="14"/>
        </w:rPr>
        <w:t xml:space="preserve"> so, subjectivity or language. If </w:t>
      </w:r>
      <w:r w:rsidRPr="00494CB8">
        <w:rPr>
          <w:rStyle w:val="StyleUnderline"/>
          <w:rFonts w:ascii="Garamond" w:hAnsi="Garamond"/>
        </w:rPr>
        <w:t xml:space="preserve">in that process he shows us the </w:t>
      </w:r>
      <w:r w:rsidRPr="00494CB8">
        <w:rPr>
          <w:rStyle w:val="StyleUnderline"/>
          <w:rFonts w:ascii="Garamond" w:hAnsi="Garamond"/>
          <w:highlight w:val="cyan"/>
        </w:rPr>
        <w:t>ultimate point that can be reached by what a moralist would call nihilism</w:t>
      </w:r>
      <w:r w:rsidRPr="00494CB8">
        <w:rPr>
          <w:rStyle w:val="StyleUnderline"/>
          <w:rFonts w:ascii="Garamond" w:hAnsi="Garamond"/>
        </w:rPr>
        <w:t xml:space="preserve">, he also </w:t>
      </w:r>
      <w:r w:rsidRPr="00494CB8">
        <w:rPr>
          <w:rStyle w:val="StyleUnderline"/>
          <w:rFonts w:ascii="Garamond" w:hAnsi="Garamond"/>
          <w:highlight w:val="cyan"/>
        </w:rPr>
        <w:t xml:space="preserve">testifies to the </w:t>
      </w:r>
      <w:r w:rsidRPr="00494CB8">
        <w:rPr>
          <w:rStyle w:val="Emphasis"/>
          <w:rFonts w:ascii="Garamond" w:hAnsi="Garamond"/>
          <w:highlight w:val="cyan"/>
        </w:rPr>
        <w:t>power of fascination exerted upon us,</w:t>
      </w:r>
      <w:r w:rsidRPr="00494CB8">
        <w:rPr>
          <w:rStyle w:val="Emphasis"/>
          <w:rFonts w:ascii="Garamond" w:hAnsi="Garamond"/>
        </w:rPr>
        <w:t xml:space="preserve"> openly or secretly, </w:t>
      </w:r>
      <w:r w:rsidRPr="00494CB8">
        <w:rPr>
          <w:rStyle w:val="Emphasis"/>
          <w:rFonts w:ascii="Garamond" w:hAnsi="Garamond"/>
          <w:highlight w:val="cyan"/>
        </w:rPr>
        <w:t>by that field of horror</w:t>
      </w:r>
      <w:r w:rsidRPr="00494CB8">
        <w:rPr>
          <w:rStyle w:val="Emphasis"/>
          <w:rFonts w:ascii="Garamond" w:hAnsi="Garamond"/>
        </w:rPr>
        <w:t>.</w:t>
      </w:r>
      <w:r w:rsidRPr="00494CB8">
        <w:rPr>
          <w:rFonts w:ascii="Garamond" w:hAnsi="Garamond"/>
          <w:sz w:val="14"/>
        </w:rPr>
        <w:t xml:space="preserve"> I have sought in this book to </w:t>
      </w:r>
      <w:r w:rsidRPr="00494CB8">
        <w:rPr>
          <w:rStyle w:val="StyleUnderline"/>
          <w:rFonts w:ascii="Garamond" w:hAnsi="Garamond"/>
        </w:rPr>
        <w:t xml:space="preserve">demonstrate on what </w:t>
      </w:r>
      <w:r w:rsidRPr="00494CB8">
        <w:rPr>
          <w:rStyle w:val="StyleUnderline"/>
          <w:rFonts w:ascii="Garamond" w:hAnsi="Garamond"/>
          <w:highlight w:val="cyan"/>
        </w:rPr>
        <w:t>mechanism of subjectivity</w:t>
      </w:r>
      <w:r w:rsidRPr="00494CB8">
        <w:rPr>
          <w:rFonts w:ascii="Garamond" w:hAnsi="Garamond"/>
          <w:sz w:val="14"/>
        </w:rPr>
        <w:t xml:space="preserve"> (which I believe to be universal) </w:t>
      </w:r>
      <w:r w:rsidRPr="00494CB8">
        <w:rPr>
          <w:rStyle w:val="Emphasis"/>
          <w:rFonts w:ascii="Garamond" w:hAnsi="Garamond"/>
          <w:highlight w:val="cyan"/>
        </w:rPr>
        <w:t>such horror</w:t>
      </w:r>
      <w:r w:rsidRPr="00494CB8">
        <w:rPr>
          <w:rStyle w:val="Emphasis"/>
          <w:rFonts w:ascii="Garamond" w:hAnsi="Garamond"/>
        </w:rPr>
        <w:t xml:space="preserve">, its meaning as well as its power, </w:t>
      </w:r>
      <w:r w:rsidRPr="00494CB8">
        <w:rPr>
          <w:rStyle w:val="Emphasis"/>
          <w:rFonts w:ascii="Garamond" w:hAnsi="Garamond"/>
          <w:highlight w:val="cyan"/>
        </w:rPr>
        <w:t>is based</w:t>
      </w:r>
      <w:r w:rsidRPr="00494CB8">
        <w:rPr>
          <w:rFonts w:ascii="Garamond" w:hAnsi="Garamond"/>
          <w:sz w:val="14"/>
          <w:highlight w:val="cyan"/>
        </w:rPr>
        <w:t>.</w:t>
      </w:r>
      <w:r w:rsidRPr="00494CB8">
        <w:rPr>
          <w:rFonts w:ascii="Garamond" w:hAnsi="Garamond"/>
          <w:sz w:val="14"/>
        </w:rPr>
        <w:t xml:space="preserve"> By suggesting that </w:t>
      </w:r>
      <w:r w:rsidRPr="00494CB8">
        <w:rPr>
          <w:rStyle w:val="StyleUnderline"/>
          <w:rFonts w:ascii="Garamond" w:hAnsi="Garamond"/>
          <w:highlight w:val="cyan"/>
        </w:rPr>
        <w:t>literature is its privileged signifier</w:t>
      </w:r>
      <w:r w:rsidRPr="00494CB8">
        <w:rPr>
          <w:rStyle w:val="StyleUnderline"/>
          <w:rFonts w:ascii="Garamond" w:hAnsi="Garamond"/>
        </w:rPr>
        <w:t xml:space="preserve">, I wish to point out that, far from being a minor, marginal activity in our culture, as </w:t>
      </w:r>
      <w:proofErr w:type="gramStart"/>
      <w:r w:rsidRPr="00494CB8">
        <w:rPr>
          <w:rStyle w:val="StyleUnderline"/>
          <w:rFonts w:ascii="Garamond" w:hAnsi="Garamond"/>
        </w:rPr>
        <w:t>a general consensus</w:t>
      </w:r>
      <w:proofErr w:type="gramEnd"/>
      <w:r w:rsidRPr="00494CB8">
        <w:rPr>
          <w:rStyle w:val="StyleUnderline"/>
          <w:rFonts w:ascii="Garamond" w:hAnsi="Garamond"/>
        </w:rPr>
        <w:t xml:space="preserve"> seems to have it, this kind of literature, or even literature as such, </w:t>
      </w:r>
      <w:r w:rsidRPr="00494CB8">
        <w:rPr>
          <w:rStyle w:val="StyleUnderline"/>
          <w:rFonts w:ascii="Garamond" w:hAnsi="Garamond"/>
          <w:highlight w:val="cyan"/>
        </w:rPr>
        <w:t>represents the ultimate coding of our crises, of our</w:t>
      </w:r>
      <w:r w:rsidRPr="00494CB8">
        <w:rPr>
          <w:rStyle w:val="StyleUnderline"/>
          <w:rFonts w:ascii="Garamond" w:hAnsi="Garamond"/>
        </w:rPr>
        <w:t xml:space="preserve"> most intimate and most </w:t>
      </w:r>
      <w:r w:rsidRPr="00494CB8">
        <w:rPr>
          <w:rStyle w:val="StyleUnderline"/>
          <w:rFonts w:ascii="Garamond" w:hAnsi="Garamond"/>
          <w:highlight w:val="cyan"/>
        </w:rPr>
        <w:t>serious apocalypses</w:t>
      </w:r>
      <w:r w:rsidRPr="00494CB8">
        <w:rPr>
          <w:rStyle w:val="StyleUnderline"/>
          <w:rFonts w:ascii="Garamond" w:hAnsi="Garamond"/>
        </w:rPr>
        <w:t>. Hence its nocturnal power, "the great darkness</w:t>
      </w:r>
      <w:r w:rsidRPr="00494CB8">
        <w:rPr>
          <w:rFonts w:ascii="Garamond" w:hAnsi="Garamond"/>
          <w:sz w:val="14"/>
        </w:rPr>
        <w:t xml:space="preserve">" (Angela of Foligno). Hence its continual compromising: "Literature and Evil" (Georges Bataille). </w:t>
      </w:r>
      <w:r w:rsidRPr="00494CB8">
        <w:rPr>
          <w:rStyle w:val="StyleUnderline"/>
          <w:rFonts w:ascii="Garamond" w:hAnsi="Garamond"/>
        </w:rPr>
        <w:t xml:space="preserve">Hence also its </w:t>
      </w:r>
      <w:proofErr w:type="gramStart"/>
      <w:r w:rsidRPr="00494CB8">
        <w:rPr>
          <w:rStyle w:val="StyleUnderline"/>
          <w:rFonts w:ascii="Garamond" w:hAnsi="Garamond"/>
        </w:rPr>
        <w:t>being seen as</w:t>
      </w:r>
      <w:proofErr w:type="gramEnd"/>
      <w:r w:rsidRPr="00494CB8">
        <w:rPr>
          <w:rStyle w:val="StyleUnderline"/>
          <w:rFonts w:ascii="Garamond" w:hAnsi="Garamond"/>
        </w:rPr>
        <w:t xml:space="preserve"> taking the place of the sacred, which, to the extent that it has </w:t>
      </w:r>
      <w:r w:rsidRPr="00494CB8">
        <w:rPr>
          <w:rStyle w:val="StyleUnderline"/>
          <w:rFonts w:ascii="Garamond" w:hAnsi="Garamond"/>
          <w:highlight w:val="cyan"/>
        </w:rPr>
        <w:t>left us without leaving us alone, calls forth the quacks from all four corners of perversion.</w:t>
      </w:r>
      <w:r w:rsidRPr="00494CB8">
        <w:rPr>
          <w:rFonts w:ascii="Garamond" w:hAnsi="Garamond"/>
          <w:sz w:val="14"/>
        </w:rPr>
        <w:t xml:space="preserve"> Because it occupies its place, </w:t>
      </w:r>
      <w:r w:rsidRPr="00494CB8">
        <w:rPr>
          <w:rStyle w:val="Emphasis"/>
          <w:rFonts w:ascii="Garamond" w:hAnsi="Garamond"/>
        </w:rPr>
        <w:t xml:space="preserve">because it hence </w:t>
      </w:r>
      <w:r w:rsidRPr="00494CB8">
        <w:rPr>
          <w:rStyle w:val="Emphasis"/>
          <w:rFonts w:ascii="Garamond" w:hAnsi="Garamond"/>
          <w:highlight w:val="cyan"/>
        </w:rPr>
        <w:t>decks itself out in the sacred power of horror</w:t>
      </w:r>
      <w:r w:rsidRPr="00494CB8">
        <w:rPr>
          <w:rStyle w:val="Emphasis"/>
          <w:rFonts w:ascii="Garamond" w:hAnsi="Garamond"/>
        </w:rPr>
        <w:t xml:space="preserve">, literature may also involve </w:t>
      </w:r>
      <w:r w:rsidRPr="00494CB8">
        <w:rPr>
          <w:rStyle w:val="Emphasis"/>
          <w:rFonts w:ascii="Garamond" w:hAnsi="Garamond"/>
          <w:highlight w:val="cyan"/>
        </w:rPr>
        <w:t>not an ultimate resistance</w:t>
      </w:r>
      <w:r w:rsidRPr="00494CB8">
        <w:rPr>
          <w:rStyle w:val="Emphasis"/>
          <w:rFonts w:ascii="Garamond" w:hAnsi="Garamond"/>
        </w:rPr>
        <w:t xml:space="preserve"> to but an unveiling of the abject: </w:t>
      </w:r>
      <w:r w:rsidRPr="00494CB8">
        <w:rPr>
          <w:rStyle w:val="Emphasis"/>
          <w:rFonts w:ascii="Garamond" w:hAnsi="Garamond"/>
          <w:highlight w:val="cyan"/>
        </w:rPr>
        <w:t>an elaboration</w:t>
      </w:r>
      <w:r w:rsidRPr="00494CB8">
        <w:rPr>
          <w:rStyle w:val="Emphasis"/>
          <w:rFonts w:ascii="Garamond" w:hAnsi="Garamond"/>
        </w:rPr>
        <w:t xml:space="preserve">, a discharge, and a </w:t>
      </w:r>
      <w:r w:rsidRPr="00494CB8">
        <w:rPr>
          <w:rStyle w:val="Emphasis"/>
          <w:rFonts w:ascii="Garamond" w:hAnsi="Garamond"/>
          <w:highlight w:val="cyan"/>
        </w:rPr>
        <w:t>hollowing out of abjection</w:t>
      </w:r>
      <w:r w:rsidRPr="00494CB8">
        <w:rPr>
          <w:rStyle w:val="Emphasis"/>
          <w:rFonts w:ascii="Garamond" w:hAnsi="Garamond"/>
        </w:rPr>
        <w:t xml:space="preserve"> through the Crisis of the Word</w:t>
      </w:r>
      <w:r w:rsidRPr="00494CB8">
        <w:rPr>
          <w:rFonts w:ascii="Garamond" w:hAnsi="Garamond"/>
          <w:sz w:val="14"/>
        </w:rPr>
        <w:t xml:space="preserve">. </w:t>
      </w:r>
      <w:r w:rsidRPr="00494CB8">
        <w:rPr>
          <w:rStyle w:val="StyleUnderline"/>
          <w:rFonts w:ascii="Garamond" w:hAnsi="Garamond"/>
        </w:rPr>
        <w:t>If "something maternal" happens to bear upon the uncertainty that I call abjection, it illuminates the literary scription of the essential struggle that a writer</w:t>
      </w:r>
      <w:r w:rsidRPr="00494CB8">
        <w:rPr>
          <w:rFonts w:ascii="Garamond" w:hAnsi="Garamond"/>
          <w:sz w:val="14"/>
        </w:rPr>
        <w:t xml:space="preserve"> (man or woman) </w:t>
      </w:r>
      <w:proofErr w:type="gramStart"/>
      <w:r w:rsidRPr="00494CB8">
        <w:rPr>
          <w:rStyle w:val="Emphasis"/>
          <w:rFonts w:ascii="Garamond" w:hAnsi="Garamond"/>
        </w:rPr>
        <w:t>has to</w:t>
      </w:r>
      <w:proofErr w:type="gramEnd"/>
      <w:r w:rsidRPr="00494CB8">
        <w:rPr>
          <w:rStyle w:val="Emphasis"/>
          <w:rFonts w:ascii="Garamond" w:hAnsi="Garamond"/>
        </w:rPr>
        <w:t xml:space="preserve"> engage in with what he calls demonic only to call attention to it as the inseparable obverse of his very being, of the other</w:t>
      </w:r>
      <w:r w:rsidRPr="00494CB8">
        <w:rPr>
          <w:rFonts w:ascii="Garamond" w:hAnsi="Garamond"/>
          <w:sz w:val="14"/>
        </w:rPr>
        <w:t xml:space="preserve"> (sex) </w:t>
      </w:r>
      <w:r w:rsidRPr="00494CB8">
        <w:rPr>
          <w:rStyle w:val="StyleUnderline"/>
          <w:rFonts w:ascii="Garamond" w:hAnsi="Garamond"/>
        </w:rPr>
        <w:t xml:space="preserve">that torments and possesses him. Does one write under any other condition than </w:t>
      </w:r>
      <w:r w:rsidRPr="00494CB8">
        <w:rPr>
          <w:rStyle w:val="Emphasis"/>
          <w:rFonts w:ascii="Garamond" w:hAnsi="Garamond"/>
        </w:rPr>
        <w:t>being possessed by abjection</w:t>
      </w:r>
      <w:r w:rsidRPr="00494CB8">
        <w:rPr>
          <w:rStyle w:val="StyleUnderline"/>
          <w:rFonts w:ascii="Garamond" w:hAnsi="Garamond"/>
        </w:rPr>
        <w:t xml:space="preserve">, in an </w:t>
      </w:r>
      <w:proofErr w:type="gramStart"/>
      <w:r w:rsidRPr="00494CB8">
        <w:rPr>
          <w:rStyle w:val="StyleUnderline"/>
          <w:rFonts w:ascii="Garamond" w:hAnsi="Garamond"/>
        </w:rPr>
        <w:t>in£.</w:t>
      </w:r>
      <w:proofErr w:type="gramEnd"/>
      <w:r w:rsidRPr="00494CB8">
        <w:rPr>
          <w:rStyle w:val="StyleUnderline"/>
          <w:rFonts w:ascii="Garamond" w:hAnsi="Garamond"/>
        </w:rPr>
        <w:t xml:space="preserve"> definite catharsis?</w:t>
      </w:r>
      <w:r w:rsidRPr="00494CB8">
        <w:rPr>
          <w:rFonts w:ascii="Garamond" w:hAnsi="Garamond"/>
          <w:sz w:val="14"/>
        </w:rPr>
        <w:t xml:space="preserve"> Leaving aside adherents of a feminism that is jealous of conserving its power—</w:t>
      </w:r>
      <w:r w:rsidRPr="00494CB8">
        <w:rPr>
          <w:rStyle w:val="StyleUnderline"/>
          <w:rFonts w:ascii="Garamond" w:hAnsi="Garamond"/>
        </w:rPr>
        <w:t xml:space="preserve">the </w:t>
      </w:r>
      <w:r w:rsidRPr="00494CB8">
        <w:rPr>
          <w:rStyle w:val="StyleUnderline"/>
          <w:rFonts w:ascii="Garamond" w:hAnsi="Garamond"/>
          <w:highlight w:val="cyan"/>
        </w:rPr>
        <w:t>last of the power-seeking ideologies</w:t>
      </w:r>
      <w:r w:rsidRPr="00494CB8">
        <w:rPr>
          <w:rStyle w:val="StyleUnderline"/>
          <w:rFonts w:ascii="Garamond" w:hAnsi="Garamond"/>
        </w:rPr>
        <w:t>—</w:t>
      </w:r>
      <w:r w:rsidRPr="00494CB8">
        <w:rPr>
          <w:rStyle w:val="StyleUnderline"/>
          <w:rFonts w:ascii="Garamond" w:hAnsi="Garamond"/>
          <w:highlight w:val="cyan"/>
        </w:rPr>
        <w:t>none will accuse of being a usurper the artist</w:t>
      </w:r>
      <w:r w:rsidRPr="00494CB8">
        <w:rPr>
          <w:rStyle w:val="StyleUnderline"/>
          <w:rFonts w:ascii="Garamond" w:hAnsi="Garamond"/>
        </w:rPr>
        <w:t xml:space="preserve"> who, even if he does not know it, is an undoer of narcissism and of all imaginary identity as</w:t>
      </w:r>
      <w:r w:rsidRPr="00494CB8">
        <w:rPr>
          <w:rFonts w:ascii="Garamond" w:hAnsi="Garamond"/>
          <w:sz w:val="14"/>
        </w:rPr>
        <w:t xml:space="preserve"> well, sexual included. And yet, </w:t>
      </w:r>
      <w:r w:rsidRPr="00494CB8">
        <w:rPr>
          <w:rStyle w:val="StyleUnderline"/>
          <w:rFonts w:ascii="Garamond" w:hAnsi="Garamond"/>
        </w:rPr>
        <w:t>in these times of dreary crisis, what is the point of emphasizing the horror of being?</w:t>
      </w:r>
      <w:r w:rsidRPr="00494CB8">
        <w:rPr>
          <w:rFonts w:ascii="Garamond" w:hAnsi="Garamond"/>
          <w:sz w:val="14"/>
        </w:rPr>
        <w:t xml:space="preserve"> Perhaps those that the path of analysis, or scription, or of a painful or ecstatic ordeal has </w:t>
      </w:r>
      <w:r w:rsidRPr="00494CB8">
        <w:rPr>
          <w:rStyle w:val="Emphasis"/>
          <w:rFonts w:ascii="Garamond" w:hAnsi="Garamond"/>
        </w:rPr>
        <w:t xml:space="preserve">led to </w:t>
      </w:r>
      <w:r w:rsidRPr="00494CB8">
        <w:rPr>
          <w:rStyle w:val="Emphasis"/>
          <w:rFonts w:ascii="Garamond" w:hAnsi="Garamond"/>
          <w:highlight w:val="cyan"/>
        </w:rPr>
        <w:t>tear the veil of the communitarian mystery, on which love of self</w:t>
      </w:r>
      <w:r w:rsidRPr="00494CB8">
        <w:rPr>
          <w:rStyle w:val="Emphasis"/>
          <w:rFonts w:ascii="Garamond" w:hAnsi="Garamond"/>
        </w:rPr>
        <w:t xml:space="preserve"> and others is set up, </w:t>
      </w:r>
      <w:r w:rsidRPr="00494CB8">
        <w:rPr>
          <w:rStyle w:val="Emphasis"/>
          <w:rFonts w:ascii="Garamond" w:hAnsi="Garamond"/>
          <w:highlight w:val="cyan"/>
        </w:rPr>
        <w:t>only to catch a glimpse of the abyss of abjection with which they are underlaid</w:t>
      </w:r>
      <w:r w:rsidRPr="00494CB8">
        <w:rPr>
          <w:rStyle w:val="Emphasis"/>
          <w:rFonts w:ascii="Garamond" w:hAnsi="Garamond"/>
        </w:rPr>
        <w:t>—they perhaps might be able to read this book as something other than an intellectual exercise.</w:t>
      </w:r>
      <w:r w:rsidRPr="00494CB8">
        <w:rPr>
          <w:rFonts w:ascii="Garamond" w:hAnsi="Garamond"/>
          <w:sz w:val="14"/>
        </w:rPr>
        <w:t xml:space="preserve"> </w:t>
      </w:r>
      <w:r w:rsidRPr="00494CB8">
        <w:rPr>
          <w:rStyle w:val="Emphasis"/>
          <w:rFonts w:ascii="Garamond" w:hAnsi="Garamond"/>
        </w:rPr>
        <w:t xml:space="preserve">For abjection, when all is said and done, is the other facet of religious, moral, and ideological codes on which rest the sleep of individuals and the breathing spells of societies. Such </w:t>
      </w:r>
      <w:r w:rsidRPr="00494CB8">
        <w:rPr>
          <w:rStyle w:val="Emphasis"/>
          <w:rFonts w:ascii="Garamond" w:hAnsi="Garamond"/>
          <w:highlight w:val="cyan"/>
        </w:rPr>
        <w:t xml:space="preserve">codes are abjection's purification and </w:t>
      </w:r>
      <w:r w:rsidRPr="00494CB8">
        <w:rPr>
          <w:rStyle w:val="Emphasis"/>
          <w:rFonts w:ascii="Garamond" w:hAnsi="Garamond"/>
          <w:highlight w:val="cyan"/>
        </w:rPr>
        <w:lastRenderedPageBreak/>
        <w:t>repression</w:t>
      </w:r>
      <w:r w:rsidRPr="00494CB8">
        <w:rPr>
          <w:rStyle w:val="Emphasis"/>
          <w:rFonts w:ascii="Garamond" w:hAnsi="Garamond"/>
        </w:rPr>
        <w:t>.</w:t>
      </w:r>
      <w:r w:rsidRPr="00494CB8">
        <w:rPr>
          <w:rFonts w:ascii="Garamond" w:hAnsi="Garamond"/>
          <w:sz w:val="14"/>
        </w:rPr>
        <w:t xml:space="preserve"> But the </w:t>
      </w:r>
      <w:r w:rsidRPr="00494CB8">
        <w:rPr>
          <w:rStyle w:val="Emphasis"/>
          <w:rFonts w:ascii="Garamond" w:hAnsi="Garamond"/>
          <w:highlight w:val="cyan"/>
        </w:rPr>
        <w:t>return of their repressed make up our "apocalypse,"</w:t>
      </w:r>
      <w:r w:rsidRPr="00494CB8">
        <w:rPr>
          <w:rStyle w:val="Emphasis"/>
          <w:rFonts w:ascii="Garamond" w:hAnsi="Garamond"/>
        </w:rPr>
        <w:t xml:space="preserve"> and </w:t>
      </w:r>
      <w:r w:rsidRPr="00494CB8">
        <w:rPr>
          <w:rStyle w:val="Emphasis"/>
          <w:rFonts w:ascii="Garamond" w:hAnsi="Garamond"/>
          <w:highlight w:val="cyan"/>
        </w:rPr>
        <w:t>that is why we cannot escape the dramatic convulsions of religious crises</w:t>
      </w:r>
      <w:r w:rsidRPr="00494CB8">
        <w:rPr>
          <w:rFonts w:ascii="Garamond" w:hAnsi="Garamond"/>
          <w:sz w:val="14"/>
        </w:rPr>
        <w:t xml:space="preserve">. In the end, our only </w:t>
      </w:r>
      <w:r w:rsidRPr="00494CB8">
        <w:rPr>
          <w:rStyle w:val="Emphasis"/>
          <w:rFonts w:ascii="Garamond" w:hAnsi="Garamond"/>
          <w:highlight w:val="cyan"/>
        </w:rPr>
        <w:t>difference is our unwillingness to have</w:t>
      </w:r>
      <w:r w:rsidRPr="00494CB8">
        <w:rPr>
          <w:rStyle w:val="Emphasis"/>
          <w:rFonts w:ascii="Garamond" w:hAnsi="Garamond"/>
        </w:rPr>
        <w:t xml:space="preserve"> a face-to-face </w:t>
      </w:r>
      <w:r w:rsidRPr="00494CB8">
        <w:rPr>
          <w:rStyle w:val="Emphasis"/>
          <w:rFonts w:ascii="Garamond" w:hAnsi="Garamond"/>
          <w:highlight w:val="cyan"/>
        </w:rPr>
        <w:t>confrontation with the abject</w:t>
      </w:r>
      <w:r w:rsidRPr="00494CB8">
        <w:rPr>
          <w:rFonts w:ascii="Garamond" w:hAnsi="Garamond"/>
          <w:sz w:val="14"/>
        </w:rPr>
        <w:t xml:space="preserve">. Who would want to be a prophet? For we have lost faith in One Master Signifier. </w:t>
      </w:r>
      <w:r w:rsidRPr="00494CB8">
        <w:rPr>
          <w:rStyle w:val="Emphasis"/>
          <w:rFonts w:ascii="Garamond" w:hAnsi="Garamond"/>
          <w:highlight w:val="cyan"/>
        </w:rPr>
        <w:t xml:space="preserve">We prefer to foresee or seduce; to </w:t>
      </w:r>
      <w:proofErr w:type="gramStart"/>
      <w:r w:rsidRPr="00494CB8">
        <w:rPr>
          <w:rStyle w:val="Emphasis"/>
          <w:rFonts w:ascii="Garamond" w:hAnsi="Garamond"/>
          <w:highlight w:val="cyan"/>
        </w:rPr>
        <w:t>plan ahead</w:t>
      </w:r>
      <w:proofErr w:type="gramEnd"/>
      <w:r w:rsidRPr="00494CB8">
        <w:rPr>
          <w:rStyle w:val="Emphasis"/>
          <w:rFonts w:ascii="Garamond" w:hAnsi="Garamond"/>
          <w:highlight w:val="cyan"/>
        </w:rPr>
        <w:t>, promise a recovery, or esthetize</w:t>
      </w:r>
      <w:r w:rsidRPr="00494CB8">
        <w:rPr>
          <w:rStyle w:val="Emphasis"/>
          <w:rFonts w:ascii="Garamond" w:hAnsi="Garamond"/>
        </w:rPr>
        <w:t xml:space="preserve">; to </w:t>
      </w:r>
      <w:r w:rsidRPr="00494CB8">
        <w:rPr>
          <w:rStyle w:val="Emphasis"/>
          <w:rFonts w:ascii="Garamond" w:hAnsi="Garamond"/>
          <w:highlight w:val="cyan"/>
        </w:rPr>
        <w:t>provide social security</w:t>
      </w:r>
      <w:r w:rsidRPr="00494CB8">
        <w:rPr>
          <w:rStyle w:val="Emphasis"/>
          <w:rFonts w:ascii="Garamond" w:hAnsi="Garamond"/>
        </w:rPr>
        <w:t xml:space="preserve"> or make art not too far removed from the level of the media</w:t>
      </w:r>
      <w:r w:rsidRPr="00494CB8">
        <w:rPr>
          <w:rFonts w:ascii="Garamond" w:hAnsi="Garamond"/>
          <w:sz w:val="14"/>
        </w:rPr>
        <w:t xml:space="preserve">. In short, who, I ask you, would agree to call himself abject, subject of or subject to abjection? </w:t>
      </w:r>
      <w:r w:rsidRPr="00494CB8">
        <w:rPr>
          <w:rStyle w:val="StyleUnderline"/>
          <w:rFonts w:ascii="Garamond" w:hAnsi="Garamond"/>
        </w:rPr>
        <w:t>Nothing preordains the psychoanalyst to take the place of the mystic.</w:t>
      </w:r>
      <w:r w:rsidRPr="00494CB8">
        <w:rPr>
          <w:rFonts w:ascii="Garamond" w:hAnsi="Garamond"/>
          <w:sz w:val="14"/>
        </w:rPr>
        <w:t xml:space="preserve"> </w:t>
      </w:r>
      <w:r w:rsidRPr="00494CB8">
        <w:rPr>
          <w:rStyle w:val="StyleUnderline"/>
          <w:rFonts w:ascii="Garamond" w:hAnsi="Garamond"/>
        </w:rPr>
        <w:t>Psychoanalytic establishments seem even less suited to this, so much does their intrinsic perversion consign them to mummifying transference in the production of mini-paranoids if not merely stereotyped besotments.</w:t>
      </w:r>
      <w:r w:rsidRPr="00494CB8">
        <w:rPr>
          <w:rFonts w:ascii="Garamond" w:hAnsi="Garamond"/>
          <w:sz w:val="14"/>
        </w:rPr>
        <w:t xml:space="preserve"> And yet, </w:t>
      </w:r>
      <w:r w:rsidRPr="00494CB8">
        <w:rPr>
          <w:rStyle w:val="StyleUnderline"/>
          <w:rFonts w:ascii="Garamond" w:hAnsi="Garamond"/>
        </w:rPr>
        <w:t>it would perhaps be possible for an analyst</w:t>
      </w:r>
      <w:r w:rsidRPr="00494CB8">
        <w:rPr>
          <w:rFonts w:ascii="Garamond" w:hAnsi="Garamond"/>
          <w:sz w:val="14"/>
        </w:rPr>
        <w:t xml:space="preserve"> (if he could manage to stay in the only place that is his, the void, that is, the unthinkable of metaphysics) </w:t>
      </w:r>
      <w:r w:rsidRPr="00494CB8">
        <w:rPr>
          <w:rStyle w:val="StyleUnderline"/>
          <w:rFonts w:ascii="Garamond" w:hAnsi="Garamond"/>
        </w:rPr>
        <w:t>to begin hearing, actually to listen to himself build up a discourse around the braided horror and fascination that bespeaks the incompleteness of the speaking being</w:t>
      </w:r>
      <w:r w:rsidRPr="00494CB8">
        <w:rPr>
          <w:rFonts w:ascii="Garamond" w:hAnsi="Garamond"/>
          <w:sz w:val="14"/>
        </w:rPr>
        <w:t xml:space="preserve"> but, </w:t>
      </w:r>
      <w:r w:rsidRPr="00494CB8">
        <w:rPr>
          <w:rStyle w:val="StyleUnderline"/>
          <w:rFonts w:ascii="Garamond" w:hAnsi="Garamond"/>
        </w:rPr>
        <w:t>because it is heard as a narcissistic crisis on the outskirts of the feminine, shows up with a comic gleam the religious and political pretensions that attempt to give meaning to the human adventure.</w:t>
      </w:r>
      <w:r w:rsidRPr="00494CB8">
        <w:rPr>
          <w:rFonts w:ascii="Garamond" w:hAnsi="Garamond"/>
          <w:sz w:val="14"/>
        </w:rPr>
        <w:t xml:space="preserve"> For, </w:t>
      </w:r>
      <w:r w:rsidRPr="00494CB8">
        <w:rPr>
          <w:rStyle w:val="Emphasis"/>
          <w:rFonts w:ascii="Garamond" w:hAnsi="Garamond"/>
          <w:highlight w:val="cyan"/>
        </w:rPr>
        <w:t>facing abjection, meaning has only a scored, rejected, ab-jected meaning—a comical one</w:t>
      </w:r>
      <w:r w:rsidRPr="00494CB8">
        <w:rPr>
          <w:rStyle w:val="Emphasis"/>
          <w:rFonts w:ascii="Garamond" w:hAnsi="Garamond"/>
        </w:rPr>
        <w:t>.</w:t>
      </w:r>
      <w:r w:rsidRPr="00494CB8">
        <w:rPr>
          <w:rFonts w:ascii="Garamond" w:hAnsi="Garamond"/>
          <w:sz w:val="14"/>
        </w:rPr>
        <w:t xml:space="preserve"> "Divine," "human," or "for some other time," </w:t>
      </w:r>
      <w:r w:rsidRPr="00494CB8">
        <w:rPr>
          <w:rStyle w:val="StyleUnderline"/>
          <w:rFonts w:ascii="Garamond" w:hAnsi="Garamond"/>
          <w:highlight w:val="cyan"/>
        </w:rPr>
        <w:t>the comedy or the enchantment can be realized</w:t>
      </w:r>
      <w:r w:rsidRPr="00494CB8">
        <w:rPr>
          <w:rStyle w:val="StyleUnderline"/>
          <w:rFonts w:ascii="Garamond" w:hAnsi="Garamond"/>
        </w:rPr>
        <w:t xml:space="preserve">, </w:t>
      </w:r>
      <w:proofErr w:type="gramStart"/>
      <w:r w:rsidRPr="00494CB8">
        <w:rPr>
          <w:rStyle w:val="StyleUnderline"/>
          <w:rFonts w:ascii="Garamond" w:hAnsi="Garamond"/>
        </w:rPr>
        <w:t>on the whole</w:t>
      </w:r>
      <w:proofErr w:type="gramEnd"/>
      <w:r w:rsidRPr="00494CB8">
        <w:rPr>
          <w:rStyle w:val="StyleUnderline"/>
          <w:rFonts w:ascii="Garamond" w:hAnsi="Garamond"/>
        </w:rPr>
        <w:t xml:space="preserve">, </w:t>
      </w:r>
      <w:r w:rsidRPr="00494CB8">
        <w:rPr>
          <w:rStyle w:val="StyleUnderline"/>
          <w:rFonts w:ascii="Garamond" w:hAnsi="Garamond"/>
          <w:highlight w:val="cyan"/>
        </w:rPr>
        <w:t>only by reckoning with the impossible</w:t>
      </w:r>
      <w:r w:rsidRPr="00494CB8">
        <w:rPr>
          <w:rStyle w:val="StyleUnderline"/>
          <w:rFonts w:ascii="Garamond" w:hAnsi="Garamond"/>
        </w:rPr>
        <w:t xml:space="preserve"> for later or never, but set and </w:t>
      </w:r>
      <w:r w:rsidRPr="00494CB8">
        <w:rPr>
          <w:rStyle w:val="StyleUnderline"/>
          <w:rFonts w:ascii="Garamond" w:hAnsi="Garamond"/>
          <w:highlight w:val="cyan"/>
        </w:rPr>
        <w:t>maintained right here</w:t>
      </w:r>
      <w:r w:rsidRPr="00494CB8">
        <w:rPr>
          <w:rFonts w:ascii="Garamond" w:hAnsi="Garamond"/>
          <w:sz w:val="14"/>
          <w:highlight w:val="cyan"/>
        </w:rPr>
        <w:t>.</w:t>
      </w:r>
      <w:r w:rsidRPr="00494CB8">
        <w:rPr>
          <w:rFonts w:ascii="Garamond" w:hAnsi="Garamond"/>
          <w:sz w:val="14"/>
        </w:rPr>
        <w:t xml:space="preserve"> </w:t>
      </w:r>
      <w:r w:rsidRPr="00494CB8">
        <w:rPr>
          <w:rStyle w:val="Emphasis"/>
          <w:rFonts w:ascii="Garamond" w:hAnsi="Garamond"/>
        </w:rPr>
        <w:t xml:space="preserve">Fastened to meaning like Raymond Roussel's parrot to its chain, </w:t>
      </w:r>
      <w:r w:rsidRPr="00494CB8">
        <w:rPr>
          <w:rStyle w:val="Emphasis"/>
          <w:rFonts w:ascii="Garamond" w:hAnsi="Garamond"/>
          <w:highlight w:val="cyan"/>
        </w:rPr>
        <w:t>the analyst</w:t>
      </w:r>
      <w:r w:rsidRPr="00494CB8">
        <w:rPr>
          <w:rStyle w:val="Emphasis"/>
          <w:rFonts w:ascii="Garamond" w:hAnsi="Garamond"/>
        </w:rPr>
        <w:t xml:space="preserve">, since he interprets, </w:t>
      </w:r>
      <w:r w:rsidRPr="00494CB8">
        <w:rPr>
          <w:rStyle w:val="Emphasis"/>
          <w:rFonts w:ascii="Garamond" w:hAnsi="Garamond"/>
          <w:highlight w:val="cyan"/>
        </w:rPr>
        <w:t>is</w:t>
      </w:r>
      <w:r w:rsidRPr="00494CB8">
        <w:rPr>
          <w:rStyle w:val="Emphasis"/>
          <w:rFonts w:ascii="Garamond" w:hAnsi="Garamond"/>
        </w:rPr>
        <w:t xml:space="preserve"> probably </w:t>
      </w:r>
      <w:r w:rsidRPr="00494CB8">
        <w:rPr>
          <w:rStyle w:val="Emphasis"/>
          <w:rFonts w:ascii="Garamond" w:hAnsi="Garamond"/>
          <w:highlight w:val="cyan"/>
        </w:rPr>
        <w:t>among the rare contemporary witnesses to our dancing on a volcano</w:t>
      </w:r>
      <w:r w:rsidRPr="00494CB8">
        <w:rPr>
          <w:rStyle w:val="StyleUnderline"/>
          <w:rFonts w:ascii="Garamond" w:hAnsi="Garamond"/>
        </w:rPr>
        <w:t xml:space="preserve">. If he draws perverse jouissance from it, fine; provided that, in his or her capacity as a man or woman without qualities, he </w:t>
      </w:r>
      <w:proofErr w:type="gramStart"/>
      <w:r w:rsidRPr="00494CB8">
        <w:rPr>
          <w:rStyle w:val="StyleUnderline"/>
          <w:rFonts w:ascii="Garamond" w:hAnsi="Garamond"/>
        </w:rPr>
        <w:t>allow</w:t>
      </w:r>
      <w:proofErr w:type="gramEnd"/>
      <w:r w:rsidRPr="00494CB8">
        <w:rPr>
          <w:rStyle w:val="StyleUnderline"/>
          <w:rFonts w:ascii="Garamond" w:hAnsi="Garamond"/>
        </w:rPr>
        <w:t xml:space="preserve"> the most deeply buried logic of our anguish and hatred to burst out.</w:t>
      </w:r>
      <w:r w:rsidRPr="00494CB8">
        <w:rPr>
          <w:rFonts w:ascii="Garamond" w:hAnsi="Garamond"/>
          <w:sz w:val="14"/>
        </w:rPr>
        <w:t xml:space="preserve"> Would he then be capable of X-raying horror without making capital out of its power? Of displaying the abject without confusing himself for it? Probably not. Because of knowing it, however, with a knowledge undermined by forgetfulness and laughter, an abject knowledge, he is, she is preparing to go through the first great demystification of Power (religious, moral, political, and verbal) that mankind has ever witnessed; and it is necessarily taking place within that fulfillment of religion as sacred horror, which is Judeo-Christian monotheism. In the meantime, let others continue their long march toward idols and truths of all kinds, buttressed with the necessarily righteous faith for wars to come, wars that will necessarily be holy. </w:t>
      </w:r>
      <w:r w:rsidRPr="00494CB8">
        <w:rPr>
          <w:rStyle w:val="StyleUnderline"/>
          <w:rFonts w:ascii="Garamond" w:hAnsi="Garamond"/>
          <w:highlight w:val="cyan"/>
        </w:rPr>
        <w:t>Is it the quiet shore of contemplation that I set aside for myself</w:t>
      </w:r>
      <w:r w:rsidRPr="00494CB8">
        <w:rPr>
          <w:rStyle w:val="StyleUnderline"/>
          <w:rFonts w:ascii="Garamond" w:hAnsi="Garamond"/>
        </w:rPr>
        <w:t xml:space="preserve">, as I lay bare, under the cunning, orderly surface of civilizations, the </w:t>
      </w:r>
      <w:r w:rsidRPr="00494CB8">
        <w:rPr>
          <w:rStyle w:val="StyleUnderline"/>
          <w:rFonts w:ascii="Garamond" w:hAnsi="Garamond"/>
          <w:highlight w:val="cyan"/>
        </w:rPr>
        <w:t>nurturing horror</w:t>
      </w:r>
      <w:r w:rsidRPr="00494CB8">
        <w:rPr>
          <w:rStyle w:val="StyleUnderline"/>
          <w:rFonts w:ascii="Garamond" w:hAnsi="Garamond"/>
        </w:rPr>
        <w:t xml:space="preserve"> that they attend to pushing aside by purifying, </w:t>
      </w:r>
      <w:r w:rsidRPr="00494CB8">
        <w:rPr>
          <w:rStyle w:val="StyleUnderline"/>
          <w:rFonts w:ascii="Garamond" w:hAnsi="Garamond"/>
          <w:highlight w:val="cyan"/>
        </w:rPr>
        <w:t>systematizing</w:t>
      </w:r>
      <w:r w:rsidRPr="00494CB8">
        <w:rPr>
          <w:rStyle w:val="StyleUnderline"/>
          <w:rFonts w:ascii="Garamond" w:hAnsi="Garamond"/>
        </w:rPr>
        <w:t xml:space="preserve">, and thinking; </w:t>
      </w:r>
      <w:r w:rsidRPr="00494CB8">
        <w:rPr>
          <w:rStyle w:val="StyleUnderline"/>
          <w:rFonts w:ascii="Garamond" w:hAnsi="Garamond"/>
          <w:highlight w:val="cyan"/>
        </w:rPr>
        <w:t xml:space="preserve">the horror that they seize on </w:t>
      </w:r>
      <w:proofErr w:type="gramStart"/>
      <w:r w:rsidRPr="00494CB8">
        <w:rPr>
          <w:rStyle w:val="StyleUnderline"/>
          <w:rFonts w:ascii="Garamond" w:hAnsi="Garamond"/>
          <w:highlight w:val="cyan"/>
        </w:rPr>
        <w:t>in order to</w:t>
      </w:r>
      <w:proofErr w:type="gramEnd"/>
      <w:r w:rsidRPr="00494CB8">
        <w:rPr>
          <w:rStyle w:val="StyleUnderline"/>
          <w:rFonts w:ascii="Garamond" w:hAnsi="Garamond"/>
          <w:highlight w:val="cyan"/>
        </w:rPr>
        <w:t xml:space="preserve"> build themselves up and function</w:t>
      </w:r>
      <w:r w:rsidRPr="00494CB8">
        <w:rPr>
          <w:rStyle w:val="StyleUnderline"/>
          <w:rFonts w:ascii="Garamond" w:hAnsi="Garamond"/>
        </w:rPr>
        <w:t xml:space="preserve">? </w:t>
      </w:r>
      <w:r w:rsidRPr="00494CB8">
        <w:rPr>
          <w:rStyle w:val="StyleUnderline"/>
          <w:rFonts w:ascii="Garamond" w:hAnsi="Garamond"/>
          <w:highlight w:val="cyan"/>
        </w:rPr>
        <w:t>I</w:t>
      </w:r>
      <w:r w:rsidRPr="00494CB8">
        <w:rPr>
          <w:rStyle w:val="StyleUnderline"/>
          <w:rFonts w:ascii="Garamond" w:hAnsi="Garamond"/>
        </w:rPr>
        <w:t xml:space="preserve"> rather </w:t>
      </w:r>
      <w:r w:rsidRPr="00494CB8">
        <w:rPr>
          <w:rStyle w:val="StyleUnderline"/>
          <w:rFonts w:ascii="Garamond" w:hAnsi="Garamond"/>
          <w:highlight w:val="cyan"/>
        </w:rPr>
        <w:t>conceive it as a work of disappointment,</w:t>
      </w:r>
      <w:r w:rsidRPr="00494CB8">
        <w:rPr>
          <w:rStyle w:val="StyleUnderline"/>
          <w:rFonts w:ascii="Garamond" w:hAnsi="Garamond"/>
        </w:rPr>
        <w:t xml:space="preserve"> of frustration, and hollowing—probably the only </w:t>
      </w:r>
      <w:r w:rsidRPr="00494CB8">
        <w:rPr>
          <w:rStyle w:val="StyleUnderline"/>
          <w:rFonts w:ascii="Garamond" w:hAnsi="Garamond"/>
          <w:highlight w:val="cyan"/>
        </w:rPr>
        <w:t>counterweight to abjection</w:t>
      </w:r>
      <w:r w:rsidRPr="00494CB8">
        <w:rPr>
          <w:rStyle w:val="StyleUnderline"/>
          <w:rFonts w:ascii="Garamond" w:hAnsi="Garamond"/>
        </w:rPr>
        <w:t xml:space="preserve">. While everything else—its archeology and its exhaustion—is only literature: the sublime point at which the </w:t>
      </w:r>
      <w:r w:rsidRPr="00494CB8">
        <w:rPr>
          <w:rStyle w:val="StyleUnderline"/>
          <w:rFonts w:ascii="Garamond" w:hAnsi="Garamond"/>
          <w:highlight w:val="cyan"/>
        </w:rPr>
        <w:t>abject collapses in a burst of beauty</w:t>
      </w:r>
      <w:r w:rsidRPr="00494CB8">
        <w:rPr>
          <w:rFonts w:ascii="Garamond" w:hAnsi="Garamond"/>
          <w:sz w:val="14"/>
        </w:rPr>
        <w:t xml:space="preserve"> that overwhelms us—and "that cancels our existence" (Celine).</w:t>
      </w:r>
    </w:p>
    <w:p w:rsidR="00261DD1" w:rsidRPr="00494CB8" w:rsidRDefault="00261DD1" w:rsidP="00261DD1">
      <w:pPr>
        <w:pStyle w:val="Heading4"/>
        <w:rPr>
          <w:rFonts w:ascii="Garamond" w:hAnsi="Garamond"/>
        </w:rPr>
      </w:pPr>
      <w:r w:rsidRPr="00494CB8">
        <w:rPr>
          <w:rFonts w:ascii="Garamond" w:hAnsi="Garamond"/>
        </w:rPr>
        <w:t xml:space="preserve">Empirical examples prove that queer protests solve in the context of immigration </w:t>
      </w:r>
      <w:proofErr w:type="gramStart"/>
      <w:r w:rsidRPr="00494CB8">
        <w:rPr>
          <w:rFonts w:ascii="Garamond" w:hAnsi="Garamond"/>
        </w:rPr>
        <w:t>and also</w:t>
      </w:r>
      <w:proofErr w:type="gramEnd"/>
      <w:r w:rsidRPr="00494CB8">
        <w:rPr>
          <w:rFonts w:ascii="Garamond" w:hAnsi="Garamond"/>
        </w:rPr>
        <w:t xml:space="preserve"> that the presence of abject queerness in public spaces have a destabilization effect.</w:t>
      </w:r>
    </w:p>
    <w:p w:rsidR="00261DD1" w:rsidRPr="00494CB8" w:rsidRDefault="00261DD1" w:rsidP="00261DD1">
      <w:pPr>
        <w:rPr>
          <w:rFonts w:ascii="Garamond" w:hAnsi="Garamond"/>
          <w:sz w:val="16"/>
        </w:rPr>
      </w:pPr>
      <w:r w:rsidRPr="00494CB8">
        <w:rPr>
          <w:rStyle w:val="StyleUnderline"/>
          <w:rFonts w:ascii="Garamond" w:hAnsi="Garamond"/>
          <w:b/>
          <w:u w:val="none"/>
        </w:rPr>
        <w:t>De Genova</w:t>
      </w:r>
      <w:r w:rsidRPr="00494CB8">
        <w:rPr>
          <w:rFonts w:ascii="Garamond" w:hAnsi="Garamond"/>
          <w:sz w:val="16"/>
        </w:rPr>
        <w:t xml:space="preserve">, Nicholas. Center for the Study of </w:t>
      </w:r>
      <w:r w:rsidRPr="00494CB8">
        <w:rPr>
          <w:rStyle w:val="StyleUnderline"/>
          <w:rFonts w:ascii="Garamond" w:hAnsi="Garamond"/>
          <w:sz w:val="16"/>
          <w:szCs w:val="16"/>
          <w:u w:val="none"/>
        </w:rPr>
        <w:t>Race, Politics, and Culture @ UChicago</w:t>
      </w:r>
      <w:r w:rsidRPr="00494CB8">
        <w:rPr>
          <w:rFonts w:ascii="Garamond" w:hAnsi="Garamond"/>
          <w:sz w:val="16"/>
        </w:rPr>
        <w:t xml:space="preserve"> "The Queer Politics of Migration: Reflections on “Illegality” and Incorrigibility." Studies in Social Justice 4, no. 2 (2010). </w:t>
      </w:r>
      <w:hyperlink r:id="rId111" w:history="1">
        <w:r w:rsidRPr="00494CB8">
          <w:rPr>
            <w:rStyle w:val="Hyperlink"/>
            <w:rFonts w:ascii="Garamond" w:hAnsi="Garamond"/>
            <w:sz w:val="16"/>
          </w:rPr>
          <w:t>http://research.gold.ac.uk/8912/1/De_Genova_-_The_Queer_Politics_of_Migration.pdf</w:t>
        </w:r>
      </w:hyperlink>
      <w:r w:rsidRPr="00494CB8">
        <w:rPr>
          <w:rFonts w:ascii="Garamond" w:hAnsi="Garamond"/>
          <w:sz w:val="16"/>
        </w:rPr>
        <w:t>. //JD</w:t>
      </w:r>
    </w:p>
    <w:p w:rsidR="00261DD1" w:rsidRPr="00494CB8" w:rsidRDefault="00261DD1" w:rsidP="00261DD1">
      <w:pPr>
        <w:rPr>
          <w:rFonts w:ascii="Garamond" w:hAnsi="Garamond"/>
          <w:sz w:val="16"/>
        </w:rPr>
      </w:pPr>
      <w:r w:rsidRPr="00494CB8">
        <w:rPr>
          <w:rStyle w:val="StyleUnderline"/>
          <w:rFonts w:ascii="Garamond" w:hAnsi="Garamond"/>
          <w:highlight w:val="cyan"/>
        </w:rPr>
        <w:t>The</w:t>
      </w:r>
      <w:r w:rsidRPr="00494CB8">
        <w:rPr>
          <w:rStyle w:val="StyleUnderline"/>
          <w:rFonts w:ascii="Garamond" w:hAnsi="Garamond"/>
        </w:rPr>
        <w:t xml:space="preserve"> most </w:t>
      </w:r>
      <w:r w:rsidRPr="00494CB8">
        <w:rPr>
          <w:rStyle w:val="StyleUnderline"/>
          <w:rFonts w:ascii="Garamond" w:hAnsi="Garamond"/>
          <w:highlight w:val="cyan"/>
        </w:rPr>
        <w:t>resounding</w:t>
      </w:r>
      <w:r w:rsidRPr="00494CB8">
        <w:rPr>
          <w:rStyle w:val="StyleUnderline"/>
          <w:rFonts w:ascii="Garamond" w:hAnsi="Garamond"/>
        </w:rPr>
        <w:t>—and</w:t>
      </w:r>
      <w:r w:rsidRPr="00494CB8">
        <w:rPr>
          <w:rFonts w:ascii="Garamond" w:hAnsi="Garamond"/>
          <w:sz w:val="16"/>
        </w:rPr>
        <w:t xml:space="preserve"> indeed, for me, the </w:t>
      </w:r>
      <w:r w:rsidRPr="00494CB8">
        <w:rPr>
          <w:rStyle w:val="StyleUnderline"/>
          <w:rFonts w:ascii="Garamond" w:hAnsi="Garamond"/>
        </w:rPr>
        <w:t>most resplendent—</w:t>
      </w:r>
      <w:r w:rsidRPr="00494CB8">
        <w:rPr>
          <w:rStyle w:val="StyleUnderline"/>
          <w:rFonts w:ascii="Garamond" w:hAnsi="Garamond"/>
          <w:highlight w:val="cyan"/>
        </w:rPr>
        <w:t>expression of</w:t>
      </w:r>
      <w:r w:rsidRPr="00494CB8">
        <w:rPr>
          <w:rStyle w:val="StyleUnderline"/>
          <w:rFonts w:ascii="Garamond" w:hAnsi="Garamond"/>
        </w:rPr>
        <w:t xml:space="preserve"> the truly </w:t>
      </w:r>
      <w:r w:rsidRPr="00494CB8">
        <w:rPr>
          <w:rStyle w:val="StyleUnderline"/>
          <w:rFonts w:ascii="Garamond" w:hAnsi="Garamond"/>
          <w:highlight w:val="cyan"/>
        </w:rPr>
        <w:t>unprecedented mobilizations of migrants throughout the U</w:t>
      </w:r>
      <w:r w:rsidRPr="00494CB8">
        <w:rPr>
          <w:rStyle w:val="StyleUnderline"/>
          <w:rFonts w:ascii="Garamond" w:hAnsi="Garamond"/>
        </w:rPr>
        <w:t xml:space="preserve">nited </w:t>
      </w:r>
      <w:r w:rsidRPr="00494CB8">
        <w:rPr>
          <w:rStyle w:val="StyleUnderline"/>
          <w:rFonts w:ascii="Garamond" w:hAnsi="Garamond"/>
          <w:highlight w:val="cyan"/>
        </w:rPr>
        <w:t>S</w:t>
      </w:r>
      <w:r w:rsidRPr="00494CB8">
        <w:rPr>
          <w:rStyle w:val="StyleUnderline"/>
          <w:rFonts w:ascii="Garamond" w:hAnsi="Garamond"/>
        </w:rPr>
        <w:t xml:space="preserve">tates </w:t>
      </w:r>
      <w:r w:rsidRPr="00494CB8">
        <w:rPr>
          <w:rStyle w:val="StyleUnderline"/>
          <w:rFonts w:ascii="Garamond" w:hAnsi="Garamond"/>
          <w:highlight w:val="cyan"/>
        </w:rPr>
        <w:t>in 2006 was a mass proclamation of collective defiance</w:t>
      </w:r>
      <w:r w:rsidRPr="00494CB8">
        <w:rPr>
          <w:rStyle w:val="StyleUnderline"/>
          <w:rFonts w:ascii="Garamond" w:hAnsi="Garamond"/>
        </w:rPr>
        <w:t>: ¡Aquí Estamos, y No Nos Vamos! [</w:t>
      </w:r>
      <w:r w:rsidRPr="00494CB8">
        <w:rPr>
          <w:rStyle w:val="StyleUnderline"/>
          <w:rFonts w:ascii="Garamond" w:hAnsi="Garamond"/>
          <w:highlight w:val="cyan"/>
        </w:rPr>
        <w:t>Here we are, and we’re not leaving</w:t>
      </w:r>
      <w:r w:rsidRPr="00494CB8">
        <w:rPr>
          <w:rStyle w:val="StyleUnderline"/>
          <w:rFonts w:ascii="Garamond" w:hAnsi="Garamond"/>
        </w:rPr>
        <w:t xml:space="preserve">!]. This same slogan was commonly </w:t>
      </w:r>
      <w:r w:rsidRPr="00494CB8">
        <w:rPr>
          <w:rStyle w:val="StyleUnderline"/>
          <w:rFonts w:ascii="Garamond" w:hAnsi="Garamond"/>
          <w:highlight w:val="cyan"/>
        </w:rPr>
        <w:t>accompanied by</w:t>
      </w:r>
      <w:r w:rsidRPr="00494CB8">
        <w:rPr>
          <w:rStyle w:val="StyleUnderline"/>
          <w:rFonts w:ascii="Garamond" w:hAnsi="Garamond"/>
        </w:rPr>
        <w:t xml:space="preserve"> a still more forcefully incorrigible rejoinder: ¡Y Si Nos Sacan, Nos Regresamos! [… </w:t>
      </w:r>
      <w:r w:rsidRPr="00494CB8">
        <w:rPr>
          <w:rStyle w:val="StyleUnderline"/>
          <w:rFonts w:ascii="Garamond" w:hAnsi="Garamond"/>
          <w:highlight w:val="cyan"/>
        </w:rPr>
        <w:t>and if they throw us out, we’ll come right back!</w:t>
      </w:r>
      <w:r w:rsidRPr="00494CB8">
        <w:rPr>
          <w:rStyle w:val="StyleUnderline"/>
          <w:rFonts w:ascii="Garamond" w:hAnsi="Garamond"/>
        </w:rPr>
        <w:t>]. The chant itself was not new; it has been a potent and enduring articulation of migrant struggles in the United States for many years.</w:t>
      </w:r>
      <w:r w:rsidRPr="00494CB8">
        <w:rPr>
          <w:rFonts w:ascii="Garamond" w:hAnsi="Garamond"/>
          <w:sz w:val="16"/>
        </w:rPr>
        <w:t xml:space="preserve"> </w:t>
      </w:r>
      <w:r w:rsidRPr="00494CB8">
        <w:rPr>
          <w:rStyle w:val="StyleUnderline"/>
          <w:rFonts w:ascii="Garamond" w:hAnsi="Garamond"/>
        </w:rPr>
        <w:t xml:space="preserve">But </w:t>
      </w:r>
      <w:r w:rsidRPr="00494CB8">
        <w:rPr>
          <w:rStyle w:val="StyleUnderline"/>
          <w:rFonts w:ascii="Garamond" w:hAnsi="Garamond"/>
          <w:highlight w:val="cyan"/>
        </w:rPr>
        <w:t>the dynamic enunciation</w:t>
      </w:r>
      <w:r w:rsidRPr="00494CB8">
        <w:rPr>
          <w:rStyle w:val="StyleUnderline"/>
          <w:rFonts w:ascii="Garamond" w:hAnsi="Garamond"/>
        </w:rPr>
        <w:t xml:space="preserve"> of these phrases </w:t>
      </w:r>
      <w:r w:rsidRPr="00494CB8">
        <w:rPr>
          <w:rStyle w:val="StyleUnderline"/>
          <w:rFonts w:ascii="Garamond" w:hAnsi="Garamond"/>
          <w:highlight w:val="cyan"/>
        </w:rPr>
        <w:t>in the context of</w:t>
      </w:r>
      <w:r w:rsidRPr="00494CB8">
        <w:rPr>
          <w:rFonts w:ascii="Garamond" w:hAnsi="Garamond"/>
          <w:sz w:val="16"/>
        </w:rPr>
        <w:t xml:space="preserve"> the </w:t>
      </w:r>
      <w:r w:rsidRPr="00494CB8">
        <w:rPr>
          <w:rStyle w:val="StyleUnderline"/>
          <w:rFonts w:ascii="Garamond" w:hAnsi="Garamond"/>
          <w:highlight w:val="cyan"/>
        </w:rPr>
        <w:t>mass mobilizations reinvigorated</w:t>
      </w:r>
      <w:r w:rsidRPr="00494CB8">
        <w:rPr>
          <w:rStyle w:val="StyleUnderline"/>
          <w:rFonts w:ascii="Garamond" w:hAnsi="Garamond"/>
        </w:rPr>
        <w:t xml:space="preserve"> their </w:t>
      </w:r>
      <w:r w:rsidRPr="00494CB8">
        <w:rPr>
          <w:rStyle w:val="StyleUnderline"/>
          <w:rFonts w:ascii="Garamond" w:hAnsi="Garamond"/>
          <w:highlight w:val="cyan"/>
        </w:rPr>
        <w:t>irreducible spirit of irreverence and disaffection for state power</w:t>
      </w:r>
      <w:r w:rsidRPr="00494CB8">
        <w:rPr>
          <w:rFonts w:ascii="Garamond" w:hAnsi="Garamond"/>
          <w:sz w:val="16"/>
        </w:rPr>
        <w:t xml:space="preserve">. It is well-known, and needs no rehearsing here, that </w:t>
      </w:r>
      <w:r w:rsidRPr="00494CB8">
        <w:rPr>
          <w:rStyle w:val="StyleUnderline"/>
          <w:rFonts w:ascii="Garamond" w:hAnsi="Garamond"/>
        </w:rPr>
        <w:t xml:space="preserve">the 2006 mobilizations were </w:t>
      </w:r>
      <w:r w:rsidRPr="00494CB8">
        <w:rPr>
          <w:rStyle w:val="StyleUnderline"/>
          <w:rFonts w:ascii="Garamond" w:hAnsi="Garamond"/>
          <w:highlight w:val="cyan"/>
        </w:rPr>
        <w:t>instigated by the passage</w:t>
      </w:r>
      <w:r w:rsidRPr="00494CB8">
        <w:rPr>
          <w:rStyle w:val="StyleUnderline"/>
          <w:rFonts w:ascii="Garamond" w:hAnsi="Garamond"/>
        </w:rPr>
        <w:t xml:space="preserve"> in the U.S. House of Representatives </w:t>
      </w:r>
      <w:r w:rsidRPr="00494CB8">
        <w:rPr>
          <w:rStyle w:val="StyleUnderline"/>
          <w:rFonts w:ascii="Garamond" w:hAnsi="Garamond"/>
          <w:highlight w:val="cyan"/>
        </w:rPr>
        <w:t>of</w:t>
      </w:r>
      <w:r w:rsidRPr="00494CB8">
        <w:rPr>
          <w:rStyle w:val="StyleUnderline"/>
          <w:rFonts w:ascii="Garamond" w:hAnsi="Garamond"/>
        </w:rPr>
        <w:t xml:space="preserve"> the now-infamous </w:t>
      </w:r>
      <w:r w:rsidRPr="00494CB8">
        <w:rPr>
          <w:rStyle w:val="StyleUnderline"/>
          <w:rFonts w:ascii="Garamond" w:hAnsi="Garamond"/>
          <w:highlight w:val="cyan"/>
        </w:rPr>
        <w:t>Border Protection, Antiterrorism and Illegal Immigration Control Act</w:t>
      </w:r>
      <w:r w:rsidRPr="00494CB8">
        <w:rPr>
          <w:rStyle w:val="StyleUnderline"/>
          <w:rFonts w:ascii="Garamond" w:hAnsi="Garamond"/>
        </w:rPr>
        <w:t xml:space="preserve"> </w:t>
      </w:r>
      <w:r w:rsidRPr="00494CB8">
        <w:rPr>
          <w:rFonts w:ascii="Garamond" w:hAnsi="Garamond"/>
          <w:sz w:val="16"/>
        </w:rPr>
        <w:t xml:space="preserve">(HR4437, passed on December 16, 2005, also known as the Sensenbrenner bill), which would unquestionably have been </w:t>
      </w:r>
      <w:r w:rsidRPr="00494CB8">
        <w:rPr>
          <w:rFonts w:ascii="Garamond" w:hAnsi="Garamond"/>
          <w:sz w:val="16"/>
        </w:rPr>
        <w:lastRenderedPageBreak/>
        <w:t xml:space="preserve">the most punitive immigration legislation in U.S. history. </w:t>
      </w:r>
      <w:r w:rsidRPr="00494CB8">
        <w:rPr>
          <w:rStyle w:val="StyleUnderline"/>
          <w:rFonts w:ascii="Garamond" w:hAnsi="Garamond"/>
          <w:highlight w:val="cyan"/>
        </w:rPr>
        <w:t>This</w:t>
      </w:r>
      <w:r w:rsidRPr="00494CB8">
        <w:rPr>
          <w:rStyle w:val="StyleUnderline"/>
          <w:rFonts w:ascii="Garamond" w:hAnsi="Garamond"/>
        </w:rPr>
        <w:t xml:space="preserve"> particularly </w:t>
      </w:r>
      <w:r w:rsidRPr="00494CB8">
        <w:rPr>
          <w:rStyle w:val="StyleUnderline"/>
          <w:rFonts w:ascii="Garamond" w:hAnsi="Garamond"/>
          <w:highlight w:val="cyan"/>
        </w:rPr>
        <w:t>repressive</w:t>
      </w:r>
      <w:r w:rsidRPr="00494CB8">
        <w:rPr>
          <w:rStyle w:val="StyleUnderline"/>
          <w:rFonts w:ascii="Garamond" w:hAnsi="Garamond"/>
        </w:rPr>
        <w:t xml:space="preserve"> attempted </w:t>
      </w:r>
      <w:r w:rsidRPr="00494CB8">
        <w:rPr>
          <w:rStyle w:val="StyleUnderline"/>
          <w:rFonts w:ascii="Garamond" w:hAnsi="Garamond"/>
          <w:highlight w:val="cyan"/>
        </w:rPr>
        <w:t>legislative ambush explicitly conjoined</w:t>
      </w:r>
      <w:r w:rsidRPr="00494CB8">
        <w:rPr>
          <w:rStyle w:val="StyleUnderline"/>
          <w:rFonts w:ascii="Garamond" w:hAnsi="Garamond"/>
        </w:rPr>
        <w:t xml:space="preserve"> its proposed </w:t>
      </w:r>
      <w:r w:rsidRPr="00494CB8">
        <w:rPr>
          <w:rStyle w:val="StyleUnderline"/>
          <w:rFonts w:ascii="Garamond" w:hAnsi="Garamond"/>
          <w:highlight w:val="cyan"/>
        </w:rPr>
        <w:t>criminalization of “illegal immigration” with the</w:t>
      </w:r>
      <w:r w:rsidRPr="00494CB8">
        <w:rPr>
          <w:rStyle w:val="StyleUnderline"/>
          <w:rFonts w:ascii="Garamond" w:hAnsi="Garamond"/>
        </w:rPr>
        <w:t xml:space="preserve"> dominant </w:t>
      </w:r>
      <w:r w:rsidRPr="00494CB8">
        <w:rPr>
          <w:rStyle w:val="StyleUnderline"/>
          <w:rFonts w:ascii="Garamond" w:hAnsi="Garamond"/>
          <w:highlight w:val="cyan"/>
        </w:rPr>
        <w:t>metaphysics of antiterrorism</w:t>
      </w:r>
      <w:r w:rsidRPr="00494CB8">
        <w:rPr>
          <w:rFonts w:ascii="Garamond" w:hAnsi="Garamond"/>
          <w:sz w:val="16"/>
        </w:rPr>
        <w:t xml:space="preserve">, and overtly signalled its own condition of possibility under the aegis of what I have designated the Homeland Security State (De Genova, 2007a). </w:t>
      </w:r>
      <w:r w:rsidRPr="00494CB8">
        <w:rPr>
          <w:rStyle w:val="StyleUnderline"/>
          <w:rFonts w:ascii="Garamond" w:hAnsi="Garamond"/>
          <w:highlight w:val="cyan"/>
        </w:rPr>
        <w:t>In response, millions of migrants (“illegal” and “legal”</w:t>
      </w:r>
      <w:r w:rsidRPr="00494CB8">
        <w:rPr>
          <w:rStyle w:val="StyleUnderline"/>
          <w:rFonts w:ascii="Garamond" w:hAnsi="Garamond"/>
        </w:rPr>
        <w:t xml:space="preserve"> alike), along with their often U.S.-citizen children, </w:t>
      </w:r>
      <w:r w:rsidRPr="00494CB8">
        <w:rPr>
          <w:rStyle w:val="StyleUnderline"/>
          <w:rFonts w:ascii="Garamond" w:hAnsi="Garamond"/>
          <w:highlight w:val="cyan"/>
        </w:rPr>
        <w:t>rallied</w:t>
      </w:r>
      <w:r w:rsidRPr="00494CB8">
        <w:rPr>
          <w:rStyle w:val="StyleUnderline"/>
          <w:rFonts w:ascii="Garamond" w:hAnsi="Garamond"/>
        </w:rPr>
        <w:t xml:space="preserve"> and marched </w:t>
      </w:r>
      <w:r w:rsidRPr="00494CB8">
        <w:rPr>
          <w:rStyle w:val="StyleUnderline"/>
          <w:rFonts w:ascii="Garamond" w:hAnsi="Garamond"/>
          <w:highlight w:val="cyan"/>
        </w:rPr>
        <w:t>in protests across the United States</w:t>
      </w:r>
      <w:r w:rsidRPr="00494CB8">
        <w:rPr>
          <w:rStyle w:val="StyleUnderline"/>
          <w:rFonts w:ascii="Garamond" w:hAnsi="Garamond"/>
        </w:rPr>
        <w:t xml:space="preserve">, taking the country by storm repeatedly </w:t>
      </w:r>
      <w:r w:rsidRPr="00494CB8">
        <w:rPr>
          <w:rStyle w:val="StyleUnderline"/>
          <w:rFonts w:ascii="Garamond" w:hAnsi="Garamond"/>
          <w:highlight w:val="cyan"/>
        </w:rPr>
        <w:t>over</w:t>
      </w:r>
      <w:r w:rsidRPr="00494CB8">
        <w:rPr>
          <w:rStyle w:val="StyleUnderline"/>
          <w:rFonts w:ascii="Garamond" w:hAnsi="Garamond"/>
        </w:rPr>
        <w:t xml:space="preserve"> a period of </w:t>
      </w:r>
      <w:r w:rsidRPr="00494CB8">
        <w:rPr>
          <w:rStyle w:val="StyleUnderline"/>
          <w:rFonts w:ascii="Garamond" w:hAnsi="Garamond"/>
          <w:highlight w:val="cyan"/>
        </w:rPr>
        <w:t>nearly two months</w:t>
      </w:r>
      <w:r w:rsidRPr="00494CB8">
        <w:rPr>
          <w:rFonts w:ascii="Garamond" w:hAnsi="Garamond"/>
          <w:sz w:val="16"/>
        </w:rPr>
        <w:t xml:space="preserve"> (Baker-Cristales, 2009; Bloemraad &amp; Trost, 2008; De Genova, 2009; Gonzales, 2009; Heiskanen, 2009; Hincapié, 2009; Johnson and Hing, 2007; Pulido, 2007; Robinson, 2006; Lazos Vargas, 2007; Voss &amp; Bloemraad, n.d.).3 </w:t>
      </w:r>
      <w:r w:rsidRPr="00494CB8">
        <w:rPr>
          <w:rStyle w:val="StyleUnderline"/>
          <w:rFonts w:ascii="Garamond" w:hAnsi="Garamond"/>
        </w:rPr>
        <w:t>An utterly unforeseen insurgency4</w:t>
      </w:r>
      <w:r w:rsidRPr="00494CB8">
        <w:rPr>
          <w:rFonts w:ascii="Garamond" w:hAnsi="Garamond"/>
          <w:sz w:val="16"/>
        </w:rPr>
        <w:t xml:space="preserve"> It is not the claim of this essay that the politics of the 2006 mobilizations in the United States were in any sense a “pure” or “pristine” outburst of counter-hegemonic energies and radical critique—uncontaminated, as it were, by the hegemonic assimilationist compulsions and nationalist conceits of dominant U.S. immigration discourse (De Genova, 2005, pp. 56-94). On the contrary, what is at stake in this essay is precisely to deepen and clarify the critique of those epistemological and methodological dilemmas and political conundrums. Nor is it the pretence of this essay to superimpose any semblance of ready-made dogmatic coherence upon a mass movement which was plainly heterogeneous and riddled with its own contradictions. Such efforts would seem to be fanciful in the extreme, naively romanticizing a sociopolitical field that deserves rather more sober and exacting scrutiny. But </w:t>
      </w:r>
      <w:r w:rsidRPr="00494CB8">
        <w:rPr>
          <w:rStyle w:val="StyleUnderline"/>
          <w:rFonts w:ascii="Garamond" w:hAnsi="Garamond"/>
        </w:rPr>
        <w:t>the tremendous extent to which the “aquí estamos” chant has been acknowledged as the preeminent crystallization of a persistent and urgent collective sensibility of the protests is undeniable and noteworthy</w:t>
      </w:r>
      <w:r w:rsidRPr="00494CB8">
        <w:rPr>
          <w:rFonts w:ascii="Garamond" w:hAnsi="Garamond"/>
          <w:sz w:val="16"/>
        </w:rPr>
        <w:t xml:space="preserve"> (see, e.g., Hincapié, 2009; Robinson, 2006). Inasmuch as this slogan, arguably more than any other, evidently had a profound resonance on an immense scale for migrants engaged in this struggle, </w:t>
      </w:r>
      <w:r w:rsidRPr="00494CB8">
        <w:rPr>
          <w:rStyle w:val="StyleUnderline"/>
          <w:rFonts w:ascii="Garamond" w:hAnsi="Garamond"/>
          <w:highlight w:val="cyan"/>
        </w:rPr>
        <w:t>it is imperative that we take its substance to be an organic expression of</w:t>
      </w:r>
      <w:r w:rsidRPr="00494CB8">
        <w:rPr>
          <w:rStyle w:val="StyleUnderline"/>
          <w:rFonts w:ascii="Garamond" w:hAnsi="Garamond"/>
        </w:rPr>
        <w:t xml:space="preserve"> one of the </w:t>
      </w:r>
      <w:r w:rsidRPr="00494CB8">
        <w:rPr>
          <w:rStyle w:val="StyleUnderline"/>
          <w:rFonts w:ascii="Garamond" w:hAnsi="Garamond"/>
          <w:highlight w:val="cyan"/>
        </w:rPr>
        <w:t>determinate</w:t>
      </w:r>
      <w:r w:rsidRPr="00494CB8">
        <w:rPr>
          <w:rStyle w:val="StyleUnderline"/>
          <w:rFonts w:ascii="Garamond" w:hAnsi="Garamond"/>
        </w:rPr>
        <w:t xml:space="preserve"> of overwhelmingly </w:t>
      </w:r>
      <w:r w:rsidRPr="00494CB8">
        <w:rPr>
          <w:rStyle w:val="StyleUnderline"/>
          <w:rFonts w:ascii="Garamond" w:hAnsi="Garamond"/>
          <w:highlight w:val="cyan"/>
        </w:rPr>
        <w:t>working-class</w:t>
      </w:r>
      <w:r w:rsidRPr="00494CB8">
        <w:rPr>
          <w:rStyle w:val="StyleUnderline"/>
          <w:rFonts w:ascii="Garamond" w:hAnsi="Garamond"/>
        </w:rPr>
        <w:t xml:space="preserve"> (or working poor), </w:t>
      </w:r>
      <w:r w:rsidRPr="00494CB8">
        <w:rPr>
          <w:rStyle w:val="StyleUnderline"/>
          <w:rFonts w:ascii="Garamond" w:hAnsi="Garamond"/>
          <w:highlight w:val="cyan"/>
        </w:rPr>
        <w:t>racially subordinate</w:t>
      </w:r>
      <w:r w:rsidRPr="00494CB8">
        <w:rPr>
          <w:rStyle w:val="StyleUnderline"/>
          <w:rFonts w:ascii="Garamond" w:hAnsi="Garamond"/>
        </w:rPr>
        <w:t xml:space="preserve"> (non-white), </w:t>
      </w:r>
      <w:r w:rsidRPr="00494CB8">
        <w:rPr>
          <w:rStyle w:val="StyleUnderline"/>
          <w:rFonts w:ascii="Garamond" w:hAnsi="Garamond"/>
          <w:highlight w:val="cyan"/>
        </w:rPr>
        <w:t>and</w:t>
      </w:r>
      <w:r w:rsidRPr="00494CB8">
        <w:rPr>
          <w:rStyle w:val="StyleUnderline"/>
          <w:rFonts w:ascii="Garamond" w:hAnsi="Garamond"/>
        </w:rPr>
        <w:t xml:space="preserve"> often </w:t>
      </w:r>
      <w:r w:rsidRPr="00494CB8">
        <w:rPr>
          <w:rStyle w:val="StyleUnderline"/>
          <w:rFonts w:ascii="Garamond" w:hAnsi="Garamond"/>
          <w:highlight w:val="cyan"/>
        </w:rPr>
        <w:t>legally vulnerable</w:t>
      </w:r>
      <w:r w:rsidRPr="00494CB8">
        <w:rPr>
          <w:rStyle w:val="StyleUnderline"/>
          <w:rFonts w:ascii="Garamond" w:hAnsi="Garamond"/>
        </w:rPr>
        <w:t xml:space="preserve"> (deportable) </w:t>
      </w:r>
      <w:r w:rsidRPr="00494CB8">
        <w:rPr>
          <w:rStyle w:val="StyleUnderline"/>
          <w:rFonts w:ascii="Garamond" w:hAnsi="Garamond"/>
          <w:highlight w:val="cyan"/>
        </w:rPr>
        <w:t>people created a political crisis for the U.S. state</w:t>
      </w:r>
      <w:r w:rsidRPr="00494CB8">
        <w:rPr>
          <w:rStyle w:val="StyleUnderline"/>
          <w:rFonts w:ascii="Garamond" w:hAnsi="Garamond"/>
        </w:rPr>
        <w:t>—</w:t>
      </w:r>
      <w:r w:rsidRPr="00494CB8">
        <w:rPr>
          <w:rStyle w:val="StyleUnderline"/>
          <w:rFonts w:ascii="Garamond" w:hAnsi="Garamond"/>
          <w:highlight w:val="cyan"/>
        </w:rPr>
        <w:t>destabilizing</w:t>
      </w:r>
      <w:r w:rsidRPr="00494CB8">
        <w:rPr>
          <w:rStyle w:val="StyleUnderline"/>
          <w:rFonts w:ascii="Garamond" w:hAnsi="Garamond"/>
        </w:rPr>
        <w:t xml:space="preserve"> the </w:t>
      </w:r>
      <w:r w:rsidRPr="00494CB8">
        <w:rPr>
          <w:rStyle w:val="StyleUnderline"/>
          <w:rFonts w:ascii="Garamond" w:hAnsi="Garamond"/>
          <w:highlight w:val="cyan"/>
        </w:rPr>
        <w:t>antiterrorist complacencies and nativist commonsense of the dominant discourse, disorienting and paralyzing the political establishment’s</w:t>
      </w:r>
      <w:r w:rsidRPr="00494CB8">
        <w:rPr>
          <w:rStyle w:val="StyleUnderline"/>
          <w:rFonts w:ascii="Garamond" w:hAnsi="Garamond"/>
        </w:rPr>
        <w:t xml:space="preserve"> official “</w:t>
      </w:r>
      <w:r w:rsidRPr="00494CB8">
        <w:rPr>
          <w:rStyle w:val="StyleUnderline"/>
          <w:rFonts w:ascii="Garamond" w:hAnsi="Garamond"/>
          <w:highlight w:val="cyan"/>
        </w:rPr>
        <w:t>immigration reform</w:t>
      </w:r>
      <w:r w:rsidRPr="00494CB8">
        <w:rPr>
          <w:rStyle w:val="StyleUnderline"/>
          <w:rFonts w:ascii="Garamond" w:hAnsi="Garamond"/>
        </w:rPr>
        <w:t xml:space="preserve">” </w:t>
      </w:r>
      <w:r w:rsidRPr="00494CB8">
        <w:rPr>
          <w:rStyle w:val="StyleUnderline"/>
          <w:rFonts w:ascii="Garamond" w:hAnsi="Garamond"/>
          <w:highlight w:val="cyan"/>
        </w:rPr>
        <w:t>debate, and</w:t>
      </w:r>
      <w:r w:rsidRPr="00494CB8">
        <w:rPr>
          <w:rStyle w:val="StyleUnderline"/>
          <w:rFonts w:ascii="Garamond" w:hAnsi="Garamond"/>
        </w:rPr>
        <w:t xml:space="preserve"> finally </w:t>
      </w:r>
      <w:r w:rsidRPr="00494CB8">
        <w:rPr>
          <w:rStyle w:val="Emphasis"/>
          <w:rFonts w:ascii="Garamond" w:hAnsi="Garamond"/>
          <w:highlight w:val="cyan"/>
        </w:rPr>
        <w:t>de-railing the</w:t>
      </w:r>
      <w:r w:rsidRPr="00494CB8">
        <w:rPr>
          <w:rStyle w:val="Emphasis"/>
          <w:rFonts w:ascii="Garamond" w:hAnsi="Garamond"/>
        </w:rPr>
        <w:t xml:space="preserve"> proposed </w:t>
      </w:r>
      <w:r w:rsidRPr="00494CB8">
        <w:rPr>
          <w:rStyle w:val="Emphasis"/>
          <w:rFonts w:ascii="Garamond" w:hAnsi="Garamond"/>
          <w:highlight w:val="cyan"/>
        </w:rPr>
        <w:t>law</w:t>
      </w:r>
      <w:r w:rsidRPr="00494CB8">
        <w:rPr>
          <w:rFonts w:ascii="Garamond" w:hAnsi="Garamond"/>
          <w:sz w:val="16"/>
        </w:rPr>
        <w:t xml:space="preserve">. Indeed, in this regard, </w:t>
      </w:r>
      <w:r w:rsidRPr="00494CB8">
        <w:rPr>
          <w:rStyle w:val="StyleUnderline"/>
          <w:rFonts w:ascii="Garamond" w:hAnsi="Garamond"/>
        </w:rPr>
        <w:t xml:space="preserve">one need not quibble about whether these mobilizations truly constituted a “movement,” as such, or merely a kind of “event” which seemed to evaporate as abruptly as it had appeared: </w:t>
      </w:r>
      <w:r w:rsidRPr="00494CB8">
        <w:rPr>
          <w:rStyle w:val="StyleUnderline"/>
          <w:rFonts w:ascii="Garamond" w:hAnsi="Garamond"/>
          <w:highlight w:val="cyan"/>
        </w:rPr>
        <w:t>unlike many other more prolonged</w:t>
      </w:r>
      <w:r w:rsidRPr="00494CB8">
        <w:rPr>
          <w:rStyle w:val="StyleUnderline"/>
          <w:rFonts w:ascii="Garamond" w:hAnsi="Garamond"/>
        </w:rPr>
        <w:t xml:space="preserve"> and entrenched social or political </w:t>
      </w:r>
      <w:r w:rsidRPr="00494CB8">
        <w:rPr>
          <w:rStyle w:val="StyleUnderline"/>
          <w:rFonts w:ascii="Garamond" w:hAnsi="Garamond"/>
          <w:highlight w:val="cyan"/>
        </w:rPr>
        <w:t>movements, this one</w:t>
      </w:r>
      <w:r w:rsidRPr="00494CB8">
        <w:rPr>
          <w:rStyle w:val="StyleUnderline"/>
          <w:rFonts w:ascii="Garamond" w:hAnsi="Garamond"/>
        </w:rPr>
        <w:t xml:space="preserve"> </w:t>
      </w:r>
      <w:proofErr w:type="gramStart"/>
      <w:r w:rsidRPr="00494CB8">
        <w:rPr>
          <w:rFonts w:ascii="Garamond" w:hAnsi="Garamond"/>
          <w:sz w:val="16"/>
        </w:rPr>
        <w:t xml:space="preserve">actually </w:t>
      </w:r>
      <w:r w:rsidRPr="00494CB8">
        <w:rPr>
          <w:rStyle w:val="StyleUnderline"/>
          <w:rFonts w:ascii="Garamond" w:hAnsi="Garamond"/>
          <w:highlight w:val="cyan"/>
        </w:rPr>
        <w:t>exerted</w:t>
      </w:r>
      <w:proofErr w:type="gramEnd"/>
      <w:r w:rsidRPr="00494CB8">
        <w:rPr>
          <w:rStyle w:val="StyleUnderline"/>
          <w:rFonts w:ascii="Garamond" w:hAnsi="Garamond"/>
          <w:highlight w:val="cyan"/>
        </w:rPr>
        <w:t xml:space="preserve"> </w:t>
      </w:r>
      <w:r w:rsidRPr="00494CB8">
        <w:rPr>
          <w:rStyle w:val="Emphasis"/>
          <w:rFonts w:ascii="Garamond" w:hAnsi="Garamond"/>
          <w:highlight w:val="cyan"/>
        </w:rPr>
        <w:t>so much force that it</w:t>
      </w:r>
      <w:r w:rsidRPr="00494CB8">
        <w:rPr>
          <w:rStyle w:val="Emphasis"/>
          <w:rFonts w:ascii="Garamond" w:hAnsi="Garamond"/>
        </w:rPr>
        <w:t xml:space="preserve"> very </w:t>
      </w:r>
      <w:r w:rsidRPr="00494CB8">
        <w:rPr>
          <w:rStyle w:val="Emphasis"/>
          <w:rFonts w:ascii="Garamond" w:hAnsi="Garamond"/>
          <w:highlight w:val="cyan"/>
        </w:rPr>
        <w:t>quickly achieved its</w:t>
      </w:r>
      <w:r w:rsidRPr="00494CB8">
        <w:rPr>
          <w:rStyle w:val="Emphasis"/>
          <w:rFonts w:ascii="Garamond" w:hAnsi="Garamond"/>
        </w:rPr>
        <w:t xml:space="preserve"> premier and defining </w:t>
      </w:r>
      <w:r w:rsidRPr="00494CB8">
        <w:rPr>
          <w:rStyle w:val="Emphasis"/>
          <w:rFonts w:ascii="Garamond" w:hAnsi="Garamond"/>
          <w:highlight w:val="cyan"/>
        </w:rPr>
        <w:t>goal</w:t>
      </w:r>
      <w:r w:rsidRPr="00494CB8">
        <w:rPr>
          <w:rStyle w:val="StyleUnderline"/>
          <w:rFonts w:ascii="Garamond" w:hAnsi="Garamond"/>
        </w:rPr>
        <w:t>—it summarily defeated the menacing and abhorrent legislation.</w:t>
      </w:r>
      <w:r w:rsidRPr="00494CB8">
        <w:rPr>
          <w:rFonts w:ascii="Garamond" w:hAnsi="Garamond"/>
          <w:sz w:val="16"/>
        </w:rPr>
        <w:t xml:space="preserve"> </w:t>
      </w:r>
      <w:r w:rsidRPr="00494CB8">
        <w:rPr>
          <w:rStyle w:val="StyleUnderline"/>
          <w:rFonts w:ascii="Garamond" w:hAnsi="Garamond"/>
          <w:highlight w:val="cyan"/>
        </w:rPr>
        <w:t>The sovereign power of the national state and its</w:t>
      </w:r>
      <w:r w:rsidRPr="00494CB8">
        <w:rPr>
          <w:rStyle w:val="StyleUnderline"/>
          <w:rFonts w:ascii="Garamond" w:hAnsi="Garamond"/>
        </w:rPr>
        <w:t xml:space="preserve"> asphyxiating </w:t>
      </w:r>
      <w:r w:rsidRPr="00494CB8">
        <w:rPr>
          <w:rStyle w:val="StyleUnderline"/>
          <w:rFonts w:ascii="Garamond" w:hAnsi="Garamond"/>
          <w:highlight w:val="cyan"/>
        </w:rPr>
        <w:t>politics of citizenship were</w:t>
      </w:r>
      <w:r w:rsidRPr="00494CB8">
        <w:rPr>
          <w:rStyle w:val="StyleUnderline"/>
          <w:rFonts w:ascii="Garamond" w:hAnsi="Garamond"/>
        </w:rPr>
        <w:t xml:space="preserve"> </w:t>
      </w:r>
      <w:r w:rsidRPr="00494CB8">
        <w:rPr>
          <w:rStyle w:val="Emphasis"/>
          <w:rFonts w:ascii="Garamond" w:hAnsi="Garamond"/>
        </w:rPr>
        <w:t xml:space="preserve">abruptly </w:t>
      </w:r>
      <w:r w:rsidRPr="00494CB8">
        <w:rPr>
          <w:rStyle w:val="Emphasis"/>
          <w:rFonts w:ascii="Garamond" w:hAnsi="Garamond"/>
          <w:highlight w:val="cyan"/>
        </w:rPr>
        <w:t>short-circuited</w:t>
      </w:r>
      <w:r w:rsidRPr="00494CB8">
        <w:rPr>
          <w:rStyle w:val="StyleUnderline"/>
          <w:rFonts w:ascii="Garamond" w:hAnsi="Garamond"/>
          <w:highlight w:val="cyan"/>
        </w:rPr>
        <w:t xml:space="preserve"> by the abject agency of</w:t>
      </w:r>
      <w:r w:rsidRPr="00494CB8">
        <w:rPr>
          <w:rStyle w:val="StyleUnderline"/>
          <w:rFonts w:ascii="Garamond" w:hAnsi="Garamond"/>
        </w:rPr>
        <w:t xml:space="preserve"> global capital’s </w:t>
      </w:r>
      <w:r w:rsidRPr="00494CB8">
        <w:rPr>
          <w:rStyle w:val="StyleUnderline"/>
          <w:rFonts w:ascii="Garamond" w:hAnsi="Garamond"/>
          <w:highlight w:val="cyan"/>
        </w:rPr>
        <w:t>transnational denizens</w:t>
      </w:r>
      <w:r w:rsidRPr="00494CB8">
        <w:rPr>
          <w:rFonts w:ascii="Garamond" w:hAnsi="Garamond"/>
          <w:sz w:val="16"/>
        </w:rPr>
        <w:t xml:space="preserve"> (De Genova, 2009; cf. 2010b). It is not the claim of this essay that the politics of the 2006 mobilizations in the United States were in any sense a “pure” or “pristine” outburst of counter-hegemonic energies and radical critique—uncontaminated, as it were, by the hegemonic assimilationist compulsions and nationalist conceits of dominant U.S. immigration discourse (De Genova, 2005, pp. 56-94). On the contrary, </w:t>
      </w:r>
      <w:r w:rsidRPr="00494CB8">
        <w:rPr>
          <w:rStyle w:val="StyleUnderline"/>
          <w:rFonts w:ascii="Garamond" w:hAnsi="Garamond"/>
        </w:rPr>
        <w:t>what is at stake</w:t>
      </w:r>
      <w:r w:rsidRPr="00494CB8">
        <w:rPr>
          <w:rFonts w:ascii="Garamond" w:hAnsi="Garamond"/>
          <w:sz w:val="16"/>
        </w:rPr>
        <w:t xml:space="preserve"> in this essay </w:t>
      </w:r>
      <w:r w:rsidRPr="00494CB8">
        <w:rPr>
          <w:rStyle w:val="StyleUnderline"/>
          <w:rFonts w:ascii="Garamond" w:hAnsi="Garamond"/>
        </w:rPr>
        <w:t>is</w:t>
      </w:r>
      <w:r w:rsidRPr="00494CB8">
        <w:rPr>
          <w:rFonts w:ascii="Garamond" w:hAnsi="Garamond"/>
          <w:sz w:val="16"/>
        </w:rPr>
        <w:t xml:space="preserve"> precisely </w:t>
      </w:r>
      <w:r w:rsidRPr="00494CB8">
        <w:rPr>
          <w:rStyle w:val="StyleUnderline"/>
          <w:rFonts w:ascii="Garamond" w:hAnsi="Garamond"/>
        </w:rPr>
        <w:t>to deepen and clarify the critique of those epistemological and methodological dilemmas and political conundrums.</w:t>
      </w:r>
      <w:r w:rsidRPr="00494CB8">
        <w:rPr>
          <w:rFonts w:ascii="Garamond" w:hAnsi="Garamond"/>
          <w:sz w:val="16"/>
        </w:rPr>
        <w:t xml:space="preserve"> Nor is it the pretence of this essay to superimpose any semblance of ready-made dogmatic coherence upon a mass movement which was plainly heterogeneous and riddled with its own contradictions. Such efforts would seem to be fanciful in the extreme, naively romanticizing a sociopolitical field that deserves rather more sober and exacting scrutiny. But the tremendous extent to which the “aquí estamos” chant has been acknowledged as the preeminent crystallization of a persistent and urgent collective sensibility of the protests is undeniable and noteworthy (see, e.g., Hincapié, 2009; Robinson, 2006). </w:t>
      </w:r>
      <w:proofErr w:type="gramStart"/>
      <w:r w:rsidRPr="00494CB8">
        <w:rPr>
          <w:rStyle w:val="StyleUnderline"/>
          <w:rFonts w:ascii="Garamond" w:hAnsi="Garamond"/>
        </w:rPr>
        <w:t>Inasmuch as</w:t>
      </w:r>
      <w:proofErr w:type="gramEnd"/>
      <w:r w:rsidRPr="00494CB8">
        <w:rPr>
          <w:rStyle w:val="StyleUnderline"/>
          <w:rFonts w:ascii="Garamond" w:hAnsi="Garamond"/>
        </w:rPr>
        <w:t xml:space="preserve"> this slogan, arguably more than any other, evidently had a profound resonance on an immense scale for migrants engaged in this struggle, it is imperative that we take its substance to be an organic expression of one of the determinate impulses</w:t>
      </w:r>
      <w:r w:rsidRPr="00494CB8">
        <w:rPr>
          <w:rFonts w:ascii="Garamond" w:hAnsi="Garamond"/>
          <w:sz w:val="16"/>
        </w:rPr>
        <w:t>—which, of course, is not to say the only one—</w:t>
      </w:r>
      <w:r w:rsidRPr="00494CB8">
        <w:rPr>
          <w:rStyle w:val="StyleUnderline"/>
          <w:rFonts w:ascii="Garamond" w:hAnsi="Garamond"/>
        </w:rPr>
        <w:t>that animated the mobilizations and energized their political imagination. Thus, if the movement had a clear and concise immediate task</w:t>
      </w:r>
      <w:r w:rsidRPr="00494CB8">
        <w:rPr>
          <w:rFonts w:ascii="Garamond" w:hAnsi="Garamond"/>
          <w:sz w:val="16"/>
        </w:rPr>
        <w:t xml:space="preserve"> (the defeat of HR4437), </w:t>
      </w:r>
      <w:r w:rsidRPr="00494CB8">
        <w:rPr>
          <w:rStyle w:val="StyleUnderline"/>
          <w:rFonts w:ascii="Garamond" w:hAnsi="Garamond"/>
        </w:rPr>
        <w:t>which it achieved with stunning rapidity</w:t>
      </w:r>
      <w:r w:rsidRPr="00494CB8">
        <w:rPr>
          <w:rFonts w:ascii="Garamond" w:hAnsi="Garamond"/>
          <w:sz w:val="16"/>
        </w:rPr>
        <w:t xml:space="preserve">, </w:t>
      </w:r>
      <w:r w:rsidRPr="00494CB8">
        <w:rPr>
          <w:rStyle w:val="Emphasis"/>
          <w:rFonts w:ascii="Garamond" w:hAnsi="Garamond"/>
        </w:rPr>
        <w:t>it also articulated itself in a variety of broader terms</w:t>
      </w:r>
      <w:r w:rsidRPr="00494CB8">
        <w:rPr>
          <w:rFonts w:ascii="Garamond" w:hAnsi="Garamond"/>
          <w:sz w:val="16"/>
        </w:rPr>
        <w:t xml:space="preserve">. Here we are, and we’re not leaving! </w:t>
      </w:r>
      <w:proofErr w:type="gramStart"/>
      <w:r w:rsidRPr="00494CB8">
        <w:rPr>
          <w:rFonts w:ascii="Garamond" w:hAnsi="Garamond"/>
          <w:sz w:val="16"/>
        </w:rPr>
        <w:t>So</w:t>
      </w:r>
      <w:proofErr w:type="gramEnd"/>
      <w:r w:rsidRPr="00494CB8">
        <w:rPr>
          <w:rFonts w:ascii="Garamond" w:hAnsi="Garamond"/>
          <w:sz w:val="16"/>
        </w:rPr>
        <w:t xml:space="preserve"> rang out the movement’s most elementary message, its most elemental expression of political prerogative. </w:t>
      </w:r>
      <w:r w:rsidRPr="00494CB8">
        <w:rPr>
          <w:rStyle w:val="StyleUnderline"/>
          <w:rFonts w:ascii="Garamond" w:hAnsi="Garamond"/>
          <w:highlight w:val="cyan"/>
        </w:rPr>
        <w:t xml:space="preserve">Notably, </w:t>
      </w:r>
      <w:r w:rsidRPr="00494CB8">
        <w:rPr>
          <w:rStyle w:val="Emphasis"/>
          <w:rFonts w:ascii="Garamond" w:hAnsi="Garamond"/>
          <w:highlight w:val="cyan"/>
        </w:rPr>
        <w:t>this was not a “demand”</w:t>
      </w:r>
      <w:r w:rsidRPr="00494CB8">
        <w:rPr>
          <w:rFonts w:ascii="Garamond" w:hAnsi="Garamond"/>
          <w:sz w:val="16"/>
          <w:highlight w:val="cyan"/>
        </w:rPr>
        <w:t xml:space="preserve">: </w:t>
      </w:r>
      <w:r w:rsidRPr="00494CB8">
        <w:rPr>
          <w:rStyle w:val="StyleUnderline"/>
          <w:rFonts w:ascii="Garamond" w:hAnsi="Garamond"/>
          <w:highlight w:val="cyan"/>
        </w:rPr>
        <w:t>it petitioned no legislators</w:t>
      </w:r>
      <w:r w:rsidRPr="00494CB8">
        <w:rPr>
          <w:rStyle w:val="StyleUnderline"/>
          <w:rFonts w:ascii="Garamond" w:hAnsi="Garamond"/>
        </w:rPr>
        <w:t xml:space="preserve">, pleaded no legal case, </w:t>
      </w:r>
      <w:r w:rsidRPr="00494CB8">
        <w:rPr>
          <w:rStyle w:val="StyleUnderline"/>
          <w:rFonts w:ascii="Garamond" w:hAnsi="Garamond"/>
          <w:highlight w:val="cyan"/>
        </w:rPr>
        <w:t>pandered to no politicians, deferred to no law enforcement authorities.</w:t>
      </w:r>
      <w:r w:rsidRPr="00494CB8">
        <w:rPr>
          <w:rFonts w:ascii="Garamond" w:hAnsi="Garamond"/>
          <w:sz w:val="16"/>
          <w:highlight w:val="cyan"/>
        </w:rPr>
        <w:t xml:space="preserve"> </w:t>
      </w:r>
      <w:r w:rsidRPr="00494CB8">
        <w:rPr>
          <w:rStyle w:val="StyleUnderline"/>
          <w:rFonts w:ascii="Garamond" w:hAnsi="Garamond"/>
          <w:highlight w:val="cyan"/>
        </w:rPr>
        <w:t>Instead, this</w:t>
      </w:r>
      <w:r w:rsidRPr="00494CB8">
        <w:rPr>
          <w:rStyle w:val="StyleUnderline"/>
          <w:rFonts w:ascii="Garamond" w:hAnsi="Garamond"/>
        </w:rPr>
        <w:t xml:space="preserve"> recurrent </w:t>
      </w:r>
      <w:r w:rsidRPr="00494CB8">
        <w:rPr>
          <w:rStyle w:val="StyleUnderline"/>
          <w:rFonts w:ascii="Garamond" w:hAnsi="Garamond"/>
          <w:highlight w:val="cyan"/>
        </w:rPr>
        <w:t>chant</w:t>
      </w:r>
      <w:r w:rsidRPr="00494CB8">
        <w:rPr>
          <w:rStyle w:val="StyleUnderline"/>
          <w:rFonts w:ascii="Garamond" w:hAnsi="Garamond"/>
        </w:rPr>
        <w:t xml:space="preserve"> exuberantly </w:t>
      </w:r>
      <w:r w:rsidRPr="00494CB8">
        <w:rPr>
          <w:rStyle w:val="StyleUnderline"/>
          <w:rFonts w:ascii="Garamond" w:hAnsi="Garamond"/>
          <w:highlight w:val="cyan"/>
        </w:rPr>
        <w:t xml:space="preserve">affirmed the </w:t>
      </w:r>
      <w:r w:rsidRPr="00494CB8">
        <w:rPr>
          <w:rStyle w:val="Emphasis"/>
          <w:rFonts w:ascii="Garamond" w:hAnsi="Garamond"/>
          <w:highlight w:val="cyan"/>
        </w:rPr>
        <w:t>theme of presence</w:t>
      </w:r>
      <w:r w:rsidRPr="00494CB8">
        <w:rPr>
          <w:rStyle w:val="StyleUnderline"/>
          <w:rFonts w:ascii="Garamond" w:hAnsi="Garamond"/>
        </w:rPr>
        <w:t xml:space="preserve">—the profound and inextricable presence </w:t>
      </w:r>
      <w:r w:rsidRPr="00494CB8">
        <w:rPr>
          <w:rStyle w:val="StyleUnderline"/>
          <w:rFonts w:ascii="Garamond" w:hAnsi="Garamond"/>
          <w:highlight w:val="cyan"/>
        </w:rPr>
        <w:t>of</w:t>
      </w:r>
      <w:r w:rsidRPr="00494CB8">
        <w:rPr>
          <w:rStyle w:val="StyleUnderline"/>
          <w:rFonts w:ascii="Garamond" w:hAnsi="Garamond"/>
        </w:rPr>
        <w:t xml:space="preserve"> migrants, and especially that of </w:t>
      </w:r>
      <w:r w:rsidRPr="00494CB8">
        <w:rPr>
          <w:rStyle w:val="StyleUnderline"/>
          <w:rFonts w:ascii="Garamond" w:hAnsi="Garamond"/>
          <w:highlight w:val="cyan"/>
        </w:rPr>
        <w:t>the undocumented</w:t>
      </w:r>
      <w:r w:rsidRPr="00494CB8">
        <w:rPr>
          <w:rStyle w:val="StyleUnderline"/>
          <w:rFonts w:ascii="Garamond" w:hAnsi="Garamond"/>
        </w:rPr>
        <w:t xml:space="preserve">, </w:t>
      </w:r>
      <w:r w:rsidRPr="00494CB8">
        <w:rPr>
          <w:rStyle w:val="StyleUnderline"/>
          <w:rFonts w:ascii="Garamond" w:hAnsi="Garamond"/>
          <w:highlight w:val="cyan"/>
        </w:rPr>
        <w:t>within the U.S. social formation and</w:t>
      </w:r>
      <w:r w:rsidRPr="00494CB8">
        <w:rPr>
          <w:rStyle w:val="StyleUnderline"/>
          <w:rFonts w:ascii="Garamond" w:hAnsi="Garamond"/>
        </w:rPr>
        <w:t xml:space="preserve"> within </w:t>
      </w:r>
      <w:r w:rsidRPr="00494CB8">
        <w:rPr>
          <w:rStyle w:val="StyleUnderline"/>
          <w:rFonts w:ascii="Garamond" w:hAnsi="Garamond"/>
          <w:highlight w:val="cyan"/>
        </w:rPr>
        <w:t>the space of the state</w:t>
      </w:r>
      <w:r w:rsidRPr="00494CB8">
        <w:rPr>
          <w:rStyle w:val="StyleUnderline"/>
          <w:rFonts w:ascii="Garamond" w:hAnsi="Garamond"/>
        </w:rPr>
        <w:t>.</w:t>
      </w:r>
      <w:r w:rsidRPr="00494CB8">
        <w:rPr>
          <w:rFonts w:ascii="Garamond" w:hAnsi="Garamond"/>
          <w:sz w:val="16"/>
        </w:rPr>
        <w:t xml:space="preserve"> Indeed, </w:t>
      </w:r>
      <w:r w:rsidRPr="00494CB8">
        <w:rPr>
          <w:rStyle w:val="StyleUnderline"/>
          <w:rFonts w:ascii="Garamond" w:hAnsi="Garamond"/>
        </w:rPr>
        <w:t>the question of migrants’ “unlawful presence”</w:t>
      </w:r>
      <w:r w:rsidRPr="00494CB8">
        <w:rPr>
          <w:rFonts w:ascii="Garamond" w:hAnsi="Garamond"/>
          <w:sz w:val="16"/>
        </w:rPr>
        <w:t xml:space="preserve"> (precisely the target objectified for criminalization by the proposed law) </w:t>
      </w:r>
      <w:r w:rsidRPr="00494CB8">
        <w:rPr>
          <w:rStyle w:val="StyleUnderline"/>
          <w:rFonts w:ascii="Garamond" w:hAnsi="Garamond"/>
        </w:rPr>
        <w:t>signalled a crucial flashpoint for both sides in the political struggle over immigration in the United States</w:t>
      </w:r>
      <w:r w:rsidRPr="00494CB8">
        <w:rPr>
          <w:rFonts w:ascii="Garamond" w:hAnsi="Garamond"/>
          <w:sz w:val="16"/>
        </w:rPr>
        <w:t xml:space="preserve">. As will be seen, this </w:t>
      </w:r>
      <w:r w:rsidRPr="00494CB8">
        <w:rPr>
          <w:rStyle w:val="StyleUnderline"/>
          <w:rFonts w:ascii="Garamond" w:hAnsi="Garamond"/>
        </w:rPr>
        <w:t xml:space="preserve">assertion of migrant presence as a “political” fact, enunciated in relation </w:t>
      </w:r>
      <w:r w:rsidRPr="00494CB8">
        <w:rPr>
          <w:rStyle w:val="StyleUnderline"/>
          <w:rFonts w:ascii="Garamond" w:hAnsi="Garamond"/>
        </w:rPr>
        <w:lastRenderedPageBreak/>
        <w:t>to the state, was simultaneously and inseparably an “economic” fact based upon the inextricable presence of the (labour-)power of migrants, as workers.</w:t>
      </w:r>
      <w:r w:rsidRPr="00494CB8">
        <w:rPr>
          <w:rFonts w:ascii="Garamond" w:hAnsi="Garamond"/>
          <w:sz w:val="16"/>
        </w:rPr>
        <w:t xml:space="preserve"> </w:t>
      </w:r>
      <w:r w:rsidRPr="00494CB8">
        <w:rPr>
          <w:rStyle w:val="StyleUnderline"/>
          <w:rFonts w:ascii="Garamond" w:hAnsi="Garamond"/>
          <w:highlight w:val="cyan"/>
        </w:rPr>
        <w:t>For</w:t>
      </w:r>
      <w:r w:rsidRPr="00494CB8">
        <w:rPr>
          <w:rStyle w:val="StyleUnderline"/>
          <w:rFonts w:ascii="Garamond" w:hAnsi="Garamond"/>
        </w:rPr>
        <w:t xml:space="preserve"> many of the </w:t>
      </w:r>
      <w:r w:rsidRPr="00494CB8">
        <w:rPr>
          <w:rStyle w:val="StyleUnderline"/>
          <w:rFonts w:ascii="Garamond" w:hAnsi="Garamond"/>
          <w:highlight w:val="cyan"/>
        </w:rPr>
        <w:t>migrants who</w:t>
      </w:r>
      <w:r w:rsidRPr="00494CB8">
        <w:rPr>
          <w:rStyle w:val="StyleUnderline"/>
          <w:rFonts w:ascii="Garamond" w:hAnsi="Garamond"/>
        </w:rPr>
        <w:t xml:space="preserve"> thus </w:t>
      </w:r>
      <w:r w:rsidRPr="00494CB8">
        <w:rPr>
          <w:rStyle w:val="StyleUnderline"/>
          <w:rFonts w:ascii="Garamond" w:hAnsi="Garamond"/>
          <w:highlight w:val="cyan"/>
        </w:rPr>
        <w:t>engaged in the so-called “immigration debate” through</w:t>
      </w:r>
      <w:r w:rsidRPr="00494CB8">
        <w:rPr>
          <w:rStyle w:val="StyleUnderline"/>
          <w:rFonts w:ascii="Garamond" w:hAnsi="Garamond"/>
        </w:rPr>
        <w:t xml:space="preserve"> their participation in these </w:t>
      </w:r>
      <w:r w:rsidRPr="00494CB8">
        <w:rPr>
          <w:rStyle w:val="StyleUnderline"/>
          <w:rFonts w:ascii="Garamond" w:hAnsi="Garamond"/>
          <w:highlight w:val="cyan"/>
        </w:rPr>
        <w:t xml:space="preserve">mass mobilizations, their </w:t>
      </w:r>
      <w:r w:rsidRPr="00494CB8">
        <w:rPr>
          <w:rStyle w:val="StyleUnderline"/>
          <w:rFonts w:ascii="Garamond" w:hAnsi="Garamond"/>
        </w:rPr>
        <w:t>“unauthorized” presence ultimately figured as the definitive social and political “objective” fact: its audacious affirmation—</w:t>
      </w:r>
      <w:r w:rsidRPr="00494CB8">
        <w:rPr>
          <w:rStyle w:val="Emphasis"/>
          <w:rFonts w:ascii="Garamond" w:hAnsi="Garamond"/>
        </w:rPr>
        <w:t xml:space="preserve">its reinscription as </w:t>
      </w:r>
      <w:r w:rsidRPr="00494CB8">
        <w:rPr>
          <w:rStyle w:val="Emphasis"/>
          <w:rFonts w:ascii="Garamond" w:hAnsi="Garamond"/>
          <w:highlight w:val="cyan"/>
        </w:rPr>
        <w:t xml:space="preserve">sheer insubordination—seemed to signify an </w:t>
      </w:r>
      <w:proofErr w:type="gramStart"/>
      <w:r w:rsidRPr="00494CB8">
        <w:rPr>
          <w:rStyle w:val="Emphasis"/>
          <w:rFonts w:ascii="Garamond" w:hAnsi="Garamond"/>
          <w:highlight w:val="cyan"/>
        </w:rPr>
        <w:t>end in itsel</w:t>
      </w:r>
      <w:proofErr w:type="gramEnd"/>
      <w:r w:rsidRPr="00494CB8">
        <w:rPr>
          <w:rStyle w:val="Emphasis"/>
          <w:rFonts w:ascii="Garamond" w:hAnsi="Garamond"/>
          <w:highlight w:val="cyan"/>
        </w:rPr>
        <w:t>f</w:t>
      </w:r>
      <w:r w:rsidRPr="00494CB8">
        <w:rPr>
          <w:rFonts w:ascii="Garamond" w:hAnsi="Garamond"/>
          <w:sz w:val="16"/>
        </w:rPr>
        <w:t xml:space="preserve"> (De Genova, 2009). The bold and fearless character of this posture, furthermore, was only surpassed by its uncompromising intransigence and incorrigibility: </w:t>
      </w:r>
      <w:r w:rsidRPr="00494CB8">
        <w:rPr>
          <w:rStyle w:val="StyleUnderline"/>
          <w:rFonts w:ascii="Garamond" w:hAnsi="Garamond"/>
        </w:rPr>
        <w:t>this was a profoundly antiassimilationist gesture</w:t>
      </w:r>
      <w:r w:rsidRPr="00494CB8">
        <w:rPr>
          <w:rFonts w:ascii="Garamond" w:hAnsi="Garamond"/>
          <w:sz w:val="16"/>
        </w:rPr>
        <w:t xml:space="preserve">. We are here, they proclaimed, and by implication, </w:t>
      </w:r>
      <w:r w:rsidRPr="00494CB8">
        <w:rPr>
          <w:rStyle w:val="StyleUnderline"/>
          <w:rFonts w:ascii="Garamond" w:hAnsi="Garamond"/>
        </w:rPr>
        <w:t>they insisted: We are who we are, and what we are.</w:t>
      </w:r>
      <w:r w:rsidRPr="00494CB8">
        <w:rPr>
          <w:rFonts w:ascii="Garamond" w:hAnsi="Garamond"/>
          <w:sz w:val="16"/>
        </w:rPr>
        <w:t xml:space="preserve"> </w:t>
      </w:r>
      <w:r w:rsidRPr="00494CB8">
        <w:rPr>
          <w:rStyle w:val="StyleUnderline"/>
          <w:rFonts w:ascii="Garamond" w:hAnsi="Garamond"/>
          <w:highlight w:val="cyan"/>
        </w:rPr>
        <w:t xml:space="preserve">The millions who </w:t>
      </w:r>
      <w:r w:rsidRPr="00494CB8">
        <w:rPr>
          <w:rStyle w:val="StyleUnderline"/>
          <w:rFonts w:ascii="Garamond" w:hAnsi="Garamond"/>
        </w:rPr>
        <w:t xml:space="preserve">literally </w:t>
      </w:r>
      <w:r w:rsidRPr="00494CB8">
        <w:rPr>
          <w:rStyle w:val="StyleUnderline"/>
          <w:rFonts w:ascii="Garamond" w:hAnsi="Garamond"/>
          <w:highlight w:val="cyan"/>
        </w:rPr>
        <w:t>put their deportable bodies on the line</w:t>
      </w:r>
      <w:r w:rsidRPr="00494CB8">
        <w:rPr>
          <w:rStyle w:val="StyleUnderline"/>
          <w:rFonts w:ascii="Garamond" w:hAnsi="Garamond"/>
        </w:rPr>
        <w:t xml:space="preserve"> in this struggle</w:t>
      </w:r>
      <w:r w:rsidRPr="00494CB8">
        <w:rPr>
          <w:rFonts w:ascii="Garamond" w:hAnsi="Garamond"/>
          <w:sz w:val="16"/>
        </w:rPr>
        <w:t>—at least, when they chanted this slogan—</w:t>
      </w:r>
      <w:r w:rsidRPr="00494CB8">
        <w:rPr>
          <w:rStyle w:val="StyleUnderline"/>
          <w:rFonts w:ascii="Garamond" w:hAnsi="Garamond"/>
          <w:highlight w:val="cyan"/>
        </w:rPr>
        <w:t>were not begging</w:t>
      </w:r>
      <w:r w:rsidRPr="00494CB8">
        <w:rPr>
          <w:rStyle w:val="StyleUnderline"/>
          <w:rFonts w:ascii="Garamond" w:hAnsi="Garamond"/>
        </w:rPr>
        <w:t xml:space="preserve"> anyone </w:t>
      </w:r>
      <w:r w:rsidRPr="00494CB8">
        <w:rPr>
          <w:rStyle w:val="StyleUnderline"/>
          <w:rFonts w:ascii="Garamond" w:hAnsi="Garamond"/>
          <w:highlight w:val="cyan"/>
        </w:rPr>
        <w:t>for</w:t>
      </w:r>
      <w:r w:rsidRPr="00494CB8">
        <w:rPr>
          <w:rFonts w:ascii="Garamond" w:hAnsi="Garamond"/>
          <w:sz w:val="16"/>
        </w:rPr>
        <w:t xml:space="preserve"> their putative civil or human “</w:t>
      </w:r>
      <w:r w:rsidRPr="00494CB8">
        <w:rPr>
          <w:rStyle w:val="StyleUnderline"/>
          <w:rFonts w:ascii="Garamond" w:hAnsi="Garamond"/>
          <w:highlight w:val="cyan"/>
        </w:rPr>
        <w:t>rights</w:t>
      </w:r>
      <w:r w:rsidRPr="00494CB8">
        <w:rPr>
          <w:rFonts w:ascii="Garamond" w:hAnsi="Garamond"/>
          <w:sz w:val="16"/>
        </w:rPr>
        <w:t xml:space="preserve">,” were not asking any authorities for permission or pardon, </w:t>
      </w:r>
      <w:r w:rsidRPr="00494CB8">
        <w:rPr>
          <w:rStyle w:val="StyleUnderline"/>
          <w:rFonts w:ascii="Garamond" w:hAnsi="Garamond"/>
        </w:rPr>
        <w:t>and did not seek anyone’s approval or acceptance</w:t>
      </w:r>
      <w:r w:rsidRPr="00494CB8">
        <w:rPr>
          <w:rFonts w:ascii="Garamond" w:hAnsi="Garamond"/>
          <w:sz w:val="16"/>
        </w:rPr>
        <w:t xml:space="preserve">.5 </w:t>
      </w:r>
      <w:r w:rsidRPr="00494CB8">
        <w:rPr>
          <w:rStyle w:val="StyleUnderline"/>
          <w:rFonts w:ascii="Garamond" w:hAnsi="Garamond"/>
        </w:rPr>
        <w:t>It is</w:t>
      </w:r>
      <w:r w:rsidRPr="00494CB8">
        <w:rPr>
          <w:rFonts w:ascii="Garamond" w:hAnsi="Garamond"/>
          <w:sz w:val="16"/>
        </w:rPr>
        <w:t xml:space="preserve"> quite striking and, as I contend in this essay, not merely provocative but </w:t>
      </w:r>
      <w:r w:rsidRPr="00494CB8">
        <w:rPr>
          <w:rStyle w:val="StyleUnderline"/>
          <w:rFonts w:ascii="Garamond" w:hAnsi="Garamond"/>
        </w:rPr>
        <w:t xml:space="preserve">genuinely productive to </w:t>
      </w:r>
      <w:r w:rsidRPr="00494CB8">
        <w:rPr>
          <w:rStyle w:val="StyleUnderline"/>
          <w:rFonts w:ascii="Garamond" w:hAnsi="Garamond"/>
          <w:highlight w:val="cyan"/>
        </w:rPr>
        <w:t>note the affinity between</w:t>
      </w:r>
      <w:r w:rsidRPr="00494CB8">
        <w:rPr>
          <w:rStyle w:val="StyleUnderline"/>
          <w:rFonts w:ascii="Garamond" w:hAnsi="Garamond"/>
        </w:rPr>
        <w:t xml:space="preserve"> the crucial articulation of </w:t>
      </w:r>
      <w:r w:rsidRPr="00494CB8">
        <w:rPr>
          <w:rStyle w:val="StyleUnderline"/>
          <w:rFonts w:ascii="Garamond" w:hAnsi="Garamond"/>
          <w:highlight w:val="cyan"/>
        </w:rPr>
        <w:t>this radically open-ended politics of</w:t>
      </w:r>
      <w:r w:rsidRPr="00494CB8">
        <w:rPr>
          <w:rStyle w:val="StyleUnderline"/>
          <w:rFonts w:ascii="Garamond" w:hAnsi="Garamond"/>
        </w:rPr>
        <w:t xml:space="preserve"> migrant </w:t>
      </w:r>
      <w:r w:rsidRPr="00494CB8">
        <w:rPr>
          <w:rStyle w:val="StyleUnderline"/>
          <w:rFonts w:ascii="Garamond" w:hAnsi="Garamond"/>
          <w:highlight w:val="cyan"/>
        </w:rPr>
        <w:t>presence with the</w:t>
      </w:r>
      <w:r w:rsidRPr="00494CB8">
        <w:rPr>
          <w:rStyle w:val="StyleUnderline"/>
          <w:rFonts w:ascii="Garamond" w:hAnsi="Garamond"/>
        </w:rPr>
        <w:t xml:space="preserve"> similarly </w:t>
      </w:r>
      <w:r w:rsidRPr="00494CB8">
        <w:rPr>
          <w:rStyle w:val="StyleUnderline"/>
          <w:rFonts w:ascii="Garamond" w:hAnsi="Garamond"/>
          <w:highlight w:val="cyan"/>
        </w:rPr>
        <w:t>abject and</w:t>
      </w:r>
      <w:r w:rsidRPr="00494CB8">
        <w:rPr>
          <w:rStyle w:val="StyleUnderline"/>
          <w:rFonts w:ascii="Garamond" w:hAnsi="Garamond"/>
        </w:rPr>
        <w:t xml:space="preserve"> profoundly </w:t>
      </w:r>
      <w:r w:rsidRPr="00494CB8">
        <w:rPr>
          <w:rStyle w:val="StyleUnderline"/>
          <w:rFonts w:ascii="Garamond" w:hAnsi="Garamond"/>
          <w:highlight w:val="cyan"/>
        </w:rPr>
        <w:t>destabilizing politics of queer presence</w:t>
      </w:r>
      <w:r w:rsidRPr="00494CB8">
        <w:rPr>
          <w:rStyle w:val="StyleUnderline"/>
          <w:rFonts w:ascii="Garamond" w:hAnsi="Garamond"/>
        </w:rPr>
        <w:t xml:space="preserve">. Through the insolent promise that even </w:t>
      </w:r>
      <w:proofErr w:type="gramStart"/>
      <w:r w:rsidRPr="00494CB8">
        <w:rPr>
          <w:rStyle w:val="StyleUnderline"/>
          <w:rFonts w:ascii="Garamond" w:hAnsi="Garamond"/>
        </w:rPr>
        <w:t>in spite of</w:t>
      </w:r>
      <w:proofErr w:type="gramEnd"/>
      <w:r w:rsidRPr="00494CB8">
        <w:rPr>
          <w:rStyle w:val="StyleUnderline"/>
          <w:rFonts w:ascii="Garamond" w:hAnsi="Garamond"/>
        </w:rPr>
        <w:t xml:space="preserve"> deportation, they would inexorably return</w:t>
      </w:r>
      <w:r w:rsidRPr="00494CB8">
        <w:rPr>
          <w:rFonts w:ascii="Garamond" w:hAnsi="Garamond"/>
          <w:sz w:val="16"/>
        </w:rPr>
        <w:t xml:space="preserve">, moreover, these </w:t>
      </w:r>
      <w:r w:rsidRPr="00494CB8">
        <w:rPr>
          <w:rStyle w:val="StyleUnderline"/>
          <w:rFonts w:ascii="Garamond" w:hAnsi="Garamond"/>
        </w:rPr>
        <w:t>migrants</w:t>
      </w:r>
      <w:r w:rsidRPr="00494CB8">
        <w:rPr>
          <w:rFonts w:ascii="Garamond" w:hAnsi="Garamond"/>
          <w:sz w:val="16"/>
        </w:rPr>
        <w:t xml:space="preserve"> likewise </w:t>
      </w:r>
      <w:r w:rsidRPr="00494CB8">
        <w:rPr>
          <w:rStyle w:val="StyleUnderline"/>
          <w:rFonts w:ascii="Garamond" w:hAnsi="Garamond"/>
        </w:rPr>
        <w:t>taunted the smug</w:t>
      </w:r>
      <w:r w:rsidRPr="00494CB8">
        <w:rPr>
          <w:rFonts w:ascii="Garamond" w:hAnsi="Garamond"/>
          <w:sz w:val="16"/>
        </w:rPr>
        <w:t xml:space="preserve"> and sanctimonious </w:t>
      </w:r>
      <w:r w:rsidRPr="00494CB8">
        <w:rPr>
          <w:rStyle w:val="StyleUnderline"/>
          <w:rFonts w:ascii="Garamond" w:hAnsi="Garamond"/>
        </w:rPr>
        <w:t>superintendents of the deportation regime: There’s nothing you can do about it—</w:t>
      </w:r>
      <w:r w:rsidRPr="00494CB8">
        <w:rPr>
          <w:rStyle w:val="StyleUnderline"/>
          <w:rFonts w:ascii="Garamond" w:hAnsi="Garamond"/>
          <w:highlight w:val="cyan"/>
        </w:rPr>
        <w:t>your repressive power is nothing compared to the power of our vitality</w:t>
      </w:r>
      <w:r w:rsidRPr="00494CB8">
        <w:rPr>
          <w:rStyle w:val="StyleUnderline"/>
          <w:rFonts w:ascii="Garamond" w:hAnsi="Garamond"/>
        </w:rPr>
        <w:t xml:space="preserve"> and our indomitable will to persevere and prevail</w:t>
      </w:r>
      <w:r w:rsidRPr="00494CB8">
        <w:rPr>
          <w:rFonts w:ascii="Garamond" w:hAnsi="Garamond"/>
          <w:sz w:val="16"/>
        </w:rPr>
        <w:t xml:space="preserve">. 6 The two slogans, juxtaposed as epigraphs to this essay, in effect, make </w:t>
      </w:r>
      <w:proofErr w:type="gramStart"/>
      <w:r w:rsidRPr="00494CB8">
        <w:rPr>
          <w:rFonts w:ascii="Garamond" w:hAnsi="Garamond"/>
          <w:sz w:val="16"/>
        </w:rPr>
        <w:t>exactly the same</w:t>
      </w:r>
      <w:proofErr w:type="gramEnd"/>
      <w:r w:rsidRPr="00494CB8">
        <w:rPr>
          <w:rFonts w:ascii="Garamond" w:hAnsi="Garamond"/>
          <w:sz w:val="16"/>
        </w:rPr>
        <w:t xml:space="preserve"> declaration: We are here, we refuse to leave, and we cannot be excised. </w:t>
      </w:r>
      <w:r w:rsidRPr="00494CB8">
        <w:rPr>
          <w:rStyle w:val="StyleUnderline"/>
          <w:rFonts w:ascii="Garamond" w:hAnsi="Garamond"/>
          <w:highlight w:val="cyan"/>
        </w:rPr>
        <w:t>In a manner</w:t>
      </w:r>
      <w:r w:rsidRPr="00494CB8">
        <w:rPr>
          <w:rStyle w:val="StyleUnderline"/>
          <w:rFonts w:ascii="Garamond" w:hAnsi="Garamond"/>
        </w:rPr>
        <w:t xml:space="preserve"> remarkably </w:t>
      </w:r>
      <w:r w:rsidRPr="00494CB8">
        <w:rPr>
          <w:rStyle w:val="StyleUnderline"/>
          <w:rFonts w:ascii="Garamond" w:hAnsi="Garamond"/>
          <w:highlight w:val="cyan"/>
        </w:rPr>
        <w:t>analogous to the slogan, “We’re here, we’re queer, get used to it”</w:t>
      </w:r>
      <w:r w:rsidRPr="00494CB8">
        <w:rPr>
          <w:rStyle w:val="StyleUnderline"/>
          <w:rFonts w:ascii="Garamond" w:hAnsi="Garamond"/>
        </w:rPr>
        <w:t>—originally associated with the militants of Queer Nation</w:t>
      </w:r>
      <w:r w:rsidRPr="00494CB8">
        <w:rPr>
          <w:rFonts w:ascii="Garamond" w:hAnsi="Garamond"/>
          <w:sz w:val="16"/>
        </w:rPr>
        <w:t>7 (especially gay men with AIDS and their allies)—</w:t>
      </w:r>
      <w:r w:rsidRPr="00494CB8">
        <w:rPr>
          <w:rStyle w:val="StyleUnderline"/>
          <w:rFonts w:ascii="Garamond" w:hAnsi="Garamond"/>
          <w:highlight w:val="cyan"/>
        </w:rPr>
        <w:t>the</w:t>
      </w:r>
      <w:r w:rsidRPr="00494CB8">
        <w:rPr>
          <w:rFonts w:ascii="Garamond" w:hAnsi="Garamond"/>
          <w:sz w:val="16"/>
        </w:rPr>
        <w:t xml:space="preserve"> “aquí estamos” </w:t>
      </w:r>
      <w:r w:rsidRPr="00494CB8">
        <w:rPr>
          <w:rStyle w:val="StyleUnderline"/>
          <w:rFonts w:ascii="Garamond" w:hAnsi="Garamond"/>
          <w:highlight w:val="cyan"/>
        </w:rPr>
        <w:t>chant of the migrant mobilizations</w:t>
      </w:r>
      <w:r w:rsidRPr="00494CB8">
        <w:rPr>
          <w:rFonts w:ascii="Garamond" w:hAnsi="Garamond"/>
          <w:sz w:val="16"/>
        </w:rPr>
        <w:t xml:space="preserve"> “</w:t>
      </w:r>
      <w:r w:rsidRPr="00494CB8">
        <w:rPr>
          <w:rStyle w:val="StyleUnderline"/>
          <w:rFonts w:ascii="Garamond" w:hAnsi="Garamond"/>
          <w:highlight w:val="cyan"/>
        </w:rPr>
        <w:t>stages the shift from</w:t>
      </w:r>
      <w:r w:rsidRPr="00494CB8">
        <w:rPr>
          <w:rStyle w:val="StyleUnderline"/>
          <w:rFonts w:ascii="Garamond" w:hAnsi="Garamond"/>
        </w:rPr>
        <w:t xml:space="preserve"> silent absence into present speech, from nothingness to collectivity, </w:t>
      </w:r>
      <w:r w:rsidRPr="00494CB8">
        <w:rPr>
          <w:rStyle w:val="Emphasis"/>
          <w:rFonts w:ascii="Garamond" w:hAnsi="Garamond"/>
        </w:rPr>
        <w:t xml:space="preserve">from a </w:t>
      </w:r>
      <w:r w:rsidRPr="00494CB8">
        <w:rPr>
          <w:rStyle w:val="Emphasis"/>
          <w:rFonts w:ascii="Garamond" w:hAnsi="Garamond"/>
          <w:highlight w:val="cyan"/>
        </w:rPr>
        <w:t>politics of embodiment to one of space</w:t>
      </w:r>
      <w:r w:rsidRPr="00494CB8">
        <w:rPr>
          <w:rStyle w:val="StyleUnderline"/>
          <w:rFonts w:ascii="Garamond" w:hAnsi="Garamond"/>
        </w:rPr>
        <w:t>, whose power erupts from the ambiguity of ‘here’</w:t>
      </w:r>
      <w:r w:rsidRPr="00494CB8">
        <w:rPr>
          <w:rFonts w:ascii="Garamond" w:hAnsi="Garamond"/>
          <w:sz w:val="16"/>
        </w:rPr>
        <w:t xml:space="preserve">” (Berlant &amp; Freeman, 1992, p. 156). Both gestures unreservedly and unapologetically assert not only their irreversible presence, therefore, but also uphold the intractable challenge of their own intrinsic incorrigibility. 104 </w:t>
      </w:r>
    </w:p>
    <w:p w:rsidR="00EE030B" w:rsidRPr="00494CB8" w:rsidRDefault="00EE030B" w:rsidP="00EE030B">
      <w:pPr>
        <w:pStyle w:val="Heading3"/>
        <w:rPr>
          <w:rFonts w:ascii="Garamond" w:hAnsi="Garamond"/>
        </w:rPr>
      </w:pPr>
      <w:r w:rsidRPr="00494CB8">
        <w:rPr>
          <w:rFonts w:ascii="Garamond" w:hAnsi="Garamond"/>
        </w:rPr>
        <w:lastRenderedPageBreak/>
        <w:t>A2 Psychoanalysis Antiqueer</w:t>
      </w:r>
    </w:p>
    <w:p w:rsidR="00EE030B" w:rsidRPr="00494CB8" w:rsidRDefault="00EE030B" w:rsidP="00EE030B">
      <w:pPr>
        <w:pStyle w:val="Heading4"/>
        <w:rPr>
          <w:rFonts w:ascii="Garamond" w:hAnsi="Garamond"/>
        </w:rPr>
      </w:pPr>
      <w:r w:rsidRPr="00494CB8">
        <w:rPr>
          <w:rFonts w:ascii="Garamond" w:hAnsi="Garamond"/>
        </w:rPr>
        <w:t xml:space="preserve">Heteronormative Subjectivity operates via a social organization that erases queer identity from rational modes of thoughts. Their criticism of psychoanalysis does not apply– our theory of the abject is distinct from freud and Lacan </w:t>
      </w:r>
    </w:p>
    <w:p w:rsidR="00EE030B" w:rsidRPr="00494CB8" w:rsidRDefault="00EE030B" w:rsidP="00EE030B">
      <w:pPr>
        <w:rPr>
          <w:rStyle w:val="Style13ptBold"/>
          <w:rFonts w:ascii="Garamond" w:hAnsi="Garamond"/>
        </w:rPr>
      </w:pPr>
      <w:r w:rsidRPr="00494CB8">
        <w:rPr>
          <w:rStyle w:val="Style13ptBold"/>
          <w:rFonts w:ascii="Garamond" w:hAnsi="Garamond"/>
        </w:rPr>
        <w:t>Gutiérrez-Albilla 8</w:t>
      </w:r>
      <w:r w:rsidRPr="00494CB8">
        <w:rPr>
          <w:rStyle w:val="Style13ptBold"/>
          <w:rFonts w:ascii="Garamond" w:hAnsi="Garamond"/>
          <w:sz w:val="20"/>
        </w:rPr>
        <w:t xml:space="preserve"> </w:t>
      </w:r>
      <w:r w:rsidRPr="00494CB8">
        <w:rPr>
          <w:rFonts w:ascii="Garamond" w:hAnsi="Garamond"/>
          <w:sz w:val="18"/>
        </w:rPr>
        <w:t xml:space="preserve">[Julián Daniel Gutiérrez-Albill, 13 Aug 2008, Abjection and the politics of feminist and queer subjectivities in contemporary art, Published in Angelaki: Journal of the Theoretical Humanities] </w:t>
      </w:r>
      <w:r w:rsidRPr="00494CB8">
        <w:rPr>
          <w:rFonts w:ascii="Garamond" w:hAnsi="Garamond"/>
        </w:rPr>
        <w:t>Ronak</w:t>
      </w:r>
    </w:p>
    <w:p w:rsidR="00EE030B" w:rsidRPr="00494CB8" w:rsidRDefault="00EE030B" w:rsidP="00EE030B">
      <w:pPr>
        <w:rPr>
          <w:rFonts w:ascii="Garamond" w:hAnsi="Garamond"/>
          <w:u w:val="single"/>
        </w:rPr>
      </w:pPr>
      <w:r w:rsidRPr="00494CB8">
        <w:rPr>
          <w:rStyle w:val="StyleUnderline"/>
          <w:rFonts w:ascii="Garamond" w:hAnsi="Garamond"/>
        </w:rPr>
        <w:t xml:space="preserve">In Powers of Horror (1982), Kristeva introduces the category of the abject </w:t>
      </w:r>
      <w:proofErr w:type="gramStart"/>
      <w:r w:rsidRPr="00494CB8">
        <w:rPr>
          <w:rStyle w:val="StyleUnderline"/>
          <w:rFonts w:ascii="Garamond" w:hAnsi="Garamond"/>
        </w:rPr>
        <w:t>in order to</w:t>
      </w:r>
      <w:proofErr w:type="gramEnd"/>
      <w:r w:rsidRPr="00494CB8">
        <w:rPr>
          <w:rStyle w:val="StyleUnderline"/>
          <w:rFonts w:ascii="Garamond" w:hAnsi="Garamond"/>
        </w:rPr>
        <w:t xml:space="preserve"> describe the constitution of acceptable forms of subjectivity and sociality of the self. According to Kristeva, </w:t>
      </w:r>
      <w:r w:rsidRPr="00494CB8">
        <w:rPr>
          <w:rStyle w:val="Emphasis"/>
          <w:rFonts w:ascii="Garamond" w:hAnsi="Garamond"/>
          <w:highlight w:val="cyan"/>
        </w:rPr>
        <w:t>the subject achieves autonomy through the process of rejecting improper and unclean elements that</w:t>
      </w:r>
      <w:r w:rsidRPr="00494CB8">
        <w:rPr>
          <w:rStyle w:val="Emphasis"/>
          <w:rFonts w:ascii="Garamond" w:hAnsi="Garamond"/>
        </w:rPr>
        <w:t xml:space="preserve"> are reminiscent of his/her initial fusion with the maternal body</w:t>
      </w:r>
      <w:r w:rsidRPr="00494CB8">
        <w:rPr>
          <w:rStyle w:val="StyleUnderline"/>
          <w:rFonts w:ascii="Garamond" w:hAnsi="Garamond"/>
        </w:rPr>
        <w:t>.</w:t>
      </w:r>
      <w:r w:rsidRPr="00494CB8">
        <w:rPr>
          <w:rFonts w:ascii="Garamond" w:hAnsi="Garamond"/>
          <w:sz w:val="16"/>
        </w:rPr>
        <w:t xml:space="preserve"> Hence, the separation of the child from the mother takes place through the semiotic aspect of language. gutie¤rrez-albilla 67 Downloaded by [Universite De Paris 1] at 15:57 20 July 2013 Kristeva argues that ‘‘</w:t>
      </w:r>
      <w:r w:rsidRPr="00494CB8">
        <w:rPr>
          <w:rStyle w:val="StyleUnderline"/>
          <w:rFonts w:ascii="Garamond" w:hAnsi="Garamond"/>
        </w:rPr>
        <w:t>the abject confronts us within our personal archaeology, with our earliest attempts to release the hold of the ‘maternal’ entity even before existing outside of her, thanks to the autonomy of language’’</w:t>
      </w:r>
      <w:r w:rsidRPr="00494CB8">
        <w:rPr>
          <w:rFonts w:ascii="Garamond" w:hAnsi="Garamond"/>
          <w:sz w:val="16"/>
        </w:rPr>
        <w:t xml:space="preserve"> (13). </w:t>
      </w:r>
      <w:r w:rsidRPr="00494CB8">
        <w:rPr>
          <w:rStyle w:val="StyleUnderline"/>
          <w:rFonts w:ascii="Garamond" w:hAnsi="Garamond"/>
        </w:rPr>
        <w:t xml:space="preserve">For Kristeva, </w:t>
      </w:r>
      <w:proofErr w:type="gramStart"/>
      <w:r w:rsidRPr="00494CB8">
        <w:rPr>
          <w:rStyle w:val="Emphasis"/>
          <w:rFonts w:ascii="Garamond" w:hAnsi="Garamond"/>
          <w:highlight w:val="cyan"/>
        </w:rPr>
        <w:t>The</w:t>
      </w:r>
      <w:proofErr w:type="gramEnd"/>
      <w:r w:rsidRPr="00494CB8">
        <w:rPr>
          <w:rStyle w:val="Emphasis"/>
          <w:rFonts w:ascii="Garamond" w:hAnsi="Garamond"/>
          <w:highlight w:val="cyan"/>
        </w:rPr>
        <w:t xml:space="preserve"> abject has only one quality of the object – that of being opposed to I</w:t>
      </w:r>
      <w:r w:rsidRPr="00494CB8">
        <w:rPr>
          <w:rStyle w:val="Emphasis"/>
          <w:rFonts w:ascii="Garamond" w:hAnsi="Garamond"/>
        </w:rPr>
        <w:t xml:space="preserve">. </w:t>
      </w:r>
      <w:r w:rsidRPr="00494CB8">
        <w:rPr>
          <w:rStyle w:val="StyleUnderline"/>
          <w:rFonts w:ascii="Garamond" w:hAnsi="Garamond"/>
        </w:rPr>
        <w:t>If the object, however, through its opposition, settles me within the fragile texture of a desire for meaning, which is a matter of fact, makes me ceaselessly and infinitely homologous to it, what is abject, on the contrary, the jettisoned object, is radically excluded and draws me toward the place where meaning collapses. (2; emphasis in original) This quotation from Kristeva suggests the extent to which</w:t>
      </w:r>
      <w:r w:rsidRPr="00494CB8">
        <w:rPr>
          <w:rStyle w:val="Emphasis"/>
          <w:rFonts w:ascii="Garamond" w:hAnsi="Garamond"/>
        </w:rPr>
        <w:t xml:space="preserve"> desire and identity occupy a paradoxical position</w:t>
      </w:r>
      <w:r w:rsidRPr="00494CB8">
        <w:rPr>
          <w:rStyle w:val="StyleUnderline"/>
          <w:rFonts w:ascii="Garamond" w:hAnsi="Garamond"/>
        </w:rPr>
        <w:t>. On one hand, the subject is caught in the desire for the original object (the mother), which, structurally speaking, occupies the position of death. On the other hand, the subject anxiously desires satisfaction, which is associated with life</w:t>
      </w:r>
      <w:r w:rsidRPr="00494CB8">
        <w:rPr>
          <w:rFonts w:ascii="Garamond" w:hAnsi="Garamond"/>
          <w:sz w:val="16"/>
        </w:rPr>
        <w:t xml:space="preserve">. The subject is also constituted through its struggle against separation, developing an endless process of translating the unnamable other. Hence, separation is a vital necessity in the formation of the subject. </w:t>
      </w:r>
      <w:r w:rsidRPr="00494CB8">
        <w:rPr>
          <w:rStyle w:val="StyleUnderline"/>
          <w:rFonts w:ascii="Garamond" w:hAnsi="Garamond"/>
        </w:rPr>
        <w:t xml:space="preserve">As I shall suggest, the subversion that is implied in Kristeva’s definition of the abject allows us to understand the extent to which some contemporary visual artistic works refer to fantasies and anxieties, which, in the same way as </w:t>
      </w:r>
      <w:r w:rsidRPr="00494CB8">
        <w:rPr>
          <w:rStyle w:val="Emphasis"/>
          <w:rFonts w:ascii="Garamond" w:hAnsi="Garamond"/>
          <w:highlight w:val="cyan"/>
        </w:rPr>
        <w:t>Kristeva’s concept, reject the theories of psychic and social organisation that privilege genital sexuality, phallocentrism or the Oedipal universe, which can be attributed to Freud and Lacan</w:t>
      </w:r>
      <w:r w:rsidRPr="00494CB8">
        <w:rPr>
          <w:rStyle w:val="Emphasis"/>
          <w:rFonts w:ascii="Garamond" w:hAnsi="Garamond"/>
        </w:rPr>
        <w:t xml:space="preserve">. </w:t>
      </w:r>
      <w:r w:rsidRPr="00494CB8">
        <w:rPr>
          <w:rFonts w:ascii="Garamond" w:hAnsi="Garamond"/>
          <w:sz w:val="16"/>
        </w:rPr>
        <w:t xml:space="preserve">In </w:t>
      </w:r>
      <w:proofErr w:type="gramStart"/>
      <w:r w:rsidRPr="00494CB8">
        <w:rPr>
          <w:rFonts w:ascii="Garamond" w:hAnsi="Garamond"/>
          <w:sz w:val="16"/>
        </w:rPr>
        <w:t>The</w:t>
      </w:r>
      <w:proofErr w:type="gramEnd"/>
      <w:r w:rsidRPr="00494CB8">
        <w:rPr>
          <w:rFonts w:ascii="Garamond" w:hAnsi="Garamond"/>
          <w:sz w:val="16"/>
        </w:rPr>
        <w:t xml:space="preserve"> Monstrous Feminine (1993), Barbara Creed successfully applies Kristeva’s theory of abjection in the context of film theory. </w:t>
      </w:r>
      <w:r w:rsidRPr="00494CB8">
        <w:rPr>
          <w:rStyle w:val="StyleUnderline"/>
          <w:rFonts w:ascii="Garamond" w:hAnsi="Garamond"/>
        </w:rPr>
        <w:t xml:space="preserve">Creed attempts to unpack the ways in which gender, more specifically </w:t>
      </w:r>
      <w:r w:rsidRPr="00494CB8">
        <w:rPr>
          <w:rStyle w:val="StyleUnderline"/>
          <w:rFonts w:ascii="Garamond" w:hAnsi="Garamond"/>
          <w:highlight w:val="cyan"/>
        </w:rPr>
        <w:t>the feminine</w:t>
      </w:r>
      <w:r w:rsidRPr="00494CB8">
        <w:rPr>
          <w:rStyle w:val="StyleUnderline"/>
          <w:rFonts w:ascii="Garamond" w:hAnsi="Garamond"/>
        </w:rPr>
        <w:t xml:space="preserve">, has been represented in the Hollywood horror film genre. Creed questions why, in most of these horror films, the feminine character </w:t>
      </w:r>
      <w:r w:rsidRPr="00494CB8">
        <w:rPr>
          <w:rStyle w:val="StyleUnderline"/>
          <w:rFonts w:ascii="Garamond" w:hAnsi="Garamond"/>
          <w:highlight w:val="cyan"/>
        </w:rPr>
        <w:t>reveals destructive powers which are castrating for the male characters</w:t>
      </w:r>
      <w:r w:rsidRPr="00494CB8">
        <w:rPr>
          <w:rStyle w:val="StyleUnderline"/>
          <w:rFonts w:ascii="Garamond" w:hAnsi="Garamond"/>
        </w:rPr>
        <w:t xml:space="preserve"> and for the male spectator</w:t>
      </w:r>
      <w:r w:rsidRPr="00494CB8">
        <w:rPr>
          <w:rStyle w:val="Emphasis"/>
          <w:rFonts w:ascii="Garamond" w:hAnsi="Garamond"/>
        </w:rPr>
        <w:t>. In the horror film, these horrific figures of formlessness emerge from that terrifying borderline between the clarity of the masculine and the obscurity of the feminine</w:t>
      </w:r>
      <w:r w:rsidRPr="00494CB8">
        <w:rPr>
          <w:rFonts w:ascii="Garamond" w:hAnsi="Garamond"/>
          <w:sz w:val="16"/>
        </w:rPr>
        <w:t xml:space="preserve">. </w:t>
      </w:r>
      <w:r w:rsidRPr="00494CB8">
        <w:rPr>
          <w:rStyle w:val="StyleUnderline"/>
          <w:rFonts w:ascii="Garamond" w:hAnsi="Garamond"/>
        </w:rPr>
        <w:t>This tension between control and loss of control is central to patriarchal discourses of the masculine. For this reason, the monstrous-feminine is one of the ways in which male anxiety might figure in cinematic representation.</w:t>
      </w:r>
      <w:r w:rsidRPr="00494CB8">
        <w:rPr>
          <w:rFonts w:ascii="Garamond" w:hAnsi="Garamond"/>
          <w:sz w:val="16"/>
        </w:rPr>
        <w:t xml:space="preserve"> </w:t>
      </w:r>
      <w:r w:rsidRPr="00494CB8">
        <w:rPr>
          <w:rStyle w:val="StyleUnderline"/>
          <w:rFonts w:ascii="Garamond" w:hAnsi="Garamond"/>
        </w:rPr>
        <w:t xml:space="preserve">The theory formulated by Kristeva provides Creed with an important theoretical framework which enables her to draw the following conclusion: the monstrous-feminine in the horror film is usually constructed as a figure of abjection. </w:t>
      </w:r>
      <w:r w:rsidRPr="00494CB8">
        <w:rPr>
          <w:rStyle w:val="Emphasis"/>
          <w:rFonts w:ascii="Garamond" w:hAnsi="Garamond"/>
          <w:highlight w:val="cyan"/>
        </w:rPr>
        <w:t xml:space="preserve">This </w:t>
      </w:r>
      <w:proofErr w:type="gramStart"/>
      <w:r w:rsidRPr="00494CB8">
        <w:rPr>
          <w:rStyle w:val="Emphasis"/>
          <w:rFonts w:ascii="Garamond" w:hAnsi="Garamond"/>
          <w:highlight w:val="cyan"/>
        </w:rPr>
        <w:t>particular representation</w:t>
      </w:r>
      <w:proofErr w:type="gramEnd"/>
      <w:r w:rsidRPr="00494CB8">
        <w:rPr>
          <w:rStyle w:val="Emphasis"/>
          <w:rFonts w:ascii="Garamond" w:hAnsi="Garamond"/>
          <w:highlight w:val="cyan"/>
        </w:rPr>
        <w:t xml:space="preserve"> of femininity is ultimately punished psychically, and even physically</w:t>
      </w:r>
      <w:r w:rsidRPr="00494CB8">
        <w:rPr>
          <w:rStyle w:val="StyleUnderline"/>
          <w:rFonts w:ascii="Garamond" w:hAnsi="Garamond"/>
        </w:rPr>
        <w:t xml:space="preserve">, by the different elements that constitute the cinematic apparatus, restoring the power of patriarchy within conventional signifying practices. As Creed argues: ‘‘the horror film stages and re-stages a constant repudiation of the ‘maternal figure’ (the abject)’’ (‘‘Horror and the Monstrous Feminine’’ 70). </w:t>
      </w:r>
      <w:r w:rsidRPr="00494CB8">
        <w:rPr>
          <w:rStyle w:val="Emphasis"/>
          <w:rFonts w:ascii="Garamond" w:hAnsi="Garamond"/>
        </w:rPr>
        <w:t xml:space="preserve">Creed suggests that </w:t>
      </w:r>
      <w:r w:rsidRPr="00494CB8">
        <w:rPr>
          <w:rStyle w:val="Emphasis"/>
          <w:rFonts w:ascii="Garamond" w:hAnsi="Garamond"/>
          <w:highlight w:val="cyan"/>
        </w:rPr>
        <w:t>the abject has been excluded</w:t>
      </w:r>
      <w:r w:rsidRPr="00494CB8">
        <w:rPr>
          <w:rStyle w:val="Emphasis"/>
          <w:rFonts w:ascii="Garamond" w:hAnsi="Garamond"/>
        </w:rPr>
        <w:t xml:space="preserve"> and repressed </w:t>
      </w:r>
      <w:r w:rsidRPr="00494CB8">
        <w:rPr>
          <w:rStyle w:val="Emphasis"/>
          <w:rFonts w:ascii="Garamond" w:hAnsi="Garamond"/>
          <w:highlight w:val="cyan"/>
        </w:rPr>
        <w:t>in</w:t>
      </w:r>
      <w:r w:rsidRPr="00494CB8">
        <w:rPr>
          <w:rStyle w:val="Emphasis"/>
          <w:rFonts w:ascii="Garamond" w:hAnsi="Garamond"/>
        </w:rPr>
        <w:t xml:space="preserve"> our </w:t>
      </w:r>
      <w:r w:rsidRPr="00494CB8">
        <w:rPr>
          <w:rStyle w:val="Emphasis"/>
          <w:rFonts w:ascii="Garamond" w:hAnsi="Garamond"/>
          <w:highlight w:val="cyan"/>
        </w:rPr>
        <w:t xml:space="preserve">patriarchal society </w:t>
      </w:r>
      <w:proofErr w:type="gramStart"/>
      <w:r w:rsidRPr="00494CB8">
        <w:rPr>
          <w:rStyle w:val="Emphasis"/>
          <w:rFonts w:ascii="Garamond" w:hAnsi="Garamond"/>
          <w:highlight w:val="cyan"/>
        </w:rPr>
        <w:t>in order to</w:t>
      </w:r>
      <w:proofErr w:type="gramEnd"/>
      <w:r w:rsidRPr="00494CB8">
        <w:rPr>
          <w:rStyle w:val="Emphasis"/>
          <w:rFonts w:ascii="Garamond" w:hAnsi="Garamond"/>
          <w:highlight w:val="cyan"/>
        </w:rPr>
        <w:t xml:space="preserve"> keep the symbolic</w:t>
      </w:r>
      <w:r w:rsidRPr="00494CB8">
        <w:rPr>
          <w:rStyle w:val="Emphasis"/>
          <w:rFonts w:ascii="Garamond" w:hAnsi="Garamond"/>
        </w:rPr>
        <w:t xml:space="preserve">, and therefore the social order, securely </w:t>
      </w:r>
      <w:r w:rsidRPr="00494CB8">
        <w:rPr>
          <w:rStyle w:val="Emphasis"/>
          <w:rFonts w:ascii="Garamond" w:hAnsi="Garamond"/>
          <w:highlight w:val="cyan"/>
        </w:rPr>
        <w:t>protected</w:t>
      </w:r>
      <w:r w:rsidRPr="00494CB8">
        <w:rPr>
          <w:rStyle w:val="StyleUnderline"/>
          <w:rFonts w:ascii="Garamond" w:hAnsi="Garamond"/>
        </w:rPr>
        <w:t xml:space="preserve">. According to Creed, these feminine representations produce a disturbance in the male spectator because they reveal that </w:t>
      </w:r>
      <w:r w:rsidRPr="00494CB8">
        <w:rPr>
          <w:rStyle w:val="StyleUnderline"/>
          <w:rFonts w:ascii="Garamond" w:hAnsi="Garamond"/>
        </w:rPr>
        <w:lastRenderedPageBreak/>
        <w:t>ambiguity (the maternal body) that is repressed (abjected) in the collective unconscious of patriarchal culture</w:t>
      </w:r>
      <w:r w:rsidRPr="00494CB8">
        <w:rPr>
          <w:rFonts w:ascii="Garamond" w:hAnsi="Garamond"/>
          <w:sz w:val="16"/>
        </w:rPr>
        <w:t xml:space="preserve">. As Creed says: ‘‘abjection is above all ambiguity, because, while releasing a hold, it does not radically cut off the subject from what threatens it’’ (Monstrous Feminine 9). The maternal body, which is related to the notion of fluidity, challenges the boundaries that are rigidly established by the dominant ideology. </w:t>
      </w:r>
      <w:r w:rsidRPr="00494CB8">
        <w:rPr>
          <w:rStyle w:val="Emphasis"/>
          <w:rFonts w:ascii="Garamond" w:hAnsi="Garamond"/>
          <w:highlight w:val="cyan"/>
        </w:rPr>
        <w:t>The notion of fluidity</w:t>
      </w:r>
      <w:r w:rsidRPr="00494CB8">
        <w:rPr>
          <w:rStyle w:val="Emphasis"/>
          <w:rFonts w:ascii="Garamond" w:hAnsi="Garamond"/>
        </w:rPr>
        <w:t xml:space="preserve">, which is itself linked to that of contradiction, drive, or frustration, </w:t>
      </w:r>
      <w:r w:rsidRPr="00494CB8">
        <w:rPr>
          <w:rStyle w:val="Emphasis"/>
          <w:rFonts w:ascii="Garamond" w:hAnsi="Garamond"/>
          <w:highlight w:val="cyan"/>
        </w:rPr>
        <w:t>is</w:t>
      </w:r>
      <w:r w:rsidRPr="00494CB8">
        <w:rPr>
          <w:rStyle w:val="Emphasis"/>
          <w:rFonts w:ascii="Garamond" w:hAnsi="Garamond"/>
        </w:rPr>
        <w:t xml:space="preserve"> either repressed or </w:t>
      </w:r>
      <w:r w:rsidRPr="00494CB8">
        <w:rPr>
          <w:rStyle w:val="Emphasis"/>
          <w:rFonts w:ascii="Garamond" w:hAnsi="Garamond"/>
          <w:highlight w:val="cyan"/>
        </w:rPr>
        <w:t>marginalised in</w:t>
      </w:r>
      <w:r w:rsidRPr="00494CB8">
        <w:rPr>
          <w:rStyle w:val="Emphasis"/>
          <w:rFonts w:ascii="Garamond" w:hAnsi="Garamond"/>
        </w:rPr>
        <w:t xml:space="preserve"> the fictional construction of </w:t>
      </w:r>
      <w:r w:rsidRPr="00494CB8">
        <w:rPr>
          <w:rStyle w:val="Emphasis"/>
          <w:rFonts w:ascii="Garamond" w:hAnsi="Garamond"/>
          <w:highlight w:val="cyan"/>
        </w:rPr>
        <w:t>a rational model of thought</w:t>
      </w:r>
      <w:r w:rsidRPr="00494CB8">
        <w:rPr>
          <w:rStyle w:val="Emphasis"/>
          <w:rFonts w:ascii="Garamond" w:hAnsi="Garamond"/>
        </w:rPr>
        <w:t xml:space="preserve">. </w:t>
      </w:r>
      <w:r w:rsidRPr="00494CB8">
        <w:rPr>
          <w:rStyle w:val="StyleUnderline"/>
          <w:rFonts w:ascii="Garamond" w:hAnsi="Garamond"/>
          <w:highlight w:val="cyan"/>
        </w:rPr>
        <w:t>The modern subject</w:t>
      </w:r>
      <w:r w:rsidRPr="00494CB8">
        <w:rPr>
          <w:rStyle w:val="StyleUnderline"/>
          <w:rFonts w:ascii="Garamond" w:hAnsi="Garamond"/>
        </w:rPr>
        <w:t xml:space="preserve"> (who is presumed to be a </w:t>
      </w:r>
      <w:r w:rsidRPr="00494CB8">
        <w:rPr>
          <w:rStyle w:val="StyleUnderline"/>
          <w:rFonts w:ascii="Garamond" w:hAnsi="Garamond"/>
          <w:highlight w:val="cyan"/>
        </w:rPr>
        <w:t>heterosexual man</w:t>
      </w:r>
      <w:r w:rsidRPr="00494CB8">
        <w:rPr>
          <w:rStyle w:val="StyleUnderline"/>
          <w:rFonts w:ascii="Garamond" w:hAnsi="Garamond"/>
        </w:rPr>
        <w:t xml:space="preserve">) </w:t>
      </w:r>
      <w:r w:rsidRPr="00494CB8">
        <w:rPr>
          <w:rStyle w:val="StyleUnderline"/>
          <w:rFonts w:ascii="Garamond" w:hAnsi="Garamond"/>
          <w:highlight w:val="cyan"/>
        </w:rPr>
        <w:t>fights against these othernesses</w:t>
      </w:r>
      <w:r w:rsidRPr="00494CB8">
        <w:rPr>
          <w:rStyle w:val="StyleUnderline"/>
          <w:rFonts w:ascii="Garamond" w:hAnsi="Garamond"/>
        </w:rPr>
        <w:t>.</w:t>
      </w:r>
      <w:r w:rsidRPr="00494CB8">
        <w:rPr>
          <w:rFonts w:ascii="Garamond" w:hAnsi="Garamond"/>
          <w:sz w:val="16"/>
        </w:rPr>
        <w:t xml:space="preserve"> However, his fear and anxiety at that fragmented and liquid body returns traumatically. Simon Taylor associates sexuality and the unconscious, desire and drives with jouissance. </w:t>
      </w:r>
      <w:r w:rsidRPr="00494CB8">
        <w:rPr>
          <w:rStyle w:val="StyleUnderline"/>
          <w:rFonts w:ascii="Garamond" w:hAnsi="Garamond"/>
        </w:rPr>
        <w:t xml:space="preserve">Thus, it is this </w:t>
      </w:r>
      <w:r w:rsidRPr="00494CB8">
        <w:rPr>
          <w:rStyle w:val="StyleUnderline"/>
          <w:rFonts w:ascii="Garamond" w:hAnsi="Garamond"/>
          <w:highlight w:val="cyan"/>
        </w:rPr>
        <w:t>psychic pain</w:t>
      </w:r>
      <w:r w:rsidRPr="00494CB8">
        <w:rPr>
          <w:rStyle w:val="StyleUnderline"/>
          <w:rFonts w:ascii="Garamond" w:hAnsi="Garamond"/>
        </w:rPr>
        <w:t xml:space="preserve"> or pleasure that </w:t>
      </w:r>
      <w:r w:rsidRPr="00494CB8">
        <w:rPr>
          <w:rStyle w:val="StyleUnderline"/>
          <w:rFonts w:ascii="Garamond" w:hAnsi="Garamond"/>
          <w:highlight w:val="cyan"/>
        </w:rPr>
        <w:t>shatters the subject</w:t>
      </w:r>
      <w:r w:rsidRPr="00494CB8">
        <w:rPr>
          <w:rStyle w:val="StyleUnderline"/>
          <w:rFonts w:ascii="Garamond" w:hAnsi="Garamond"/>
        </w:rPr>
        <w:t xml:space="preserve"> and surrenders it precisely to the fragmentary and the fluid. Creed’s examination of the representation of femininity as abject in the horror genre also suggests that desublimating the body 68 Downloaded by [Universite De Paris 1] at 15:57 20 July 2013 these figures of the abject, whether they are represented in a sublimated or desublimated manner, </w:t>
      </w:r>
      <w:proofErr w:type="gramStart"/>
      <w:r w:rsidRPr="00494CB8">
        <w:rPr>
          <w:rStyle w:val="StyleUnderline"/>
          <w:rFonts w:ascii="Garamond" w:hAnsi="Garamond"/>
        </w:rPr>
        <w:t>open up</w:t>
      </w:r>
      <w:proofErr w:type="gramEnd"/>
      <w:r w:rsidRPr="00494CB8">
        <w:rPr>
          <w:rStyle w:val="StyleUnderline"/>
          <w:rFonts w:ascii="Garamond" w:hAnsi="Garamond"/>
        </w:rPr>
        <w:t xml:space="preserve"> the possibility that they are a site of inscription of bodily alterations, of waste and decay and of death.</w:t>
      </w:r>
      <w:r w:rsidRPr="00494CB8">
        <w:rPr>
          <w:rFonts w:ascii="Garamond" w:hAnsi="Garamond"/>
          <w:sz w:val="16"/>
        </w:rPr>
        <w:t xml:space="preserve"> </w:t>
      </w:r>
      <w:r w:rsidRPr="00494CB8">
        <w:rPr>
          <w:rStyle w:val="Emphasis"/>
          <w:rFonts w:ascii="Garamond" w:hAnsi="Garamond"/>
          <w:highlight w:val="cyan"/>
        </w:rPr>
        <w:t xml:space="preserve">The ultimate </w:t>
      </w:r>
      <w:r w:rsidRPr="00494CB8">
        <w:rPr>
          <w:rStyle w:val="Emphasis"/>
          <w:rFonts w:ascii="Garamond" w:hAnsi="Garamond"/>
        </w:rPr>
        <w:t>(non-)</w:t>
      </w:r>
      <w:r w:rsidRPr="00494CB8">
        <w:rPr>
          <w:rStyle w:val="Emphasis"/>
          <w:rFonts w:ascii="Garamond" w:hAnsi="Garamond"/>
          <w:highlight w:val="cyan"/>
        </w:rPr>
        <w:t>subject of abjection is death</w:t>
      </w:r>
      <w:r w:rsidRPr="00494CB8">
        <w:rPr>
          <w:rStyle w:val="StyleUnderline"/>
          <w:rFonts w:ascii="Garamond" w:hAnsi="Garamond"/>
        </w:rPr>
        <w:t xml:space="preserve">. Foster states that such </w:t>
      </w:r>
      <w:r w:rsidRPr="00494CB8">
        <w:rPr>
          <w:rStyle w:val="StyleUnderline"/>
          <w:rFonts w:ascii="Garamond" w:hAnsi="Garamond"/>
          <w:highlight w:val="cyan"/>
        </w:rPr>
        <w:t>‘‘images evoke the body turned inside out, the subject literally abjected, thrown out</w:t>
      </w:r>
      <w:r w:rsidRPr="00494CB8">
        <w:rPr>
          <w:rStyle w:val="StyleUnderline"/>
          <w:rFonts w:ascii="Garamond" w:hAnsi="Garamond"/>
        </w:rPr>
        <w:t>.</w:t>
      </w:r>
      <w:r w:rsidRPr="00494CB8">
        <w:rPr>
          <w:rFonts w:ascii="Garamond" w:hAnsi="Garamond"/>
          <w:sz w:val="16"/>
        </w:rPr>
        <w:t xml:space="preserve"> </w:t>
      </w:r>
      <w:r w:rsidRPr="00494CB8">
        <w:rPr>
          <w:rStyle w:val="StyleUnderline"/>
          <w:rFonts w:ascii="Garamond" w:hAnsi="Garamond"/>
        </w:rPr>
        <w:t>But they also evoke the outside turned in, the subject-as-picture invaded by the object-gaze’’</w:t>
      </w:r>
      <w:r w:rsidRPr="00494CB8">
        <w:rPr>
          <w:rFonts w:ascii="Garamond" w:hAnsi="Garamond"/>
          <w:sz w:val="16"/>
        </w:rPr>
        <w:t xml:space="preserve"> (Return of the Real 149). In her genealogical study of the concept of abjection, Rosalind Krauss attributes the first articulation of the term to the sociological studies of Bataille, which were concerned with the exclusionary forces that operate within modern state systems </w:t>
      </w:r>
      <w:proofErr w:type="gramStart"/>
      <w:r w:rsidRPr="00494CB8">
        <w:rPr>
          <w:rFonts w:ascii="Garamond" w:hAnsi="Garamond"/>
          <w:sz w:val="16"/>
        </w:rPr>
        <w:t>in order to</w:t>
      </w:r>
      <w:proofErr w:type="gramEnd"/>
      <w:r w:rsidRPr="00494CB8">
        <w:rPr>
          <w:rFonts w:ascii="Garamond" w:hAnsi="Garamond"/>
          <w:sz w:val="16"/>
        </w:rPr>
        <w:t xml:space="preserve"> strip the labouring masses of their human dignity and reduce them to dehumanised social waste. Particularly celebrated in the French critical journal Tel Quel, Bataille became a central stimulus to French poststructuralist thought, as in the theories of Barthes, Foucault and Derrida. The theoretical work of these authors had previously been published in the journal Critique (1946–64), of which Bataille was an editor. Kristeva, who was a prominent member of the Tel Quel group, re-thought Bataille’s concept of abjection from an anthropological and psychoanalytical perspective </w:t>
      </w:r>
      <w:proofErr w:type="gramStart"/>
      <w:r w:rsidRPr="00494CB8">
        <w:rPr>
          <w:rFonts w:ascii="Garamond" w:hAnsi="Garamond"/>
          <w:sz w:val="16"/>
        </w:rPr>
        <w:t>in order to</w:t>
      </w:r>
      <w:proofErr w:type="gramEnd"/>
      <w:r w:rsidRPr="00494CB8">
        <w:rPr>
          <w:rFonts w:ascii="Garamond" w:hAnsi="Garamond"/>
          <w:sz w:val="16"/>
        </w:rPr>
        <w:t xml:space="preserve"> address the constitution of the subject in its negative aspect, emphasising a subject position which is located at the border between its own subjecthood and objecthood. Subsequently, Bataille’s theories were taken up in the critical discourse on art in the USA, through the reception of post-structuralism and through new readings of Surrealism, such as those in the writings of Krauss. The latter championed Bataille’s dissident journal Documents, rather than Andre´ Breton’s association of Surrealism with idealised love and liberation.5 Some American visual artists in the 1990s, such as some of the artists who will be discussed here, have attempted to link Bataille with Kristeva in order to deal with the abject through the representation of the body as vulnerable, wounded, gendered, sexual, fragmented, horrific, uncanny, scatological or excessive, as a way of, as I argue below, dealing with the politics of gender and sexual identity and subjectivity. </w:t>
      </w:r>
      <w:r w:rsidRPr="00494CB8">
        <w:rPr>
          <w:rStyle w:val="StyleUnderline"/>
          <w:rFonts w:ascii="Garamond" w:hAnsi="Garamond"/>
        </w:rPr>
        <w:t>As there has been an increasing emphasis on the body in the visual arts, so there has been a parallel and intensified interest in body theory in the academic field, particularly within feminist and queer theory. The latter started to develop in the 1990s, coinciding, thus, with most of the artistic practices discussed in this article. In addition, since the late 1980s, Western society has also developed a growing fixation on the body due, for example, to the crisis of the AIDS epidemic, which involves invasive disease and death.</w:t>
      </w:r>
      <w:r w:rsidRPr="00494CB8">
        <w:rPr>
          <w:rFonts w:ascii="Garamond" w:hAnsi="Garamond"/>
          <w:sz w:val="16"/>
        </w:rPr>
        <w:t xml:space="preserve"> The AIDS epidemic crisis, whose initial association with gay communities led to the stigmatisation of the latter by mainstream society, is the sociocultural context in which queer theory, as an academic discourse, emerged as a reaction against identity-politics-based perspectives, and queer activism emerged as a strategy of contestation in response to homophobic political rhetoric surrounding that AIDS crisis. Therefore, relatively recent fundamental, social and political questions have been deeply implicated in the problematic of the body – a problematic to which I will return below. </w:t>
      </w:r>
      <w:r w:rsidRPr="00494CB8">
        <w:rPr>
          <w:rStyle w:val="StyleUnderline"/>
          <w:rFonts w:ascii="Garamond" w:hAnsi="Garamond"/>
        </w:rPr>
        <w:t>However, in her critique of Kristeva’s concept of abjection</w:t>
      </w:r>
      <w:r w:rsidRPr="00494CB8">
        <w:rPr>
          <w:rStyle w:val="Emphasis"/>
          <w:rFonts w:ascii="Garamond" w:hAnsi="Garamond"/>
        </w:rPr>
        <w:t>, Butler maps abjection onto homophobia.</w:t>
      </w:r>
      <w:r w:rsidRPr="00494CB8">
        <w:rPr>
          <w:rStyle w:val="StyleUnderline"/>
          <w:rFonts w:ascii="Garamond" w:hAnsi="Garamond"/>
        </w:rPr>
        <w:t xml:space="preserve"> According to Butler, these abject anxieties and pleasures might contribute to a psychotic dissolution of the self, which stands for a phobic abjection of subjects outside heteronormativity. Butler identifies the limits of a psychoanalytic theory that installs its version of signification through the abjection or exclusion of the other. As Butler argues: </w:t>
      </w:r>
      <w:r w:rsidRPr="00494CB8">
        <w:rPr>
          <w:rStyle w:val="Emphasis"/>
          <w:rFonts w:ascii="Garamond" w:hAnsi="Garamond"/>
        </w:rPr>
        <w:t>‘‘</w:t>
      </w:r>
      <w:r w:rsidRPr="00494CB8">
        <w:rPr>
          <w:rStyle w:val="Emphasis"/>
          <w:rFonts w:ascii="Garamond" w:hAnsi="Garamond"/>
          <w:highlight w:val="cyan"/>
        </w:rPr>
        <w:t>the threat of a collapse of the masculine into the abjected feminine threatens</w:t>
      </w:r>
      <w:r w:rsidRPr="00494CB8">
        <w:rPr>
          <w:rStyle w:val="Emphasis"/>
          <w:rFonts w:ascii="Garamond" w:hAnsi="Garamond"/>
        </w:rPr>
        <w:t xml:space="preserve"> to dissolve the </w:t>
      </w:r>
      <w:r w:rsidRPr="00494CB8">
        <w:rPr>
          <w:rStyle w:val="Emphasis"/>
          <w:rFonts w:ascii="Garamond" w:hAnsi="Garamond"/>
          <w:highlight w:val="cyan"/>
        </w:rPr>
        <w:t>heterosexual desire</w:t>
      </w:r>
      <w:r w:rsidRPr="00494CB8">
        <w:rPr>
          <w:rStyle w:val="Emphasis"/>
          <w:rFonts w:ascii="Garamond" w:hAnsi="Garamond"/>
        </w:rPr>
        <w:t xml:space="preserve">. It carries the fear of </w:t>
      </w:r>
      <w:r w:rsidRPr="00494CB8">
        <w:rPr>
          <w:rStyle w:val="Emphasis"/>
          <w:rFonts w:ascii="Garamond" w:hAnsi="Garamond"/>
          <w:highlight w:val="cyan"/>
        </w:rPr>
        <w:t>occupying a site of homosexual abjection’’</w:t>
      </w:r>
      <w:r w:rsidRPr="00494CB8">
        <w:rPr>
          <w:rStyle w:val="StyleUnderline"/>
          <w:rFonts w:ascii="Garamond" w:hAnsi="Garamond"/>
        </w:rPr>
        <w:t xml:space="preserve"> (Bodies that Matter 205). Hence, </w:t>
      </w:r>
      <w:r w:rsidRPr="00494CB8">
        <w:rPr>
          <w:rStyle w:val="StyleUnderline"/>
          <w:rFonts w:ascii="Garamond" w:hAnsi="Garamond"/>
          <w:highlight w:val="cyan"/>
        </w:rPr>
        <w:t xml:space="preserve">Butler theorises het erosexuality as a principle that needs to position homosexuality in the abject </w:t>
      </w:r>
      <w:proofErr w:type="gramStart"/>
      <w:r w:rsidRPr="00494CB8">
        <w:rPr>
          <w:rStyle w:val="StyleUnderline"/>
          <w:rFonts w:ascii="Garamond" w:hAnsi="Garamond"/>
          <w:highlight w:val="cyan"/>
        </w:rPr>
        <w:t>in order to</w:t>
      </w:r>
      <w:proofErr w:type="gramEnd"/>
      <w:r w:rsidRPr="00494CB8">
        <w:rPr>
          <w:rStyle w:val="StyleUnderline"/>
          <w:rFonts w:ascii="Garamond" w:hAnsi="Garamond"/>
          <w:highlight w:val="cyan"/>
        </w:rPr>
        <w:t xml:space="preserve"> constitute itself.</w:t>
      </w:r>
      <w:r w:rsidRPr="00494CB8">
        <w:rPr>
          <w:rFonts w:ascii="Garamond" w:hAnsi="Garamond"/>
          <w:sz w:val="16"/>
        </w:rPr>
        <w:t xml:space="preserve"> </w:t>
      </w:r>
      <w:r w:rsidRPr="00494CB8">
        <w:rPr>
          <w:rStyle w:val="StyleUnderline"/>
          <w:rFonts w:ascii="Garamond" w:hAnsi="Garamond"/>
        </w:rPr>
        <w:t xml:space="preserve">For Butler, </w:t>
      </w:r>
      <w:r w:rsidRPr="00494CB8">
        <w:rPr>
          <w:rStyle w:val="StyleUnderline"/>
          <w:rFonts w:ascii="Garamond" w:hAnsi="Garamond"/>
          <w:highlight w:val="cyan"/>
        </w:rPr>
        <w:t>the description of homosexual</w:t>
      </w:r>
      <w:r w:rsidRPr="00494CB8">
        <w:rPr>
          <w:rStyle w:val="StyleUnderline"/>
          <w:rFonts w:ascii="Garamond" w:hAnsi="Garamond"/>
        </w:rPr>
        <w:t xml:space="preserve"> or lesbian </w:t>
      </w:r>
      <w:r w:rsidRPr="00494CB8">
        <w:rPr>
          <w:rStyle w:val="StyleUnderline"/>
          <w:rFonts w:ascii="Garamond" w:hAnsi="Garamond"/>
          <w:highlight w:val="cyan"/>
        </w:rPr>
        <w:t>experience</w:t>
      </w:r>
      <w:r w:rsidRPr="00494CB8">
        <w:rPr>
          <w:rStyle w:val="StyleUnderline"/>
          <w:rFonts w:ascii="Garamond" w:hAnsi="Garamond"/>
        </w:rPr>
        <w:t xml:space="preserve"> in these terms is </w:t>
      </w:r>
      <w:proofErr w:type="gramStart"/>
      <w:r w:rsidRPr="00494CB8">
        <w:rPr>
          <w:rStyle w:val="StyleUnderline"/>
          <w:rFonts w:ascii="Garamond" w:hAnsi="Garamond"/>
        </w:rPr>
        <w:t>effected</w:t>
      </w:r>
      <w:proofErr w:type="gramEnd"/>
      <w:r w:rsidRPr="00494CB8">
        <w:rPr>
          <w:rStyle w:val="StyleUnderline"/>
          <w:rFonts w:ascii="Garamond" w:hAnsi="Garamond"/>
        </w:rPr>
        <w:t xml:space="preserve"> from the outside, revealing more about the fantasies or anxieties of heterosexual culture. The latter </w:t>
      </w:r>
      <w:r w:rsidRPr="00494CB8">
        <w:rPr>
          <w:rStyle w:val="StyleUnderline"/>
          <w:rFonts w:ascii="Garamond" w:hAnsi="Garamond"/>
          <w:highlight w:val="cyan"/>
        </w:rPr>
        <w:t>produces</w:t>
      </w:r>
      <w:r w:rsidRPr="00494CB8">
        <w:rPr>
          <w:rStyle w:val="StyleUnderline"/>
          <w:rFonts w:ascii="Garamond" w:hAnsi="Garamond"/>
        </w:rPr>
        <w:t xml:space="preserve"> ‘‘</w:t>
      </w:r>
      <w:r w:rsidRPr="00494CB8">
        <w:rPr>
          <w:rStyle w:val="Emphasis"/>
          <w:rFonts w:ascii="Garamond" w:hAnsi="Garamond"/>
        </w:rPr>
        <w:t xml:space="preserve">these </w:t>
      </w:r>
      <w:r w:rsidRPr="00494CB8">
        <w:rPr>
          <w:rStyle w:val="Emphasis"/>
          <w:rFonts w:ascii="Garamond" w:hAnsi="Garamond"/>
          <w:highlight w:val="cyan"/>
        </w:rPr>
        <w:t xml:space="preserve">fantasies or anxieties </w:t>
      </w:r>
      <w:proofErr w:type="gramStart"/>
      <w:r w:rsidRPr="00494CB8">
        <w:rPr>
          <w:rStyle w:val="Emphasis"/>
          <w:rFonts w:ascii="Garamond" w:hAnsi="Garamond"/>
          <w:highlight w:val="cyan"/>
        </w:rPr>
        <w:t>in order to</w:t>
      </w:r>
      <w:proofErr w:type="gramEnd"/>
      <w:r w:rsidRPr="00494CB8">
        <w:rPr>
          <w:rStyle w:val="Emphasis"/>
          <w:rFonts w:ascii="Garamond" w:hAnsi="Garamond"/>
          <w:highlight w:val="cyan"/>
        </w:rPr>
        <w:t xml:space="preserve"> defend itself against</w:t>
      </w:r>
      <w:r w:rsidRPr="00494CB8">
        <w:rPr>
          <w:rStyle w:val="Emphasis"/>
          <w:rFonts w:ascii="Garamond" w:hAnsi="Garamond"/>
        </w:rPr>
        <w:t xml:space="preserve"> its own </w:t>
      </w:r>
      <w:r w:rsidRPr="00494CB8">
        <w:rPr>
          <w:rStyle w:val="Emphasis"/>
          <w:rFonts w:ascii="Garamond" w:hAnsi="Garamond"/>
          <w:highlight w:val="cyan"/>
        </w:rPr>
        <w:t>homosexual possibilities’</w:t>
      </w:r>
      <w:r w:rsidRPr="00494CB8">
        <w:rPr>
          <w:rStyle w:val="Emphasis"/>
          <w:rFonts w:ascii="Garamond" w:hAnsi="Garamond"/>
        </w:rPr>
        <w:t xml:space="preserve">’ </w:t>
      </w:r>
      <w:r w:rsidRPr="00494CB8">
        <w:rPr>
          <w:rFonts w:ascii="Garamond" w:hAnsi="Garamond"/>
          <w:sz w:val="16"/>
        </w:rPr>
        <w:t xml:space="preserve">(Gender Trouble 87). Therefore, the gutie¤rrez-albilla 69 Downloaded by [Universite De Paris 1] at 15:57 20 July 2013 association of homosexuality with the experience of abjection reproduces, according to Butler, the division between the symbolic and the abject. This division serves ‘‘to validate those experiences within the symbolic that simultaneously permit a manifestation of the borders’’ (85). </w:t>
      </w:r>
      <w:r w:rsidRPr="00494CB8">
        <w:rPr>
          <w:rStyle w:val="StyleUnderline"/>
          <w:rFonts w:ascii="Garamond" w:hAnsi="Garamond"/>
        </w:rPr>
        <w:t>Butler suggests that T</w:t>
      </w:r>
      <w:r w:rsidRPr="00494CB8">
        <w:rPr>
          <w:rStyle w:val="StyleUnderline"/>
          <w:rFonts w:ascii="Garamond" w:hAnsi="Garamond"/>
          <w:highlight w:val="cyan"/>
        </w:rPr>
        <w:t xml:space="preserve">here </w:t>
      </w:r>
      <w:r w:rsidRPr="00494CB8">
        <w:rPr>
          <w:rStyle w:val="StyleUnderline"/>
          <w:rFonts w:ascii="Garamond" w:hAnsi="Garamond"/>
          <w:highlight w:val="cyan"/>
        </w:rPr>
        <w:lastRenderedPageBreak/>
        <w:t>is always an ‘‘outside’’ and,</w:t>
      </w:r>
      <w:r w:rsidRPr="00494CB8">
        <w:rPr>
          <w:rStyle w:val="StyleUnderline"/>
          <w:rFonts w:ascii="Garamond" w:hAnsi="Garamond"/>
        </w:rPr>
        <w:t xml:space="preserve"> indeed, </w:t>
      </w:r>
      <w:r w:rsidRPr="00494CB8">
        <w:rPr>
          <w:rStyle w:val="StyleUnderline"/>
          <w:rFonts w:ascii="Garamond" w:hAnsi="Garamond"/>
          <w:highlight w:val="cyan"/>
        </w:rPr>
        <w:t>a ‘‘constitutive antagonism’’</w:t>
      </w:r>
      <w:r w:rsidRPr="00494CB8">
        <w:rPr>
          <w:rStyle w:val="StyleUnderline"/>
          <w:rFonts w:ascii="Garamond" w:hAnsi="Garamond"/>
        </w:rPr>
        <w:t xml:space="preserve"> seems right, but to supply the character and content to a law that serves the borders between the ‘‘inside’’ and the ‘‘outside’’ of symbolic intelligibility is to pre-empt the specific social and historical analysis that is required, to conflate into ‘‘one’’ law the effect of a convergence of many, and to preclude the very possibility of a future re-articulation of the boundary which is central to the democratic project.</w:t>
      </w:r>
      <w:r w:rsidRPr="00494CB8">
        <w:rPr>
          <w:rFonts w:ascii="Garamond" w:hAnsi="Garamond"/>
          <w:sz w:val="16"/>
        </w:rPr>
        <w:t xml:space="preserve"> (Bodies that Matter 206) In her endeavour to clarify the ideology of homophobia, Butler also grounds the process of differentiation from and identification with the experience of abjection and the unintelligible in structural as well as in material or referential terms. What Butler does not discuss is that the phallus, as the foundational signifier of the symbolic as signifying system, for Lacan, remains determined by the continuous pressure of an anal ‘‘formlessness’’ (Edelman 92). Tim Dean has contended that </w:t>
      </w:r>
      <w:r w:rsidRPr="00494CB8">
        <w:rPr>
          <w:rFonts w:ascii="Garamond" w:hAnsi="Garamond"/>
          <w:u w:val="single"/>
        </w:rPr>
        <w:t>Butler’s appropriation of psychoanalysis for feminism and queer theory seems to obscure psychoanalysis’s greatest potential for a subversive and radical critique of heteronormative sexuality (</w:t>
      </w:r>
      <w:r w:rsidRPr="00494CB8">
        <w:rPr>
          <w:rFonts w:ascii="Garamond" w:hAnsi="Garamond"/>
          <w:sz w:val="16"/>
        </w:rPr>
        <w:t xml:space="preserve">Beyond Sexuality 16). </w:t>
      </w:r>
      <w:r w:rsidRPr="00494CB8">
        <w:rPr>
          <w:rStyle w:val="StyleUnderline"/>
          <w:rFonts w:ascii="Garamond" w:hAnsi="Garamond"/>
        </w:rPr>
        <w:t xml:space="preserve">If we associate </w:t>
      </w:r>
      <w:r w:rsidRPr="00494CB8">
        <w:rPr>
          <w:rStyle w:val="Emphasis"/>
          <w:rFonts w:ascii="Garamond" w:hAnsi="Garamond"/>
          <w:highlight w:val="cyan"/>
        </w:rPr>
        <w:t>Kristeva’s notion of abjection with multiple forms of sexual identification</w:t>
      </w:r>
      <w:r w:rsidRPr="00494CB8">
        <w:rPr>
          <w:rStyle w:val="Emphasis"/>
          <w:rFonts w:ascii="Garamond" w:hAnsi="Garamond"/>
        </w:rPr>
        <w:t xml:space="preserve"> and with heterogeneous possibilities for productive unconscious desire, we </w:t>
      </w:r>
      <w:r w:rsidRPr="00494CB8">
        <w:rPr>
          <w:rStyle w:val="Emphasis"/>
          <w:rFonts w:ascii="Garamond" w:hAnsi="Garamond"/>
          <w:highlight w:val="cyan"/>
        </w:rPr>
        <w:t>can show how the political and ethical dimensions of this theoretical concept can be linked to a feminist and queer theoretical project</w:t>
      </w:r>
      <w:r w:rsidRPr="00494CB8">
        <w:rPr>
          <w:rStyle w:val="StyleUnderline"/>
          <w:rFonts w:ascii="Garamond" w:hAnsi="Garamond"/>
        </w:rPr>
        <w:t>. This association may be achieved by developing our sense of empathy with Kristeva’s own contradictions vis-a`-vis her position on the question of femininity.6 To what extent, then, does the abject blur the boundaries between self and other or relate to Bataille’s notion of base materialism in which he challenged established notions of mind and body dualism? It is at this point that we should explore how the commonality between Kristeva and Bataille confronts social and psychic taboo issues related to gender and sexuality and the politics of feminist and queer subjectivities in the artistic works of Cindy Sherman, Mona Hatoum, Robert Gober, John Miller, Eva Hesse, Orlan or Robert Mapplethorpe.</w:t>
      </w:r>
    </w:p>
    <w:p w:rsidR="00EE030B" w:rsidRPr="00494CB8" w:rsidRDefault="00EE030B" w:rsidP="00EE030B">
      <w:pPr>
        <w:pStyle w:val="Heading3"/>
        <w:rPr>
          <w:rFonts w:ascii="Garamond" w:hAnsi="Garamond"/>
        </w:rPr>
      </w:pPr>
      <w:r w:rsidRPr="00494CB8">
        <w:rPr>
          <w:rFonts w:ascii="Garamond" w:hAnsi="Garamond"/>
        </w:rPr>
        <w:lastRenderedPageBreak/>
        <w:t>Other</w:t>
      </w:r>
    </w:p>
    <w:p w:rsidR="00EE030B" w:rsidRPr="00494CB8" w:rsidRDefault="00EE030B" w:rsidP="00EE030B">
      <w:pPr>
        <w:rPr>
          <w:rFonts w:ascii="Garamond" w:hAnsi="Garamond"/>
        </w:rPr>
      </w:pPr>
    </w:p>
    <w:p w:rsidR="00EE030B" w:rsidRPr="00494CB8" w:rsidRDefault="00EE030B" w:rsidP="00EE030B">
      <w:pPr>
        <w:pStyle w:val="Heading4"/>
        <w:rPr>
          <w:rFonts w:ascii="Garamond" w:hAnsi="Garamond"/>
        </w:rPr>
      </w:pPr>
      <w:r w:rsidRPr="00494CB8">
        <w:rPr>
          <w:rFonts w:ascii="Garamond" w:hAnsi="Garamond"/>
        </w:rPr>
        <w:t xml:space="preserve">The aff is a queer way of knowing </w:t>
      </w:r>
    </w:p>
    <w:p w:rsidR="00EE030B" w:rsidRPr="00494CB8" w:rsidRDefault="00EE030B" w:rsidP="00EE030B">
      <w:pPr>
        <w:rPr>
          <w:rFonts w:ascii="Garamond" w:hAnsi="Garamond"/>
        </w:rPr>
      </w:pPr>
      <w:r w:rsidRPr="00494CB8">
        <w:rPr>
          <w:rStyle w:val="Style13ptBold"/>
          <w:rFonts w:ascii="Garamond" w:hAnsi="Garamond"/>
        </w:rPr>
        <w:t xml:space="preserve">Ferens 16 </w:t>
      </w:r>
      <w:r w:rsidRPr="00494CB8">
        <w:rPr>
          <w:rFonts w:ascii="Garamond" w:hAnsi="Garamond"/>
          <w:sz w:val="18"/>
        </w:rPr>
        <w:t xml:space="preserve">[Dominika Ferens, 2016, </w:t>
      </w:r>
      <w:r w:rsidRPr="00494CB8">
        <w:rPr>
          <w:rFonts w:ascii="Garamond" w:hAnsi="Garamond"/>
          <w:i/>
          <w:sz w:val="18"/>
        </w:rPr>
        <w:t>QUEER WAYS OF KNOWING ISLANDS: O.A. EUSH NELL. MOLOKAl</w:t>
      </w:r>
      <w:r w:rsidRPr="00494CB8">
        <w:rPr>
          <w:rFonts w:ascii="Garamond" w:hAnsi="Garamond"/>
          <w:sz w:val="18"/>
        </w:rPr>
        <w:t xml:space="preserve">] </w:t>
      </w:r>
      <w:r w:rsidRPr="00494CB8">
        <w:rPr>
          <w:rFonts w:ascii="Garamond" w:hAnsi="Garamond"/>
        </w:rPr>
        <w:t xml:space="preserve">Ronak </w:t>
      </w:r>
      <w:r w:rsidRPr="00494CB8">
        <w:rPr>
          <w:rFonts w:ascii="Garamond" w:hAnsi="Garamond"/>
          <w:i/>
        </w:rPr>
        <w:t xml:space="preserve"> </w:t>
      </w:r>
    </w:p>
    <w:p w:rsidR="00EE030B" w:rsidRPr="00494CB8" w:rsidRDefault="00EE030B" w:rsidP="00EE030B">
      <w:pPr>
        <w:rPr>
          <w:rStyle w:val="Emphasis"/>
          <w:rFonts w:ascii="Garamond" w:hAnsi="Garamond"/>
        </w:rPr>
      </w:pPr>
      <w:r w:rsidRPr="00494CB8">
        <w:rPr>
          <w:rStyle w:val="Emphasis"/>
          <w:rFonts w:ascii="Garamond" w:hAnsi="Garamond"/>
        </w:rPr>
        <w:t>Bushnell's decision to explore non-normative sexuality in a South Pacific setting</w:t>
      </w:r>
      <w:r w:rsidRPr="00494CB8">
        <w:rPr>
          <w:rStyle w:val="StyleUnderline"/>
          <w:rFonts w:ascii="Garamond" w:hAnsi="Garamond"/>
        </w:rPr>
        <w:t xml:space="preserve">, like his </w:t>
      </w:r>
      <w:r w:rsidRPr="00494CB8">
        <w:rPr>
          <w:rStyle w:val="Emphasis"/>
          <w:rFonts w:ascii="Garamond" w:hAnsi="Garamond"/>
        </w:rPr>
        <w:t>engagement with leprosy</w:t>
      </w:r>
      <w:r w:rsidRPr="00494CB8">
        <w:rPr>
          <w:rStyle w:val="StyleUnderline"/>
          <w:rFonts w:ascii="Garamond" w:hAnsi="Garamond"/>
        </w:rPr>
        <w:t xml:space="preserve">, meant he had to stake out a position in relation to existing literature on the subject. In Hawai'i, </w:t>
      </w:r>
      <w:r w:rsidRPr="00494CB8">
        <w:rPr>
          <w:rStyle w:val="Emphasis"/>
          <w:rFonts w:ascii="Garamond" w:hAnsi="Garamond"/>
          <w:highlight w:val="cyan"/>
        </w:rPr>
        <w:t>the discourses of leprosy and non-normative sexuality have historically been intertwined</w:t>
      </w:r>
      <w:r w:rsidRPr="00494CB8">
        <w:rPr>
          <w:rStyle w:val="Emphasis"/>
          <w:rFonts w:ascii="Garamond" w:hAnsi="Garamond"/>
        </w:rPr>
        <w:t xml:space="preserve"> because the rapid spread of the disease was attributed to Hawaiians' licentiousness.</w:t>
      </w:r>
      <w:r w:rsidRPr="00494CB8">
        <w:rPr>
          <w:rFonts w:ascii="Garamond" w:hAnsi="Garamond"/>
          <w:sz w:val="14"/>
        </w:rPr>
        <w:t xml:space="preserve"> 4 For a long time, </w:t>
      </w:r>
      <w:r w:rsidRPr="00494CB8">
        <w:rPr>
          <w:rStyle w:val="Emphasis"/>
          <w:rFonts w:ascii="Garamond" w:hAnsi="Garamond"/>
          <w:highlight w:val="cyan"/>
        </w:rPr>
        <w:t xml:space="preserve">leprosy </w:t>
      </w:r>
      <w:proofErr w:type="gramStart"/>
      <w:r w:rsidRPr="00494CB8">
        <w:rPr>
          <w:rStyle w:val="Emphasis"/>
          <w:rFonts w:ascii="Garamond" w:hAnsi="Garamond"/>
          <w:highlight w:val="cyan"/>
        </w:rPr>
        <w:t>was considered to be</w:t>
      </w:r>
      <w:proofErr w:type="gramEnd"/>
      <w:r w:rsidRPr="00494CB8">
        <w:rPr>
          <w:rStyle w:val="Emphasis"/>
          <w:rFonts w:ascii="Garamond" w:hAnsi="Garamond"/>
          <w:highlight w:val="cyan"/>
        </w:rPr>
        <w:t xml:space="preserve"> an advanced stage of syphilis</w:t>
      </w:r>
      <w:r w:rsidRPr="00494CB8">
        <w:rPr>
          <w:rStyle w:val="Emphasis"/>
          <w:rFonts w:ascii="Garamond" w:hAnsi="Garamond"/>
        </w:rPr>
        <w:t xml:space="preserve">. Though this medical theory was eventually discredited, </w:t>
      </w:r>
      <w:r w:rsidRPr="00494CB8">
        <w:rPr>
          <w:rStyle w:val="Emphasis"/>
          <w:rFonts w:ascii="Garamond" w:hAnsi="Garamond"/>
          <w:highlight w:val="cyan"/>
        </w:rPr>
        <w:t>the association of all sexual practices other than heterosexual marital relations with illness/pathology persisted and was reified when Western medicine and psychology made a systematic study of sexuality towards the end of the nineteenth century</w:t>
      </w:r>
      <w:r w:rsidRPr="00494CB8">
        <w:rPr>
          <w:rStyle w:val="StyleUnderline"/>
          <w:rFonts w:ascii="Garamond" w:hAnsi="Garamond"/>
        </w:rPr>
        <w:t>.</w:t>
      </w:r>
      <w:r w:rsidRPr="00494CB8">
        <w:rPr>
          <w:rFonts w:ascii="Garamond" w:hAnsi="Garamond"/>
          <w:sz w:val="14"/>
        </w:rPr>
        <w:t xml:space="preserve"> 5</w:t>
      </w:r>
      <w:r w:rsidRPr="00494CB8">
        <w:rPr>
          <w:rStyle w:val="Emphasis"/>
          <w:rFonts w:ascii="Garamond" w:hAnsi="Garamond"/>
        </w:rPr>
        <w:t xml:space="preserve"> Because the Western discourse of non-normative sexuality was limited to "two forms - pornography or studies of psychological or social pathology," </w:t>
      </w:r>
      <w:r w:rsidRPr="00494CB8">
        <w:rPr>
          <w:rStyle w:val="StyleUnderline"/>
          <w:rFonts w:ascii="Garamond" w:hAnsi="Garamond"/>
        </w:rPr>
        <w:t xml:space="preserve">writes literary critic David Bergman, "authors had to move outside Euro-American culture, where they could write about homosexual relations as 'primitive' rather than as 'pathological." Many found academic and popular ethnography "a particularly attractive form of writing" since </w:t>
      </w:r>
      <w:r w:rsidRPr="00494CB8">
        <w:rPr>
          <w:rStyle w:val="Emphasis"/>
          <w:rFonts w:ascii="Garamond" w:hAnsi="Garamond"/>
        </w:rPr>
        <w:t>it tended to valorize sexual difference</w:t>
      </w:r>
      <w:r w:rsidRPr="00494CB8">
        <w:rPr>
          <w:rStyle w:val="StyleUnderline"/>
          <w:rFonts w:ascii="Garamond" w:hAnsi="Garamond"/>
        </w:rPr>
        <w:t xml:space="preserve"> (Bergman n.p.). There was, in fact, a venerable western tradition of writing about hetero- as well as homoerotic encounters between Europeans and Pacific islanders</w:t>
      </w:r>
      <w:r w:rsidRPr="00494CB8">
        <w:rPr>
          <w:rFonts w:ascii="Garamond" w:hAnsi="Garamond"/>
          <w:sz w:val="14"/>
        </w:rPr>
        <w:t>: from eighteenth-century English sailors' accounts, through the fiction of Herman Melville and Pierre Loti, to the stories of Charles Warren Stoddard</w:t>
      </w:r>
      <w:r w:rsidRPr="00494CB8">
        <w:rPr>
          <w:rFonts w:ascii="Garamond" w:hAnsi="Garamond"/>
          <w:sz w:val="14"/>
          <w:highlight w:val="cyan"/>
        </w:rPr>
        <w:t xml:space="preserve">. </w:t>
      </w:r>
      <w:r w:rsidRPr="00494CB8">
        <w:rPr>
          <w:rStyle w:val="StyleUnderline"/>
          <w:rFonts w:ascii="Garamond" w:hAnsi="Garamond"/>
          <w:highlight w:val="cyan"/>
        </w:rPr>
        <w:t>The community</w:t>
      </w:r>
      <w:r w:rsidRPr="00494CB8">
        <w:rPr>
          <w:rStyle w:val="StyleUnderline"/>
          <w:rFonts w:ascii="Garamond" w:hAnsi="Garamond"/>
        </w:rPr>
        <w:t xml:space="preserve"> Bushnell </w:t>
      </w:r>
      <w:r w:rsidRPr="00494CB8">
        <w:rPr>
          <w:rStyle w:val="StyleUnderline"/>
          <w:rFonts w:ascii="Garamond" w:hAnsi="Garamond"/>
          <w:highlight w:val="cyan"/>
        </w:rPr>
        <w:t>imagined</w:t>
      </w:r>
      <w:r w:rsidRPr="00494CB8">
        <w:rPr>
          <w:rStyle w:val="StyleUnderline"/>
          <w:rFonts w:ascii="Garamond" w:hAnsi="Garamond"/>
        </w:rPr>
        <w:t xml:space="preserve"> in Molokai is exemplary of </w:t>
      </w:r>
      <w:r w:rsidRPr="00494CB8">
        <w:rPr>
          <w:rStyle w:val="StyleUnderline"/>
          <w:rFonts w:ascii="Garamond" w:hAnsi="Garamond"/>
          <w:highlight w:val="cyan"/>
        </w:rPr>
        <w:t>this Western fantasy in terms of the variety of non-normative desires allowed</w:t>
      </w:r>
      <w:r w:rsidRPr="00494CB8">
        <w:rPr>
          <w:rStyle w:val="StyleUnderline"/>
          <w:rFonts w:ascii="Garamond" w:hAnsi="Garamond"/>
        </w:rPr>
        <w:t xml:space="preserve"> expression </w:t>
      </w:r>
      <w:r w:rsidRPr="00494CB8">
        <w:rPr>
          <w:rFonts w:ascii="Garamond" w:hAnsi="Garamond"/>
          <w:sz w:val="14"/>
        </w:rPr>
        <w:t xml:space="preserve">(though some of the practices are systematically concealed from the community's more pious Christians). Few people in the settlement are too young or too old to be sexual. Young adolescents are erotically initiated and make overtures to adults. </w:t>
      </w:r>
      <w:r w:rsidRPr="00494CB8">
        <w:rPr>
          <w:rStyle w:val="StyleUnderline"/>
          <w:rFonts w:ascii="Garamond" w:hAnsi="Garamond"/>
        </w:rPr>
        <w:t>An older woman named Tutu, whom some dismiss as a doddering '34 VOLUME 37, 2010 grandmother, talks unashamedly about her own and other people's sexuality, and eventually remarries. There are several references to a woman named Emma, who is "wife to many" and who comforts lonely men without expecting payment, unlike the colony's regular prostitutes</w:t>
      </w:r>
      <w:r w:rsidRPr="00494CB8">
        <w:rPr>
          <w:rFonts w:ascii="Garamond" w:hAnsi="Garamond"/>
          <w:sz w:val="14"/>
        </w:rPr>
        <w:t xml:space="preserve">. Conversely, there are two stories of polygamy in which men competing for the same woman end up living amicably in threesomes (at least for a time). One of the more intriguing secondary characters is an uninfected man named Momona, who came to the island to take care of his exiled male lover Peter Kaeo and remained there after the lover's death. </w:t>
      </w:r>
      <w:r w:rsidRPr="00494CB8">
        <w:rPr>
          <w:rStyle w:val="StyleUnderline"/>
          <w:rFonts w:ascii="Garamond" w:hAnsi="Garamond"/>
        </w:rPr>
        <w:t xml:space="preserve">At the end of the novel, the narrator Caleb becomes the caregiver of the adolescent boy Eleu, whom he has come to love, and whom leprosy has left blind. To use Eve Kosofsky-Sedgwick's terms (1-2), </w:t>
      </w:r>
      <w:proofErr w:type="gramStart"/>
      <w:r w:rsidRPr="00494CB8">
        <w:rPr>
          <w:rStyle w:val="StyleUnderline"/>
          <w:rFonts w:ascii="Garamond" w:hAnsi="Garamond"/>
        </w:rPr>
        <w:t>a large number of</w:t>
      </w:r>
      <w:proofErr w:type="gramEnd"/>
      <w:r w:rsidRPr="00494CB8">
        <w:rPr>
          <w:rStyle w:val="StyleUnderline"/>
          <w:rFonts w:ascii="Garamond" w:hAnsi="Garamond"/>
        </w:rPr>
        <w:t xml:space="preserve"> the relations represented in Molokai are homosocial if not overtly homoerotic, even if such relations remain unconsummated. Although the only act of lovemaking explicitly described in the text is a heterosexual one (between young adults who eventually marry), for a novel edited by the largest Bible publisher in the U.S., Molokai contains a great deal of erotically-charged material. Yet it is not the occasional peeks at a fictional sexual culture that make Molokai interesting as a queer text</w:t>
      </w:r>
      <w:r w:rsidRPr="00494CB8">
        <w:rPr>
          <w:rFonts w:ascii="Garamond" w:hAnsi="Garamond"/>
          <w:sz w:val="14"/>
        </w:rPr>
        <w:t xml:space="preserve">. Its novelty lies in the narrative structure, which allows Bushnell to align the reader's gaze with the gaze of each of his fIrstperson narrators in turn. In Books I and III </w:t>
      </w:r>
      <w:r w:rsidRPr="00494CB8">
        <w:rPr>
          <w:rStyle w:val="Emphasis"/>
          <w:rFonts w:ascii="Garamond" w:hAnsi="Garamond"/>
          <w:highlight w:val="cyan"/>
        </w:rPr>
        <w:t>we are exposed to male gazes that might be interpreted as queer</w:t>
      </w:r>
      <w:r w:rsidRPr="00494CB8">
        <w:rPr>
          <w:rFonts w:ascii="Garamond" w:hAnsi="Garamond"/>
          <w:sz w:val="14"/>
          <w:highlight w:val="cyan"/>
        </w:rPr>
        <w:t xml:space="preserve">. </w:t>
      </w:r>
      <w:r w:rsidRPr="00494CB8">
        <w:rPr>
          <w:rStyle w:val="Emphasis"/>
          <w:rFonts w:ascii="Garamond" w:hAnsi="Garamond"/>
          <w:highlight w:val="cyan"/>
        </w:rPr>
        <w:t>Both belong to highly individualistic and self-reflexive men who declare romantic interest in women but are far more emotionally involved with each other and with other men</w:t>
      </w:r>
      <w:r w:rsidRPr="00494CB8">
        <w:rPr>
          <w:rStyle w:val="StyleUnderline"/>
          <w:rFonts w:ascii="Garamond" w:hAnsi="Garamond"/>
        </w:rPr>
        <w:t xml:space="preserve">. Wedged between these two narratives is Book II narrated by a heterosexual woman who expresses a strong communal identity. In typographic terms, the woman's narrative keeps the men's narratives apart. In terms of the romantic plotting, Malie marries Doctor Newman's object of desire, Keanu, thus making herself unavailable to Caleb, who has been courting her half-heartedly, leaving him free to pursue other interests. Towards the end of the novel, Newman and Caleb do have intense physical contact, as patient and nurse, a relation whose eroticism they both deny. The gendering of the novel's </w:t>
      </w:r>
      <w:r w:rsidRPr="00494CB8">
        <w:rPr>
          <w:rStyle w:val="StyleUnderline"/>
          <w:rFonts w:ascii="Garamond" w:hAnsi="Garamond"/>
        </w:rPr>
        <w:lastRenderedPageBreak/>
        <w:t xml:space="preserve">three-part structure might be usefully interpreted as a pre-identitarian early 196os variant of Kosofsky-Sedgwick's "erotic triangle" laid out in Between Men. Bushnell's decision to use internal monologue seems significant; readers tend to identify more readily with narrator-protagonists than with the protagonists of third-person narratives. </w:t>
      </w:r>
      <w:r w:rsidRPr="00494CB8">
        <w:rPr>
          <w:rStyle w:val="Emphasis"/>
          <w:rFonts w:ascii="Garamond" w:hAnsi="Garamond"/>
        </w:rPr>
        <w:t xml:space="preserve">Molokai's </w:t>
      </w:r>
      <w:r w:rsidRPr="00494CB8">
        <w:rPr>
          <w:rStyle w:val="Emphasis"/>
          <w:rFonts w:ascii="Garamond" w:hAnsi="Garamond"/>
          <w:highlight w:val="cyan"/>
        </w:rPr>
        <w:t>readers find themselves gazing at human bodies - brown and white, male and female - through the eyes of three characters whose sexuality is neither made explicit nor overtly thematized.</w:t>
      </w:r>
      <w:r w:rsidRPr="00494CB8">
        <w:rPr>
          <w:rStyle w:val="Emphasis"/>
          <w:rFonts w:ascii="Garamond" w:hAnsi="Garamond"/>
        </w:rPr>
        <w:t xml:space="preserve"> The exercise of alternately identifying with and distancing oneself from the desires of all three narrators (constrained as they are by racism</w:t>
      </w:r>
      <w:r w:rsidRPr="00494CB8">
        <w:rPr>
          <w:rStyle w:val="StyleUnderline"/>
          <w:rFonts w:ascii="Garamond" w:hAnsi="Garamond"/>
        </w:rPr>
        <w:t xml:space="preserve">, </w:t>
      </w:r>
      <w:r w:rsidRPr="00494CB8">
        <w:rPr>
          <w:rFonts w:ascii="Garamond" w:hAnsi="Garamond"/>
          <w:sz w:val="14"/>
        </w:rPr>
        <w:t xml:space="preserve">135 DOMINIKA FERENS, queer Wojs Of Knowing </w:t>
      </w:r>
      <w:r w:rsidRPr="00494CB8">
        <w:rPr>
          <w:rStyle w:val="StyleUnderline"/>
          <w:rFonts w:ascii="Garamond" w:hAnsi="Garamond"/>
        </w:rPr>
        <w:t xml:space="preserve">Islands sexism, and internalized homophobia), has the potential of unsettling readers' self-positioning in relation to the heterosexual norm. Arguably, Molokai raises some of the same questions Diana Fuss would ask in her 1991 introduction to Inside/Out: </w:t>
      </w:r>
      <w:r w:rsidRPr="00494CB8">
        <w:rPr>
          <w:rStyle w:val="Emphasis"/>
          <w:rFonts w:ascii="Garamond" w:hAnsi="Garamond"/>
          <w:highlight w:val="cyan"/>
        </w:rPr>
        <w:t>Questions of epistemology ('how do we know?') enjoy a privileged status in theorizations of gay and lesbian identity. How does one know when one is on the inside and when one is not?</w:t>
      </w:r>
      <w:r w:rsidRPr="00494CB8">
        <w:rPr>
          <w:rStyle w:val="Emphasis"/>
          <w:rFonts w:ascii="Garamond" w:hAnsi="Garamond"/>
        </w:rPr>
        <w:t xml:space="preserve"> How does one know when and if one is out of the closet? How indeed does one know when one is gay? </w:t>
      </w:r>
      <w:r w:rsidRPr="00494CB8">
        <w:rPr>
          <w:rStyle w:val="Emphasis"/>
          <w:rFonts w:ascii="Garamond" w:hAnsi="Garamond"/>
          <w:highlight w:val="cyan"/>
        </w:rPr>
        <w:t>The very insistence of the epistemological frame of reference in theories of homosexuality may suggest that we cannot know - surely or definitively. Sexual identity may be less a function of knowledge than performance</w:t>
      </w:r>
      <w:r w:rsidRPr="00494CB8">
        <w:rPr>
          <w:rStyle w:val="Emphasis"/>
          <w:rFonts w:ascii="Garamond" w:hAnsi="Garamond"/>
        </w:rPr>
        <w:t>.</w:t>
      </w:r>
      <w:r w:rsidRPr="00494CB8">
        <w:rPr>
          <w:rStyle w:val="StyleUnderline"/>
          <w:rFonts w:ascii="Garamond" w:hAnsi="Garamond"/>
        </w:rPr>
        <w:t xml:space="preserve"> (Fuss 6) As readers of Mololcai, we are exposed to queer ways of knowing through characters who do not necessarily recognize them as such - which is precisely why, as critics, we may want to take an interest in the literature of past epochs. </w:t>
      </w:r>
      <w:r w:rsidRPr="00494CB8">
        <w:rPr>
          <w:rStyle w:val="Emphasis"/>
          <w:rFonts w:ascii="Garamond" w:hAnsi="Garamond"/>
        </w:rPr>
        <w:t>Though the title of this paper suggests that "</w:t>
      </w:r>
      <w:r w:rsidRPr="00494CB8">
        <w:rPr>
          <w:rStyle w:val="Emphasis"/>
          <w:rFonts w:ascii="Garamond" w:hAnsi="Garamond"/>
          <w:highlight w:val="cyan"/>
        </w:rPr>
        <w:t>queer ways of knowing" is an identifiable category (presumably different from "straight" or "normative" or "dominant" ways of knowing)</w:t>
      </w:r>
      <w:r w:rsidRPr="00494CB8">
        <w:rPr>
          <w:rStyle w:val="Emphasis"/>
          <w:rFonts w:ascii="Garamond" w:hAnsi="Garamond"/>
        </w:rPr>
        <w:t xml:space="preserve">, </w:t>
      </w:r>
      <w:r w:rsidRPr="00494CB8">
        <w:rPr>
          <w:rStyle w:val="StyleUnderline"/>
          <w:rFonts w:ascii="Garamond" w:hAnsi="Garamond"/>
        </w:rPr>
        <w:t xml:space="preserve">Molokai itself seems not to know what it knows and does not expect a recognition of its own queerness from us. For the moment we "recognize" Doctor Newman as a "closeted gay male" who initially denies and then acknowledges his desires (which we "disidentify" from or "identify" with) </w:t>
      </w:r>
      <w:r w:rsidRPr="00494CB8">
        <w:rPr>
          <w:rStyle w:val="Emphasis"/>
          <w:rFonts w:ascii="Garamond" w:hAnsi="Garamond"/>
          <w:highlight w:val="cyan"/>
        </w:rPr>
        <w:t>we step out of the novel's epistemological frame of reference and into an essentialist one developed by medical discourse, or an identitarian one shaped by decades of American political activism. What the novel apparently wants is to absorb readers, regardiless of their sex and sexuality, into an imaginary way of knowing and experiencing human relations.</w:t>
      </w:r>
      <w:r w:rsidRPr="00494CB8">
        <w:rPr>
          <w:rStyle w:val="Emphasis"/>
          <w:rFonts w:ascii="Garamond" w:hAnsi="Garamond"/>
        </w:rPr>
        <w:t xml:space="preserve"> </w:t>
      </w:r>
    </w:p>
    <w:p w:rsidR="00EE030B" w:rsidRPr="00494CB8" w:rsidRDefault="00EE030B" w:rsidP="00EE030B">
      <w:pPr>
        <w:pStyle w:val="Heading4"/>
        <w:rPr>
          <w:rFonts w:ascii="Garamond" w:hAnsi="Garamond"/>
        </w:rPr>
      </w:pPr>
      <w:r w:rsidRPr="00494CB8">
        <w:rPr>
          <w:rFonts w:ascii="Garamond" w:hAnsi="Garamond"/>
        </w:rPr>
        <w:t xml:space="preserve">Heterosyncrasy Thesis </w:t>
      </w:r>
    </w:p>
    <w:p w:rsidR="00EE030B" w:rsidRPr="00494CB8" w:rsidRDefault="00EE030B" w:rsidP="00EE030B">
      <w:pPr>
        <w:rPr>
          <w:rFonts w:ascii="Garamond" w:hAnsi="Garamond"/>
        </w:rPr>
      </w:pPr>
      <w:r w:rsidRPr="00494CB8">
        <w:rPr>
          <w:rStyle w:val="Style13ptBold"/>
          <w:rFonts w:ascii="Garamond" w:hAnsi="Garamond"/>
        </w:rPr>
        <w:t xml:space="preserve">Pearman 13 </w:t>
      </w:r>
      <w:r w:rsidRPr="00494CB8">
        <w:rPr>
          <w:rFonts w:ascii="Garamond" w:hAnsi="Garamond"/>
          <w:sz w:val="18"/>
        </w:rPr>
        <w:t xml:space="preserve">[Tory Vandeventer Pearman, 2013, Heterosyncrasy as a Way of Life: Disability and the Heterosyncratic Community in Amis and Amiloun] </w:t>
      </w:r>
      <w:r w:rsidRPr="00494CB8">
        <w:rPr>
          <w:rFonts w:ascii="Garamond" w:hAnsi="Garamond"/>
        </w:rPr>
        <w:t>Ronak</w:t>
      </w:r>
    </w:p>
    <w:p w:rsidR="00EE030B" w:rsidRPr="00494CB8" w:rsidRDefault="00EE030B" w:rsidP="00EE030B">
      <w:pPr>
        <w:rPr>
          <w:rFonts w:ascii="Garamond" w:hAnsi="Garamond"/>
          <w:u w:val="single"/>
        </w:rPr>
      </w:pPr>
      <w:r w:rsidRPr="00494CB8">
        <w:rPr>
          <w:rStyle w:val="StyleUnderline"/>
          <w:rFonts w:ascii="Garamond" w:hAnsi="Garamond"/>
        </w:rPr>
        <w:t>The fourteenth-century Middle English romance Amis and Amiloun (c. 1330) is a little-studied account of a great friendship between two men.1 The two men — who are born on the same day, grow up together, die on the same day, and are buried in the same grave — are virtually identical to one another. Notably, though versions of this tale exist in Latin and French, the Middle English version is the only text to directly describe and emphasize a ‘trewÞe-pli</w:t>
      </w:r>
      <w:r w:rsidRPr="00494CB8">
        <w:rPr>
          <w:rStyle w:val="StyleUnderline"/>
          <w:rFonts w:ascii="Cambria" w:hAnsi="Cambria" w:cs="Cambria"/>
        </w:rPr>
        <w:t>ȝ</w:t>
      </w:r>
      <w:r w:rsidRPr="00494CB8">
        <w:rPr>
          <w:rStyle w:val="StyleUnderline"/>
          <w:rFonts w:ascii="Garamond" w:hAnsi="Garamond"/>
        </w:rPr>
        <w:t>t’, or pledge of fidelity, between the two men that, as Dean Baldwin has found, emphasizes ‘the absoluteness of [the men’s] vow’ in a way that allows the Middle English poem The fourteenth-century Middle English romance Amis and Amiloun (c. 1330) is a little-studied account of a great friendship between two men.1</w:t>
      </w:r>
      <w:r w:rsidRPr="00494CB8">
        <w:rPr>
          <w:rFonts w:ascii="Garamond" w:hAnsi="Garamond"/>
        </w:rPr>
        <w:t xml:space="preserve"> </w:t>
      </w:r>
      <w:r w:rsidRPr="00494CB8">
        <w:rPr>
          <w:rStyle w:val="StyleUnderline"/>
          <w:rFonts w:ascii="Garamond" w:hAnsi="Garamond"/>
        </w:rPr>
        <w:t>The two men — who are born on the same day, grow up together, die on the same day, and are buried in the same grave — are virtually identical to one another. Notably, though versions of this tale exist in Latin and French, the Middle English version is the only text to directly describe and emphasize a ‘trewÞe-pli</w:t>
      </w:r>
      <w:r w:rsidRPr="00494CB8">
        <w:rPr>
          <w:rStyle w:val="StyleUnderline"/>
          <w:rFonts w:ascii="Cambria" w:hAnsi="Cambria" w:cs="Cambria"/>
        </w:rPr>
        <w:t>ȝ</w:t>
      </w:r>
      <w:r w:rsidRPr="00494CB8">
        <w:rPr>
          <w:rStyle w:val="StyleUnderline"/>
          <w:rFonts w:ascii="Garamond" w:hAnsi="Garamond"/>
        </w:rPr>
        <w:t xml:space="preserve">t’, or pledge of fidelity, between the two men that, as Dean Baldwin has found, emphasizes ‘the absoluteness of [the men’s] vow’ in a way that allows the Middle English poem ing how disability serves as the crux upon which the female-male and male-male relationships in Amis and Amiloun are produced and maintained, I will show how the poem articulates what queercrip </w:t>
      </w:r>
      <w:r w:rsidRPr="00494CB8">
        <w:rPr>
          <w:rStyle w:val="StyleUnderline"/>
          <w:rFonts w:ascii="Garamond" w:hAnsi="Garamond"/>
        </w:rPr>
        <w:lastRenderedPageBreak/>
        <w:t>theorists Robert McRuer and Abbly Wilkerson call a ‘queercrip consciousness’</w:t>
      </w:r>
      <w:r w:rsidRPr="00494CB8">
        <w:rPr>
          <w:rFonts w:ascii="Garamond" w:hAnsi="Garamond"/>
        </w:rPr>
        <w:t xml:space="preserve"> that ‘resists containment and imagines other, more inventive, expansive, and just communities’.7 Such communities, or alternative worlds, are created when the disabled and the queer are brought from the margins to the centre, vexing standard notions of both able-bodiedness and sexuality. Amis and Amiloun’s tragic end at first glance appears to ‘prostheticize’ or resolve the excesses produced by the text’s non-normative bodies and unions. As David Mitchell and Sharon Snyder note, prostheticization occurs when </w:t>
      </w:r>
      <w:proofErr w:type="gramStart"/>
      <w:r w:rsidRPr="00494CB8">
        <w:rPr>
          <w:rFonts w:ascii="Garamond" w:hAnsi="Garamond"/>
        </w:rPr>
        <w:t>a narrative attempts</w:t>
      </w:r>
      <w:proofErr w:type="gramEnd"/>
      <w:r w:rsidRPr="00494CB8">
        <w:rPr>
          <w:rFonts w:ascii="Garamond" w:hAnsi="Garamond"/>
        </w:rPr>
        <w:t xml:space="preserve"> to resolve or ‘fix’ the textual deviance of disability in literature. Strategies include cure, extermination, and social revaluation of the bodily difference.8 Though Amiloun’s cure from leprosy and the resurrection of Amis’s children suggest such a resolution, I contend that the romance’s depiction of a heterosyncratic community aligns the queer/disabled with a pleasurable excess that proliferates fantasy in productive and imaginative ways. </w:t>
      </w:r>
      <w:r w:rsidRPr="00494CB8">
        <w:rPr>
          <w:rStyle w:val="Emphasis"/>
          <w:rFonts w:ascii="Garamond" w:hAnsi="Garamond"/>
        </w:rPr>
        <w:t>By ignoring the text’s multiple sexualities and their connections to the disabled body, the criticism on Amis and Amiloun ultimately constructs hetero/homosexual and able-bodied/disabled divides that present able-bodied heterosexuality as the norm and the queer/disabled as deviant, and my reading of the text seeks to recuperate the queer/disabled body from readings that would position it as deviant and/or pathologized</w:t>
      </w:r>
      <w:r w:rsidRPr="00494CB8">
        <w:rPr>
          <w:rFonts w:ascii="Garamond" w:hAnsi="Garamond"/>
        </w:rPr>
        <w:t xml:space="preserve">. As Karma Lochrie argues, </w:t>
      </w:r>
      <w:r w:rsidRPr="00494CB8">
        <w:rPr>
          <w:rStyle w:val="Emphasis"/>
          <w:rFonts w:ascii="Garamond" w:hAnsi="Garamond"/>
        </w:rPr>
        <w:t>the hetero/homosexual divide simplifies ‘the complexity and plurality of sodomy as a category’ while also ‘flatten[ing] and fold[ing]’ female sexuality ‘within a heterosexual norm in medieval scholarship’</w:t>
      </w:r>
      <w:r w:rsidRPr="00494CB8">
        <w:rPr>
          <w:rFonts w:ascii="Garamond" w:hAnsi="Garamond"/>
        </w:rPr>
        <w:t xml:space="preserve">.9 Upholding heterosexuality as the norm by which other sexualities are measured, according to James Schultz, ‘fosters the belief that, while </w:t>
      </w:r>
      <w:r w:rsidRPr="00494CB8">
        <w:rPr>
          <w:rStyle w:val="StyleUnderline"/>
          <w:rFonts w:ascii="Garamond" w:hAnsi="Garamond"/>
        </w:rPr>
        <w:t>7homosexuality might be a recent invention, heterosexuality is a universal given. […] But heterosexuality is not a given. [It is] a product of history — and a relatively recent one at that’.10 As Lochrie more bluntly asserts, ‘Heterosexuality did not exist in the Middle Ages’.11 In order to restructure the ways in which medieval scholars construe sexuality in the Middle Ages, Lochrie proposes the notion of the ‘heterosyncratic’, which ‘opposes a unified, monolithic, and presumptive understanding of heterosexuality in favour of a more idiosyncratic, diversified, and even perverse take on heterosexuality’.12 Keeping the heterosyncratic in mind, my examination of the sexualities of Belisaunt and Lady Amiloun in relation to the same-sex unions of Amis and Amiloun and Amiloun and Amoraunt reveals that the text presents what I will term a ‘heterosyncratic community’, wherein a diverse group of people express and experience various pleasures with one another regardless of gender, sexuality, or ability. Furthermore, I propose that the text’s status as a romance that includes both secular and hagiographic elements opens a queer/disabled space that allows for same-sex unions and different-sex unions (which are not necessarily sexual) to flourish in tandem with one another; in other words, the text depicts a realm in which friendships between and among multiple partners become ‘a way of life’.13 While Lochrie focuses primarily on female sexuality in her project,</w:t>
      </w:r>
      <w:r w:rsidRPr="00494CB8">
        <w:rPr>
          <w:rFonts w:ascii="Garamond" w:hAnsi="Garamond"/>
        </w:rPr>
        <w:t xml:space="preserve"> I will be expanding her notion by examining female social and sexual alliances to men in relation to male social and sexual alliances to other men in Amis and Amiloun and how the seals of those alliances often rely on the disabled body.14 I will also be considering these pleasurable alliances in relation to Foucault’s notion of ‘friendship as a way of life’. As Foucault explains, the modern tendency to equate homosexuality with ‘immediate pleasure’ ultimately ‘cancels everything that can be troubling in affection tenderness, friendship, fidelity, camaraderie, and companionship, things that our sanitized society can’t allow a place for without fearing the formation of new alliances and the tying together of unforeseen lines of force’.15 Consequently</w:t>
      </w:r>
      <w:r w:rsidRPr="00494CB8">
        <w:rPr>
          <w:rStyle w:val="StyleUnderline"/>
          <w:rFonts w:ascii="Garamond" w:hAnsi="Garamond"/>
        </w:rPr>
        <w:t xml:space="preserve">, Foucault proposes that ‘the homosexual mode of life’ disrupts the norm because it ‘introduces love where there’s supposed to be only law, rule, or habit’ and ‘can yield to a culture and an ethics’.16 This way of life demands not the instant sexual gratification imagined by the association of homosexuality with deviancy, but a giving and receiving of pleasure that is rooted in a practice and that is not predicated on an individual’s supposed social identity. Pleasure, he insists, is an essential part of a homosexual ‘mode of life’ based </w:t>
      </w:r>
      <w:r w:rsidRPr="00494CB8">
        <w:rPr>
          <w:rStyle w:val="StyleUnderline"/>
          <w:rFonts w:ascii="Garamond" w:hAnsi="Garamond"/>
        </w:rPr>
        <w:lastRenderedPageBreak/>
        <w:t>on friendship, with friendship being ‘the sum of everything through which [people] can give each other pleasure’</w:t>
      </w:r>
      <w:r w:rsidRPr="00494CB8">
        <w:rPr>
          <w:rFonts w:ascii="Garamond" w:hAnsi="Garamond"/>
        </w:rPr>
        <w:t xml:space="preserve">.17 While Foucault uses the phrase ‘friendship as a way of life’ in relation to specifically male-male friendships, I want to expand it to include multiple genders, sexualities, and abilities. The disabled body is often omitted from — read, ‘ignored in’ — discussions of pleasure; or, perhaps it is more apt to say that discussions of pleasure immediately exclude any body whose very material experience may be one of pain.18 Yet, the constant undulation between ‘wele’ and ‘wo’ in Amis and Amiloun intricately ties Amiloun’s disabled body to the main characters’ pleasurable experiences. </w:t>
      </w:r>
      <w:r w:rsidRPr="00494CB8">
        <w:rPr>
          <w:rStyle w:val="StyleUnderline"/>
          <w:rFonts w:ascii="Garamond" w:hAnsi="Garamond"/>
        </w:rPr>
        <w:t xml:space="preserve">By considering Foucault through a ‘cripped’ reading of Lochrie,19 I will demonstrate that the diverse and pleasurable social alliances present in Amis and Amiloun reveal that a heterosyncratic way of life operates in the poem, and that this heterosyncrasy depends upon disability. My use of the term ‘crip’ here demonstrates my desire to ‘crip the Middle Ages’ and examine medieval literature and culture through the lens of disability theory, as Edward Wheatley has called for. </w:t>
      </w:r>
      <w:proofErr w:type="gramStart"/>
      <w:r w:rsidRPr="00494CB8">
        <w:rPr>
          <w:rStyle w:val="StyleUnderline"/>
          <w:rFonts w:ascii="Garamond" w:hAnsi="Garamond"/>
        </w:rPr>
        <w:t>Similar to</w:t>
      </w:r>
      <w:proofErr w:type="gramEnd"/>
      <w:r w:rsidRPr="00494CB8">
        <w:rPr>
          <w:rStyle w:val="StyleUnderline"/>
          <w:rFonts w:ascii="Garamond" w:hAnsi="Garamond"/>
        </w:rPr>
        <w:t xml:space="preserve"> ‘queering’ the text, ‘cripping’ the text questions normative subject positions and subverts assumptions that would render non-normative positions as deviant. By ‘cripping’ Lochrie’s theory, I hope to push Lochrie’s analysis to consider not just sexuality but also ability.</w:t>
      </w:r>
    </w:p>
    <w:p w:rsidR="00F347C3" w:rsidRPr="00494CB8" w:rsidRDefault="00F347C3" w:rsidP="00F347C3">
      <w:pPr>
        <w:pStyle w:val="Heading3"/>
        <w:rPr>
          <w:rFonts w:ascii="Garamond" w:hAnsi="Garamond"/>
        </w:rPr>
      </w:pPr>
      <w:r w:rsidRPr="00494CB8">
        <w:rPr>
          <w:rFonts w:ascii="Garamond" w:hAnsi="Garamond"/>
        </w:rPr>
        <w:lastRenderedPageBreak/>
        <w:t>Analysis from the Abject Key</w:t>
      </w:r>
    </w:p>
    <w:p w:rsidR="00F347C3" w:rsidRPr="00494CB8" w:rsidRDefault="00F347C3" w:rsidP="00F347C3">
      <w:pPr>
        <w:pStyle w:val="Heading4"/>
        <w:rPr>
          <w:rStyle w:val="Emphasis"/>
          <w:rFonts w:ascii="Garamond" w:hAnsi="Garamond"/>
          <w:b/>
        </w:rPr>
      </w:pPr>
      <w:r w:rsidRPr="00494CB8">
        <w:rPr>
          <w:rStyle w:val="Emphasis"/>
          <w:rFonts w:ascii="Garamond" w:hAnsi="Garamond"/>
          <w:b/>
        </w:rPr>
        <w:t xml:space="preserve">Civil Society works to eliminate the abject </w:t>
      </w:r>
    </w:p>
    <w:p w:rsidR="00F347C3" w:rsidRPr="00494CB8" w:rsidRDefault="00F347C3" w:rsidP="00F347C3">
      <w:pPr>
        <w:pStyle w:val="NormalWeb"/>
        <w:shd w:val="clear" w:color="auto" w:fill="FFFFFF"/>
        <w:spacing w:before="0" w:beforeAutospacing="0" w:after="150" w:afterAutospacing="0"/>
        <w:rPr>
          <w:rFonts w:ascii="Garamond" w:hAnsi="Garamond"/>
          <w:color w:val="333333"/>
          <w:sz w:val="21"/>
          <w:szCs w:val="21"/>
        </w:rPr>
      </w:pPr>
      <w:r w:rsidRPr="00494CB8">
        <w:rPr>
          <w:rStyle w:val="Style13ptBold"/>
          <w:rFonts w:ascii="Garamond" w:hAnsi="Garamond"/>
        </w:rPr>
        <w:t>Kristeva’82</w:t>
      </w:r>
      <w:r w:rsidRPr="00494CB8">
        <w:rPr>
          <w:rFonts w:ascii="Garamond" w:hAnsi="Garamond"/>
          <w:color w:val="333333"/>
          <w:sz w:val="21"/>
          <w:szCs w:val="21"/>
        </w:rPr>
        <w:t xml:space="preserve"> </w:t>
      </w:r>
      <w:r w:rsidRPr="00494CB8">
        <w:rPr>
          <w:rFonts w:ascii="Garamond" w:hAnsi="Garamond"/>
        </w:rPr>
        <w:t>|Julia Kristeva, Powers of Horrors - An Essay on Abjection, published in Columbia University Press| KZaidi</w:t>
      </w:r>
    </w:p>
    <w:p w:rsidR="00F347C3" w:rsidRPr="00494CB8" w:rsidRDefault="00F347C3" w:rsidP="00F347C3">
      <w:pPr>
        <w:rPr>
          <w:rFonts w:ascii="Garamond" w:hAnsi="Garamond"/>
          <w:u w:val="single"/>
        </w:rPr>
      </w:pPr>
      <w:r w:rsidRPr="00494CB8">
        <w:rPr>
          <w:rStyle w:val="StyleUnderline"/>
          <w:rFonts w:ascii="Garamond" w:hAnsi="Garamond"/>
        </w:rPr>
        <w:t>Throughout a night without images but buffeted by black sounds; amidst a throng of forsaken bodies beset with no longing but to last against all odds and for nothing</w:t>
      </w:r>
      <w:r w:rsidRPr="00494CB8">
        <w:rPr>
          <w:rFonts w:ascii="Garamond" w:hAnsi="Garamond"/>
          <w:sz w:val="14"/>
        </w:rPr>
        <w:t xml:space="preserve">; on a page where </w:t>
      </w:r>
      <w:r w:rsidRPr="00494CB8">
        <w:rPr>
          <w:rStyle w:val="Emphasis"/>
          <w:rFonts w:ascii="Garamond" w:hAnsi="Garamond"/>
        </w:rPr>
        <w:t>I plotted out the convolutions of those who, in transference, presented me with the gift of their void—I have spelled out abjection.</w:t>
      </w:r>
      <w:r w:rsidRPr="00494CB8">
        <w:rPr>
          <w:rFonts w:ascii="Garamond" w:hAnsi="Garamond"/>
          <w:sz w:val="14"/>
        </w:rPr>
        <w:t xml:space="preserve"> Passing through the memories of a thousand years, </w:t>
      </w:r>
      <w:r w:rsidRPr="00494CB8">
        <w:rPr>
          <w:rStyle w:val="StyleUnderline"/>
          <w:rFonts w:ascii="Garamond" w:hAnsi="Garamond"/>
        </w:rPr>
        <w:t xml:space="preserve">a fiction without scientific objective but attentive to religious imagination, it is within literature that I finally saw it carrying, with its horror, its full power into effect. </w:t>
      </w:r>
      <w:r w:rsidRPr="00494CB8">
        <w:rPr>
          <w:rFonts w:ascii="Garamond" w:hAnsi="Garamond"/>
          <w:sz w:val="14"/>
        </w:rPr>
        <w:t xml:space="preserve">On close inspection, </w:t>
      </w:r>
      <w:r w:rsidRPr="00494CB8">
        <w:rPr>
          <w:rStyle w:val="Emphasis"/>
          <w:rFonts w:ascii="Garamond" w:hAnsi="Garamond"/>
        </w:rPr>
        <w:t>all literature is probably a version of the apocalypse that seems to me rooted, no matter what its sociohistorical conditions might be, on the fragile border</w:t>
      </w:r>
      <w:r w:rsidRPr="00494CB8">
        <w:rPr>
          <w:rFonts w:ascii="Garamond" w:hAnsi="Garamond"/>
          <w:sz w:val="14"/>
        </w:rPr>
        <w:t xml:space="preserve"> (borderline cases) </w:t>
      </w:r>
      <w:r w:rsidRPr="00494CB8">
        <w:rPr>
          <w:rStyle w:val="StyleUnderline"/>
          <w:rFonts w:ascii="Garamond" w:hAnsi="Garamond"/>
        </w:rPr>
        <w:t>where identities</w:t>
      </w:r>
      <w:r w:rsidRPr="00494CB8">
        <w:rPr>
          <w:rFonts w:ascii="Garamond" w:hAnsi="Garamond"/>
          <w:sz w:val="14"/>
        </w:rPr>
        <w:t xml:space="preserve"> (subject/object, etc.) </w:t>
      </w:r>
      <w:r w:rsidRPr="00494CB8">
        <w:rPr>
          <w:rStyle w:val="Emphasis"/>
          <w:rFonts w:ascii="Garamond" w:hAnsi="Garamond"/>
        </w:rPr>
        <w:t>do not exist or only barely so—double, fuzzy, heterogeneous, animal, metamorphosed, altered, abject</w:t>
      </w:r>
      <w:r w:rsidRPr="00494CB8">
        <w:rPr>
          <w:rFonts w:ascii="Garamond" w:hAnsi="Garamond"/>
          <w:sz w:val="14"/>
        </w:rPr>
        <w:t xml:space="preserve">. The work of Celine, which draws on the contemporary for its destructive, </w:t>
      </w:r>
      <w:r w:rsidRPr="00494CB8">
        <w:rPr>
          <w:rStyle w:val="StyleUnderline"/>
          <w:rFonts w:ascii="Garamond" w:hAnsi="Garamond"/>
        </w:rPr>
        <w:t>if not analytical, obstinacy, and on the classical for its epic capability together with its plebeian, if not vulgar, breadth, is upon the whole only one possible example among others of the abject</w:t>
      </w:r>
      <w:r w:rsidRPr="00494CB8">
        <w:rPr>
          <w:rFonts w:ascii="Garamond" w:hAnsi="Garamond"/>
          <w:sz w:val="14"/>
        </w:rPr>
        <w:t xml:space="preserve">. Baudelaire, Lautreamont, Kafka, Georges Bataille, Sartre (Nausea), or other contemporaries could have guided, each in his own way, my </w:t>
      </w:r>
      <w:r w:rsidRPr="00494CB8">
        <w:rPr>
          <w:rStyle w:val="Emphasis"/>
          <w:rFonts w:ascii="Garamond" w:hAnsi="Garamond"/>
        </w:rPr>
        <w:t xml:space="preserve">descent into the hell of naming, </w:t>
      </w:r>
      <w:proofErr w:type="gramStart"/>
      <w:r w:rsidRPr="00494CB8">
        <w:rPr>
          <w:rStyle w:val="Emphasis"/>
          <w:rFonts w:ascii="Garamond" w:hAnsi="Garamond"/>
        </w:rPr>
        <w:t>that is to say of</w:t>
      </w:r>
      <w:proofErr w:type="gramEnd"/>
      <w:r w:rsidRPr="00494CB8">
        <w:rPr>
          <w:rStyle w:val="Emphasis"/>
          <w:rFonts w:ascii="Garamond" w:hAnsi="Garamond"/>
        </w:rPr>
        <w:t xml:space="preserve"> signifiable identity</w:t>
      </w:r>
      <w:r w:rsidRPr="00494CB8">
        <w:rPr>
          <w:rFonts w:ascii="Garamond" w:hAnsi="Garamond"/>
          <w:sz w:val="14"/>
        </w:rPr>
        <w:t xml:space="preserve">. But perhaps </w:t>
      </w:r>
      <w:r w:rsidRPr="00494CB8">
        <w:rPr>
          <w:rStyle w:val="StyleUnderline"/>
          <w:rFonts w:ascii="Garamond" w:hAnsi="Garamond"/>
        </w:rPr>
        <w:t>Celine is also a privileged example and hence a convenient one to deal with</w:t>
      </w:r>
      <w:r w:rsidRPr="00494CB8">
        <w:rPr>
          <w:rFonts w:ascii="Garamond" w:hAnsi="Garamond"/>
          <w:sz w:val="14"/>
        </w:rPr>
        <w:t xml:space="preserve">. For his coarseness, </w:t>
      </w:r>
      <w:r w:rsidRPr="00494CB8">
        <w:rPr>
          <w:rStyle w:val="StyleUnderline"/>
          <w:rFonts w:ascii="Garamond" w:hAnsi="Garamond"/>
        </w:rPr>
        <w:t>issuing from the global catastrophe of the Second World War, does not, within the orb of abjection, spare a single sphere</w:t>
      </w:r>
      <w:r w:rsidRPr="00494CB8">
        <w:rPr>
          <w:rFonts w:ascii="Garamond" w:hAnsi="Garamond"/>
          <w:sz w:val="14"/>
        </w:rPr>
        <w:t xml:space="preserve">: neither that of morality, or politics, or religion, or esthetics, or, </w:t>
      </w:r>
      <w:proofErr w:type="gramStart"/>
      <w:r w:rsidRPr="00494CB8">
        <w:rPr>
          <w:rFonts w:ascii="Garamond" w:hAnsi="Garamond"/>
          <w:sz w:val="14"/>
        </w:rPr>
        <w:t>all the more</w:t>
      </w:r>
      <w:proofErr w:type="gramEnd"/>
      <w:r w:rsidRPr="00494CB8">
        <w:rPr>
          <w:rFonts w:ascii="Garamond" w:hAnsi="Garamond"/>
          <w:sz w:val="14"/>
        </w:rPr>
        <w:t xml:space="preserve"> so, subjectivity or language. If </w:t>
      </w:r>
      <w:r w:rsidRPr="00494CB8">
        <w:rPr>
          <w:rStyle w:val="StyleUnderline"/>
          <w:rFonts w:ascii="Garamond" w:hAnsi="Garamond"/>
        </w:rPr>
        <w:t xml:space="preserve">in that process he shows us the ultimate point that can be reached by what a moralist would call nihilism, he also testifies to the </w:t>
      </w:r>
      <w:r w:rsidRPr="00494CB8">
        <w:rPr>
          <w:rStyle w:val="Emphasis"/>
          <w:rFonts w:ascii="Garamond" w:hAnsi="Garamond"/>
        </w:rPr>
        <w:t>power of fascination exerted upon us, openly or secretly, by that field of horror.</w:t>
      </w:r>
      <w:r w:rsidRPr="00494CB8">
        <w:rPr>
          <w:rFonts w:ascii="Garamond" w:hAnsi="Garamond"/>
          <w:sz w:val="14"/>
        </w:rPr>
        <w:t xml:space="preserve"> I have sought in this book to </w:t>
      </w:r>
      <w:r w:rsidRPr="00494CB8">
        <w:rPr>
          <w:rStyle w:val="StyleUnderline"/>
          <w:rFonts w:ascii="Garamond" w:hAnsi="Garamond"/>
        </w:rPr>
        <w:t>demonstrate on what mechanism of subjectivity</w:t>
      </w:r>
      <w:r w:rsidRPr="00494CB8">
        <w:rPr>
          <w:rFonts w:ascii="Garamond" w:hAnsi="Garamond"/>
          <w:sz w:val="14"/>
        </w:rPr>
        <w:t xml:space="preserve"> (which I believe to be universal) </w:t>
      </w:r>
      <w:r w:rsidRPr="00494CB8">
        <w:rPr>
          <w:rStyle w:val="Emphasis"/>
          <w:rFonts w:ascii="Garamond" w:hAnsi="Garamond"/>
        </w:rPr>
        <w:t>such horror, its meaning as well as its power, is based</w:t>
      </w:r>
      <w:r w:rsidRPr="00494CB8">
        <w:rPr>
          <w:rFonts w:ascii="Garamond" w:hAnsi="Garamond"/>
          <w:sz w:val="14"/>
        </w:rPr>
        <w:t xml:space="preserve">. By suggesting that </w:t>
      </w:r>
      <w:r w:rsidRPr="00494CB8">
        <w:rPr>
          <w:rStyle w:val="StyleUnderline"/>
          <w:rFonts w:ascii="Garamond" w:hAnsi="Garamond"/>
        </w:rPr>
        <w:t xml:space="preserve">literature is its privileged signifier, I wish to point out that, far from being a minor, marginal activity in our culture, as </w:t>
      </w:r>
      <w:proofErr w:type="gramStart"/>
      <w:r w:rsidRPr="00494CB8">
        <w:rPr>
          <w:rStyle w:val="StyleUnderline"/>
          <w:rFonts w:ascii="Garamond" w:hAnsi="Garamond"/>
        </w:rPr>
        <w:t>a general consensus</w:t>
      </w:r>
      <w:proofErr w:type="gramEnd"/>
      <w:r w:rsidRPr="00494CB8">
        <w:rPr>
          <w:rStyle w:val="StyleUnderline"/>
          <w:rFonts w:ascii="Garamond" w:hAnsi="Garamond"/>
        </w:rPr>
        <w:t xml:space="preserve"> seems to have it, this kind of literature, or even literature as such, represents the ultimate coding of our crises, of our most intimate and most serious apocalypses. Hence its nocturnal power, "the great darkness</w:t>
      </w:r>
      <w:r w:rsidRPr="00494CB8">
        <w:rPr>
          <w:rFonts w:ascii="Garamond" w:hAnsi="Garamond"/>
          <w:sz w:val="14"/>
        </w:rPr>
        <w:t xml:space="preserve">" (Angela of Foligno). Hence its continual compromising: "Literature and Evil" (Georges Bataille). </w:t>
      </w:r>
      <w:r w:rsidRPr="00494CB8">
        <w:rPr>
          <w:rStyle w:val="StyleUnderline"/>
          <w:rFonts w:ascii="Garamond" w:hAnsi="Garamond"/>
        </w:rPr>
        <w:t xml:space="preserve">Hence also its </w:t>
      </w:r>
      <w:proofErr w:type="gramStart"/>
      <w:r w:rsidRPr="00494CB8">
        <w:rPr>
          <w:rStyle w:val="StyleUnderline"/>
          <w:rFonts w:ascii="Garamond" w:hAnsi="Garamond"/>
        </w:rPr>
        <w:t>being seen as</w:t>
      </w:r>
      <w:proofErr w:type="gramEnd"/>
      <w:r w:rsidRPr="00494CB8">
        <w:rPr>
          <w:rStyle w:val="StyleUnderline"/>
          <w:rFonts w:ascii="Garamond" w:hAnsi="Garamond"/>
        </w:rPr>
        <w:t xml:space="preserve"> taking the place of the sacred, which, to the extent that it has left us without leaving us alone, calls forth the quacks from all four corners of perversion.</w:t>
      </w:r>
      <w:r w:rsidRPr="00494CB8">
        <w:rPr>
          <w:rFonts w:ascii="Garamond" w:hAnsi="Garamond"/>
          <w:sz w:val="14"/>
        </w:rPr>
        <w:t xml:space="preserve"> Because it occupies its place, </w:t>
      </w:r>
      <w:r w:rsidRPr="00494CB8">
        <w:rPr>
          <w:rStyle w:val="Emphasis"/>
          <w:rFonts w:ascii="Garamond" w:hAnsi="Garamond"/>
        </w:rPr>
        <w:t>because it hence decks itself out in the sacred power of horror, literature may also involve not an ultimate resistance to but an unveiling of the abject: an elaboration, a discharge, and a hollowing out of abjection through the Crisis of the Word</w:t>
      </w:r>
      <w:r w:rsidRPr="00494CB8">
        <w:rPr>
          <w:rFonts w:ascii="Garamond" w:hAnsi="Garamond"/>
          <w:sz w:val="14"/>
        </w:rPr>
        <w:t xml:space="preserve">. </w:t>
      </w:r>
      <w:r w:rsidRPr="00494CB8">
        <w:rPr>
          <w:rStyle w:val="StyleUnderline"/>
          <w:rFonts w:ascii="Garamond" w:hAnsi="Garamond"/>
        </w:rPr>
        <w:t>If "something maternal" happens to bear upon the uncertainty that I call abjection, it illuminates the literary scription of the essential struggle that a writer</w:t>
      </w:r>
      <w:r w:rsidRPr="00494CB8">
        <w:rPr>
          <w:rFonts w:ascii="Garamond" w:hAnsi="Garamond"/>
          <w:sz w:val="14"/>
        </w:rPr>
        <w:t xml:space="preserve"> (man or woman) </w:t>
      </w:r>
      <w:proofErr w:type="gramStart"/>
      <w:r w:rsidRPr="00494CB8">
        <w:rPr>
          <w:rStyle w:val="Emphasis"/>
          <w:rFonts w:ascii="Garamond" w:hAnsi="Garamond"/>
        </w:rPr>
        <w:t>has to</w:t>
      </w:r>
      <w:proofErr w:type="gramEnd"/>
      <w:r w:rsidRPr="00494CB8">
        <w:rPr>
          <w:rStyle w:val="Emphasis"/>
          <w:rFonts w:ascii="Garamond" w:hAnsi="Garamond"/>
        </w:rPr>
        <w:t xml:space="preserve"> engage in with what he calls demonic only to call attention to it as the inseparable obverse of his very being, of the other</w:t>
      </w:r>
      <w:r w:rsidRPr="00494CB8">
        <w:rPr>
          <w:rFonts w:ascii="Garamond" w:hAnsi="Garamond"/>
          <w:sz w:val="14"/>
        </w:rPr>
        <w:t xml:space="preserve"> (sex) </w:t>
      </w:r>
      <w:r w:rsidRPr="00494CB8">
        <w:rPr>
          <w:rStyle w:val="StyleUnderline"/>
          <w:rFonts w:ascii="Garamond" w:hAnsi="Garamond"/>
        </w:rPr>
        <w:t xml:space="preserve">that torments and possesses him. Does one write under any other condition than </w:t>
      </w:r>
      <w:r w:rsidRPr="00494CB8">
        <w:rPr>
          <w:rStyle w:val="Emphasis"/>
          <w:rFonts w:ascii="Garamond" w:hAnsi="Garamond"/>
        </w:rPr>
        <w:t>being possessed by abjection</w:t>
      </w:r>
      <w:r w:rsidRPr="00494CB8">
        <w:rPr>
          <w:rStyle w:val="StyleUnderline"/>
          <w:rFonts w:ascii="Garamond" w:hAnsi="Garamond"/>
        </w:rPr>
        <w:t xml:space="preserve">, in an </w:t>
      </w:r>
      <w:proofErr w:type="gramStart"/>
      <w:r w:rsidRPr="00494CB8">
        <w:rPr>
          <w:rStyle w:val="StyleUnderline"/>
          <w:rFonts w:ascii="Garamond" w:hAnsi="Garamond"/>
        </w:rPr>
        <w:t>in£.</w:t>
      </w:r>
      <w:proofErr w:type="gramEnd"/>
      <w:r w:rsidRPr="00494CB8">
        <w:rPr>
          <w:rStyle w:val="StyleUnderline"/>
          <w:rFonts w:ascii="Garamond" w:hAnsi="Garamond"/>
        </w:rPr>
        <w:t xml:space="preserve"> definite catharsis?</w:t>
      </w:r>
      <w:r w:rsidRPr="00494CB8">
        <w:rPr>
          <w:rFonts w:ascii="Garamond" w:hAnsi="Garamond"/>
          <w:sz w:val="14"/>
        </w:rPr>
        <w:t xml:space="preserve"> Leaving aside adherents of a feminism that is jealous of conserving its power—</w:t>
      </w:r>
      <w:r w:rsidRPr="00494CB8">
        <w:rPr>
          <w:rStyle w:val="StyleUnderline"/>
          <w:rFonts w:ascii="Garamond" w:hAnsi="Garamond"/>
        </w:rPr>
        <w:t>the last of the power-seeking ideologies—none will accuse of being a usurper the artist who, even if he does not know it, is an undoer of narcissism and of all imaginary identity as</w:t>
      </w:r>
      <w:r w:rsidRPr="00494CB8">
        <w:rPr>
          <w:rFonts w:ascii="Garamond" w:hAnsi="Garamond"/>
          <w:sz w:val="14"/>
        </w:rPr>
        <w:t xml:space="preserve"> well, sexual included. And yet, </w:t>
      </w:r>
      <w:r w:rsidRPr="00494CB8">
        <w:rPr>
          <w:rStyle w:val="StyleUnderline"/>
          <w:rFonts w:ascii="Garamond" w:hAnsi="Garamond"/>
        </w:rPr>
        <w:t>in these times of dreary crisis, what is the point of emphasizing the horror of being?</w:t>
      </w:r>
      <w:r w:rsidRPr="00494CB8">
        <w:rPr>
          <w:rFonts w:ascii="Garamond" w:hAnsi="Garamond"/>
          <w:sz w:val="14"/>
        </w:rPr>
        <w:t xml:space="preserve"> Perhaps those that the path of analysis, or scription, or of a painful or ecstatic ordeal has </w:t>
      </w:r>
      <w:r w:rsidRPr="00494CB8">
        <w:rPr>
          <w:rStyle w:val="Emphasis"/>
          <w:rFonts w:ascii="Garamond" w:hAnsi="Garamond"/>
        </w:rPr>
        <w:t>led to tear the veil of the communitarian mystery, on which love of self and others is set up, only to catch a glimpse of the abyss of abjection with which they are underlaid—they perhaps might be able to read this book as something other than an intellectual exercise.</w:t>
      </w:r>
      <w:r w:rsidRPr="00494CB8">
        <w:rPr>
          <w:rFonts w:ascii="Garamond" w:hAnsi="Garamond"/>
          <w:sz w:val="14"/>
        </w:rPr>
        <w:t xml:space="preserve"> </w:t>
      </w:r>
      <w:r w:rsidRPr="00494CB8">
        <w:rPr>
          <w:rStyle w:val="Emphasis"/>
          <w:rFonts w:ascii="Garamond" w:hAnsi="Garamond"/>
        </w:rPr>
        <w:t>For abjection, when all is said and done, is the other facet of religious, moral, and ideological codes on which rest the sleep of individuals and the breathing spells of societies. Such codes are abjection's purification and repression.</w:t>
      </w:r>
      <w:r w:rsidRPr="00494CB8">
        <w:rPr>
          <w:rFonts w:ascii="Garamond" w:hAnsi="Garamond"/>
          <w:sz w:val="14"/>
        </w:rPr>
        <w:t xml:space="preserve"> But the </w:t>
      </w:r>
      <w:r w:rsidRPr="00494CB8">
        <w:rPr>
          <w:rStyle w:val="Emphasis"/>
          <w:rFonts w:ascii="Garamond" w:hAnsi="Garamond"/>
        </w:rPr>
        <w:t xml:space="preserve">return of their repressed make up our "apocalypse," and that is why we </w:t>
      </w:r>
      <w:r w:rsidRPr="00494CB8">
        <w:rPr>
          <w:rStyle w:val="Emphasis"/>
          <w:rFonts w:ascii="Garamond" w:hAnsi="Garamond"/>
        </w:rPr>
        <w:lastRenderedPageBreak/>
        <w:t>cannot escape the dramatic convulsions of religious crises</w:t>
      </w:r>
      <w:r w:rsidRPr="00494CB8">
        <w:rPr>
          <w:rFonts w:ascii="Garamond" w:hAnsi="Garamond"/>
          <w:sz w:val="14"/>
        </w:rPr>
        <w:t xml:space="preserve">. In the end, our only </w:t>
      </w:r>
      <w:r w:rsidRPr="00494CB8">
        <w:rPr>
          <w:rStyle w:val="Emphasis"/>
          <w:rFonts w:ascii="Garamond" w:hAnsi="Garamond"/>
        </w:rPr>
        <w:t>difference is our unwillingness to have a face-to-face confrontation with the abject</w:t>
      </w:r>
      <w:r w:rsidRPr="00494CB8">
        <w:rPr>
          <w:rFonts w:ascii="Garamond" w:hAnsi="Garamond"/>
          <w:sz w:val="14"/>
        </w:rPr>
        <w:t xml:space="preserve">. Who would want to be a prophet? For we have lost faith in One Master Signifier. </w:t>
      </w:r>
      <w:r w:rsidRPr="00494CB8">
        <w:rPr>
          <w:rStyle w:val="Emphasis"/>
          <w:rFonts w:ascii="Garamond" w:hAnsi="Garamond"/>
        </w:rPr>
        <w:t xml:space="preserve">We prefer to foresee or seduce; to </w:t>
      </w:r>
      <w:proofErr w:type="gramStart"/>
      <w:r w:rsidRPr="00494CB8">
        <w:rPr>
          <w:rStyle w:val="Emphasis"/>
          <w:rFonts w:ascii="Garamond" w:hAnsi="Garamond"/>
        </w:rPr>
        <w:t>plan ahead</w:t>
      </w:r>
      <w:proofErr w:type="gramEnd"/>
      <w:r w:rsidRPr="00494CB8">
        <w:rPr>
          <w:rStyle w:val="Emphasis"/>
          <w:rFonts w:ascii="Garamond" w:hAnsi="Garamond"/>
        </w:rPr>
        <w:t>, promise a recovery, or esthetize; to provide social security or make art not too far removed from the level of the media</w:t>
      </w:r>
      <w:r w:rsidRPr="00494CB8">
        <w:rPr>
          <w:rFonts w:ascii="Garamond" w:hAnsi="Garamond"/>
          <w:sz w:val="14"/>
        </w:rPr>
        <w:t xml:space="preserve">. In short, who, I ask you, would agree to call himself abject, subject of or subject to abjection? </w:t>
      </w:r>
      <w:r w:rsidRPr="00494CB8">
        <w:rPr>
          <w:rStyle w:val="StyleUnderline"/>
          <w:rFonts w:ascii="Garamond" w:hAnsi="Garamond"/>
        </w:rPr>
        <w:t>Nothing preordains the psychoanalyst to take the place of the mystic.</w:t>
      </w:r>
      <w:r w:rsidRPr="00494CB8">
        <w:rPr>
          <w:rFonts w:ascii="Garamond" w:hAnsi="Garamond"/>
          <w:sz w:val="14"/>
        </w:rPr>
        <w:t xml:space="preserve"> </w:t>
      </w:r>
      <w:r w:rsidRPr="00494CB8">
        <w:rPr>
          <w:rStyle w:val="StyleUnderline"/>
          <w:rFonts w:ascii="Garamond" w:hAnsi="Garamond"/>
        </w:rPr>
        <w:t>Psychoanalytic establishments seem even less suited to this, so much does their intrinsic perversion consign them to mummifying transference in the production of mini-paranoids if not merely stereotyped besotments.</w:t>
      </w:r>
      <w:r w:rsidRPr="00494CB8">
        <w:rPr>
          <w:rFonts w:ascii="Garamond" w:hAnsi="Garamond"/>
          <w:sz w:val="14"/>
        </w:rPr>
        <w:t xml:space="preserve"> And yet, </w:t>
      </w:r>
      <w:r w:rsidRPr="00494CB8">
        <w:rPr>
          <w:rStyle w:val="StyleUnderline"/>
          <w:rFonts w:ascii="Garamond" w:hAnsi="Garamond"/>
        </w:rPr>
        <w:t>it would perhaps be possible for an analyst</w:t>
      </w:r>
      <w:r w:rsidRPr="00494CB8">
        <w:rPr>
          <w:rFonts w:ascii="Garamond" w:hAnsi="Garamond"/>
          <w:sz w:val="14"/>
        </w:rPr>
        <w:t xml:space="preserve"> (if he could manage to stay in the only place that is his, the void, that is, the unthinkable of metaphysics) </w:t>
      </w:r>
      <w:r w:rsidRPr="00494CB8">
        <w:rPr>
          <w:rStyle w:val="StyleUnderline"/>
          <w:rFonts w:ascii="Garamond" w:hAnsi="Garamond"/>
        </w:rPr>
        <w:t>to begin hearing, actually to listen to himself build up a discourse around the braided horror and fascination that bespeaks the incompleteness of the speaking being</w:t>
      </w:r>
      <w:r w:rsidRPr="00494CB8">
        <w:rPr>
          <w:rFonts w:ascii="Garamond" w:hAnsi="Garamond"/>
          <w:sz w:val="14"/>
        </w:rPr>
        <w:t xml:space="preserve"> but, </w:t>
      </w:r>
      <w:r w:rsidRPr="00494CB8">
        <w:rPr>
          <w:rStyle w:val="StyleUnderline"/>
          <w:rFonts w:ascii="Garamond" w:hAnsi="Garamond"/>
        </w:rPr>
        <w:t>because it is heard as a narcissistic crisis on the outskirts of the feminine, shows up with a comic gleam the religious and political pretensions that attempt to give meaning to the human adventure.</w:t>
      </w:r>
      <w:r w:rsidRPr="00494CB8">
        <w:rPr>
          <w:rFonts w:ascii="Garamond" w:hAnsi="Garamond"/>
          <w:sz w:val="14"/>
        </w:rPr>
        <w:t xml:space="preserve"> For, </w:t>
      </w:r>
      <w:r w:rsidRPr="00494CB8">
        <w:rPr>
          <w:rStyle w:val="Emphasis"/>
          <w:rFonts w:ascii="Garamond" w:hAnsi="Garamond"/>
        </w:rPr>
        <w:t>facing abjection, meaning has only a scored, rejected, ab-jected meaning—a comical one.</w:t>
      </w:r>
      <w:r w:rsidRPr="00494CB8">
        <w:rPr>
          <w:rFonts w:ascii="Garamond" w:hAnsi="Garamond"/>
          <w:sz w:val="14"/>
        </w:rPr>
        <w:t xml:space="preserve"> "Divine," "human," or "for some other time," </w:t>
      </w:r>
      <w:r w:rsidRPr="00494CB8">
        <w:rPr>
          <w:rStyle w:val="StyleUnderline"/>
          <w:rFonts w:ascii="Garamond" w:hAnsi="Garamond"/>
        </w:rPr>
        <w:t xml:space="preserve">the comedy or the enchantment can be realized, </w:t>
      </w:r>
      <w:proofErr w:type="gramStart"/>
      <w:r w:rsidRPr="00494CB8">
        <w:rPr>
          <w:rStyle w:val="StyleUnderline"/>
          <w:rFonts w:ascii="Garamond" w:hAnsi="Garamond"/>
        </w:rPr>
        <w:t>on the whole</w:t>
      </w:r>
      <w:proofErr w:type="gramEnd"/>
      <w:r w:rsidRPr="00494CB8">
        <w:rPr>
          <w:rStyle w:val="StyleUnderline"/>
          <w:rFonts w:ascii="Garamond" w:hAnsi="Garamond"/>
        </w:rPr>
        <w:t>, only by reckoning with the impossible for later or never, but set and maintained right here</w:t>
      </w:r>
      <w:r w:rsidRPr="00494CB8">
        <w:rPr>
          <w:rFonts w:ascii="Garamond" w:hAnsi="Garamond"/>
          <w:sz w:val="14"/>
        </w:rPr>
        <w:t xml:space="preserve">. </w:t>
      </w:r>
      <w:r w:rsidRPr="00494CB8">
        <w:rPr>
          <w:rStyle w:val="Emphasis"/>
          <w:rFonts w:ascii="Garamond" w:hAnsi="Garamond"/>
        </w:rPr>
        <w:t>Fastened to meaning like Raymond Roussel's parrot to its chain, the analyst, since he interprets, is probably among the rare contemporary witnesses to our dancing on a volcano</w:t>
      </w:r>
      <w:r w:rsidRPr="00494CB8">
        <w:rPr>
          <w:rStyle w:val="StyleUnderline"/>
          <w:rFonts w:ascii="Garamond" w:hAnsi="Garamond"/>
        </w:rPr>
        <w:t xml:space="preserve">. If he draws perverse jouissance from it, fine; provided that, in his or her capacity as a man or woman without qualities, he </w:t>
      </w:r>
      <w:proofErr w:type="gramStart"/>
      <w:r w:rsidRPr="00494CB8">
        <w:rPr>
          <w:rStyle w:val="StyleUnderline"/>
          <w:rFonts w:ascii="Garamond" w:hAnsi="Garamond"/>
        </w:rPr>
        <w:t>allow</w:t>
      </w:r>
      <w:proofErr w:type="gramEnd"/>
      <w:r w:rsidRPr="00494CB8">
        <w:rPr>
          <w:rStyle w:val="StyleUnderline"/>
          <w:rFonts w:ascii="Garamond" w:hAnsi="Garamond"/>
        </w:rPr>
        <w:t xml:space="preserve"> the most deeply buried logic of our anguish and hatred to burst out.</w:t>
      </w:r>
      <w:r w:rsidRPr="00494CB8">
        <w:rPr>
          <w:rFonts w:ascii="Garamond" w:hAnsi="Garamond"/>
          <w:sz w:val="14"/>
        </w:rPr>
        <w:t xml:space="preserve"> Would he then be capable of X-raying horror without making capital out of its power? Of displaying the abject without confusing himself for it? Probably not. Because of knowing it, however, with a knowledge undermined by forgetfulness and laughter, an abject knowledge, he is, she is preparing to go through the first great demystification of Power (religious, moral, political, and verbal) that mankind has ever witnessed; and it is necessarily taking place within that fulfillment of religion as sacred horror, which is Judeo-Christian monotheism. In the meantime, let others continue their long march toward idols and truths of all kinds, buttressed with the necessarily righteous faith for wars to come, wars that will necessarily be holy. </w:t>
      </w:r>
      <w:r w:rsidRPr="00494CB8">
        <w:rPr>
          <w:rStyle w:val="StyleUnderline"/>
          <w:rFonts w:ascii="Garamond" w:hAnsi="Garamond"/>
        </w:rPr>
        <w:t xml:space="preserve">Is it the quiet shore of contemplation that I set aside for myself, as I lay bare, under the cunning, orderly surface of civilizations, the nurturing horror that they attend to pushing aside by purifying, systematizing, and thinking; the horror that they seize on </w:t>
      </w:r>
      <w:proofErr w:type="gramStart"/>
      <w:r w:rsidRPr="00494CB8">
        <w:rPr>
          <w:rStyle w:val="StyleUnderline"/>
          <w:rFonts w:ascii="Garamond" w:hAnsi="Garamond"/>
        </w:rPr>
        <w:t>in order to</w:t>
      </w:r>
      <w:proofErr w:type="gramEnd"/>
      <w:r w:rsidRPr="00494CB8">
        <w:rPr>
          <w:rStyle w:val="StyleUnderline"/>
          <w:rFonts w:ascii="Garamond" w:hAnsi="Garamond"/>
        </w:rPr>
        <w:t xml:space="preserve"> build themselves up and function? I rather conceive it as a work of disappointment, of frustration, and hollowing—probably the only counterweight to abjection. While everything else—its archeology and its exhaustion—is only literature: the sublime point at which the abject collapses in a burst of beauty</w:t>
      </w:r>
      <w:r w:rsidRPr="00494CB8">
        <w:rPr>
          <w:rFonts w:ascii="Garamond" w:hAnsi="Garamond"/>
          <w:sz w:val="14"/>
        </w:rPr>
        <w:t xml:space="preserve"> that overwhelms us—and "that cancels our existence" (Celine).</w:t>
      </w:r>
    </w:p>
    <w:p w:rsidR="00BC175F" w:rsidRPr="00494CB8" w:rsidRDefault="00BC175F" w:rsidP="006A64CD">
      <w:pPr>
        <w:pStyle w:val="Heading3"/>
        <w:rPr>
          <w:rFonts w:ascii="Garamond" w:hAnsi="Garamond"/>
        </w:rPr>
      </w:pPr>
      <w:r w:rsidRPr="00494CB8">
        <w:rPr>
          <w:rFonts w:ascii="Garamond" w:hAnsi="Garamond"/>
        </w:rPr>
        <w:lastRenderedPageBreak/>
        <w:t>Protest Solves/Queerness=Abjection</w:t>
      </w:r>
    </w:p>
    <w:p w:rsidR="00BC175F" w:rsidRPr="00494CB8" w:rsidRDefault="00BC175F" w:rsidP="00BC175F">
      <w:pPr>
        <w:pStyle w:val="Heading4"/>
        <w:rPr>
          <w:rFonts w:ascii="Garamond" w:hAnsi="Garamond"/>
        </w:rPr>
      </w:pPr>
      <w:r w:rsidRPr="00494CB8">
        <w:rPr>
          <w:rFonts w:ascii="Garamond" w:hAnsi="Garamond"/>
        </w:rPr>
        <w:t xml:space="preserve">Empirical examples prove that queer protests solve in the context of immigration </w:t>
      </w:r>
      <w:proofErr w:type="gramStart"/>
      <w:r w:rsidRPr="00494CB8">
        <w:rPr>
          <w:rFonts w:ascii="Garamond" w:hAnsi="Garamond"/>
        </w:rPr>
        <w:t>and also</w:t>
      </w:r>
      <w:proofErr w:type="gramEnd"/>
      <w:r w:rsidRPr="00494CB8">
        <w:rPr>
          <w:rFonts w:ascii="Garamond" w:hAnsi="Garamond"/>
        </w:rPr>
        <w:t xml:space="preserve"> that the presence of abject queerness in public spaces have a destabilization effect.</w:t>
      </w:r>
    </w:p>
    <w:p w:rsidR="00BC175F" w:rsidRPr="00494CB8" w:rsidRDefault="00BC175F" w:rsidP="00BC175F">
      <w:pPr>
        <w:rPr>
          <w:rFonts w:ascii="Garamond" w:hAnsi="Garamond"/>
          <w:sz w:val="16"/>
        </w:rPr>
      </w:pPr>
      <w:r w:rsidRPr="00494CB8">
        <w:rPr>
          <w:rStyle w:val="StyleUnderline"/>
          <w:rFonts w:ascii="Garamond" w:hAnsi="Garamond"/>
          <w:b/>
          <w:u w:val="none"/>
        </w:rPr>
        <w:t>De Genova</w:t>
      </w:r>
      <w:r w:rsidRPr="00494CB8">
        <w:rPr>
          <w:rFonts w:ascii="Garamond" w:hAnsi="Garamond"/>
          <w:sz w:val="16"/>
        </w:rPr>
        <w:t xml:space="preserve">, Nicholas. Center for the Study of </w:t>
      </w:r>
      <w:r w:rsidRPr="00494CB8">
        <w:rPr>
          <w:rStyle w:val="StyleUnderline"/>
          <w:rFonts w:ascii="Garamond" w:hAnsi="Garamond"/>
          <w:sz w:val="16"/>
          <w:szCs w:val="16"/>
          <w:u w:val="none"/>
        </w:rPr>
        <w:t>Race, Politics, and Culture @ UChicago</w:t>
      </w:r>
      <w:r w:rsidRPr="00494CB8">
        <w:rPr>
          <w:rFonts w:ascii="Garamond" w:hAnsi="Garamond"/>
          <w:sz w:val="16"/>
        </w:rPr>
        <w:t xml:space="preserve"> "The Queer Politics of Migration: Reflections on “Illegality” and Incorrigibility." Studies in Social Justice 4, no. 2 (2010). </w:t>
      </w:r>
      <w:hyperlink r:id="rId112" w:history="1">
        <w:r w:rsidRPr="00494CB8">
          <w:rPr>
            <w:rStyle w:val="Hyperlink"/>
            <w:rFonts w:ascii="Garamond" w:hAnsi="Garamond"/>
            <w:sz w:val="16"/>
          </w:rPr>
          <w:t>http://research.gold.ac.uk/8912/1/De_Genova_-_The_Queer_Politics_of_Migration.pdf</w:t>
        </w:r>
      </w:hyperlink>
      <w:r w:rsidRPr="00494CB8">
        <w:rPr>
          <w:rFonts w:ascii="Garamond" w:hAnsi="Garamond"/>
          <w:sz w:val="16"/>
        </w:rPr>
        <w:t>. //JD</w:t>
      </w:r>
    </w:p>
    <w:p w:rsidR="006A64CD" w:rsidRPr="00494CB8" w:rsidRDefault="00BC175F" w:rsidP="00BC175F">
      <w:pPr>
        <w:rPr>
          <w:rFonts w:ascii="Garamond" w:hAnsi="Garamond"/>
          <w:sz w:val="16"/>
        </w:rPr>
      </w:pPr>
      <w:r w:rsidRPr="00494CB8">
        <w:rPr>
          <w:rStyle w:val="StyleUnderline"/>
          <w:rFonts w:ascii="Garamond" w:hAnsi="Garamond"/>
          <w:highlight w:val="cyan"/>
        </w:rPr>
        <w:t>The</w:t>
      </w:r>
      <w:r w:rsidRPr="00494CB8">
        <w:rPr>
          <w:rStyle w:val="StyleUnderline"/>
          <w:rFonts w:ascii="Garamond" w:hAnsi="Garamond"/>
        </w:rPr>
        <w:t xml:space="preserve"> most </w:t>
      </w:r>
      <w:r w:rsidRPr="00494CB8">
        <w:rPr>
          <w:rStyle w:val="StyleUnderline"/>
          <w:rFonts w:ascii="Garamond" w:hAnsi="Garamond"/>
          <w:highlight w:val="cyan"/>
        </w:rPr>
        <w:t>resounding</w:t>
      </w:r>
      <w:r w:rsidRPr="00494CB8">
        <w:rPr>
          <w:rStyle w:val="StyleUnderline"/>
          <w:rFonts w:ascii="Garamond" w:hAnsi="Garamond"/>
        </w:rPr>
        <w:t>—and</w:t>
      </w:r>
      <w:r w:rsidRPr="00494CB8">
        <w:rPr>
          <w:rFonts w:ascii="Garamond" w:hAnsi="Garamond"/>
          <w:sz w:val="16"/>
        </w:rPr>
        <w:t xml:space="preserve"> indeed, for me, the </w:t>
      </w:r>
      <w:r w:rsidRPr="00494CB8">
        <w:rPr>
          <w:rStyle w:val="StyleUnderline"/>
          <w:rFonts w:ascii="Garamond" w:hAnsi="Garamond"/>
        </w:rPr>
        <w:t>most resplendent—</w:t>
      </w:r>
      <w:r w:rsidRPr="00494CB8">
        <w:rPr>
          <w:rStyle w:val="StyleUnderline"/>
          <w:rFonts w:ascii="Garamond" w:hAnsi="Garamond"/>
          <w:highlight w:val="cyan"/>
        </w:rPr>
        <w:t>expression of</w:t>
      </w:r>
      <w:r w:rsidRPr="00494CB8">
        <w:rPr>
          <w:rStyle w:val="StyleUnderline"/>
          <w:rFonts w:ascii="Garamond" w:hAnsi="Garamond"/>
        </w:rPr>
        <w:t xml:space="preserve"> the truly </w:t>
      </w:r>
      <w:r w:rsidRPr="00494CB8">
        <w:rPr>
          <w:rStyle w:val="StyleUnderline"/>
          <w:rFonts w:ascii="Garamond" w:hAnsi="Garamond"/>
          <w:highlight w:val="cyan"/>
        </w:rPr>
        <w:t>unprecedented mobilizations of migrants throughout the U</w:t>
      </w:r>
      <w:r w:rsidRPr="00494CB8">
        <w:rPr>
          <w:rStyle w:val="StyleUnderline"/>
          <w:rFonts w:ascii="Garamond" w:hAnsi="Garamond"/>
        </w:rPr>
        <w:t xml:space="preserve">nited </w:t>
      </w:r>
      <w:r w:rsidRPr="00494CB8">
        <w:rPr>
          <w:rStyle w:val="StyleUnderline"/>
          <w:rFonts w:ascii="Garamond" w:hAnsi="Garamond"/>
          <w:highlight w:val="cyan"/>
        </w:rPr>
        <w:t>S</w:t>
      </w:r>
      <w:r w:rsidRPr="00494CB8">
        <w:rPr>
          <w:rStyle w:val="StyleUnderline"/>
          <w:rFonts w:ascii="Garamond" w:hAnsi="Garamond"/>
        </w:rPr>
        <w:t xml:space="preserve">tates </w:t>
      </w:r>
      <w:r w:rsidRPr="00494CB8">
        <w:rPr>
          <w:rStyle w:val="StyleUnderline"/>
          <w:rFonts w:ascii="Garamond" w:hAnsi="Garamond"/>
          <w:highlight w:val="cyan"/>
        </w:rPr>
        <w:t>in 2006 was a mass proclamation of collective defiance</w:t>
      </w:r>
      <w:r w:rsidRPr="00494CB8">
        <w:rPr>
          <w:rStyle w:val="StyleUnderline"/>
          <w:rFonts w:ascii="Garamond" w:hAnsi="Garamond"/>
        </w:rPr>
        <w:t>: ¡Aquí Estamos, y No Nos Vamos! [</w:t>
      </w:r>
      <w:r w:rsidRPr="00494CB8">
        <w:rPr>
          <w:rStyle w:val="StyleUnderline"/>
          <w:rFonts w:ascii="Garamond" w:hAnsi="Garamond"/>
          <w:highlight w:val="cyan"/>
        </w:rPr>
        <w:t>Here we are, and we’re not leaving</w:t>
      </w:r>
      <w:r w:rsidRPr="00494CB8">
        <w:rPr>
          <w:rStyle w:val="StyleUnderline"/>
          <w:rFonts w:ascii="Garamond" w:hAnsi="Garamond"/>
        </w:rPr>
        <w:t xml:space="preserve">!]. This same slogan was commonly </w:t>
      </w:r>
      <w:r w:rsidRPr="00494CB8">
        <w:rPr>
          <w:rStyle w:val="StyleUnderline"/>
          <w:rFonts w:ascii="Garamond" w:hAnsi="Garamond"/>
          <w:highlight w:val="cyan"/>
        </w:rPr>
        <w:t>accompanied by</w:t>
      </w:r>
      <w:r w:rsidRPr="00494CB8">
        <w:rPr>
          <w:rStyle w:val="StyleUnderline"/>
          <w:rFonts w:ascii="Garamond" w:hAnsi="Garamond"/>
        </w:rPr>
        <w:t xml:space="preserve"> a still more forcefully incorrigible rejoinder: ¡Y Si Nos Sacan, Nos Regresamos! [… </w:t>
      </w:r>
      <w:r w:rsidRPr="00494CB8">
        <w:rPr>
          <w:rStyle w:val="StyleUnderline"/>
          <w:rFonts w:ascii="Garamond" w:hAnsi="Garamond"/>
          <w:highlight w:val="cyan"/>
        </w:rPr>
        <w:t>and if they throw us out, we’ll come right back!</w:t>
      </w:r>
      <w:r w:rsidRPr="00494CB8">
        <w:rPr>
          <w:rStyle w:val="StyleUnderline"/>
          <w:rFonts w:ascii="Garamond" w:hAnsi="Garamond"/>
        </w:rPr>
        <w:t>]. The chant itself was not new; it has been a potent and enduring articulation of migrant struggles in the United States for many years.</w:t>
      </w:r>
      <w:r w:rsidRPr="00494CB8">
        <w:rPr>
          <w:rFonts w:ascii="Garamond" w:hAnsi="Garamond"/>
          <w:sz w:val="16"/>
        </w:rPr>
        <w:t xml:space="preserve"> </w:t>
      </w:r>
      <w:r w:rsidRPr="00494CB8">
        <w:rPr>
          <w:rStyle w:val="StyleUnderline"/>
          <w:rFonts w:ascii="Garamond" w:hAnsi="Garamond"/>
        </w:rPr>
        <w:t xml:space="preserve">But </w:t>
      </w:r>
      <w:r w:rsidRPr="00494CB8">
        <w:rPr>
          <w:rStyle w:val="StyleUnderline"/>
          <w:rFonts w:ascii="Garamond" w:hAnsi="Garamond"/>
          <w:highlight w:val="cyan"/>
        </w:rPr>
        <w:t>the dynamic enunciation</w:t>
      </w:r>
      <w:r w:rsidRPr="00494CB8">
        <w:rPr>
          <w:rStyle w:val="StyleUnderline"/>
          <w:rFonts w:ascii="Garamond" w:hAnsi="Garamond"/>
        </w:rPr>
        <w:t xml:space="preserve"> of these phrases </w:t>
      </w:r>
      <w:r w:rsidRPr="00494CB8">
        <w:rPr>
          <w:rStyle w:val="StyleUnderline"/>
          <w:rFonts w:ascii="Garamond" w:hAnsi="Garamond"/>
          <w:highlight w:val="cyan"/>
        </w:rPr>
        <w:t>in the context of</w:t>
      </w:r>
      <w:r w:rsidRPr="00494CB8">
        <w:rPr>
          <w:rFonts w:ascii="Garamond" w:hAnsi="Garamond"/>
          <w:sz w:val="16"/>
        </w:rPr>
        <w:t xml:space="preserve"> the </w:t>
      </w:r>
      <w:r w:rsidRPr="00494CB8">
        <w:rPr>
          <w:rStyle w:val="StyleUnderline"/>
          <w:rFonts w:ascii="Garamond" w:hAnsi="Garamond"/>
          <w:highlight w:val="cyan"/>
        </w:rPr>
        <w:t>mass mobilizations reinvigorated</w:t>
      </w:r>
      <w:r w:rsidRPr="00494CB8">
        <w:rPr>
          <w:rStyle w:val="StyleUnderline"/>
          <w:rFonts w:ascii="Garamond" w:hAnsi="Garamond"/>
        </w:rPr>
        <w:t xml:space="preserve"> their </w:t>
      </w:r>
      <w:r w:rsidRPr="00494CB8">
        <w:rPr>
          <w:rStyle w:val="StyleUnderline"/>
          <w:rFonts w:ascii="Garamond" w:hAnsi="Garamond"/>
          <w:highlight w:val="cyan"/>
        </w:rPr>
        <w:t>irreducible spirit of irreverence and disaffection for state power</w:t>
      </w:r>
      <w:r w:rsidRPr="00494CB8">
        <w:rPr>
          <w:rFonts w:ascii="Garamond" w:hAnsi="Garamond"/>
          <w:sz w:val="16"/>
        </w:rPr>
        <w:t xml:space="preserve">. It is well-known, and needs no rehearsing here, that </w:t>
      </w:r>
      <w:r w:rsidRPr="00494CB8">
        <w:rPr>
          <w:rStyle w:val="StyleUnderline"/>
          <w:rFonts w:ascii="Garamond" w:hAnsi="Garamond"/>
        </w:rPr>
        <w:t xml:space="preserve">the 2006 mobilizations were </w:t>
      </w:r>
      <w:r w:rsidRPr="00494CB8">
        <w:rPr>
          <w:rStyle w:val="StyleUnderline"/>
          <w:rFonts w:ascii="Garamond" w:hAnsi="Garamond"/>
          <w:highlight w:val="cyan"/>
        </w:rPr>
        <w:t>instigated by the passage</w:t>
      </w:r>
      <w:r w:rsidRPr="00494CB8">
        <w:rPr>
          <w:rStyle w:val="StyleUnderline"/>
          <w:rFonts w:ascii="Garamond" w:hAnsi="Garamond"/>
        </w:rPr>
        <w:t xml:space="preserve"> in the U.S. House of Representatives </w:t>
      </w:r>
      <w:r w:rsidRPr="00494CB8">
        <w:rPr>
          <w:rStyle w:val="StyleUnderline"/>
          <w:rFonts w:ascii="Garamond" w:hAnsi="Garamond"/>
          <w:highlight w:val="cyan"/>
        </w:rPr>
        <w:t>of</w:t>
      </w:r>
      <w:r w:rsidRPr="00494CB8">
        <w:rPr>
          <w:rStyle w:val="StyleUnderline"/>
          <w:rFonts w:ascii="Garamond" w:hAnsi="Garamond"/>
        </w:rPr>
        <w:t xml:space="preserve"> the now-infamous </w:t>
      </w:r>
      <w:r w:rsidRPr="00494CB8">
        <w:rPr>
          <w:rStyle w:val="StyleUnderline"/>
          <w:rFonts w:ascii="Garamond" w:hAnsi="Garamond"/>
          <w:highlight w:val="cyan"/>
        </w:rPr>
        <w:t>Border Protection, Antiterrorism and Illegal Immigration Control Act</w:t>
      </w:r>
      <w:r w:rsidRPr="00494CB8">
        <w:rPr>
          <w:rStyle w:val="StyleUnderline"/>
          <w:rFonts w:ascii="Garamond" w:hAnsi="Garamond"/>
        </w:rPr>
        <w:t xml:space="preserve"> </w:t>
      </w:r>
      <w:r w:rsidRPr="00494CB8">
        <w:rPr>
          <w:rFonts w:ascii="Garamond" w:hAnsi="Garamond"/>
          <w:sz w:val="16"/>
        </w:rPr>
        <w:t xml:space="preserve">(HR4437, passed on December 16, 2005, also known as the Sensenbrenner bill), which would unquestionably have been the most punitive immigration legislation in U.S. history. </w:t>
      </w:r>
      <w:r w:rsidRPr="00494CB8">
        <w:rPr>
          <w:rStyle w:val="StyleUnderline"/>
          <w:rFonts w:ascii="Garamond" w:hAnsi="Garamond"/>
          <w:highlight w:val="cyan"/>
        </w:rPr>
        <w:t>This</w:t>
      </w:r>
      <w:r w:rsidRPr="00494CB8">
        <w:rPr>
          <w:rStyle w:val="StyleUnderline"/>
          <w:rFonts w:ascii="Garamond" w:hAnsi="Garamond"/>
        </w:rPr>
        <w:t xml:space="preserve"> particularly </w:t>
      </w:r>
      <w:r w:rsidRPr="00494CB8">
        <w:rPr>
          <w:rStyle w:val="StyleUnderline"/>
          <w:rFonts w:ascii="Garamond" w:hAnsi="Garamond"/>
          <w:highlight w:val="cyan"/>
        </w:rPr>
        <w:t>repressive</w:t>
      </w:r>
      <w:r w:rsidRPr="00494CB8">
        <w:rPr>
          <w:rStyle w:val="StyleUnderline"/>
          <w:rFonts w:ascii="Garamond" w:hAnsi="Garamond"/>
        </w:rPr>
        <w:t xml:space="preserve"> attempted </w:t>
      </w:r>
      <w:r w:rsidRPr="00494CB8">
        <w:rPr>
          <w:rStyle w:val="StyleUnderline"/>
          <w:rFonts w:ascii="Garamond" w:hAnsi="Garamond"/>
          <w:highlight w:val="cyan"/>
        </w:rPr>
        <w:t>legislative ambush explicitly conjoined</w:t>
      </w:r>
      <w:r w:rsidRPr="00494CB8">
        <w:rPr>
          <w:rStyle w:val="StyleUnderline"/>
          <w:rFonts w:ascii="Garamond" w:hAnsi="Garamond"/>
        </w:rPr>
        <w:t xml:space="preserve"> its proposed </w:t>
      </w:r>
      <w:r w:rsidRPr="00494CB8">
        <w:rPr>
          <w:rStyle w:val="StyleUnderline"/>
          <w:rFonts w:ascii="Garamond" w:hAnsi="Garamond"/>
          <w:highlight w:val="cyan"/>
        </w:rPr>
        <w:t>criminalization of “illegal immigration” with the</w:t>
      </w:r>
      <w:r w:rsidRPr="00494CB8">
        <w:rPr>
          <w:rStyle w:val="StyleUnderline"/>
          <w:rFonts w:ascii="Garamond" w:hAnsi="Garamond"/>
        </w:rPr>
        <w:t xml:space="preserve"> dominant </w:t>
      </w:r>
      <w:r w:rsidRPr="00494CB8">
        <w:rPr>
          <w:rStyle w:val="StyleUnderline"/>
          <w:rFonts w:ascii="Garamond" w:hAnsi="Garamond"/>
          <w:highlight w:val="cyan"/>
        </w:rPr>
        <w:t>metaphysics of antiterrorism</w:t>
      </w:r>
      <w:r w:rsidRPr="00494CB8">
        <w:rPr>
          <w:rFonts w:ascii="Garamond" w:hAnsi="Garamond"/>
          <w:sz w:val="16"/>
        </w:rPr>
        <w:t xml:space="preserve">, and overtly signalled its own condition of possibility under the aegis of what I have designated the Homeland Security State (De Genova, 2007a). </w:t>
      </w:r>
      <w:r w:rsidRPr="00494CB8">
        <w:rPr>
          <w:rStyle w:val="StyleUnderline"/>
          <w:rFonts w:ascii="Garamond" w:hAnsi="Garamond"/>
          <w:highlight w:val="cyan"/>
        </w:rPr>
        <w:t>In response, millions of migrants (“illegal” and “legal”</w:t>
      </w:r>
      <w:r w:rsidRPr="00494CB8">
        <w:rPr>
          <w:rStyle w:val="StyleUnderline"/>
          <w:rFonts w:ascii="Garamond" w:hAnsi="Garamond"/>
        </w:rPr>
        <w:t xml:space="preserve"> alike), along with their often U.S.-citizen children, </w:t>
      </w:r>
      <w:r w:rsidRPr="00494CB8">
        <w:rPr>
          <w:rStyle w:val="StyleUnderline"/>
          <w:rFonts w:ascii="Garamond" w:hAnsi="Garamond"/>
          <w:highlight w:val="cyan"/>
        </w:rPr>
        <w:t>rallied</w:t>
      </w:r>
      <w:r w:rsidRPr="00494CB8">
        <w:rPr>
          <w:rStyle w:val="StyleUnderline"/>
          <w:rFonts w:ascii="Garamond" w:hAnsi="Garamond"/>
        </w:rPr>
        <w:t xml:space="preserve"> and marched </w:t>
      </w:r>
      <w:r w:rsidRPr="00494CB8">
        <w:rPr>
          <w:rStyle w:val="StyleUnderline"/>
          <w:rFonts w:ascii="Garamond" w:hAnsi="Garamond"/>
          <w:highlight w:val="cyan"/>
        </w:rPr>
        <w:t>in protests across the United States</w:t>
      </w:r>
      <w:r w:rsidRPr="00494CB8">
        <w:rPr>
          <w:rStyle w:val="StyleUnderline"/>
          <w:rFonts w:ascii="Garamond" w:hAnsi="Garamond"/>
        </w:rPr>
        <w:t xml:space="preserve">, taking the country by storm repeatedly </w:t>
      </w:r>
      <w:r w:rsidRPr="00494CB8">
        <w:rPr>
          <w:rStyle w:val="StyleUnderline"/>
          <w:rFonts w:ascii="Garamond" w:hAnsi="Garamond"/>
          <w:highlight w:val="cyan"/>
        </w:rPr>
        <w:t>over</w:t>
      </w:r>
      <w:r w:rsidRPr="00494CB8">
        <w:rPr>
          <w:rStyle w:val="StyleUnderline"/>
          <w:rFonts w:ascii="Garamond" w:hAnsi="Garamond"/>
        </w:rPr>
        <w:t xml:space="preserve"> a period of </w:t>
      </w:r>
      <w:r w:rsidRPr="00494CB8">
        <w:rPr>
          <w:rStyle w:val="StyleUnderline"/>
          <w:rFonts w:ascii="Garamond" w:hAnsi="Garamond"/>
          <w:highlight w:val="cyan"/>
        </w:rPr>
        <w:t>nearly two months</w:t>
      </w:r>
      <w:r w:rsidRPr="00494CB8">
        <w:rPr>
          <w:rFonts w:ascii="Garamond" w:hAnsi="Garamond"/>
          <w:sz w:val="16"/>
        </w:rPr>
        <w:t xml:space="preserve"> (Baker-Cristales, 2009; Bloemraad &amp; Trost, 2008; De Genova, 2009; Gonzales, 2009; Heiskanen, 2009; Hincapié, 2009; Johnson and Hing, 2007; Pulido, 2007; Robinson, 2006; Lazos Vargas, 2007; Voss &amp; Bloemraad, n.d.).3 </w:t>
      </w:r>
      <w:r w:rsidRPr="00494CB8">
        <w:rPr>
          <w:rStyle w:val="StyleUnderline"/>
          <w:rFonts w:ascii="Garamond" w:hAnsi="Garamond"/>
        </w:rPr>
        <w:t>An utterly unforeseen insurgency4</w:t>
      </w:r>
      <w:r w:rsidRPr="00494CB8">
        <w:rPr>
          <w:rFonts w:ascii="Garamond" w:hAnsi="Garamond"/>
          <w:sz w:val="16"/>
        </w:rPr>
        <w:t xml:space="preserve"> It is not the claim of this essay that the politics of the 2006 mobilizations in the United States were in any sense a “pure” or “pristine” outburst of counter-hegemonic energies and radical critique—uncontaminated, as it were, by the hegemonic assimilationist compulsions and nationalist conceits of dominant U.S. immigration discourse (De Genova, 2005, pp. 56-94). On the contrary, what is at stake in this essay is precisely to deepen and clarify the critique of those epistemological and methodological dilemmas and political conundrums. Nor is it the pretence of this essay to superimpose any semblance of ready-made dogmatic coherence upon a mass movement which was plainly heterogeneous and riddled with its own contradictions. Such efforts would seem to be fanciful in the extreme, naively romanticizing a sociopolitical field that deserves rather more sober and exacting scrutiny. But </w:t>
      </w:r>
      <w:r w:rsidRPr="00494CB8">
        <w:rPr>
          <w:rStyle w:val="StyleUnderline"/>
          <w:rFonts w:ascii="Garamond" w:hAnsi="Garamond"/>
        </w:rPr>
        <w:t>the tremendous extent to which the “aquí estamos” chant has been acknowledged as the preeminent crystallization of a persistent and urgent collective sensibility of the protests is undeniable and noteworthy</w:t>
      </w:r>
      <w:r w:rsidRPr="00494CB8">
        <w:rPr>
          <w:rFonts w:ascii="Garamond" w:hAnsi="Garamond"/>
          <w:sz w:val="16"/>
        </w:rPr>
        <w:t xml:space="preserve"> (see, e.g., Hincapié, 2009; Robinson, 2006). Inasmuch as this slogan, arguably more than any other, evidently had a profound resonance on an immense scale for migrants engaged in this struggle, </w:t>
      </w:r>
      <w:r w:rsidRPr="00494CB8">
        <w:rPr>
          <w:rStyle w:val="StyleUnderline"/>
          <w:rFonts w:ascii="Garamond" w:hAnsi="Garamond"/>
          <w:highlight w:val="cyan"/>
        </w:rPr>
        <w:t>it is imperative that we take its substance to be an organic expression of</w:t>
      </w:r>
      <w:r w:rsidRPr="00494CB8">
        <w:rPr>
          <w:rStyle w:val="StyleUnderline"/>
          <w:rFonts w:ascii="Garamond" w:hAnsi="Garamond"/>
        </w:rPr>
        <w:t xml:space="preserve"> one of the </w:t>
      </w:r>
      <w:r w:rsidRPr="00494CB8">
        <w:rPr>
          <w:rStyle w:val="StyleUnderline"/>
          <w:rFonts w:ascii="Garamond" w:hAnsi="Garamond"/>
          <w:highlight w:val="cyan"/>
        </w:rPr>
        <w:t>determinate</w:t>
      </w:r>
      <w:r w:rsidRPr="00494CB8">
        <w:rPr>
          <w:rStyle w:val="StyleUnderline"/>
          <w:rFonts w:ascii="Garamond" w:hAnsi="Garamond"/>
        </w:rPr>
        <w:t xml:space="preserve"> of overwhelmingly </w:t>
      </w:r>
      <w:r w:rsidRPr="00494CB8">
        <w:rPr>
          <w:rStyle w:val="StyleUnderline"/>
          <w:rFonts w:ascii="Garamond" w:hAnsi="Garamond"/>
          <w:highlight w:val="cyan"/>
        </w:rPr>
        <w:t>working-class</w:t>
      </w:r>
      <w:r w:rsidRPr="00494CB8">
        <w:rPr>
          <w:rStyle w:val="StyleUnderline"/>
          <w:rFonts w:ascii="Garamond" w:hAnsi="Garamond"/>
        </w:rPr>
        <w:t xml:space="preserve"> (or working poor), </w:t>
      </w:r>
      <w:r w:rsidRPr="00494CB8">
        <w:rPr>
          <w:rStyle w:val="StyleUnderline"/>
          <w:rFonts w:ascii="Garamond" w:hAnsi="Garamond"/>
          <w:highlight w:val="cyan"/>
        </w:rPr>
        <w:t>racially subordinate</w:t>
      </w:r>
      <w:r w:rsidRPr="00494CB8">
        <w:rPr>
          <w:rStyle w:val="StyleUnderline"/>
          <w:rFonts w:ascii="Garamond" w:hAnsi="Garamond"/>
        </w:rPr>
        <w:t xml:space="preserve"> (non-white), </w:t>
      </w:r>
      <w:r w:rsidRPr="00494CB8">
        <w:rPr>
          <w:rStyle w:val="StyleUnderline"/>
          <w:rFonts w:ascii="Garamond" w:hAnsi="Garamond"/>
          <w:highlight w:val="cyan"/>
        </w:rPr>
        <w:t>and</w:t>
      </w:r>
      <w:r w:rsidRPr="00494CB8">
        <w:rPr>
          <w:rStyle w:val="StyleUnderline"/>
          <w:rFonts w:ascii="Garamond" w:hAnsi="Garamond"/>
        </w:rPr>
        <w:t xml:space="preserve"> often </w:t>
      </w:r>
      <w:r w:rsidRPr="00494CB8">
        <w:rPr>
          <w:rStyle w:val="StyleUnderline"/>
          <w:rFonts w:ascii="Garamond" w:hAnsi="Garamond"/>
          <w:highlight w:val="cyan"/>
        </w:rPr>
        <w:t>legally vulnerable</w:t>
      </w:r>
      <w:r w:rsidRPr="00494CB8">
        <w:rPr>
          <w:rStyle w:val="StyleUnderline"/>
          <w:rFonts w:ascii="Garamond" w:hAnsi="Garamond"/>
        </w:rPr>
        <w:t xml:space="preserve"> (deportable) </w:t>
      </w:r>
      <w:r w:rsidRPr="00494CB8">
        <w:rPr>
          <w:rStyle w:val="StyleUnderline"/>
          <w:rFonts w:ascii="Garamond" w:hAnsi="Garamond"/>
          <w:highlight w:val="cyan"/>
        </w:rPr>
        <w:t>people created a political crisis for the U.S. state</w:t>
      </w:r>
      <w:r w:rsidRPr="00494CB8">
        <w:rPr>
          <w:rStyle w:val="StyleUnderline"/>
          <w:rFonts w:ascii="Garamond" w:hAnsi="Garamond"/>
        </w:rPr>
        <w:t>—</w:t>
      </w:r>
      <w:r w:rsidRPr="00494CB8">
        <w:rPr>
          <w:rStyle w:val="StyleUnderline"/>
          <w:rFonts w:ascii="Garamond" w:hAnsi="Garamond"/>
          <w:highlight w:val="cyan"/>
        </w:rPr>
        <w:t>destabilizing</w:t>
      </w:r>
      <w:r w:rsidRPr="00494CB8">
        <w:rPr>
          <w:rStyle w:val="StyleUnderline"/>
          <w:rFonts w:ascii="Garamond" w:hAnsi="Garamond"/>
        </w:rPr>
        <w:t xml:space="preserve"> the </w:t>
      </w:r>
      <w:r w:rsidRPr="00494CB8">
        <w:rPr>
          <w:rStyle w:val="StyleUnderline"/>
          <w:rFonts w:ascii="Garamond" w:hAnsi="Garamond"/>
          <w:highlight w:val="cyan"/>
        </w:rPr>
        <w:t>antiterrorist complacencies and nativist commonsense of the dominant discourse, disorienting and paralyzing the political establishment’s</w:t>
      </w:r>
      <w:r w:rsidRPr="00494CB8">
        <w:rPr>
          <w:rStyle w:val="StyleUnderline"/>
          <w:rFonts w:ascii="Garamond" w:hAnsi="Garamond"/>
        </w:rPr>
        <w:t xml:space="preserve"> official “</w:t>
      </w:r>
      <w:r w:rsidRPr="00494CB8">
        <w:rPr>
          <w:rStyle w:val="StyleUnderline"/>
          <w:rFonts w:ascii="Garamond" w:hAnsi="Garamond"/>
          <w:highlight w:val="cyan"/>
        </w:rPr>
        <w:t>immigration reform</w:t>
      </w:r>
      <w:r w:rsidRPr="00494CB8">
        <w:rPr>
          <w:rStyle w:val="StyleUnderline"/>
          <w:rFonts w:ascii="Garamond" w:hAnsi="Garamond"/>
        </w:rPr>
        <w:t xml:space="preserve">” </w:t>
      </w:r>
      <w:r w:rsidRPr="00494CB8">
        <w:rPr>
          <w:rStyle w:val="StyleUnderline"/>
          <w:rFonts w:ascii="Garamond" w:hAnsi="Garamond"/>
          <w:highlight w:val="cyan"/>
        </w:rPr>
        <w:t>debate, and</w:t>
      </w:r>
      <w:r w:rsidRPr="00494CB8">
        <w:rPr>
          <w:rStyle w:val="StyleUnderline"/>
          <w:rFonts w:ascii="Garamond" w:hAnsi="Garamond"/>
        </w:rPr>
        <w:t xml:space="preserve"> finally </w:t>
      </w:r>
      <w:r w:rsidRPr="00494CB8">
        <w:rPr>
          <w:rStyle w:val="Emphasis"/>
          <w:rFonts w:ascii="Garamond" w:hAnsi="Garamond"/>
          <w:highlight w:val="cyan"/>
        </w:rPr>
        <w:t>de-railing the</w:t>
      </w:r>
      <w:r w:rsidRPr="00494CB8">
        <w:rPr>
          <w:rStyle w:val="Emphasis"/>
          <w:rFonts w:ascii="Garamond" w:hAnsi="Garamond"/>
        </w:rPr>
        <w:t xml:space="preserve"> proposed </w:t>
      </w:r>
      <w:r w:rsidRPr="00494CB8">
        <w:rPr>
          <w:rStyle w:val="Emphasis"/>
          <w:rFonts w:ascii="Garamond" w:hAnsi="Garamond"/>
          <w:highlight w:val="cyan"/>
        </w:rPr>
        <w:t>law</w:t>
      </w:r>
      <w:r w:rsidRPr="00494CB8">
        <w:rPr>
          <w:rFonts w:ascii="Garamond" w:hAnsi="Garamond"/>
          <w:sz w:val="16"/>
        </w:rPr>
        <w:t xml:space="preserve">. Indeed, in this regard, </w:t>
      </w:r>
      <w:r w:rsidRPr="00494CB8">
        <w:rPr>
          <w:rStyle w:val="StyleUnderline"/>
          <w:rFonts w:ascii="Garamond" w:hAnsi="Garamond"/>
        </w:rPr>
        <w:t xml:space="preserve">one need not quibble about whether these mobilizations truly constituted a “movement,” as such, or merely a kind of “event” which seemed to evaporate as abruptly as it had appeared: </w:t>
      </w:r>
      <w:r w:rsidRPr="00494CB8">
        <w:rPr>
          <w:rStyle w:val="StyleUnderline"/>
          <w:rFonts w:ascii="Garamond" w:hAnsi="Garamond"/>
          <w:highlight w:val="cyan"/>
        </w:rPr>
        <w:t>unlike many other more prolonged</w:t>
      </w:r>
      <w:r w:rsidRPr="00494CB8">
        <w:rPr>
          <w:rStyle w:val="StyleUnderline"/>
          <w:rFonts w:ascii="Garamond" w:hAnsi="Garamond"/>
        </w:rPr>
        <w:t xml:space="preserve"> and entrenched social or political </w:t>
      </w:r>
      <w:r w:rsidRPr="00494CB8">
        <w:rPr>
          <w:rStyle w:val="StyleUnderline"/>
          <w:rFonts w:ascii="Garamond" w:hAnsi="Garamond"/>
          <w:highlight w:val="cyan"/>
        </w:rPr>
        <w:t>movements, this one</w:t>
      </w:r>
      <w:r w:rsidRPr="00494CB8">
        <w:rPr>
          <w:rStyle w:val="StyleUnderline"/>
          <w:rFonts w:ascii="Garamond" w:hAnsi="Garamond"/>
        </w:rPr>
        <w:t xml:space="preserve"> </w:t>
      </w:r>
      <w:proofErr w:type="gramStart"/>
      <w:r w:rsidRPr="00494CB8">
        <w:rPr>
          <w:rFonts w:ascii="Garamond" w:hAnsi="Garamond"/>
          <w:sz w:val="16"/>
        </w:rPr>
        <w:t xml:space="preserve">actually </w:t>
      </w:r>
      <w:r w:rsidRPr="00494CB8">
        <w:rPr>
          <w:rStyle w:val="StyleUnderline"/>
          <w:rFonts w:ascii="Garamond" w:hAnsi="Garamond"/>
          <w:highlight w:val="cyan"/>
        </w:rPr>
        <w:t>exerted</w:t>
      </w:r>
      <w:proofErr w:type="gramEnd"/>
      <w:r w:rsidRPr="00494CB8">
        <w:rPr>
          <w:rStyle w:val="StyleUnderline"/>
          <w:rFonts w:ascii="Garamond" w:hAnsi="Garamond"/>
          <w:highlight w:val="cyan"/>
        </w:rPr>
        <w:t xml:space="preserve"> </w:t>
      </w:r>
      <w:r w:rsidRPr="00494CB8">
        <w:rPr>
          <w:rStyle w:val="Emphasis"/>
          <w:rFonts w:ascii="Garamond" w:hAnsi="Garamond"/>
          <w:highlight w:val="cyan"/>
        </w:rPr>
        <w:t>so much force that it</w:t>
      </w:r>
      <w:r w:rsidRPr="00494CB8">
        <w:rPr>
          <w:rStyle w:val="Emphasis"/>
          <w:rFonts w:ascii="Garamond" w:hAnsi="Garamond"/>
        </w:rPr>
        <w:t xml:space="preserve"> very </w:t>
      </w:r>
      <w:r w:rsidRPr="00494CB8">
        <w:rPr>
          <w:rStyle w:val="Emphasis"/>
          <w:rFonts w:ascii="Garamond" w:hAnsi="Garamond"/>
          <w:highlight w:val="cyan"/>
        </w:rPr>
        <w:t>quickly achieved its</w:t>
      </w:r>
      <w:r w:rsidRPr="00494CB8">
        <w:rPr>
          <w:rStyle w:val="Emphasis"/>
          <w:rFonts w:ascii="Garamond" w:hAnsi="Garamond"/>
        </w:rPr>
        <w:t xml:space="preserve"> premier and defining </w:t>
      </w:r>
      <w:r w:rsidRPr="00494CB8">
        <w:rPr>
          <w:rStyle w:val="Emphasis"/>
          <w:rFonts w:ascii="Garamond" w:hAnsi="Garamond"/>
          <w:highlight w:val="cyan"/>
        </w:rPr>
        <w:t>goal</w:t>
      </w:r>
      <w:r w:rsidRPr="00494CB8">
        <w:rPr>
          <w:rStyle w:val="StyleUnderline"/>
          <w:rFonts w:ascii="Garamond" w:hAnsi="Garamond"/>
        </w:rPr>
        <w:t>—it summarily defeated the menacing and abhorrent legislation.</w:t>
      </w:r>
      <w:r w:rsidRPr="00494CB8">
        <w:rPr>
          <w:rFonts w:ascii="Garamond" w:hAnsi="Garamond"/>
          <w:sz w:val="16"/>
        </w:rPr>
        <w:t xml:space="preserve"> </w:t>
      </w:r>
      <w:r w:rsidRPr="00494CB8">
        <w:rPr>
          <w:rStyle w:val="StyleUnderline"/>
          <w:rFonts w:ascii="Garamond" w:hAnsi="Garamond"/>
          <w:highlight w:val="cyan"/>
        </w:rPr>
        <w:t>The sovereign power of the national state and its</w:t>
      </w:r>
      <w:r w:rsidRPr="00494CB8">
        <w:rPr>
          <w:rStyle w:val="StyleUnderline"/>
          <w:rFonts w:ascii="Garamond" w:hAnsi="Garamond"/>
        </w:rPr>
        <w:t xml:space="preserve"> asphyxiating </w:t>
      </w:r>
      <w:r w:rsidRPr="00494CB8">
        <w:rPr>
          <w:rStyle w:val="StyleUnderline"/>
          <w:rFonts w:ascii="Garamond" w:hAnsi="Garamond"/>
          <w:highlight w:val="cyan"/>
        </w:rPr>
        <w:t>politics of citizenship were</w:t>
      </w:r>
      <w:r w:rsidRPr="00494CB8">
        <w:rPr>
          <w:rStyle w:val="StyleUnderline"/>
          <w:rFonts w:ascii="Garamond" w:hAnsi="Garamond"/>
        </w:rPr>
        <w:t xml:space="preserve"> </w:t>
      </w:r>
      <w:r w:rsidRPr="00494CB8">
        <w:rPr>
          <w:rStyle w:val="Emphasis"/>
          <w:rFonts w:ascii="Garamond" w:hAnsi="Garamond"/>
        </w:rPr>
        <w:t xml:space="preserve">abruptly </w:t>
      </w:r>
      <w:r w:rsidRPr="00494CB8">
        <w:rPr>
          <w:rStyle w:val="Emphasis"/>
          <w:rFonts w:ascii="Garamond" w:hAnsi="Garamond"/>
          <w:highlight w:val="cyan"/>
        </w:rPr>
        <w:t>short-circuited</w:t>
      </w:r>
      <w:r w:rsidRPr="00494CB8">
        <w:rPr>
          <w:rStyle w:val="StyleUnderline"/>
          <w:rFonts w:ascii="Garamond" w:hAnsi="Garamond"/>
          <w:highlight w:val="cyan"/>
        </w:rPr>
        <w:t xml:space="preserve"> by the abject agency of</w:t>
      </w:r>
      <w:r w:rsidRPr="00494CB8">
        <w:rPr>
          <w:rStyle w:val="StyleUnderline"/>
          <w:rFonts w:ascii="Garamond" w:hAnsi="Garamond"/>
        </w:rPr>
        <w:t xml:space="preserve"> global capital’s </w:t>
      </w:r>
      <w:r w:rsidRPr="00494CB8">
        <w:rPr>
          <w:rStyle w:val="StyleUnderline"/>
          <w:rFonts w:ascii="Garamond" w:hAnsi="Garamond"/>
          <w:highlight w:val="cyan"/>
        </w:rPr>
        <w:t>transnational denizens</w:t>
      </w:r>
      <w:r w:rsidRPr="00494CB8">
        <w:rPr>
          <w:rFonts w:ascii="Garamond" w:hAnsi="Garamond"/>
          <w:sz w:val="16"/>
        </w:rPr>
        <w:t xml:space="preserve"> (De Genova, 2009; cf. 2010b). It is not the claim of this essay that the politics of the 2006 mobilizations in the United States were in any sense a “pure” or “pristine” outburst of counter-hegemonic energies and radical </w:t>
      </w:r>
      <w:r w:rsidRPr="00494CB8">
        <w:rPr>
          <w:rFonts w:ascii="Garamond" w:hAnsi="Garamond"/>
          <w:sz w:val="16"/>
        </w:rPr>
        <w:lastRenderedPageBreak/>
        <w:t xml:space="preserve">critique—uncontaminated, as it were, by the hegemonic assimilationist compulsions and nationalist conceits of dominant U.S. immigration discourse (De Genova, 2005, pp. 56-94). On the contrary, </w:t>
      </w:r>
      <w:r w:rsidRPr="00494CB8">
        <w:rPr>
          <w:rStyle w:val="StyleUnderline"/>
          <w:rFonts w:ascii="Garamond" w:hAnsi="Garamond"/>
        </w:rPr>
        <w:t>what is at stake</w:t>
      </w:r>
      <w:r w:rsidRPr="00494CB8">
        <w:rPr>
          <w:rFonts w:ascii="Garamond" w:hAnsi="Garamond"/>
          <w:sz w:val="16"/>
        </w:rPr>
        <w:t xml:space="preserve"> in this essay </w:t>
      </w:r>
      <w:r w:rsidRPr="00494CB8">
        <w:rPr>
          <w:rStyle w:val="StyleUnderline"/>
          <w:rFonts w:ascii="Garamond" w:hAnsi="Garamond"/>
        </w:rPr>
        <w:t>is</w:t>
      </w:r>
      <w:r w:rsidRPr="00494CB8">
        <w:rPr>
          <w:rFonts w:ascii="Garamond" w:hAnsi="Garamond"/>
          <w:sz w:val="16"/>
        </w:rPr>
        <w:t xml:space="preserve"> precisely </w:t>
      </w:r>
      <w:r w:rsidRPr="00494CB8">
        <w:rPr>
          <w:rStyle w:val="StyleUnderline"/>
          <w:rFonts w:ascii="Garamond" w:hAnsi="Garamond"/>
        </w:rPr>
        <w:t>to deepen and clarify the critique of those epistemological and methodological dilemmas and political conundrums.</w:t>
      </w:r>
      <w:r w:rsidRPr="00494CB8">
        <w:rPr>
          <w:rFonts w:ascii="Garamond" w:hAnsi="Garamond"/>
          <w:sz w:val="16"/>
        </w:rPr>
        <w:t xml:space="preserve"> Nor is it the pretence of this essay to superimpose any semblance of ready-made dogmatic coherence upon a mass movement which was plainly heterogeneous and riddled with its own contradictions. Such efforts would seem to be fanciful in the extreme, naively romanticizing a sociopolitical field that deserves rather more sober and exacting scrutiny. But the tremendous extent to which the “aquí estamos” chant has been acknowledged as the preeminent crystallization of a persistent and urgent collective sensibility of the protests is undeniable and noteworthy (see, e.g., Hincapié, 2009; Robinson, 2006). </w:t>
      </w:r>
      <w:proofErr w:type="gramStart"/>
      <w:r w:rsidRPr="00494CB8">
        <w:rPr>
          <w:rStyle w:val="StyleUnderline"/>
          <w:rFonts w:ascii="Garamond" w:hAnsi="Garamond"/>
        </w:rPr>
        <w:t>Inasmuch as</w:t>
      </w:r>
      <w:proofErr w:type="gramEnd"/>
      <w:r w:rsidRPr="00494CB8">
        <w:rPr>
          <w:rStyle w:val="StyleUnderline"/>
          <w:rFonts w:ascii="Garamond" w:hAnsi="Garamond"/>
        </w:rPr>
        <w:t xml:space="preserve"> this slogan, arguably more than any other, evidently had a profound resonance on an immense scale for migrants engaged in this struggle, it is imperative that we take its substance to be an organic expression of one of the determinate impulses</w:t>
      </w:r>
      <w:r w:rsidRPr="00494CB8">
        <w:rPr>
          <w:rFonts w:ascii="Garamond" w:hAnsi="Garamond"/>
          <w:sz w:val="16"/>
        </w:rPr>
        <w:t>—which, of course, is not to say the only one—</w:t>
      </w:r>
      <w:r w:rsidRPr="00494CB8">
        <w:rPr>
          <w:rStyle w:val="StyleUnderline"/>
          <w:rFonts w:ascii="Garamond" w:hAnsi="Garamond"/>
        </w:rPr>
        <w:t>that animated the mobilizations and energized their political imagination. Thus, if the movement had a clear and concise immediate task</w:t>
      </w:r>
      <w:r w:rsidRPr="00494CB8">
        <w:rPr>
          <w:rFonts w:ascii="Garamond" w:hAnsi="Garamond"/>
          <w:sz w:val="16"/>
        </w:rPr>
        <w:t xml:space="preserve"> (the defeat of HR4437), </w:t>
      </w:r>
      <w:r w:rsidRPr="00494CB8">
        <w:rPr>
          <w:rStyle w:val="StyleUnderline"/>
          <w:rFonts w:ascii="Garamond" w:hAnsi="Garamond"/>
        </w:rPr>
        <w:t>which it achieved with stunning rapidity</w:t>
      </w:r>
      <w:r w:rsidRPr="00494CB8">
        <w:rPr>
          <w:rFonts w:ascii="Garamond" w:hAnsi="Garamond"/>
          <w:sz w:val="16"/>
        </w:rPr>
        <w:t xml:space="preserve">, </w:t>
      </w:r>
      <w:r w:rsidRPr="00494CB8">
        <w:rPr>
          <w:rStyle w:val="Emphasis"/>
          <w:rFonts w:ascii="Garamond" w:hAnsi="Garamond"/>
        </w:rPr>
        <w:t>it also articulated itself in a variety of broader terms</w:t>
      </w:r>
      <w:r w:rsidRPr="00494CB8">
        <w:rPr>
          <w:rFonts w:ascii="Garamond" w:hAnsi="Garamond"/>
          <w:sz w:val="16"/>
        </w:rPr>
        <w:t xml:space="preserve">. Here we are, and we’re not leaving! </w:t>
      </w:r>
      <w:proofErr w:type="gramStart"/>
      <w:r w:rsidRPr="00494CB8">
        <w:rPr>
          <w:rFonts w:ascii="Garamond" w:hAnsi="Garamond"/>
          <w:sz w:val="16"/>
        </w:rPr>
        <w:t>So</w:t>
      </w:r>
      <w:proofErr w:type="gramEnd"/>
      <w:r w:rsidRPr="00494CB8">
        <w:rPr>
          <w:rFonts w:ascii="Garamond" w:hAnsi="Garamond"/>
          <w:sz w:val="16"/>
        </w:rPr>
        <w:t xml:space="preserve"> rang out the movement’s most elementary message, its most elemental expression of political prerogative. </w:t>
      </w:r>
      <w:r w:rsidRPr="00494CB8">
        <w:rPr>
          <w:rStyle w:val="StyleUnderline"/>
          <w:rFonts w:ascii="Garamond" w:hAnsi="Garamond"/>
          <w:highlight w:val="cyan"/>
        </w:rPr>
        <w:t xml:space="preserve">Notably, </w:t>
      </w:r>
      <w:r w:rsidRPr="00494CB8">
        <w:rPr>
          <w:rStyle w:val="Emphasis"/>
          <w:rFonts w:ascii="Garamond" w:hAnsi="Garamond"/>
          <w:highlight w:val="cyan"/>
        </w:rPr>
        <w:t>this was not a “demand”</w:t>
      </w:r>
      <w:r w:rsidRPr="00494CB8">
        <w:rPr>
          <w:rFonts w:ascii="Garamond" w:hAnsi="Garamond"/>
          <w:sz w:val="16"/>
          <w:highlight w:val="cyan"/>
        </w:rPr>
        <w:t xml:space="preserve">: </w:t>
      </w:r>
      <w:r w:rsidRPr="00494CB8">
        <w:rPr>
          <w:rStyle w:val="StyleUnderline"/>
          <w:rFonts w:ascii="Garamond" w:hAnsi="Garamond"/>
          <w:highlight w:val="cyan"/>
        </w:rPr>
        <w:t>it petitioned no legislators</w:t>
      </w:r>
      <w:r w:rsidRPr="00494CB8">
        <w:rPr>
          <w:rStyle w:val="StyleUnderline"/>
          <w:rFonts w:ascii="Garamond" w:hAnsi="Garamond"/>
        </w:rPr>
        <w:t xml:space="preserve">, pleaded no legal case, </w:t>
      </w:r>
      <w:r w:rsidRPr="00494CB8">
        <w:rPr>
          <w:rStyle w:val="StyleUnderline"/>
          <w:rFonts w:ascii="Garamond" w:hAnsi="Garamond"/>
          <w:highlight w:val="cyan"/>
        </w:rPr>
        <w:t>pandered to no politicians, deferred to no law enforcement authorities.</w:t>
      </w:r>
      <w:r w:rsidRPr="00494CB8">
        <w:rPr>
          <w:rFonts w:ascii="Garamond" w:hAnsi="Garamond"/>
          <w:sz w:val="16"/>
          <w:highlight w:val="cyan"/>
        </w:rPr>
        <w:t xml:space="preserve"> </w:t>
      </w:r>
      <w:r w:rsidRPr="00494CB8">
        <w:rPr>
          <w:rStyle w:val="StyleUnderline"/>
          <w:rFonts w:ascii="Garamond" w:hAnsi="Garamond"/>
          <w:highlight w:val="cyan"/>
        </w:rPr>
        <w:t>Instead, this</w:t>
      </w:r>
      <w:r w:rsidRPr="00494CB8">
        <w:rPr>
          <w:rStyle w:val="StyleUnderline"/>
          <w:rFonts w:ascii="Garamond" w:hAnsi="Garamond"/>
        </w:rPr>
        <w:t xml:space="preserve"> recurrent </w:t>
      </w:r>
      <w:r w:rsidRPr="00494CB8">
        <w:rPr>
          <w:rStyle w:val="StyleUnderline"/>
          <w:rFonts w:ascii="Garamond" w:hAnsi="Garamond"/>
          <w:highlight w:val="cyan"/>
        </w:rPr>
        <w:t>chant</w:t>
      </w:r>
      <w:r w:rsidRPr="00494CB8">
        <w:rPr>
          <w:rStyle w:val="StyleUnderline"/>
          <w:rFonts w:ascii="Garamond" w:hAnsi="Garamond"/>
        </w:rPr>
        <w:t xml:space="preserve"> exuberantly </w:t>
      </w:r>
      <w:r w:rsidRPr="00494CB8">
        <w:rPr>
          <w:rStyle w:val="StyleUnderline"/>
          <w:rFonts w:ascii="Garamond" w:hAnsi="Garamond"/>
          <w:highlight w:val="cyan"/>
        </w:rPr>
        <w:t xml:space="preserve">affirmed the </w:t>
      </w:r>
      <w:r w:rsidRPr="00494CB8">
        <w:rPr>
          <w:rStyle w:val="Emphasis"/>
          <w:rFonts w:ascii="Garamond" w:hAnsi="Garamond"/>
          <w:highlight w:val="cyan"/>
        </w:rPr>
        <w:t>theme of presence</w:t>
      </w:r>
      <w:r w:rsidRPr="00494CB8">
        <w:rPr>
          <w:rStyle w:val="StyleUnderline"/>
          <w:rFonts w:ascii="Garamond" w:hAnsi="Garamond"/>
        </w:rPr>
        <w:t xml:space="preserve">—the profound and inextricable presence </w:t>
      </w:r>
      <w:r w:rsidRPr="00494CB8">
        <w:rPr>
          <w:rStyle w:val="StyleUnderline"/>
          <w:rFonts w:ascii="Garamond" w:hAnsi="Garamond"/>
          <w:highlight w:val="cyan"/>
        </w:rPr>
        <w:t>of</w:t>
      </w:r>
      <w:r w:rsidRPr="00494CB8">
        <w:rPr>
          <w:rStyle w:val="StyleUnderline"/>
          <w:rFonts w:ascii="Garamond" w:hAnsi="Garamond"/>
        </w:rPr>
        <w:t xml:space="preserve"> migrants, and especially that of </w:t>
      </w:r>
      <w:r w:rsidRPr="00494CB8">
        <w:rPr>
          <w:rStyle w:val="StyleUnderline"/>
          <w:rFonts w:ascii="Garamond" w:hAnsi="Garamond"/>
          <w:highlight w:val="cyan"/>
        </w:rPr>
        <w:t>the undocumented</w:t>
      </w:r>
      <w:r w:rsidRPr="00494CB8">
        <w:rPr>
          <w:rStyle w:val="StyleUnderline"/>
          <w:rFonts w:ascii="Garamond" w:hAnsi="Garamond"/>
        </w:rPr>
        <w:t xml:space="preserve">, </w:t>
      </w:r>
      <w:r w:rsidRPr="00494CB8">
        <w:rPr>
          <w:rStyle w:val="StyleUnderline"/>
          <w:rFonts w:ascii="Garamond" w:hAnsi="Garamond"/>
          <w:highlight w:val="cyan"/>
        </w:rPr>
        <w:t>within the U.S. social formation and</w:t>
      </w:r>
      <w:r w:rsidRPr="00494CB8">
        <w:rPr>
          <w:rStyle w:val="StyleUnderline"/>
          <w:rFonts w:ascii="Garamond" w:hAnsi="Garamond"/>
        </w:rPr>
        <w:t xml:space="preserve"> within </w:t>
      </w:r>
      <w:r w:rsidRPr="00494CB8">
        <w:rPr>
          <w:rStyle w:val="StyleUnderline"/>
          <w:rFonts w:ascii="Garamond" w:hAnsi="Garamond"/>
          <w:highlight w:val="cyan"/>
        </w:rPr>
        <w:t>the space of the state</w:t>
      </w:r>
      <w:r w:rsidRPr="00494CB8">
        <w:rPr>
          <w:rStyle w:val="StyleUnderline"/>
          <w:rFonts w:ascii="Garamond" w:hAnsi="Garamond"/>
        </w:rPr>
        <w:t>.</w:t>
      </w:r>
      <w:r w:rsidRPr="00494CB8">
        <w:rPr>
          <w:rFonts w:ascii="Garamond" w:hAnsi="Garamond"/>
          <w:sz w:val="16"/>
        </w:rPr>
        <w:t xml:space="preserve"> Indeed, </w:t>
      </w:r>
      <w:r w:rsidRPr="00494CB8">
        <w:rPr>
          <w:rStyle w:val="StyleUnderline"/>
          <w:rFonts w:ascii="Garamond" w:hAnsi="Garamond"/>
        </w:rPr>
        <w:t>the question of migrants’ “unlawful presence”</w:t>
      </w:r>
      <w:r w:rsidRPr="00494CB8">
        <w:rPr>
          <w:rFonts w:ascii="Garamond" w:hAnsi="Garamond"/>
          <w:sz w:val="16"/>
        </w:rPr>
        <w:t xml:space="preserve"> (precisely the target objectified for criminalization by the proposed law) </w:t>
      </w:r>
      <w:r w:rsidRPr="00494CB8">
        <w:rPr>
          <w:rStyle w:val="StyleUnderline"/>
          <w:rFonts w:ascii="Garamond" w:hAnsi="Garamond"/>
        </w:rPr>
        <w:t>signalled a crucial flashpoint for both sides in the political struggle over immigration in the United States</w:t>
      </w:r>
      <w:r w:rsidRPr="00494CB8">
        <w:rPr>
          <w:rFonts w:ascii="Garamond" w:hAnsi="Garamond"/>
          <w:sz w:val="16"/>
        </w:rPr>
        <w:t xml:space="preserve">. As will be seen, this </w:t>
      </w:r>
      <w:r w:rsidRPr="00494CB8">
        <w:rPr>
          <w:rStyle w:val="StyleUnderline"/>
          <w:rFonts w:ascii="Garamond" w:hAnsi="Garamond"/>
        </w:rPr>
        <w:t>assertion of migrant presence as a “political” fact, enunciated in relation to the state, was simultaneously and inseparably an “economic” fact based upon the inextricable presence of the (labour-)power of migrants, as workers.</w:t>
      </w:r>
      <w:r w:rsidRPr="00494CB8">
        <w:rPr>
          <w:rFonts w:ascii="Garamond" w:hAnsi="Garamond"/>
          <w:sz w:val="16"/>
        </w:rPr>
        <w:t xml:space="preserve"> </w:t>
      </w:r>
      <w:r w:rsidRPr="00494CB8">
        <w:rPr>
          <w:rStyle w:val="StyleUnderline"/>
          <w:rFonts w:ascii="Garamond" w:hAnsi="Garamond"/>
          <w:highlight w:val="cyan"/>
        </w:rPr>
        <w:t>For</w:t>
      </w:r>
      <w:r w:rsidRPr="00494CB8">
        <w:rPr>
          <w:rStyle w:val="StyleUnderline"/>
          <w:rFonts w:ascii="Garamond" w:hAnsi="Garamond"/>
        </w:rPr>
        <w:t xml:space="preserve"> many of the </w:t>
      </w:r>
      <w:r w:rsidRPr="00494CB8">
        <w:rPr>
          <w:rStyle w:val="StyleUnderline"/>
          <w:rFonts w:ascii="Garamond" w:hAnsi="Garamond"/>
          <w:highlight w:val="cyan"/>
        </w:rPr>
        <w:t>migrants who</w:t>
      </w:r>
      <w:r w:rsidRPr="00494CB8">
        <w:rPr>
          <w:rStyle w:val="StyleUnderline"/>
          <w:rFonts w:ascii="Garamond" w:hAnsi="Garamond"/>
        </w:rPr>
        <w:t xml:space="preserve"> thus </w:t>
      </w:r>
      <w:r w:rsidRPr="00494CB8">
        <w:rPr>
          <w:rStyle w:val="StyleUnderline"/>
          <w:rFonts w:ascii="Garamond" w:hAnsi="Garamond"/>
          <w:highlight w:val="cyan"/>
        </w:rPr>
        <w:t>engaged in the so-called “immigration debate” through</w:t>
      </w:r>
      <w:r w:rsidRPr="00494CB8">
        <w:rPr>
          <w:rStyle w:val="StyleUnderline"/>
          <w:rFonts w:ascii="Garamond" w:hAnsi="Garamond"/>
        </w:rPr>
        <w:t xml:space="preserve"> their participation in these </w:t>
      </w:r>
      <w:r w:rsidRPr="00494CB8">
        <w:rPr>
          <w:rStyle w:val="StyleUnderline"/>
          <w:rFonts w:ascii="Garamond" w:hAnsi="Garamond"/>
          <w:highlight w:val="cyan"/>
        </w:rPr>
        <w:t xml:space="preserve">mass mobilizations, their </w:t>
      </w:r>
      <w:r w:rsidRPr="00494CB8">
        <w:rPr>
          <w:rStyle w:val="StyleUnderline"/>
          <w:rFonts w:ascii="Garamond" w:hAnsi="Garamond"/>
        </w:rPr>
        <w:t>“unauthorized” presence ultimately figured as the definitive social and political “objective” fact: its audacious affirmation—</w:t>
      </w:r>
      <w:r w:rsidRPr="00494CB8">
        <w:rPr>
          <w:rStyle w:val="Emphasis"/>
          <w:rFonts w:ascii="Garamond" w:hAnsi="Garamond"/>
        </w:rPr>
        <w:t xml:space="preserve">its reinscription as </w:t>
      </w:r>
      <w:r w:rsidRPr="00494CB8">
        <w:rPr>
          <w:rStyle w:val="Emphasis"/>
          <w:rFonts w:ascii="Garamond" w:hAnsi="Garamond"/>
          <w:highlight w:val="cyan"/>
        </w:rPr>
        <w:t xml:space="preserve">sheer insubordination—seemed to signify an </w:t>
      </w:r>
      <w:proofErr w:type="gramStart"/>
      <w:r w:rsidRPr="00494CB8">
        <w:rPr>
          <w:rStyle w:val="Emphasis"/>
          <w:rFonts w:ascii="Garamond" w:hAnsi="Garamond"/>
          <w:highlight w:val="cyan"/>
        </w:rPr>
        <w:t>end in itsel</w:t>
      </w:r>
      <w:proofErr w:type="gramEnd"/>
      <w:r w:rsidRPr="00494CB8">
        <w:rPr>
          <w:rStyle w:val="Emphasis"/>
          <w:rFonts w:ascii="Garamond" w:hAnsi="Garamond"/>
          <w:highlight w:val="cyan"/>
        </w:rPr>
        <w:t>f</w:t>
      </w:r>
      <w:r w:rsidRPr="00494CB8">
        <w:rPr>
          <w:rFonts w:ascii="Garamond" w:hAnsi="Garamond"/>
          <w:sz w:val="16"/>
        </w:rPr>
        <w:t xml:space="preserve"> (De Genova, 2009). The bold and fearless character of this posture, furthermore, was only surpassed by its uncompromising intransigence and incorrigibility: </w:t>
      </w:r>
      <w:r w:rsidRPr="00494CB8">
        <w:rPr>
          <w:rStyle w:val="StyleUnderline"/>
          <w:rFonts w:ascii="Garamond" w:hAnsi="Garamond"/>
        </w:rPr>
        <w:t>this was a profoundly antiassimilationist gesture</w:t>
      </w:r>
      <w:r w:rsidRPr="00494CB8">
        <w:rPr>
          <w:rFonts w:ascii="Garamond" w:hAnsi="Garamond"/>
          <w:sz w:val="16"/>
        </w:rPr>
        <w:t xml:space="preserve">. We are here, they proclaimed, and by implication, </w:t>
      </w:r>
      <w:r w:rsidRPr="00494CB8">
        <w:rPr>
          <w:rStyle w:val="StyleUnderline"/>
          <w:rFonts w:ascii="Garamond" w:hAnsi="Garamond"/>
        </w:rPr>
        <w:t>they insisted: We are who we are, and what we are.</w:t>
      </w:r>
      <w:r w:rsidRPr="00494CB8">
        <w:rPr>
          <w:rFonts w:ascii="Garamond" w:hAnsi="Garamond"/>
          <w:sz w:val="16"/>
        </w:rPr>
        <w:t xml:space="preserve"> </w:t>
      </w:r>
      <w:r w:rsidRPr="00494CB8">
        <w:rPr>
          <w:rStyle w:val="StyleUnderline"/>
          <w:rFonts w:ascii="Garamond" w:hAnsi="Garamond"/>
          <w:highlight w:val="cyan"/>
        </w:rPr>
        <w:t xml:space="preserve">The millions who </w:t>
      </w:r>
      <w:r w:rsidRPr="00494CB8">
        <w:rPr>
          <w:rStyle w:val="StyleUnderline"/>
          <w:rFonts w:ascii="Garamond" w:hAnsi="Garamond"/>
        </w:rPr>
        <w:t xml:space="preserve">literally </w:t>
      </w:r>
      <w:r w:rsidRPr="00494CB8">
        <w:rPr>
          <w:rStyle w:val="StyleUnderline"/>
          <w:rFonts w:ascii="Garamond" w:hAnsi="Garamond"/>
          <w:highlight w:val="cyan"/>
        </w:rPr>
        <w:t>put their deportable bodies on the line</w:t>
      </w:r>
      <w:r w:rsidRPr="00494CB8">
        <w:rPr>
          <w:rStyle w:val="StyleUnderline"/>
          <w:rFonts w:ascii="Garamond" w:hAnsi="Garamond"/>
        </w:rPr>
        <w:t xml:space="preserve"> in this struggle</w:t>
      </w:r>
      <w:r w:rsidRPr="00494CB8">
        <w:rPr>
          <w:rFonts w:ascii="Garamond" w:hAnsi="Garamond"/>
          <w:sz w:val="16"/>
        </w:rPr>
        <w:t>—at least, when they chanted this slogan—</w:t>
      </w:r>
      <w:r w:rsidRPr="00494CB8">
        <w:rPr>
          <w:rStyle w:val="StyleUnderline"/>
          <w:rFonts w:ascii="Garamond" w:hAnsi="Garamond"/>
          <w:highlight w:val="cyan"/>
        </w:rPr>
        <w:t>were not begging</w:t>
      </w:r>
      <w:r w:rsidRPr="00494CB8">
        <w:rPr>
          <w:rStyle w:val="StyleUnderline"/>
          <w:rFonts w:ascii="Garamond" w:hAnsi="Garamond"/>
        </w:rPr>
        <w:t xml:space="preserve"> anyone </w:t>
      </w:r>
      <w:r w:rsidRPr="00494CB8">
        <w:rPr>
          <w:rStyle w:val="StyleUnderline"/>
          <w:rFonts w:ascii="Garamond" w:hAnsi="Garamond"/>
          <w:highlight w:val="cyan"/>
        </w:rPr>
        <w:t>for</w:t>
      </w:r>
      <w:r w:rsidRPr="00494CB8">
        <w:rPr>
          <w:rFonts w:ascii="Garamond" w:hAnsi="Garamond"/>
          <w:sz w:val="16"/>
        </w:rPr>
        <w:t xml:space="preserve"> their putative civil or human “</w:t>
      </w:r>
      <w:r w:rsidRPr="00494CB8">
        <w:rPr>
          <w:rStyle w:val="StyleUnderline"/>
          <w:rFonts w:ascii="Garamond" w:hAnsi="Garamond"/>
          <w:highlight w:val="cyan"/>
        </w:rPr>
        <w:t>rights</w:t>
      </w:r>
      <w:r w:rsidRPr="00494CB8">
        <w:rPr>
          <w:rFonts w:ascii="Garamond" w:hAnsi="Garamond"/>
          <w:sz w:val="16"/>
        </w:rPr>
        <w:t xml:space="preserve">,” were not asking any authorities for permission or pardon, </w:t>
      </w:r>
      <w:r w:rsidRPr="00494CB8">
        <w:rPr>
          <w:rStyle w:val="StyleUnderline"/>
          <w:rFonts w:ascii="Garamond" w:hAnsi="Garamond"/>
        </w:rPr>
        <w:t>and did not seek anyone’s approval or acceptance</w:t>
      </w:r>
      <w:r w:rsidRPr="00494CB8">
        <w:rPr>
          <w:rFonts w:ascii="Garamond" w:hAnsi="Garamond"/>
          <w:sz w:val="16"/>
        </w:rPr>
        <w:t xml:space="preserve">.5 </w:t>
      </w:r>
      <w:r w:rsidRPr="00494CB8">
        <w:rPr>
          <w:rStyle w:val="StyleUnderline"/>
          <w:rFonts w:ascii="Garamond" w:hAnsi="Garamond"/>
        </w:rPr>
        <w:t>It is</w:t>
      </w:r>
      <w:r w:rsidRPr="00494CB8">
        <w:rPr>
          <w:rFonts w:ascii="Garamond" w:hAnsi="Garamond"/>
          <w:sz w:val="16"/>
        </w:rPr>
        <w:t xml:space="preserve"> quite striking and, as I contend in this essay, not merely provocative but </w:t>
      </w:r>
      <w:r w:rsidRPr="00494CB8">
        <w:rPr>
          <w:rStyle w:val="StyleUnderline"/>
          <w:rFonts w:ascii="Garamond" w:hAnsi="Garamond"/>
        </w:rPr>
        <w:t xml:space="preserve">genuinely productive to </w:t>
      </w:r>
      <w:r w:rsidRPr="00494CB8">
        <w:rPr>
          <w:rStyle w:val="StyleUnderline"/>
          <w:rFonts w:ascii="Garamond" w:hAnsi="Garamond"/>
          <w:highlight w:val="cyan"/>
        </w:rPr>
        <w:t>note the affinity between</w:t>
      </w:r>
      <w:r w:rsidRPr="00494CB8">
        <w:rPr>
          <w:rStyle w:val="StyleUnderline"/>
          <w:rFonts w:ascii="Garamond" w:hAnsi="Garamond"/>
        </w:rPr>
        <w:t xml:space="preserve"> the crucial articulation of </w:t>
      </w:r>
      <w:r w:rsidRPr="00494CB8">
        <w:rPr>
          <w:rStyle w:val="StyleUnderline"/>
          <w:rFonts w:ascii="Garamond" w:hAnsi="Garamond"/>
          <w:highlight w:val="cyan"/>
        </w:rPr>
        <w:t>this radically open-ended politics of</w:t>
      </w:r>
      <w:r w:rsidRPr="00494CB8">
        <w:rPr>
          <w:rStyle w:val="StyleUnderline"/>
          <w:rFonts w:ascii="Garamond" w:hAnsi="Garamond"/>
        </w:rPr>
        <w:t xml:space="preserve"> migrant </w:t>
      </w:r>
      <w:r w:rsidRPr="00494CB8">
        <w:rPr>
          <w:rStyle w:val="StyleUnderline"/>
          <w:rFonts w:ascii="Garamond" w:hAnsi="Garamond"/>
          <w:highlight w:val="cyan"/>
        </w:rPr>
        <w:t>presence with the</w:t>
      </w:r>
      <w:r w:rsidRPr="00494CB8">
        <w:rPr>
          <w:rStyle w:val="StyleUnderline"/>
          <w:rFonts w:ascii="Garamond" w:hAnsi="Garamond"/>
        </w:rPr>
        <w:t xml:space="preserve"> similarly </w:t>
      </w:r>
      <w:r w:rsidRPr="00494CB8">
        <w:rPr>
          <w:rStyle w:val="StyleUnderline"/>
          <w:rFonts w:ascii="Garamond" w:hAnsi="Garamond"/>
          <w:highlight w:val="cyan"/>
        </w:rPr>
        <w:t>abject and</w:t>
      </w:r>
      <w:r w:rsidRPr="00494CB8">
        <w:rPr>
          <w:rStyle w:val="StyleUnderline"/>
          <w:rFonts w:ascii="Garamond" w:hAnsi="Garamond"/>
        </w:rPr>
        <w:t xml:space="preserve"> profoundly </w:t>
      </w:r>
      <w:r w:rsidRPr="00494CB8">
        <w:rPr>
          <w:rStyle w:val="StyleUnderline"/>
          <w:rFonts w:ascii="Garamond" w:hAnsi="Garamond"/>
          <w:highlight w:val="cyan"/>
        </w:rPr>
        <w:t>destabilizing politics of queer presence</w:t>
      </w:r>
      <w:r w:rsidRPr="00494CB8">
        <w:rPr>
          <w:rStyle w:val="StyleUnderline"/>
          <w:rFonts w:ascii="Garamond" w:hAnsi="Garamond"/>
        </w:rPr>
        <w:t xml:space="preserve">. Through the insolent promise that even </w:t>
      </w:r>
      <w:proofErr w:type="gramStart"/>
      <w:r w:rsidRPr="00494CB8">
        <w:rPr>
          <w:rStyle w:val="StyleUnderline"/>
          <w:rFonts w:ascii="Garamond" w:hAnsi="Garamond"/>
        </w:rPr>
        <w:t>in spite of</w:t>
      </w:r>
      <w:proofErr w:type="gramEnd"/>
      <w:r w:rsidRPr="00494CB8">
        <w:rPr>
          <w:rStyle w:val="StyleUnderline"/>
          <w:rFonts w:ascii="Garamond" w:hAnsi="Garamond"/>
        </w:rPr>
        <w:t xml:space="preserve"> deportation, they would inexorably return</w:t>
      </w:r>
      <w:r w:rsidRPr="00494CB8">
        <w:rPr>
          <w:rFonts w:ascii="Garamond" w:hAnsi="Garamond"/>
          <w:sz w:val="16"/>
        </w:rPr>
        <w:t xml:space="preserve">, moreover, these </w:t>
      </w:r>
      <w:r w:rsidRPr="00494CB8">
        <w:rPr>
          <w:rStyle w:val="StyleUnderline"/>
          <w:rFonts w:ascii="Garamond" w:hAnsi="Garamond"/>
        </w:rPr>
        <w:t>migrants</w:t>
      </w:r>
      <w:r w:rsidRPr="00494CB8">
        <w:rPr>
          <w:rFonts w:ascii="Garamond" w:hAnsi="Garamond"/>
          <w:sz w:val="16"/>
        </w:rPr>
        <w:t xml:space="preserve"> likewise </w:t>
      </w:r>
      <w:r w:rsidRPr="00494CB8">
        <w:rPr>
          <w:rStyle w:val="StyleUnderline"/>
          <w:rFonts w:ascii="Garamond" w:hAnsi="Garamond"/>
        </w:rPr>
        <w:t>taunted the smug</w:t>
      </w:r>
      <w:r w:rsidRPr="00494CB8">
        <w:rPr>
          <w:rFonts w:ascii="Garamond" w:hAnsi="Garamond"/>
          <w:sz w:val="16"/>
        </w:rPr>
        <w:t xml:space="preserve"> and sanctimonious </w:t>
      </w:r>
      <w:r w:rsidRPr="00494CB8">
        <w:rPr>
          <w:rStyle w:val="StyleUnderline"/>
          <w:rFonts w:ascii="Garamond" w:hAnsi="Garamond"/>
        </w:rPr>
        <w:t>superintendents of the deportation regime: There’s nothing you can do about it—</w:t>
      </w:r>
      <w:r w:rsidRPr="00494CB8">
        <w:rPr>
          <w:rStyle w:val="StyleUnderline"/>
          <w:rFonts w:ascii="Garamond" w:hAnsi="Garamond"/>
          <w:highlight w:val="cyan"/>
        </w:rPr>
        <w:t>your repressive power is nothing compared to the power of our vitality</w:t>
      </w:r>
      <w:r w:rsidRPr="00494CB8">
        <w:rPr>
          <w:rStyle w:val="StyleUnderline"/>
          <w:rFonts w:ascii="Garamond" w:hAnsi="Garamond"/>
        </w:rPr>
        <w:t xml:space="preserve"> and our indomitable will to persevere and prevail</w:t>
      </w:r>
      <w:r w:rsidRPr="00494CB8">
        <w:rPr>
          <w:rFonts w:ascii="Garamond" w:hAnsi="Garamond"/>
          <w:sz w:val="16"/>
        </w:rPr>
        <w:t xml:space="preserve">. 6 The two slogans, juxtaposed as epigraphs to this essay, in effect, make </w:t>
      </w:r>
      <w:proofErr w:type="gramStart"/>
      <w:r w:rsidRPr="00494CB8">
        <w:rPr>
          <w:rFonts w:ascii="Garamond" w:hAnsi="Garamond"/>
          <w:sz w:val="16"/>
        </w:rPr>
        <w:t>exactly the same</w:t>
      </w:r>
      <w:proofErr w:type="gramEnd"/>
      <w:r w:rsidRPr="00494CB8">
        <w:rPr>
          <w:rFonts w:ascii="Garamond" w:hAnsi="Garamond"/>
          <w:sz w:val="16"/>
        </w:rPr>
        <w:t xml:space="preserve"> declaration: We are here, we refuse to leave, and we cannot be excised. </w:t>
      </w:r>
      <w:r w:rsidRPr="00494CB8">
        <w:rPr>
          <w:rStyle w:val="StyleUnderline"/>
          <w:rFonts w:ascii="Garamond" w:hAnsi="Garamond"/>
          <w:highlight w:val="cyan"/>
        </w:rPr>
        <w:t>In a manner</w:t>
      </w:r>
      <w:r w:rsidRPr="00494CB8">
        <w:rPr>
          <w:rStyle w:val="StyleUnderline"/>
          <w:rFonts w:ascii="Garamond" w:hAnsi="Garamond"/>
        </w:rPr>
        <w:t xml:space="preserve"> remarkably </w:t>
      </w:r>
      <w:r w:rsidRPr="00494CB8">
        <w:rPr>
          <w:rStyle w:val="StyleUnderline"/>
          <w:rFonts w:ascii="Garamond" w:hAnsi="Garamond"/>
          <w:highlight w:val="cyan"/>
        </w:rPr>
        <w:t>analogous to the slogan, “We’re here, we’re queer, get used to it”</w:t>
      </w:r>
      <w:r w:rsidRPr="00494CB8">
        <w:rPr>
          <w:rStyle w:val="StyleUnderline"/>
          <w:rFonts w:ascii="Garamond" w:hAnsi="Garamond"/>
        </w:rPr>
        <w:t>—originally associated with the militants of Queer Nation</w:t>
      </w:r>
      <w:r w:rsidRPr="00494CB8">
        <w:rPr>
          <w:rFonts w:ascii="Garamond" w:hAnsi="Garamond"/>
          <w:sz w:val="16"/>
        </w:rPr>
        <w:t>7 (especially gay men with AIDS and their allies)—</w:t>
      </w:r>
      <w:r w:rsidRPr="00494CB8">
        <w:rPr>
          <w:rStyle w:val="StyleUnderline"/>
          <w:rFonts w:ascii="Garamond" w:hAnsi="Garamond"/>
          <w:highlight w:val="cyan"/>
        </w:rPr>
        <w:t>the</w:t>
      </w:r>
      <w:r w:rsidRPr="00494CB8">
        <w:rPr>
          <w:rFonts w:ascii="Garamond" w:hAnsi="Garamond"/>
          <w:sz w:val="16"/>
        </w:rPr>
        <w:t xml:space="preserve"> “aquí estamos” </w:t>
      </w:r>
      <w:r w:rsidRPr="00494CB8">
        <w:rPr>
          <w:rStyle w:val="StyleUnderline"/>
          <w:rFonts w:ascii="Garamond" w:hAnsi="Garamond"/>
          <w:highlight w:val="cyan"/>
        </w:rPr>
        <w:t>chant of the migrant mobilizations</w:t>
      </w:r>
      <w:r w:rsidRPr="00494CB8">
        <w:rPr>
          <w:rFonts w:ascii="Garamond" w:hAnsi="Garamond"/>
          <w:sz w:val="16"/>
        </w:rPr>
        <w:t xml:space="preserve"> “</w:t>
      </w:r>
      <w:r w:rsidRPr="00494CB8">
        <w:rPr>
          <w:rStyle w:val="StyleUnderline"/>
          <w:rFonts w:ascii="Garamond" w:hAnsi="Garamond"/>
          <w:highlight w:val="cyan"/>
        </w:rPr>
        <w:t>stages the shift from</w:t>
      </w:r>
      <w:r w:rsidRPr="00494CB8">
        <w:rPr>
          <w:rStyle w:val="StyleUnderline"/>
          <w:rFonts w:ascii="Garamond" w:hAnsi="Garamond"/>
        </w:rPr>
        <w:t xml:space="preserve"> silent absence into present speech, from nothingness to collectivity, </w:t>
      </w:r>
      <w:r w:rsidRPr="00494CB8">
        <w:rPr>
          <w:rStyle w:val="Emphasis"/>
          <w:rFonts w:ascii="Garamond" w:hAnsi="Garamond"/>
        </w:rPr>
        <w:t xml:space="preserve">from a </w:t>
      </w:r>
      <w:r w:rsidRPr="00494CB8">
        <w:rPr>
          <w:rStyle w:val="Emphasis"/>
          <w:rFonts w:ascii="Garamond" w:hAnsi="Garamond"/>
          <w:highlight w:val="cyan"/>
        </w:rPr>
        <w:t>politics of embodiment to one of space</w:t>
      </w:r>
      <w:r w:rsidRPr="00494CB8">
        <w:rPr>
          <w:rStyle w:val="StyleUnderline"/>
          <w:rFonts w:ascii="Garamond" w:hAnsi="Garamond"/>
        </w:rPr>
        <w:t>, whose power erupts from the ambiguity of ‘here’</w:t>
      </w:r>
      <w:r w:rsidRPr="00494CB8">
        <w:rPr>
          <w:rFonts w:ascii="Garamond" w:hAnsi="Garamond"/>
          <w:sz w:val="16"/>
        </w:rPr>
        <w:t xml:space="preserve">” (Berlant &amp; Freeman, 1992, p. 156). Both gestures unreservedly and unapologetically assert not only their irreversible presence, therefore, but also uphold the intractable challenge of their own intrinsic incorrigibility. 104 </w:t>
      </w:r>
    </w:p>
    <w:p w:rsidR="003F2977" w:rsidRPr="00494CB8" w:rsidRDefault="003F2977" w:rsidP="003F2977">
      <w:pPr>
        <w:pStyle w:val="Heading2"/>
        <w:rPr>
          <w:rFonts w:ascii="Garamond" w:hAnsi="Garamond"/>
        </w:rPr>
      </w:pPr>
      <w:r w:rsidRPr="00494CB8">
        <w:rPr>
          <w:rFonts w:ascii="Garamond" w:hAnsi="Garamond"/>
        </w:rPr>
        <w:lastRenderedPageBreak/>
        <w:t>A2 – Extinction</w:t>
      </w:r>
    </w:p>
    <w:p w:rsidR="003F2977" w:rsidRPr="00494CB8" w:rsidRDefault="003F2977" w:rsidP="003F2977">
      <w:pPr>
        <w:pStyle w:val="Heading4"/>
        <w:rPr>
          <w:rFonts w:ascii="Garamond" w:hAnsi="Garamond"/>
        </w:rPr>
      </w:pPr>
      <w:r w:rsidRPr="00494CB8">
        <w:rPr>
          <w:rFonts w:ascii="Garamond" w:hAnsi="Garamond"/>
        </w:rPr>
        <w:t xml:space="preserve">The negative’s focus on extinction scenarios are an investment in abjection – The fetishization </w:t>
      </w:r>
      <w:r w:rsidR="006B23B1" w:rsidRPr="00494CB8">
        <w:rPr>
          <w:rFonts w:ascii="Garamond" w:hAnsi="Garamond"/>
        </w:rPr>
        <w:t>of dying reifies humanist thought</w:t>
      </w:r>
    </w:p>
    <w:p w:rsidR="002B4BE3" w:rsidRPr="00494CB8" w:rsidRDefault="002B4BE3" w:rsidP="002B4BE3">
      <w:pPr>
        <w:rPr>
          <w:rStyle w:val="Style13ptBold"/>
          <w:rFonts w:ascii="Garamond" w:hAnsi="Garamond"/>
          <w:b w:val="0"/>
          <w:sz w:val="18"/>
        </w:rPr>
      </w:pPr>
      <w:r w:rsidRPr="00494CB8">
        <w:rPr>
          <w:rStyle w:val="Style13ptBold"/>
          <w:rFonts w:ascii="Garamond" w:hAnsi="Garamond"/>
        </w:rPr>
        <w:t xml:space="preserve">Mitchell, 17 </w:t>
      </w:r>
      <w:r w:rsidRPr="00494CB8">
        <w:rPr>
          <w:rStyle w:val="Style13ptBold"/>
          <w:rFonts w:ascii="Garamond" w:hAnsi="Garamond"/>
          <w:b w:val="0"/>
          <w:sz w:val="18"/>
        </w:rPr>
        <w:t xml:space="preserve">(Audra, Senior Lecturer (Associate Professor) in International Relations at the University of York (2010-15, UK) and a postdoctoral fellow at the University of St. Andrews , “Decolonizing against extinction part II: Extinction is not a metaphor – it is literally genocide”, 9/27/2017, </w:t>
      </w:r>
      <w:hyperlink r:id="rId113" w:history="1">
        <w:r w:rsidRPr="00494CB8">
          <w:rPr>
            <w:rStyle w:val="Hyperlink"/>
            <w:rFonts w:ascii="Garamond" w:hAnsi="Garamond"/>
            <w:sz w:val="18"/>
          </w:rPr>
          <w:t>https://worldlyir.wordpress.com/category/colonisation-and-settler-colonialism/</w:t>
        </w:r>
      </w:hyperlink>
      <w:r w:rsidRPr="00494CB8">
        <w:rPr>
          <w:rStyle w:val="Style13ptBold"/>
          <w:rFonts w:ascii="Garamond" w:hAnsi="Garamond"/>
          <w:b w:val="0"/>
          <w:sz w:val="18"/>
        </w:rPr>
        <w:t>, Accessed: 7/1/18, JY)</w:t>
      </w:r>
    </w:p>
    <w:p w:rsidR="003F2977" w:rsidRPr="00494CB8" w:rsidRDefault="003F2977" w:rsidP="003F2977">
      <w:pPr>
        <w:rPr>
          <w:rFonts w:ascii="Garamond" w:hAnsi="Garamond"/>
          <w:sz w:val="16"/>
        </w:rPr>
      </w:pPr>
      <w:r w:rsidRPr="00494CB8">
        <w:rPr>
          <w:rFonts w:ascii="Garamond" w:hAnsi="Garamond"/>
          <w:highlight w:val="cyan"/>
          <w:u w:val="single"/>
        </w:rPr>
        <w:t>Extinction has become an emblem of Western,</w:t>
      </w:r>
      <w:r w:rsidRPr="00494CB8">
        <w:rPr>
          <w:rFonts w:ascii="Garamond" w:hAnsi="Garamond"/>
          <w:u w:val="single"/>
        </w:rPr>
        <w:t xml:space="preserve"> and white-dominated, </w:t>
      </w:r>
      <w:r w:rsidRPr="00494CB8">
        <w:rPr>
          <w:rFonts w:ascii="Garamond" w:hAnsi="Garamond"/>
          <w:highlight w:val="cyan"/>
          <w:u w:val="single"/>
        </w:rPr>
        <w:t>fears about ‘the end of the</w:t>
      </w:r>
      <w:r w:rsidRPr="00494CB8">
        <w:rPr>
          <w:rFonts w:ascii="Garamond" w:hAnsi="Garamond"/>
          <w:u w:val="single"/>
        </w:rPr>
        <w:t xml:space="preserve">(ir) </w:t>
      </w:r>
      <w:r w:rsidRPr="00494CB8">
        <w:rPr>
          <w:rFonts w:ascii="Garamond" w:hAnsi="Garamond"/>
          <w:highlight w:val="cyan"/>
          <w:u w:val="single"/>
        </w:rPr>
        <w:t>world’</w:t>
      </w:r>
      <w:r w:rsidRPr="00494CB8">
        <w:rPr>
          <w:rFonts w:ascii="Garamond" w:hAnsi="Garamond"/>
          <w:sz w:val="16"/>
        </w:rPr>
        <w:t xml:space="preserve">. This scientific term is </w:t>
      </w:r>
      <w:r w:rsidRPr="00494CB8">
        <w:rPr>
          <w:rFonts w:ascii="Garamond" w:hAnsi="Garamond"/>
          <w:highlight w:val="cyan"/>
          <w:u w:val="single"/>
        </w:rPr>
        <w:t>saturated with</w:t>
      </w:r>
      <w:r w:rsidRPr="00494CB8">
        <w:rPr>
          <w:rFonts w:ascii="Garamond" w:hAnsi="Garamond"/>
          <w:u w:val="single"/>
        </w:rPr>
        <w:t xml:space="preserve"> emotional </w:t>
      </w:r>
      <w:r w:rsidRPr="00494CB8">
        <w:rPr>
          <w:rFonts w:ascii="Garamond" w:hAnsi="Garamond"/>
          <w:highlight w:val="cyan"/>
          <w:u w:val="single"/>
        </w:rPr>
        <w:t>potency</w:t>
      </w:r>
      <w:r w:rsidRPr="00494CB8">
        <w:rPr>
          <w:rFonts w:ascii="Garamond" w:hAnsi="Garamond"/>
          <w:u w:val="single"/>
        </w:rPr>
        <w:t xml:space="preserve">, stretched and contorted </w:t>
      </w:r>
      <w:r w:rsidRPr="00494CB8">
        <w:rPr>
          <w:rFonts w:ascii="Garamond" w:hAnsi="Garamond"/>
          <w:highlight w:val="cyan"/>
          <w:u w:val="single"/>
        </w:rPr>
        <w:t>to embody</w:t>
      </w:r>
      <w:r w:rsidRPr="00494CB8">
        <w:rPr>
          <w:rFonts w:ascii="Garamond" w:hAnsi="Garamond"/>
          <w:u w:val="single"/>
        </w:rPr>
        <w:t xml:space="preserve"> almost any nightmare, from climate change to asteroid strikes</w:t>
      </w:r>
      <w:r w:rsidRPr="00494CB8">
        <w:rPr>
          <w:rFonts w:ascii="Garamond" w:hAnsi="Garamond"/>
          <w:sz w:val="16"/>
        </w:rPr>
        <w:t xml:space="preserve">. In academic and public contexts alike, it is regularly interchanged with other terms and concepts – for instance, ‘species death’, </w:t>
      </w:r>
      <w:r w:rsidRPr="00494CB8">
        <w:rPr>
          <w:rFonts w:ascii="Garamond" w:hAnsi="Garamond"/>
          <w:u w:val="single"/>
        </w:rPr>
        <w:t>global warming</w:t>
      </w:r>
      <w:r w:rsidRPr="00494CB8">
        <w:rPr>
          <w:rFonts w:ascii="Garamond" w:hAnsi="Garamond"/>
          <w:sz w:val="16"/>
        </w:rPr>
        <w:t xml:space="preserve"> or ecological collapse. </w:t>
      </w:r>
      <w:r w:rsidRPr="00494CB8">
        <w:rPr>
          <w:rFonts w:ascii="Garamond" w:hAnsi="Garamond"/>
          <w:u w:val="single"/>
        </w:rPr>
        <w:t xml:space="preserve">Diffused into sublime scales – </w:t>
      </w:r>
      <w:r w:rsidRPr="00494CB8">
        <w:rPr>
          <w:rFonts w:ascii="Garamond" w:hAnsi="Garamond"/>
          <w:highlight w:val="cyan"/>
          <w:u w:val="single"/>
        </w:rPr>
        <w:t>mass extinctions</w:t>
      </w:r>
      <w:r w:rsidRPr="00494CB8">
        <w:rPr>
          <w:rFonts w:ascii="Garamond" w:hAnsi="Garamond"/>
          <w:u w:val="single"/>
        </w:rPr>
        <w:t xml:space="preserve"> measured in millions of</w:t>
      </w:r>
      <w:r w:rsidRPr="00494CB8">
        <w:rPr>
          <w:rFonts w:ascii="Garamond" w:hAnsi="Garamond"/>
          <w:sz w:val="16"/>
        </w:rPr>
        <w:t xml:space="preserve"> (Gregorian calendar) </w:t>
      </w:r>
      <w:r w:rsidRPr="00494CB8">
        <w:rPr>
          <w:rFonts w:ascii="Garamond" w:hAnsi="Garamond"/>
          <w:u w:val="single"/>
        </w:rPr>
        <w:t xml:space="preserve">years, </w:t>
      </w:r>
      <w:r w:rsidRPr="00494CB8">
        <w:rPr>
          <w:rFonts w:ascii="Garamond" w:hAnsi="Garamond"/>
          <w:highlight w:val="cyan"/>
          <w:u w:val="single"/>
        </w:rPr>
        <w:t>a planet totalized by the threat of nuclear destruction</w:t>
      </w:r>
      <w:r w:rsidRPr="00494CB8">
        <w:rPr>
          <w:rFonts w:ascii="Garamond" w:hAnsi="Garamond"/>
          <w:u w:val="single"/>
        </w:rPr>
        <w:t xml:space="preserve"> – ‘</w:t>
      </w:r>
      <w:r w:rsidRPr="00494CB8">
        <w:rPr>
          <w:rFonts w:ascii="Garamond" w:hAnsi="Garamond"/>
          <w:highlight w:val="cyan"/>
          <w:u w:val="single"/>
        </w:rPr>
        <w:t>extinction’ has become an empty superlative</w:t>
      </w:r>
      <w:r w:rsidRPr="00494CB8">
        <w:rPr>
          <w:rFonts w:ascii="Garamond" w:hAnsi="Garamond"/>
          <w:sz w:val="16"/>
        </w:rPr>
        <w:t xml:space="preserve">, one that that gestures to an abstract form of unthinkability. </w:t>
      </w:r>
      <w:r w:rsidRPr="00494CB8">
        <w:rPr>
          <w:rFonts w:ascii="Garamond" w:hAnsi="Garamond"/>
          <w:highlight w:val="cyan"/>
          <w:u w:val="single"/>
        </w:rPr>
        <w:t>It teases Western subjects</w:t>
      </w:r>
      <w:r w:rsidRPr="00494CB8">
        <w:rPr>
          <w:rFonts w:ascii="Garamond" w:hAnsi="Garamond"/>
          <w:sz w:val="16"/>
          <w:highlight w:val="cyan"/>
        </w:rPr>
        <w:t xml:space="preserve"> </w:t>
      </w:r>
      <w:r w:rsidRPr="00494CB8">
        <w:rPr>
          <w:rFonts w:ascii="Garamond" w:hAnsi="Garamond"/>
          <w:highlight w:val="cyan"/>
          <w:u w:val="single"/>
        </w:rPr>
        <w:t>with</w:t>
      </w:r>
      <w:r w:rsidRPr="00494CB8">
        <w:rPr>
          <w:rFonts w:ascii="Garamond" w:hAnsi="Garamond"/>
          <w:sz w:val="16"/>
        </w:rPr>
        <w:t xml:space="preserve"> images of generalized </w:t>
      </w:r>
      <w:r w:rsidRPr="00494CB8">
        <w:rPr>
          <w:rFonts w:ascii="Garamond" w:hAnsi="Garamond"/>
          <w:highlight w:val="cyan"/>
          <w:u w:val="single"/>
        </w:rPr>
        <w:t>demise that might</w:t>
      </w:r>
      <w:r w:rsidRPr="00494CB8">
        <w:rPr>
          <w:rFonts w:ascii="Garamond" w:hAnsi="Garamond"/>
          <w:u w:val="single"/>
        </w:rPr>
        <w:t xml:space="preserve">, </w:t>
      </w:r>
      <w:r w:rsidRPr="00494CB8">
        <w:rPr>
          <w:rFonts w:ascii="Garamond" w:hAnsi="Garamond"/>
          <w:sz w:val="16"/>
        </w:rPr>
        <w:t xml:space="preserve">if it gets bad enough, even </w:t>
      </w:r>
      <w:r w:rsidRPr="00494CB8">
        <w:rPr>
          <w:rFonts w:ascii="Garamond" w:hAnsi="Garamond"/>
          <w:highlight w:val="cyan"/>
          <w:u w:val="single"/>
        </w:rPr>
        <w:t>threaten</w:t>
      </w:r>
      <w:r w:rsidRPr="00494CB8">
        <w:rPr>
          <w:rFonts w:ascii="Garamond" w:hAnsi="Garamond"/>
          <w:u w:val="single"/>
        </w:rPr>
        <w:t xml:space="preserve"> us, or the figure of ‘</w:t>
      </w:r>
      <w:r w:rsidRPr="00494CB8">
        <w:rPr>
          <w:rFonts w:ascii="Garamond" w:hAnsi="Garamond"/>
          <w:highlight w:val="cyan"/>
          <w:u w:val="single"/>
        </w:rPr>
        <w:t>humanity’</w:t>
      </w:r>
      <w:r w:rsidRPr="00494CB8">
        <w:rPr>
          <w:rFonts w:ascii="Garamond" w:hAnsi="Garamond"/>
          <w:u w:val="single"/>
        </w:rPr>
        <w:t xml:space="preserve"> that we enshrine as a universal.</w:t>
      </w:r>
      <w:r w:rsidRPr="00494CB8">
        <w:rPr>
          <w:rFonts w:ascii="Garamond" w:hAnsi="Garamond"/>
          <w:sz w:val="16"/>
        </w:rPr>
        <w:t xml:space="preserve"> </w:t>
      </w:r>
      <w:r w:rsidRPr="00494CB8">
        <w:rPr>
          <w:rFonts w:ascii="Garamond" w:hAnsi="Garamond"/>
          <w:u w:val="single"/>
        </w:rPr>
        <w:t xml:space="preserve">This figure of ‘humanity’, </w:t>
      </w:r>
      <w:r w:rsidRPr="00494CB8">
        <w:rPr>
          <w:rFonts w:ascii="Garamond" w:hAnsi="Garamond"/>
          <w:highlight w:val="cyan"/>
          <w:u w:val="single"/>
        </w:rPr>
        <w:t>derived from</w:t>
      </w:r>
      <w:r w:rsidRPr="00494CB8">
        <w:rPr>
          <w:rFonts w:ascii="Garamond" w:hAnsi="Garamond"/>
          <w:u w:val="single"/>
        </w:rPr>
        <w:t xml:space="preserve"> </w:t>
      </w:r>
      <w:r w:rsidRPr="00494CB8">
        <w:rPr>
          <w:rFonts w:ascii="Garamond" w:hAnsi="Garamond"/>
          <w:highlight w:val="cyan"/>
          <w:u w:val="single"/>
        </w:rPr>
        <w:t>Western</w:t>
      </w:r>
      <w:r w:rsidRPr="00494CB8">
        <w:rPr>
          <w:rFonts w:ascii="Garamond" w:hAnsi="Garamond"/>
          <w:u w:val="single"/>
        </w:rPr>
        <w:t xml:space="preserve"> European enlightenment </w:t>
      </w:r>
      <w:r w:rsidRPr="00494CB8">
        <w:rPr>
          <w:rFonts w:ascii="Garamond" w:hAnsi="Garamond"/>
          <w:highlight w:val="cyan"/>
          <w:u w:val="single"/>
        </w:rPr>
        <w:t>ideals</w:t>
      </w:r>
      <w:r w:rsidRPr="00494CB8">
        <w:rPr>
          <w:rFonts w:ascii="Garamond" w:hAnsi="Garamond"/>
          <w:u w:val="single"/>
        </w:rPr>
        <w:t>,</w:t>
      </w:r>
      <w:r w:rsidRPr="00494CB8">
        <w:rPr>
          <w:rFonts w:ascii="Garamond" w:hAnsi="Garamond"/>
          <w:sz w:val="16"/>
        </w:rPr>
        <w:t xml:space="preserve"> emphasizes individual, autonomous actors who are fully integrated into the global market system; who are responsible </w:t>
      </w:r>
      <w:r w:rsidRPr="00494CB8">
        <w:rPr>
          <w:rFonts w:ascii="Garamond" w:hAnsi="Garamond"/>
          <w:highlight w:val="cyan"/>
          <w:u w:val="single"/>
        </w:rPr>
        <w:t>citizens of nation-states</w:t>
      </w:r>
      <w:r w:rsidRPr="00494CB8">
        <w:rPr>
          <w:rFonts w:ascii="Garamond" w:hAnsi="Garamond"/>
          <w:u w:val="single"/>
        </w:rPr>
        <w:t xml:space="preserve">; </w:t>
      </w:r>
      <w:r w:rsidRPr="00494CB8">
        <w:rPr>
          <w:rFonts w:ascii="Garamond" w:hAnsi="Garamond"/>
          <w:highlight w:val="cyan"/>
          <w:u w:val="single"/>
        </w:rPr>
        <w:t>who conform to Western ideas</w:t>
      </w:r>
      <w:r w:rsidRPr="00494CB8">
        <w:rPr>
          <w:rFonts w:ascii="Garamond" w:hAnsi="Garamond"/>
          <w:u w:val="single"/>
        </w:rPr>
        <w:t xml:space="preserve"> of health and well-being; who partake of ‘culture’; </w:t>
      </w:r>
      <w:r w:rsidRPr="00494CB8">
        <w:rPr>
          <w:rFonts w:ascii="Garamond" w:hAnsi="Garamond"/>
          <w:highlight w:val="cyan"/>
          <w:u w:val="single"/>
        </w:rPr>
        <w:t>who participate in democratic</w:t>
      </w:r>
      <w:r w:rsidRPr="00494CB8">
        <w:rPr>
          <w:rFonts w:ascii="Garamond" w:hAnsi="Garamond"/>
          <w:u w:val="single"/>
        </w:rPr>
        <w:t xml:space="preserve"> state-based </w:t>
      </w:r>
      <w:r w:rsidRPr="00494CB8">
        <w:rPr>
          <w:rFonts w:ascii="Garamond" w:hAnsi="Garamond"/>
          <w:highlight w:val="cyan"/>
          <w:u w:val="single"/>
        </w:rPr>
        <w:t>politics</w:t>
      </w:r>
      <w:r w:rsidRPr="00494CB8">
        <w:rPr>
          <w:rFonts w:ascii="Garamond" w:hAnsi="Garamond"/>
          <w:u w:val="single"/>
        </w:rPr>
        <w:t xml:space="preserve">; who refrain from physical violence; and </w:t>
      </w:r>
      <w:r w:rsidRPr="00494CB8">
        <w:rPr>
          <w:rFonts w:ascii="Garamond" w:hAnsi="Garamond"/>
          <w:highlight w:val="cyan"/>
          <w:u w:val="single"/>
        </w:rPr>
        <w:t>who manage their ‘resources</w:t>
      </w:r>
      <w:r w:rsidRPr="00494CB8">
        <w:rPr>
          <w:rFonts w:ascii="Garamond" w:hAnsi="Garamond"/>
          <w:u w:val="single"/>
        </w:rPr>
        <w:t>’ responsibly (</w:t>
      </w:r>
      <w:r w:rsidRPr="00494CB8">
        <w:rPr>
          <w:rFonts w:ascii="Garamond" w:hAnsi="Garamond"/>
          <w:sz w:val="16"/>
        </w:rPr>
        <w:t xml:space="preserve">Mitchell 2014). Oddly, exposure to the fear of extinction contributes to the formation and bolstering of contemporary Western subjects. </w:t>
      </w:r>
      <w:r w:rsidRPr="00494CB8">
        <w:rPr>
          <w:rFonts w:ascii="Garamond" w:hAnsi="Garamond"/>
          <w:highlight w:val="cyan"/>
          <w:u w:val="single"/>
        </w:rPr>
        <w:t>Contemplating the</w:t>
      </w:r>
      <w:r w:rsidRPr="00494CB8">
        <w:rPr>
          <w:rFonts w:ascii="Garamond" w:hAnsi="Garamond"/>
          <w:u w:val="single"/>
        </w:rPr>
        <w:t xml:space="preserve"> sublime </w:t>
      </w:r>
      <w:r w:rsidRPr="00494CB8">
        <w:rPr>
          <w:rFonts w:ascii="Garamond" w:hAnsi="Garamond"/>
          <w:highlight w:val="cyan"/>
          <w:u w:val="single"/>
        </w:rPr>
        <w:t>destruction of ‘humanity’ offers the thrill of abjection: the perverse pleasure derived from exposure to something by which one is revolted</w:t>
      </w:r>
      <w:r w:rsidRPr="00494CB8">
        <w:rPr>
          <w:rFonts w:ascii="Garamond" w:hAnsi="Garamond"/>
          <w:u w:val="single"/>
        </w:rPr>
        <w:t xml:space="preserve">. </w:t>
      </w:r>
      <w:r w:rsidRPr="00494CB8">
        <w:rPr>
          <w:rFonts w:ascii="Garamond" w:hAnsi="Garamond"/>
          <w:sz w:val="16"/>
        </w:rPr>
        <w:t xml:space="preserve">Claire Colebrook detects this thrill-seeking impulse in the profusion of Western blockbuster films and TV shows that imagine and envision the destruction of earth, or at least of ‘humanity’. It also throbs through a flurry of recent best-selling books – both fiction and speculative non-fiction (see Oreskes and Conway 2014; Newitz 2013; Weisman 2008). In a forthcoming intervention, Noah Theriault and I (2018) argue that </w:t>
      </w:r>
      <w:r w:rsidRPr="00494CB8">
        <w:rPr>
          <w:rFonts w:ascii="Garamond" w:hAnsi="Garamond"/>
          <w:highlight w:val="cyan"/>
          <w:u w:val="single"/>
        </w:rPr>
        <w:t>these imaginaries are a form of porn that normalizes the</w:t>
      </w:r>
      <w:r w:rsidRPr="00494CB8">
        <w:rPr>
          <w:rFonts w:ascii="Garamond" w:hAnsi="Garamond"/>
          <w:u w:val="single"/>
        </w:rPr>
        <w:t xml:space="preserve"> profound </w:t>
      </w:r>
      <w:r w:rsidRPr="00494CB8">
        <w:rPr>
          <w:rFonts w:ascii="Garamond" w:hAnsi="Garamond"/>
          <w:highlight w:val="cyan"/>
          <w:u w:val="single"/>
        </w:rPr>
        <w:t>violences driving extinction</w:t>
      </w:r>
      <w:r w:rsidRPr="00494CB8">
        <w:rPr>
          <w:rFonts w:ascii="Garamond" w:hAnsi="Garamond"/>
          <w:u w:val="single"/>
        </w:rPr>
        <w:t>, while cocooning its viewers in the secure space of the voyeur</w:t>
      </w:r>
      <w:r w:rsidRPr="00494CB8">
        <w:rPr>
          <w:rFonts w:ascii="Garamond" w:hAnsi="Garamond"/>
          <w:sz w:val="16"/>
        </w:rPr>
        <w:t>. Certainly, there are many Western scientists, conservationists and policy-makers who are genuinely committed to stopping the extinction of others, perhaps out of fear for their own futures. Yet extinction is not quite real for Western, and especially white, subjects; it is a fantasy of negation that evokes thrill, melancholy, anger and existential purpose. It is a metaphor that expresses the destructive desires of these beings, and the negativity against which we define our subjectivity.</w:t>
      </w:r>
    </w:p>
    <w:p w:rsidR="00CA75F1" w:rsidRPr="00494CB8" w:rsidRDefault="00CA75F1" w:rsidP="00CA75F1">
      <w:pPr>
        <w:pStyle w:val="Heading1"/>
        <w:rPr>
          <w:rFonts w:ascii="Garamond" w:hAnsi="Garamond"/>
        </w:rPr>
      </w:pPr>
      <w:r w:rsidRPr="00494CB8">
        <w:rPr>
          <w:rFonts w:ascii="Garamond" w:hAnsi="Garamond"/>
        </w:rPr>
        <w:lastRenderedPageBreak/>
        <w:t xml:space="preserve">Leprosy NEG File </w:t>
      </w:r>
    </w:p>
    <w:p w:rsidR="00AD36E2" w:rsidRPr="00494CB8" w:rsidRDefault="00AD36E2" w:rsidP="00CA75F1">
      <w:pPr>
        <w:pStyle w:val="Heading2"/>
        <w:rPr>
          <w:rFonts w:ascii="Garamond" w:hAnsi="Garamond"/>
        </w:rPr>
      </w:pPr>
      <w:r w:rsidRPr="00494CB8">
        <w:rPr>
          <w:rFonts w:ascii="Garamond" w:hAnsi="Garamond"/>
        </w:rPr>
        <w:lastRenderedPageBreak/>
        <w:t>AT: Kristeva</w:t>
      </w:r>
    </w:p>
    <w:p w:rsidR="00AD36E2" w:rsidRPr="00494CB8" w:rsidRDefault="00AD36E2" w:rsidP="00AD36E2">
      <w:pPr>
        <w:pStyle w:val="Heading4"/>
        <w:rPr>
          <w:rFonts w:ascii="Garamond" w:hAnsi="Garamond"/>
        </w:rPr>
      </w:pPr>
      <w:r w:rsidRPr="00494CB8">
        <w:rPr>
          <w:rFonts w:ascii="Garamond" w:hAnsi="Garamond"/>
        </w:rPr>
        <w:t>The author is Orientalist, reject the argument at face value</w:t>
      </w:r>
    </w:p>
    <w:p w:rsidR="00AD36E2" w:rsidRPr="00494CB8" w:rsidRDefault="00AD36E2" w:rsidP="00AD36E2">
      <w:pPr>
        <w:rPr>
          <w:rFonts w:ascii="Garamond" w:hAnsi="Garamond"/>
        </w:rPr>
      </w:pPr>
      <w:r w:rsidRPr="00494CB8">
        <w:rPr>
          <w:rFonts w:ascii="Garamond" w:hAnsi="Garamond"/>
          <w:b/>
        </w:rPr>
        <w:t>Morrison 16</w:t>
      </w:r>
      <w:r w:rsidRPr="00494CB8">
        <w:rPr>
          <w:rFonts w:ascii="Garamond" w:hAnsi="Garamond"/>
        </w:rPr>
        <w:t xml:space="preserve"> </w:t>
      </w:r>
      <w:r w:rsidRPr="00494CB8">
        <w:rPr>
          <w:rFonts w:ascii="Garamond" w:hAnsi="Garamond"/>
          <w:sz w:val="14"/>
          <w:szCs w:val="16"/>
        </w:rPr>
        <w:t>[Refiguring Kristeva and Irigaray in the Buddhist Intellectual Tradition by Barbara Morrison Utsunomiya State University, International Culture, Faculty Member 2016 https://www.academia.edu/7780595/Kristeva_and_Butler]</w:t>
      </w:r>
    </w:p>
    <w:p w:rsidR="00AD36E2" w:rsidRPr="00494CB8" w:rsidRDefault="00AD36E2" w:rsidP="00AD36E2">
      <w:pPr>
        <w:rPr>
          <w:rFonts w:ascii="Garamond" w:hAnsi="Garamond"/>
          <w:sz w:val="16"/>
        </w:rPr>
      </w:pPr>
      <w:r w:rsidRPr="00494CB8">
        <w:rPr>
          <w:rFonts w:ascii="Garamond" w:hAnsi="Garamond"/>
          <w:highlight w:val="cyan"/>
          <w:u w:val="single"/>
        </w:rPr>
        <w:t>Kristeva</w:t>
      </w:r>
      <w:r w:rsidRPr="00494CB8">
        <w:rPr>
          <w:rFonts w:ascii="Garamond" w:hAnsi="Garamond"/>
          <w:sz w:val="16"/>
        </w:rPr>
        <w:t xml:space="preserve"> discloses to Clement that she </w:t>
      </w:r>
      <w:r w:rsidRPr="00494CB8">
        <w:rPr>
          <w:rFonts w:ascii="Garamond" w:hAnsi="Garamond"/>
          <w:highlight w:val="cyan"/>
          <w:u w:val="single"/>
        </w:rPr>
        <w:t>has “a hunger for Chinese sacredness, composed of sexual duality</w:t>
      </w:r>
      <w:r w:rsidRPr="00494CB8">
        <w:rPr>
          <w:rFonts w:ascii="Garamond" w:hAnsi="Garamond"/>
          <w:u w:val="single"/>
        </w:rPr>
        <w:t xml:space="preserve">, of the establishment of action, and of an efficacy that draws its strength from the void” and that she “tried to learn Chinese once </w:t>
      </w:r>
      <w:proofErr w:type="gramStart"/>
      <w:r w:rsidRPr="00494CB8">
        <w:rPr>
          <w:rFonts w:ascii="Garamond" w:hAnsi="Garamond"/>
          <w:u w:val="single"/>
        </w:rPr>
        <w:t>in an attempt to</w:t>
      </w:r>
      <w:proofErr w:type="gramEnd"/>
      <w:r w:rsidRPr="00494CB8">
        <w:rPr>
          <w:rFonts w:ascii="Garamond" w:hAnsi="Garamond"/>
          <w:u w:val="single"/>
        </w:rPr>
        <w:t xml:space="preserve"> accede to that sacred” because she “liked that taste, bland perhaps but very subtle, of the sacred:</w:t>
      </w:r>
      <w:r w:rsidRPr="00494CB8">
        <w:rPr>
          <w:rFonts w:ascii="Garamond" w:hAnsi="Garamond"/>
          <w:sz w:val="16"/>
        </w:rPr>
        <w:t xml:space="preserve"> so far removed from that other so-called sacred that cuts the throats of men and women as if they were sheep” (168). Kristeva relates to Clement that she “even managed to earn my bachelor’s degree in it” and went to China with the Tel Quel group where </w:t>
      </w:r>
      <w:r w:rsidRPr="00494CB8">
        <w:rPr>
          <w:rFonts w:ascii="Garamond" w:hAnsi="Garamond"/>
          <w:u w:val="single"/>
        </w:rPr>
        <w:t>she</w:t>
      </w:r>
      <w:r w:rsidRPr="00494CB8">
        <w:rPr>
          <w:rFonts w:ascii="Garamond" w:hAnsi="Garamond"/>
          <w:sz w:val="16"/>
        </w:rPr>
        <w:t xml:space="preserve"> once again </w:t>
      </w:r>
      <w:r w:rsidRPr="00494CB8">
        <w:rPr>
          <w:rFonts w:ascii="Garamond" w:hAnsi="Garamond"/>
          <w:highlight w:val="cyan"/>
          <w:u w:val="single"/>
        </w:rPr>
        <w:t>was “seduced by the serene maturity of Chinese women</w:t>
      </w:r>
      <w:r w:rsidRPr="00494CB8">
        <w:rPr>
          <w:rFonts w:ascii="Garamond" w:hAnsi="Garamond"/>
          <w:sz w:val="16"/>
        </w:rPr>
        <w:t xml:space="preserve">…and disappointed by the national Communism that was challenging the Stalinist model but still followed it intrinsically” (170). </w:t>
      </w:r>
      <w:r w:rsidRPr="00494CB8">
        <w:rPr>
          <w:rFonts w:ascii="Garamond" w:hAnsi="Garamond"/>
          <w:highlight w:val="cyan"/>
          <w:u w:val="single"/>
        </w:rPr>
        <w:t xml:space="preserve">As her “own history became mixed up in all that” … she … “turned her back on politics. Hence </w:t>
      </w:r>
      <w:proofErr w:type="gramStart"/>
      <w:r w:rsidRPr="00494CB8">
        <w:rPr>
          <w:rFonts w:ascii="Garamond" w:hAnsi="Garamond"/>
          <w:highlight w:val="cyan"/>
          <w:u w:val="single"/>
        </w:rPr>
        <w:t>psychoanalysis ,</w:t>
      </w:r>
      <w:proofErr w:type="gramEnd"/>
      <w:r w:rsidRPr="00494CB8">
        <w:rPr>
          <w:rFonts w:ascii="Garamond" w:hAnsi="Garamond"/>
          <w:highlight w:val="cyan"/>
          <w:u w:val="single"/>
        </w:rPr>
        <w:t xml:space="preserve"> the novel, and the rest</w:t>
      </w:r>
      <w:r w:rsidRPr="00494CB8">
        <w:rPr>
          <w:rFonts w:ascii="Garamond" w:hAnsi="Garamond"/>
          <w:sz w:val="16"/>
        </w:rPr>
        <w:t>” (170). Kristeva goes on to “admit that, in the long history of ‘sacreds,</w:t>
      </w:r>
      <w:r w:rsidRPr="00494CB8">
        <w:rPr>
          <w:rFonts w:ascii="Garamond" w:hAnsi="Garamond"/>
          <w:u w:val="single"/>
        </w:rPr>
        <w:t>’ I allow myself to be seduced first and foremost by the flavors of the Tao</w:t>
      </w:r>
      <w:r w:rsidRPr="00494CB8">
        <w:rPr>
          <w:rFonts w:ascii="Garamond" w:hAnsi="Garamond"/>
          <w:sz w:val="16"/>
        </w:rPr>
        <w:t>, which, as everyone knows, suits a sage reconciled with the mother and with nature, ‘the one who alone is nourished by the mother,’ and who has nothing to defy or to demonstrate or to prove…”</w:t>
      </w:r>
    </w:p>
    <w:p w:rsidR="00E90452" w:rsidRPr="00F35468" w:rsidRDefault="00F35468" w:rsidP="00F35468">
      <w:pPr>
        <w:pStyle w:val="Heading2"/>
        <w:rPr>
          <w:rFonts w:ascii="Garamond" w:hAnsi="Garamond"/>
        </w:rPr>
      </w:pPr>
      <w:r w:rsidRPr="00F35468">
        <w:rPr>
          <w:rFonts w:ascii="Garamond" w:hAnsi="Garamond"/>
        </w:rPr>
        <w:lastRenderedPageBreak/>
        <w:t>Bad Metaphor</w:t>
      </w:r>
    </w:p>
    <w:p w:rsidR="00F35468" w:rsidRPr="00F35468" w:rsidRDefault="00F35468" w:rsidP="00F35468">
      <w:pPr>
        <w:pStyle w:val="Heading4"/>
        <w:rPr>
          <w:rFonts w:ascii="Garamond" w:hAnsi="Garamond"/>
        </w:rPr>
      </w:pPr>
      <w:r w:rsidRPr="00F35468">
        <w:rPr>
          <w:rFonts w:ascii="Garamond" w:hAnsi="Garamond"/>
        </w:rPr>
        <w:t xml:space="preserve">Turn: </w:t>
      </w:r>
      <w:r>
        <w:rPr>
          <w:rFonts w:ascii="Garamond" w:hAnsi="Garamond"/>
        </w:rPr>
        <w:t>u</w:t>
      </w:r>
      <w:bookmarkStart w:id="6" w:name="_GoBack"/>
      <w:bookmarkEnd w:id="6"/>
      <w:r>
        <w:rPr>
          <w:rFonts w:ascii="Garamond" w:hAnsi="Garamond"/>
        </w:rPr>
        <w:t xml:space="preserve">sing the leper as a metaphor for the abject is offensive and stigmatizing – reverses recent progress </w:t>
      </w:r>
    </w:p>
    <w:p w:rsidR="00F35468" w:rsidRPr="00F35468" w:rsidRDefault="00F35468" w:rsidP="00F35468">
      <w:pPr>
        <w:rPr>
          <w:rFonts w:ascii="Garamond" w:hAnsi="Garamond"/>
        </w:rPr>
      </w:pPr>
      <w:r w:rsidRPr="00F35468">
        <w:rPr>
          <w:rStyle w:val="Style13ptBold"/>
          <w:rFonts w:ascii="Garamond" w:hAnsi="Garamond"/>
        </w:rPr>
        <w:t>Narsappa et al ‘13</w:t>
      </w:r>
      <w:r w:rsidRPr="00F35468">
        <w:rPr>
          <w:rFonts w:ascii="Garamond" w:hAnsi="Garamond"/>
        </w:rPr>
        <w:t>, Vagavathali Narsappa is Chairman of the Association of People Affected by Leprosy, Kofi Nyarko is the President of IDEA Ghana, P.K. Gopal is the President of IDEA India, Leulseged Berhane is the President of the Ethiopian National Association of Persons Affected by Leprosy (ENAPAL), Jaime Garzon is the Executive Director of Corsohansen Colombia, Cristiano Torres is the Vice National Coordinator of Movimento de Reintegração das Pessoas Atingidas pela Hanseníase (MORHAN) in Brazil, Paulus Manek is the National Chairman of Perhimpunan Mandiri Kusta Indonesia (PerMaTa),  Indonesia, Miyoji Morimoto is the Chairman of  IDEA Japan, Lee Gil-yong is the President of Korean Federation of Hansen Associations in Korea, José Ramirez Jr. is the Coordinator for the International Association for Integration Dignity and Economic Advancement (IDEA) in the USA, Yohei Sasakawa is the WHO Goodwill Ambassador for Leprosy Elimination Chairman from The Nippon Foundation, “Joint Appeal Letter to His Holiness Pope Francis,” The Nippon Foundation, Accessed 7/5/18 https://www.ibanet.org/Article/NewDetail.aspx?ArticleUid=1d63953a-11ef-41ec-b187-f08761c3ae3f</w:t>
      </w:r>
    </w:p>
    <w:p w:rsidR="00F35468" w:rsidRPr="00F35468" w:rsidRDefault="00F35468" w:rsidP="00F35468">
      <w:pPr>
        <w:rPr>
          <w:rFonts w:ascii="Garamond" w:hAnsi="Garamond"/>
          <w:sz w:val="14"/>
        </w:rPr>
      </w:pPr>
      <w:r w:rsidRPr="00F35468">
        <w:rPr>
          <w:rFonts w:ascii="Garamond" w:hAnsi="Garamond"/>
          <w:sz w:val="14"/>
        </w:rPr>
        <w:t xml:space="preserve">For at least 4,000 years, </w:t>
      </w:r>
      <w:r w:rsidRPr="00F35468">
        <w:rPr>
          <w:rStyle w:val="StyleUnderline"/>
          <w:rFonts w:ascii="Garamond" w:hAnsi="Garamond"/>
        </w:rPr>
        <w:t>leprosy has been one of the world’s most misunderstood</w:t>
      </w:r>
      <w:r w:rsidRPr="00F35468">
        <w:rPr>
          <w:rFonts w:ascii="Garamond" w:hAnsi="Garamond"/>
          <w:sz w:val="14"/>
        </w:rPr>
        <w:t xml:space="preserve"> and stigmatizing diseases. Over the centuries, countless </w:t>
      </w:r>
      <w:r w:rsidRPr="00F35468">
        <w:rPr>
          <w:rStyle w:val="StyleUnderline"/>
          <w:rFonts w:ascii="Garamond" w:hAnsi="Garamond"/>
        </w:rPr>
        <w:t xml:space="preserve">millions affected by leprosy have been ostracized by their fellow human beings </w:t>
      </w:r>
      <w:r w:rsidRPr="00F35468">
        <w:rPr>
          <w:rFonts w:ascii="Garamond" w:hAnsi="Garamond"/>
          <w:sz w:val="14"/>
        </w:rPr>
        <w:t xml:space="preserve">in the belief that the disease is highly contagious, disabling, untreatable, and even a form of divine punishment. </w:t>
      </w:r>
      <w:r w:rsidRPr="00F35468">
        <w:rPr>
          <w:rStyle w:val="Emphasis"/>
          <w:rFonts w:ascii="Garamond" w:hAnsi="Garamond"/>
          <w:highlight w:val="cyan"/>
        </w:rPr>
        <w:t>Thanks to modern chemotherapy, leprosy</w:t>
      </w:r>
      <w:r w:rsidRPr="00F35468">
        <w:rPr>
          <w:rStyle w:val="Emphasis"/>
          <w:rFonts w:ascii="Garamond" w:hAnsi="Garamond"/>
        </w:rPr>
        <w:t xml:space="preserve"> – also </w:t>
      </w:r>
      <w:r w:rsidRPr="00F35468">
        <w:rPr>
          <w:rStyle w:val="Emphasis"/>
          <w:rFonts w:ascii="Garamond" w:hAnsi="Garamond"/>
          <w:highlight w:val="cyan"/>
        </w:rPr>
        <w:t>known as Hansen’s disease – is completely curable today. It is only mildly communicable. With</w:t>
      </w:r>
      <w:r w:rsidRPr="00F35468">
        <w:rPr>
          <w:rStyle w:val="Emphasis"/>
          <w:rFonts w:ascii="Garamond" w:hAnsi="Garamond"/>
        </w:rPr>
        <w:t xml:space="preserve"> early </w:t>
      </w:r>
      <w:r w:rsidRPr="00F35468">
        <w:rPr>
          <w:rStyle w:val="Emphasis"/>
          <w:rFonts w:ascii="Garamond" w:hAnsi="Garamond"/>
          <w:highlight w:val="cyan"/>
        </w:rPr>
        <w:t>diagnosis and treatment, leprosy is not physically disabling. But the disease is disabling in other ways because of the cruel stigma</w:t>
      </w:r>
      <w:r w:rsidRPr="00F35468">
        <w:rPr>
          <w:rFonts w:ascii="Garamond" w:hAnsi="Garamond"/>
          <w:sz w:val="14"/>
        </w:rPr>
        <w:t xml:space="preserve">. There is no reason to isolate people from society, force them from their homes and places of work or prevent them from going to school because of leprosy. Unfortunately, </w:t>
      </w:r>
      <w:r w:rsidRPr="00F35468">
        <w:rPr>
          <w:rStyle w:val="Emphasis"/>
          <w:rFonts w:ascii="Garamond" w:hAnsi="Garamond"/>
          <w:highlight w:val="cyan"/>
        </w:rPr>
        <w:t>old perceptions of the disease die hard and are reinforced by stigmatizing language. The offensive term “leper</w:t>
      </w:r>
      <w:r w:rsidRPr="00F35468">
        <w:rPr>
          <w:rStyle w:val="Emphasis"/>
          <w:rFonts w:ascii="Garamond" w:hAnsi="Garamond"/>
        </w:rPr>
        <w:t xml:space="preserve">” </w:t>
      </w:r>
      <w:r w:rsidRPr="00F35468">
        <w:rPr>
          <w:rFonts w:ascii="Garamond" w:hAnsi="Garamond"/>
          <w:sz w:val="14"/>
        </w:rPr>
        <w:t xml:space="preserve">used to describe someone with the disease </w:t>
      </w:r>
      <w:r w:rsidRPr="00F35468">
        <w:rPr>
          <w:rStyle w:val="Emphasis"/>
          <w:rFonts w:ascii="Garamond" w:hAnsi="Garamond"/>
          <w:highlight w:val="cyan"/>
        </w:rPr>
        <w:t>also carries the meaning of an outcast</w:t>
      </w:r>
      <w:r w:rsidRPr="00F35468">
        <w:rPr>
          <w:rFonts w:ascii="Garamond" w:hAnsi="Garamond"/>
          <w:sz w:val="14"/>
        </w:rPr>
        <w:t xml:space="preserve">, sinner or a person who is rejected by others for moral or social reasons. </w:t>
      </w:r>
      <w:r w:rsidRPr="00F35468">
        <w:rPr>
          <w:rStyle w:val="Emphasis"/>
          <w:rFonts w:ascii="Garamond" w:hAnsi="Garamond"/>
          <w:highlight w:val="cyan"/>
        </w:rPr>
        <w:t>Such terminology contributes to the discrimination that people affected by leprosy face and discourages those in need of treatment from seeking help</w:t>
      </w:r>
      <w:r w:rsidRPr="00F35468">
        <w:rPr>
          <w:rFonts w:ascii="Garamond" w:hAnsi="Garamond"/>
          <w:sz w:val="14"/>
        </w:rPr>
        <w:t xml:space="preserve">. It is particularly upsetting when these stigmatizing labels are used in front of young people, whose impressions are formed at an early age. </w:t>
      </w:r>
      <w:r w:rsidRPr="00F35468">
        <w:rPr>
          <w:rStyle w:val="Emphasis"/>
          <w:rFonts w:ascii="Garamond" w:hAnsi="Garamond"/>
          <w:sz w:val="30"/>
          <w:szCs w:val="30"/>
          <w:highlight w:val="cyan"/>
        </w:rPr>
        <w:t>Using the disease as a metaphor for corruption</w:t>
      </w:r>
      <w:r w:rsidRPr="00F35468">
        <w:rPr>
          <w:rFonts w:ascii="Garamond" w:hAnsi="Garamond"/>
          <w:sz w:val="14"/>
        </w:rPr>
        <w:t xml:space="preserve"> or sin also</w:t>
      </w:r>
      <w:r w:rsidRPr="00F35468">
        <w:rPr>
          <w:rFonts w:ascii="Garamond" w:hAnsi="Garamond"/>
          <w:sz w:val="14"/>
          <w:szCs w:val="30"/>
        </w:rPr>
        <w:t xml:space="preserve"> </w:t>
      </w:r>
      <w:r w:rsidRPr="00F35468">
        <w:rPr>
          <w:rStyle w:val="Emphasis"/>
          <w:rFonts w:ascii="Garamond" w:hAnsi="Garamond"/>
          <w:sz w:val="30"/>
          <w:szCs w:val="30"/>
          <w:highlight w:val="cyan"/>
        </w:rPr>
        <w:t>perpetuates</w:t>
      </w:r>
      <w:r w:rsidRPr="00F35468">
        <w:rPr>
          <w:rStyle w:val="Emphasis"/>
          <w:rFonts w:ascii="Garamond" w:hAnsi="Garamond"/>
          <w:sz w:val="30"/>
          <w:szCs w:val="30"/>
        </w:rPr>
        <w:t xml:space="preserve"> deeply ingrained </w:t>
      </w:r>
      <w:r w:rsidRPr="00F35468">
        <w:rPr>
          <w:rStyle w:val="Emphasis"/>
          <w:rFonts w:ascii="Garamond" w:hAnsi="Garamond"/>
          <w:sz w:val="30"/>
          <w:szCs w:val="30"/>
          <w:highlight w:val="cyan"/>
        </w:rPr>
        <w:t>stereotypes and makes it harder to alleviate the devastating</w:t>
      </w:r>
      <w:r w:rsidRPr="00F35468">
        <w:rPr>
          <w:rStyle w:val="Emphasis"/>
          <w:rFonts w:ascii="Garamond" w:hAnsi="Garamond"/>
          <w:sz w:val="30"/>
          <w:szCs w:val="30"/>
        </w:rPr>
        <w:t xml:space="preserve"> </w:t>
      </w:r>
      <w:r w:rsidRPr="00F35468">
        <w:rPr>
          <w:rStyle w:val="Emphasis"/>
          <w:rFonts w:ascii="Garamond" w:hAnsi="Garamond"/>
          <w:sz w:val="30"/>
          <w:szCs w:val="30"/>
          <w:highlight w:val="cyan"/>
        </w:rPr>
        <w:t>social, economic and psychological impact that leprosy can have</w:t>
      </w:r>
      <w:r w:rsidRPr="00F35468">
        <w:rPr>
          <w:rStyle w:val="Emphasis"/>
          <w:rFonts w:ascii="Garamond" w:hAnsi="Garamond"/>
          <w:sz w:val="30"/>
          <w:szCs w:val="30"/>
        </w:rPr>
        <w:t xml:space="preserve"> – and </w:t>
      </w:r>
      <w:r w:rsidRPr="00F35468">
        <w:rPr>
          <w:rStyle w:val="Emphasis"/>
          <w:rFonts w:ascii="Garamond" w:hAnsi="Garamond"/>
          <w:sz w:val="30"/>
          <w:szCs w:val="30"/>
          <w:highlight w:val="cyan"/>
        </w:rPr>
        <w:t>it is in this context that we,</w:t>
      </w:r>
      <w:r w:rsidRPr="00F35468">
        <w:rPr>
          <w:rStyle w:val="Emphasis"/>
          <w:rFonts w:ascii="Garamond" w:hAnsi="Garamond"/>
          <w:sz w:val="30"/>
          <w:szCs w:val="30"/>
        </w:rPr>
        <w:t xml:space="preserve"> the undersigned, </w:t>
      </w:r>
      <w:r w:rsidRPr="00F35468">
        <w:rPr>
          <w:rStyle w:val="Emphasis"/>
          <w:rFonts w:ascii="Garamond" w:hAnsi="Garamond"/>
          <w:sz w:val="30"/>
          <w:szCs w:val="30"/>
          <w:highlight w:val="cyan"/>
        </w:rPr>
        <w:t>address this letter</w:t>
      </w:r>
      <w:r w:rsidRPr="00F35468">
        <w:rPr>
          <w:rStyle w:val="Emphasis"/>
          <w:rFonts w:ascii="Garamond" w:hAnsi="Garamond"/>
          <w:sz w:val="30"/>
          <w:szCs w:val="30"/>
        </w:rPr>
        <w:t xml:space="preserve"> to you</w:t>
      </w:r>
      <w:r w:rsidRPr="00F35468">
        <w:rPr>
          <w:rFonts w:ascii="Garamond" w:hAnsi="Garamond"/>
          <w:sz w:val="14"/>
        </w:rPr>
        <w:t xml:space="preserve">. We have noted your use of the word “leprosy” in recent months to label aspects of the Church that you seek to reform, such as when you said that “careerism is a leprosy” and “the court is the leprosy of the papacy.” While we are sure this was not your intention, </w:t>
      </w:r>
      <w:r w:rsidRPr="00F35468">
        <w:rPr>
          <w:rStyle w:val="Emphasis"/>
          <w:rFonts w:ascii="Garamond" w:hAnsi="Garamond"/>
          <w:sz w:val="30"/>
          <w:szCs w:val="30"/>
          <w:highlight w:val="cyan"/>
        </w:rPr>
        <w:t>using the term “leprosy” to denote something negative or undesirable undermines efforts to eliminate the stigma associated with the disease and to enable people affected by leprosy to live in dignity free from discrimination</w:t>
      </w:r>
      <w:r w:rsidRPr="00F35468">
        <w:rPr>
          <w:rFonts w:ascii="Garamond" w:hAnsi="Garamond"/>
          <w:sz w:val="14"/>
        </w:rPr>
        <w:t xml:space="preserve">. We respectfully request that you refrain from this usage in future. At the same time, we would warmly welcome a strong call by the Catholic Church </w:t>
      </w:r>
      <w:proofErr w:type="gramStart"/>
      <w:r w:rsidRPr="00F35468">
        <w:rPr>
          <w:rFonts w:ascii="Garamond" w:hAnsi="Garamond"/>
          <w:sz w:val="14"/>
        </w:rPr>
        <w:t>on the occasion of</w:t>
      </w:r>
      <w:proofErr w:type="gramEnd"/>
      <w:r w:rsidRPr="00F35468">
        <w:rPr>
          <w:rFonts w:ascii="Garamond" w:hAnsi="Garamond"/>
          <w:sz w:val="14"/>
        </w:rPr>
        <w:t xml:space="preserve"> World Leprosy Day 2014 for an end to stigma and discrimination against people affected by leprosy – including the use of discriminatory language – and we look to you with anticipation for such a message. All of us are ready to join forces with Your Holiness to attack the labels that perpetuate stigma. Thank you for considering this appeal, which comes from the hearts of millions of people affected by leprosy and their families around the world.</w:t>
      </w:r>
    </w:p>
    <w:p w:rsidR="00F35468" w:rsidRPr="00F35468" w:rsidRDefault="00F35468" w:rsidP="00F35468">
      <w:pPr>
        <w:rPr>
          <w:rFonts w:ascii="Garamond" w:hAnsi="Garamond"/>
        </w:rPr>
      </w:pPr>
    </w:p>
    <w:p w:rsidR="00CA75F1" w:rsidRPr="00494CB8" w:rsidRDefault="00CA75F1" w:rsidP="00CA75F1">
      <w:pPr>
        <w:pStyle w:val="Heading2"/>
        <w:rPr>
          <w:rFonts w:ascii="Garamond" w:hAnsi="Garamond"/>
        </w:rPr>
      </w:pPr>
      <w:r w:rsidRPr="00494CB8">
        <w:rPr>
          <w:rFonts w:ascii="Garamond" w:hAnsi="Garamond"/>
        </w:rPr>
        <w:lastRenderedPageBreak/>
        <w:t>Disease DA</w:t>
      </w:r>
    </w:p>
    <w:p w:rsidR="00CA75F1" w:rsidRPr="00494CB8" w:rsidRDefault="00CA75F1" w:rsidP="00CA75F1">
      <w:pPr>
        <w:pStyle w:val="Heading3"/>
        <w:rPr>
          <w:rFonts w:ascii="Garamond" w:hAnsi="Garamond" w:cstheme="minorHAnsi"/>
        </w:rPr>
      </w:pPr>
      <w:r w:rsidRPr="00494CB8">
        <w:rPr>
          <w:rFonts w:ascii="Garamond" w:hAnsi="Garamond" w:cstheme="minorHAnsi"/>
        </w:rPr>
        <w:lastRenderedPageBreak/>
        <w:t>links</w:t>
      </w:r>
    </w:p>
    <w:p w:rsidR="00CA75F1" w:rsidRPr="00494CB8" w:rsidRDefault="00CA75F1" w:rsidP="00CA75F1">
      <w:pPr>
        <w:pStyle w:val="Heading4"/>
        <w:rPr>
          <w:rFonts w:ascii="Garamond" w:hAnsi="Garamond" w:cstheme="minorHAnsi"/>
        </w:rPr>
      </w:pPr>
      <w:r w:rsidRPr="00494CB8">
        <w:rPr>
          <w:rFonts w:ascii="Garamond" w:hAnsi="Garamond" w:cstheme="minorHAnsi"/>
          <w:u w:val="single"/>
        </w:rPr>
        <w:t>Leprosy</w:t>
      </w:r>
      <w:r w:rsidRPr="00494CB8">
        <w:rPr>
          <w:rFonts w:ascii="Garamond" w:hAnsi="Garamond" w:cstheme="minorHAnsi"/>
        </w:rPr>
        <w:t xml:space="preserve"> is in </w:t>
      </w:r>
      <w:r w:rsidRPr="00494CB8">
        <w:rPr>
          <w:rFonts w:ascii="Garamond" w:hAnsi="Garamond" w:cstheme="minorHAnsi"/>
          <w:u w:val="single"/>
        </w:rPr>
        <w:t>abundance</w:t>
      </w:r>
      <w:r w:rsidRPr="00494CB8">
        <w:rPr>
          <w:rFonts w:ascii="Garamond" w:hAnsi="Garamond" w:cstheme="minorHAnsi"/>
        </w:rPr>
        <w:t xml:space="preserve"> along the Mexican border – lifting a </w:t>
      </w:r>
      <w:r w:rsidRPr="00494CB8">
        <w:rPr>
          <w:rFonts w:ascii="Garamond" w:hAnsi="Garamond" w:cstheme="minorHAnsi"/>
          <w:u w:val="single"/>
        </w:rPr>
        <w:t>restriction</w:t>
      </w:r>
      <w:r w:rsidRPr="00494CB8">
        <w:rPr>
          <w:rFonts w:ascii="Garamond" w:hAnsi="Garamond" w:cstheme="minorHAnsi"/>
        </w:rPr>
        <w:t xml:space="preserve"> on medical screening leaves the </w:t>
      </w:r>
      <w:r w:rsidRPr="00494CB8">
        <w:rPr>
          <w:rFonts w:ascii="Garamond" w:hAnsi="Garamond" w:cstheme="minorHAnsi"/>
          <w:u w:val="single"/>
        </w:rPr>
        <w:t>disease</w:t>
      </w:r>
      <w:r w:rsidRPr="00494CB8">
        <w:rPr>
          <w:rFonts w:ascii="Garamond" w:hAnsi="Garamond" w:cstheme="minorHAnsi"/>
        </w:rPr>
        <w:t xml:space="preserve"> to spread </w:t>
      </w:r>
      <w:r w:rsidRPr="00494CB8">
        <w:rPr>
          <w:rFonts w:ascii="Garamond" w:hAnsi="Garamond" w:cstheme="minorHAnsi"/>
          <w:u w:val="single"/>
        </w:rPr>
        <w:t>unchecked</w:t>
      </w:r>
      <w:r w:rsidRPr="00494CB8">
        <w:rPr>
          <w:rFonts w:ascii="Garamond" w:hAnsi="Garamond" w:cstheme="minorHAnsi"/>
        </w:rPr>
        <w:t xml:space="preserve">. </w:t>
      </w:r>
    </w:p>
    <w:p w:rsidR="00CA75F1" w:rsidRPr="00494CB8" w:rsidRDefault="00CA75F1" w:rsidP="00CA75F1">
      <w:pPr>
        <w:rPr>
          <w:rFonts w:ascii="Garamond" w:hAnsi="Garamond" w:cstheme="minorHAnsi"/>
        </w:rPr>
      </w:pPr>
      <w:r w:rsidRPr="00494CB8">
        <w:rPr>
          <w:rStyle w:val="Style13ptBold"/>
          <w:rFonts w:ascii="Garamond" w:hAnsi="Garamond" w:cstheme="minorHAnsi"/>
        </w:rPr>
        <w:t>FAIR</w:t>
      </w:r>
      <w:r w:rsidRPr="00494CB8">
        <w:rPr>
          <w:rFonts w:ascii="Garamond" w:hAnsi="Garamond" w:cstheme="minorHAnsi"/>
        </w:rPr>
        <w:t>, March 200</w:t>
      </w:r>
      <w:r w:rsidRPr="00494CB8">
        <w:rPr>
          <w:rStyle w:val="Style13ptBold"/>
          <w:rFonts w:ascii="Garamond" w:hAnsi="Garamond" w:cstheme="minorHAnsi"/>
        </w:rPr>
        <w:t>9</w:t>
      </w:r>
      <w:r w:rsidRPr="00494CB8">
        <w:rPr>
          <w:rFonts w:ascii="Garamond" w:hAnsi="Garamond" w:cstheme="minorHAnsi"/>
        </w:rPr>
        <w:t>, Federation for American Immigration Reform is a public interest organization of concerned Americans, united in the belief that our immigration policies and laws should again serve the nation’s future needs, “Illegal Immigration and Public Health”, https://www.fairus.org/issue/societal-impact/illegal-immigration-and-public-health</w:t>
      </w:r>
    </w:p>
    <w:p w:rsidR="00CA75F1" w:rsidRPr="00494CB8" w:rsidRDefault="00CA75F1" w:rsidP="00CA75F1">
      <w:pPr>
        <w:rPr>
          <w:rFonts w:ascii="Garamond" w:hAnsi="Garamond" w:cstheme="minorHAnsi"/>
          <w:sz w:val="16"/>
        </w:rPr>
      </w:pPr>
      <w:r w:rsidRPr="00494CB8">
        <w:rPr>
          <w:rStyle w:val="StyleUnderline"/>
          <w:rFonts w:ascii="Garamond" w:hAnsi="Garamond" w:cstheme="minorHAnsi"/>
          <w:highlight w:val="cyan"/>
        </w:rPr>
        <w:t>The impact of immigration on</w:t>
      </w:r>
      <w:r w:rsidRPr="00494CB8">
        <w:rPr>
          <w:rStyle w:val="StyleUnderline"/>
          <w:rFonts w:ascii="Garamond" w:hAnsi="Garamond" w:cstheme="minorHAnsi"/>
        </w:rPr>
        <w:t xml:space="preserve"> our </w:t>
      </w:r>
      <w:r w:rsidRPr="00494CB8">
        <w:rPr>
          <w:rStyle w:val="StyleUnderline"/>
          <w:rFonts w:ascii="Garamond" w:hAnsi="Garamond" w:cstheme="minorHAnsi"/>
          <w:highlight w:val="cyan"/>
        </w:rPr>
        <w:t>public health is</w:t>
      </w:r>
      <w:r w:rsidRPr="00494CB8">
        <w:rPr>
          <w:rStyle w:val="StyleUnderline"/>
          <w:rFonts w:ascii="Garamond" w:hAnsi="Garamond" w:cstheme="minorHAnsi"/>
        </w:rPr>
        <w:t xml:space="preserve"> often </w:t>
      </w:r>
      <w:r w:rsidRPr="00494CB8">
        <w:rPr>
          <w:rStyle w:val="StyleUnderline"/>
          <w:rFonts w:ascii="Garamond" w:hAnsi="Garamond" w:cstheme="minorHAnsi"/>
          <w:highlight w:val="cyan"/>
        </w:rPr>
        <w:t>overlooked</w:t>
      </w:r>
      <w:r w:rsidRPr="00494CB8">
        <w:rPr>
          <w:rFonts w:ascii="Garamond" w:hAnsi="Garamond" w:cstheme="minorHAnsi"/>
          <w:sz w:val="16"/>
        </w:rPr>
        <w:t xml:space="preserve">. Although millions of visitors for tourism and business come every year, the foreign population of special concern is illegal residents, who come most often from countries with endemic health problems and less developed health care. </w:t>
      </w:r>
      <w:r w:rsidRPr="00494CB8">
        <w:rPr>
          <w:rStyle w:val="Emphasis"/>
          <w:rFonts w:ascii="Garamond" w:hAnsi="Garamond" w:cstheme="minorHAnsi"/>
        </w:rPr>
        <w:t xml:space="preserve">They are of greatest consequence because </w:t>
      </w:r>
      <w:r w:rsidRPr="00494CB8">
        <w:rPr>
          <w:rStyle w:val="Emphasis"/>
          <w:rFonts w:ascii="Garamond" w:hAnsi="Garamond" w:cstheme="minorHAnsi"/>
          <w:highlight w:val="cyan"/>
        </w:rPr>
        <w:t>they are responsible for</w:t>
      </w:r>
      <w:r w:rsidRPr="00494CB8">
        <w:rPr>
          <w:rStyle w:val="Emphasis"/>
          <w:rFonts w:ascii="Garamond" w:hAnsi="Garamond" w:cstheme="minorHAnsi"/>
        </w:rPr>
        <w:t xml:space="preserve"> a disproportionate share of </w:t>
      </w:r>
      <w:r w:rsidRPr="00494CB8">
        <w:rPr>
          <w:rStyle w:val="Emphasis"/>
          <w:rFonts w:ascii="Garamond" w:hAnsi="Garamond" w:cstheme="minorHAnsi"/>
          <w:highlight w:val="cyan"/>
        </w:rPr>
        <w:t>serious public health problems</w:t>
      </w:r>
      <w:r w:rsidRPr="00494CB8">
        <w:rPr>
          <w:rStyle w:val="Emphasis"/>
          <w:rFonts w:ascii="Garamond" w:hAnsi="Garamond" w:cstheme="minorHAnsi"/>
        </w:rPr>
        <w:t xml:space="preserve">, are living among us for extended periods of time, and often are dependent on U.S. health care services. </w:t>
      </w:r>
      <w:r w:rsidRPr="00494CB8">
        <w:rPr>
          <w:rFonts w:ascii="Garamond" w:hAnsi="Garamond" w:cstheme="minorHAnsi"/>
          <w:sz w:val="16"/>
        </w:rPr>
        <w:t xml:space="preserve">Because illegal </w:t>
      </w:r>
      <w:r w:rsidRPr="00494CB8">
        <w:rPr>
          <w:rStyle w:val="StyleUnderline"/>
          <w:rFonts w:ascii="Garamond" w:hAnsi="Garamond" w:cstheme="minorHAnsi"/>
          <w:highlight w:val="cyan"/>
        </w:rPr>
        <w:t>immigrants</w:t>
      </w:r>
      <w:r w:rsidRPr="00494CB8">
        <w:rPr>
          <w:rFonts w:ascii="Garamond" w:hAnsi="Garamond" w:cstheme="minorHAnsi"/>
          <w:sz w:val="16"/>
        </w:rPr>
        <w:t xml:space="preserve">, unlike those who are legally admitted for permanent residence, </w:t>
      </w:r>
      <w:r w:rsidRPr="00494CB8">
        <w:rPr>
          <w:rStyle w:val="StyleUnderline"/>
          <w:rFonts w:ascii="Garamond" w:hAnsi="Garamond" w:cstheme="minorHAnsi"/>
          <w:highlight w:val="cyan"/>
        </w:rPr>
        <w:t>undergo no medical screening</w:t>
      </w:r>
      <w:r w:rsidRPr="00494CB8">
        <w:rPr>
          <w:rStyle w:val="StyleUnderline"/>
          <w:rFonts w:ascii="Garamond" w:hAnsi="Garamond" w:cstheme="minorHAnsi"/>
        </w:rPr>
        <w:t xml:space="preserve"> to assure that they are not bearing contagious diseases, the</w:t>
      </w:r>
      <w:r w:rsidRPr="00494CB8">
        <w:rPr>
          <w:rFonts w:ascii="Garamond" w:hAnsi="Garamond" w:cstheme="minorHAnsi"/>
          <w:sz w:val="16"/>
        </w:rPr>
        <w:t xml:space="preserve"> rapidly </w:t>
      </w:r>
      <w:r w:rsidRPr="00494CB8">
        <w:rPr>
          <w:rStyle w:val="StyleUnderline"/>
          <w:rFonts w:ascii="Garamond" w:hAnsi="Garamond" w:cstheme="minorHAnsi"/>
        </w:rPr>
        <w:t>swelling</w:t>
      </w:r>
      <w:r w:rsidRPr="00494CB8">
        <w:rPr>
          <w:rFonts w:ascii="Garamond" w:hAnsi="Garamond" w:cstheme="minorHAnsi"/>
          <w:sz w:val="16"/>
        </w:rPr>
        <w:t xml:space="preserve"> population of illegal </w:t>
      </w:r>
      <w:r w:rsidRPr="00494CB8">
        <w:rPr>
          <w:rStyle w:val="StyleUnderline"/>
          <w:rFonts w:ascii="Garamond" w:hAnsi="Garamond" w:cstheme="minorHAnsi"/>
          <w:highlight w:val="cyan"/>
        </w:rPr>
        <w:t>aliens</w:t>
      </w:r>
      <w:r w:rsidRPr="00494CB8">
        <w:rPr>
          <w:rFonts w:ascii="Garamond" w:hAnsi="Garamond" w:cstheme="minorHAnsi"/>
          <w:sz w:val="16"/>
        </w:rPr>
        <w:t xml:space="preserve"> in our country </w:t>
      </w:r>
      <w:r w:rsidRPr="00494CB8">
        <w:rPr>
          <w:rStyle w:val="StyleUnderline"/>
          <w:rFonts w:ascii="Garamond" w:hAnsi="Garamond" w:cstheme="minorHAnsi"/>
        </w:rPr>
        <w:t xml:space="preserve">has also </w:t>
      </w:r>
      <w:r w:rsidRPr="00494CB8">
        <w:rPr>
          <w:rStyle w:val="StyleUnderline"/>
          <w:rFonts w:ascii="Garamond" w:hAnsi="Garamond" w:cstheme="minorHAnsi"/>
          <w:highlight w:val="cyan"/>
        </w:rPr>
        <w:t>set off</w:t>
      </w:r>
      <w:r w:rsidRPr="00494CB8">
        <w:rPr>
          <w:rStyle w:val="StyleUnderline"/>
          <w:rFonts w:ascii="Garamond" w:hAnsi="Garamond" w:cstheme="minorHAnsi"/>
        </w:rPr>
        <w:t xml:space="preserve"> a resurgence of </w:t>
      </w:r>
      <w:r w:rsidRPr="00494CB8">
        <w:rPr>
          <w:rStyle w:val="StyleUnderline"/>
          <w:rFonts w:ascii="Garamond" w:hAnsi="Garamond" w:cstheme="minorHAnsi"/>
          <w:highlight w:val="cyan"/>
        </w:rPr>
        <w:t>contagious diseases that had</w:t>
      </w:r>
      <w:r w:rsidRPr="00494CB8">
        <w:rPr>
          <w:rStyle w:val="StyleUnderline"/>
          <w:rFonts w:ascii="Garamond" w:hAnsi="Garamond" w:cstheme="minorHAnsi"/>
        </w:rPr>
        <w:t xml:space="preserve"> been totally or nearly </w:t>
      </w:r>
      <w:r w:rsidRPr="00494CB8">
        <w:rPr>
          <w:rStyle w:val="StyleUnderline"/>
          <w:rFonts w:ascii="Garamond" w:hAnsi="Garamond" w:cstheme="minorHAnsi"/>
          <w:highlight w:val="cyan"/>
        </w:rPr>
        <w:t>eradicated</w:t>
      </w:r>
      <w:r w:rsidRPr="00494CB8">
        <w:rPr>
          <w:rStyle w:val="StyleUnderline"/>
          <w:rFonts w:ascii="Garamond" w:hAnsi="Garamond" w:cstheme="minorHAnsi"/>
        </w:rPr>
        <w:t xml:space="preserve"> by our public health system. </w:t>
      </w:r>
      <w:r w:rsidRPr="00494CB8">
        <w:rPr>
          <w:rFonts w:ascii="Garamond" w:hAnsi="Garamond" w:cstheme="minorHAnsi"/>
          <w:sz w:val="16"/>
        </w:rPr>
        <w:t xml:space="preserve">According to Dr. Laurence Nickey, director of the El Paso heath district “Contagious diseases that are generally considered to have been controlled in the United States are readily evident along the border ... The incidence of tuberculosis in El Paso County is twice that of the U.S. rate. </w:t>
      </w:r>
      <w:r w:rsidRPr="00494CB8">
        <w:rPr>
          <w:rStyle w:val="StyleUnderline"/>
          <w:rFonts w:ascii="Garamond" w:hAnsi="Garamond" w:cstheme="minorHAnsi"/>
          <w:highlight w:val="cyan"/>
        </w:rPr>
        <w:t>Dr. Nickey</w:t>
      </w:r>
      <w:r w:rsidRPr="00494CB8">
        <w:rPr>
          <w:rFonts w:ascii="Garamond" w:hAnsi="Garamond" w:cstheme="minorHAnsi"/>
          <w:sz w:val="16"/>
        </w:rPr>
        <w:t xml:space="preserve"> also </w:t>
      </w:r>
      <w:r w:rsidRPr="00494CB8">
        <w:rPr>
          <w:rStyle w:val="Emphasis"/>
          <w:rFonts w:ascii="Garamond" w:hAnsi="Garamond" w:cstheme="minorHAnsi"/>
          <w:highlight w:val="cyan"/>
        </w:rPr>
        <w:t>states that leprosy</w:t>
      </w:r>
      <w:r w:rsidRPr="00494CB8">
        <w:rPr>
          <w:rFonts w:ascii="Garamond" w:hAnsi="Garamond" w:cstheme="minorHAnsi"/>
          <w:sz w:val="16"/>
        </w:rPr>
        <w:t xml:space="preserve">, which is considered by most Americans to be a disease of the Third World, </w:t>
      </w:r>
      <w:r w:rsidRPr="00494CB8">
        <w:rPr>
          <w:rStyle w:val="Emphasis"/>
          <w:rFonts w:ascii="Garamond" w:hAnsi="Garamond" w:cstheme="minorHAnsi"/>
          <w:highlight w:val="cyan"/>
        </w:rPr>
        <w:t>is readily evident along the U.S.-Mexico border</w:t>
      </w:r>
      <w:r w:rsidRPr="00494CB8">
        <w:rPr>
          <w:rStyle w:val="StyleUnderline"/>
          <w:rFonts w:ascii="Garamond" w:hAnsi="Garamond" w:cstheme="minorHAnsi"/>
        </w:rPr>
        <w:t xml:space="preserve"> and that dysentery is several times the U.S. rate</w:t>
      </w:r>
      <w:r w:rsidRPr="00494CB8">
        <w:rPr>
          <w:rFonts w:ascii="Garamond" w:hAnsi="Garamond" w:cstheme="minorHAnsi"/>
          <w:sz w:val="16"/>
        </w:rPr>
        <w:t xml:space="preserve"> ... </w:t>
      </w:r>
      <w:r w:rsidRPr="00494CB8">
        <w:rPr>
          <w:rStyle w:val="StyleUnderline"/>
          <w:rFonts w:ascii="Garamond" w:hAnsi="Garamond" w:cstheme="minorHAnsi"/>
          <w:highlight w:val="cyan"/>
        </w:rPr>
        <w:t>People have come to the border</w:t>
      </w:r>
      <w:r w:rsidRPr="00494CB8">
        <w:rPr>
          <w:rStyle w:val="StyleUnderline"/>
          <w:rFonts w:ascii="Garamond" w:hAnsi="Garamond" w:cstheme="minorHAnsi"/>
        </w:rPr>
        <w:t xml:space="preserve"> for economic opportunities</w:t>
      </w:r>
      <w:r w:rsidRPr="00494CB8">
        <w:rPr>
          <w:rFonts w:ascii="Garamond" w:hAnsi="Garamond" w:cstheme="minorHAnsi"/>
          <w:sz w:val="16"/>
        </w:rPr>
        <w:t xml:space="preserve">, but the necessary sewage treatment facilities, public water systems, environmental enforcement, and medical care have not been made available to them, </w:t>
      </w:r>
      <w:r w:rsidRPr="00494CB8">
        <w:rPr>
          <w:rStyle w:val="Emphasis"/>
          <w:rFonts w:ascii="Garamond" w:hAnsi="Garamond" w:cstheme="minorHAnsi"/>
          <w:highlight w:val="cyan"/>
        </w:rPr>
        <w:t>causing a severe risk to health and well being of people on both sides of the border</w:t>
      </w:r>
      <w:r w:rsidRPr="00494CB8">
        <w:rPr>
          <w:rFonts w:ascii="Garamond" w:hAnsi="Garamond" w:cstheme="minorHAnsi"/>
          <w:sz w:val="16"/>
        </w:rPr>
        <w:t xml:space="preserve">.”1 A </w:t>
      </w:r>
      <w:proofErr w:type="gramStart"/>
      <w:r w:rsidRPr="00494CB8">
        <w:rPr>
          <w:rFonts w:ascii="Garamond" w:hAnsi="Garamond" w:cstheme="minorHAnsi"/>
          <w:sz w:val="16"/>
        </w:rPr>
        <w:t>June,</w:t>
      </w:r>
      <w:proofErr w:type="gramEnd"/>
      <w:r w:rsidRPr="00494CB8">
        <w:rPr>
          <w:rFonts w:ascii="Garamond" w:hAnsi="Garamond" w:cstheme="minorHAnsi"/>
          <w:sz w:val="16"/>
        </w:rPr>
        <w:t xml:space="preserve"> 2009 article in the New England Journal of Medicine noted that a majority (57.8%) of all new cases of tuberculosis in the United States in 2007 were diagnosed in foreign-born persons. The TB infection rate among foreign-born persons was 9.8 times as high as that among U.S.-born persons.2 The article documents the medical testing process for TB required of immigrants and refugees, and this points to foreigners who are unscreened, especially the illegal alien population as the logical source of this disproportionate rate of TB incidence. It should also be kept in mind that among U.S. citizens who contract TB their exposure to the disease may well have come from exposure to a non-U.S. citizen. “The pork tapeworm, which thrives in Latin America and Mexico, is showing up along the U.S. border, threatening to ravage victims with symptoms ranging from seizures to death. ... The same [Mexican] underclass has migrated north to find jobs on the border, bringing the parasite and the sickness—cysticercosis—its eggs can cause[.] Cysts that form around the larvae usually lodge in the brain and destroy tissue, causing hallucinations, speech and vision problems, severe headaches, strokes, epileptic seizures, and in rare cases death.”3 </w:t>
      </w:r>
      <w:r w:rsidRPr="00494CB8">
        <w:rPr>
          <w:rStyle w:val="StyleUnderline"/>
          <w:rFonts w:ascii="Garamond" w:hAnsi="Garamond" w:cstheme="minorHAnsi"/>
          <w:highlight w:val="cyan"/>
        </w:rPr>
        <w:t>The problem</w:t>
      </w:r>
      <w:r w:rsidRPr="00494CB8">
        <w:rPr>
          <w:rStyle w:val="StyleUnderline"/>
          <w:rFonts w:ascii="Garamond" w:hAnsi="Garamond" w:cstheme="minorHAnsi"/>
        </w:rPr>
        <w:t xml:space="preserve">, however, </w:t>
      </w:r>
      <w:r w:rsidRPr="00494CB8">
        <w:rPr>
          <w:rStyle w:val="StyleUnderline"/>
          <w:rFonts w:ascii="Garamond" w:hAnsi="Garamond" w:cstheme="minorHAnsi"/>
          <w:highlight w:val="cyan"/>
        </w:rPr>
        <w:t>is not confined to the border</w:t>
      </w:r>
      <w:r w:rsidRPr="00494CB8">
        <w:rPr>
          <w:rStyle w:val="StyleUnderline"/>
          <w:rFonts w:ascii="Garamond" w:hAnsi="Garamond" w:cstheme="minorHAnsi"/>
        </w:rPr>
        <w:t xml:space="preserve"> region, </w:t>
      </w:r>
      <w:r w:rsidRPr="00494CB8">
        <w:rPr>
          <w:rStyle w:val="StyleUnderline"/>
          <w:rFonts w:ascii="Garamond" w:hAnsi="Garamond" w:cstheme="minorHAnsi"/>
          <w:highlight w:val="cyan"/>
        </w:rPr>
        <w:t>as</w:t>
      </w:r>
      <w:r w:rsidRPr="00494CB8">
        <w:rPr>
          <w:rStyle w:val="StyleUnderline"/>
          <w:rFonts w:ascii="Garamond" w:hAnsi="Garamond" w:cstheme="minorHAnsi"/>
        </w:rPr>
        <w:t xml:space="preserve"> illegal </w:t>
      </w:r>
      <w:r w:rsidRPr="00494CB8">
        <w:rPr>
          <w:rStyle w:val="Emphasis"/>
          <w:rFonts w:ascii="Garamond" w:hAnsi="Garamond" w:cstheme="minorHAnsi"/>
          <w:highlight w:val="cyan"/>
        </w:rPr>
        <w:t>immigrants have rapidly spread across the country</w:t>
      </w:r>
      <w:r w:rsidRPr="00494CB8">
        <w:rPr>
          <w:rStyle w:val="StyleUnderline"/>
          <w:rFonts w:ascii="Garamond" w:hAnsi="Garamond" w:cstheme="minorHAnsi"/>
        </w:rPr>
        <w:t xml:space="preserve"> into many new economic sectors such as food processing, construction, and hospitality services. </w:t>
      </w:r>
      <w:r w:rsidRPr="00494CB8">
        <w:rPr>
          <w:rFonts w:ascii="Garamond" w:hAnsi="Garamond" w:cstheme="minorHAnsi"/>
          <w:sz w:val="16"/>
        </w:rPr>
        <w:t>Typhoid struck Silver Spring, Maryland, in 1992 when an immigrant from the Third World (who had been working in food service in the United States for almost two years) transmitted the bacteria through food at the McDonald’s where she worked. River blindness, malaria, and guinea worm, have all been brought to Northern Virginia by immigration.4</w:t>
      </w:r>
    </w:p>
    <w:p w:rsidR="00CA75F1" w:rsidRPr="00494CB8" w:rsidRDefault="00CA75F1" w:rsidP="00CA75F1">
      <w:pPr>
        <w:pStyle w:val="Heading4"/>
        <w:rPr>
          <w:rFonts w:ascii="Garamond" w:hAnsi="Garamond" w:cstheme="minorHAnsi"/>
        </w:rPr>
      </w:pPr>
      <w:r w:rsidRPr="00494CB8">
        <w:rPr>
          <w:rFonts w:ascii="Garamond" w:hAnsi="Garamond" w:cstheme="minorHAnsi"/>
        </w:rPr>
        <w:t>Legal immigration to the U.S. is contingent on passing medical exams – the aff removes leprosy from those practices which increase the likelihood of the spread of contagious diseases</w:t>
      </w:r>
    </w:p>
    <w:p w:rsidR="00CA75F1" w:rsidRPr="00494CB8" w:rsidRDefault="00CA75F1" w:rsidP="00CA75F1">
      <w:pPr>
        <w:rPr>
          <w:rFonts w:ascii="Garamond" w:hAnsi="Garamond" w:cstheme="minorHAnsi"/>
        </w:rPr>
      </w:pPr>
      <w:r w:rsidRPr="00494CB8">
        <w:rPr>
          <w:rStyle w:val="Style13ptBold"/>
          <w:rFonts w:ascii="Garamond" w:hAnsi="Garamond" w:cstheme="minorHAnsi"/>
        </w:rPr>
        <w:t>Souther Medical Association</w:t>
      </w:r>
      <w:r w:rsidRPr="00494CB8">
        <w:rPr>
          <w:rFonts w:ascii="Garamond" w:hAnsi="Garamond" w:cstheme="minorHAnsi"/>
        </w:rPr>
        <w:t>, February 18, 20</w:t>
      </w:r>
      <w:r w:rsidRPr="00494CB8">
        <w:rPr>
          <w:rStyle w:val="Style13ptBold"/>
          <w:rFonts w:ascii="Garamond" w:hAnsi="Garamond" w:cstheme="minorHAnsi"/>
        </w:rPr>
        <w:t>15</w:t>
      </w:r>
      <w:r w:rsidRPr="00494CB8">
        <w:rPr>
          <w:rFonts w:ascii="Garamond" w:hAnsi="Garamond" w:cstheme="minorHAnsi"/>
        </w:rPr>
        <w:t>, A research institution focused on improving quality of patient care through multidisciplinary, interprofessional education, “Illegal Immigration and the Threat of Infectious Disease”, https://sma.org/illegal-immigration-and-the-threat-of-infectious-disease/</w:t>
      </w:r>
    </w:p>
    <w:p w:rsidR="00CA75F1" w:rsidRPr="00494CB8" w:rsidRDefault="00CA75F1" w:rsidP="00CA75F1">
      <w:pPr>
        <w:rPr>
          <w:rFonts w:ascii="Garamond" w:hAnsi="Garamond" w:cstheme="minorHAnsi"/>
          <w:sz w:val="16"/>
        </w:rPr>
      </w:pPr>
      <w:r w:rsidRPr="00494CB8">
        <w:rPr>
          <w:rStyle w:val="StyleUnderline"/>
          <w:rFonts w:ascii="Garamond" w:hAnsi="Garamond" w:cstheme="minorHAnsi"/>
          <w:highlight w:val="cyan"/>
        </w:rPr>
        <w:t>There's a growing health concern over</w:t>
      </w:r>
      <w:r w:rsidRPr="00494CB8">
        <w:rPr>
          <w:rFonts w:ascii="Garamond" w:hAnsi="Garamond" w:cstheme="minorHAnsi"/>
          <w:sz w:val="16"/>
        </w:rPr>
        <w:t xml:space="preserve"> illegal </w:t>
      </w:r>
      <w:r w:rsidRPr="00494CB8">
        <w:rPr>
          <w:rStyle w:val="StyleUnderline"/>
          <w:rFonts w:ascii="Garamond" w:hAnsi="Garamond" w:cstheme="minorHAnsi"/>
          <w:highlight w:val="cyan"/>
        </w:rPr>
        <w:t>immigrants bringing infectious diseases into the U</w:t>
      </w:r>
      <w:r w:rsidRPr="00494CB8">
        <w:rPr>
          <w:rStyle w:val="StyleUnderline"/>
          <w:rFonts w:ascii="Garamond" w:hAnsi="Garamond" w:cstheme="minorHAnsi"/>
        </w:rPr>
        <w:t xml:space="preserve">nited </w:t>
      </w:r>
      <w:r w:rsidRPr="00494CB8">
        <w:rPr>
          <w:rStyle w:val="StyleUnderline"/>
          <w:rFonts w:ascii="Garamond" w:hAnsi="Garamond" w:cstheme="minorHAnsi"/>
          <w:highlight w:val="cyan"/>
        </w:rPr>
        <w:t>S</w:t>
      </w:r>
      <w:r w:rsidRPr="00494CB8">
        <w:rPr>
          <w:rStyle w:val="StyleUnderline"/>
          <w:rFonts w:ascii="Garamond" w:hAnsi="Garamond" w:cstheme="minorHAnsi"/>
        </w:rPr>
        <w:t>tates</w:t>
      </w:r>
      <w:r w:rsidRPr="00494CB8">
        <w:rPr>
          <w:rFonts w:ascii="Garamond" w:hAnsi="Garamond" w:cstheme="minorHAnsi"/>
          <w:sz w:val="16"/>
        </w:rPr>
        <w:t xml:space="preserve">. Approximately 500,000 legal immigrants and 80,000 refugees come to the United States each year, and an additional 700,000 illegal immigrants enter annually, and three-quarters of these illegal immigrants come from Mexico, El Salvador, Guatemala, and Honduras. </w:t>
      </w:r>
      <w:r w:rsidRPr="00494CB8">
        <w:rPr>
          <w:rStyle w:val="StyleUnderline"/>
          <w:rFonts w:ascii="Garamond" w:hAnsi="Garamond" w:cstheme="minorHAnsi"/>
          <w:highlight w:val="cyan"/>
        </w:rPr>
        <w:t>Legal immigrants</w:t>
      </w:r>
      <w:r w:rsidRPr="00494CB8">
        <w:rPr>
          <w:rFonts w:ascii="Garamond" w:hAnsi="Garamond" w:cstheme="minorHAnsi"/>
          <w:sz w:val="16"/>
        </w:rPr>
        <w:t xml:space="preserve"> and refugees </w:t>
      </w:r>
      <w:r w:rsidRPr="00494CB8">
        <w:rPr>
          <w:rStyle w:val="StyleUnderline"/>
          <w:rFonts w:ascii="Garamond" w:hAnsi="Garamond" w:cstheme="minorHAnsi"/>
          <w:highlight w:val="cyan"/>
        </w:rPr>
        <w:t>are required to have a medical examination for migration</w:t>
      </w:r>
      <w:r w:rsidRPr="00494CB8">
        <w:rPr>
          <w:rStyle w:val="StyleUnderline"/>
          <w:rFonts w:ascii="Garamond" w:hAnsi="Garamond" w:cstheme="minorHAnsi"/>
        </w:rPr>
        <w:t xml:space="preserve"> to the United States</w:t>
      </w:r>
      <w:r w:rsidRPr="00494CB8">
        <w:rPr>
          <w:rFonts w:ascii="Garamond" w:hAnsi="Garamond" w:cstheme="minorHAnsi"/>
          <w:sz w:val="16"/>
        </w:rPr>
        <w:t xml:space="preserve">, while they are still overseas. This is the responsibility of the Centers for Disease Control and Prevention (CDC), which provide </w:t>
      </w:r>
      <w:r w:rsidRPr="00494CB8">
        <w:rPr>
          <w:rFonts w:ascii="Garamond" w:hAnsi="Garamond" w:cstheme="minorHAnsi"/>
          <w:sz w:val="16"/>
        </w:rPr>
        <w:lastRenderedPageBreak/>
        <w:t xml:space="preserve">instructions to the Panel Physicians who conduct the medical exams. The procedure consists of a physical examination, an evaluation (skin test/chest x-ray examination) for tuberculosis (TB), and blood test for syphilis. Requirements for vaccination are based on recommendations from the Advisory Committee on Immunization Practices. </w:t>
      </w:r>
      <w:r w:rsidRPr="00494CB8">
        <w:rPr>
          <w:rStyle w:val="StyleUnderline"/>
          <w:rFonts w:ascii="Garamond" w:hAnsi="Garamond" w:cstheme="minorHAnsi"/>
          <w:highlight w:val="cyan"/>
        </w:rPr>
        <w:t>Individuals who fail the exam</w:t>
      </w:r>
      <w:r w:rsidRPr="00494CB8">
        <w:rPr>
          <w:rStyle w:val="StyleUnderline"/>
          <w:rFonts w:ascii="Garamond" w:hAnsi="Garamond" w:cstheme="minorHAnsi"/>
        </w:rPr>
        <w:t xml:space="preserve"> due to certain health-related conditions </w:t>
      </w:r>
      <w:r w:rsidRPr="00494CB8">
        <w:rPr>
          <w:rStyle w:val="StyleUnderline"/>
          <w:rFonts w:ascii="Garamond" w:hAnsi="Garamond" w:cstheme="minorHAnsi"/>
          <w:highlight w:val="cyan"/>
        </w:rPr>
        <w:t>are not admitted to the Uni</w:t>
      </w:r>
      <w:r w:rsidRPr="00494CB8">
        <w:rPr>
          <w:rStyle w:val="StyleUnderline"/>
          <w:rFonts w:ascii="Garamond" w:hAnsi="Garamond" w:cstheme="minorHAnsi"/>
        </w:rPr>
        <w:t xml:space="preserve">ted </w:t>
      </w:r>
      <w:r w:rsidRPr="00494CB8">
        <w:rPr>
          <w:rStyle w:val="StyleUnderline"/>
          <w:rFonts w:ascii="Garamond" w:hAnsi="Garamond" w:cstheme="minorHAnsi"/>
          <w:highlight w:val="cyan"/>
        </w:rPr>
        <w:t>S</w:t>
      </w:r>
      <w:r w:rsidRPr="00494CB8">
        <w:rPr>
          <w:rStyle w:val="StyleUnderline"/>
          <w:rFonts w:ascii="Garamond" w:hAnsi="Garamond" w:cstheme="minorHAnsi"/>
        </w:rPr>
        <w:t xml:space="preserve">tates. </w:t>
      </w:r>
      <w:r w:rsidRPr="00494CB8">
        <w:rPr>
          <w:rStyle w:val="StyleUnderline"/>
          <w:rFonts w:ascii="Garamond" w:hAnsi="Garamond" w:cstheme="minorHAnsi"/>
          <w:highlight w:val="cyan"/>
        </w:rPr>
        <w:t>Such conditions include</w:t>
      </w:r>
      <w:r w:rsidRPr="00494CB8">
        <w:rPr>
          <w:rFonts w:ascii="Garamond" w:hAnsi="Garamond" w:cstheme="minorHAnsi"/>
          <w:sz w:val="16"/>
        </w:rPr>
        <w:t xml:space="preserve"> drug addiction or communicable diseases of public health significance such as TB, syphilis, gonorrhoea, </w:t>
      </w:r>
      <w:r w:rsidRPr="00494CB8">
        <w:rPr>
          <w:rStyle w:val="Emphasis"/>
          <w:rFonts w:ascii="Garamond" w:hAnsi="Garamond" w:cstheme="minorHAnsi"/>
          <w:highlight w:val="cyan"/>
        </w:rPr>
        <w:t>leprosy</w:t>
      </w:r>
      <w:r w:rsidRPr="00494CB8">
        <w:rPr>
          <w:rFonts w:ascii="Garamond" w:hAnsi="Garamond" w:cstheme="minorHAnsi"/>
          <w:sz w:val="16"/>
        </w:rPr>
        <w:t xml:space="preserve">, and a changing list of current threats such as polio, cholera, diphtheria, smallpox, or severe acute respiratory syndromes. Illegal immigrants crossing into the United States could bring any of these threats, however. Southern Texas Border Patrol agent Chris Cabrera warns: "What's coming over into the US could harm everyone. We are starting to see scabies, chicken pox, methicillin-resistant Staphylococcus aureus infections, and different viruses." Illegal </w:t>
      </w:r>
      <w:r w:rsidRPr="00494CB8">
        <w:rPr>
          <w:rStyle w:val="StyleUnderline"/>
          <w:rFonts w:ascii="Garamond" w:hAnsi="Garamond" w:cstheme="minorHAnsi"/>
          <w:highlight w:val="cyan"/>
        </w:rPr>
        <w:t>immigration may expose Americans to diseases that have been</w:t>
      </w:r>
      <w:r w:rsidRPr="00494CB8">
        <w:rPr>
          <w:rStyle w:val="StyleUnderline"/>
          <w:rFonts w:ascii="Garamond" w:hAnsi="Garamond" w:cstheme="minorHAnsi"/>
        </w:rPr>
        <w:t xml:space="preserve"> </w:t>
      </w:r>
      <w:r w:rsidRPr="00494CB8">
        <w:rPr>
          <w:rStyle w:val="StyleUnderline"/>
          <w:rFonts w:ascii="Garamond" w:hAnsi="Garamond" w:cstheme="minorHAnsi"/>
          <w:highlight w:val="cyan"/>
        </w:rPr>
        <w:t>virtually eradicated, but are highly contagious</w:t>
      </w:r>
      <w:r w:rsidRPr="00494CB8">
        <w:rPr>
          <w:rFonts w:ascii="Garamond" w:hAnsi="Garamond" w:cstheme="minorHAnsi"/>
          <w:sz w:val="16"/>
        </w:rPr>
        <w:t xml:space="preserve">, as in the case of TB. This disease rose by 20% globally from 1985 to 1991, and was declared a worldwide emergency by the World Health Organization (WHO) in 1995. Furthermore, TB frequently occurs </w:t>
      </w:r>
      <w:proofErr w:type="gramStart"/>
      <w:r w:rsidRPr="00494CB8">
        <w:rPr>
          <w:rFonts w:ascii="Garamond" w:hAnsi="Garamond" w:cstheme="minorHAnsi"/>
          <w:sz w:val="16"/>
        </w:rPr>
        <w:t>in connection with</w:t>
      </w:r>
      <w:proofErr w:type="gramEnd"/>
      <w:r w:rsidRPr="00494CB8">
        <w:rPr>
          <w:rFonts w:ascii="Garamond" w:hAnsi="Garamond" w:cstheme="minorHAnsi"/>
          <w:sz w:val="16"/>
        </w:rPr>
        <w:t xml:space="preserve"> the human immunodeficiency virus. Fortunately, more than 90% of Central Americans are vaccinated against TB, according to the WHO. The federal government's Department of Homeland Security has public health controls in place to minimize any possible health risks, including medical units at the busiest border stations and measures to protect Customs and Border Protection including gloves, long-sleeve shirts, and frequent hand washing. In addition, the CDC’s Division of Global Migration and Quarantine has measures in place to protect the population from communicable diseases. The agency works through a variety of activities to prevent the introduction, transmission, and spread of communicable diseases in the United States. It operates Quarantine Stations at ports of entry; establishes standards for medical examination of persons headed legally for the United States; and administers interstate and foreign quarantine regulations governing the international and interstate movement of humans, animals, and cargo. The agency also alerts state authorities of newly arrived immigrants with certain health conditions. The CDC's Epidemiology Team also monitors infectious diseases among immigrants and refugees with their disease surveillance systems, investigations of disease outbreaks, and their Migrant Serum Bank of anonymous immigrant and refugee blood samples available for research. Other branches of the CDC protect US health through ensuring the quality of overseas medical exams required of immigrants and refugees. </w:t>
      </w:r>
      <w:r w:rsidRPr="00494CB8">
        <w:rPr>
          <w:rStyle w:val="StyleUnderline"/>
          <w:rFonts w:ascii="Garamond" w:hAnsi="Garamond" w:cstheme="minorHAnsi"/>
          <w:highlight w:val="cyan"/>
        </w:rPr>
        <w:t>Concerns have been</w:t>
      </w:r>
      <w:r w:rsidRPr="00494CB8">
        <w:rPr>
          <w:rStyle w:val="StyleUnderline"/>
          <w:rFonts w:ascii="Garamond" w:hAnsi="Garamond" w:cstheme="minorHAnsi"/>
        </w:rPr>
        <w:t xml:space="preserve"> specifically </w:t>
      </w:r>
      <w:r w:rsidRPr="00494CB8">
        <w:rPr>
          <w:rStyle w:val="StyleUnderline"/>
          <w:rFonts w:ascii="Garamond" w:hAnsi="Garamond" w:cstheme="minorHAnsi"/>
          <w:highlight w:val="cyan"/>
        </w:rPr>
        <w:t>raised about children, due to the risk of infections spreading in</w:t>
      </w:r>
      <w:r w:rsidRPr="00494CB8">
        <w:rPr>
          <w:rStyle w:val="StyleUnderline"/>
          <w:rFonts w:ascii="Garamond" w:hAnsi="Garamond" w:cstheme="minorHAnsi"/>
        </w:rPr>
        <w:t xml:space="preserve"> public </w:t>
      </w:r>
      <w:r w:rsidRPr="00494CB8">
        <w:rPr>
          <w:rStyle w:val="StyleUnderline"/>
          <w:rFonts w:ascii="Garamond" w:hAnsi="Garamond" w:cstheme="minorHAnsi"/>
          <w:highlight w:val="cyan"/>
        </w:rPr>
        <w:t>schools</w:t>
      </w:r>
      <w:r w:rsidRPr="00494CB8">
        <w:rPr>
          <w:rFonts w:ascii="Garamond" w:hAnsi="Garamond" w:cstheme="minorHAnsi"/>
          <w:sz w:val="16"/>
        </w:rPr>
        <w:t xml:space="preserve">. But the CDC currently believes that the children arriving at US borders "pose little risk of spreading infectious diseases to the </w:t>
      </w:r>
      <w:proofErr w:type="gramStart"/>
      <w:r w:rsidRPr="00494CB8">
        <w:rPr>
          <w:rFonts w:ascii="Garamond" w:hAnsi="Garamond" w:cstheme="minorHAnsi"/>
          <w:sz w:val="16"/>
        </w:rPr>
        <w:t>general public</w:t>
      </w:r>
      <w:proofErr w:type="gramEnd"/>
      <w:r w:rsidRPr="00494CB8">
        <w:rPr>
          <w:rFonts w:ascii="Garamond" w:hAnsi="Garamond" w:cstheme="minorHAnsi"/>
          <w:sz w:val="16"/>
        </w:rPr>
        <w:t>." The CDC also confirms that vaccinations are provided to all children who do not have valid documentation. All children are initially screened for visible and obvious health issues (for example, lice, rashes, diarrhea, and cough) when they first arrive at Customs and Border Protection facilities.</w:t>
      </w:r>
    </w:p>
    <w:p w:rsidR="00CA75F1" w:rsidRPr="00494CB8" w:rsidRDefault="00CA75F1" w:rsidP="00CA75F1">
      <w:pPr>
        <w:pStyle w:val="Heading2"/>
        <w:rPr>
          <w:rFonts w:ascii="Garamond" w:hAnsi="Garamond"/>
        </w:rPr>
      </w:pPr>
      <w:r w:rsidRPr="00494CB8">
        <w:rPr>
          <w:rFonts w:ascii="Garamond" w:hAnsi="Garamond"/>
        </w:rPr>
        <w:lastRenderedPageBreak/>
        <w:t>Afro-Pessimism</w:t>
      </w:r>
    </w:p>
    <w:p w:rsidR="00CA75F1" w:rsidRPr="00494CB8" w:rsidRDefault="00CA75F1" w:rsidP="00CA75F1">
      <w:pPr>
        <w:pStyle w:val="Heading3"/>
        <w:rPr>
          <w:rFonts w:ascii="Garamond" w:hAnsi="Garamond"/>
        </w:rPr>
      </w:pPr>
      <w:r w:rsidRPr="00494CB8">
        <w:rPr>
          <w:rFonts w:ascii="Garamond" w:hAnsi="Garamond"/>
        </w:rPr>
        <w:lastRenderedPageBreak/>
        <w:t>Anti-Blackness Structures Leprosy</w:t>
      </w:r>
    </w:p>
    <w:p w:rsidR="00CA75F1" w:rsidRPr="00494CB8" w:rsidRDefault="00CA75F1" w:rsidP="00CA75F1">
      <w:pPr>
        <w:pStyle w:val="Heading4"/>
        <w:rPr>
          <w:rFonts w:ascii="Garamond" w:hAnsi="Garamond"/>
        </w:rPr>
      </w:pPr>
      <w:r w:rsidRPr="00494CB8">
        <w:rPr>
          <w:rFonts w:ascii="Garamond" w:hAnsi="Garamond"/>
        </w:rPr>
        <w:t>Root cause – they don’t focus on the structure that allows for anti-black violence vs lepers</w:t>
      </w:r>
    </w:p>
    <w:p w:rsidR="00CA75F1" w:rsidRPr="00494CB8" w:rsidRDefault="00CA75F1" w:rsidP="00CA75F1">
      <w:pPr>
        <w:rPr>
          <w:rStyle w:val="Style13ptBold"/>
          <w:rFonts w:ascii="Garamond" w:hAnsi="Garamond"/>
          <w:b w:val="0"/>
          <w:sz w:val="16"/>
          <w:szCs w:val="16"/>
        </w:rPr>
      </w:pPr>
      <w:r w:rsidRPr="00494CB8">
        <w:rPr>
          <w:rStyle w:val="Style13ptBold"/>
          <w:rFonts w:ascii="Garamond" w:hAnsi="Garamond"/>
        </w:rPr>
        <w:t xml:space="preserve">Warren’18 – </w:t>
      </w:r>
      <w:r w:rsidRPr="00494CB8">
        <w:rPr>
          <w:rStyle w:val="Style13ptBold"/>
          <w:rFonts w:ascii="Garamond" w:hAnsi="Garamond"/>
          <w:b w:val="0"/>
          <w:sz w:val="20"/>
          <w:szCs w:val="20"/>
        </w:rPr>
        <w:t xml:space="preserve">|Calvin Warren. </w:t>
      </w:r>
      <w:r w:rsidRPr="00494CB8">
        <w:rPr>
          <w:rStyle w:val="Style13ptBold"/>
          <w:rFonts w:ascii="Garamond" w:hAnsi="Garamond"/>
          <w:b w:val="0"/>
          <w:i/>
          <w:sz w:val="20"/>
          <w:szCs w:val="20"/>
        </w:rPr>
        <w:t xml:space="preserve">Ontological Terror, </w:t>
      </w:r>
      <w:r w:rsidRPr="00494CB8">
        <w:rPr>
          <w:rStyle w:val="Style13ptBold"/>
          <w:rFonts w:ascii="Garamond" w:hAnsi="Garamond"/>
          <w:b w:val="0"/>
          <w:sz w:val="20"/>
          <w:szCs w:val="20"/>
        </w:rPr>
        <w:t>Page 119-122|KZaidi</w:t>
      </w:r>
    </w:p>
    <w:p w:rsidR="00CA75F1" w:rsidRPr="00494CB8" w:rsidRDefault="00CA75F1" w:rsidP="00CA75F1">
      <w:pPr>
        <w:rPr>
          <w:rStyle w:val="Emphasis"/>
          <w:rFonts w:ascii="Garamond" w:hAnsi="Garamond"/>
        </w:rPr>
      </w:pPr>
      <w:r w:rsidRPr="00494CB8">
        <w:rPr>
          <w:rFonts w:ascii="Garamond" w:hAnsi="Garamond"/>
          <w:sz w:val="16"/>
        </w:rPr>
        <w:t xml:space="preserve">Benjamin </w:t>
      </w:r>
      <w:r w:rsidRPr="00494CB8">
        <w:rPr>
          <w:rStyle w:val="StyleUnderline"/>
          <w:rFonts w:ascii="Garamond" w:hAnsi="Garamond"/>
        </w:rPr>
        <w:t>Rush’s “Observations Intended to Favor a Supposition That the Black Color</w:t>
      </w:r>
      <w:r w:rsidRPr="00494CB8">
        <w:rPr>
          <w:rFonts w:ascii="Garamond" w:hAnsi="Garamond"/>
          <w:sz w:val="16"/>
        </w:rPr>
        <w:t xml:space="preserve"> (As It Is Called) of the Negroes Is Derived from Leprosy” </w:t>
      </w:r>
      <w:r w:rsidRPr="00494CB8">
        <w:rPr>
          <w:rStyle w:val="StyleUnderline"/>
          <w:rFonts w:ascii="Garamond" w:hAnsi="Garamond"/>
        </w:rPr>
        <w:t>presents a fantastical solution to the problem of blackness, its terrifying phenomenology, and the nothing it encases</w:t>
      </w:r>
      <w:r w:rsidRPr="00494CB8">
        <w:rPr>
          <w:rFonts w:ascii="Garamond" w:hAnsi="Garamond"/>
          <w:sz w:val="16"/>
        </w:rPr>
        <w:t xml:space="preserve">. </w:t>
      </w:r>
      <w:r w:rsidRPr="00494CB8">
        <w:rPr>
          <w:rStyle w:val="StyleUnderline"/>
          <w:rFonts w:ascii="Garamond" w:hAnsi="Garamond"/>
        </w:rPr>
        <w:t xml:space="preserve">Rush’s “altruistic” intention in this study is to prove “that </w:t>
      </w:r>
      <w:r w:rsidRPr="00494CB8">
        <w:rPr>
          <w:rStyle w:val="Emphasis"/>
          <w:rFonts w:ascii="Garamond" w:hAnsi="Garamond"/>
        </w:rPr>
        <w:t>all the claims of superiority of the whites over the blacks</w:t>
      </w:r>
      <w:r w:rsidRPr="00494CB8">
        <w:rPr>
          <w:rStyle w:val="StyleUnderline"/>
          <w:rFonts w:ascii="Garamond" w:hAnsi="Garamond"/>
        </w:rPr>
        <w:t xml:space="preserve">, </w:t>
      </w:r>
      <w:proofErr w:type="gramStart"/>
      <w:r w:rsidRPr="00494CB8">
        <w:rPr>
          <w:rStyle w:val="StyleUnderline"/>
          <w:rFonts w:ascii="Garamond" w:hAnsi="Garamond"/>
        </w:rPr>
        <w:t>on account of</w:t>
      </w:r>
      <w:proofErr w:type="gramEnd"/>
      <w:r w:rsidRPr="00494CB8">
        <w:rPr>
          <w:rStyle w:val="StyleUnderline"/>
          <w:rFonts w:ascii="Garamond" w:hAnsi="Garamond"/>
        </w:rPr>
        <w:t xml:space="preserve"> their color, are founded alike in ignorance and inhumanity</w:t>
      </w:r>
      <w:r w:rsidRPr="00494CB8">
        <w:rPr>
          <w:rFonts w:ascii="Garamond" w:hAnsi="Garamond"/>
          <w:sz w:val="16"/>
        </w:rPr>
        <w:t xml:space="preserve">. </w:t>
      </w:r>
      <w:r w:rsidRPr="00494CB8">
        <w:rPr>
          <w:rStyle w:val="StyleUnderline"/>
          <w:rFonts w:ascii="Garamond" w:hAnsi="Garamond"/>
        </w:rPr>
        <w:t xml:space="preserve">If the color of the Negroes be the effect of a disease, instead of inviting us to tyrannize over them, </w:t>
      </w:r>
      <w:r w:rsidRPr="00494CB8">
        <w:rPr>
          <w:rStyle w:val="Emphasis"/>
          <w:rFonts w:ascii="Garamond" w:hAnsi="Garamond"/>
        </w:rPr>
        <w:t>it should entitle them to a double portion of our humanity</w:t>
      </w:r>
      <w:r w:rsidRPr="00494CB8">
        <w:rPr>
          <w:rStyle w:val="StyleUnderline"/>
          <w:rFonts w:ascii="Garamond" w:hAnsi="Garamond"/>
        </w:rPr>
        <w:t>, for disease all over the world has always been the signal for immediate and universal compassion</w:t>
      </w:r>
      <w:r w:rsidRPr="00494CB8">
        <w:rPr>
          <w:rFonts w:ascii="Garamond" w:hAnsi="Garamond"/>
          <w:sz w:val="16"/>
        </w:rPr>
        <w:t xml:space="preserve">.” The </w:t>
      </w:r>
      <w:r w:rsidRPr="00494CB8">
        <w:rPr>
          <w:rStyle w:val="Emphasis"/>
          <w:rFonts w:ascii="Garamond" w:hAnsi="Garamond"/>
        </w:rPr>
        <w:t>color black, then, provides a metaphysical form for thinking formlessness, dreaded nothing. And Rush medicalizes this formlessness as leprosy</w:t>
      </w:r>
      <w:r w:rsidRPr="00494CB8">
        <w:rPr>
          <w:rFonts w:ascii="Garamond" w:hAnsi="Garamond"/>
          <w:sz w:val="16"/>
        </w:rPr>
        <w:t xml:space="preserve">. </w:t>
      </w:r>
      <w:r w:rsidRPr="00494CB8">
        <w:rPr>
          <w:rStyle w:val="StyleUnderline"/>
          <w:rFonts w:ascii="Garamond" w:hAnsi="Garamond"/>
        </w:rPr>
        <w:t xml:space="preserve">To consider nothing an abject disease enables Rush to </w:t>
      </w:r>
      <w:r w:rsidRPr="00494CB8">
        <w:rPr>
          <w:rStyle w:val="Emphasis"/>
          <w:rFonts w:ascii="Garamond" w:hAnsi="Garamond"/>
        </w:rPr>
        <w:t>capture and schematize it.</w:t>
      </w:r>
      <w:r w:rsidRPr="00494CB8">
        <w:rPr>
          <w:rFonts w:ascii="Garamond" w:hAnsi="Garamond"/>
          <w:sz w:val="16"/>
        </w:rPr>
        <w:t xml:space="preserve"> The </w:t>
      </w:r>
      <w:r w:rsidRPr="00494CB8">
        <w:rPr>
          <w:rStyle w:val="Emphasis"/>
          <w:rFonts w:ascii="Garamond" w:hAnsi="Garamond"/>
        </w:rPr>
        <w:t xml:space="preserve">discourse of epidemiology provides the distortion, or vehicle, for the real work of engaging this horror. </w:t>
      </w:r>
    </w:p>
    <w:p w:rsidR="00CA75F1" w:rsidRPr="00494CB8" w:rsidRDefault="00CA75F1" w:rsidP="00CA75F1">
      <w:pPr>
        <w:rPr>
          <w:rFonts w:ascii="Garamond" w:hAnsi="Garamond"/>
          <w:sz w:val="16"/>
        </w:rPr>
      </w:pPr>
      <w:r w:rsidRPr="00494CB8">
        <w:rPr>
          <w:rStyle w:val="Emphasis"/>
          <w:rFonts w:ascii="Garamond" w:hAnsi="Garamond"/>
        </w:rPr>
        <w:t xml:space="preserve">Because black </w:t>
      </w:r>
      <w:r w:rsidRPr="00494CB8">
        <w:rPr>
          <w:rStyle w:val="Emphasis"/>
          <w:rFonts w:ascii="Garamond" w:hAnsi="Garamond"/>
          <w:strike/>
        </w:rPr>
        <w:t>being</w:t>
      </w:r>
      <w:r w:rsidRPr="00494CB8">
        <w:rPr>
          <w:rStyle w:val="Emphasis"/>
          <w:rFonts w:ascii="Garamond" w:hAnsi="Garamond"/>
        </w:rPr>
        <w:t xml:space="preserve"> contaminates civil society by embodying the collapse of sacred boundaries, it is impossible to incorporate black </w:t>
      </w:r>
      <w:r w:rsidRPr="00494CB8">
        <w:rPr>
          <w:rStyle w:val="Emphasis"/>
          <w:rFonts w:ascii="Garamond" w:hAnsi="Garamond"/>
          <w:strike/>
        </w:rPr>
        <w:t>being</w:t>
      </w:r>
      <w:r w:rsidRPr="00494CB8">
        <w:rPr>
          <w:rStyle w:val="Emphasis"/>
          <w:rFonts w:ascii="Garamond" w:hAnsi="Garamond"/>
        </w:rPr>
        <w:t xml:space="preserve"> into civil society and maintain this society at the same time.</w:t>
      </w:r>
      <w:r w:rsidRPr="00494CB8">
        <w:rPr>
          <w:rFonts w:ascii="Garamond" w:hAnsi="Garamond"/>
          <w:sz w:val="16"/>
        </w:rPr>
        <w:t xml:space="preserve"> </w:t>
      </w:r>
      <w:r w:rsidRPr="00494CB8">
        <w:rPr>
          <w:rStyle w:val="StyleUnderline"/>
          <w:rFonts w:ascii="Garamond" w:hAnsi="Garamond"/>
        </w:rPr>
        <w:t>This startleing reality perplexed many “abolitionists”—</w:t>
      </w:r>
      <w:r w:rsidRPr="00494CB8">
        <w:rPr>
          <w:rFonts w:ascii="Garamond" w:hAnsi="Garamond"/>
          <w:sz w:val="16"/>
        </w:rPr>
        <w:t xml:space="preserve">I use scare quotes here because </w:t>
      </w:r>
      <w:r w:rsidRPr="00494CB8">
        <w:rPr>
          <w:rStyle w:val="StyleUnderline"/>
          <w:rFonts w:ascii="Garamond" w:hAnsi="Garamond"/>
        </w:rPr>
        <w:t>abolitionists really did not abolish the problem of blackness in modernity; they merely advocated for blacks to inhabit a space of ontological terror.</w:t>
      </w:r>
      <w:r w:rsidRPr="00494CB8">
        <w:rPr>
          <w:rFonts w:ascii="Garamond" w:hAnsi="Garamond"/>
          <w:sz w:val="16"/>
        </w:rPr>
        <w:t xml:space="preserve"> The </w:t>
      </w:r>
      <w:r w:rsidRPr="00494CB8">
        <w:rPr>
          <w:rStyle w:val="StyleUnderline"/>
          <w:rFonts w:ascii="Garamond" w:hAnsi="Garamond"/>
        </w:rPr>
        <w:t xml:space="preserve">conundrum of black </w:t>
      </w:r>
      <w:r w:rsidRPr="00494CB8">
        <w:rPr>
          <w:rStyle w:val="StyleUnderline"/>
          <w:rFonts w:ascii="Garamond" w:hAnsi="Garamond"/>
          <w:strike/>
        </w:rPr>
        <w:t>being</w:t>
      </w:r>
      <w:r w:rsidRPr="00494CB8">
        <w:rPr>
          <w:rStyle w:val="StyleUnderline"/>
          <w:rFonts w:ascii="Garamond" w:hAnsi="Garamond"/>
        </w:rPr>
        <w:t xml:space="preserve"> and civil society came to be known as “the Negro Question,” and this question served as the limit of abolitionist fantasies of black freedom, equality, or retribution</w:t>
      </w:r>
      <w:r w:rsidRPr="00494CB8">
        <w:rPr>
          <w:rFonts w:ascii="Garamond" w:hAnsi="Garamond"/>
          <w:sz w:val="16"/>
        </w:rPr>
        <w:t xml:space="preserve">. The Negro Question is the </w:t>
      </w:r>
      <w:r w:rsidRPr="00494CB8">
        <w:rPr>
          <w:rStyle w:val="Emphasis"/>
          <w:rFonts w:ascii="Garamond" w:hAnsi="Garamond"/>
        </w:rPr>
        <w:t xml:space="preserve">proper metaphysical question “What is black </w:t>
      </w:r>
      <w:r w:rsidRPr="00494CB8">
        <w:rPr>
          <w:rStyle w:val="Emphasis"/>
          <w:rFonts w:ascii="Garamond" w:hAnsi="Garamond"/>
          <w:strike/>
        </w:rPr>
        <w:t>being</w:t>
      </w:r>
      <w:r w:rsidRPr="00494CB8">
        <w:rPr>
          <w:rStyle w:val="Emphasis"/>
          <w:rFonts w:ascii="Garamond" w:hAnsi="Garamond"/>
        </w:rPr>
        <w:t xml:space="preserve">?” Trying to figure out what this thing is that contaminates civil society and lacks placement in the domain of the human is the problem abolitionists attempted to resolve. Black </w:t>
      </w:r>
      <w:r w:rsidRPr="00494CB8">
        <w:rPr>
          <w:rStyle w:val="Emphasis"/>
          <w:rFonts w:ascii="Garamond" w:hAnsi="Garamond"/>
          <w:strike/>
        </w:rPr>
        <w:t>being</w:t>
      </w:r>
      <w:r w:rsidRPr="00494CB8">
        <w:rPr>
          <w:rStyle w:val="Emphasis"/>
          <w:rFonts w:ascii="Garamond" w:hAnsi="Garamond"/>
        </w:rPr>
        <w:t>, whether as captive or as emancipated, would always threaten to unravel the fabric of an antiblack civil society</w:t>
      </w:r>
      <w:r w:rsidRPr="00494CB8">
        <w:rPr>
          <w:rFonts w:ascii="Garamond" w:hAnsi="Garamond"/>
          <w:sz w:val="16"/>
        </w:rPr>
        <w:t xml:space="preserve">. </w:t>
      </w:r>
      <w:r w:rsidRPr="00494CB8">
        <w:rPr>
          <w:rStyle w:val="StyleUnderline"/>
          <w:rFonts w:ascii="Garamond" w:hAnsi="Garamond"/>
        </w:rPr>
        <w:t>One solution   to the problem was simply to remove blacks physically from the United   States</w:t>
      </w:r>
      <w:r w:rsidRPr="00494CB8">
        <w:rPr>
          <w:rFonts w:ascii="Garamond" w:hAnsi="Garamond"/>
          <w:sz w:val="16"/>
        </w:rPr>
        <w:t xml:space="preserve">. </w:t>
      </w:r>
      <w:r w:rsidRPr="00494CB8">
        <w:rPr>
          <w:rStyle w:val="StyleUnderline"/>
          <w:rFonts w:ascii="Garamond" w:hAnsi="Garamond"/>
        </w:rPr>
        <w:t>Colonization societies emerged in the United States</w:t>
      </w:r>
      <w:r w:rsidRPr="00494CB8">
        <w:rPr>
          <w:rFonts w:ascii="Garamond" w:hAnsi="Garamond"/>
          <w:sz w:val="16"/>
        </w:rPr>
        <w:t xml:space="preserve"> and advised   masters and the state to encourage free blacks to emigrate and settle in   Africa. </w:t>
      </w:r>
      <w:r w:rsidRPr="00494CB8">
        <w:rPr>
          <w:rStyle w:val="Emphasis"/>
          <w:rFonts w:ascii="Garamond" w:hAnsi="Garamond"/>
        </w:rPr>
        <w:t xml:space="preserve">This solution was not quite successful, owing to the cost of the   enterprise and difficult logistics. </w:t>
      </w:r>
      <w:r w:rsidRPr="00494CB8">
        <w:rPr>
          <w:rStyle w:val="Emphasis"/>
          <w:rFonts w:ascii="Garamond" w:hAnsi="Garamond"/>
          <w:u w:val="none"/>
        </w:rPr>
        <w:t>21</w:t>
      </w:r>
      <w:r w:rsidRPr="00494CB8">
        <w:rPr>
          <w:rStyle w:val="Emphasis"/>
          <w:rFonts w:ascii="Garamond" w:hAnsi="Garamond"/>
          <w:b w:val="0"/>
          <w:u w:val="none"/>
        </w:rPr>
        <w:t>{</w:t>
      </w:r>
      <w:r w:rsidRPr="00494CB8">
        <w:rPr>
          <w:rFonts w:ascii="Garamond" w:hAnsi="Garamond"/>
        </w:rPr>
        <w:t xml:space="preserve">Orlando Patterson offers a voluminous study of freedom in his Freedom, vol. 1, Freedom in the Making of Western Culture. His objective is to present a </w:t>
      </w:r>
      <w:r w:rsidRPr="00494CB8">
        <w:rPr>
          <w:rStyle w:val="StyleUnderline"/>
          <w:rFonts w:ascii="Garamond" w:hAnsi="Garamond"/>
        </w:rPr>
        <w:t>sociological analysis of freedom’s evolution—from antiquity to modernity</w:t>
      </w:r>
      <w:r w:rsidRPr="00494CB8">
        <w:rPr>
          <w:rFonts w:ascii="Garamond" w:hAnsi="Garamond"/>
        </w:rPr>
        <w:t xml:space="preserve">. </w:t>
      </w:r>
      <w:r w:rsidRPr="00494CB8">
        <w:rPr>
          <w:rStyle w:val="Emphasis"/>
          <w:rFonts w:ascii="Garamond" w:hAnsi="Garamond"/>
        </w:rPr>
        <w:t>He argues that valuing freedom evolves through devaluing the condition of slavery</w:t>
      </w:r>
      <w:r w:rsidRPr="00494CB8">
        <w:rPr>
          <w:rFonts w:ascii="Garamond" w:hAnsi="Garamond"/>
        </w:rPr>
        <w:t xml:space="preserve">. I </w:t>
      </w:r>
      <w:proofErr w:type="gramStart"/>
      <w:r w:rsidRPr="00494CB8">
        <w:rPr>
          <w:rStyle w:val="StyleUnderline"/>
          <w:rFonts w:ascii="Garamond" w:hAnsi="Garamond"/>
        </w:rPr>
        <w:t>definitely agree</w:t>
      </w:r>
      <w:proofErr w:type="gramEnd"/>
      <w:r w:rsidRPr="00494CB8">
        <w:rPr>
          <w:rStyle w:val="StyleUnderline"/>
          <w:rFonts w:ascii="Garamond" w:hAnsi="Garamond"/>
        </w:rPr>
        <w:t xml:space="preserve"> that slavery renders freedom intelligible, but again, the ontological question is circumvented.</w:t>
      </w:r>
      <w:r w:rsidRPr="00494CB8">
        <w:rPr>
          <w:rFonts w:ascii="Garamond" w:hAnsi="Garamond"/>
        </w:rPr>
        <w:t xml:space="preserve"> </w:t>
      </w:r>
      <w:r w:rsidRPr="00494CB8">
        <w:rPr>
          <w:rStyle w:val="Emphasis"/>
          <w:rFonts w:ascii="Garamond" w:hAnsi="Garamond"/>
        </w:rPr>
        <w:t>His analysis presents freedom not as an aperture or horizon of ontology, but as an evolving object (a metaphysical entity) that moves through history in relation to slavery.</w:t>
      </w:r>
      <w:r w:rsidRPr="00494CB8">
        <w:rPr>
          <w:rFonts w:ascii="Garamond" w:hAnsi="Garamond"/>
        </w:rPr>
        <w:t xml:space="preserve"> </w:t>
      </w:r>
      <w:r w:rsidRPr="00494CB8">
        <w:rPr>
          <w:rStyle w:val="StyleUnderline"/>
          <w:rFonts w:ascii="Garamond" w:hAnsi="Garamond"/>
        </w:rPr>
        <w:t>Conceiving freedom in this way collapses it into practices of value and exchange—not something that provides the condition of possibility for any valuation because it enables the human to ground itself. Moreover, the ontological condition of both slave and master is not synonymous or merely a legal distinction—as if gifting the slave with freedom will make him a master</w:t>
      </w:r>
      <w:r w:rsidRPr="00494CB8">
        <w:rPr>
          <w:rFonts w:ascii="Garamond" w:hAnsi="Garamond"/>
        </w:rPr>
        <w:t>.</w:t>
      </w:r>
      <w:r w:rsidRPr="00494CB8">
        <w:rPr>
          <w:rFonts w:ascii="Garamond" w:hAnsi="Garamond"/>
          <w:sz w:val="18"/>
          <w:szCs w:val="18"/>
        </w:rPr>
        <w:t>}</w:t>
      </w:r>
      <w:r w:rsidRPr="00494CB8">
        <w:rPr>
          <w:rStyle w:val="Emphasis"/>
          <w:rFonts w:ascii="Garamond" w:hAnsi="Garamond"/>
          <w:u w:val="none"/>
        </w:rPr>
        <w:t xml:space="preserve"> </w:t>
      </w:r>
      <w:r w:rsidRPr="00494CB8">
        <w:rPr>
          <w:rFonts w:ascii="Garamond" w:hAnsi="Garamond"/>
          <w:sz w:val="16"/>
        </w:rPr>
        <w:t>Neither was colonization benevolent, as Grant Walker would suggest—</w:t>
      </w:r>
      <w:r w:rsidRPr="00494CB8">
        <w:rPr>
          <w:rStyle w:val="Emphasis"/>
          <w:rFonts w:ascii="Garamond" w:hAnsi="Garamond"/>
        </w:rPr>
        <w:t xml:space="preserve">it became a convenient strategy for </w:t>
      </w:r>
      <w:proofErr w:type="gramStart"/>
      <w:r w:rsidRPr="00494CB8">
        <w:rPr>
          <w:rStyle w:val="Emphasis"/>
          <w:rFonts w:ascii="Garamond" w:hAnsi="Garamond"/>
        </w:rPr>
        <w:t>ridding  society</w:t>
      </w:r>
      <w:proofErr w:type="gramEnd"/>
      <w:r w:rsidRPr="00494CB8">
        <w:rPr>
          <w:rStyle w:val="Emphasis"/>
          <w:rFonts w:ascii="Garamond" w:hAnsi="Garamond"/>
        </w:rPr>
        <w:t xml:space="preserve"> of its unwanted waste.</w:t>
      </w:r>
      <w:r w:rsidRPr="00494CB8">
        <w:rPr>
          <w:rFonts w:ascii="Garamond" w:hAnsi="Garamond"/>
          <w:sz w:val="16"/>
        </w:rPr>
        <w:t xml:space="preserve">   </w:t>
      </w:r>
    </w:p>
    <w:p w:rsidR="00CA75F1" w:rsidRPr="00494CB8" w:rsidRDefault="00CA75F1" w:rsidP="00CA75F1">
      <w:pPr>
        <w:rPr>
          <w:rStyle w:val="Emphasis"/>
          <w:rFonts w:ascii="Garamond" w:hAnsi="Garamond"/>
        </w:rPr>
      </w:pPr>
      <w:r w:rsidRPr="00494CB8">
        <w:rPr>
          <w:rFonts w:ascii="Garamond" w:hAnsi="Garamond"/>
          <w:sz w:val="16"/>
        </w:rPr>
        <w:t xml:space="preserve">Dr. Benjamin </w:t>
      </w:r>
      <w:r w:rsidRPr="00494CB8">
        <w:rPr>
          <w:rStyle w:val="StyleUnderline"/>
          <w:rFonts w:ascii="Garamond" w:hAnsi="Garamond"/>
        </w:rPr>
        <w:t>Rush</w:t>
      </w:r>
      <w:r w:rsidRPr="00494CB8">
        <w:rPr>
          <w:rFonts w:ascii="Garamond" w:hAnsi="Garamond"/>
          <w:sz w:val="16"/>
        </w:rPr>
        <w:t xml:space="preserve">, the father of American psychiatry, </w:t>
      </w:r>
      <w:r w:rsidRPr="00494CB8">
        <w:rPr>
          <w:rStyle w:val="StyleUnderline"/>
          <w:rFonts w:ascii="Garamond" w:hAnsi="Garamond"/>
        </w:rPr>
        <w:t xml:space="preserve">provides an absolute solution to the problem of black </w:t>
      </w:r>
      <w:r w:rsidRPr="00494CB8">
        <w:rPr>
          <w:rStyle w:val="StyleUnderline"/>
          <w:rFonts w:ascii="Garamond" w:hAnsi="Garamond"/>
          <w:strike/>
        </w:rPr>
        <w:t>being</w:t>
      </w:r>
      <w:r w:rsidRPr="00494CB8">
        <w:rPr>
          <w:rStyle w:val="StyleUnderline"/>
          <w:rFonts w:ascii="Garamond" w:hAnsi="Garamond"/>
        </w:rPr>
        <w:t>:</w:t>
      </w:r>
      <w:r w:rsidRPr="00494CB8">
        <w:rPr>
          <w:rStyle w:val="Emphasis"/>
          <w:rFonts w:ascii="Garamond" w:hAnsi="Garamond"/>
        </w:rPr>
        <w:t xml:space="preserve"> eliminate it.</w:t>
      </w:r>
      <w:r w:rsidRPr="00494CB8">
        <w:rPr>
          <w:rFonts w:ascii="Garamond" w:hAnsi="Garamond"/>
          <w:sz w:val="16"/>
        </w:rPr>
        <w:t xml:space="preserve"> This solution </w:t>
      </w:r>
      <w:r w:rsidRPr="00494CB8">
        <w:rPr>
          <w:rStyle w:val="Emphasis"/>
          <w:rFonts w:ascii="Garamond" w:hAnsi="Garamond"/>
        </w:rPr>
        <w:t>belongs to a class of genocidal discourses that seek to eliminate blackness itself, although Rush disavows such internecine implications</w:t>
      </w:r>
      <w:r w:rsidRPr="00494CB8">
        <w:rPr>
          <w:rFonts w:ascii="Garamond" w:hAnsi="Garamond"/>
          <w:sz w:val="16"/>
        </w:rPr>
        <w:t>. (</w:t>
      </w:r>
      <w:r w:rsidRPr="00494CB8">
        <w:rPr>
          <w:rStyle w:val="StyleUnderline"/>
          <w:rFonts w:ascii="Garamond" w:hAnsi="Garamond"/>
        </w:rPr>
        <w:t>He claims his aim is to generate compassion for the diseased, helpless black leper—black genocide recast as compassion</w:t>
      </w:r>
      <w:r w:rsidRPr="00494CB8">
        <w:rPr>
          <w:rFonts w:ascii="Garamond" w:hAnsi="Garamond"/>
          <w:sz w:val="16"/>
        </w:rPr>
        <w:t xml:space="preserve">). </w:t>
      </w:r>
      <w:r w:rsidRPr="00494CB8">
        <w:rPr>
          <w:rFonts w:ascii="Garamond" w:hAnsi="Garamond"/>
          <w:sz w:val="16"/>
        </w:rPr>
        <w:lastRenderedPageBreak/>
        <w:t>“</w:t>
      </w:r>
      <w:r w:rsidRPr="00494CB8">
        <w:rPr>
          <w:rStyle w:val="StyleUnderline"/>
          <w:rFonts w:ascii="Garamond" w:hAnsi="Garamond"/>
        </w:rPr>
        <w:t>Observations” is not the typical genocidal enterprise, although there was discussion about literal genocide against free blacks in the mid-nineteenth century</w:t>
      </w:r>
      <w:r w:rsidRPr="00494CB8">
        <w:rPr>
          <w:rFonts w:ascii="Garamond" w:hAnsi="Garamond"/>
          <w:sz w:val="16"/>
        </w:rPr>
        <w:t xml:space="preserve">. </w:t>
      </w:r>
      <w:r w:rsidRPr="00494CB8">
        <w:rPr>
          <w:rStyle w:val="StyleUnderline"/>
          <w:rFonts w:ascii="Garamond" w:hAnsi="Garamond"/>
        </w:rPr>
        <w:t>William Andrew Smith</w:t>
      </w:r>
      <w:r w:rsidRPr="00494CB8">
        <w:rPr>
          <w:rFonts w:ascii="Garamond" w:hAnsi="Garamond"/>
          <w:sz w:val="16"/>
        </w:rPr>
        <w:t xml:space="preserve">, in his Lectures on the Philosophy and Practice of   Slavery (1865), for example, </w:t>
      </w:r>
      <w:r w:rsidRPr="00494CB8">
        <w:rPr>
          <w:rStyle w:val="Emphasis"/>
          <w:rFonts w:ascii="Garamond" w:hAnsi="Garamond"/>
        </w:rPr>
        <w:t>argues that an accumulation of free blacks   would make extermination the only reasonable and humane option for frustrated white humans</w:t>
      </w:r>
      <w:r w:rsidRPr="00494CB8">
        <w:rPr>
          <w:rFonts w:ascii="Garamond" w:hAnsi="Garamond"/>
          <w:sz w:val="16"/>
        </w:rPr>
        <w:t xml:space="preserve">. </w:t>
      </w:r>
      <w:r w:rsidRPr="00494CB8">
        <w:rPr>
          <w:rStyle w:val="StyleUnderline"/>
          <w:rFonts w:ascii="Garamond" w:hAnsi="Garamond"/>
        </w:rPr>
        <w:t xml:space="preserve">Rush, rather than exterminating the physical black body to resolve the tension between blackness and freedom, as Smith might suggest, simply wanted to </w:t>
      </w:r>
      <w:r w:rsidRPr="00494CB8">
        <w:rPr>
          <w:rStyle w:val="Emphasis"/>
          <w:rFonts w:ascii="Garamond" w:hAnsi="Garamond"/>
        </w:rPr>
        <w:t>remove blackness from the individual</w:t>
      </w:r>
      <w:r w:rsidRPr="00494CB8">
        <w:rPr>
          <w:rFonts w:ascii="Garamond" w:hAnsi="Garamond"/>
          <w:sz w:val="16"/>
        </w:rPr>
        <w:t xml:space="preserve"> (a different type of destruction). </w:t>
      </w:r>
      <w:proofErr w:type="gramStart"/>
      <w:r w:rsidRPr="00494CB8">
        <w:rPr>
          <w:rStyle w:val="Emphasis"/>
          <w:rFonts w:ascii="Garamond" w:hAnsi="Garamond"/>
        </w:rPr>
        <w:t>In essence, he</w:t>
      </w:r>
      <w:proofErr w:type="gramEnd"/>
      <w:r w:rsidRPr="00494CB8">
        <w:rPr>
          <w:rStyle w:val="Emphasis"/>
          <w:rFonts w:ascii="Garamond" w:hAnsi="Garamond"/>
        </w:rPr>
        <w:t xml:space="preserve"> desires to transform the abject black into salubrious white</w:t>
      </w:r>
      <w:r w:rsidRPr="00494CB8">
        <w:rPr>
          <w:rFonts w:ascii="Garamond" w:hAnsi="Garamond"/>
          <w:sz w:val="16"/>
        </w:rPr>
        <w:t xml:space="preserve"> (</w:t>
      </w:r>
      <w:r w:rsidRPr="00494CB8">
        <w:rPr>
          <w:rStyle w:val="StyleUnderline"/>
          <w:rFonts w:ascii="Garamond" w:hAnsi="Garamond"/>
        </w:rPr>
        <w:t>the “</w:t>
      </w:r>
      <w:r w:rsidRPr="00494CB8">
        <w:rPr>
          <w:rStyle w:val="Emphasis"/>
          <w:rFonts w:ascii="Garamond" w:hAnsi="Garamond"/>
        </w:rPr>
        <w:t>natural</w:t>
      </w:r>
      <w:r w:rsidRPr="00494CB8">
        <w:rPr>
          <w:rStyle w:val="StyleUnderline"/>
          <w:rFonts w:ascii="Garamond" w:hAnsi="Garamond"/>
        </w:rPr>
        <w:t>” color of humans, as Rush would suggest</w:t>
      </w:r>
      <w:r w:rsidRPr="00494CB8">
        <w:rPr>
          <w:rFonts w:ascii="Garamond" w:hAnsi="Garamond"/>
          <w:sz w:val="16"/>
        </w:rPr>
        <w:t xml:space="preserve">). Thus, the </w:t>
      </w:r>
      <w:r w:rsidRPr="00494CB8">
        <w:rPr>
          <w:rStyle w:val="StyleUnderline"/>
          <w:rFonts w:ascii="Garamond" w:hAnsi="Garamond"/>
        </w:rPr>
        <w:t xml:space="preserve">answer to the problem of black </w:t>
      </w:r>
      <w:r w:rsidRPr="00494CB8">
        <w:rPr>
          <w:rStyle w:val="StyleUnderline"/>
          <w:rFonts w:ascii="Garamond" w:hAnsi="Garamond"/>
          <w:strike/>
        </w:rPr>
        <w:t>being</w:t>
      </w:r>
      <w:r w:rsidRPr="00494CB8">
        <w:rPr>
          <w:rStyle w:val="StyleUnderline"/>
          <w:rFonts w:ascii="Garamond" w:hAnsi="Garamond"/>
        </w:rPr>
        <w:t xml:space="preserve"> is </w:t>
      </w:r>
      <w:r w:rsidRPr="00494CB8">
        <w:rPr>
          <w:rStyle w:val="Emphasis"/>
          <w:rFonts w:ascii="Garamond" w:hAnsi="Garamond"/>
        </w:rPr>
        <w:t>transmogrification</w:t>
      </w:r>
      <w:r w:rsidRPr="00494CB8">
        <w:rPr>
          <w:rStyle w:val="StyleUnderline"/>
          <w:rFonts w:ascii="Garamond" w:hAnsi="Garamond"/>
        </w:rPr>
        <w:t>.</w:t>
      </w:r>
      <w:r w:rsidRPr="00494CB8">
        <w:rPr>
          <w:rFonts w:ascii="Garamond" w:hAnsi="Garamond"/>
          <w:sz w:val="16"/>
        </w:rPr>
        <w:t xml:space="preserve"> </w:t>
      </w:r>
      <w:r w:rsidRPr="00494CB8">
        <w:rPr>
          <w:rStyle w:val="Emphasis"/>
          <w:rFonts w:ascii="Garamond" w:hAnsi="Garamond"/>
        </w:rPr>
        <w:t>Rush desires to end a metaphysical holocaust with physical transformation</w:t>
      </w:r>
      <w:r w:rsidRPr="00494CB8">
        <w:rPr>
          <w:rFonts w:ascii="Garamond" w:hAnsi="Garamond"/>
          <w:sz w:val="16"/>
        </w:rPr>
        <w:t xml:space="preserve">. The </w:t>
      </w:r>
      <w:r w:rsidRPr="00494CB8">
        <w:rPr>
          <w:rStyle w:val="Emphasis"/>
          <w:rFonts w:ascii="Garamond" w:hAnsi="Garamond"/>
        </w:rPr>
        <w:t>gap between corporeality and ontology is one he sutures with lightening the skin.</w:t>
      </w:r>
      <w:r w:rsidRPr="00494CB8">
        <w:rPr>
          <w:rFonts w:ascii="Garamond" w:hAnsi="Garamond"/>
          <w:sz w:val="16"/>
        </w:rPr>
        <w:t xml:space="preserve"> </w:t>
      </w:r>
      <w:r w:rsidRPr="00494CB8">
        <w:rPr>
          <w:rStyle w:val="Emphasis"/>
          <w:rFonts w:ascii="Garamond" w:hAnsi="Garamond"/>
        </w:rPr>
        <w:t>Rush believed that leprosy caused the skin to become black, the lips to become big, the hair to become woolly, and the nose to become flat, and if left untreated, it would pass along through generations.</w:t>
      </w:r>
      <w:r w:rsidRPr="00494CB8">
        <w:rPr>
          <w:rFonts w:ascii="Garamond" w:hAnsi="Garamond"/>
          <w:sz w:val="16"/>
        </w:rPr>
        <w:t xml:space="preserve"> </w:t>
      </w:r>
      <w:r w:rsidRPr="00494CB8">
        <w:rPr>
          <w:rStyle w:val="StyleUnderline"/>
          <w:rFonts w:ascii="Garamond" w:hAnsi="Garamond"/>
        </w:rPr>
        <w:t>The danger of black leprosy</w:t>
      </w:r>
      <w:r w:rsidRPr="00494CB8">
        <w:rPr>
          <w:rFonts w:ascii="Garamond" w:hAnsi="Garamond"/>
          <w:sz w:val="16"/>
        </w:rPr>
        <w:t xml:space="preserve"> (“Negritude,” as he called it) </w:t>
      </w:r>
      <w:r w:rsidRPr="00494CB8">
        <w:rPr>
          <w:rStyle w:val="StyleUnderline"/>
          <w:rFonts w:ascii="Garamond" w:hAnsi="Garamond"/>
        </w:rPr>
        <w:t>is apparent for Rush, since “a white woman in North Carolina not only acquired a dark color,</w:t>
      </w:r>
      <w:r w:rsidRPr="00494CB8">
        <w:rPr>
          <w:rFonts w:ascii="Garamond" w:hAnsi="Garamond"/>
          <w:sz w:val="16"/>
        </w:rPr>
        <w:t xml:space="preserve"> but several of the features of a </w:t>
      </w:r>
      <w:proofErr w:type="gramStart"/>
      <w:r w:rsidRPr="00494CB8">
        <w:rPr>
          <w:rFonts w:ascii="Garamond" w:hAnsi="Garamond"/>
          <w:sz w:val="16"/>
        </w:rPr>
        <w:t xml:space="preserve">Negro,   </w:t>
      </w:r>
      <w:proofErr w:type="gramEnd"/>
      <w:r w:rsidRPr="00494CB8">
        <w:rPr>
          <w:rFonts w:ascii="Garamond" w:hAnsi="Garamond"/>
          <w:sz w:val="16"/>
        </w:rPr>
        <w:t xml:space="preserve">by marrying and living with a black husband.” </w:t>
      </w:r>
      <w:r w:rsidRPr="00494CB8">
        <w:rPr>
          <w:rStyle w:val="Emphasis"/>
          <w:rFonts w:ascii="Garamond" w:hAnsi="Garamond"/>
        </w:rPr>
        <w:t>Blackness is the ultimate pathogen</w:t>
      </w:r>
      <w:r w:rsidRPr="00494CB8">
        <w:rPr>
          <w:rFonts w:ascii="Garamond" w:hAnsi="Garamond"/>
          <w:sz w:val="16"/>
        </w:rPr>
        <w:t xml:space="preserve">. </w:t>
      </w:r>
      <w:r w:rsidRPr="00494CB8">
        <w:rPr>
          <w:rStyle w:val="Emphasis"/>
          <w:rFonts w:ascii="Garamond" w:hAnsi="Garamond"/>
        </w:rPr>
        <w:t xml:space="preserve">It not only threatens to injure blacks (by concretizing </w:t>
      </w:r>
      <w:proofErr w:type="gramStart"/>
      <w:r w:rsidRPr="00494CB8">
        <w:rPr>
          <w:rStyle w:val="Emphasis"/>
          <w:rFonts w:ascii="Garamond" w:hAnsi="Garamond"/>
        </w:rPr>
        <w:t xml:space="preserve">abjection)   </w:t>
      </w:r>
      <w:proofErr w:type="gramEnd"/>
      <w:r w:rsidRPr="00494CB8">
        <w:rPr>
          <w:rStyle w:val="Emphasis"/>
          <w:rFonts w:ascii="Garamond" w:hAnsi="Garamond"/>
        </w:rPr>
        <w:t xml:space="preserve">but also whites, if whites come in close contact with blacks.   </w:t>
      </w:r>
    </w:p>
    <w:p w:rsidR="00CA75F1" w:rsidRPr="00494CB8" w:rsidRDefault="00CA75F1" w:rsidP="00CA75F1">
      <w:pPr>
        <w:rPr>
          <w:rFonts w:ascii="Garamond" w:hAnsi="Garamond"/>
          <w:sz w:val="16"/>
        </w:rPr>
      </w:pPr>
      <w:r w:rsidRPr="00494CB8">
        <w:rPr>
          <w:rStyle w:val="Emphasis"/>
          <w:rFonts w:ascii="Garamond" w:hAnsi="Garamond"/>
        </w:rPr>
        <w:t>Leprosy, then, is the scientific name of metaphysical execration</w:t>
      </w:r>
      <w:r w:rsidRPr="00494CB8">
        <w:rPr>
          <w:rFonts w:ascii="Garamond" w:hAnsi="Garamond"/>
          <w:sz w:val="16"/>
        </w:rPr>
        <w:t xml:space="preserve">—nothing. </w:t>
      </w:r>
    </w:p>
    <w:p w:rsidR="00CA75F1" w:rsidRPr="00494CB8" w:rsidRDefault="00CA75F1" w:rsidP="00CA75F1">
      <w:pPr>
        <w:rPr>
          <w:rFonts w:ascii="Garamond" w:hAnsi="Garamond"/>
          <w:sz w:val="16"/>
        </w:rPr>
      </w:pPr>
      <w:r w:rsidRPr="00494CB8">
        <w:rPr>
          <w:rStyle w:val="StyleUnderline"/>
          <w:rFonts w:ascii="Garamond" w:hAnsi="Garamond"/>
        </w:rPr>
        <w:t xml:space="preserve">Leprosy provides a conceptual space, within which </w:t>
      </w:r>
      <w:r w:rsidRPr="00494CB8">
        <w:rPr>
          <w:rStyle w:val="Emphasis"/>
          <w:rFonts w:ascii="Garamond" w:hAnsi="Garamond"/>
        </w:rPr>
        <w:t>Rush’s scientific imagination luxuriates in its narcissism and its will to power over black as nothing</w:t>
      </w:r>
      <w:r w:rsidRPr="00494CB8">
        <w:rPr>
          <w:rFonts w:ascii="Garamond" w:hAnsi="Garamond"/>
          <w:sz w:val="16"/>
        </w:rPr>
        <w:t xml:space="preserve">. </w:t>
      </w:r>
      <w:r w:rsidRPr="00494CB8">
        <w:rPr>
          <w:rStyle w:val="StyleUnderline"/>
          <w:rFonts w:ascii="Garamond" w:hAnsi="Garamond"/>
        </w:rPr>
        <w:t xml:space="preserve">For the epidemiologist as philosopher, leprosy is indispensable; without black lepers, how would Rush test his scientific power and quench his thirst for omniscience of black </w:t>
      </w:r>
      <w:r w:rsidRPr="00494CB8">
        <w:rPr>
          <w:rStyle w:val="StyleUnderline"/>
          <w:rFonts w:ascii="Garamond" w:hAnsi="Garamond"/>
          <w:strike/>
        </w:rPr>
        <w:t>being</w:t>
      </w:r>
      <w:r w:rsidRPr="00494CB8">
        <w:rPr>
          <w:rStyle w:val="StyleUnderline"/>
          <w:rFonts w:ascii="Garamond" w:hAnsi="Garamond"/>
        </w:rPr>
        <w:t>?</w:t>
      </w:r>
      <w:r w:rsidRPr="00494CB8">
        <w:rPr>
          <w:rFonts w:ascii="Garamond" w:hAnsi="Garamond"/>
          <w:sz w:val="16"/>
        </w:rPr>
        <w:t xml:space="preserve"> Put differently, </w:t>
      </w:r>
      <w:r w:rsidRPr="00494CB8">
        <w:rPr>
          <w:rStyle w:val="Emphasis"/>
          <w:rFonts w:ascii="Garamond" w:hAnsi="Garamond"/>
        </w:rPr>
        <w:t>the physical ailments of leprosy are not really Rush’s concern at all; they are merely justifiable means for reaching his romantic end, the eradication of antiblackness</w:t>
      </w:r>
      <w:r w:rsidRPr="00494CB8">
        <w:rPr>
          <w:rFonts w:ascii="Garamond" w:hAnsi="Garamond"/>
          <w:sz w:val="16"/>
        </w:rPr>
        <w:t xml:space="preserve"> (and for Rush, the extreme means certainly justify his redoubtable ends). </w:t>
      </w:r>
      <w:r w:rsidRPr="00494CB8">
        <w:rPr>
          <w:rStyle w:val="Emphasis"/>
          <w:rFonts w:ascii="Garamond" w:hAnsi="Garamond"/>
        </w:rPr>
        <w:t>He uses leprosy to treat the ontometaphysical death the diseased black body entombs</w:t>
      </w:r>
      <w:r w:rsidRPr="00494CB8">
        <w:rPr>
          <w:rFonts w:ascii="Garamond" w:hAnsi="Garamond"/>
          <w:sz w:val="16"/>
        </w:rPr>
        <w:t xml:space="preserve"> (or as Rush would call it, “tyrannizing over them”). Rush, then, rewrites himself as a metaphysician in “Observations.” </w:t>
      </w:r>
    </w:p>
    <w:p w:rsidR="00CA75F1" w:rsidRPr="00494CB8" w:rsidRDefault="00CA75F1" w:rsidP="00CA75F1">
      <w:pPr>
        <w:rPr>
          <w:rFonts w:ascii="Garamond" w:hAnsi="Garamond"/>
          <w:sz w:val="16"/>
        </w:rPr>
      </w:pPr>
      <w:r w:rsidRPr="00494CB8">
        <w:rPr>
          <w:rStyle w:val="StyleUnderline"/>
          <w:rFonts w:ascii="Garamond" w:hAnsi="Garamond"/>
        </w:rPr>
        <w:t xml:space="preserve">Rush insisted that black </w:t>
      </w:r>
      <w:r w:rsidRPr="00494CB8">
        <w:rPr>
          <w:rStyle w:val="StyleUnderline"/>
          <w:rFonts w:ascii="Garamond" w:hAnsi="Garamond"/>
          <w:strike/>
        </w:rPr>
        <w:t>being</w:t>
      </w:r>
      <w:r w:rsidRPr="00494CB8">
        <w:rPr>
          <w:rStyle w:val="StyleUnderline"/>
          <w:rFonts w:ascii="Garamond" w:hAnsi="Garamond"/>
        </w:rPr>
        <w:t xml:space="preserve"> could be cured if the leprosy were treated.</w:t>
      </w:r>
      <w:r w:rsidRPr="00494CB8">
        <w:rPr>
          <w:rFonts w:ascii="Garamond" w:hAnsi="Garamond"/>
          <w:sz w:val="16"/>
        </w:rPr>
        <w:t xml:space="preserve"> </w:t>
      </w:r>
      <w:r w:rsidRPr="00494CB8">
        <w:rPr>
          <w:rStyle w:val="Emphasis"/>
          <w:rFonts w:ascii="Garamond" w:hAnsi="Garamond"/>
        </w:rPr>
        <w:t xml:space="preserve">The case of Henry Moss convinced him that blackness could be eliminated. </w:t>
      </w:r>
      <w:r w:rsidRPr="00494CB8">
        <w:rPr>
          <w:rFonts w:ascii="Garamond" w:hAnsi="Garamond"/>
          <w:sz w:val="16"/>
        </w:rPr>
        <w:t xml:space="preserve">According to medical historian Harriet Washington, </w:t>
      </w:r>
      <w:r w:rsidRPr="00494CB8">
        <w:rPr>
          <w:rStyle w:val="Emphasis"/>
          <w:rFonts w:ascii="Garamond" w:hAnsi="Garamond"/>
        </w:rPr>
        <w:t>Henry Moss noticed that his skin began to whiten</w:t>
      </w:r>
      <w:r w:rsidRPr="00494CB8">
        <w:rPr>
          <w:rFonts w:ascii="Garamond" w:hAnsi="Garamond"/>
          <w:sz w:val="16"/>
        </w:rPr>
        <w:t xml:space="preserve"> (what we now call “vitiligo”), </w:t>
      </w:r>
      <w:r w:rsidRPr="00494CB8">
        <w:rPr>
          <w:rStyle w:val="Emphasis"/>
          <w:rFonts w:ascii="Garamond" w:hAnsi="Garamond"/>
        </w:rPr>
        <w:t>and he began to display his body across the country to mystified audiences. Rush became fixated on Moss and “hungered to understand and hoped to duplicate the process by which the Negro skin lost its color, and he theorized that ‘pressure and friction’—violent rubbing—could banish color from the rete mucosum, the fictional skin layer.”</w:t>
      </w:r>
      <w:r w:rsidRPr="00494CB8">
        <w:rPr>
          <w:rFonts w:ascii="Garamond" w:hAnsi="Garamond"/>
          <w:sz w:val="16"/>
        </w:rPr>
        <w:t xml:space="preserve"> </w:t>
      </w:r>
      <w:r w:rsidRPr="00494CB8">
        <w:rPr>
          <w:rStyle w:val="StyleUnderline"/>
          <w:rFonts w:ascii="Garamond" w:hAnsi="Garamond"/>
        </w:rPr>
        <w:t>As part of Rush’s proposed solution to rub away blackness, “</w:t>
      </w:r>
      <w:r w:rsidRPr="00494CB8">
        <w:rPr>
          <w:rStyle w:val="Emphasis"/>
          <w:rFonts w:ascii="Garamond" w:hAnsi="Garamond"/>
        </w:rPr>
        <w:t xml:space="preserve">depletion, whether by bleeding, purging, or abstinence </w:t>
      </w:r>
      <w:r w:rsidRPr="00494CB8">
        <w:rPr>
          <w:rStyle w:val="StyleUnderline"/>
          <w:rFonts w:ascii="Garamond" w:hAnsi="Garamond"/>
        </w:rPr>
        <w:t xml:space="preserve">has been often observed to </w:t>
      </w:r>
      <w:r w:rsidRPr="00494CB8">
        <w:rPr>
          <w:rStyle w:val="Emphasis"/>
          <w:rFonts w:ascii="Garamond" w:hAnsi="Garamond"/>
        </w:rPr>
        <w:t>lessen the black</w:t>
      </w:r>
      <w:r w:rsidRPr="00494CB8">
        <w:rPr>
          <w:rStyle w:val="StyleUnderline"/>
          <w:rFonts w:ascii="Garamond" w:hAnsi="Garamond"/>
        </w:rPr>
        <w:t xml:space="preserve"> color in Negroes</w:t>
      </w:r>
      <w:r w:rsidRPr="00494CB8">
        <w:rPr>
          <w:rFonts w:ascii="Garamond" w:hAnsi="Garamond"/>
          <w:sz w:val="16"/>
        </w:rPr>
        <w:t xml:space="preserve">.” The </w:t>
      </w:r>
      <w:r w:rsidRPr="00494CB8">
        <w:rPr>
          <w:rStyle w:val="StyleUnderline"/>
          <w:rFonts w:ascii="Garamond" w:hAnsi="Garamond"/>
        </w:rPr>
        <w:t>desire to rub away blackness, to deplete it from the world, became Rush’s occupation.</w:t>
      </w:r>
      <w:r w:rsidRPr="00494CB8">
        <w:rPr>
          <w:rFonts w:ascii="Garamond" w:hAnsi="Garamond"/>
          <w:sz w:val="16"/>
        </w:rPr>
        <w:t xml:space="preserve"> For he could not envision a political good life in which black </w:t>
      </w:r>
      <w:r w:rsidRPr="00494CB8">
        <w:rPr>
          <w:rFonts w:ascii="Garamond" w:hAnsi="Garamond"/>
          <w:strike/>
          <w:sz w:val="16"/>
        </w:rPr>
        <w:t>being</w:t>
      </w:r>
      <w:r w:rsidRPr="00494CB8">
        <w:rPr>
          <w:rFonts w:ascii="Garamond" w:hAnsi="Garamond"/>
          <w:sz w:val="16"/>
        </w:rPr>
        <w:t xml:space="preserve"> would be recognized as human </w:t>
      </w:r>
      <w:r w:rsidRPr="00494CB8">
        <w:rPr>
          <w:rFonts w:ascii="Garamond" w:hAnsi="Garamond"/>
          <w:strike/>
          <w:sz w:val="16"/>
        </w:rPr>
        <w:t>being</w:t>
      </w:r>
      <w:r w:rsidRPr="00494CB8">
        <w:rPr>
          <w:rFonts w:ascii="Garamond" w:hAnsi="Garamond"/>
          <w:sz w:val="16"/>
        </w:rPr>
        <w:t xml:space="preserve">. </w:t>
      </w:r>
      <w:r w:rsidRPr="00494CB8">
        <w:rPr>
          <w:rStyle w:val="Emphasis"/>
          <w:rFonts w:ascii="Garamond" w:hAnsi="Garamond"/>
        </w:rPr>
        <w:t xml:space="preserve">Rush’s solution is a sign of philosophical desperation, since he finds it impossible to transform an antiblack world, and it is impossible for black </w:t>
      </w:r>
      <w:r w:rsidRPr="00494CB8">
        <w:rPr>
          <w:rStyle w:val="Emphasis"/>
          <w:rFonts w:ascii="Garamond" w:hAnsi="Garamond"/>
          <w:strike/>
        </w:rPr>
        <w:t>being</w:t>
      </w:r>
      <w:r w:rsidRPr="00494CB8">
        <w:rPr>
          <w:rStyle w:val="Emphasis"/>
          <w:rFonts w:ascii="Garamond" w:hAnsi="Garamond"/>
        </w:rPr>
        <w:t xml:space="preserve"> to achieve freedom</w:t>
      </w:r>
      <w:r w:rsidRPr="00494CB8">
        <w:rPr>
          <w:rFonts w:ascii="Garamond" w:hAnsi="Garamond"/>
          <w:sz w:val="16"/>
        </w:rPr>
        <w:t xml:space="preserve">. What I am suggesting is that </w:t>
      </w:r>
      <w:r w:rsidRPr="00494CB8">
        <w:rPr>
          <w:rStyle w:val="StyleUnderline"/>
          <w:rFonts w:ascii="Garamond" w:hAnsi="Garamond"/>
        </w:rPr>
        <w:t xml:space="preserve">the leprosy diagnosis is philosophically illuminating; the fact that Rush could think of no other solution to the problem of antiblackness </w:t>
      </w:r>
      <w:r w:rsidRPr="00494CB8">
        <w:rPr>
          <w:rStyle w:val="Emphasis"/>
          <w:rFonts w:ascii="Garamond" w:hAnsi="Garamond"/>
        </w:rPr>
        <w:t>indicates that emancipation/ freedom dreams are mere fantasy—one’s emerging from an active imagination</w:t>
      </w:r>
      <w:r w:rsidRPr="00494CB8">
        <w:rPr>
          <w:rFonts w:ascii="Garamond" w:hAnsi="Garamond"/>
          <w:sz w:val="16"/>
        </w:rPr>
        <w:t xml:space="preserve">. </w:t>
      </w:r>
      <w:r w:rsidRPr="00494CB8">
        <w:rPr>
          <w:rStyle w:val="Emphasis"/>
          <w:rFonts w:ascii="Garamond" w:hAnsi="Garamond"/>
        </w:rPr>
        <w:t>Only an extreme failure</w:t>
      </w:r>
      <w:r w:rsidRPr="00494CB8">
        <w:rPr>
          <w:rStyle w:val="StyleUnderline"/>
          <w:rFonts w:ascii="Garamond" w:hAnsi="Garamond"/>
        </w:rPr>
        <w:t xml:space="preserve">, </w:t>
      </w:r>
      <w:r w:rsidRPr="00494CB8">
        <w:rPr>
          <w:rStyle w:val="Emphasis"/>
          <w:rFonts w:ascii="Garamond" w:hAnsi="Garamond"/>
        </w:rPr>
        <w:t>recast as a compassionate solution</w:t>
      </w:r>
      <w:r w:rsidRPr="00494CB8">
        <w:rPr>
          <w:rStyle w:val="StyleUnderline"/>
          <w:rFonts w:ascii="Garamond" w:hAnsi="Garamond"/>
        </w:rPr>
        <w:t>, could put an end to the metaphysical holocaust and its lingering question for Rush</w:t>
      </w:r>
      <w:r w:rsidRPr="00494CB8">
        <w:rPr>
          <w:rFonts w:ascii="Garamond" w:hAnsi="Garamond"/>
          <w:sz w:val="16"/>
        </w:rPr>
        <w:t xml:space="preserve">. </w:t>
      </w:r>
    </w:p>
    <w:p w:rsidR="00CA75F1" w:rsidRPr="00494CB8" w:rsidRDefault="00CA75F1" w:rsidP="00CA75F1">
      <w:pPr>
        <w:rPr>
          <w:rStyle w:val="Emphasis"/>
          <w:rFonts w:ascii="Garamond" w:hAnsi="Garamond"/>
        </w:rPr>
      </w:pPr>
      <w:r w:rsidRPr="00494CB8">
        <w:rPr>
          <w:rStyle w:val="Emphasis"/>
          <w:rFonts w:ascii="Garamond" w:hAnsi="Garamond"/>
        </w:rPr>
        <w:t>All solutions fail to eradicate antiblackness, since solution-oriented thinking depends on antiblackness</w:t>
      </w:r>
      <w:r w:rsidRPr="00494CB8">
        <w:rPr>
          <w:rFonts w:ascii="Garamond" w:hAnsi="Garamond"/>
          <w:sz w:val="16"/>
        </w:rPr>
        <w:t xml:space="preserve">. But the </w:t>
      </w:r>
      <w:r w:rsidRPr="00494CB8">
        <w:rPr>
          <w:rStyle w:val="StyleUnderline"/>
          <w:rFonts w:ascii="Garamond" w:hAnsi="Garamond"/>
        </w:rPr>
        <w:t>success within the failure is precisely the exposure of this double bind</w:t>
      </w:r>
      <w:r w:rsidRPr="00494CB8">
        <w:rPr>
          <w:rFonts w:ascii="Garamond" w:hAnsi="Garamond"/>
          <w:sz w:val="16"/>
        </w:rPr>
        <w:t xml:space="preserve">. Rush’s </w:t>
      </w:r>
      <w:r w:rsidRPr="00494CB8">
        <w:rPr>
          <w:rStyle w:val="Emphasis"/>
          <w:rFonts w:ascii="Garamond" w:hAnsi="Garamond"/>
        </w:rPr>
        <w:t xml:space="preserve">compassionate solution to the problem of antiblackness must rely on antiblack strategies to </w:t>
      </w:r>
      <w:r w:rsidRPr="00494CB8">
        <w:rPr>
          <w:rStyle w:val="Emphasis"/>
          <w:rFonts w:ascii="Garamond" w:hAnsi="Garamond"/>
        </w:rPr>
        <w:lastRenderedPageBreak/>
        <w:t xml:space="preserve">realize the solution—and this solution is just another antiblack formation. </w:t>
      </w:r>
      <w:r w:rsidRPr="00494CB8">
        <w:rPr>
          <w:rFonts w:ascii="Garamond" w:hAnsi="Garamond"/>
          <w:sz w:val="16"/>
        </w:rPr>
        <w:t xml:space="preserve">  </w:t>
      </w:r>
      <w:r w:rsidRPr="00494CB8">
        <w:rPr>
          <w:rStyle w:val="StyleUnderline"/>
          <w:rFonts w:ascii="Garamond" w:hAnsi="Garamond"/>
        </w:rPr>
        <w:t>Antiblackness is both the problem and the solution.</w:t>
      </w:r>
      <w:r w:rsidRPr="00494CB8">
        <w:rPr>
          <w:rFonts w:ascii="Garamond" w:hAnsi="Garamond"/>
          <w:sz w:val="16"/>
        </w:rPr>
        <w:t xml:space="preserve"> This is a </w:t>
      </w:r>
      <w:r w:rsidRPr="00494CB8">
        <w:rPr>
          <w:rStyle w:val="StyleUnderline"/>
          <w:rFonts w:ascii="Garamond" w:hAnsi="Garamond"/>
        </w:rPr>
        <w:t>dizzying and tortuous cycle, but one that does not seem to fatigue a romantic humanist.</w:t>
      </w:r>
      <w:r w:rsidRPr="00494CB8">
        <w:rPr>
          <w:rFonts w:ascii="Garamond" w:hAnsi="Garamond"/>
          <w:sz w:val="16"/>
        </w:rPr>
        <w:t xml:space="preserve"> For as Mark Smith astutely remarks, </w:t>
      </w:r>
      <w:r w:rsidRPr="00494CB8">
        <w:rPr>
          <w:rStyle w:val="Emphasis"/>
          <w:rFonts w:ascii="Garamond" w:hAnsi="Garamond"/>
        </w:rPr>
        <w:t>despite Rush’s altruistic intentions, his “Observations” “inadvertently helped perpetuate the notion   that blacks were irretrievably different and inferior.”</w:t>
      </w:r>
    </w:p>
    <w:p w:rsidR="00CA75F1" w:rsidRPr="00494CB8" w:rsidRDefault="00CA75F1" w:rsidP="00CA75F1">
      <w:pPr>
        <w:rPr>
          <w:rStyle w:val="Emphasis"/>
          <w:rFonts w:ascii="Garamond" w:hAnsi="Garamond"/>
        </w:rPr>
      </w:pPr>
      <w:r w:rsidRPr="00494CB8">
        <w:rPr>
          <w:rStyle w:val="StyleUnderline"/>
          <w:rFonts w:ascii="Garamond" w:hAnsi="Garamond"/>
        </w:rPr>
        <w:t xml:space="preserve">We can return to Alain David’s proper metaphysical question, “Why are Negroes black?” Rush’s answer is leprosy; </w:t>
      </w:r>
      <w:r w:rsidRPr="00494CB8">
        <w:rPr>
          <w:rStyle w:val="Emphasis"/>
          <w:rFonts w:ascii="Garamond" w:hAnsi="Garamond"/>
        </w:rPr>
        <w:t>it is an execration articulated through a physical symptom</w:t>
      </w:r>
      <w:r w:rsidRPr="00494CB8">
        <w:rPr>
          <w:rFonts w:ascii="Garamond" w:hAnsi="Garamond"/>
          <w:sz w:val="16"/>
        </w:rPr>
        <w:t xml:space="preserve"> (Fanon’s “malediction”). But </w:t>
      </w:r>
      <w:r w:rsidRPr="00494CB8">
        <w:rPr>
          <w:rStyle w:val="Emphasis"/>
          <w:rFonts w:ascii="Garamond" w:hAnsi="Garamond"/>
        </w:rPr>
        <w:t>simply   changing the skin color of blacks will not restore the flesh, the severed   primordial relation</w:t>
      </w:r>
      <w:r w:rsidRPr="00494CB8">
        <w:rPr>
          <w:rFonts w:ascii="Garamond" w:hAnsi="Garamond"/>
          <w:sz w:val="16"/>
        </w:rPr>
        <w:t xml:space="preserve">. This, perhaps, is what legislation like the “one-drop   rule” is designed to preempt. </w:t>
      </w:r>
      <w:r w:rsidRPr="00494CB8">
        <w:rPr>
          <w:rStyle w:val="Emphasis"/>
          <w:rFonts w:ascii="Garamond" w:hAnsi="Garamond"/>
        </w:rPr>
        <w:t>Lightening skin color will not change the   blood, even if it is drained.</w:t>
      </w:r>
      <w:r w:rsidRPr="00494CB8">
        <w:rPr>
          <w:rFonts w:ascii="Garamond" w:hAnsi="Garamond"/>
          <w:sz w:val="16"/>
        </w:rPr>
        <w:t xml:space="preserve"> </w:t>
      </w:r>
      <w:r w:rsidRPr="00494CB8">
        <w:rPr>
          <w:rStyle w:val="Emphasis"/>
          <w:rFonts w:ascii="Garamond" w:hAnsi="Garamond"/>
        </w:rPr>
        <w:t xml:space="preserve">The blood is but a metaphor for an execration   of </w:t>
      </w:r>
      <w:r w:rsidRPr="00494CB8">
        <w:rPr>
          <w:rStyle w:val="Emphasis"/>
          <w:rFonts w:ascii="Garamond" w:hAnsi="Garamond"/>
          <w:strike/>
        </w:rPr>
        <w:t>being</w:t>
      </w:r>
      <w:r w:rsidRPr="00494CB8">
        <w:rPr>
          <w:rStyle w:val="Emphasis"/>
          <w:rFonts w:ascii="Garamond" w:hAnsi="Garamond"/>
        </w:rPr>
        <w:t>, which is unalterable.</w:t>
      </w:r>
      <w:r w:rsidRPr="00494CB8">
        <w:rPr>
          <w:rFonts w:ascii="Garamond" w:hAnsi="Garamond"/>
          <w:sz w:val="16"/>
        </w:rPr>
        <w:t xml:space="preserve"> What Rush wishes to avoid, what horrifies him, is the </w:t>
      </w:r>
      <w:r w:rsidRPr="00494CB8">
        <w:rPr>
          <w:rStyle w:val="Emphasis"/>
          <w:rFonts w:ascii="Garamond" w:hAnsi="Garamond"/>
        </w:rPr>
        <w:t xml:space="preserve">nothing that black </w:t>
      </w:r>
      <w:r w:rsidRPr="00494CB8">
        <w:rPr>
          <w:rStyle w:val="Emphasis"/>
          <w:rFonts w:ascii="Garamond" w:hAnsi="Garamond"/>
          <w:strike/>
        </w:rPr>
        <w:t>being</w:t>
      </w:r>
      <w:r w:rsidRPr="00494CB8">
        <w:rPr>
          <w:rStyle w:val="Emphasis"/>
          <w:rFonts w:ascii="Garamond" w:hAnsi="Garamond"/>
        </w:rPr>
        <w:t xml:space="preserve"> incarnates. Transforming skin trans-   forms this formless nothing into a physical sign of hope for him. But this   hope is but a ruse—the world needs black </w:t>
      </w:r>
      <w:r w:rsidRPr="00494CB8">
        <w:rPr>
          <w:rStyle w:val="Emphasis"/>
          <w:rFonts w:ascii="Garamond" w:hAnsi="Garamond"/>
          <w:strike/>
        </w:rPr>
        <w:t>being</w:t>
      </w:r>
      <w:r w:rsidRPr="00494CB8">
        <w:rPr>
          <w:rStyle w:val="Emphasis"/>
          <w:rFonts w:ascii="Garamond" w:hAnsi="Garamond"/>
        </w:rPr>
        <w:t xml:space="preserve">. </w:t>
      </w:r>
    </w:p>
    <w:p w:rsidR="00CA75F1" w:rsidRPr="00494CB8" w:rsidRDefault="00CA75F1" w:rsidP="00CA75F1">
      <w:pPr>
        <w:pStyle w:val="Heading3"/>
        <w:rPr>
          <w:rFonts w:ascii="Garamond" w:hAnsi="Garamond"/>
        </w:rPr>
      </w:pPr>
      <w:r w:rsidRPr="00494CB8">
        <w:rPr>
          <w:rFonts w:ascii="Garamond" w:hAnsi="Garamond"/>
        </w:rPr>
        <w:lastRenderedPageBreak/>
        <w:t>Post-Metaphysics/Becoming Link</w:t>
      </w:r>
    </w:p>
    <w:p w:rsidR="00CA75F1" w:rsidRPr="00494CB8" w:rsidRDefault="00CA75F1" w:rsidP="00CA75F1">
      <w:pPr>
        <w:pStyle w:val="Heading4"/>
        <w:rPr>
          <w:rFonts w:ascii="Garamond" w:hAnsi="Garamond"/>
        </w:rPr>
      </w:pPr>
      <w:r w:rsidRPr="00494CB8">
        <w:rPr>
          <w:rFonts w:ascii="Garamond" w:hAnsi="Garamond"/>
        </w:rPr>
        <w:t>Postmetaphysics is bad – relies on the idea that the human can be displaced and broken down – that’s bad</w:t>
      </w:r>
    </w:p>
    <w:p w:rsidR="00CA75F1" w:rsidRPr="00494CB8" w:rsidRDefault="00CA75F1" w:rsidP="00CA75F1">
      <w:pPr>
        <w:rPr>
          <w:rFonts w:ascii="Garamond" w:hAnsi="Garamond"/>
          <w:sz w:val="16"/>
          <w:szCs w:val="16"/>
        </w:rPr>
      </w:pPr>
      <w:r w:rsidRPr="00494CB8">
        <w:rPr>
          <w:rStyle w:val="Style13ptBold"/>
          <w:rFonts w:ascii="Garamond" w:hAnsi="Garamond"/>
        </w:rPr>
        <w:t xml:space="preserve">Warren’18 – </w:t>
      </w:r>
      <w:r w:rsidRPr="00494CB8">
        <w:rPr>
          <w:rStyle w:val="Style13ptBold"/>
          <w:rFonts w:ascii="Garamond" w:hAnsi="Garamond"/>
          <w:b w:val="0"/>
          <w:sz w:val="20"/>
          <w:szCs w:val="20"/>
        </w:rPr>
        <w:t xml:space="preserve">|Calvin Warren. </w:t>
      </w:r>
      <w:r w:rsidRPr="00494CB8">
        <w:rPr>
          <w:rStyle w:val="Style13ptBold"/>
          <w:rFonts w:ascii="Garamond" w:hAnsi="Garamond"/>
          <w:b w:val="0"/>
          <w:i/>
          <w:sz w:val="20"/>
          <w:szCs w:val="20"/>
        </w:rPr>
        <w:t xml:space="preserve">Ontological Terror, </w:t>
      </w:r>
      <w:r w:rsidRPr="00494CB8">
        <w:rPr>
          <w:rStyle w:val="Style13ptBold"/>
          <w:rFonts w:ascii="Garamond" w:hAnsi="Garamond"/>
          <w:b w:val="0"/>
          <w:sz w:val="20"/>
          <w:szCs w:val="20"/>
        </w:rPr>
        <w:t>Page 4-6. Footnote 3 Included in Curly Braces|KZaidi</w:t>
      </w:r>
    </w:p>
    <w:p w:rsidR="00CA75F1" w:rsidRPr="00494CB8" w:rsidRDefault="00CA75F1" w:rsidP="00CA75F1">
      <w:pPr>
        <w:pStyle w:val="NormalWeb"/>
        <w:rPr>
          <w:rStyle w:val="Emphasis"/>
          <w:rFonts w:ascii="Garamond" w:hAnsi="Garamond"/>
        </w:rPr>
      </w:pPr>
      <w:r w:rsidRPr="00494CB8">
        <w:rPr>
          <w:rStyle w:val="StyleUnderline"/>
          <w:rFonts w:ascii="Garamond" w:hAnsi="Garamond"/>
        </w:rPr>
        <w:t>Postmetaphysics</w:t>
      </w:r>
      <w:r w:rsidRPr="00494CB8">
        <w:rPr>
          <w:rFonts w:ascii="Garamond" w:hAnsi="Garamond"/>
          <w:sz w:val="14"/>
          <w:szCs w:val="20"/>
        </w:rPr>
        <w:t xml:space="preserve">, in contrast, </w:t>
      </w:r>
      <w:r w:rsidRPr="00494CB8">
        <w:rPr>
          <w:rStyle w:val="StyleUnderline"/>
          <w:rFonts w:ascii="Garamond" w:hAnsi="Garamond"/>
        </w:rPr>
        <w:t>attempts the surmounting or twisting</w:t>
      </w:r>
      <w:proofErr w:type="gramStart"/>
      <w:r w:rsidRPr="00494CB8">
        <w:rPr>
          <w:rFonts w:ascii="Garamond" w:hAnsi="Garamond"/>
          <w:sz w:val="14"/>
          <w:szCs w:val="20"/>
        </w:rPr>
        <w:t xml:space="preserve"> </w:t>
      </w:r>
      <w:r w:rsidRPr="00494CB8">
        <w:rPr>
          <w:rFonts w:ascii="Garamond" w:hAnsi="Garamond"/>
          <w:color w:val="7F7F7F"/>
          <w:sz w:val="14"/>
          <w:szCs w:val="20"/>
        </w:rPr>
        <w:t xml:space="preserve">  </w:t>
      </w:r>
      <w:r w:rsidRPr="00494CB8">
        <w:rPr>
          <w:rFonts w:ascii="Garamond" w:hAnsi="Garamond"/>
          <w:sz w:val="14"/>
          <w:szCs w:val="20"/>
        </w:rPr>
        <w:t>[</w:t>
      </w:r>
      <w:proofErr w:type="gramEnd"/>
      <w:r w:rsidRPr="00494CB8">
        <w:rPr>
          <w:rFonts w:ascii="Garamond" w:hAnsi="Garamond"/>
          <w:i/>
          <w:iCs/>
          <w:sz w:val="14"/>
          <w:szCs w:val="20"/>
        </w:rPr>
        <w:t>verwunden</w:t>
      </w:r>
      <w:r w:rsidRPr="00494CB8">
        <w:rPr>
          <w:rFonts w:ascii="Garamond" w:hAnsi="Garamond"/>
          <w:sz w:val="14"/>
          <w:szCs w:val="20"/>
        </w:rPr>
        <w:t xml:space="preserve">] </w:t>
      </w:r>
      <w:r w:rsidRPr="00494CB8">
        <w:rPr>
          <w:rStyle w:val="Emphasis"/>
          <w:rFonts w:ascii="Garamond" w:hAnsi="Garamond"/>
        </w:rPr>
        <w:t>of the ground and logic of metaphysics</w:t>
      </w:r>
      <w:r w:rsidRPr="00494CB8">
        <w:rPr>
          <w:rFonts w:ascii="Garamond" w:hAnsi="Garamond"/>
          <w:sz w:val="14"/>
          <w:szCs w:val="20"/>
        </w:rPr>
        <w:t>. 3{</w:t>
      </w:r>
      <w:r w:rsidRPr="00494CB8">
        <w:rPr>
          <w:rFonts w:ascii="Garamond" w:eastAsia="Times New Roman" w:hAnsi="Garamond"/>
          <w:sz w:val="14"/>
          <w:szCs w:val="18"/>
        </w:rPr>
        <w:t xml:space="preserve">In his </w:t>
      </w:r>
      <w:r w:rsidRPr="00494CB8">
        <w:rPr>
          <w:rFonts w:ascii="Garamond" w:eastAsia="Times New Roman" w:hAnsi="Garamond"/>
          <w:i/>
          <w:iCs/>
          <w:sz w:val="14"/>
          <w:szCs w:val="18"/>
        </w:rPr>
        <w:t>The Question Concerning Technology: And Other Essays</w:t>
      </w:r>
      <w:r w:rsidRPr="00494CB8">
        <w:rPr>
          <w:rFonts w:ascii="Garamond" w:eastAsia="Times New Roman" w:hAnsi="Garamond"/>
          <w:sz w:val="14"/>
          <w:szCs w:val="18"/>
        </w:rPr>
        <w:t xml:space="preserve">, </w:t>
      </w:r>
      <w:r w:rsidRPr="00494CB8">
        <w:rPr>
          <w:rStyle w:val="StyleUnderline"/>
          <w:rFonts w:ascii="Garamond" w:hAnsi="Garamond"/>
        </w:rPr>
        <w:t>Heidegger understands that the overcoming of metaphysics</w:t>
      </w:r>
      <w:r w:rsidRPr="00494CB8">
        <w:rPr>
          <w:rFonts w:ascii="Garamond" w:eastAsia="Times New Roman" w:hAnsi="Garamond"/>
          <w:sz w:val="14"/>
          <w:szCs w:val="18"/>
        </w:rPr>
        <w:t xml:space="preserve"> [u</w:t>
      </w:r>
      <w:r w:rsidRPr="00494CB8">
        <w:rPr>
          <w:rFonts w:ascii="Times New Roman" w:eastAsia="Times New Roman" w:hAnsi="Times New Roman" w:cs="Times New Roman"/>
          <w:sz w:val="14"/>
          <w:szCs w:val="18"/>
        </w:rPr>
        <w:t>̈</w:t>
      </w:r>
      <w:r w:rsidRPr="00494CB8">
        <w:rPr>
          <w:rFonts w:ascii="Garamond" w:eastAsia="Times New Roman" w:hAnsi="Garamond"/>
          <w:sz w:val="14"/>
          <w:szCs w:val="18"/>
        </w:rPr>
        <w:t xml:space="preserve">berwunden] </w:t>
      </w:r>
      <w:r w:rsidRPr="00494CB8">
        <w:rPr>
          <w:rStyle w:val="Emphasis"/>
          <w:rFonts w:ascii="Garamond" w:hAnsi="Garamond"/>
        </w:rPr>
        <w:t>is impossible, since a remnant will always remain and one must go through metaphysics to ask the ontological question</w:t>
      </w:r>
      <w:r w:rsidRPr="00494CB8">
        <w:rPr>
          <w:rFonts w:ascii="Garamond" w:eastAsia="Times New Roman" w:hAnsi="Garamond"/>
          <w:sz w:val="14"/>
          <w:szCs w:val="18"/>
        </w:rPr>
        <w:t xml:space="preserve">; but the thinker must aspire to </w:t>
      </w:r>
      <w:r w:rsidRPr="00494CB8">
        <w:rPr>
          <w:rFonts w:ascii="Garamond" w:eastAsia="Times New Roman" w:hAnsi="Garamond"/>
          <w:i/>
          <w:iCs/>
          <w:sz w:val="14"/>
          <w:szCs w:val="18"/>
        </w:rPr>
        <w:t>verwunden</w:t>
      </w:r>
      <w:r w:rsidRPr="00494CB8">
        <w:rPr>
          <w:rFonts w:ascii="Garamond" w:eastAsia="Times New Roman" w:hAnsi="Garamond"/>
          <w:sz w:val="14"/>
          <w:szCs w:val="18"/>
        </w:rPr>
        <w:t>, the surmounting that restores metaphysics [technology as instrumentalization and domination in this instance] “back into its yet concealed truth,” 39.}</w:t>
      </w:r>
      <w:r w:rsidRPr="00494CB8">
        <w:rPr>
          <w:rFonts w:ascii="Garamond" w:hAnsi="Garamond"/>
          <w:sz w:val="14"/>
          <w:szCs w:val="20"/>
        </w:rPr>
        <w:t xml:space="preserve"> It </w:t>
      </w:r>
      <w:r w:rsidRPr="00494CB8">
        <w:rPr>
          <w:rStyle w:val="StyleUnderline"/>
          <w:rFonts w:ascii="Garamond" w:hAnsi="Garamond"/>
        </w:rPr>
        <w:t xml:space="preserve">insists that </w:t>
      </w:r>
      <w:r w:rsidRPr="00494CB8">
        <w:rPr>
          <w:rStyle w:val="Emphasis"/>
          <w:rFonts w:ascii="Garamond" w:hAnsi="Garamond"/>
        </w:rPr>
        <w:t>metaphysics reproduces pain and misery and restricts human freedom</w:t>
      </w:r>
      <w:r w:rsidRPr="00494CB8">
        <w:rPr>
          <w:rStyle w:val="StyleUnderline"/>
          <w:rFonts w:ascii="Garamond" w:hAnsi="Garamond"/>
        </w:rPr>
        <w:t>.</w:t>
      </w:r>
      <w:r w:rsidRPr="00494CB8">
        <w:rPr>
          <w:rFonts w:ascii="Garamond" w:hAnsi="Garamond"/>
          <w:sz w:val="14"/>
          <w:szCs w:val="20"/>
        </w:rPr>
        <w:t xml:space="preserve"> </w:t>
      </w:r>
      <w:r w:rsidRPr="00494CB8">
        <w:rPr>
          <w:rStyle w:val="StyleUnderline"/>
          <w:rFonts w:ascii="Garamond" w:hAnsi="Garamond"/>
        </w:rPr>
        <w:t>Representing the human as an object of scientific thinking</w:t>
      </w:r>
      <w:r w:rsidRPr="00494CB8">
        <w:rPr>
          <w:rFonts w:ascii="Garamond" w:hAnsi="Garamond"/>
          <w:sz w:val="14"/>
          <w:szCs w:val="20"/>
        </w:rPr>
        <w:t xml:space="preserve"> (e.g., biology, economics, law) </w:t>
      </w:r>
      <w:r w:rsidRPr="00494CB8">
        <w:rPr>
          <w:rStyle w:val="Emphasis"/>
          <w:rFonts w:ascii="Garamond" w:hAnsi="Garamond"/>
        </w:rPr>
        <w:t>destroys the spontaneity and uniqueness of the human</w:t>
      </w:r>
      <w:r w:rsidRPr="00494CB8">
        <w:rPr>
          <w:rFonts w:ascii="Garamond" w:hAnsi="Garamond"/>
          <w:sz w:val="14"/>
          <w:szCs w:val="20"/>
        </w:rPr>
        <w:t xml:space="preserve">— </w:t>
      </w:r>
      <w:r w:rsidRPr="00494CB8">
        <w:rPr>
          <w:rStyle w:val="Emphasis"/>
          <w:rFonts w:ascii="Garamond" w:hAnsi="Garamond"/>
        </w:rPr>
        <w:t>things that make the human special.</w:t>
      </w:r>
      <w:r w:rsidRPr="00494CB8">
        <w:rPr>
          <w:rFonts w:ascii="Garamond" w:hAnsi="Garamond"/>
          <w:sz w:val="14"/>
          <w:szCs w:val="20"/>
        </w:rPr>
        <w:t xml:space="preserve"> </w:t>
      </w:r>
      <w:r w:rsidRPr="00494CB8">
        <w:rPr>
          <w:rStyle w:val="StyleUnderline"/>
          <w:rFonts w:ascii="Garamond" w:hAnsi="Garamond"/>
        </w:rPr>
        <w:t>The ground, then, upon which meta- physics relies is problematic, and this ground must be destroyed</w:t>
      </w:r>
      <w:r w:rsidRPr="00494CB8">
        <w:rPr>
          <w:rFonts w:ascii="Garamond" w:hAnsi="Garamond"/>
          <w:sz w:val="14"/>
          <w:szCs w:val="20"/>
        </w:rPr>
        <w:t xml:space="preserve"> (i.e., twisted) </w:t>
      </w:r>
      <w:r w:rsidRPr="00494CB8">
        <w:rPr>
          <w:rStyle w:val="StyleUnderline"/>
          <w:rFonts w:ascii="Garamond" w:hAnsi="Garamond"/>
        </w:rPr>
        <w:t>and deconstructed (i.e., displaced) to free the human</w:t>
      </w:r>
      <w:r w:rsidRPr="00494CB8">
        <w:rPr>
          <w:rFonts w:ascii="Garamond" w:hAnsi="Garamond"/>
          <w:sz w:val="14"/>
          <w:szCs w:val="20"/>
        </w:rPr>
        <w:t xml:space="preserve">. </w:t>
      </w:r>
      <w:r w:rsidRPr="00494CB8">
        <w:rPr>
          <w:rStyle w:val="Emphasis"/>
          <w:rFonts w:ascii="Garamond" w:hAnsi="Garamond"/>
        </w:rPr>
        <w:t>Postmetaphysics would advocate for a self-consumption of this ground through hermeneutical strategies, unending deconstructions, and forms of plurality</w:t>
      </w:r>
      <w:r w:rsidRPr="00494CB8">
        <w:rPr>
          <w:rFonts w:ascii="Garamond" w:hAnsi="Garamond"/>
          <w:sz w:val="14"/>
          <w:szCs w:val="20"/>
        </w:rPr>
        <w:t xml:space="preserve"> (such as hermeneutic nihilism). </w:t>
      </w:r>
      <w:r w:rsidRPr="00494CB8">
        <w:rPr>
          <w:rStyle w:val="StyleUnderline"/>
          <w:rFonts w:ascii="Garamond" w:hAnsi="Garamond"/>
        </w:rPr>
        <w:t>The post is rather a misnomer, if we think of post as an overcoming</w:t>
      </w:r>
      <w:r w:rsidRPr="00494CB8">
        <w:rPr>
          <w:rFonts w:ascii="Garamond" w:hAnsi="Garamond"/>
          <w:sz w:val="14"/>
          <w:szCs w:val="20"/>
        </w:rPr>
        <w:t xml:space="preserve"> [</w:t>
      </w:r>
      <w:r w:rsidRPr="00494CB8">
        <w:rPr>
          <w:rFonts w:ascii="Garamond" w:hAnsi="Garamond"/>
          <w:i/>
          <w:iCs/>
          <w:sz w:val="14"/>
          <w:szCs w:val="20"/>
        </w:rPr>
        <w:t>U</w:t>
      </w:r>
      <w:r w:rsidRPr="00494CB8">
        <w:rPr>
          <w:rFonts w:ascii="Times New Roman" w:hAnsi="Times New Roman" w:cs="Times New Roman"/>
          <w:i/>
          <w:iCs/>
          <w:sz w:val="14"/>
          <w:szCs w:val="20"/>
        </w:rPr>
        <w:t>̈</w:t>
      </w:r>
      <w:r w:rsidRPr="00494CB8">
        <w:rPr>
          <w:rFonts w:ascii="Garamond" w:hAnsi="Garamond"/>
          <w:i/>
          <w:iCs/>
          <w:sz w:val="14"/>
          <w:szCs w:val="20"/>
        </w:rPr>
        <w:t>berwunden</w:t>
      </w:r>
      <w:r w:rsidRPr="00494CB8">
        <w:rPr>
          <w:rFonts w:ascii="Garamond" w:hAnsi="Garamond"/>
          <w:sz w:val="14"/>
          <w:szCs w:val="20"/>
        </w:rPr>
        <w:t xml:space="preserve">]; </w:t>
      </w:r>
      <w:r w:rsidRPr="00494CB8">
        <w:rPr>
          <w:rStyle w:val="StyleUnderline"/>
          <w:rFonts w:ascii="Garamond" w:hAnsi="Garamond"/>
        </w:rPr>
        <w:t xml:space="preserve">the postmetaphysician will never overcome metaphysics. </w:t>
      </w:r>
      <w:r w:rsidRPr="00494CB8">
        <w:rPr>
          <w:rStyle w:val="Emphasis"/>
          <w:rFonts w:ascii="Garamond" w:hAnsi="Garamond"/>
        </w:rPr>
        <w:t>A residue will always remain</w:t>
      </w:r>
      <w:r w:rsidRPr="00494CB8">
        <w:rPr>
          <w:rStyle w:val="StyleUnderline"/>
          <w:rFonts w:ascii="Garamond" w:hAnsi="Garamond"/>
        </w:rPr>
        <w:t xml:space="preserve">, but the </w:t>
      </w:r>
      <w:r w:rsidRPr="00494CB8">
        <w:rPr>
          <w:rStyle w:val="Emphasis"/>
          <w:rFonts w:ascii="Garamond" w:hAnsi="Garamond"/>
        </w:rPr>
        <w:t>postmetaphysician hopes to reduce this metaphysical residue to render it inoperative</w:t>
      </w:r>
      <w:r w:rsidRPr="00494CB8">
        <w:rPr>
          <w:rFonts w:ascii="Garamond" w:hAnsi="Garamond"/>
          <w:sz w:val="14"/>
          <w:szCs w:val="20"/>
        </w:rPr>
        <w:t xml:space="preserve">. The </w:t>
      </w:r>
      <w:r w:rsidRPr="00494CB8">
        <w:rPr>
          <w:rStyle w:val="StyleUnderline"/>
          <w:rFonts w:ascii="Garamond" w:hAnsi="Garamond"/>
        </w:rPr>
        <w:t xml:space="preserve">postmetaphysician understands </w:t>
      </w:r>
      <w:r w:rsidRPr="00494CB8">
        <w:rPr>
          <w:rStyle w:val="Emphasis"/>
          <w:rFonts w:ascii="Garamond" w:hAnsi="Garamond"/>
        </w:rPr>
        <w:t>antiblackness as a problem of metaphysics</w:t>
      </w:r>
      <w:r w:rsidRPr="00494CB8">
        <w:rPr>
          <w:rStyle w:val="StyleUnderline"/>
          <w:rFonts w:ascii="Garamond" w:hAnsi="Garamond"/>
        </w:rPr>
        <w:t xml:space="preserve">, especially the way scientific thinking has classified </w:t>
      </w:r>
      <w:r w:rsidRPr="00494CB8">
        <w:rPr>
          <w:rStyle w:val="Emphasis"/>
          <w:rFonts w:ascii="Garamond" w:hAnsi="Garamond"/>
        </w:rPr>
        <w:t>being along racial difference and biology.</w:t>
      </w:r>
      <w:r w:rsidRPr="00494CB8">
        <w:rPr>
          <w:rFonts w:ascii="Garamond" w:hAnsi="Garamond"/>
          <w:sz w:val="14"/>
          <w:szCs w:val="20"/>
        </w:rPr>
        <w:t xml:space="preserve"> The task of the </w:t>
      </w:r>
      <w:r w:rsidRPr="00494CB8">
        <w:rPr>
          <w:rStyle w:val="StyleUnderline"/>
          <w:rFonts w:ascii="Garamond" w:hAnsi="Garamond"/>
        </w:rPr>
        <w:t>postmetaphysical project is to free blacks from the misery metaphysics produces by undermining its ground</w:t>
      </w:r>
      <w:r w:rsidRPr="00494CB8">
        <w:rPr>
          <w:rFonts w:ascii="Garamond" w:hAnsi="Garamond"/>
          <w:sz w:val="14"/>
          <w:szCs w:val="20"/>
        </w:rPr>
        <w:t xml:space="preserve">. </w:t>
      </w:r>
      <w:r w:rsidRPr="00494CB8">
        <w:rPr>
          <w:rStyle w:val="StyleUnderline"/>
          <w:rFonts w:ascii="Garamond" w:hAnsi="Garamond"/>
        </w:rPr>
        <w:t xml:space="preserve">Hermeneutical strategies, which contest ultimate foundations, </w:t>
      </w:r>
      <w:r w:rsidRPr="00494CB8">
        <w:rPr>
          <w:rStyle w:val="Emphasis"/>
          <w:rFonts w:ascii="Garamond" w:hAnsi="Garamond"/>
        </w:rPr>
        <w:t>would question the ground of race</w:t>
      </w:r>
      <w:r w:rsidRPr="00494CB8">
        <w:rPr>
          <w:rFonts w:ascii="Garamond" w:hAnsi="Garamond"/>
          <w:sz w:val="14"/>
          <w:szCs w:val="20"/>
        </w:rPr>
        <w:t xml:space="preserve"> (racial metaphysics) </w:t>
      </w:r>
      <w:r w:rsidRPr="00494CB8">
        <w:rPr>
          <w:rStyle w:val="Emphasis"/>
          <w:rFonts w:ascii="Garamond" w:hAnsi="Garamond"/>
        </w:rPr>
        <w:t xml:space="preserve">and its claim to universal truth. </w:t>
      </w:r>
    </w:p>
    <w:p w:rsidR="00CA75F1" w:rsidRPr="00494CB8" w:rsidRDefault="00CA75F1" w:rsidP="00CA75F1">
      <w:pPr>
        <w:pStyle w:val="NormalWeb"/>
        <w:rPr>
          <w:rFonts w:ascii="Garamond" w:hAnsi="Garamond"/>
          <w:sz w:val="16"/>
        </w:rPr>
      </w:pPr>
      <w:r w:rsidRPr="00494CB8">
        <w:rPr>
          <w:rStyle w:val="StyleUnderline"/>
          <w:rFonts w:ascii="Garamond" w:hAnsi="Garamond"/>
        </w:rPr>
        <w:t xml:space="preserve">Black </w:t>
      </w:r>
      <w:r w:rsidRPr="00494CB8">
        <w:rPr>
          <w:rStyle w:val="Emphasis"/>
          <w:rFonts w:ascii="Garamond" w:hAnsi="Garamond"/>
        </w:rPr>
        <w:t>humanism and postmetaphysics</w:t>
      </w:r>
      <w:r w:rsidRPr="00494CB8">
        <w:rPr>
          <w:rStyle w:val="StyleUnderline"/>
          <w:rFonts w:ascii="Garamond" w:hAnsi="Garamond"/>
        </w:rPr>
        <w:t>, however, leave the question of being unattended as it concerns black(ness).</w:t>
      </w:r>
      <w:r w:rsidRPr="00494CB8">
        <w:rPr>
          <w:rFonts w:ascii="Garamond" w:hAnsi="Garamond"/>
          <w:sz w:val="16"/>
          <w:szCs w:val="20"/>
        </w:rPr>
        <w:t xml:space="preserve"> </w:t>
      </w:r>
      <w:r w:rsidRPr="00494CB8">
        <w:rPr>
          <w:rStyle w:val="StyleUnderline"/>
          <w:rFonts w:ascii="Garamond" w:hAnsi="Garamond"/>
        </w:rPr>
        <w:t xml:space="preserve">Both </w:t>
      </w:r>
      <w:r w:rsidRPr="00494CB8">
        <w:rPr>
          <w:rStyle w:val="Emphasis"/>
          <w:rFonts w:ascii="Garamond" w:hAnsi="Garamond"/>
        </w:rPr>
        <w:t xml:space="preserve">assume being is applicable </w:t>
      </w:r>
      <w:r w:rsidRPr="00494CB8">
        <w:rPr>
          <w:rStyle w:val="StyleUnderline"/>
          <w:rFonts w:ascii="Garamond" w:hAnsi="Garamond"/>
        </w:rPr>
        <w:t>and operative—</w:t>
      </w:r>
      <w:r w:rsidRPr="00494CB8">
        <w:rPr>
          <w:rStyle w:val="Emphasis"/>
          <w:rFonts w:ascii="Garamond" w:hAnsi="Garamond"/>
        </w:rPr>
        <w:t>black humanism relies on metaphysical being and postmetaphysics relies on multiple interpretations or manifestations of being</w:t>
      </w:r>
      <w:r w:rsidRPr="00494CB8">
        <w:rPr>
          <w:rFonts w:ascii="Garamond" w:hAnsi="Garamond"/>
          <w:sz w:val="16"/>
          <w:szCs w:val="20"/>
        </w:rPr>
        <w:t xml:space="preserve">. In other words, the </w:t>
      </w:r>
      <w:r w:rsidRPr="00494CB8">
        <w:rPr>
          <w:rStyle w:val="StyleUnderline"/>
          <w:rFonts w:ascii="Garamond" w:hAnsi="Garamond"/>
        </w:rPr>
        <w:t>human’s being grounds both philosophical perspectives</w:t>
      </w:r>
      <w:r w:rsidRPr="00494CB8">
        <w:rPr>
          <w:rFonts w:ascii="Garamond" w:hAnsi="Garamond"/>
          <w:sz w:val="16"/>
          <w:szCs w:val="20"/>
        </w:rPr>
        <w:t xml:space="preserve">. </w:t>
      </w:r>
      <w:r w:rsidRPr="00494CB8">
        <w:rPr>
          <w:rStyle w:val="Emphasis"/>
          <w:rFonts w:ascii="Garamond" w:hAnsi="Garamond"/>
        </w:rPr>
        <w:t>Although postmetaphysics allows for a capacious under- standing of the human and Being, it still posits being universally as it concerns freedom; no entity is without it, even if it manifests differently, or as difference, if we follow Deleuze</w:t>
      </w:r>
      <w:r w:rsidRPr="00494CB8">
        <w:rPr>
          <w:rFonts w:ascii="Garamond" w:hAnsi="Garamond"/>
          <w:sz w:val="16"/>
          <w:szCs w:val="20"/>
        </w:rPr>
        <w:t xml:space="preserve">. This is to suggest that </w:t>
      </w:r>
      <w:r w:rsidRPr="00494CB8">
        <w:rPr>
          <w:rStyle w:val="StyleUnderline"/>
          <w:rFonts w:ascii="Garamond" w:hAnsi="Garamond"/>
        </w:rPr>
        <w:t>both discourses proceed as if the question of being has been settled and that we no longer need to return to it—the question, indeed, has been elided in critical discourses concerning blackness</w:t>
      </w:r>
      <w:r w:rsidRPr="00494CB8">
        <w:rPr>
          <w:rFonts w:ascii="Garamond" w:hAnsi="Garamond"/>
          <w:sz w:val="16"/>
          <w:szCs w:val="20"/>
        </w:rPr>
        <w:t xml:space="preserve">. </w:t>
      </w:r>
      <w:r w:rsidRPr="00494CB8">
        <w:rPr>
          <w:rFonts w:ascii="Garamond" w:hAnsi="Garamond"/>
          <w:i/>
          <w:iCs/>
          <w:sz w:val="16"/>
          <w:szCs w:val="20"/>
        </w:rPr>
        <w:t xml:space="preserve">Ontological Terror </w:t>
      </w:r>
      <w:r w:rsidRPr="00494CB8">
        <w:rPr>
          <w:rFonts w:ascii="Garamond" w:hAnsi="Garamond"/>
          <w:sz w:val="16"/>
          <w:szCs w:val="20"/>
        </w:rPr>
        <w:t xml:space="preserve">seeks to put the question back in its proper place: at the </w:t>
      </w:r>
      <w:r w:rsidRPr="00494CB8">
        <w:rPr>
          <w:rFonts w:ascii="Garamond" w:hAnsi="Garamond"/>
          <w:i/>
          <w:iCs/>
          <w:sz w:val="16"/>
          <w:szCs w:val="20"/>
        </w:rPr>
        <w:t xml:space="preserve">center </w:t>
      </w:r>
      <w:r w:rsidRPr="00494CB8">
        <w:rPr>
          <w:rFonts w:ascii="Garamond" w:hAnsi="Garamond"/>
          <w:sz w:val="16"/>
          <w:szCs w:val="20"/>
        </w:rPr>
        <w:t xml:space="preserve">of any discourse about Being. </w:t>
      </w:r>
    </w:p>
    <w:p w:rsidR="00CA75F1" w:rsidRPr="00494CB8" w:rsidRDefault="00CA75F1" w:rsidP="00CA75F1">
      <w:pPr>
        <w:pStyle w:val="NormalWeb"/>
        <w:rPr>
          <w:rStyle w:val="Emphasis"/>
          <w:rFonts w:ascii="Garamond" w:hAnsi="Garamond"/>
        </w:rPr>
      </w:pPr>
      <w:r w:rsidRPr="00494CB8">
        <w:rPr>
          <w:rStyle w:val="Emphasis"/>
          <w:rFonts w:ascii="Garamond" w:hAnsi="Garamond"/>
        </w:rPr>
        <w:t>Ontological Terror meditates on this (non)relation between blackness and Being by arguing that black being incarnates metaphysical nothing, the terror of metaphysics, in an antiblack world.</w:t>
      </w:r>
      <w:r w:rsidRPr="00494CB8">
        <w:rPr>
          <w:rFonts w:ascii="Garamond" w:hAnsi="Garamond"/>
          <w:sz w:val="16"/>
          <w:szCs w:val="20"/>
        </w:rPr>
        <w:t xml:space="preserve"> </w:t>
      </w:r>
      <w:r w:rsidRPr="00494CB8">
        <w:rPr>
          <w:rStyle w:val="StyleUnderline"/>
          <w:rFonts w:ascii="Garamond" w:hAnsi="Garamond"/>
        </w:rPr>
        <w:t xml:space="preserve">Blacks, then, have function but not Being—the function of black(ness) is to give </w:t>
      </w:r>
      <w:r w:rsidRPr="00494CB8">
        <w:rPr>
          <w:rStyle w:val="Emphasis"/>
          <w:rFonts w:ascii="Garamond" w:hAnsi="Garamond"/>
        </w:rPr>
        <w:t>form to a terrifying formlessness</w:t>
      </w:r>
      <w:r w:rsidRPr="00494CB8">
        <w:rPr>
          <w:rStyle w:val="StyleUnderline"/>
          <w:rFonts w:ascii="Garamond" w:hAnsi="Garamond"/>
        </w:rPr>
        <w:t xml:space="preserve"> (nothing).</w:t>
      </w:r>
      <w:r w:rsidRPr="00494CB8">
        <w:rPr>
          <w:rFonts w:ascii="Garamond" w:hAnsi="Garamond"/>
          <w:sz w:val="16"/>
          <w:szCs w:val="20"/>
        </w:rPr>
        <w:t xml:space="preserve"> </w:t>
      </w:r>
      <w:r w:rsidRPr="00494CB8">
        <w:rPr>
          <w:rStyle w:val="StyleUnderline"/>
          <w:rFonts w:ascii="Garamond" w:hAnsi="Garamond"/>
        </w:rPr>
        <w:t xml:space="preserve">Being claims function as its property (all functions rely on being, according to this logic, for philosophical presentation), but the </w:t>
      </w:r>
      <w:r w:rsidRPr="00494CB8">
        <w:rPr>
          <w:rStyle w:val="Emphasis"/>
          <w:rFonts w:ascii="Garamond" w:hAnsi="Garamond"/>
        </w:rPr>
        <w:t>aim of black nihilism is to expose the unbridgeable</w:t>
      </w:r>
      <w:r w:rsidRPr="00494CB8">
        <w:rPr>
          <w:rStyle w:val="StyleUnderline"/>
          <w:rFonts w:ascii="Garamond" w:hAnsi="Garamond"/>
        </w:rPr>
        <w:t xml:space="preserve"> rift between </w:t>
      </w:r>
      <w:r w:rsidRPr="00494CB8">
        <w:rPr>
          <w:rStyle w:val="Emphasis"/>
          <w:rFonts w:ascii="Garamond" w:hAnsi="Garamond"/>
        </w:rPr>
        <w:t>being and function</w:t>
      </w:r>
      <w:r w:rsidRPr="00494CB8">
        <w:rPr>
          <w:rStyle w:val="StyleUnderline"/>
          <w:rFonts w:ascii="Garamond" w:hAnsi="Garamond"/>
        </w:rPr>
        <w:t xml:space="preserve"> for blackness</w:t>
      </w:r>
      <w:r w:rsidRPr="00494CB8">
        <w:rPr>
          <w:rFonts w:ascii="Garamond" w:hAnsi="Garamond"/>
          <w:sz w:val="16"/>
          <w:szCs w:val="20"/>
        </w:rPr>
        <w:t xml:space="preserve">. </w:t>
      </w:r>
      <w:r w:rsidRPr="00494CB8">
        <w:rPr>
          <w:rStyle w:val="StyleUnderline"/>
          <w:rFonts w:ascii="Garamond" w:hAnsi="Garamond"/>
        </w:rPr>
        <w:t xml:space="preserve">The puzzle of blackness, then, is that it </w:t>
      </w:r>
      <w:r w:rsidRPr="00494CB8">
        <w:rPr>
          <w:rStyle w:val="Emphasis"/>
          <w:rFonts w:ascii="Garamond" w:hAnsi="Garamond"/>
        </w:rPr>
        <w:t>functions in an antiblack world without being—much like “nothing” functions philosophically without our metaphysical understanding of being, an extraordinary mystery</w:t>
      </w:r>
      <w:r w:rsidRPr="00494CB8">
        <w:rPr>
          <w:rFonts w:ascii="Garamond" w:hAnsi="Garamond"/>
          <w:sz w:val="16"/>
          <w:szCs w:val="20"/>
        </w:rPr>
        <w:t xml:space="preserve">. Put differently, </w:t>
      </w:r>
      <w:r w:rsidRPr="00494CB8">
        <w:rPr>
          <w:rStyle w:val="Emphasis"/>
          <w:rFonts w:ascii="Garamond" w:hAnsi="Garamond"/>
        </w:rPr>
        <w:t>metaphysics   is obsessed with both blackness and nothing, and the two become synonyms for that which ruptures metaphysical organization and form</w:t>
      </w:r>
      <w:r w:rsidRPr="00494CB8">
        <w:rPr>
          <w:rFonts w:ascii="Garamond" w:hAnsi="Garamond"/>
          <w:sz w:val="16"/>
          <w:szCs w:val="20"/>
        </w:rPr>
        <w:t xml:space="preserve">. The Negro </w:t>
      </w:r>
      <w:r w:rsidRPr="00494CB8">
        <w:rPr>
          <w:rFonts w:ascii="Garamond" w:hAnsi="Garamond"/>
          <w:strike/>
          <w:sz w:val="16"/>
          <w:szCs w:val="20"/>
        </w:rPr>
        <w:t>is</w:t>
      </w:r>
      <w:r w:rsidRPr="00494CB8">
        <w:rPr>
          <w:rFonts w:ascii="Garamond" w:hAnsi="Garamond"/>
          <w:sz w:val="16"/>
          <w:szCs w:val="20"/>
        </w:rPr>
        <w:t xml:space="preserve"> black because </w:t>
      </w:r>
      <w:r w:rsidRPr="00494CB8">
        <w:rPr>
          <w:rStyle w:val="StyleUnderline"/>
          <w:rFonts w:ascii="Garamond" w:hAnsi="Garamond"/>
        </w:rPr>
        <w:t>the Negro must assume the function of nothing in a metaphysical world.</w:t>
      </w:r>
      <w:r w:rsidRPr="00494CB8">
        <w:rPr>
          <w:rFonts w:ascii="Garamond" w:hAnsi="Garamond"/>
          <w:sz w:val="16"/>
          <w:szCs w:val="20"/>
        </w:rPr>
        <w:t xml:space="preserve"> </w:t>
      </w:r>
      <w:r w:rsidRPr="00494CB8">
        <w:rPr>
          <w:rStyle w:val="Emphasis"/>
          <w:rFonts w:ascii="Garamond" w:hAnsi="Garamond"/>
        </w:rPr>
        <w:t>The world needs this labor.</w:t>
      </w:r>
      <w:r w:rsidRPr="00494CB8">
        <w:rPr>
          <w:rFonts w:ascii="Garamond" w:hAnsi="Garamond"/>
          <w:sz w:val="16"/>
          <w:szCs w:val="20"/>
        </w:rPr>
        <w:t xml:space="preserve"> </w:t>
      </w:r>
      <w:r w:rsidRPr="00494CB8">
        <w:rPr>
          <w:rFonts w:ascii="Garamond" w:hAnsi="Garamond"/>
          <w:sz w:val="16"/>
          <w:szCs w:val="20"/>
        </w:rPr>
        <w:lastRenderedPageBreak/>
        <w:t xml:space="preserve">This </w:t>
      </w:r>
      <w:r w:rsidRPr="00494CB8">
        <w:rPr>
          <w:rStyle w:val="StyleUnderline"/>
          <w:rFonts w:ascii="Garamond" w:hAnsi="Garamond"/>
        </w:rPr>
        <w:t>obsession, however, also transforms into hatred, since nothing is incorrigible—it shatters ontological ground and security</w:t>
      </w:r>
      <w:r w:rsidRPr="00494CB8">
        <w:rPr>
          <w:rFonts w:ascii="Garamond" w:hAnsi="Garamond"/>
          <w:sz w:val="16"/>
          <w:szCs w:val="20"/>
        </w:rPr>
        <w:t xml:space="preserve">. </w:t>
      </w:r>
      <w:r w:rsidRPr="00494CB8">
        <w:rPr>
          <w:rStyle w:val="StyleUnderline"/>
          <w:rFonts w:ascii="Garamond" w:hAnsi="Garamond"/>
        </w:rPr>
        <w:t xml:space="preserve">Nothing </w:t>
      </w:r>
      <w:r w:rsidRPr="00494CB8">
        <w:rPr>
          <w:rStyle w:val="Emphasis"/>
          <w:rFonts w:ascii="Garamond" w:hAnsi="Garamond"/>
        </w:rPr>
        <w:t>terrifies metaphysics, and metaphysics attempts to dominate it</w:t>
      </w:r>
      <w:r w:rsidRPr="00494CB8">
        <w:rPr>
          <w:rStyle w:val="StyleUnderline"/>
          <w:rFonts w:ascii="Garamond" w:hAnsi="Garamond"/>
        </w:rPr>
        <w:t xml:space="preserve"> by turning nothing into an object of knowledge, </w:t>
      </w:r>
      <w:r w:rsidRPr="00494CB8">
        <w:rPr>
          <w:rStyle w:val="Emphasis"/>
          <w:rFonts w:ascii="Garamond" w:hAnsi="Garamond"/>
        </w:rPr>
        <w:t>something it can dominate,</w:t>
      </w:r>
      <w:r w:rsidRPr="00494CB8">
        <w:rPr>
          <w:rStyle w:val="StyleUnderline"/>
          <w:rFonts w:ascii="Garamond" w:hAnsi="Garamond"/>
        </w:rPr>
        <w:t xml:space="preserve"> analyze, calculate, and schematize</w:t>
      </w:r>
      <w:r w:rsidRPr="00494CB8">
        <w:rPr>
          <w:rFonts w:ascii="Garamond" w:hAnsi="Garamond"/>
          <w:sz w:val="16"/>
          <w:szCs w:val="20"/>
        </w:rPr>
        <w:t xml:space="preserve">. When I speak of function, I mean </w:t>
      </w:r>
      <w:r w:rsidRPr="00494CB8">
        <w:rPr>
          <w:rStyle w:val="StyleUnderline"/>
          <w:rFonts w:ascii="Garamond" w:hAnsi="Garamond"/>
        </w:rPr>
        <w:t xml:space="preserve">the projection of nothing’s terror onto black(ness) as a </w:t>
      </w:r>
      <w:r w:rsidRPr="00494CB8">
        <w:rPr>
          <w:rStyle w:val="Emphasis"/>
          <w:rFonts w:ascii="Garamond" w:hAnsi="Garamond"/>
        </w:rPr>
        <w:t>strategy of metaphysics’ will to power</w:t>
      </w:r>
      <w:r w:rsidRPr="00494CB8">
        <w:rPr>
          <w:rFonts w:ascii="Garamond" w:hAnsi="Garamond"/>
          <w:sz w:val="16"/>
          <w:szCs w:val="20"/>
        </w:rPr>
        <w:t>. How</w:t>
      </w:r>
      <w:r w:rsidRPr="00494CB8">
        <w:rPr>
          <w:rFonts w:ascii="Garamond" w:hAnsi="Garamond"/>
          <w:sz w:val="16"/>
        </w:rPr>
        <w:t>,</w:t>
      </w:r>
      <w:r w:rsidRPr="00494CB8">
        <w:rPr>
          <w:rStyle w:val="StyleUnderline"/>
          <w:rFonts w:ascii="Garamond" w:hAnsi="Garamond"/>
        </w:rPr>
        <w:t xml:space="preserve"> then, does metaphysics dominate nothing</w:t>
      </w:r>
      <w:r w:rsidRPr="00494CB8">
        <w:rPr>
          <w:rFonts w:ascii="Garamond" w:hAnsi="Garamond"/>
          <w:sz w:val="16"/>
          <w:szCs w:val="20"/>
        </w:rPr>
        <w:t xml:space="preserve">? </w:t>
      </w:r>
      <w:r w:rsidRPr="00494CB8">
        <w:rPr>
          <w:rStyle w:val="Emphasis"/>
          <w:rFonts w:ascii="Garamond" w:hAnsi="Garamond"/>
        </w:rPr>
        <w:t xml:space="preserve">By objectifying nothing through the black Negro.   </w:t>
      </w:r>
    </w:p>
    <w:p w:rsidR="00CA75F1" w:rsidRPr="00494CB8" w:rsidRDefault="00CA75F1" w:rsidP="00CA75F1">
      <w:pPr>
        <w:pStyle w:val="NormalWeb"/>
        <w:rPr>
          <w:rFonts w:ascii="Garamond" w:hAnsi="Garamond"/>
          <w:sz w:val="16"/>
          <w:szCs w:val="20"/>
        </w:rPr>
      </w:pPr>
      <w:r w:rsidRPr="00494CB8">
        <w:rPr>
          <w:rFonts w:ascii="Garamond" w:hAnsi="Garamond"/>
          <w:sz w:val="16"/>
          <w:szCs w:val="20"/>
        </w:rPr>
        <w:t xml:space="preserve">In this analysis, </w:t>
      </w:r>
      <w:r w:rsidRPr="00494CB8">
        <w:rPr>
          <w:rStyle w:val="Emphasis"/>
          <w:rFonts w:ascii="Garamond" w:hAnsi="Garamond"/>
        </w:rPr>
        <w:t>metaphysics can never provide freedom or humanity for blacks, since it is the objectification, domination, and extermination of blacks that keep the metaphysical world intact.</w:t>
      </w:r>
      <w:r w:rsidRPr="00494CB8">
        <w:rPr>
          <w:rFonts w:ascii="Garamond" w:hAnsi="Garamond"/>
          <w:sz w:val="16"/>
          <w:szCs w:val="20"/>
        </w:rPr>
        <w:t xml:space="preserve"> </w:t>
      </w:r>
      <w:r w:rsidRPr="00494CB8">
        <w:rPr>
          <w:rStyle w:val="Emphasis"/>
          <w:rFonts w:ascii="Garamond" w:hAnsi="Garamond"/>
        </w:rPr>
        <w:t>Metaphysics uses blacks to maintain a sense of security and to sustain the fantasy of triumph—the triumph over the nothing that limits human freedom.</w:t>
      </w:r>
      <w:r w:rsidRPr="00494CB8">
        <w:rPr>
          <w:rFonts w:ascii="Garamond" w:hAnsi="Garamond"/>
          <w:sz w:val="16"/>
          <w:szCs w:val="20"/>
        </w:rPr>
        <w:t xml:space="preserve"> </w:t>
      </w:r>
      <w:r w:rsidRPr="00494CB8">
        <w:rPr>
          <w:rStyle w:val="Emphasis"/>
          <w:rFonts w:ascii="Garamond" w:hAnsi="Garamond"/>
        </w:rPr>
        <w:t>Without blacks, I argue, nothing’s terror debilitates metaphysical procedures, epistemologies, boundaries, and institutions. Black freedom, then, would constitute a form of world destruction, and this is precisely why humanism has failed to accomplish its romantic goals of equality, justice, and recognition</w:t>
      </w:r>
      <w:r w:rsidRPr="00494CB8">
        <w:rPr>
          <w:rFonts w:ascii="Garamond" w:hAnsi="Garamond"/>
          <w:sz w:val="16"/>
          <w:szCs w:val="20"/>
        </w:rPr>
        <w:t xml:space="preserve">. In </w:t>
      </w:r>
      <w:r w:rsidRPr="00494CB8">
        <w:rPr>
          <w:rFonts w:ascii="Garamond" w:hAnsi="Garamond"/>
          <w:color w:val="7F7F7F"/>
          <w:sz w:val="16"/>
          <w:szCs w:val="20"/>
        </w:rPr>
        <w:t xml:space="preserve">  </w:t>
      </w:r>
      <w:r w:rsidRPr="00494CB8">
        <w:rPr>
          <w:rFonts w:ascii="Garamond" w:hAnsi="Garamond"/>
          <w:sz w:val="16"/>
          <w:szCs w:val="20"/>
        </w:rPr>
        <w:t xml:space="preserve">short, </w:t>
      </w:r>
      <w:r w:rsidRPr="00494CB8">
        <w:rPr>
          <w:rStyle w:val="Emphasis"/>
          <w:rFonts w:ascii="Garamond" w:hAnsi="Garamond"/>
        </w:rPr>
        <w:t>black humanism has neglected the relationship between black(ness) and nothing in its yearning for belonging, acceptance, and freedom. The   Negro was invented to fulfill this function for metaphysics, and the humanist dream of transforming invention into human being is continually deferred</w:t>
      </w:r>
      <w:r w:rsidRPr="00494CB8">
        <w:rPr>
          <w:rFonts w:ascii="Garamond" w:hAnsi="Garamond"/>
          <w:sz w:val="16"/>
          <w:szCs w:val="20"/>
        </w:rPr>
        <w:t xml:space="preserve"> (because it is impossible). </w:t>
      </w:r>
      <w:r w:rsidRPr="00494CB8">
        <w:rPr>
          <w:rStyle w:val="Emphasis"/>
          <w:rFonts w:ascii="Garamond" w:hAnsi="Garamond"/>
        </w:rPr>
        <w:t>Ontological Terror challenges the claim that blacks are human and can ground existence in the same being of the human. I argue that blacks are introduced into the metaphysical world as available equipment in human form</w:t>
      </w:r>
      <w:r w:rsidRPr="00494CB8">
        <w:rPr>
          <w:rFonts w:ascii="Garamond" w:hAnsi="Garamond"/>
          <w:sz w:val="16"/>
          <w:szCs w:val="20"/>
        </w:rPr>
        <w:t xml:space="preserve">. </w:t>
      </w:r>
    </w:p>
    <w:p w:rsidR="00CA75F1" w:rsidRPr="00494CB8" w:rsidRDefault="00CA75F1" w:rsidP="00CA75F1">
      <w:pPr>
        <w:pStyle w:val="Heading2"/>
        <w:rPr>
          <w:rFonts w:ascii="Garamond" w:hAnsi="Garamond"/>
        </w:rPr>
      </w:pPr>
      <w:r w:rsidRPr="00494CB8">
        <w:rPr>
          <w:rFonts w:ascii="Garamond" w:hAnsi="Garamond"/>
        </w:rPr>
        <w:lastRenderedPageBreak/>
        <w:t>Cap K</w:t>
      </w:r>
    </w:p>
    <w:p w:rsidR="00CA75F1" w:rsidRPr="00494CB8" w:rsidRDefault="00CA75F1" w:rsidP="00CA75F1">
      <w:pPr>
        <w:pStyle w:val="Heading3"/>
        <w:rPr>
          <w:rFonts w:ascii="Garamond" w:hAnsi="Garamond"/>
        </w:rPr>
      </w:pPr>
      <w:r w:rsidRPr="00494CB8">
        <w:rPr>
          <w:rFonts w:ascii="Garamond" w:hAnsi="Garamond"/>
        </w:rPr>
        <w:lastRenderedPageBreak/>
        <w:t>Class Focus Key/Discourse Bad</w:t>
      </w:r>
    </w:p>
    <w:p w:rsidR="00CA75F1" w:rsidRPr="00494CB8" w:rsidRDefault="00CA75F1" w:rsidP="00CA75F1">
      <w:pPr>
        <w:rPr>
          <w:rFonts w:ascii="Garamond" w:hAnsi="Garamond"/>
        </w:rPr>
      </w:pPr>
      <w:r w:rsidRPr="00494CB8">
        <w:rPr>
          <w:rStyle w:val="Style13ptBold"/>
          <w:rFonts w:ascii="Garamond" w:hAnsi="Garamond"/>
        </w:rPr>
        <w:t>Cloud’</w:t>
      </w:r>
      <w:proofErr w:type="gramStart"/>
      <w:r w:rsidRPr="00494CB8">
        <w:rPr>
          <w:rStyle w:val="Style13ptBold"/>
          <w:rFonts w:ascii="Garamond" w:hAnsi="Garamond"/>
        </w:rPr>
        <w:t>01</w:t>
      </w:r>
      <w:r w:rsidRPr="00494CB8">
        <w:rPr>
          <w:rFonts w:ascii="Garamond" w:hAnsi="Garamond"/>
        </w:rPr>
        <w:t xml:space="preserve">  |</w:t>
      </w:r>
      <w:proofErr w:type="gramEnd"/>
      <w:r w:rsidRPr="00494CB8">
        <w:rPr>
          <w:rFonts w:ascii="Garamond" w:hAnsi="Garamond"/>
        </w:rPr>
        <w:t xml:space="preserve">Dana Cloud, Communications professor at UT, “The Affirmative Masquerade”, 2001.  </w:t>
      </w:r>
      <w:hyperlink r:id="rId114" w:history="1">
        <w:r w:rsidRPr="00494CB8">
          <w:rPr>
            <w:rStyle w:val="Hyperlink"/>
            <w:rFonts w:ascii="Garamond" w:hAnsi="Garamond"/>
          </w:rPr>
          <w:t>http://ac-journal.org/journal/vol4/iss3/special/cloud.htm|</w:t>
        </w:r>
      </w:hyperlink>
      <w:r w:rsidRPr="00494CB8">
        <w:rPr>
          <w:rFonts w:ascii="Garamond" w:hAnsi="Garamond"/>
        </w:rPr>
        <w:t>KZaidi</w:t>
      </w:r>
    </w:p>
    <w:p w:rsidR="00CA75F1" w:rsidRPr="00494CB8" w:rsidRDefault="00CA75F1" w:rsidP="00CA75F1">
      <w:pPr>
        <w:rPr>
          <w:rFonts w:ascii="Garamond" w:hAnsi="Garamond"/>
          <w:sz w:val="16"/>
        </w:rPr>
      </w:pPr>
      <w:r w:rsidRPr="00494CB8">
        <w:rPr>
          <w:rStyle w:val="StyleUnderline"/>
          <w:rFonts w:ascii="Garamond" w:hAnsi="Garamond"/>
        </w:rPr>
        <w:t>Poststructuralist discourse theory</w:t>
      </w:r>
      <w:r w:rsidRPr="00494CB8">
        <w:rPr>
          <w:rFonts w:ascii="Garamond" w:hAnsi="Garamond"/>
          <w:sz w:val="16"/>
        </w:rPr>
        <w:t xml:space="preserve"> and the discursive turn </w:t>
      </w:r>
      <w:r w:rsidRPr="00494CB8">
        <w:rPr>
          <w:rStyle w:val="StyleUnderline"/>
          <w:rFonts w:ascii="Garamond" w:hAnsi="Garamond"/>
        </w:rPr>
        <w:t>offer</w:t>
      </w:r>
      <w:r w:rsidRPr="00494CB8">
        <w:rPr>
          <w:rFonts w:ascii="Garamond" w:hAnsi="Garamond"/>
          <w:sz w:val="16"/>
        </w:rPr>
        <w:t xml:space="preserve"> several worthwhile </w:t>
      </w:r>
      <w:r w:rsidRPr="00494CB8">
        <w:rPr>
          <w:rStyle w:val="StyleUnderline"/>
          <w:rFonts w:ascii="Garamond" w:hAnsi="Garamond"/>
        </w:rPr>
        <w:t>cautions to traditional ideology critics</w:t>
      </w:r>
      <w:r w:rsidRPr="00494CB8">
        <w:rPr>
          <w:rFonts w:ascii="Garamond" w:hAnsi="Garamond"/>
          <w:sz w:val="16"/>
        </w:rPr>
        <w:t>. Namely, (</w:t>
      </w:r>
      <w:r w:rsidRPr="00494CB8">
        <w:rPr>
          <w:rStyle w:val="StyleUnderline"/>
          <w:rFonts w:ascii="Garamond" w:hAnsi="Garamond"/>
        </w:rPr>
        <w:t xml:space="preserve">1) it is important for rhetorical critics of any stripe to retain a capacity for surprise and discovery; (2) one cannot assume that texts automatically and entirely reflect the interests or subject positions of their creators; and (3) we cannot claim to know in advance of close attention to </w:t>
      </w:r>
      <w:proofErr w:type="gramStart"/>
      <w:r w:rsidRPr="00494CB8">
        <w:rPr>
          <w:rStyle w:val="StyleUnderline"/>
          <w:rFonts w:ascii="Garamond" w:hAnsi="Garamond"/>
        </w:rPr>
        <w:t>particular cases</w:t>
      </w:r>
      <w:proofErr w:type="gramEnd"/>
      <w:r w:rsidRPr="00494CB8">
        <w:rPr>
          <w:rStyle w:val="StyleUnderline"/>
          <w:rFonts w:ascii="Garamond" w:hAnsi="Garamond"/>
        </w:rPr>
        <w:t xml:space="preserve"> what the balance of dominance and resistance</w:t>
      </w:r>
      <w:r w:rsidRPr="00494CB8">
        <w:rPr>
          <w:rFonts w:ascii="Garamond" w:hAnsi="Garamond"/>
          <w:sz w:val="16"/>
        </w:rPr>
        <w:t xml:space="preserve">, discipline and emancipation might be in any given formation. However, I believe that </w:t>
      </w:r>
      <w:r w:rsidRPr="00494CB8">
        <w:rPr>
          <w:rStyle w:val="StyleUnderline"/>
          <w:rFonts w:ascii="Garamond" w:hAnsi="Garamond"/>
        </w:rPr>
        <w:t>such complexity and nuance were always already available in the classical materialist tradition</w:t>
      </w:r>
      <w:r w:rsidRPr="00494CB8">
        <w:rPr>
          <w:rFonts w:ascii="Garamond" w:hAnsi="Garamond"/>
          <w:sz w:val="16"/>
        </w:rPr>
        <w:t>, which has been unfortunately rendered as an Althusserian straw person in contemporary rhetorical and cultural studies.</w:t>
      </w:r>
    </w:p>
    <w:p w:rsidR="00CA75F1" w:rsidRPr="00494CB8" w:rsidRDefault="00CA75F1" w:rsidP="00CA75F1">
      <w:pPr>
        <w:rPr>
          <w:rStyle w:val="Emphasis"/>
          <w:rFonts w:ascii="Garamond" w:hAnsi="Garamond"/>
        </w:rPr>
      </w:pPr>
      <w:r w:rsidRPr="00494CB8">
        <w:rPr>
          <w:rStyle w:val="StyleUnderline"/>
          <w:rFonts w:ascii="Garamond" w:hAnsi="Garamond"/>
        </w:rPr>
        <w:t>Gramsci’s</w:t>
      </w:r>
      <w:r w:rsidRPr="00494CB8">
        <w:rPr>
          <w:rFonts w:ascii="Garamond" w:hAnsi="Garamond"/>
          <w:sz w:val="16"/>
        </w:rPr>
        <w:t xml:space="preserve"> (1971/1936) </w:t>
      </w:r>
      <w:r w:rsidRPr="00494CB8">
        <w:rPr>
          <w:rStyle w:val="StyleUnderline"/>
          <w:rFonts w:ascii="Garamond" w:hAnsi="Garamond"/>
        </w:rPr>
        <w:t>prison writings, for example, explore both how fascism’s discourse was persuasive and how oppositional blocs can come to consciousness and act in their better interests.</w:t>
      </w:r>
      <w:r w:rsidRPr="00494CB8">
        <w:rPr>
          <w:rFonts w:ascii="Garamond" w:hAnsi="Garamond"/>
          <w:sz w:val="16"/>
        </w:rPr>
        <w:t xml:space="preserve"> The </w:t>
      </w:r>
      <w:r w:rsidRPr="00494CB8">
        <w:rPr>
          <w:rStyle w:val="StyleUnderline"/>
          <w:rFonts w:ascii="Garamond" w:hAnsi="Garamond"/>
        </w:rPr>
        <w:t>concept of hegemony, usually defined as the mechanisms by which dominant groups obtain the "consent" of the masses</w:t>
      </w:r>
      <w:r w:rsidRPr="00494CB8">
        <w:rPr>
          <w:rFonts w:ascii="Garamond" w:hAnsi="Garamond"/>
          <w:sz w:val="16"/>
        </w:rPr>
        <w:t xml:space="preserve"> (p. 12), has another side to it. In "The Modern Prince," Gramsci (1971/1936, pp. 166-67) suggests that </w:t>
      </w:r>
      <w:r w:rsidRPr="00494CB8">
        <w:rPr>
          <w:rStyle w:val="Emphasis"/>
          <w:rFonts w:ascii="Garamond" w:hAnsi="Garamond"/>
        </w:rPr>
        <w:t>the analysis of hegemony is also the examination of the social content, resources, demands, strategies, and balance of forces in oppositional social movements, which for Gramsci required the mobilization of the economic clout of organized workers.</w:t>
      </w:r>
    </w:p>
    <w:p w:rsidR="00CA75F1" w:rsidRPr="00494CB8" w:rsidRDefault="00CA75F1" w:rsidP="00CA75F1">
      <w:pPr>
        <w:rPr>
          <w:rFonts w:ascii="Garamond" w:hAnsi="Garamond"/>
        </w:rPr>
      </w:pPr>
      <w:r w:rsidRPr="00494CB8">
        <w:rPr>
          <w:rStyle w:val="Emphasis"/>
          <w:rFonts w:ascii="Garamond" w:hAnsi="Garamond"/>
        </w:rPr>
        <w:t>Gramsci was a materialist, a Marxist, and a revolutionary. Today, there is a neat trick of doublespeak in taking what he would have recognized as philosophical idealism--an almost entirely text-centered practice disconnected from economic contextualization--and renaming it "materialism</w:t>
      </w:r>
      <w:r w:rsidRPr="00494CB8">
        <w:rPr>
          <w:rFonts w:ascii="Garamond" w:hAnsi="Garamond"/>
        </w:rPr>
        <w:t xml:space="preserve">," perhaps </w:t>
      </w:r>
      <w:r w:rsidRPr="00494CB8">
        <w:rPr>
          <w:rStyle w:val="StyleUnderline"/>
          <w:rFonts w:ascii="Garamond" w:hAnsi="Garamond"/>
        </w:rPr>
        <w:t>for the sake of progressive credibility, perhaps out of a set of misunderstandings about what the historical materialist tradition put forward. In a less generous moment, we might regard poststructuralist theories themselves as a kind of ideological mystification, borrowing the label "materialism" for a project that</w:t>
      </w:r>
      <w:proofErr w:type="gramStart"/>
      <w:r w:rsidRPr="00494CB8">
        <w:rPr>
          <w:rStyle w:val="StyleUnderline"/>
          <w:rFonts w:ascii="Garamond" w:hAnsi="Garamond"/>
        </w:rPr>
        <w:t>, in reality, encourages</w:t>
      </w:r>
      <w:proofErr w:type="gramEnd"/>
      <w:r w:rsidRPr="00494CB8">
        <w:rPr>
          <w:rStyle w:val="StyleUnderline"/>
          <w:rFonts w:ascii="Garamond" w:hAnsi="Garamond"/>
        </w:rPr>
        <w:t xml:space="preserve"> pessimism, ineffectual micropolitics, and retreat from explanation and struggle</w:t>
      </w:r>
      <w:r w:rsidRPr="00494CB8">
        <w:rPr>
          <w:rFonts w:ascii="Garamond" w:hAnsi="Garamond"/>
        </w:rPr>
        <w:t>.</w:t>
      </w:r>
    </w:p>
    <w:p w:rsidR="00CA75F1" w:rsidRPr="00494CB8" w:rsidRDefault="00CA75F1" w:rsidP="00CA75F1">
      <w:pPr>
        <w:rPr>
          <w:rFonts w:ascii="Garamond" w:hAnsi="Garamond"/>
        </w:rPr>
      </w:pPr>
      <w:r w:rsidRPr="00494CB8">
        <w:rPr>
          <w:rFonts w:ascii="Garamond" w:hAnsi="Garamond"/>
        </w:rPr>
        <w:t>The Retreat from Class</w:t>
      </w:r>
    </w:p>
    <w:p w:rsidR="00CA75F1" w:rsidRPr="00494CB8" w:rsidRDefault="00CA75F1" w:rsidP="00CA75F1">
      <w:pPr>
        <w:rPr>
          <w:rStyle w:val="Emphasis"/>
          <w:rFonts w:ascii="Garamond" w:hAnsi="Garamond"/>
        </w:rPr>
      </w:pPr>
      <w:r w:rsidRPr="00494CB8">
        <w:rPr>
          <w:rFonts w:ascii="Garamond" w:hAnsi="Garamond"/>
          <w:sz w:val="16"/>
        </w:rPr>
        <w:t xml:space="preserve">At the very least, however, </w:t>
      </w:r>
      <w:proofErr w:type="gramStart"/>
      <w:r w:rsidRPr="00494CB8">
        <w:rPr>
          <w:rStyle w:val="StyleUnderline"/>
          <w:rFonts w:ascii="Garamond" w:hAnsi="Garamond"/>
        </w:rPr>
        <w:t xml:space="preserve">it is clear that </w:t>
      </w:r>
      <w:r w:rsidRPr="00494CB8">
        <w:rPr>
          <w:rStyle w:val="Emphasis"/>
          <w:rFonts w:ascii="Garamond" w:hAnsi="Garamond"/>
        </w:rPr>
        <w:t>poststructuralist</w:t>
      </w:r>
      <w:proofErr w:type="gramEnd"/>
      <w:r w:rsidRPr="00494CB8">
        <w:rPr>
          <w:rStyle w:val="Emphasis"/>
          <w:rFonts w:ascii="Garamond" w:hAnsi="Garamond"/>
        </w:rPr>
        <w:t xml:space="preserve"> discourse theories</w:t>
      </w:r>
      <w:r w:rsidRPr="00494CB8">
        <w:rPr>
          <w:rStyle w:val="StyleUnderline"/>
          <w:rFonts w:ascii="Garamond" w:hAnsi="Garamond"/>
        </w:rPr>
        <w:t xml:space="preserve"> have left behind some of historical </w:t>
      </w:r>
      <w:r w:rsidRPr="00494CB8">
        <w:rPr>
          <w:rStyle w:val="Emphasis"/>
          <w:rFonts w:ascii="Garamond" w:hAnsi="Garamond"/>
        </w:rPr>
        <w:t>materialism’s most valuable conceptual tools for any theoretical and critical practice that aims at informing practical, oppositional political activity on behalf of historically exploited and oppressed groups</w:t>
      </w:r>
      <w:r w:rsidRPr="00494CB8">
        <w:rPr>
          <w:rFonts w:ascii="Garamond" w:hAnsi="Garamond"/>
          <w:sz w:val="16"/>
        </w:rPr>
        <w:t xml:space="preserve">. As Nancy Hartsock (1983, 1999) and many others have argued (see Ebert 1996; Stabile, 1997; Triece, 2000; Wood, 1999), </w:t>
      </w:r>
      <w:r w:rsidRPr="00494CB8">
        <w:rPr>
          <w:rStyle w:val="StyleUnderline"/>
          <w:rFonts w:ascii="Garamond" w:hAnsi="Garamond"/>
        </w:rPr>
        <w:t>we need to retain concepts such as standpoint epistemology</w:t>
      </w:r>
      <w:r w:rsidRPr="00494CB8">
        <w:rPr>
          <w:rFonts w:ascii="Garamond" w:hAnsi="Garamond"/>
          <w:sz w:val="16"/>
        </w:rPr>
        <w:t xml:space="preserve"> (wherein truth </w:t>
      </w:r>
      <w:r w:rsidRPr="00494CB8">
        <w:rPr>
          <w:rStyle w:val="Emphasis"/>
          <w:rFonts w:ascii="Garamond" w:hAnsi="Garamond"/>
        </w:rPr>
        <w:t xml:space="preserve">standards are not absolute or universal but arise from the scholar’s alignment with the perspectives of </w:t>
      </w:r>
      <w:proofErr w:type="gramStart"/>
      <w:r w:rsidRPr="00494CB8">
        <w:rPr>
          <w:rStyle w:val="Emphasis"/>
          <w:rFonts w:ascii="Garamond" w:hAnsi="Garamond"/>
        </w:rPr>
        <w:t>particular classes</w:t>
      </w:r>
      <w:proofErr w:type="gramEnd"/>
      <w:r w:rsidRPr="00494CB8">
        <w:rPr>
          <w:rStyle w:val="Emphasis"/>
          <w:rFonts w:ascii="Garamond" w:hAnsi="Garamond"/>
        </w:rPr>
        <w:t xml:space="preserve"> and groups</w:t>
      </w:r>
      <w:r w:rsidRPr="00494CB8">
        <w:rPr>
          <w:rFonts w:ascii="Garamond" w:hAnsi="Garamond"/>
          <w:sz w:val="16"/>
        </w:rPr>
        <w:t xml:space="preserve">) and </w:t>
      </w:r>
      <w:r w:rsidRPr="00494CB8">
        <w:rPr>
          <w:rStyle w:val="Emphasis"/>
          <w:rFonts w:ascii="Garamond" w:hAnsi="Garamond"/>
        </w:rPr>
        <w:t>fundamental, class-based interests (as opposed to understanding class as just another discursively-produced identity). We need extra-discursive reality checks on ideological mystification and economic contextualization of discursive phenomena. Most importantly, critical scholars bear the obligation to explain the origins and causes of exploitation and oppression in order better to inform the fight against them.</w:t>
      </w:r>
    </w:p>
    <w:p w:rsidR="00CA75F1" w:rsidRPr="00494CB8" w:rsidRDefault="00CA75F1" w:rsidP="00CA75F1">
      <w:pPr>
        <w:rPr>
          <w:rFonts w:ascii="Garamond" w:hAnsi="Garamond"/>
          <w:sz w:val="16"/>
        </w:rPr>
      </w:pPr>
      <w:r w:rsidRPr="00494CB8">
        <w:rPr>
          <w:rStyle w:val="StyleUnderline"/>
          <w:rFonts w:ascii="Garamond" w:hAnsi="Garamond"/>
        </w:rPr>
        <w:t>In poststructuralist discourse theory, the "retreat from class"</w:t>
      </w:r>
      <w:r w:rsidRPr="00494CB8">
        <w:rPr>
          <w:rFonts w:ascii="Garamond" w:hAnsi="Garamond"/>
          <w:sz w:val="16"/>
        </w:rPr>
        <w:t xml:space="preserve"> (Wood, 1999) </w:t>
      </w:r>
      <w:r w:rsidRPr="00494CB8">
        <w:rPr>
          <w:rStyle w:val="Emphasis"/>
          <w:rFonts w:ascii="Garamond" w:hAnsi="Garamond"/>
        </w:rPr>
        <w:t xml:space="preserve">expresses an unwarranted pessimism about what can be accomplished in late capitalism </w:t>
      </w:r>
      <w:proofErr w:type="gramStart"/>
      <w:r w:rsidRPr="00494CB8">
        <w:rPr>
          <w:rStyle w:val="Emphasis"/>
          <w:rFonts w:ascii="Garamond" w:hAnsi="Garamond"/>
        </w:rPr>
        <w:t>with regard to</w:t>
      </w:r>
      <w:proofErr w:type="gramEnd"/>
      <w:r w:rsidRPr="00494CB8">
        <w:rPr>
          <w:rStyle w:val="Emphasis"/>
          <w:rFonts w:ascii="Garamond" w:hAnsi="Garamond"/>
        </w:rPr>
        <w:t xml:space="preserve"> understanding and transforming system and structure at the level of the economy and the state.</w:t>
      </w:r>
      <w:r w:rsidRPr="00494CB8">
        <w:rPr>
          <w:rFonts w:ascii="Garamond" w:hAnsi="Garamond"/>
          <w:sz w:val="16"/>
        </w:rPr>
        <w:t xml:space="preserve"> </w:t>
      </w:r>
      <w:r w:rsidRPr="00494CB8">
        <w:rPr>
          <w:rStyle w:val="Emphasis"/>
          <w:rFonts w:ascii="Garamond" w:hAnsi="Garamond"/>
        </w:rPr>
        <w:t>It substitutes meager cultural freedoms for macro-level social transformation even as millions of people around the world feel the global reach of capitalism more deeply than ever before.</w:t>
      </w:r>
      <w:r w:rsidRPr="00494CB8">
        <w:rPr>
          <w:rFonts w:ascii="Garamond" w:hAnsi="Garamond"/>
          <w:sz w:val="16"/>
        </w:rPr>
        <w:t xml:space="preserve"> </w:t>
      </w:r>
      <w:r w:rsidRPr="00494CB8">
        <w:rPr>
          <w:rFonts w:ascii="Garamond" w:hAnsi="Garamond"/>
          <w:sz w:val="16"/>
        </w:rPr>
        <w:lastRenderedPageBreak/>
        <w:t xml:space="preserve">At the </w:t>
      </w:r>
      <w:r w:rsidRPr="00494CB8">
        <w:rPr>
          <w:rStyle w:val="StyleUnderline"/>
          <w:rFonts w:ascii="Garamond" w:hAnsi="Garamond"/>
        </w:rPr>
        <w:t xml:space="preserve">core of the issue is a debate across the humanities and social sciences </w:t>
      </w:r>
      <w:proofErr w:type="gramStart"/>
      <w:r w:rsidRPr="00494CB8">
        <w:rPr>
          <w:rStyle w:val="StyleUnderline"/>
          <w:rFonts w:ascii="Garamond" w:hAnsi="Garamond"/>
        </w:rPr>
        <w:t>with regard to</w:t>
      </w:r>
      <w:proofErr w:type="gramEnd"/>
      <w:r w:rsidRPr="00494CB8">
        <w:rPr>
          <w:rStyle w:val="StyleUnderline"/>
          <w:rFonts w:ascii="Garamond" w:hAnsi="Garamond"/>
        </w:rPr>
        <w:t xml:space="preserve"> </w:t>
      </w:r>
      <w:r w:rsidRPr="00494CB8">
        <w:rPr>
          <w:rStyle w:val="Emphasis"/>
          <w:rFonts w:ascii="Garamond" w:hAnsi="Garamond"/>
        </w:rPr>
        <w:t>whether we live in a "new economy," an allegedly postmodern, information-driven historical moment in which, it is argued, organized mass movements are no longer effective in making material demands of system and structure</w:t>
      </w:r>
      <w:r w:rsidRPr="00494CB8">
        <w:rPr>
          <w:rFonts w:ascii="Garamond" w:hAnsi="Garamond"/>
          <w:sz w:val="16"/>
        </w:rPr>
        <w:t xml:space="preserve"> (Melucci, 1996). In </w:t>
      </w:r>
      <w:r w:rsidRPr="00494CB8">
        <w:rPr>
          <w:rStyle w:val="StyleUnderline"/>
          <w:rFonts w:ascii="Garamond" w:hAnsi="Garamond"/>
        </w:rPr>
        <w:t xml:space="preserve">suggesting that global </w:t>
      </w:r>
      <w:r w:rsidRPr="00494CB8">
        <w:rPr>
          <w:rStyle w:val="Emphasis"/>
          <w:rFonts w:ascii="Garamond" w:hAnsi="Garamond"/>
        </w:rPr>
        <w:t>capitalism has so innovated its strategies</w:t>
      </w:r>
      <w:r w:rsidRPr="00494CB8">
        <w:rPr>
          <w:rStyle w:val="StyleUnderline"/>
          <w:rFonts w:ascii="Garamond" w:hAnsi="Garamond"/>
        </w:rPr>
        <w:t xml:space="preserve"> that there is no alternative to its discipline, arguments proclaiming "a new economy" risk </w:t>
      </w:r>
      <w:r w:rsidRPr="00494CB8">
        <w:rPr>
          <w:rStyle w:val="Emphasis"/>
          <w:rFonts w:ascii="Garamond" w:hAnsi="Garamond"/>
        </w:rPr>
        <w:t>inaccuracy, pessimism, and conservatism</w:t>
      </w:r>
      <w:r w:rsidRPr="00494CB8">
        <w:rPr>
          <w:rFonts w:ascii="Garamond" w:hAnsi="Garamond"/>
          <w:sz w:val="16"/>
        </w:rPr>
        <w:t xml:space="preserve"> (see Cloud, in press). While a </w:t>
      </w:r>
      <w:r w:rsidRPr="00494CB8">
        <w:rPr>
          <w:rStyle w:val="Emphasis"/>
          <w:rFonts w:ascii="Garamond" w:hAnsi="Garamond"/>
        </w:rPr>
        <w:t>thoroughgoing summary is beyond the scope of this essay, there is a great deal of evidence against claims that capitalism has entered a new phase of extraordinary innovation, reach, and scope</w:t>
      </w:r>
      <w:r w:rsidRPr="00494CB8">
        <w:rPr>
          <w:rFonts w:ascii="Garamond" w:hAnsi="Garamond"/>
          <w:sz w:val="16"/>
        </w:rPr>
        <w:t xml:space="preserve"> (see Hirst and Thompson, 1999).</w:t>
      </w:r>
    </w:p>
    <w:p w:rsidR="00CA75F1" w:rsidRPr="00494CB8" w:rsidRDefault="00CA75F1" w:rsidP="00CA75F1">
      <w:pPr>
        <w:rPr>
          <w:rFonts w:ascii="Garamond" w:hAnsi="Garamond"/>
          <w:sz w:val="16"/>
        </w:rPr>
      </w:pPr>
      <w:r w:rsidRPr="00494CB8">
        <w:rPr>
          <w:rFonts w:ascii="Garamond" w:hAnsi="Garamond"/>
          <w:sz w:val="16"/>
        </w:rPr>
        <w:t xml:space="preserve">Furthermore, </w:t>
      </w:r>
      <w:r w:rsidRPr="00494CB8">
        <w:rPr>
          <w:rStyle w:val="StyleUnderline"/>
          <w:rFonts w:ascii="Garamond" w:hAnsi="Garamond"/>
        </w:rPr>
        <w:t>both class polarization</w:t>
      </w:r>
      <w:r w:rsidRPr="00494CB8">
        <w:rPr>
          <w:rFonts w:ascii="Garamond" w:hAnsi="Garamond"/>
          <w:sz w:val="16"/>
        </w:rPr>
        <w:t xml:space="preserve"> (see Mishel, Bernstein, and Schmitt, 2001) </w:t>
      </w:r>
      <w:r w:rsidRPr="00494CB8">
        <w:rPr>
          <w:rStyle w:val="Emphasis"/>
          <w:rFonts w:ascii="Garamond" w:hAnsi="Garamond"/>
        </w:rPr>
        <w:t>and the ideological and management strategies that contain class antagonism</w:t>
      </w:r>
      <w:r w:rsidRPr="00494CB8">
        <w:rPr>
          <w:rFonts w:ascii="Garamond" w:hAnsi="Garamond"/>
          <w:sz w:val="16"/>
        </w:rPr>
        <w:t xml:space="preserve"> (see Cloud, 1998; Parker and Slaughter, 1994) </w:t>
      </w:r>
      <w:r w:rsidRPr="00494CB8">
        <w:rPr>
          <w:rStyle w:val="Emphasis"/>
          <w:rFonts w:ascii="Garamond" w:hAnsi="Garamond"/>
        </w:rPr>
        <w:t>still resemble their pre-postmodern counterparts</w:t>
      </w:r>
      <w:r w:rsidRPr="00494CB8">
        <w:rPr>
          <w:rFonts w:ascii="Garamond" w:hAnsi="Garamond"/>
          <w:sz w:val="16"/>
        </w:rPr>
        <w:t xml:space="preserve">. A recent report of the Economic Policy Institute concludes that in the 1990s, </w:t>
      </w:r>
      <w:r w:rsidRPr="00494CB8">
        <w:rPr>
          <w:rStyle w:val="StyleUnderline"/>
          <w:rFonts w:ascii="Garamond" w:hAnsi="Garamond"/>
        </w:rPr>
        <w:t>inequality between rich and poor in the U.S</w:t>
      </w:r>
      <w:r w:rsidRPr="00494CB8">
        <w:rPr>
          <w:rFonts w:ascii="Garamond" w:hAnsi="Garamond"/>
          <w:sz w:val="16"/>
        </w:rPr>
        <w:t xml:space="preserve">. (as well as around the world) </w:t>
      </w:r>
      <w:r w:rsidRPr="00494CB8">
        <w:rPr>
          <w:rStyle w:val="Emphasis"/>
          <w:rFonts w:ascii="Garamond" w:hAnsi="Garamond"/>
        </w:rPr>
        <w:t>continued to grow, in a context of rising worker productivity, a longer work week for most ordinary Americans, and continued high poverty rates</w:t>
      </w:r>
      <w:r w:rsidRPr="00494CB8">
        <w:rPr>
          <w:rFonts w:ascii="Garamond" w:hAnsi="Garamond"/>
          <w:sz w:val="16"/>
        </w:rPr>
        <w:t>.</w:t>
      </w:r>
    </w:p>
    <w:p w:rsidR="00CA75F1" w:rsidRPr="00494CB8" w:rsidRDefault="00CA75F1" w:rsidP="00CA75F1">
      <w:pPr>
        <w:rPr>
          <w:rFonts w:ascii="Garamond" w:hAnsi="Garamond"/>
          <w:sz w:val="16"/>
        </w:rPr>
      </w:pPr>
      <w:r w:rsidRPr="00494CB8">
        <w:rPr>
          <w:rStyle w:val="StyleUnderline"/>
          <w:rFonts w:ascii="Garamond" w:hAnsi="Garamond"/>
        </w:rPr>
        <w:t xml:space="preserve">Even as the real wage of the median CEO rose nearly 63 percent from 1989, </w:t>
      </w:r>
      <w:r w:rsidRPr="00494CB8">
        <w:rPr>
          <w:rFonts w:ascii="Garamond" w:hAnsi="Garamond"/>
          <w:sz w:val="16"/>
        </w:rPr>
        <w:t xml:space="preserve">to 1999, </w:t>
      </w:r>
      <w:r w:rsidRPr="00494CB8">
        <w:rPr>
          <w:rStyle w:val="StyleUnderline"/>
          <w:rFonts w:ascii="Garamond" w:hAnsi="Garamond"/>
        </w:rPr>
        <w:t>more than one in four U.S. workers lives at or below the poverty level</w:t>
      </w:r>
      <w:r w:rsidRPr="00494CB8">
        <w:rPr>
          <w:rFonts w:ascii="Garamond" w:hAnsi="Garamond"/>
          <w:sz w:val="16"/>
        </w:rPr>
        <w:t xml:space="preserve">. Among these workers, </w:t>
      </w:r>
      <w:r w:rsidRPr="00494CB8">
        <w:rPr>
          <w:rStyle w:val="StyleUnderline"/>
          <w:rFonts w:ascii="Garamond" w:hAnsi="Garamond"/>
        </w:rPr>
        <w:t>women are disproportionately represented, as are Black and Latino workers.</w:t>
      </w:r>
      <w:r w:rsidRPr="00494CB8">
        <w:rPr>
          <w:rFonts w:ascii="Garamond" w:hAnsi="Garamond"/>
          <w:sz w:val="16"/>
        </w:rPr>
        <w:t xml:space="preserve"> (Notably, unionized workers earn nearly thirty percent more, on average, than non-unionized workers.) </w:t>
      </w:r>
      <w:r w:rsidRPr="00494CB8">
        <w:rPr>
          <w:rStyle w:val="StyleUnderline"/>
          <w:rFonts w:ascii="Garamond" w:hAnsi="Garamond"/>
        </w:rPr>
        <w:t>Meanwhile, Disney workers sewing t-shirts and other merchandise in Haiti earn 28 cents an hour</w:t>
      </w:r>
      <w:r w:rsidRPr="00494CB8">
        <w:rPr>
          <w:rFonts w:ascii="Garamond" w:hAnsi="Garamond"/>
          <w:sz w:val="16"/>
        </w:rPr>
        <w:t xml:space="preserve">. </w:t>
      </w:r>
      <w:r w:rsidRPr="00494CB8">
        <w:rPr>
          <w:rStyle w:val="StyleUnderline"/>
          <w:rFonts w:ascii="Garamond" w:hAnsi="Garamond"/>
        </w:rPr>
        <w:t>Disney CEO Michael Eisner made nearly six hundred million dollars in 1999--451,000 times the wage of the workers under his employ</w:t>
      </w:r>
      <w:r w:rsidRPr="00494CB8">
        <w:rPr>
          <w:rFonts w:ascii="Garamond" w:hAnsi="Garamond"/>
          <w:sz w:val="16"/>
        </w:rPr>
        <w:t xml:space="preserve"> (Roesch, 1999). According to United Nations and World Bank sources, </w:t>
      </w:r>
      <w:r w:rsidRPr="00494CB8">
        <w:rPr>
          <w:rStyle w:val="StyleUnderline"/>
          <w:rFonts w:ascii="Garamond" w:hAnsi="Garamond"/>
        </w:rPr>
        <w:t xml:space="preserve">several trans-national corporations have assets larger than several countries combined. Sub-Saharan Africa and the Russian Federation have seen sharp economic decline, while assets of the world’s top three billionaires exceed the GNP of </w:t>
      </w:r>
      <w:proofErr w:type="gramStart"/>
      <w:r w:rsidRPr="00494CB8">
        <w:rPr>
          <w:rStyle w:val="StyleUnderline"/>
          <w:rFonts w:ascii="Garamond" w:hAnsi="Garamond"/>
        </w:rPr>
        <w:t>all of</w:t>
      </w:r>
      <w:proofErr w:type="gramEnd"/>
      <w:r w:rsidRPr="00494CB8">
        <w:rPr>
          <w:rStyle w:val="StyleUnderline"/>
          <w:rFonts w:ascii="Garamond" w:hAnsi="Garamond"/>
        </w:rPr>
        <w:t xml:space="preserve"> the least-developed countries and their combined population of 600 million people</w:t>
      </w:r>
      <w:r w:rsidRPr="00494CB8">
        <w:rPr>
          <w:rFonts w:ascii="Garamond" w:hAnsi="Garamond"/>
          <w:sz w:val="16"/>
        </w:rPr>
        <w:t xml:space="preserve"> (Shawki and D’Amato, 2000, pp. 7-8).</w:t>
      </w:r>
    </w:p>
    <w:p w:rsidR="00CA75F1" w:rsidRPr="00494CB8" w:rsidRDefault="00CA75F1" w:rsidP="00CA75F1">
      <w:pPr>
        <w:rPr>
          <w:rFonts w:ascii="Garamond" w:hAnsi="Garamond"/>
          <w:sz w:val="16"/>
        </w:rPr>
      </w:pPr>
      <w:r w:rsidRPr="00494CB8">
        <w:rPr>
          <w:rStyle w:val="StyleUnderline"/>
          <w:rFonts w:ascii="Garamond" w:hAnsi="Garamond"/>
        </w:rPr>
        <w:t>In this context of a real</w:t>
      </w:r>
      <w:r w:rsidRPr="00494CB8">
        <w:rPr>
          <w:rFonts w:ascii="Garamond" w:hAnsi="Garamond"/>
          <w:sz w:val="16"/>
        </w:rPr>
        <w:t xml:space="preserve"> (and clearly bipolar) </w:t>
      </w:r>
      <w:r w:rsidRPr="00494CB8">
        <w:rPr>
          <w:rStyle w:val="Emphasis"/>
          <w:rFonts w:ascii="Garamond" w:hAnsi="Garamond"/>
        </w:rPr>
        <w:t>class divide in late capitalist society, the postmodern party is a masquerade ball, in which theories claiming to offer ways toward emancipation and progressive critical practice in fact encourage scholars and/as activists to abandon any commitment to crafting oppositional political blocs with instrumental and perhaps revolutionary potential.</w:t>
      </w:r>
      <w:r w:rsidRPr="00494CB8">
        <w:rPr>
          <w:rStyle w:val="StyleUnderline"/>
          <w:rFonts w:ascii="Garamond" w:hAnsi="Garamond"/>
        </w:rPr>
        <w:t xml:space="preserve"> </w:t>
      </w:r>
      <w:r w:rsidRPr="00494CB8">
        <w:rPr>
          <w:rFonts w:ascii="Garamond" w:hAnsi="Garamond"/>
          <w:sz w:val="16"/>
        </w:rPr>
        <w:t xml:space="preserve">Instead, on their arguments, </w:t>
      </w:r>
      <w:r w:rsidRPr="00494CB8">
        <w:rPr>
          <w:rStyle w:val="Emphasis"/>
          <w:rFonts w:ascii="Garamond" w:hAnsi="Garamond"/>
        </w:rPr>
        <w:t>we must recognize agency as an illusion of humanism and settle for playing with our identities in a mood of irony, excess, and profound skepticism</w:t>
      </w:r>
      <w:r w:rsidRPr="00494CB8">
        <w:rPr>
          <w:rFonts w:ascii="Garamond" w:hAnsi="Garamond"/>
          <w:sz w:val="16"/>
        </w:rPr>
        <w:t xml:space="preserve">. Marx and Engels’ </w:t>
      </w:r>
      <w:r w:rsidRPr="00494CB8">
        <w:rPr>
          <w:rStyle w:val="StyleUnderline"/>
          <w:rFonts w:ascii="Garamond" w:hAnsi="Garamond"/>
        </w:rPr>
        <w:t>critique of the Young Hegelians applies equally well to the postmodern discursive turn:</w:t>
      </w:r>
      <w:r w:rsidRPr="00494CB8">
        <w:rPr>
          <w:rFonts w:ascii="Garamond" w:hAnsi="Garamond"/>
          <w:sz w:val="16"/>
        </w:rPr>
        <w:t xml:space="preserve"> "</w:t>
      </w:r>
      <w:r w:rsidRPr="00494CB8">
        <w:rPr>
          <w:rStyle w:val="Emphasis"/>
          <w:rFonts w:ascii="Garamond" w:hAnsi="Garamond"/>
        </w:rPr>
        <w:t>They are only fighting against ‘phrases.’ They forget, however, that to these phrases they themselves are only opposing other phrases, and that they are in no way combating the real existing world when they are merely combating the phrases of this world</w:t>
      </w:r>
      <w:r w:rsidRPr="00494CB8">
        <w:rPr>
          <w:rFonts w:ascii="Garamond" w:hAnsi="Garamond"/>
          <w:sz w:val="16"/>
        </w:rPr>
        <w:t>" (1976/1932, p. 41).</w:t>
      </w:r>
    </w:p>
    <w:p w:rsidR="004B4474" w:rsidRPr="00494CB8" w:rsidRDefault="004B4474" w:rsidP="004B4474">
      <w:pPr>
        <w:pStyle w:val="Heading4"/>
        <w:rPr>
          <w:rFonts w:ascii="Garamond" w:hAnsi="Garamond"/>
        </w:rPr>
      </w:pPr>
      <w:r w:rsidRPr="00494CB8">
        <w:rPr>
          <w:rFonts w:ascii="Garamond" w:hAnsi="Garamond"/>
        </w:rPr>
        <w:t>Tag you’re it</w:t>
      </w:r>
    </w:p>
    <w:p w:rsidR="004B4474" w:rsidRPr="00494CB8" w:rsidRDefault="004B4474" w:rsidP="004B4474">
      <w:pPr>
        <w:rPr>
          <w:rFonts w:ascii="Garamond" w:hAnsi="Garamond"/>
        </w:rPr>
      </w:pPr>
      <w:r w:rsidRPr="00494CB8">
        <w:rPr>
          <w:rFonts w:ascii="Garamond" w:hAnsi="Garamond"/>
          <w:b/>
        </w:rPr>
        <w:t>Flexner 12</w:t>
      </w:r>
      <w:r w:rsidRPr="00494CB8">
        <w:rPr>
          <w:rFonts w:ascii="Garamond" w:hAnsi="Garamond"/>
        </w:rPr>
        <w:t xml:space="preserve"> </w:t>
      </w:r>
      <w:r w:rsidRPr="00494CB8">
        <w:rPr>
          <w:rFonts w:ascii="Garamond" w:hAnsi="Garamond"/>
          <w:sz w:val="14"/>
          <w:szCs w:val="16"/>
        </w:rPr>
        <w:t xml:space="preserve">[An Institution that was a Village: Archaeology and Social Life in the Hansen's Disease Settlement at Kalawao, Moloka'i, Hawaii Vol. 16, No. 1 (March 2012), pp. 135-163 by James L. </w:t>
      </w:r>
      <w:proofErr w:type="gramStart"/>
      <w:r w:rsidRPr="00494CB8">
        <w:rPr>
          <w:rFonts w:ascii="Garamond" w:hAnsi="Garamond"/>
          <w:sz w:val="14"/>
          <w:szCs w:val="16"/>
        </w:rPr>
        <w:t>Flexner  is</w:t>
      </w:r>
      <w:proofErr w:type="gramEnd"/>
      <w:r w:rsidRPr="00494CB8">
        <w:rPr>
          <w:rFonts w:ascii="Garamond" w:hAnsi="Garamond"/>
          <w:sz w:val="14"/>
          <w:szCs w:val="16"/>
        </w:rPr>
        <w:t xml:space="preserve"> currently lecturer in historical archaeology and heritage at the University of Sydney. James holds a PhD from the University of California, Berkeley, awarded for research on the archaeology of the Hawaiian leprosarium on </w:t>
      </w:r>
      <w:proofErr w:type="gramStart"/>
      <w:r w:rsidRPr="00494CB8">
        <w:rPr>
          <w:rFonts w:ascii="Garamond" w:hAnsi="Garamond"/>
          <w:sz w:val="14"/>
          <w:szCs w:val="16"/>
        </w:rPr>
        <w:t>Moloka‘</w:t>
      </w:r>
      <w:proofErr w:type="gramEnd"/>
      <w:r w:rsidRPr="00494CB8">
        <w:rPr>
          <w:rFonts w:ascii="Garamond" w:hAnsi="Garamond"/>
          <w:sz w:val="14"/>
          <w:szCs w:val="16"/>
        </w:rPr>
        <w:t>i. https://www.jstor.org/stable/41410916]</w:t>
      </w:r>
    </w:p>
    <w:p w:rsidR="004B4474" w:rsidRPr="00494CB8" w:rsidRDefault="004B4474" w:rsidP="004B4474">
      <w:pPr>
        <w:rPr>
          <w:rFonts w:ascii="Garamond" w:hAnsi="Garamond"/>
          <w:sz w:val="16"/>
        </w:rPr>
      </w:pPr>
      <w:r w:rsidRPr="00494CB8">
        <w:rPr>
          <w:rFonts w:ascii="Garamond" w:hAnsi="Garamond"/>
          <w:sz w:val="16"/>
        </w:rPr>
        <w:t>T</w:t>
      </w:r>
      <w:r w:rsidRPr="00494CB8">
        <w:rPr>
          <w:rStyle w:val="StyleUnderline"/>
          <w:rFonts w:ascii="Garamond" w:hAnsi="Garamond"/>
        </w:rPr>
        <w:t>he state was constantly struggling to provide sufficient food, clean drinking water, clothing, shelter, and other necessities to the population in Kalawao</w:t>
      </w:r>
      <w:r w:rsidRPr="00494CB8">
        <w:rPr>
          <w:rFonts w:ascii="Garamond" w:hAnsi="Garamond"/>
          <w:sz w:val="16"/>
        </w:rPr>
        <w:t xml:space="preserve"> (Greene 1985; Korn 1976). This </w:t>
      </w:r>
      <w:r w:rsidRPr="00494CB8">
        <w:rPr>
          <w:rStyle w:val="StyleUnderline"/>
          <w:rFonts w:ascii="Garamond" w:hAnsi="Garamond"/>
        </w:rPr>
        <w:t>led to conflict between the state bureaucracy</w:t>
      </w:r>
      <w:r w:rsidRPr="00494CB8">
        <w:rPr>
          <w:rFonts w:ascii="Garamond" w:hAnsi="Garamond"/>
          <w:sz w:val="16"/>
        </w:rPr>
        <w:t xml:space="preserve"> and the Kalawao community </w:t>
      </w:r>
      <w:r w:rsidRPr="00494CB8">
        <w:rPr>
          <w:rStyle w:val="StyleUnderline"/>
          <w:rFonts w:ascii="Garamond" w:hAnsi="Garamond"/>
        </w:rPr>
        <w:t>about the appropriate use of time and resources because the goal of self-sufficiency was never met</w:t>
      </w:r>
      <w:r w:rsidRPr="00494CB8">
        <w:rPr>
          <w:rFonts w:ascii="Garamond" w:hAnsi="Garamond"/>
          <w:sz w:val="16"/>
        </w:rPr>
        <w:t xml:space="preserve">. The </w:t>
      </w:r>
      <w:r w:rsidRPr="00494CB8">
        <w:rPr>
          <w:rStyle w:val="StyleUnderline"/>
          <w:rFonts w:ascii="Garamond" w:hAnsi="Garamond"/>
        </w:rPr>
        <w:t>initial solution</w:t>
      </w:r>
      <w:r w:rsidRPr="00494CB8">
        <w:rPr>
          <w:rFonts w:ascii="Garamond" w:hAnsi="Garamond"/>
          <w:sz w:val="16"/>
        </w:rPr>
        <w:t xml:space="preserve"> to these problems </w:t>
      </w:r>
      <w:r w:rsidRPr="00494CB8">
        <w:rPr>
          <w:rStyle w:val="StyleUnderline"/>
          <w:rFonts w:ascii="Garamond" w:hAnsi="Garamond"/>
        </w:rPr>
        <w:t>was a rationing system, in which exiles were provided with rations of pa</w:t>
      </w:r>
      <w:r w:rsidRPr="00494CB8">
        <w:rPr>
          <w:rFonts w:ascii="Garamond" w:hAnsi="Garamond"/>
          <w:sz w:val="16"/>
        </w:rPr>
        <w:t xml:space="preserve"> 7 '</w:t>
      </w:r>
      <w:r w:rsidRPr="00494CB8">
        <w:rPr>
          <w:rStyle w:val="StyleUnderline"/>
          <w:rFonts w:ascii="Garamond" w:hAnsi="Garamond"/>
        </w:rPr>
        <w:t>ai</w:t>
      </w:r>
      <w:r w:rsidRPr="00494CB8">
        <w:rPr>
          <w:rFonts w:ascii="Garamond" w:hAnsi="Garamond"/>
          <w:sz w:val="16"/>
        </w:rPr>
        <w:t xml:space="preserve"> (a hard paste used to make the staple food </w:t>
      </w:r>
      <w:proofErr w:type="gramStart"/>
      <w:r w:rsidRPr="00494CB8">
        <w:rPr>
          <w:rFonts w:ascii="Garamond" w:hAnsi="Garamond"/>
          <w:sz w:val="16"/>
        </w:rPr>
        <w:t>poi ,</w:t>
      </w:r>
      <w:proofErr w:type="gramEnd"/>
      <w:r w:rsidRPr="00494CB8">
        <w:rPr>
          <w:rFonts w:ascii="Garamond" w:hAnsi="Garamond"/>
          <w:sz w:val="16"/>
        </w:rPr>
        <w:t xml:space="preserve"> a greyish-purple pudding made of cooked taro), </w:t>
      </w:r>
      <w:r w:rsidRPr="00494CB8">
        <w:rPr>
          <w:rStyle w:val="StyleUnderline"/>
          <w:rFonts w:ascii="Garamond" w:hAnsi="Garamond"/>
        </w:rPr>
        <w:t>beef, salmon and rice, as well as clothing</w:t>
      </w:r>
      <w:r w:rsidRPr="00494CB8">
        <w:rPr>
          <w:rFonts w:ascii="Garamond" w:hAnsi="Garamond"/>
          <w:sz w:val="16"/>
        </w:rPr>
        <w:t xml:space="preserve">. Eventually, </w:t>
      </w:r>
      <w:r w:rsidRPr="00494CB8">
        <w:rPr>
          <w:rStyle w:val="StyleUnderline"/>
          <w:rFonts w:ascii="Garamond" w:hAnsi="Garamond"/>
        </w:rPr>
        <w:t>this model was replaced by</w:t>
      </w:r>
      <w:r w:rsidRPr="00494CB8">
        <w:rPr>
          <w:rFonts w:ascii="Garamond" w:hAnsi="Garamond"/>
          <w:sz w:val="16"/>
        </w:rPr>
        <w:t xml:space="preserve"> </w:t>
      </w:r>
      <w:r w:rsidRPr="00494CB8">
        <w:rPr>
          <w:rFonts w:ascii="Garamond" w:hAnsi="Garamond"/>
          <w:sz w:val="16"/>
        </w:rPr>
        <w:lastRenderedPageBreak/>
        <w:t xml:space="preserve">one in which rations were supplemented with a </w:t>
      </w:r>
      <w:r w:rsidRPr="00494CB8">
        <w:rPr>
          <w:rStyle w:val="StyleUnderline"/>
          <w:rFonts w:ascii="Garamond" w:hAnsi="Garamond"/>
        </w:rPr>
        <w:t>cash allowance</w:t>
      </w:r>
      <w:r w:rsidRPr="00494CB8">
        <w:rPr>
          <w:rFonts w:ascii="Garamond" w:hAnsi="Garamond"/>
          <w:sz w:val="16"/>
        </w:rPr>
        <w:t xml:space="preserve"> that could be used in the Board of Health-run store (Greene 1985). </w:t>
      </w:r>
      <w:r w:rsidRPr="00494CB8">
        <w:rPr>
          <w:rStyle w:val="StyleUnderline"/>
          <w:rFonts w:ascii="Garamond" w:hAnsi="Garamond"/>
        </w:rPr>
        <w:t>Capitalism was an integral part of the creation of the institution, as foreigners saw the leprosy problem as detrimental to commerce</w:t>
      </w:r>
      <w:r w:rsidRPr="00494CB8">
        <w:rPr>
          <w:rFonts w:ascii="Garamond" w:hAnsi="Garamond"/>
          <w:sz w:val="16"/>
        </w:rPr>
        <w:t xml:space="preserve"> (Moran 2007). At the same time, </w:t>
      </w:r>
      <w:r w:rsidRPr="00494CB8">
        <w:rPr>
          <w:rStyle w:val="StyleUnderline"/>
          <w:rFonts w:ascii="Garamond" w:hAnsi="Garamond"/>
        </w:rPr>
        <w:t>capitalism became an integral part of everyday life in Kalawao, and evidence for consumer choice is spread throughout the archaeological remains of the leprosarium</w:t>
      </w:r>
      <w:r w:rsidRPr="00494CB8">
        <w:rPr>
          <w:rFonts w:ascii="Garamond" w:hAnsi="Garamond"/>
          <w:sz w:val="16"/>
        </w:rPr>
        <w:t>.</w:t>
      </w:r>
    </w:p>
    <w:sectPr w:rsidR="004B4474" w:rsidRPr="00494CB8"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2772D9"/>
    <w:multiLevelType w:val="hybridMultilevel"/>
    <w:tmpl w:val="0240AF1A"/>
    <w:lvl w:ilvl="0" w:tplc="A83C9DEC">
      <w:start w:val="103"/>
      <w:numFmt w:val="bullet"/>
      <w:lvlText w:val="-"/>
      <w:lvlJc w:val="left"/>
      <w:pPr>
        <w:ind w:left="720" w:hanging="360"/>
      </w:pPr>
      <w:rPr>
        <w:rFonts w:ascii="Calibri" w:eastAsiaTheme="majorEastAsia" w:hAnsi="Calibri" w:cs="Calibri"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957BEE"/>
    <w:multiLevelType w:val="hybridMultilevel"/>
    <w:tmpl w:val="C2D05030"/>
    <w:lvl w:ilvl="0" w:tplc="AF0616BE">
      <w:start w:val="103"/>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FB7CD6"/>
    <w:multiLevelType w:val="hybridMultilevel"/>
    <w:tmpl w:val="80D25BD4"/>
    <w:lvl w:ilvl="0" w:tplc="979A6B1C">
      <w:numFmt w:val="bullet"/>
      <w:lvlText w:val="-"/>
      <w:lvlJc w:val="left"/>
      <w:pPr>
        <w:ind w:left="720" w:hanging="360"/>
      </w:pPr>
      <w:rPr>
        <w:rFonts w:ascii="Garamond" w:eastAsiaTheme="majorEastAsia" w:hAnsi="Garamond" w:cstheme="maj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4A2A58"/>
    <w:multiLevelType w:val="hybridMultilevel"/>
    <w:tmpl w:val="5C5E063C"/>
    <w:lvl w:ilvl="0" w:tplc="AB906940">
      <w:start w:val="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2607039"/>
    <w:multiLevelType w:val="hybridMultilevel"/>
    <w:tmpl w:val="1550E20A"/>
    <w:lvl w:ilvl="0" w:tplc="4B14C174">
      <w:start w:val="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E37100E"/>
    <w:multiLevelType w:val="hybridMultilevel"/>
    <w:tmpl w:val="9446B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5"/>
  </w:num>
  <w:num w:numId="13">
    <w:abstractNumId w:val="14"/>
  </w:num>
  <w:num w:numId="14">
    <w:abstractNumId w:val="12"/>
  </w:num>
  <w:num w:numId="15">
    <w:abstractNumId w:val="11"/>
  </w:num>
  <w:num w:numId="16">
    <w:abstractNumId w:val="13"/>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90"/>
  <w:proofState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RibbonPointer" w:val="401384560"/>
    <w:docVar w:name="VerbatimMac" w:val="True"/>
    <w:docVar w:name="VerbatimVersion" w:val="5.0"/>
  </w:docVars>
  <w:rsids>
    <w:rsidRoot w:val="00CA75F1"/>
    <w:rsid w:val="000029E3"/>
    <w:rsid w:val="000029E8"/>
    <w:rsid w:val="00004225"/>
    <w:rsid w:val="000066CA"/>
    <w:rsid w:val="00007264"/>
    <w:rsid w:val="000076A9"/>
    <w:rsid w:val="00011210"/>
    <w:rsid w:val="00014FAD"/>
    <w:rsid w:val="00015D2A"/>
    <w:rsid w:val="0002490B"/>
    <w:rsid w:val="00026465"/>
    <w:rsid w:val="00030204"/>
    <w:rsid w:val="000312A0"/>
    <w:rsid w:val="0003396C"/>
    <w:rsid w:val="00035337"/>
    <w:rsid w:val="00042127"/>
    <w:rsid w:val="00046E7E"/>
    <w:rsid w:val="00052FB1"/>
    <w:rsid w:val="00054276"/>
    <w:rsid w:val="000547B1"/>
    <w:rsid w:val="0006091E"/>
    <w:rsid w:val="00062D4C"/>
    <w:rsid w:val="000638C1"/>
    <w:rsid w:val="00065FEE"/>
    <w:rsid w:val="00066656"/>
    <w:rsid w:val="00066E3C"/>
    <w:rsid w:val="00072718"/>
    <w:rsid w:val="0007381E"/>
    <w:rsid w:val="00076094"/>
    <w:rsid w:val="0008785F"/>
    <w:rsid w:val="00090CBE"/>
    <w:rsid w:val="00094DEC"/>
    <w:rsid w:val="000A2D8A"/>
    <w:rsid w:val="000A63B2"/>
    <w:rsid w:val="000B017D"/>
    <w:rsid w:val="000B2EFF"/>
    <w:rsid w:val="000B4C5D"/>
    <w:rsid w:val="000D26A6"/>
    <w:rsid w:val="000D2B90"/>
    <w:rsid w:val="000D6ED8"/>
    <w:rsid w:val="000D717B"/>
    <w:rsid w:val="000E054F"/>
    <w:rsid w:val="000E106A"/>
    <w:rsid w:val="00100B28"/>
    <w:rsid w:val="001079C7"/>
    <w:rsid w:val="00117316"/>
    <w:rsid w:val="00120215"/>
    <w:rsid w:val="001209B4"/>
    <w:rsid w:val="001469A6"/>
    <w:rsid w:val="001630C5"/>
    <w:rsid w:val="00173997"/>
    <w:rsid w:val="001761FC"/>
    <w:rsid w:val="00177739"/>
    <w:rsid w:val="00182655"/>
    <w:rsid w:val="001840F2"/>
    <w:rsid w:val="00185134"/>
    <w:rsid w:val="001856C6"/>
    <w:rsid w:val="00191B5F"/>
    <w:rsid w:val="00192487"/>
    <w:rsid w:val="00193416"/>
    <w:rsid w:val="00195073"/>
    <w:rsid w:val="0019668D"/>
    <w:rsid w:val="001A25FD"/>
    <w:rsid w:val="001A3037"/>
    <w:rsid w:val="001A5371"/>
    <w:rsid w:val="001A72C7"/>
    <w:rsid w:val="001B2E14"/>
    <w:rsid w:val="001B73E3"/>
    <w:rsid w:val="001C316D"/>
    <w:rsid w:val="001D1A0D"/>
    <w:rsid w:val="001D36BF"/>
    <w:rsid w:val="001D4C28"/>
    <w:rsid w:val="001E0B1F"/>
    <w:rsid w:val="001E0C0F"/>
    <w:rsid w:val="001E1E0B"/>
    <w:rsid w:val="001F1173"/>
    <w:rsid w:val="002005A8"/>
    <w:rsid w:val="00203DD8"/>
    <w:rsid w:val="00204E1D"/>
    <w:rsid w:val="002059BD"/>
    <w:rsid w:val="00205EED"/>
    <w:rsid w:val="00207FD8"/>
    <w:rsid w:val="00210FAF"/>
    <w:rsid w:val="00213B1E"/>
    <w:rsid w:val="00215284"/>
    <w:rsid w:val="002168F2"/>
    <w:rsid w:val="0022589F"/>
    <w:rsid w:val="002343FE"/>
    <w:rsid w:val="00235F7B"/>
    <w:rsid w:val="002502CF"/>
    <w:rsid w:val="00261DD1"/>
    <w:rsid w:val="00267EBB"/>
    <w:rsid w:val="0027023B"/>
    <w:rsid w:val="00272F3F"/>
    <w:rsid w:val="00274EDB"/>
    <w:rsid w:val="0027729E"/>
    <w:rsid w:val="002843B2"/>
    <w:rsid w:val="00284ED6"/>
    <w:rsid w:val="00286132"/>
    <w:rsid w:val="00290C5A"/>
    <w:rsid w:val="00290C92"/>
    <w:rsid w:val="0029647A"/>
    <w:rsid w:val="00296504"/>
    <w:rsid w:val="002B4BE3"/>
    <w:rsid w:val="002B5511"/>
    <w:rsid w:val="002B7ACF"/>
    <w:rsid w:val="002E0643"/>
    <w:rsid w:val="002E392E"/>
    <w:rsid w:val="002E6BBC"/>
    <w:rsid w:val="002E71EA"/>
    <w:rsid w:val="002F1BA9"/>
    <w:rsid w:val="002F6E74"/>
    <w:rsid w:val="003106B3"/>
    <w:rsid w:val="0031385D"/>
    <w:rsid w:val="003171AB"/>
    <w:rsid w:val="00320436"/>
    <w:rsid w:val="003223B2"/>
    <w:rsid w:val="00322A67"/>
    <w:rsid w:val="00325425"/>
    <w:rsid w:val="0033072A"/>
    <w:rsid w:val="00330E13"/>
    <w:rsid w:val="003316E8"/>
    <w:rsid w:val="00335A23"/>
    <w:rsid w:val="00336D98"/>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3842"/>
    <w:rsid w:val="00395864"/>
    <w:rsid w:val="00396557"/>
    <w:rsid w:val="00397316"/>
    <w:rsid w:val="003A248F"/>
    <w:rsid w:val="003A4D9C"/>
    <w:rsid w:val="003B1668"/>
    <w:rsid w:val="003B75A2"/>
    <w:rsid w:val="003C5F4C"/>
    <w:rsid w:val="003D5EA8"/>
    <w:rsid w:val="003D7B28"/>
    <w:rsid w:val="003D7B87"/>
    <w:rsid w:val="003E305E"/>
    <w:rsid w:val="003E34DB"/>
    <w:rsid w:val="003E5302"/>
    <w:rsid w:val="003E5BF1"/>
    <w:rsid w:val="003F2452"/>
    <w:rsid w:val="003F2977"/>
    <w:rsid w:val="003F41EA"/>
    <w:rsid w:val="003F7DF0"/>
    <w:rsid w:val="004039AF"/>
    <w:rsid w:val="00407AFF"/>
    <w:rsid w:val="0041155D"/>
    <w:rsid w:val="004170BF"/>
    <w:rsid w:val="004270E3"/>
    <w:rsid w:val="004326E9"/>
    <w:rsid w:val="004348DC"/>
    <w:rsid w:val="00434921"/>
    <w:rsid w:val="00442018"/>
    <w:rsid w:val="00446567"/>
    <w:rsid w:val="00447B10"/>
    <w:rsid w:val="00452EE4"/>
    <w:rsid w:val="00452F0B"/>
    <w:rsid w:val="004536D6"/>
    <w:rsid w:val="00457224"/>
    <w:rsid w:val="004676E1"/>
    <w:rsid w:val="0047482C"/>
    <w:rsid w:val="00475436"/>
    <w:rsid w:val="00477738"/>
    <w:rsid w:val="0048047E"/>
    <w:rsid w:val="00482AF9"/>
    <w:rsid w:val="00494CB8"/>
    <w:rsid w:val="00496BB2"/>
    <w:rsid w:val="004B37B4"/>
    <w:rsid w:val="004B4038"/>
    <w:rsid w:val="004B447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47AF0"/>
    <w:rsid w:val="005519C2"/>
    <w:rsid w:val="005523E0"/>
    <w:rsid w:val="0055320F"/>
    <w:rsid w:val="0055699B"/>
    <w:rsid w:val="0056020A"/>
    <w:rsid w:val="005614C6"/>
    <w:rsid w:val="00563D3D"/>
    <w:rsid w:val="005659AA"/>
    <w:rsid w:val="005676E8"/>
    <w:rsid w:val="00577C12"/>
    <w:rsid w:val="00580BFC"/>
    <w:rsid w:val="00581048"/>
    <w:rsid w:val="00581203"/>
    <w:rsid w:val="0058349C"/>
    <w:rsid w:val="00585FBE"/>
    <w:rsid w:val="00586FC3"/>
    <w:rsid w:val="005870E8"/>
    <w:rsid w:val="0058789C"/>
    <w:rsid w:val="005A4D4E"/>
    <w:rsid w:val="005A7237"/>
    <w:rsid w:val="005B02D1"/>
    <w:rsid w:val="005B21FA"/>
    <w:rsid w:val="005B3244"/>
    <w:rsid w:val="005B4B83"/>
    <w:rsid w:val="005B6EE8"/>
    <w:rsid w:val="005B7731"/>
    <w:rsid w:val="005C1FC3"/>
    <w:rsid w:val="005C4515"/>
    <w:rsid w:val="005C5602"/>
    <w:rsid w:val="005C74A6"/>
    <w:rsid w:val="005D3B4D"/>
    <w:rsid w:val="005D615C"/>
    <w:rsid w:val="005E1860"/>
    <w:rsid w:val="005E2147"/>
    <w:rsid w:val="005F063B"/>
    <w:rsid w:val="005F192D"/>
    <w:rsid w:val="005F24C8"/>
    <w:rsid w:val="005F26AF"/>
    <w:rsid w:val="00607D6C"/>
    <w:rsid w:val="0061383D"/>
    <w:rsid w:val="00614D69"/>
    <w:rsid w:val="006163F7"/>
    <w:rsid w:val="00617030"/>
    <w:rsid w:val="00621301"/>
    <w:rsid w:val="0062173F"/>
    <w:rsid w:val="006235FB"/>
    <w:rsid w:val="00626A15"/>
    <w:rsid w:val="0063649C"/>
    <w:rsid w:val="006379E9"/>
    <w:rsid w:val="006438CB"/>
    <w:rsid w:val="00644AE5"/>
    <w:rsid w:val="006529B9"/>
    <w:rsid w:val="00653C3D"/>
    <w:rsid w:val="00654695"/>
    <w:rsid w:val="0065500A"/>
    <w:rsid w:val="00655217"/>
    <w:rsid w:val="0065727C"/>
    <w:rsid w:val="00674A78"/>
    <w:rsid w:val="00681BD5"/>
    <w:rsid w:val="0068556B"/>
    <w:rsid w:val="00696A16"/>
    <w:rsid w:val="006A4840"/>
    <w:rsid w:val="006A52A0"/>
    <w:rsid w:val="006A64CD"/>
    <w:rsid w:val="006A7E1D"/>
    <w:rsid w:val="006B23B1"/>
    <w:rsid w:val="006B4A87"/>
    <w:rsid w:val="006B575C"/>
    <w:rsid w:val="006C0B14"/>
    <w:rsid w:val="006C3A56"/>
    <w:rsid w:val="006D13F4"/>
    <w:rsid w:val="006D6AED"/>
    <w:rsid w:val="006D769A"/>
    <w:rsid w:val="006E6D0B"/>
    <w:rsid w:val="006F126E"/>
    <w:rsid w:val="006F32C9"/>
    <w:rsid w:val="006F3834"/>
    <w:rsid w:val="006F5693"/>
    <w:rsid w:val="006F5D4C"/>
    <w:rsid w:val="00717B01"/>
    <w:rsid w:val="00720FC0"/>
    <w:rsid w:val="007227D9"/>
    <w:rsid w:val="0072491F"/>
    <w:rsid w:val="00725598"/>
    <w:rsid w:val="007322E3"/>
    <w:rsid w:val="007328EA"/>
    <w:rsid w:val="007374A1"/>
    <w:rsid w:val="00752712"/>
    <w:rsid w:val="00753A84"/>
    <w:rsid w:val="007611F5"/>
    <w:rsid w:val="007619E4"/>
    <w:rsid w:val="00761E75"/>
    <w:rsid w:val="0076495E"/>
    <w:rsid w:val="00765FC8"/>
    <w:rsid w:val="00775694"/>
    <w:rsid w:val="00780EBD"/>
    <w:rsid w:val="00793F46"/>
    <w:rsid w:val="007A1325"/>
    <w:rsid w:val="007A1A18"/>
    <w:rsid w:val="007A3BAF"/>
    <w:rsid w:val="007B53D8"/>
    <w:rsid w:val="007C22C5"/>
    <w:rsid w:val="007C57E1"/>
    <w:rsid w:val="007C5811"/>
    <w:rsid w:val="007D2DF5"/>
    <w:rsid w:val="007D451A"/>
    <w:rsid w:val="007D5ACC"/>
    <w:rsid w:val="007D5E3E"/>
    <w:rsid w:val="007D7596"/>
    <w:rsid w:val="007E242C"/>
    <w:rsid w:val="007E6631"/>
    <w:rsid w:val="007F4493"/>
    <w:rsid w:val="007F5BFA"/>
    <w:rsid w:val="00803A12"/>
    <w:rsid w:val="00805417"/>
    <w:rsid w:val="008266F9"/>
    <w:rsid w:val="008267E2"/>
    <w:rsid w:val="00826A9B"/>
    <w:rsid w:val="00834842"/>
    <w:rsid w:val="00840E7B"/>
    <w:rsid w:val="008536AF"/>
    <w:rsid w:val="00853D40"/>
    <w:rsid w:val="008564FC"/>
    <w:rsid w:val="008605C5"/>
    <w:rsid w:val="008609D1"/>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1E04"/>
    <w:rsid w:val="008E7A3E"/>
    <w:rsid w:val="008F41FD"/>
    <w:rsid w:val="008F4479"/>
    <w:rsid w:val="008F4BA0"/>
    <w:rsid w:val="00901726"/>
    <w:rsid w:val="00917583"/>
    <w:rsid w:val="00920E6A"/>
    <w:rsid w:val="009237B5"/>
    <w:rsid w:val="00931816"/>
    <w:rsid w:val="00932C71"/>
    <w:rsid w:val="00945F46"/>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D7E67"/>
    <w:rsid w:val="009E160D"/>
    <w:rsid w:val="009F1CBB"/>
    <w:rsid w:val="009F3305"/>
    <w:rsid w:val="009F6FB2"/>
    <w:rsid w:val="00A071C0"/>
    <w:rsid w:val="00A22670"/>
    <w:rsid w:val="00A24B35"/>
    <w:rsid w:val="00A271BA"/>
    <w:rsid w:val="00A27F86"/>
    <w:rsid w:val="00A41897"/>
    <w:rsid w:val="00A419F0"/>
    <w:rsid w:val="00A431C6"/>
    <w:rsid w:val="00A54315"/>
    <w:rsid w:val="00A60FBC"/>
    <w:rsid w:val="00A65C0B"/>
    <w:rsid w:val="00A776BA"/>
    <w:rsid w:val="00A81FD2"/>
    <w:rsid w:val="00A8441A"/>
    <w:rsid w:val="00A8674A"/>
    <w:rsid w:val="00A96E24"/>
    <w:rsid w:val="00A979CE"/>
    <w:rsid w:val="00AA6F6E"/>
    <w:rsid w:val="00AB122B"/>
    <w:rsid w:val="00AB21B0"/>
    <w:rsid w:val="00AB26C9"/>
    <w:rsid w:val="00AB48D3"/>
    <w:rsid w:val="00AC75C4"/>
    <w:rsid w:val="00AD107E"/>
    <w:rsid w:val="00AD17B0"/>
    <w:rsid w:val="00AD36E2"/>
    <w:rsid w:val="00AE0243"/>
    <w:rsid w:val="00AE1BAD"/>
    <w:rsid w:val="00AE2124"/>
    <w:rsid w:val="00AE24BC"/>
    <w:rsid w:val="00AE3E3F"/>
    <w:rsid w:val="00AE6318"/>
    <w:rsid w:val="00AF2516"/>
    <w:rsid w:val="00AF4760"/>
    <w:rsid w:val="00AF55D4"/>
    <w:rsid w:val="00B0505F"/>
    <w:rsid w:val="00B05C2D"/>
    <w:rsid w:val="00B12933"/>
    <w:rsid w:val="00B12B88"/>
    <w:rsid w:val="00B137E0"/>
    <w:rsid w:val="00B13BC8"/>
    <w:rsid w:val="00B24662"/>
    <w:rsid w:val="00B326E3"/>
    <w:rsid w:val="00B3569C"/>
    <w:rsid w:val="00B43676"/>
    <w:rsid w:val="00B5602D"/>
    <w:rsid w:val="00B60125"/>
    <w:rsid w:val="00B6656B"/>
    <w:rsid w:val="00B71625"/>
    <w:rsid w:val="00B75C54"/>
    <w:rsid w:val="00B8710E"/>
    <w:rsid w:val="00B92A93"/>
    <w:rsid w:val="00B94679"/>
    <w:rsid w:val="00BA17A8"/>
    <w:rsid w:val="00BA3C33"/>
    <w:rsid w:val="00BB0878"/>
    <w:rsid w:val="00BB1879"/>
    <w:rsid w:val="00BC0ABE"/>
    <w:rsid w:val="00BC175F"/>
    <w:rsid w:val="00BC30DB"/>
    <w:rsid w:val="00BC64FF"/>
    <w:rsid w:val="00BC7C37"/>
    <w:rsid w:val="00BD2244"/>
    <w:rsid w:val="00BE6472"/>
    <w:rsid w:val="00BF29B8"/>
    <w:rsid w:val="00BF46EA"/>
    <w:rsid w:val="00C07769"/>
    <w:rsid w:val="00C07D05"/>
    <w:rsid w:val="00C10856"/>
    <w:rsid w:val="00C10FB0"/>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A75F1"/>
    <w:rsid w:val="00CB4664"/>
    <w:rsid w:val="00CC7A4E"/>
    <w:rsid w:val="00CD1359"/>
    <w:rsid w:val="00CD4C83"/>
    <w:rsid w:val="00CD634F"/>
    <w:rsid w:val="00CF3C68"/>
    <w:rsid w:val="00CF77DA"/>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C7D40"/>
    <w:rsid w:val="00DD4CD4"/>
    <w:rsid w:val="00DD65A2"/>
    <w:rsid w:val="00DD6770"/>
    <w:rsid w:val="00DE0749"/>
    <w:rsid w:val="00DE1CE2"/>
    <w:rsid w:val="00DF1210"/>
    <w:rsid w:val="00DF1C94"/>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76D0F"/>
    <w:rsid w:val="00E8322E"/>
    <w:rsid w:val="00E903E0"/>
    <w:rsid w:val="00E90452"/>
    <w:rsid w:val="00EA1115"/>
    <w:rsid w:val="00EA39EB"/>
    <w:rsid w:val="00EA58CE"/>
    <w:rsid w:val="00EB33FF"/>
    <w:rsid w:val="00EB3D1A"/>
    <w:rsid w:val="00EB5A56"/>
    <w:rsid w:val="00EC2759"/>
    <w:rsid w:val="00EC7106"/>
    <w:rsid w:val="00ED0120"/>
    <w:rsid w:val="00ED3BBA"/>
    <w:rsid w:val="00ED4E12"/>
    <w:rsid w:val="00EE030B"/>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7C3"/>
    <w:rsid w:val="00F34C06"/>
    <w:rsid w:val="00F35468"/>
    <w:rsid w:val="00F43EA3"/>
    <w:rsid w:val="00F50C55"/>
    <w:rsid w:val="00F55310"/>
    <w:rsid w:val="00F55CFB"/>
    <w:rsid w:val="00F57FFB"/>
    <w:rsid w:val="00F601E6"/>
    <w:rsid w:val="00F61FA1"/>
    <w:rsid w:val="00F73954"/>
    <w:rsid w:val="00F8281B"/>
    <w:rsid w:val="00F94060"/>
    <w:rsid w:val="00F96DC6"/>
    <w:rsid w:val="00FA56F6"/>
    <w:rsid w:val="00FB329D"/>
    <w:rsid w:val="00FB6B3B"/>
    <w:rsid w:val="00FC27E3"/>
    <w:rsid w:val="00FC74C7"/>
    <w:rsid w:val="00FD407A"/>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36C65E"/>
  <w14:defaultImageDpi w14:val="300"/>
  <w15:docId w15:val="{018B02E1-0D4B-F246-B279-3BD4097C8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E90452"/>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E9045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9045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9045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E9045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9045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90452"/>
  </w:style>
  <w:style w:type="character" w:customStyle="1" w:styleId="Heading1Char">
    <w:name w:val="Heading 1 Char"/>
    <w:aliases w:val="Pocket Char"/>
    <w:basedOn w:val="DefaultParagraphFont"/>
    <w:link w:val="Heading1"/>
    <w:rsid w:val="00E9045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9045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90452"/>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E90452"/>
    <w:rPr>
      <w:rFonts w:ascii="Calibri" w:eastAsiaTheme="majorEastAsia" w:hAnsi="Calibri" w:cstheme="majorBidi"/>
      <w:b/>
      <w:iCs/>
      <w:sz w:val="26"/>
      <w:szCs w:val="22"/>
    </w:rPr>
  </w:style>
  <w:style w:type="character" w:customStyle="1" w:styleId="Style13ptBold">
    <w:name w:val="Style 13 pt Bold"/>
    <w:aliases w:val="Cite,Style Style Bold + 12pt,Style Style Bold + 12 pt,Style Style Bold,Style Style + 12 pt,Style Style Bo... +,Old Cite,Style Style Bold + 10 pt,tagld + 12 pt,Style Style Bold + 13 pt,Style Style Bold + 11 pt,tag + 12 pt,Not...,Not.,Not"/>
    <w:basedOn w:val="DefaultParagraphFont"/>
    <w:uiPriority w:val="5"/>
    <w:qFormat/>
    <w:rsid w:val="00E90452"/>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Bo,B,Heading 3 Char Char Char1,Title Char,Cards + Font: 12 pt Char,c"/>
    <w:basedOn w:val="DefaultParagraphFont"/>
    <w:uiPriority w:val="6"/>
    <w:qFormat/>
    <w:rsid w:val="00E90452"/>
    <w:rPr>
      <w:b w:val="0"/>
      <w:sz w:val="22"/>
      <w:u w:val="sing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
    <w:basedOn w:val="DefaultParagraphFont"/>
    <w:link w:val="Emphasis1"/>
    <w:uiPriority w:val="7"/>
    <w:qFormat/>
    <w:rsid w:val="00E90452"/>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E90452"/>
    <w:rPr>
      <w:color w:val="auto"/>
      <w:u w:val="none"/>
    </w:rPr>
  </w:style>
  <w:style w:type="character" w:styleId="Hyperlink">
    <w:name w:val="Hyperlink"/>
    <w:aliases w:val="Read,Important,heading 1 (block title),Card Text,Internet Link,Analytic Text,Internet link,Char Char1,Underline Char Char Char Char1,Heading 3 Char Char Char Char Char Char Char Char Char Char1,Char Char Char Char Char Char Char Char1"/>
    <w:basedOn w:val="DefaultParagraphFont"/>
    <w:uiPriority w:val="99"/>
    <w:unhideWhenUsed/>
    <w:rsid w:val="00E90452"/>
    <w:rPr>
      <w:color w:val="auto"/>
      <w:u w:val="none"/>
    </w:rPr>
  </w:style>
  <w:style w:type="paragraph" w:styleId="DocumentMap">
    <w:name w:val="Document Map"/>
    <w:basedOn w:val="Normal"/>
    <w:link w:val="DocumentMapChar"/>
    <w:uiPriority w:val="99"/>
    <w:semiHidden/>
    <w:unhideWhenUsed/>
    <w:rsid w:val="00CA75F1"/>
    <w:rPr>
      <w:rFonts w:ascii="Lucida Grande" w:hAnsi="Lucida Grande" w:cs="Lucida Grande"/>
    </w:rPr>
  </w:style>
  <w:style w:type="character" w:customStyle="1" w:styleId="DocumentMapChar">
    <w:name w:val="Document Map Char"/>
    <w:basedOn w:val="DefaultParagraphFont"/>
    <w:link w:val="DocumentMap"/>
    <w:uiPriority w:val="99"/>
    <w:semiHidden/>
    <w:rsid w:val="00CA75F1"/>
    <w:rPr>
      <w:rFonts w:ascii="Lucida Grande" w:hAnsi="Lucida Grande" w:cs="Lucida Grande"/>
    </w:rPr>
  </w:style>
  <w:style w:type="paragraph" w:customStyle="1" w:styleId="Emphasis1">
    <w:name w:val="Emphasis1"/>
    <w:basedOn w:val="Normal"/>
    <w:link w:val="Emphasis"/>
    <w:autoRedefine/>
    <w:uiPriority w:val="7"/>
    <w:qFormat/>
    <w:rsid w:val="00CA75F1"/>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rPr>
  </w:style>
  <w:style w:type="paragraph" w:styleId="NormalWeb">
    <w:name w:val="Normal (Web)"/>
    <w:basedOn w:val="Normal"/>
    <w:uiPriority w:val="99"/>
    <w:unhideWhenUsed/>
    <w:rsid w:val="00CA75F1"/>
    <w:pPr>
      <w:spacing w:before="100" w:beforeAutospacing="1" w:after="100" w:afterAutospacing="1"/>
    </w:pPr>
  </w:style>
  <w:style w:type="paragraph" w:styleId="HTMLPreformatted">
    <w:name w:val="HTML Preformatted"/>
    <w:basedOn w:val="Normal"/>
    <w:link w:val="HTMLPreformattedChar"/>
    <w:uiPriority w:val="99"/>
    <w:unhideWhenUsed/>
    <w:rsid w:val="00CA7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basedOn w:val="DefaultParagraphFont"/>
    <w:link w:val="HTMLPreformatted"/>
    <w:uiPriority w:val="99"/>
    <w:rsid w:val="00CA75F1"/>
    <w:rPr>
      <w:rFonts w:ascii="Courier New" w:eastAsia="Times New Roman" w:hAnsi="Courier New" w:cs="Courier New"/>
      <w:sz w:val="22"/>
      <w:szCs w:val="20"/>
    </w:rPr>
  </w:style>
  <w:style w:type="paragraph" w:styleId="Revision">
    <w:name w:val="Revision"/>
    <w:hidden/>
    <w:uiPriority w:val="99"/>
    <w:semiHidden/>
    <w:rsid w:val="00CA75F1"/>
    <w:rPr>
      <w:rFonts w:ascii="Calibri" w:hAnsi="Calibri"/>
      <w:sz w:val="22"/>
    </w:rPr>
  </w:style>
  <w:style w:type="paragraph" w:styleId="ListParagraph">
    <w:name w:val="List Paragraph"/>
    <w:basedOn w:val="Normal"/>
    <w:uiPriority w:val="99"/>
    <w:unhideWhenUsed/>
    <w:qFormat/>
    <w:rsid w:val="00CA75F1"/>
    <w:pPr>
      <w:ind w:left="720"/>
      <w:contextualSpacing/>
    </w:pPr>
  </w:style>
  <w:style w:type="paragraph" w:styleId="NoSpacing">
    <w:name w:val="No Spacing"/>
    <w:uiPriority w:val="1"/>
    <w:qFormat/>
    <w:rsid w:val="00CA75F1"/>
    <w:rPr>
      <w:rFonts w:ascii="Calibri" w:eastAsiaTheme="minorHAnsi" w:hAnsi="Calibri"/>
      <w:sz w:val="22"/>
      <w:szCs w:val="22"/>
    </w:rPr>
  </w:style>
  <w:style w:type="character" w:customStyle="1" w:styleId="UnresolvedMention1">
    <w:name w:val="Unresolved Mention1"/>
    <w:basedOn w:val="DefaultParagraphFont"/>
    <w:uiPriority w:val="99"/>
    <w:rsid w:val="00CA75F1"/>
    <w:rPr>
      <w:color w:val="605E5C"/>
      <w:shd w:val="clear" w:color="auto" w:fill="E1DFDD"/>
    </w:rPr>
  </w:style>
  <w:style w:type="paragraph" w:styleId="EndnoteText">
    <w:name w:val="endnote text"/>
    <w:basedOn w:val="Normal"/>
    <w:link w:val="EndnoteTextChar"/>
    <w:uiPriority w:val="99"/>
    <w:unhideWhenUsed/>
    <w:rsid w:val="00CA75F1"/>
    <w:pPr>
      <w:spacing w:before="100" w:beforeAutospacing="1" w:after="100" w:afterAutospacing="1"/>
    </w:pPr>
  </w:style>
  <w:style w:type="character" w:customStyle="1" w:styleId="EndnoteTextChar">
    <w:name w:val="Endnote Text Char"/>
    <w:basedOn w:val="DefaultParagraphFont"/>
    <w:link w:val="EndnoteText"/>
    <w:uiPriority w:val="99"/>
    <w:rsid w:val="00CA75F1"/>
    <w:rPr>
      <w:rFonts w:ascii="Times New Roman" w:eastAsia="Times New Roman" w:hAnsi="Times New Roman" w:cs="Times New Roman"/>
    </w:rPr>
  </w:style>
  <w:style w:type="character" w:customStyle="1" w:styleId="wikiexternallink">
    <w:name w:val="wikiexternallink"/>
    <w:basedOn w:val="DefaultParagraphFont"/>
    <w:rsid w:val="00CA75F1"/>
  </w:style>
  <w:style w:type="character" w:customStyle="1" w:styleId="wikigeneratedlinkcontent">
    <w:name w:val="wikigeneratedlinkcontent"/>
    <w:basedOn w:val="DefaultParagraphFont"/>
    <w:rsid w:val="00CA75F1"/>
  </w:style>
  <w:style w:type="character" w:customStyle="1" w:styleId="UnresolvedMention2">
    <w:name w:val="Unresolved Mention2"/>
    <w:basedOn w:val="DefaultParagraphFont"/>
    <w:uiPriority w:val="99"/>
    <w:rsid w:val="001A3037"/>
    <w:rPr>
      <w:color w:val="605E5C"/>
      <w:shd w:val="clear" w:color="auto" w:fill="E1DFDD"/>
    </w:rPr>
  </w:style>
  <w:style w:type="character" w:customStyle="1" w:styleId="yzlgbd">
    <w:name w:val="yzlgbd"/>
    <w:basedOn w:val="DefaultParagraphFont"/>
    <w:rsid w:val="00C10FB0"/>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BC175F"/>
    <w:rPr>
      <w:rFonts w:eastAsiaTheme="minorHAnsi"/>
      <w:b/>
      <w:szCs w:val="22"/>
      <w:u w:val="single"/>
    </w:rPr>
  </w:style>
  <w:style w:type="paragraph" w:customStyle="1" w:styleId="textbold">
    <w:name w:val="text bold"/>
    <w:basedOn w:val="Normal"/>
    <w:autoRedefine/>
    <w:uiPriority w:val="7"/>
    <w:qFormat/>
    <w:rsid w:val="00BC175F"/>
    <w:pPr>
      <w:pBdr>
        <w:top w:val="single" w:sz="24" w:space="0" w:color="auto"/>
        <w:left w:val="single" w:sz="24" w:space="0" w:color="auto"/>
        <w:bottom w:val="single" w:sz="24" w:space="0" w:color="auto"/>
        <w:right w:val="single" w:sz="24" w:space="0" w:color="auto"/>
      </w:pBdr>
      <w:spacing w:line="254" w:lineRule="auto"/>
      <w:ind w:left="720"/>
      <w:jc w:val="both"/>
    </w:pPr>
    <w:rPr>
      <w:b/>
      <w:iCs/>
      <w:sz w:val="24"/>
      <w:u w:val="single"/>
      <w:bdr w:val="single" w:sz="12" w:space="0" w:color="auto"/>
    </w:rPr>
  </w:style>
  <w:style w:type="character" w:styleId="UnresolvedMention">
    <w:name w:val="Unresolved Mention"/>
    <w:basedOn w:val="DefaultParagraphFont"/>
    <w:uiPriority w:val="99"/>
    <w:semiHidden/>
    <w:unhideWhenUsed/>
    <w:rsid w:val="004676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396405">
      <w:bodyDiv w:val="1"/>
      <w:marLeft w:val="0"/>
      <w:marRight w:val="0"/>
      <w:marTop w:val="0"/>
      <w:marBottom w:val="0"/>
      <w:divBdr>
        <w:top w:val="none" w:sz="0" w:space="0" w:color="auto"/>
        <w:left w:val="none" w:sz="0" w:space="0" w:color="auto"/>
        <w:bottom w:val="none" w:sz="0" w:space="0" w:color="auto"/>
        <w:right w:val="none" w:sz="0" w:space="0" w:color="auto"/>
      </w:divBdr>
      <w:divsChild>
        <w:div w:id="1338996386">
          <w:marLeft w:val="0"/>
          <w:marRight w:val="0"/>
          <w:marTop w:val="195"/>
          <w:marBottom w:val="195"/>
          <w:divBdr>
            <w:top w:val="none" w:sz="0" w:space="0" w:color="auto"/>
            <w:left w:val="none" w:sz="0" w:space="0" w:color="auto"/>
            <w:bottom w:val="none" w:sz="0" w:space="0" w:color="auto"/>
            <w:right w:val="none" w:sz="0" w:space="0" w:color="auto"/>
          </w:divBdr>
          <w:divsChild>
            <w:div w:id="955602775">
              <w:marLeft w:val="0"/>
              <w:marRight w:val="0"/>
              <w:marTop w:val="0"/>
              <w:marBottom w:val="0"/>
              <w:divBdr>
                <w:top w:val="none" w:sz="0" w:space="0" w:color="auto"/>
                <w:left w:val="none" w:sz="0" w:space="0" w:color="auto"/>
                <w:bottom w:val="none" w:sz="0" w:space="0" w:color="auto"/>
                <w:right w:val="none" w:sz="0" w:space="0" w:color="auto"/>
              </w:divBdr>
              <w:divsChild>
                <w:div w:id="11895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994694">
          <w:marLeft w:val="0"/>
          <w:marRight w:val="0"/>
          <w:marTop w:val="0"/>
          <w:marBottom w:val="0"/>
          <w:divBdr>
            <w:top w:val="none" w:sz="0" w:space="0" w:color="auto"/>
            <w:left w:val="none" w:sz="0" w:space="0" w:color="auto"/>
            <w:bottom w:val="none" w:sz="0" w:space="0" w:color="auto"/>
            <w:right w:val="none" w:sz="0" w:space="0" w:color="auto"/>
          </w:divBdr>
        </w:div>
      </w:divsChild>
    </w:div>
    <w:div w:id="39476881">
      <w:bodyDiv w:val="1"/>
      <w:marLeft w:val="0"/>
      <w:marRight w:val="0"/>
      <w:marTop w:val="0"/>
      <w:marBottom w:val="0"/>
      <w:divBdr>
        <w:top w:val="none" w:sz="0" w:space="0" w:color="auto"/>
        <w:left w:val="none" w:sz="0" w:space="0" w:color="auto"/>
        <w:bottom w:val="none" w:sz="0" w:space="0" w:color="auto"/>
        <w:right w:val="none" w:sz="0" w:space="0" w:color="auto"/>
      </w:divBdr>
    </w:div>
    <w:div w:id="128674355">
      <w:bodyDiv w:val="1"/>
      <w:marLeft w:val="0"/>
      <w:marRight w:val="0"/>
      <w:marTop w:val="0"/>
      <w:marBottom w:val="0"/>
      <w:divBdr>
        <w:top w:val="none" w:sz="0" w:space="0" w:color="auto"/>
        <w:left w:val="none" w:sz="0" w:space="0" w:color="auto"/>
        <w:bottom w:val="none" w:sz="0" w:space="0" w:color="auto"/>
        <w:right w:val="none" w:sz="0" w:space="0" w:color="auto"/>
      </w:divBdr>
    </w:div>
    <w:div w:id="162745604">
      <w:bodyDiv w:val="1"/>
      <w:marLeft w:val="0"/>
      <w:marRight w:val="0"/>
      <w:marTop w:val="0"/>
      <w:marBottom w:val="0"/>
      <w:divBdr>
        <w:top w:val="none" w:sz="0" w:space="0" w:color="auto"/>
        <w:left w:val="none" w:sz="0" w:space="0" w:color="auto"/>
        <w:bottom w:val="none" w:sz="0" w:space="0" w:color="auto"/>
        <w:right w:val="none" w:sz="0" w:space="0" w:color="auto"/>
      </w:divBdr>
    </w:div>
    <w:div w:id="208810836">
      <w:bodyDiv w:val="1"/>
      <w:marLeft w:val="0"/>
      <w:marRight w:val="0"/>
      <w:marTop w:val="0"/>
      <w:marBottom w:val="0"/>
      <w:divBdr>
        <w:top w:val="none" w:sz="0" w:space="0" w:color="auto"/>
        <w:left w:val="none" w:sz="0" w:space="0" w:color="auto"/>
        <w:bottom w:val="none" w:sz="0" w:space="0" w:color="auto"/>
        <w:right w:val="none" w:sz="0" w:space="0" w:color="auto"/>
      </w:divBdr>
    </w:div>
    <w:div w:id="287509790">
      <w:bodyDiv w:val="1"/>
      <w:marLeft w:val="0"/>
      <w:marRight w:val="0"/>
      <w:marTop w:val="0"/>
      <w:marBottom w:val="0"/>
      <w:divBdr>
        <w:top w:val="none" w:sz="0" w:space="0" w:color="auto"/>
        <w:left w:val="none" w:sz="0" w:space="0" w:color="auto"/>
        <w:bottom w:val="none" w:sz="0" w:space="0" w:color="auto"/>
        <w:right w:val="none" w:sz="0" w:space="0" w:color="auto"/>
      </w:divBdr>
    </w:div>
    <w:div w:id="310714950">
      <w:bodyDiv w:val="1"/>
      <w:marLeft w:val="0"/>
      <w:marRight w:val="0"/>
      <w:marTop w:val="0"/>
      <w:marBottom w:val="0"/>
      <w:divBdr>
        <w:top w:val="none" w:sz="0" w:space="0" w:color="auto"/>
        <w:left w:val="none" w:sz="0" w:space="0" w:color="auto"/>
        <w:bottom w:val="none" w:sz="0" w:space="0" w:color="auto"/>
        <w:right w:val="none" w:sz="0" w:space="0" w:color="auto"/>
      </w:divBdr>
    </w:div>
    <w:div w:id="314916294">
      <w:bodyDiv w:val="1"/>
      <w:marLeft w:val="0"/>
      <w:marRight w:val="0"/>
      <w:marTop w:val="0"/>
      <w:marBottom w:val="0"/>
      <w:divBdr>
        <w:top w:val="none" w:sz="0" w:space="0" w:color="auto"/>
        <w:left w:val="none" w:sz="0" w:space="0" w:color="auto"/>
        <w:bottom w:val="none" w:sz="0" w:space="0" w:color="auto"/>
        <w:right w:val="none" w:sz="0" w:space="0" w:color="auto"/>
      </w:divBdr>
    </w:div>
    <w:div w:id="388502149">
      <w:bodyDiv w:val="1"/>
      <w:marLeft w:val="0"/>
      <w:marRight w:val="0"/>
      <w:marTop w:val="0"/>
      <w:marBottom w:val="0"/>
      <w:divBdr>
        <w:top w:val="none" w:sz="0" w:space="0" w:color="auto"/>
        <w:left w:val="none" w:sz="0" w:space="0" w:color="auto"/>
        <w:bottom w:val="none" w:sz="0" w:space="0" w:color="auto"/>
        <w:right w:val="none" w:sz="0" w:space="0" w:color="auto"/>
      </w:divBdr>
    </w:div>
    <w:div w:id="445276178">
      <w:bodyDiv w:val="1"/>
      <w:marLeft w:val="0"/>
      <w:marRight w:val="0"/>
      <w:marTop w:val="0"/>
      <w:marBottom w:val="0"/>
      <w:divBdr>
        <w:top w:val="none" w:sz="0" w:space="0" w:color="auto"/>
        <w:left w:val="none" w:sz="0" w:space="0" w:color="auto"/>
        <w:bottom w:val="none" w:sz="0" w:space="0" w:color="auto"/>
        <w:right w:val="none" w:sz="0" w:space="0" w:color="auto"/>
      </w:divBdr>
    </w:div>
    <w:div w:id="505480461">
      <w:bodyDiv w:val="1"/>
      <w:marLeft w:val="0"/>
      <w:marRight w:val="0"/>
      <w:marTop w:val="0"/>
      <w:marBottom w:val="0"/>
      <w:divBdr>
        <w:top w:val="none" w:sz="0" w:space="0" w:color="auto"/>
        <w:left w:val="none" w:sz="0" w:space="0" w:color="auto"/>
        <w:bottom w:val="none" w:sz="0" w:space="0" w:color="auto"/>
        <w:right w:val="none" w:sz="0" w:space="0" w:color="auto"/>
      </w:divBdr>
    </w:div>
    <w:div w:id="588395021">
      <w:bodyDiv w:val="1"/>
      <w:marLeft w:val="0"/>
      <w:marRight w:val="0"/>
      <w:marTop w:val="0"/>
      <w:marBottom w:val="0"/>
      <w:divBdr>
        <w:top w:val="none" w:sz="0" w:space="0" w:color="auto"/>
        <w:left w:val="none" w:sz="0" w:space="0" w:color="auto"/>
        <w:bottom w:val="none" w:sz="0" w:space="0" w:color="auto"/>
        <w:right w:val="none" w:sz="0" w:space="0" w:color="auto"/>
      </w:divBdr>
    </w:div>
    <w:div w:id="643660232">
      <w:bodyDiv w:val="1"/>
      <w:marLeft w:val="0"/>
      <w:marRight w:val="0"/>
      <w:marTop w:val="0"/>
      <w:marBottom w:val="0"/>
      <w:divBdr>
        <w:top w:val="none" w:sz="0" w:space="0" w:color="auto"/>
        <w:left w:val="none" w:sz="0" w:space="0" w:color="auto"/>
        <w:bottom w:val="none" w:sz="0" w:space="0" w:color="auto"/>
        <w:right w:val="none" w:sz="0" w:space="0" w:color="auto"/>
      </w:divBdr>
    </w:div>
    <w:div w:id="702756063">
      <w:bodyDiv w:val="1"/>
      <w:marLeft w:val="0"/>
      <w:marRight w:val="0"/>
      <w:marTop w:val="0"/>
      <w:marBottom w:val="0"/>
      <w:divBdr>
        <w:top w:val="none" w:sz="0" w:space="0" w:color="auto"/>
        <w:left w:val="none" w:sz="0" w:space="0" w:color="auto"/>
        <w:bottom w:val="none" w:sz="0" w:space="0" w:color="auto"/>
        <w:right w:val="none" w:sz="0" w:space="0" w:color="auto"/>
      </w:divBdr>
    </w:div>
    <w:div w:id="706024862">
      <w:bodyDiv w:val="1"/>
      <w:marLeft w:val="0"/>
      <w:marRight w:val="0"/>
      <w:marTop w:val="0"/>
      <w:marBottom w:val="0"/>
      <w:divBdr>
        <w:top w:val="none" w:sz="0" w:space="0" w:color="auto"/>
        <w:left w:val="none" w:sz="0" w:space="0" w:color="auto"/>
        <w:bottom w:val="none" w:sz="0" w:space="0" w:color="auto"/>
        <w:right w:val="none" w:sz="0" w:space="0" w:color="auto"/>
      </w:divBdr>
    </w:div>
    <w:div w:id="779879376">
      <w:bodyDiv w:val="1"/>
      <w:marLeft w:val="0"/>
      <w:marRight w:val="0"/>
      <w:marTop w:val="0"/>
      <w:marBottom w:val="0"/>
      <w:divBdr>
        <w:top w:val="none" w:sz="0" w:space="0" w:color="auto"/>
        <w:left w:val="none" w:sz="0" w:space="0" w:color="auto"/>
        <w:bottom w:val="none" w:sz="0" w:space="0" w:color="auto"/>
        <w:right w:val="none" w:sz="0" w:space="0" w:color="auto"/>
      </w:divBdr>
    </w:div>
    <w:div w:id="783621876">
      <w:bodyDiv w:val="1"/>
      <w:marLeft w:val="0"/>
      <w:marRight w:val="0"/>
      <w:marTop w:val="0"/>
      <w:marBottom w:val="0"/>
      <w:divBdr>
        <w:top w:val="none" w:sz="0" w:space="0" w:color="auto"/>
        <w:left w:val="none" w:sz="0" w:space="0" w:color="auto"/>
        <w:bottom w:val="none" w:sz="0" w:space="0" w:color="auto"/>
        <w:right w:val="none" w:sz="0" w:space="0" w:color="auto"/>
      </w:divBdr>
    </w:div>
    <w:div w:id="792096277">
      <w:bodyDiv w:val="1"/>
      <w:marLeft w:val="0"/>
      <w:marRight w:val="0"/>
      <w:marTop w:val="0"/>
      <w:marBottom w:val="0"/>
      <w:divBdr>
        <w:top w:val="none" w:sz="0" w:space="0" w:color="auto"/>
        <w:left w:val="none" w:sz="0" w:space="0" w:color="auto"/>
        <w:bottom w:val="none" w:sz="0" w:space="0" w:color="auto"/>
        <w:right w:val="none" w:sz="0" w:space="0" w:color="auto"/>
      </w:divBdr>
    </w:div>
    <w:div w:id="901407485">
      <w:bodyDiv w:val="1"/>
      <w:marLeft w:val="0"/>
      <w:marRight w:val="0"/>
      <w:marTop w:val="0"/>
      <w:marBottom w:val="0"/>
      <w:divBdr>
        <w:top w:val="none" w:sz="0" w:space="0" w:color="auto"/>
        <w:left w:val="none" w:sz="0" w:space="0" w:color="auto"/>
        <w:bottom w:val="none" w:sz="0" w:space="0" w:color="auto"/>
        <w:right w:val="none" w:sz="0" w:space="0" w:color="auto"/>
      </w:divBdr>
    </w:div>
    <w:div w:id="959652288">
      <w:bodyDiv w:val="1"/>
      <w:marLeft w:val="0"/>
      <w:marRight w:val="0"/>
      <w:marTop w:val="0"/>
      <w:marBottom w:val="0"/>
      <w:divBdr>
        <w:top w:val="none" w:sz="0" w:space="0" w:color="auto"/>
        <w:left w:val="none" w:sz="0" w:space="0" w:color="auto"/>
        <w:bottom w:val="none" w:sz="0" w:space="0" w:color="auto"/>
        <w:right w:val="none" w:sz="0" w:space="0" w:color="auto"/>
      </w:divBdr>
    </w:div>
    <w:div w:id="984507430">
      <w:bodyDiv w:val="1"/>
      <w:marLeft w:val="0"/>
      <w:marRight w:val="0"/>
      <w:marTop w:val="0"/>
      <w:marBottom w:val="0"/>
      <w:divBdr>
        <w:top w:val="none" w:sz="0" w:space="0" w:color="auto"/>
        <w:left w:val="none" w:sz="0" w:space="0" w:color="auto"/>
        <w:bottom w:val="none" w:sz="0" w:space="0" w:color="auto"/>
        <w:right w:val="none" w:sz="0" w:space="0" w:color="auto"/>
      </w:divBdr>
    </w:div>
    <w:div w:id="1006444080">
      <w:bodyDiv w:val="1"/>
      <w:marLeft w:val="0"/>
      <w:marRight w:val="0"/>
      <w:marTop w:val="0"/>
      <w:marBottom w:val="0"/>
      <w:divBdr>
        <w:top w:val="none" w:sz="0" w:space="0" w:color="auto"/>
        <w:left w:val="none" w:sz="0" w:space="0" w:color="auto"/>
        <w:bottom w:val="none" w:sz="0" w:space="0" w:color="auto"/>
        <w:right w:val="none" w:sz="0" w:space="0" w:color="auto"/>
      </w:divBdr>
    </w:div>
    <w:div w:id="1037849819">
      <w:bodyDiv w:val="1"/>
      <w:marLeft w:val="0"/>
      <w:marRight w:val="0"/>
      <w:marTop w:val="0"/>
      <w:marBottom w:val="0"/>
      <w:divBdr>
        <w:top w:val="none" w:sz="0" w:space="0" w:color="auto"/>
        <w:left w:val="none" w:sz="0" w:space="0" w:color="auto"/>
        <w:bottom w:val="none" w:sz="0" w:space="0" w:color="auto"/>
        <w:right w:val="none" w:sz="0" w:space="0" w:color="auto"/>
      </w:divBdr>
    </w:div>
    <w:div w:id="1047534929">
      <w:bodyDiv w:val="1"/>
      <w:marLeft w:val="0"/>
      <w:marRight w:val="0"/>
      <w:marTop w:val="0"/>
      <w:marBottom w:val="0"/>
      <w:divBdr>
        <w:top w:val="none" w:sz="0" w:space="0" w:color="auto"/>
        <w:left w:val="none" w:sz="0" w:space="0" w:color="auto"/>
        <w:bottom w:val="none" w:sz="0" w:space="0" w:color="auto"/>
        <w:right w:val="none" w:sz="0" w:space="0" w:color="auto"/>
      </w:divBdr>
    </w:div>
    <w:div w:id="1178958853">
      <w:bodyDiv w:val="1"/>
      <w:marLeft w:val="0"/>
      <w:marRight w:val="0"/>
      <w:marTop w:val="0"/>
      <w:marBottom w:val="0"/>
      <w:divBdr>
        <w:top w:val="none" w:sz="0" w:space="0" w:color="auto"/>
        <w:left w:val="none" w:sz="0" w:space="0" w:color="auto"/>
        <w:bottom w:val="none" w:sz="0" w:space="0" w:color="auto"/>
        <w:right w:val="none" w:sz="0" w:space="0" w:color="auto"/>
      </w:divBdr>
    </w:div>
    <w:div w:id="1281572762">
      <w:bodyDiv w:val="1"/>
      <w:marLeft w:val="0"/>
      <w:marRight w:val="0"/>
      <w:marTop w:val="0"/>
      <w:marBottom w:val="0"/>
      <w:divBdr>
        <w:top w:val="none" w:sz="0" w:space="0" w:color="auto"/>
        <w:left w:val="none" w:sz="0" w:space="0" w:color="auto"/>
        <w:bottom w:val="none" w:sz="0" w:space="0" w:color="auto"/>
        <w:right w:val="none" w:sz="0" w:space="0" w:color="auto"/>
      </w:divBdr>
    </w:div>
    <w:div w:id="1337465002">
      <w:bodyDiv w:val="1"/>
      <w:marLeft w:val="0"/>
      <w:marRight w:val="0"/>
      <w:marTop w:val="0"/>
      <w:marBottom w:val="0"/>
      <w:divBdr>
        <w:top w:val="none" w:sz="0" w:space="0" w:color="auto"/>
        <w:left w:val="none" w:sz="0" w:space="0" w:color="auto"/>
        <w:bottom w:val="none" w:sz="0" w:space="0" w:color="auto"/>
        <w:right w:val="none" w:sz="0" w:space="0" w:color="auto"/>
      </w:divBdr>
    </w:div>
    <w:div w:id="1450929932">
      <w:bodyDiv w:val="1"/>
      <w:marLeft w:val="0"/>
      <w:marRight w:val="0"/>
      <w:marTop w:val="0"/>
      <w:marBottom w:val="0"/>
      <w:divBdr>
        <w:top w:val="none" w:sz="0" w:space="0" w:color="auto"/>
        <w:left w:val="none" w:sz="0" w:space="0" w:color="auto"/>
        <w:bottom w:val="none" w:sz="0" w:space="0" w:color="auto"/>
        <w:right w:val="none" w:sz="0" w:space="0" w:color="auto"/>
      </w:divBdr>
    </w:div>
    <w:div w:id="1486161502">
      <w:bodyDiv w:val="1"/>
      <w:marLeft w:val="0"/>
      <w:marRight w:val="0"/>
      <w:marTop w:val="0"/>
      <w:marBottom w:val="0"/>
      <w:divBdr>
        <w:top w:val="none" w:sz="0" w:space="0" w:color="auto"/>
        <w:left w:val="none" w:sz="0" w:space="0" w:color="auto"/>
        <w:bottom w:val="none" w:sz="0" w:space="0" w:color="auto"/>
        <w:right w:val="none" w:sz="0" w:space="0" w:color="auto"/>
      </w:divBdr>
    </w:div>
    <w:div w:id="1518154706">
      <w:bodyDiv w:val="1"/>
      <w:marLeft w:val="0"/>
      <w:marRight w:val="0"/>
      <w:marTop w:val="0"/>
      <w:marBottom w:val="0"/>
      <w:divBdr>
        <w:top w:val="none" w:sz="0" w:space="0" w:color="auto"/>
        <w:left w:val="none" w:sz="0" w:space="0" w:color="auto"/>
        <w:bottom w:val="none" w:sz="0" w:space="0" w:color="auto"/>
        <w:right w:val="none" w:sz="0" w:space="0" w:color="auto"/>
      </w:divBdr>
    </w:div>
    <w:div w:id="1556547430">
      <w:bodyDiv w:val="1"/>
      <w:marLeft w:val="0"/>
      <w:marRight w:val="0"/>
      <w:marTop w:val="0"/>
      <w:marBottom w:val="0"/>
      <w:divBdr>
        <w:top w:val="none" w:sz="0" w:space="0" w:color="auto"/>
        <w:left w:val="none" w:sz="0" w:space="0" w:color="auto"/>
        <w:bottom w:val="none" w:sz="0" w:space="0" w:color="auto"/>
        <w:right w:val="none" w:sz="0" w:space="0" w:color="auto"/>
      </w:divBdr>
    </w:div>
    <w:div w:id="1610891614">
      <w:bodyDiv w:val="1"/>
      <w:marLeft w:val="0"/>
      <w:marRight w:val="0"/>
      <w:marTop w:val="0"/>
      <w:marBottom w:val="0"/>
      <w:divBdr>
        <w:top w:val="none" w:sz="0" w:space="0" w:color="auto"/>
        <w:left w:val="none" w:sz="0" w:space="0" w:color="auto"/>
        <w:bottom w:val="none" w:sz="0" w:space="0" w:color="auto"/>
        <w:right w:val="none" w:sz="0" w:space="0" w:color="auto"/>
      </w:divBdr>
    </w:div>
    <w:div w:id="1660033970">
      <w:bodyDiv w:val="1"/>
      <w:marLeft w:val="0"/>
      <w:marRight w:val="0"/>
      <w:marTop w:val="0"/>
      <w:marBottom w:val="0"/>
      <w:divBdr>
        <w:top w:val="none" w:sz="0" w:space="0" w:color="auto"/>
        <w:left w:val="none" w:sz="0" w:space="0" w:color="auto"/>
        <w:bottom w:val="none" w:sz="0" w:space="0" w:color="auto"/>
        <w:right w:val="none" w:sz="0" w:space="0" w:color="auto"/>
      </w:divBdr>
    </w:div>
    <w:div w:id="1665429160">
      <w:bodyDiv w:val="1"/>
      <w:marLeft w:val="0"/>
      <w:marRight w:val="0"/>
      <w:marTop w:val="0"/>
      <w:marBottom w:val="0"/>
      <w:divBdr>
        <w:top w:val="none" w:sz="0" w:space="0" w:color="auto"/>
        <w:left w:val="none" w:sz="0" w:space="0" w:color="auto"/>
        <w:bottom w:val="none" w:sz="0" w:space="0" w:color="auto"/>
        <w:right w:val="none" w:sz="0" w:space="0" w:color="auto"/>
      </w:divBdr>
    </w:div>
    <w:div w:id="1700546676">
      <w:bodyDiv w:val="1"/>
      <w:marLeft w:val="0"/>
      <w:marRight w:val="0"/>
      <w:marTop w:val="0"/>
      <w:marBottom w:val="0"/>
      <w:divBdr>
        <w:top w:val="none" w:sz="0" w:space="0" w:color="auto"/>
        <w:left w:val="none" w:sz="0" w:space="0" w:color="auto"/>
        <w:bottom w:val="none" w:sz="0" w:space="0" w:color="auto"/>
        <w:right w:val="none" w:sz="0" w:space="0" w:color="auto"/>
      </w:divBdr>
    </w:div>
    <w:div w:id="1752852069">
      <w:bodyDiv w:val="1"/>
      <w:marLeft w:val="0"/>
      <w:marRight w:val="0"/>
      <w:marTop w:val="0"/>
      <w:marBottom w:val="0"/>
      <w:divBdr>
        <w:top w:val="none" w:sz="0" w:space="0" w:color="auto"/>
        <w:left w:val="none" w:sz="0" w:space="0" w:color="auto"/>
        <w:bottom w:val="none" w:sz="0" w:space="0" w:color="auto"/>
        <w:right w:val="none" w:sz="0" w:space="0" w:color="auto"/>
      </w:divBdr>
    </w:div>
    <w:div w:id="1852648377">
      <w:bodyDiv w:val="1"/>
      <w:marLeft w:val="0"/>
      <w:marRight w:val="0"/>
      <w:marTop w:val="0"/>
      <w:marBottom w:val="0"/>
      <w:divBdr>
        <w:top w:val="none" w:sz="0" w:space="0" w:color="auto"/>
        <w:left w:val="none" w:sz="0" w:space="0" w:color="auto"/>
        <w:bottom w:val="none" w:sz="0" w:space="0" w:color="auto"/>
        <w:right w:val="none" w:sz="0" w:space="0" w:color="auto"/>
      </w:divBdr>
    </w:div>
    <w:div w:id="1875727645">
      <w:bodyDiv w:val="1"/>
      <w:marLeft w:val="0"/>
      <w:marRight w:val="0"/>
      <w:marTop w:val="0"/>
      <w:marBottom w:val="0"/>
      <w:divBdr>
        <w:top w:val="none" w:sz="0" w:space="0" w:color="auto"/>
        <w:left w:val="none" w:sz="0" w:space="0" w:color="auto"/>
        <w:bottom w:val="none" w:sz="0" w:space="0" w:color="auto"/>
        <w:right w:val="none" w:sz="0" w:space="0" w:color="auto"/>
      </w:divBdr>
    </w:div>
    <w:div w:id="1914654133">
      <w:bodyDiv w:val="1"/>
      <w:marLeft w:val="0"/>
      <w:marRight w:val="0"/>
      <w:marTop w:val="0"/>
      <w:marBottom w:val="0"/>
      <w:divBdr>
        <w:top w:val="none" w:sz="0" w:space="0" w:color="auto"/>
        <w:left w:val="none" w:sz="0" w:space="0" w:color="auto"/>
        <w:bottom w:val="none" w:sz="0" w:space="0" w:color="auto"/>
        <w:right w:val="none" w:sz="0" w:space="0" w:color="auto"/>
      </w:divBdr>
    </w:div>
    <w:div w:id="2076318247">
      <w:bodyDiv w:val="1"/>
      <w:marLeft w:val="0"/>
      <w:marRight w:val="0"/>
      <w:marTop w:val="0"/>
      <w:marBottom w:val="0"/>
      <w:divBdr>
        <w:top w:val="none" w:sz="0" w:space="0" w:color="auto"/>
        <w:left w:val="none" w:sz="0" w:space="0" w:color="auto"/>
        <w:bottom w:val="none" w:sz="0" w:space="0" w:color="auto"/>
        <w:right w:val="none" w:sz="0" w:space="0" w:color="auto"/>
      </w:divBdr>
      <w:divsChild>
        <w:div w:id="1959988668">
          <w:marLeft w:val="0"/>
          <w:marRight w:val="0"/>
          <w:marTop w:val="0"/>
          <w:marBottom w:val="0"/>
          <w:divBdr>
            <w:top w:val="single" w:sz="6" w:space="0" w:color="EBEBEB"/>
            <w:left w:val="none" w:sz="0" w:space="0" w:color="auto"/>
            <w:bottom w:val="none" w:sz="0" w:space="0" w:color="auto"/>
            <w:right w:val="none" w:sz="0" w:space="0" w:color="auto"/>
          </w:divBdr>
          <w:divsChild>
            <w:div w:id="1702047120">
              <w:marLeft w:val="0"/>
              <w:marRight w:val="0"/>
              <w:marTop w:val="0"/>
              <w:marBottom w:val="0"/>
              <w:divBdr>
                <w:top w:val="none" w:sz="0" w:space="0" w:color="auto"/>
                <w:left w:val="none" w:sz="0" w:space="0" w:color="auto"/>
                <w:bottom w:val="none" w:sz="0" w:space="0" w:color="auto"/>
                <w:right w:val="none" w:sz="0" w:space="0" w:color="auto"/>
              </w:divBdr>
              <w:divsChild>
                <w:div w:id="1973635110">
                  <w:marLeft w:val="0"/>
                  <w:marRight w:val="0"/>
                  <w:marTop w:val="0"/>
                  <w:marBottom w:val="0"/>
                  <w:divBdr>
                    <w:top w:val="none" w:sz="0" w:space="0" w:color="auto"/>
                    <w:left w:val="none" w:sz="0" w:space="0" w:color="auto"/>
                    <w:bottom w:val="none" w:sz="0" w:space="0" w:color="auto"/>
                    <w:right w:val="none" w:sz="0" w:space="0" w:color="auto"/>
                  </w:divBdr>
                  <w:divsChild>
                    <w:div w:id="331953993">
                      <w:marLeft w:val="0"/>
                      <w:marRight w:val="0"/>
                      <w:marTop w:val="195"/>
                      <w:marBottom w:val="195"/>
                      <w:divBdr>
                        <w:top w:val="none" w:sz="0" w:space="0" w:color="auto"/>
                        <w:left w:val="none" w:sz="0" w:space="0" w:color="auto"/>
                        <w:bottom w:val="none" w:sz="0" w:space="0" w:color="auto"/>
                        <w:right w:val="none" w:sz="0" w:space="0" w:color="auto"/>
                      </w:divBdr>
                      <w:divsChild>
                        <w:div w:id="836923554">
                          <w:marLeft w:val="0"/>
                          <w:marRight w:val="0"/>
                          <w:marTop w:val="0"/>
                          <w:marBottom w:val="0"/>
                          <w:divBdr>
                            <w:top w:val="none" w:sz="0" w:space="0" w:color="auto"/>
                            <w:left w:val="none" w:sz="0" w:space="0" w:color="auto"/>
                            <w:bottom w:val="none" w:sz="0" w:space="0" w:color="auto"/>
                            <w:right w:val="none" w:sz="0" w:space="0" w:color="auto"/>
                          </w:divBdr>
                          <w:divsChild>
                            <w:div w:id="5370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937510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hyperlink" Target="https://voices.uchicago.edu/religionculture/2017/09/06/the-trump-administration-immigration-and-the-instrumentalization-of-leprosy/" TargetMode="External"/><Relationship Id="rId21" Type="http://schemas.openxmlformats.org/officeDocument/2006/relationships/hyperlink" Target="https://muse.jhu.edu/article/653985" TargetMode="External"/><Relationship Id="rId42" Type="http://schemas.openxmlformats.org/officeDocument/2006/relationships/hyperlink" Target="https://voices.uchicago.edu/religionculture/2017/09/06/the-trump-administration-immigration-and-the-instrumentalization-of-leprosy/" TargetMode="External"/><Relationship Id="rId47" Type="http://schemas.openxmlformats.org/officeDocument/2006/relationships/hyperlink" Target="https://voices.uchicago.edu/religionculture/2017/09/06/the-trump-administration-immigration-and-the-instrumentalization-of-leprosy/" TargetMode="External"/><Relationship Id="rId63" Type="http://schemas.openxmlformats.org/officeDocument/2006/relationships/hyperlink" Target="https://voices.uchicago.edu/religionculture/2017/09/06/the-trump-administration-immigration-and-the-instrumentalization-of-leprosy/" TargetMode="External"/><Relationship Id="rId68" Type="http://schemas.openxmlformats.org/officeDocument/2006/relationships/hyperlink" Target="https://voices.uchicago.edu/religionculture/2017/09/06/the-trump-administration-immigration-and-the-instrumentalization-of-leprosy/" TargetMode="External"/><Relationship Id="rId84" Type="http://schemas.openxmlformats.org/officeDocument/2006/relationships/hyperlink" Target="http://leprosyhistory.org/impact/leprosy-as-a-metaphor" TargetMode="External"/><Relationship Id="rId89" Type="http://schemas.openxmlformats.org/officeDocument/2006/relationships/hyperlink" Target="https://the-eye.eu/public/WorldTracker.org/College%20Books/Cambridge%20University%20Press/0521865840.Cambridge.University.Press.Leprosy.and.Empire.A.Medical.and.Cultural.History.Jan.2007.pdf" TargetMode="External"/><Relationship Id="rId112" Type="http://schemas.openxmlformats.org/officeDocument/2006/relationships/hyperlink" Target="http://research.gold.ac.uk/8912/1/De_Genova_-_The_Queer_Politics_of_Migration.pdf" TargetMode="External"/><Relationship Id="rId16" Type="http://schemas.openxmlformats.org/officeDocument/2006/relationships/hyperlink" Target="https://en.wikipedia.org/wiki/Hamilton,_New_Zealand" TargetMode="External"/><Relationship Id="rId107" Type="http://schemas.openxmlformats.org/officeDocument/2006/relationships/hyperlink" Target="https://worldlyir.wordpress.com/category/colonisation-and-settler-colonialism/" TargetMode="External"/><Relationship Id="rId11" Type="http://schemas.openxmlformats.org/officeDocument/2006/relationships/hyperlink" Target="https://muse.jhu.edu/article/653985" TargetMode="External"/><Relationship Id="rId24" Type="http://schemas.openxmlformats.org/officeDocument/2006/relationships/hyperlink" Target="https://muse.jhu.edu/article/653985" TargetMode="External"/><Relationship Id="rId32" Type="http://schemas.openxmlformats.org/officeDocument/2006/relationships/hyperlink" Target="https://voices.uchicago.edu/religionculture/2017/09/06/the-trump-administration-immigration-and-the-instrumentalization-of-leprosy/" TargetMode="External"/><Relationship Id="rId37" Type="http://schemas.openxmlformats.org/officeDocument/2006/relationships/hyperlink" Target="https://voices.uchicago.edu/religionculture/2017/09/06/the-trump-administration-immigration-and-the-instrumentalization-of-leprosy/" TargetMode="External"/><Relationship Id="rId40" Type="http://schemas.openxmlformats.org/officeDocument/2006/relationships/hyperlink" Target="https://voices.uchicago.edu/religionculture/2017/09/06/the-trump-administration-immigration-and-the-instrumentalization-of-leprosy/" TargetMode="External"/><Relationship Id="rId45" Type="http://schemas.openxmlformats.org/officeDocument/2006/relationships/hyperlink" Target="https://voices.uchicago.edu/religionculture/2017/09/06/the-trump-administration-immigration-and-the-instrumentalization-of-leprosy/" TargetMode="External"/><Relationship Id="rId53" Type="http://schemas.openxmlformats.org/officeDocument/2006/relationships/hyperlink" Target="https://womenintheology.org/2013/10/19/biopower-in-the-blood-hymnody-governmentality-and-anti-blackness/" TargetMode="External"/><Relationship Id="rId58" Type="http://schemas.openxmlformats.org/officeDocument/2006/relationships/hyperlink" Target="https://voices.uchicago.edu/religionculture/2017/09/06/the-trump-administration-immigration-and-the-instrumentalization-of-leprosy/" TargetMode="External"/><Relationship Id="rId66" Type="http://schemas.openxmlformats.org/officeDocument/2006/relationships/hyperlink" Target="https://voices.uchicago.edu/religionculture/2017/09/06/the-trump-administration-immigration-and-the-instrumentalization-of-leprosy/" TargetMode="External"/><Relationship Id="rId74" Type="http://schemas.openxmlformats.org/officeDocument/2006/relationships/hyperlink" Target="https://voices.uchicago.edu/religionculture/2017/09/06/the-trump-administration-immigration-and-the-instrumentalization-of-leprosy/" TargetMode="External"/><Relationship Id="rId79" Type="http://schemas.openxmlformats.org/officeDocument/2006/relationships/hyperlink" Target="https://voices.uchicago.edu/religionculture/2017/09/06/the-trump-administration-immigration-and-the-instrumentalization-of-leprosy/" TargetMode="External"/><Relationship Id="rId87" Type="http://schemas.openxmlformats.org/officeDocument/2006/relationships/hyperlink" Target="https://ojs.uwindsor.ca/ojs/leddy/index.php/phaenex/article/viewFile/4090/3163" TargetMode="External"/><Relationship Id="rId102" Type="http://schemas.openxmlformats.org/officeDocument/2006/relationships/hyperlink" Target="https://muse.jhu.edu/article/653985" TargetMode="External"/><Relationship Id="rId110" Type="http://schemas.openxmlformats.org/officeDocument/2006/relationships/hyperlink" Target="https://www.jstor.org/stable/pdf/40505603.pdf?refreqid=excelsior%3Ab9ddfed05f9cad5f81623518412c6938" TargetMode="External"/><Relationship Id="rId115"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hyperlink" Target="https://voices.uchicago.edu/religionculture/2017/09/06/the-trump-administration-immigration-and-the-instrumentalization-of-leprosy/" TargetMode="External"/><Relationship Id="rId82" Type="http://schemas.openxmlformats.org/officeDocument/2006/relationships/hyperlink" Target="https://the-eye.eu/public/WorldTracker.org/College%20Books/Cambridge%20University%20Press/0521865840.Cambridge.University.Press.Leprosy.and.Empire.A.Medical.and.Cultural.History.Jan.2007.pdf" TargetMode="External"/><Relationship Id="rId90" Type="http://schemas.openxmlformats.org/officeDocument/2006/relationships/hyperlink" Target="https://www.jstor.org/stable/pdf/3568023.pdf?refreqid=excelsior%3A528d7f2ce18943c206b17135420da17f" TargetMode="External"/><Relationship Id="rId95" Type="http://schemas.openxmlformats.org/officeDocument/2006/relationships/hyperlink" Target="https://womenintheology.org/2013/10/19/biopower-in-the-blood-hymnody-governmentality-and-anti-blackness/" TargetMode="External"/><Relationship Id="rId19" Type="http://schemas.openxmlformats.org/officeDocument/2006/relationships/hyperlink" Target="https://en.wikipedia.org/wiki/University_of_Kent" TargetMode="External"/><Relationship Id="rId14" Type="http://schemas.openxmlformats.org/officeDocument/2006/relationships/hyperlink" Target="https://muse.jhu.edu/article/653985" TargetMode="External"/><Relationship Id="rId22" Type="http://schemas.openxmlformats.org/officeDocument/2006/relationships/hyperlink" Target="https://muse.jhu.edu/article/653985" TargetMode="External"/><Relationship Id="rId27" Type="http://schemas.openxmlformats.org/officeDocument/2006/relationships/hyperlink" Target="https://voices.uchicago.edu/religionculture/2017/09/06/the-trump-administration-immigration-and-the-instrumentalization-of-leprosy/" TargetMode="External"/><Relationship Id="rId30" Type="http://schemas.openxmlformats.org/officeDocument/2006/relationships/hyperlink" Target="https://voices.uchicago.edu/religionculture/2017/09/06/the-trump-administration-immigration-and-the-instrumentalization-of-leprosy/" TargetMode="External"/><Relationship Id="rId35" Type="http://schemas.openxmlformats.org/officeDocument/2006/relationships/hyperlink" Target="https://voices.uchicago.edu/religionculture/2017/09/06/the-trump-administration-immigration-and-the-instrumentalization-of-leprosy/" TargetMode="External"/><Relationship Id="rId43" Type="http://schemas.openxmlformats.org/officeDocument/2006/relationships/hyperlink" Target="https://voices.uchicago.edu/religionculture/2017/09/06/the-trump-administration-immigration-and-the-instrumentalization-of-leprosy/" TargetMode="External"/><Relationship Id="rId48" Type="http://schemas.openxmlformats.org/officeDocument/2006/relationships/hyperlink" Target="https://voices.uchicago.edu/religionculture/2017/09/06/the-trump-administration-immigration-and-the-instrumentalization-of-leprosy/" TargetMode="External"/><Relationship Id="rId56" Type="http://schemas.openxmlformats.org/officeDocument/2006/relationships/hyperlink" Target="https://www.jstor.org/stable/pdf/43818467.pdf?refreqid=excelsior%3Adef849223c29f8210cc670b650cc3494" TargetMode="External"/><Relationship Id="rId64" Type="http://schemas.openxmlformats.org/officeDocument/2006/relationships/hyperlink" Target="https://voices.uchicago.edu/religionculture/2017/09/06/the-trump-administration-immigration-and-the-instrumentalization-of-leprosy/" TargetMode="External"/><Relationship Id="rId69" Type="http://schemas.openxmlformats.org/officeDocument/2006/relationships/hyperlink" Target="https://voices.uchicago.edu/religionculture/2017/09/06/the-trump-administration-immigration-and-the-instrumentalization-of-leprosy/" TargetMode="External"/><Relationship Id="rId77" Type="http://schemas.openxmlformats.org/officeDocument/2006/relationships/hyperlink" Target="https://voices.uchicago.edu/religionculture/2017/09/06/the-trump-administration-immigration-and-the-instrumentalization-of-leprosy/" TargetMode="External"/><Relationship Id="rId100" Type="http://schemas.openxmlformats.org/officeDocument/2006/relationships/hyperlink" Target="https://en.wikipedia.org/wiki/Merton_College,_Oxford" TargetMode="External"/><Relationship Id="rId105" Type="http://schemas.openxmlformats.org/officeDocument/2006/relationships/hyperlink" Target="https://doi.org/10.1080/13621025.2013.780728.|" TargetMode="External"/><Relationship Id="rId113" Type="http://schemas.openxmlformats.org/officeDocument/2006/relationships/hyperlink" Target="https://worldlyir.wordpress.com/category/colonisation-and-settler-colonialism/" TargetMode="External"/><Relationship Id="rId8" Type="http://schemas.openxmlformats.org/officeDocument/2006/relationships/webSettings" Target="webSettings.xml"/><Relationship Id="rId51" Type="http://schemas.openxmlformats.org/officeDocument/2006/relationships/hyperlink" Target="http://leprosyhistory.org/impact/leprosy-as-a-metaphor" TargetMode="External"/><Relationship Id="rId72" Type="http://schemas.openxmlformats.org/officeDocument/2006/relationships/hyperlink" Target="https://voices.uchicago.edu/religionculture/2017/09/06/the-trump-administration-immigration-and-the-instrumentalization-of-leprosy/" TargetMode="External"/><Relationship Id="rId80" Type="http://schemas.openxmlformats.org/officeDocument/2006/relationships/hyperlink" Target="https://voices.uchicago.edu/religionculture/2017/09/06/the-trump-administration-immigration-and-the-instrumentalization-of-leprosy/" TargetMode="External"/><Relationship Id="rId85" Type="http://schemas.openxmlformats.org/officeDocument/2006/relationships/hyperlink" Target="https://www.ncbi.nlm.nih.gov/pmc/articles/PMC2239329/" TargetMode="External"/><Relationship Id="rId93" Type="http://schemas.openxmlformats.org/officeDocument/2006/relationships/hyperlink" Target="https://www.jstor.org/stable/pdf/3568023.pdf?refreqid=excelsior%3A528d7f2ce18943c206b17135420da17f" TargetMode="External"/><Relationship Id="rId98" Type="http://schemas.openxmlformats.org/officeDocument/2006/relationships/hyperlink" Target="https://en.wikipedia.org/wiki/Hamilton,_New_Zealand" TargetMode="External"/><Relationship Id="rId3" Type="http://schemas.openxmlformats.org/officeDocument/2006/relationships/customXml" Target="../customXml/item3.xml"/><Relationship Id="rId12" Type="http://schemas.openxmlformats.org/officeDocument/2006/relationships/hyperlink" Target="https://muse.jhu.edu/article/653985" TargetMode="External"/><Relationship Id="rId17" Type="http://schemas.openxmlformats.org/officeDocument/2006/relationships/hyperlink" Target="https://en.wikipedia.org/wiki/Victoria_University_of_Wellington" TargetMode="External"/><Relationship Id="rId25" Type="http://schemas.openxmlformats.org/officeDocument/2006/relationships/hyperlink" Target="https://muse.jhu.edu/article/653985" TargetMode="External"/><Relationship Id="rId33" Type="http://schemas.openxmlformats.org/officeDocument/2006/relationships/hyperlink" Target="https://voices.uchicago.edu/religionculture/2017/09/06/the-trump-administration-immigration-and-the-instrumentalization-of-leprosy/" TargetMode="External"/><Relationship Id="rId38" Type="http://schemas.openxmlformats.org/officeDocument/2006/relationships/hyperlink" Target="https://voices.uchicago.edu/religionculture/2017/09/06/the-trump-administration-immigration-and-the-instrumentalization-of-leprosy/" TargetMode="External"/><Relationship Id="rId46" Type="http://schemas.openxmlformats.org/officeDocument/2006/relationships/hyperlink" Target="https://voices.uchicago.edu/religionculture/2017/09/06/the-trump-administration-immigration-and-the-instrumentalization-of-leprosy/" TargetMode="External"/><Relationship Id="rId59" Type="http://schemas.openxmlformats.org/officeDocument/2006/relationships/hyperlink" Target="https://voices.uchicago.edu/religionculture/2017/09/06/the-trump-administration-immigration-and-the-instrumentalization-of-leprosy/" TargetMode="External"/><Relationship Id="rId67" Type="http://schemas.openxmlformats.org/officeDocument/2006/relationships/hyperlink" Target="https://voices.uchicago.edu/religionculture/2017/09/06/the-trump-administration-immigration-and-the-instrumentalization-of-leprosy/" TargetMode="External"/><Relationship Id="rId103" Type="http://schemas.openxmlformats.org/officeDocument/2006/relationships/hyperlink" Target="https://doi.org/10.1080/13621025.2013.780728.|KZaidi" TargetMode="External"/><Relationship Id="rId108" Type="http://schemas.openxmlformats.org/officeDocument/2006/relationships/hyperlink" Target="http://graduateinstitute.ch/files/live/sites/iheid/files/sites/mia/shared/mia/cours/IA023/Week%204/Bashford_Imperial_Hygiene__A_Critical_History_of_Colonialism__Nationalism_and_Public_Health.pdf" TargetMode="External"/><Relationship Id="rId116" Type="http://schemas.openxmlformats.org/officeDocument/2006/relationships/theme" Target="theme/theme1.xml"/><Relationship Id="rId20" Type="http://schemas.openxmlformats.org/officeDocument/2006/relationships/hyperlink" Target="https://muse.jhu.edu/article/653985|KZaidi" TargetMode="External"/><Relationship Id="rId41" Type="http://schemas.openxmlformats.org/officeDocument/2006/relationships/hyperlink" Target="https://voices.uchicago.edu/religionculture/2017/09/06/the-trump-administration-immigration-and-the-instrumentalization-of-leprosy/" TargetMode="External"/><Relationship Id="rId54" Type="http://schemas.openxmlformats.org/officeDocument/2006/relationships/hyperlink" Target="http://books.openedition.org/ifra/609?lang=en" TargetMode="External"/><Relationship Id="rId62" Type="http://schemas.openxmlformats.org/officeDocument/2006/relationships/hyperlink" Target="https://voices.uchicago.edu/religionculture/2017/09/06/the-trump-administration-immigration-and-the-instrumentalization-of-leprosy/" TargetMode="External"/><Relationship Id="rId70" Type="http://schemas.openxmlformats.org/officeDocument/2006/relationships/hyperlink" Target="https://voices.uchicago.edu/religionculture/2017/09/06/the-trump-administration-immigration-and-the-instrumentalization-of-leprosy/" TargetMode="External"/><Relationship Id="rId75" Type="http://schemas.openxmlformats.org/officeDocument/2006/relationships/hyperlink" Target="https://voices.uchicago.edu/religionculture/2017/09/06/the-trump-administration-immigration-and-the-instrumentalization-of-leprosy/" TargetMode="External"/><Relationship Id="rId83" Type="http://schemas.openxmlformats.org/officeDocument/2006/relationships/hyperlink" Target="https://the-eye.eu/public/WorldTracker.org/College%20Books/Cambridge%20University%20Press/0521865840.Cambridge.University.Press.Leprosy.and.Empire.A.Medical.and.Cultural.History.Jan.2007.pdf" TargetMode="External"/><Relationship Id="rId88" Type="http://schemas.openxmlformats.org/officeDocument/2006/relationships/hyperlink" Target="http://www.kpublishing.org/_assets/publishing/hulili/Hulili_Vol6_12.pdf" TargetMode="External"/><Relationship Id="rId91" Type="http://schemas.openxmlformats.org/officeDocument/2006/relationships/hyperlink" Target="https://www.jstor.org/stable/pdf/3568023.pdf?refreqid=excelsior%3A528d7f2ce18943c206b17135420da17f" TargetMode="External"/><Relationship Id="rId96" Type="http://schemas.openxmlformats.org/officeDocument/2006/relationships/hyperlink" Target="https://www.cambridge.org/core/services/aop-cambridge-core/content/view/F0AE9A1341B85D04E1D61BEB7E89F171/S1060150301002145a.pdf/without_the_camp_leprosy_and_nineteenthcentury_writing.pdf" TargetMode="External"/><Relationship Id="rId111" Type="http://schemas.openxmlformats.org/officeDocument/2006/relationships/hyperlink" Target="http://research.gold.ac.uk/8912/1/De_Genova_-_The_Queer_Politics_of_Migration.pdf"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lepra.org.uk/platforms/lepra/files/lr/Mar10/Lep17-26.pdf" TargetMode="External"/><Relationship Id="rId23" Type="http://schemas.openxmlformats.org/officeDocument/2006/relationships/hyperlink" Target="https://muse.jhu.edu/article/653985" TargetMode="External"/><Relationship Id="rId28" Type="http://schemas.openxmlformats.org/officeDocument/2006/relationships/hyperlink" Target="https://voices.uchicago.edu/religionculture/2017/09/06/the-trump-administration-immigration-and-the-instrumentalization-of-leprosy/" TargetMode="External"/><Relationship Id="rId36" Type="http://schemas.openxmlformats.org/officeDocument/2006/relationships/hyperlink" Target="https://voices.uchicago.edu/religionculture/2017/09/06/the-trump-administration-immigration-and-the-instrumentalization-of-leprosy/" TargetMode="External"/><Relationship Id="rId49" Type="http://schemas.openxmlformats.org/officeDocument/2006/relationships/hyperlink" Target="https://voices.uchicago.edu/religionculture/2017/09/06/the-trump-administration-immigration-and-the-instrumentalization-of-leprosy/" TargetMode="External"/><Relationship Id="rId57" Type="http://schemas.openxmlformats.org/officeDocument/2006/relationships/hyperlink" Target="https://voices.uchicago.edu/religionculture/2017/09/06/the-trump-administration-immigration-and-the-instrumentalization-of-leprosy/" TargetMode="External"/><Relationship Id="rId106" Type="http://schemas.openxmlformats.org/officeDocument/2006/relationships/hyperlink" Target="https://the-eye.eu/public/WorldTracker.org/College%20Books/Cambridge%20University%20Press/0521865840.Cambridge.University.Press.Leprosy.and.Empire.A.Medical.and.Cultural.History.Jan.2007.pdf" TargetMode="External"/><Relationship Id="rId114" Type="http://schemas.openxmlformats.org/officeDocument/2006/relationships/hyperlink" Target="http://ac-journal.org/journal/vol4/iss3/special/cloud.htm|" TargetMode="External"/><Relationship Id="rId10" Type="http://schemas.openxmlformats.org/officeDocument/2006/relationships/hyperlink" Target="https://muse.jhu.edu/article/653985" TargetMode="External"/><Relationship Id="rId31" Type="http://schemas.openxmlformats.org/officeDocument/2006/relationships/hyperlink" Target="https://voices.uchicago.edu/religionculture/2017/09/06/the-trump-administration-immigration-and-the-instrumentalization-of-leprosy/" TargetMode="External"/><Relationship Id="rId44" Type="http://schemas.openxmlformats.org/officeDocument/2006/relationships/hyperlink" Target="https://voices.uchicago.edu/religionculture/2017/09/06/the-trump-administration-immigration-and-the-instrumentalization-of-leprosy/" TargetMode="External"/><Relationship Id="rId52" Type="http://schemas.openxmlformats.org/officeDocument/2006/relationships/hyperlink" Target="https://ojs.uwindsor.ca/ojs/leddy/index.php/phaenex/article/viewFile/4090/3163" TargetMode="External"/><Relationship Id="rId60" Type="http://schemas.openxmlformats.org/officeDocument/2006/relationships/hyperlink" Target="https://voices.uchicago.edu/religionculture/2017/09/06/the-trump-administration-immigration-and-the-instrumentalization-of-leprosy/" TargetMode="External"/><Relationship Id="rId65" Type="http://schemas.openxmlformats.org/officeDocument/2006/relationships/hyperlink" Target="https://voices.uchicago.edu/religionculture/2017/09/06/the-trump-administration-immigration-and-the-instrumentalization-of-leprosy/" TargetMode="External"/><Relationship Id="rId73" Type="http://schemas.openxmlformats.org/officeDocument/2006/relationships/hyperlink" Target="https://voices.uchicago.edu/religionculture/2017/09/06/the-trump-administration-immigration-and-the-instrumentalization-of-leprosy/" TargetMode="External"/><Relationship Id="rId78" Type="http://schemas.openxmlformats.org/officeDocument/2006/relationships/hyperlink" Target="https://voices.uchicago.edu/religionculture/2017/09/06/the-trump-administration-immigration-and-the-instrumentalization-of-leprosy/" TargetMode="External"/><Relationship Id="rId81" Type="http://schemas.openxmlformats.org/officeDocument/2006/relationships/hyperlink" Target="https://www.lepra.org.uk/platforms/lepra/files/lr/Mar10/Lep17-26.pdf" TargetMode="External"/><Relationship Id="rId86" Type="http://schemas.openxmlformats.org/officeDocument/2006/relationships/hyperlink" Target="https://the-eye.eu/public/WorldTracker.org/College%20Books/Cambridge%20University%20Press/0521865840.Cambridge.University.Press.Leprosy.and.Empire.A.Medical.and.Cultural.History.Jan.2007.pdf" TargetMode="External"/><Relationship Id="rId94" Type="http://schemas.openxmlformats.org/officeDocument/2006/relationships/hyperlink" Target="https://www.jstor.org/stable/pdf/4233938.pdf?refreqid=excelsior%3Ab03ab0d0226001505fb29a5bcb36e24c" TargetMode="External"/><Relationship Id="rId99" Type="http://schemas.openxmlformats.org/officeDocument/2006/relationships/hyperlink" Target="https://en.wikipedia.org/wiki/Victoria_University_of_Wellington" TargetMode="External"/><Relationship Id="rId101" Type="http://schemas.openxmlformats.org/officeDocument/2006/relationships/hyperlink" Target="https://en.wikipedia.org/wiki/University_of_Kent" TargetMode="External"/><Relationship Id="rId4" Type="http://schemas.openxmlformats.org/officeDocument/2006/relationships/customXml" Target="../customXml/item4.xml"/><Relationship Id="rId9" Type="http://schemas.openxmlformats.org/officeDocument/2006/relationships/hyperlink" Target="https://muse.jhu.edu/article/653985|KZaidi" TargetMode="External"/><Relationship Id="rId13" Type="http://schemas.openxmlformats.org/officeDocument/2006/relationships/hyperlink" Target="https://muse.jhu.edu/article/653985" TargetMode="External"/><Relationship Id="rId18" Type="http://schemas.openxmlformats.org/officeDocument/2006/relationships/hyperlink" Target="https://en.wikipedia.org/wiki/Merton_College,_Oxford" TargetMode="External"/><Relationship Id="rId39" Type="http://schemas.openxmlformats.org/officeDocument/2006/relationships/hyperlink" Target="https://voices.uchicago.edu/religionculture/2017/09/06/the-trump-administration-immigration-and-the-instrumentalization-of-leprosy/" TargetMode="External"/><Relationship Id="rId109" Type="http://schemas.openxmlformats.org/officeDocument/2006/relationships/hyperlink" Target="https://the-eye.eu/public/WorldTracker.org/College%20Books/Cambridge%20University%20Press/0521865840.Cambridge.University.Press.Leprosy.and.Empire.A.Medical.and.Cultural.History.Jan.2007.pdf" TargetMode="External"/><Relationship Id="rId34" Type="http://schemas.openxmlformats.org/officeDocument/2006/relationships/hyperlink" Target="https://voices.uchicago.edu/religionculture/2017/09/06/the-trump-administration-immigration-and-the-instrumentalization-of-leprosy/" TargetMode="External"/><Relationship Id="rId50" Type="http://schemas.openxmlformats.org/officeDocument/2006/relationships/hyperlink" Target="https://www.lepra.org.uk/platforms/lepra/files/lr/Mar10/Lep17-26.pdf" TargetMode="External"/><Relationship Id="rId55" Type="http://schemas.openxmlformats.org/officeDocument/2006/relationships/hyperlink" Target="https://www.thefreelibrary.com/Leprosy+among+migrant+workers%3A+ensuring+proper+treatment.-a0339015627" TargetMode="External"/><Relationship Id="rId76" Type="http://schemas.openxmlformats.org/officeDocument/2006/relationships/hyperlink" Target="https://voices.uchicago.edu/religionculture/2017/09/06/the-trump-administration-immigration-and-the-instrumentalization-of-leprosy/" TargetMode="External"/><Relationship Id="rId97" Type="http://schemas.openxmlformats.org/officeDocument/2006/relationships/hyperlink" Target="https://www.cambridge.org/core/services/aop-cambridge-core/content/view/F0AE9A1341B85D04E1D61BEB7E89F171/S1060150301002145a.pdf/without_the_camp_leprosy_and_nineteenthcentury_writing.pdf" TargetMode="External"/><Relationship Id="rId104" Type="http://schemas.openxmlformats.org/officeDocument/2006/relationships/hyperlink" Target="https://doi.org/10.1080/13621025.2013.780728.|" TargetMode="External"/><Relationship Id="rId7" Type="http://schemas.openxmlformats.org/officeDocument/2006/relationships/settings" Target="settings.xml"/><Relationship Id="rId71" Type="http://schemas.openxmlformats.org/officeDocument/2006/relationships/hyperlink" Target="https://voices.uchicago.edu/religionculture/2017/09/06/the-trump-administration-immigration-and-the-instrumentalization-of-leprosy/" TargetMode="External"/><Relationship Id="rId92" Type="http://schemas.openxmlformats.org/officeDocument/2006/relationships/hyperlink" Target="https://www.jstor.org/stable/pdf/3568023.pdf?refreqid=excelsior%3A528d7f2ce18943c206b17135420da17f" TargetMode="External"/><Relationship Id="rId2" Type="http://schemas.openxmlformats.org/officeDocument/2006/relationships/customXml" Target="../customXml/item2.xml"/><Relationship Id="rId29" Type="http://schemas.openxmlformats.org/officeDocument/2006/relationships/hyperlink" Target="https://voices.uchicago.edu/religionculture/2017/09/06/the-trump-administration-immigration-and-the-instrumentalization-of-lepros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pered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BAF5806-B70B-40B0-B444-027E8A6883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1278</TotalTime>
  <Pages>187</Pages>
  <Words>91322</Words>
  <Characters>520538</Characters>
  <Application>Microsoft Office Word</Application>
  <DocSecurity>0</DocSecurity>
  <Lines>4337</Lines>
  <Paragraphs>1221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610639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Kuperman, Edward</cp:lastModifiedBy>
  <cp:revision>62</cp:revision>
  <dcterms:created xsi:type="dcterms:W3CDTF">2018-07-01T03:48:00Z</dcterms:created>
  <dcterms:modified xsi:type="dcterms:W3CDTF">2018-07-06T01:31:00Z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