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2D8B11" w14:textId="77777777" w:rsidR="00ED336D" w:rsidRPr="00915653" w:rsidRDefault="00ED336D" w:rsidP="00ED336D">
      <w:pPr>
        <w:pStyle w:val="Heading1"/>
      </w:pPr>
      <w:bookmarkStart w:id="0" w:name="_GoBack"/>
      <w:bookmarkEnd w:id="0"/>
      <w:r>
        <w:t xml:space="preserve">1AC – Linguistic Terrorism </w:t>
      </w:r>
    </w:p>
    <w:p w14:paraId="3142E9D7" w14:textId="77777777" w:rsidR="00ED336D" w:rsidRPr="00046D9C" w:rsidRDefault="00ED336D" w:rsidP="00ED336D">
      <w:pPr>
        <w:rPr>
          <w:rFonts w:asciiTheme="majorHAnsi" w:hAnsiTheme="majorHAnsi"/>
        </w:rPr>
      </w:pPr>
    </w:p>
    <w:p w14:paraId="6F119A9E" w14:textId="77777777" w:rsidR="00ED336D" w:rsidRPr="00046D9C" w:rsidRDefault="00ED336D" w:rsidP="00ED336D">
      <w:pPr>
        <w:pStyle w:val="Heading4"/>
        <w:rPr>
          <w:rFonts w:asciiTheme="majorHAnsi" w:hAnsiTheme="majorHAnsi"/>
          <w:sz w:val="21"/>
        </w:rPr>
      </w:pPr>
      <w:r>
        <w:t xml:space="preserve">The question of immigration is why the woman of color is not safe – dominant white culture </w:t>
      </w:r>
      <w:r w:rsidRPr="00F5751F">
        <w:rPr>
          <w:u w:val="single"/>
        </w:rPr>
        <w:t>alienates</w:t>
      </w:r>
      <w:r>
        <w:t xml:space="preserve"> her voice and mobility until she is caught between the spaces she tries to inhibit, stuck in </w:t>
      </w:r>
      <w:r w:rsidRPr="001B3E37">
        <w:rPr>
          <w:u w:val="single"/>
        </w:rPr>
        <w:t>silence</w:t>
      </w:r>
      <w:r>
        <w:t xml:space="preserve"> and </w:t>
      </w:r>
      <w:r w:rsidRPr="001B3E37">
        <w:rPr>
          <w:u w:val="single"/>
        </w:rPr>
        <w:t>rage</w:t>
      </w:r>
    </w:p>
    <w:p w14:paraId="1165A479" w14:textId="77777777" w:rsidR="00ED336D" w:rsidRPr="004A0CC6" w:rsidRDefault="00ED336D" w:rsidP="00ED336D">
      <w:pPr>
        <w:pStyle w:val="NoSpacing"/>
        <w:rPr>
          <w:sz w:val="8"/>
        </w:rPr>
      </w:pPr>
      <w:r w:rsidRPr="004A0CC6">
        <w:rPr>
          <w:rStyle w:val="Style13ptBold"/>
          <w:rFonts w:asciiTheme="majorHAnsi" w:hAnsiTheme="majorHAnsi"/>
          <w:sz w:val="24"/>
        </w:rPr>
        <w:t>Anzaldua ’87</w:t>
      </w:r>
      <w:r>
        <w:rPr>
          <w:rStyle w:val="Style13ptBold"/>
          <w:rFonts w:asciiTheme="majorHAnsi" w:hAnsiTheme="majorHAnsi"/>
        </w:rPr>
        <w:t xml:space="preserve"> – </w:t>
      </w:r>
      <w:r w:rsidRPr="004A0CC6">
        <w:rPr>
          <w:rStyle w:val="Style13ptBold"/>
          <w:rFonts w:asciiTheme="majorHAnsi" w:hAnsiTheme="majorHAnsi"/>
          <w:sz w:val="6"/>
        </w:rPr>
        <w:t>(</w:t>
      </w:r>
      <w:r w:rsidRPr="004A0CC6">
        <w:rPr>
          <w:sz w:val="2"/>
        </w:rPr>
        <w:t xml:space="preserve"> </w:t>
      </w:r>
      <w:r w:rsidRPr="004A0CC6">
        <w:rPr>
          <w:sz w:val="11"/>
          <w:shd w:val="clear" w:color="auto" w:fill="FFFFFF"/>
        </w:rPr>
        <w:t xml:space="preserve">Gloria Evangelina Anzaldúa was an American scholar of Chicana cultural theory, feminist theory, and queer theory. “Borderlands/La Frontera” 1987- </w:t>
      </w:r>
      <w:r w:rsidRPr="004A0CC6">
        <w:rPr>
          <w:sz w:val="8"/>
        </w:rPr>
        <w:t>(</w:t>
      </w:r>
      <w:hyperlink r:id="rId9" w:history="1">
        <w:r w:rsidRPr="004A0CC6">
          <w:rPr>
            <w:rStyle w:val="Hyperlink"/>
            <w:rFonts w:asciiTheme="majorHAnsi" w:hAnsiTheme="majorHAnsi"/>
            <w:sz w:val="8"/>
          </w:rPr>
          <w:t>https://edisciplinas.usp.br/pluginfile.php/4142757/mod_resource/content/1/ANZALDUA%20GLORIA.%20Borderlands%20.La%20Frontera%20The%20New%20Mestiza%20%201987.pdf)</w:t>
        </w:r>
      </w:hyperlink>
      <w:r w:rsidRPr="004A0CC6">
        <w:rPr>
          <w:sz w:val="8"/>
        </w:rPr>
        <w:t>. Pages 20-23.)</w:t>
      </w:r>
    </w:p>
    <w:p w14:paraId="03638037" w14:textId="77777777" w:rsidR="00ED336D" w:rsidRDefault="00ED336D" w:rsidP="00ED336D">
      <w:pPr>
        <w:rPr>
          <w:rStyle w:val="StyleUnderline"/>
          <w:rFonts w:asciiTheme="majorHAnsi" w:hAnsiTheme="majorHAnsi"/>
        </w:rPr>
      </w:pPr>
      <w:r w:rsidRPr="00145859">
        <w:rPr>
          <w:rStyle w:val="Emphasis"/>
          <w:rFonts w:asciiTheme="majorHAnsi" w:hAnsiTheme="majorHAnsi"/>
          <w:highlight w:val="cyan"/>
        </w:rPr>
        <w:t>The world is not a safe place to live in</w:t>
      </w:r>
      <w:r w:rsidRPr="00145859">
        <w:rPr>
          <w:rFonts w:asciiTheme="majorHAnsi" w:hAnsiTheme="majorHAnsi"/>
          <w:sz w:val="16"/>
          <w:highlight w:val="cyan"/>
        </w:rPr>
        <w:t>.</w:t>
      </w:r>
      <w:r w:rsidRPr="00046D9C">
        <w:rPr>
          <w:rFonts w:asciiTheme="majorHAnsi" w:hAnsiTheme="majorHAnsi"/>
          <w:sz w:val="16"/>
        </w:rPr>
        <w:t xml:space="preserve"> We shiver in separate cells in enclosed cities, shoulders hunched, barely keeping the panic below the surface of the skin, daily drinking shock along with our morning coffee, fearing the torches being set to our buildings, the attacks in the streets. Shutting down</w:t>
      </w:r>
      <w:r w:rsidRPr="00046D9C">
        <w:rPr>
          <w:rStyle w:val="Emphasis"/>
          <w:rFonts w:asciiTheme="majorHAnsi" w:hAnsiTheme="majorHAnsi"/>
        </w:rPr>
        <w:t xml:space="preserve">. </w:t>
      </w:r>
      <w:r w:rsidRPr="00145859">
        <w:rPr>
          <w:rStyle w:val="Emphasis"/>
          <w:rFonts w:asciiTheme="majorHAnsi" w:hAnsiTheme="majorHAnsi"/>
          <w:highlight w:val="cyan"/>
        </w:rPr>
        <w:t xml:space="preserve">Woman does not feel safe when her own culture, and white culture, are critical of her; when the men </w:t>
      </w:r>
      <w:r w:rsidRPr="00E00655">
        <w:rPr>
          <w:sz w:val="11"/>
        </w:rPr>
        <w:t>of all races</w:t>
      </w:r>
      <w:r w:rsidRPr="00E00655">
        <w:rPr>
          <w:rStyle w:val="Emphasis"/>
          <w:rFonts w:asciiTheme="majorHAnsi" w:hAnsiTheme="majorHAnsi"/>
          <w:sz w:val="11"/>
        </w:rPr>
        <w:t xml:space="preserve"> </w:t>
      </w:r>
      <w:r w:rsidRPr="00145859">
        <w:rPr>
          <w:rStyle w:val="Emphasis"/>
          <w:rFonts w:asciiTheme="majorHAnsi" w:hAnsiTheme="majorHAnsi"/>
          <w:highlight w:val="cyan"/>
        </w:rPr>
        <w:t>hunt her as prey.</w:t>
      </w:r>
      <w:r w:rsidRPr="00046D9C">
        <w:rPr>
          <w:rStyle w:val="Emphasis"/>
          <w:rFonts w:asciiTheme="majorHAnsi" w:hAnsiTheme="majorHAnsi"/>
        </w:rPr>
        <w:t xml:space="preserve"> </w:t>
      </w:r>
      <w:r w:rsidRPr="00145859">
        <w:rPr>
          <w:rStyle w:val="StyleUnderline"/>
          <w:rFonts w:asciiTheme="majorHAnsi" w:hAnsiTheme="majorHAnsi"/>
          <w:highlight w:val="cyan"/>
        </w:rPr>
        <w:t>Alienated from her mother culture, “alien” in the dominant culture</w:t>
      </w:r>
      <w:r w:rsidRPr="00145859">
        <w:rPr>
          <w:rStyle w:val="Emphasis"/>
          <w:rFonts w:asciiTheme="majorHAnsi" w:hAnsiTheme="majorHAnsi"/>
          <w:highlight w:val="cyan"/>
        </w:rPr>
        <w:t xml:space="preserve">, the woman of color does not feel safe within the </w:t>
      </w:r>
      <w:r w:rsidRPr="00E00655">
        <w:rPr>
          <w:rStyle w:val="Emphasis"/>
          <w:rFonts w:asciiTheme="majorHAnsi" w:hAnsiTheme="majorHAnsi"/>
        </w:rPr>
        <w:t>inner</w:t>
      </w:r>
      <w:r w:rsidRPr="00145859">
        <w:rPr>
          <w:rStyle w:val="Emphasis"/>
          <w:rFonts w:asciiTheme="majorHAnsi" w:hAnsiTheme="majorHAnsi"/>
          <w:highlight w:val="cyan"/>
        </w:rPr>
        <w:t xml:space="preserve"> life of her Self.</w:t>
      </w:r>
      <w:r w:rsidRPr="00046D9C">
        <w:rPr>
          <w:rStyle w:val="Emphasis"/>
          <w:rFonts w:asciiTheme="majorHAnsi" w:hAnsiTheme="majorHAnsi"/>
        </w:rPr>
        <w:t xml:space="preserve"> </w:t>
      </w:r>
      <w:r w:rsidRPr="00046D9C">
        <w:rPr>
          <w:rFonts w:asciiTheme="majorHAnsi" w:hAnsiTheme="majorHAnsi"/>
          <w:sz w:val="16"/>
        </w:rPr>
        <w:t xml:space="preserve">Petrified, </w:t>
      </w:r>
      <w:r w:rsidRPr="00E00655">
        <w:rPr>
          <w:rStyle w:val="Emphasis"/>
          <w:rFonts w:asciiTheme="majorHAnsi" w:hAnsiTheme="majorHAnsi"/>
        </w:rPr>
        <w:t xml:space="preserve">she can’t respond, </w:t>
      </w:r>
      <w:r w:rsidRPr="00145859">
        <w:rPr>
          <w:rStyle w:val="Emphasis"/>
          <w:rFonts w:asciiTheme="majorHAnsi" w:hAnsiTheme="majorHAnsi"/>
          <w:highlight w:val="cyan"/>
        </w:rPr>
        <w:t>her face caught between</w:t>
      </w:r>
      <w:r w:rsidRPr="00046D9C">
        <w:rPr>
          <w:rFonts w:asciiTheme="majorHAnsi" w:hAnsiTheme="majorHAnsi"/>
          <w:sz w:val="16"/>
        </w:rPr>
        <w:t xml:space="preserve"> los intersticios</w:t>
      </w:r>
      <w:r w:rsidRPr="00145859">
        <w:rPr>
          <w:rFonts w:asciiTheme="majorHAnsi" w:hAnsiTheme="majorHAnsi"/>
          <w:sz w:val="16"/>
          <w:highlight w:val="cyan"/>
        </w:rPr>
        <w:t xml:space="preserve">, </w:t>
      </w:r>
      <w:r w:rsidRPr="00145859">
        <w:rPr>
          <w:rStyle w:val="Emphasis"/>
          <w:rFonts w:asciiTheme="majorHAnsi" w:hAnsiTheme="majorHAnsi"/>
          <w:highlight w:val="cyan"/>
        </w:rPr>
        <w:t>the spaces between the different worlds she inhabits</w:t>
      </w:r>
      <w:r w:rsidRPr="00046D9C">
        <w:rPr>
          <w:rStyle w:val="Emphasis"/>
          <w:rFonts w:asciiTheme="majorHAnsi" w:hAnsiTheme="majorHAnsi"/>
        </w:rPr>
        <w:t>.</w:t>
      </w:r>
      <w:r w:rsidRPr="00046D9C">
        <w:rPr>
          <w:rFonts w:asciiTheme="majorHAnsi" w:hAnsiTheme="majorHAnsi"/>
          <w:sz w:val="16"/>
        </w:rPr>
        <w:t xml:space="preserve"> </w:t>
      </w:r>
      <w:r w:rsidRPr="00046D9C">
        <w:rPr>
          <w:rStyle w:val="StyleUnderline"/>
          <w:rFonts w:asciiTheme="majorHAnsi" w:hAnsiTheme="majorHAnsi"/>
        </w:rPr>
        <w:t>The ability to respond is what is meant by responsibility, yet our cultures take away our ability to act-shackle us in the name of protection</w:t>
      </w:r>
      <w:r w:rsidRPr="00046D9C">
        <w:rPr>
          <w:rFonts w:asciiTheme="majorHAnsi" w:hAnsiTheme="majorHAnsi"/>
          <w:sz w:val="16"/>
        </w:rPr>
        <w:t xml:space="preserve">. </w:t>
      </w:r>
      <w:r w:rsidRPr="00046D9C">
        <w:rPr>
          <w:rStyle w:val="Emphasis"/>
          <w:rFonts w:asciiTheme="majorHAnsi" w:hAnsiTheme="majorHAnsi"/>
        </w:rPr>
        <w:t xml:space="preserve">Blocked, </w:t>
      </w:r>
      <w:r w:rsidRPr="00E00655">
        <w:rPr>
          <w:rStyle w:val="Emphasis"/>
          <w:rFonts w:asciiTheme="majorHAnsi" w:hAnsiTheme="majorHAnsi"/>
          <w:highlight w:val="cyan"/>
        </w:rPr>
        <w:t>immobilized, we can't move forward, can't move backwards</w:t>
      </w:r>
      <w:r w:rsidRPr="00046D9C">
        <w:rPr>
          <w:rFonts w:asciiTheme="majorHAnsi" w:hAnsiTheme="majorHAnsi"/>
          <w:sz w:val="16"/>
        </w:rPr>
        <w:t xml:space="preserve">. That writhing serpent movement.,. the very movement of life, swifter than lightning, frozen. </w:t>
      </w:r>
      <w:r w:rsidRPr="00145859">
        <w:rPr>
          <w:rStyle w:val="StyleUnderline"/>
          <w:rFonts w:asciiTheme="majorHAnsi" w:hAnsiTheme="majorHAnsi"/>
          <w:highlight w:val="cyan"/>
        </w:rPr>
        <w:t>We do not engage fully.</w:t>
      </w:r>
      <w:r w:rsidRPr="00046D9C">
        <w:rPr>
          <w:rStyle w:val="StyleUnderline"/>
          <w:rFonts w:asciiTheme="majorHAnsi" w:hAnsiTheme="majorHAnsi"/>
        </w:rPr>
        <w:t xml:space="preserve"> We do not make full use of our faculties</w:t>
      </w:r>
      <w:r w:rsidRPr="00145859">
        <w:rPr>
          <w:rFonts w:asciiTheme="majorHAnsi" w:hAnsiTheme="majorHAnsi"/>
          <w:sz w:val="16"/>
          <w:highlight w:val="cyan"/>
        </w:rPr>
        <w:t xml:space="preserve">. </w:t>
      </w:r>
      <w:r w:rsidRPr="00145859">
        <w:rPr>
          <w:rStyle w:val="Emphasis"/>
          <w:rFonts w:asciiTheme="majorHAnsi" w:hAnsiTheme="majorHAnsi"/>
          <w:highlight w:val="cyan"/>
        </w:rPr>
        <w:t>We abnegate</w:t>
      </w:r>
      <w:r w:rsidRPr="00046D9C">
        <w:rPr>
          <w:rStyle w:val="Emphasis"/>
          <w:rFonts w:asciiTheme="majorHAnsi" w:hAnsiTheme="majorHAnsi"/>
        </w:rPr>
        <w:t>.</w:t>
      </w:r>
      <w:r w:rsidRPr="00046D9C">
        <w:rPr>
          <w:rFonts w:asciiTheme="majorHAnsi" w:hAnsiTheme="majorHAnsi"/>
          <w:sz w:val="16"/>
        </w:rPr>
        <w:t xml:space="preserve"> And </w:t>
      </w:r>
      <w:r w:rsidRPr="00046D9C">
        <w:rPr>
          <w:rStyle w:val="StyleUnderline"/>
          <w:rFonts w:asciiTheme="majorHAnsi" w:hAnsiTheme="majorHAnsi"/>
        </w:rPr>
        <w:t>there in front of us is the crossroads and choice: to feel a victim where someone else is in control and therefore responsible and to blame (being a victim and transfer- ring the blame</w:t>
      </w:r>
      <w:r w:rsidRPr="00046D9C">
        <w:rPr>
          <w:rFonts w:asciiTheme="majorHAnsi" w:hAnsiTheme="majorHAnsi"/>
          <w:sz w:val="16"/>
        </w:rPr>
        <w:t xml:space="preserve"> on culture, mother,. father, ex-lover, friend, absolves me of responsibility), </w:t>
      </w:r>
      <w:r w:rsidRPr="00046D9C">
        <w:rPr>
          <w:rStyle w:val="StyleUnderline"/>
          <w:rFonts w:asciiTheme="majorHAnsi" w:hAnsiTheme="majorHAnsi"/>
        </w:rPr>
        <w:t>or to feel strong, and</w:t>
      </w:r>
      <w:r w:rsidRPr="00046D9C">
        <w:rPr>
          <w:rFonts w:asciiTheme="majorHAnsi" w:hAnsiTheme="majorHAnsi"/>
          <w:sz w:val="16"/>
        </w:rPr>
        <w:t xml:space="preserve"> for the most part, </w:t>
      </w:r>
      <w:r w:rsidRPr="00046D9C">
        <w:rPr>
          <w:rStyle w:val="StyleUnderline"/>
          <w:rFonts w:asciiTheme="majorHAnsi" w:hAnsiTheme="majorHAnsi"/>
        </w:rPr>
        <w:t>in control</w:t>
      </w:r>
      <w:r w:rsidRPr="00046D9C">
        <w:rPr>
          <w:rFonts w:asciiTheme="majorHAnsi" w:hAnsiTheme="majorHAnsi"/>
          <w:sz w:val="16"/>
        </w:rPr>
        <w:t xml:space="preserve">. My Chicana identity is grounded in the Indian woman's history of resistance. The Aztec female rites of mourning were rites of defiance protesting the cultural changes which disrupted the equality and balance between female and male, and protest- ing their demotion to a lesser status, their denigration. Like la Llorona, the Indian woman's only means of protest was wailing. So mama, Raza, how wonderful, no tener que rendir cuentas a nadie. I feel perfectly free to rebel and to rail against my culture. I fear no betrayal on my part because, unlike Chicanas and other women of color who grew up white or who have only recently returned to their native cultural roots, I was totally immersed in mine. It wasn't until I went to high school that I "saw" whites. Until I worked on my master's degree I had not gotten within an arm's distance of them. I was totally immersed en lo mexicanismo, a rural, peasant, isolated, mexicanismo. To separate from my cul- ture (as from my family) I had to feel competent enough on the outside and secure enough inside to live life on my own. Yet in leaving home I did not lose touch with my origins because lo mexicano is in my system. I am a turtle, wherever I go I carry "home" on my back. Not me sold out my people but they me. So yes, though </w:t>
      </w:r>
      <w:r w:rsidRPr="00046D9C">
        <w:rPr>
          <w:rStyle w:val="StyleUnderline"/>
          <w:rFonts w:asciiTheme="majorHAnsi" w:hAnsiTheme="majorHAnsi"/>
        </w:rPr>
        <w:t>"home" permeates every sinew and cartilage in my body</w:t>
      </w:r>
      <w:r w:rsidRPr="00046D9C">
        <w:rPr>
          <w:rFonts w:asciiTheme="majorHAnsi" w:hAnsiTheme="majorHAnsi"/>
          <w:sz w:val="16"/>
        </w:rPr>
        <w:t>,</w:t>
      </w:r>
      <w:r w:rsidRPr="00E00655">
        <w:rPr>
          <w:rStyle w:val="Emphasis"/>
        </w:rPr>
        <w:t xml:space="preserve"> </w:t>
      </w:r>
      <w:r w:rsidRPr="00E00655">
        <w:rPr>
          <w:rStyle w:val="Emphasis"/>
          <w:highlight w:val="cyan"/>
        </w:rPr>
        <w:t>I too am afraid of going home.</w:t>
      </w:r>
      <w:r w:rsidRPr="00046D9C">
        <w:rPr>
          <w:rFonts w:asciiTheme="majorHAnsi" w:hAnsiTheme="majorHAnsi"/>
          <w:sz w:val="16"/>
        </w:rPr>
        <w:t xml:space="preserve"> Though I'll defend my race and culture when they are attacked by non-mexicanos, conosco el malestar de mi cultura. I abhor some of my culture's ways, how it cripples its women, como burras, our strengths used against us, lowly burras bearing humility with dignity. The ability to serve, claim the males, is our highest virtue. I abhor how my culture makes macho caricatures of its men. No, I do not buy all the myths of the tribe into which I was born. I can understand why the more tinged with Anglo blood, the more adamantly my colored and colorless sisters glorify their colored culture’s values-to offset the extreme devaluation of it by the white culture. It's a legitimate reaction. But I win not glorify those aspects of my culture which have injured me and which have injured me in the name of protecting me. So, </w:t>
      </w:r>
      <w:r w:rsidRPr="00046D9C">
        <w:rPr>
          <w:rStyle w:val="StyleUnderline"/>
          <w:rFonts w:asciiTheme="majorHAnsi" w:hAnsiTheme="majorHAnsi"/>
        </w:rPr>
        <w:t>don't give me your tenets and your laws. Don't give me your lukewarm gods</w:t>
      </w:r>
      <w:r w:rsidRPr="00046D9C">
        <w:rPr>
          <w:rFonts w:asciiTheme="majorHAnsi" w:hAnsiTheme="majorHAnsi"/>
          <w:sz w:val="16"/>
        </w:rPr>
        <w:t xml:space="preserve">. What l want is an accounting with all three cultures-white, Mexican, Indian. I want the freedom to carve and chisel my own face, to staunch the bleeding with ashes, to fashion my own gods out of my entrails.. And if going home is denied me then I will have to stand and claim my space, making a new, una cultura mestiza-with my own lumber, my own bricks and mortar and my own feminist architecture. Estas carnes indias que despreciamos nosotros los mexicanos, asi como despreciamos y condenamos a nuestra madre, Malinali. Nos condenamos a nosotros mismos.. Esta raza vencida, enemigo cuerpo. </w:t>
      </w:r>
      <w:r w:rsidRPr="00046D9C">
        <w:rPr>
          <w:rStyle w:val="StyleUnderline"/>
          <w:rFonts w:asciiTheme="majorHAnsi" w:hAnsiTheme="majorHAnsi"/>
        </w:rPr>
        <w:t>Not me sold out my people but they me</w:t>
      </w:r>
      <w:r w:rsidRPr="00046D9C">
        <w:rPr>
          <w:rFonts w:asciiTheme="majorHAnsi" w:hAnsiTheme="majorHAnsi"/>
          <w:sz w:val="16"/>
        </w:rPr>
        <w:t xml:space="preserve">. Malinali Tenepat, or Malintzin, has become known as la Chingada-the fucked one.. She has become the bad word that passes a dozen times a day from the lips of Chicanos. Whore, prostitute, the woman who sold out her people to the Spaniards are epithets Chicanos spit out with contempt. The worst kind of betrayal lies in making us believe that the Indian woman in us is the betrayer. We, indias y mestizas, police the Indian in us, brutalize and condemn her. Male culture has done a good job on us. Son los costumbres que traicionan. La india en mi es la sombra: La Chingada, Tlazolteotl, Coatlicue. Son ellas que oyemos lamentando a sus hijas perdidas. Not me sold out my people but they me. </w:t>
      </w:r>
      <w:r w:rsidRPr="00145859">
        <w:rPr>
          <w:rStyle w:val="Emphasis"/>
          <w:rFonts w:asciiTheme="majorHAnsi" w:hAnsiTheme="majorHAnsi"/>
          <w:highlight w:val="cyan"/>
        </w:rPr>
        <w:t xml:space="preserve">Because of the color of my skin they betrayed me. The dark-skinned woman has been silenced, </w:t>
      </w:r>
      <w:r w:rsidRPr="00E00655">
        <w:rPr>
          <w:rStyle w:val="Emphasis"/>
          <w:rFonts w:asciiTheme="majorHAnsi" w:hAnsiTheme="majorHAnsi"/>
        </w:rPr>
        <w:t xml:space="preserve">gagged, </w:t>
      </w:r>
      <w:r w:rsidRPr="00145859">
        <w:rPr>
          <w:rStyle w:val="Emphasis"/>
          <w:rFonts w:asciiTheme="majorHAnsi" w:hAnsiTheme="majorHAnsi"/>
          <w:highlight w:val="cyan"/>
        </w:rPr>
        <w:t xml:space="preserve">caged, bound into servitude with marriage, </w:t>
      </w:r>
      <w:r w:rsidRPr="00E00655">
        <w:rPr>
          <w:rStyle w:val="Emphasis"/>
          <w:rFonts w:asciiTheme="majorHAnsi" w:hAnsiTheme="majorHAnsi"/>
        </w:rPr>
        <w:t xml:space="preserve">bludgeoned for 300 years, </w:t>
      </w:r>
      <w:r w:rsidRPr="00145859">
        <w:rPr>
          <w:rStyle w:val="Emphasis"/>
          <w:rFonts w:asciiTheme="majorHAnsi" w:hAnsiTheme="majorHAnsi"/>
          <w:highlight w:val="cyan"/>
        </w:rPr>
        <w:t xml:space="preserve">sterilized </w:t>
      </w:r>
      <w:r w:rsidRPr="00E00655">
        <w:rPr>
          <w:rStyle w:val="Emphasis"/>
          <w:rFonts w:asciiTheme="majorHAnsi" w:hAnsiTheme="majorHAnsi"/>
        </w:rPr>
        <w:t>and castrated</w:t>
      </w:r>
      <w:r w:rsidRPr="00046D9C">
        <w:rPr>
          <w:rFonts w:asciiTheme="majorHAnsi" w:hAnsiTheme="majorHAnsi"/>
          <w:sz w:val="16"/>
        </w:rPr>
        <w:t xml:space="preserve"> in the twen- tieth century. For 300 years she has been a slave, a force of cheap labor, colonized by the Spaniard, the Anglo, by her own people (and in Mesoamerica her lot under the Indian patriarchs was not free of wounding). For 300 years she was invisible, </w:t>
      </w:r>
      <w:r w:rsidRPr="00145859">
        <w:rPr>
          <w:rStyle w:val="Emphasis"/>
          <w:rFonts w:asciiTheme="majorHAnsi" w:hAnsiTheme="majorHAnsi"/>
          <w:highlight w:val="cyan"/>
        </w:rPr>
        <w:t xml:space="preserve">she was not heard. Many times she wished to speak, </w:t>
      </w:r>
      <w:r w:rsidRPr="00E00655">
        <w:rPr>
          <w:rStyle w:val="Emphasis"/>
          <w:rFonts w:asciiTheme="majorHAnsi" w:hAnsiTheme="majorHAnsi"/>
        </w:rPr>
        <w:t>to act,</w:t>
      </w:r>
      <w:r w:rsidRPr="00145859">
        <w:rPr>
          <w:rStyle w:val="Emphasis"/>
          <w:rFonts w:asciiTheme="majorHAnsi" w:hAnsiTheme="majorHAnsi"/>
          <w:highlight w:val="cyan"/>
        </w:rPr>
        <w:t xml:space="preserve"> to protest, </w:t>
      </w:r>
      <w:r w:rsidRPr="00E00655">
        <w:rPr>
          <w:rStyle w:val="Emphasis"/>
          <w:rFonts w:asciiTheme="majorHAnsi" w:hAnsiTheme="majorHAnsi"/>
        </w:rPr>
        <w:t>to challenge.</w:t>
      </w:r>
      <w:r w:rsidRPr="00046D9C">
        <w:rPr>
          <w:rStyle w:val="Emphasis"/>
          <w:rFonts w:asciiTheme="majorHAnsi" w:hAnsiTheme="majorHAnsi"/>
        </w:rPr>
        <w:t xml:space="preserve"> The odds were heavily against her. </w:t>
      </w:r>
      <w:r w:rsidRPr="00145859">
        <w:rPr>
          <w:rStyle w:val="Emphasis"/>
          <w:rFonts w:asciiTheme="majorHAnsi" w:hAnsiTheme="majorHAnsi"/>
          <w:highlight w:val="cyan"/>
        </w:rPr>
        <w:t>She hid her feel- ings; she hid her truths; she concealed her fire</w:t>
      </w:r>
      <w:r w:rsidRPr="00046D9C">
        <w:rPr>
          <w:rStyle w:val="Emphasis"/>
          <w:rFonts w:asciiTheme="majorHAnsi" w:hAnsiTheme="majorHAnsi"/>
        </w:rPr>
        <w:t xml:space="preserve">; but she kept stoking the inner flame. </w:t>
      </w:r>
      <w:r w:rsidRPr="00145859">
        <w:rPr>
          <w:rStyle w:val="Emphasis"/>
          <w:rFonts w:asciiTheme="majorHAnsi" w:hAnsiTheme="majorHAnsi"/>
          <w:highlight w:val="cyan"/>
        </w:rPr>
        <w:t>She remained faceless and voiceless</w:t>
      </w:r>
      <w:r w:rsidRPr="00046D9C">
        <w:rPr>
          <w:rStyle w:val="Emphasis"/>
          <w:rFonts w:asciiTheme="majorHAnsi" w:hAnsiTheme="majorHAnsi"/>
        </w:rPr>
        <w:t>, but a light shone through her veil of silence</w:t>
      </w:r>
      <w:r w:rsidRPr="00046D9C">
        <w:rPr>
          <w:rFonts w:asciiTheme="majorHAnsi" w:hAnsiTheme="majorHAnsi"/>
          <w:sz w:val="16"/>
        </w:rPr>
        <w:t xml:space="preserve">. And though she was unable to spread her limbs and though for her right now the sun has sunk under the earth and there is no moon, </w:t>
      </w:r>
      <w:r w:rsidRPr="00145859">
        <w:rPr>
          <w:rStyle w:val="Emphasis"/>
          <w:rFonts w:asciiTheme="majorHAnsi" w:hAnsiTheme="majorHAnsi"/>
          <w:highlight w:val="cyan"/>
        </w:rPr>
        <w:t>she continues to tend the flame</w:t>
      </w:r>
      <w:r w:rsidRPr="00046D9C">
        <w:rPr>
          <w:rStyle w:val="StyleUnderline"/>
          <w:rFonts w:asciiTheme="majorHAnsi" w:hAnsiTheme="majorHAnsi"/>
        </w:rPr>
        <w:t xml:space="preserve">. The spirit of the fire spurs her to fight for her own skin and a piece of ground to stand on, a ground from which to view the world- a perspective, a homeground where she can plumb the rich ancestral roots into her own ample mestiza heart. </w:t>
      </w:r>
    </w:p>
    <w:p w14:paraId="1B3A71AF" w14:textId="77777777" w:rsidR="00ED336D" w:rsidRPr="001719CA" w:rsidRDefault="00ED336D" w:rsidP="00ED336D">
      <w:pPr>
        <w:pStyle w:val="Heading4"/>
      </w:pPr>
      <w:r>
        <w:t xml:space="preserve">The juxtaposition of viewing South Asians as </w:t>
      </w:r>
      <w:r w:rsidRPr="00266E63">
        <w:rPr>
          <w:u w:val="single"/>
        </w:rPr>
        <w:t>barbaric</w:t>
      </w:r>
      <w:r>
        <w:t xml:space="preserve"> yet </w:t>
      </w:r>
      <w:r w:rsidRPr="00266E63">
        <w:rPr>
          <w:u w:val="single"/>
        </w:rPr>
        <w:t>necessary</w:t>
      </w:r>
      <w:r>
        <w:t xml:space="preserve"> extends the power of the white gaze to design immigration laws to </w:t>
      </w:r>
      <w:r w:rsidRPr="00792BDF">
        <w:rPr>
          <w:u w:val="single"/>
        </w:rPr>
        <w:t>include</w:t>
      </w:r>
      <w:r>
        <w:t xml:space="preserve"> them in an </w:t>
      </w:r>
      <w:r w:rsidRPr="00792BDF">
        <w:rPr>
          <w:u w:val="single"/>
        </w:rPr>
        <w:t>exclusionary</w:t>
      </w:r>
      <w:r>
        <w:t xml:space="preserve"> framework</w:t>
      </w:r>
    </w:p>
    <w:p w14:paraId="2C2806CA" w14:textId="77777777" w:rsidR="00ED336D" w:rsidRPr="00254230" w:rsidRDefault="00ED336D" w:rsidP="00ED336D">
      <w:pPr>
        <w:pStyle w:val="NoSpacing"/>
        <w:rPr>
          <w:b/>
        </w:rPr>
      </w:pPr>
      <w:r w:rsidRPr="00254230">
        <w:rPr>
          <w:rStyle w:val="Style13ptBold"/>
          <w:rFonts w:asciiTheme="majorHAnsi" w:hAnsiTheme="majorHAnsi"/>
          <w:b w:val="0"/>
          <w:sz w:val="15"/>
        </w:rPr>
        <w:t>Roksana</w:t>
      </w:r>
      <w:r w:rsidRPr="00AE45B8">
        <w:rPr>
          <w:rStyle w:val="Style13ptBold"/>
          <w:rFonts w:asciiTheme="majorHAnsi" w:hAnsiTheme="majorHAnsi"/>
          <w:b w:val="0"/>
          <w:sz w:val="24"/>
        </w:rPr>
        <w:t xml:space="preserve"> </w:t>
      </w:r>
      <w:r w:rsidRPr="00AE45B8">
        <w:rPr>
          <w:b/>
        </w:rPr>
        <w:t>Badruddoja</w:t>
      </w:r>
      <w:r w:rsidRPr="00AE45B8">
        <w:rPr>
          <w:rStyle w:val="Style13ptBold"/>
          <w:rFonts w:asciiTheme="majorHAnsi" w:hAnsiTheme="majorHAnsi"/>
          <w:b w:val="0"/>
          <w:sz w:val="24"/>
        </w:rPr>
        <w:t xml:space="preserve"> </w:t>
      </w:r>
      <w:r w:rsidRPr="00AE45B8">
        <w:rPr>
          <w:rStyle w:val="Style13ptBold"/>
          <w:rFonts w:asciiTheme="majorHAnsi" w:hAnsiTheme="majorHAnsi"/>
          <w:sz w:val="24"/>
        </w:rPr>
        <w:t>6</w:t>
      </w:r>
      <w:r>
        <w:rPr>
          <w:rStyle w:val="Style13ptBold"/>
          <w:rFonts w:asciiTheme="majorHAnsi" w:hAnsiTheme="majorHAnsi"/>
          <w:b w:val="0"/>
          <w:sz w:val="24"/>
        </w:rPr>
        <w:t xml:space="preserve"> </w:t>
      </w:r>
      <w:r w:rsidRPr="00254230">
        <w:rPr>
          <w:rStyle w:val="Style13ptBold"/>
          <w:rFonts w:asciiTheme="majorHAnsi" w:hAnsiTheme="majorHAnsi"/>
          <w:b w:val="0"/>
          <w:sz w:val="15"/>
        </w:rPr>
        <w:t>– (Rutgers , The State University of New Jersey-International Review of Modem Sociology, Vol. 32, No. 1 (Spring) 2006 “WHITE SPACES AND BROWN TRAVELING BODIES: A PROJECT OF RE-WORKING OTHERNESS”)</w:t>
      </w:r>
    </w:p>
    <w:p w14:paraId="16994069" w14:textId="77777777" w:rsidR="00ED336D" w:rsidRPr="00046D9C" w:rsidRDefault="00ED336D" w:rsidP="00ED336D">
      <w:pPr>
        <w:rPr>
          <w:rFonts w:asciiTheme="majorHAnsi" w:hAnsiTheme="majorHAnsi"/>
          <w:b/>
          <w:u w:val="single"/>
        </w:rPr>
      </w:pPr>
      <w:r w:rsidRPr="00AE2A9E">
        <w:rPr>
          <w:rFonts w:asciiTheme="majorHAnsi" w:hAnsiTheme="majorHAnsi"/>
          <w:sz w:val="16"/>
        </w:rPr>
        <w:t xml:space="preserve">I begin this paper with a discussion of the persistent discourse of American Orientalism prevalent in American media, academy, and government  policy, in order to clarify the link between the normative power of discourse and the history of marginalized groups in America. </w:t>
      </w:r>
      <w:r w:rsidRPr="00E00655">
        <w:rPr>
          <w:rFonts w:asciiTheme="majorHAnsi" w:hAnsiTheme="majorHAnsi"/>
          <w:b/>
          <w:highlight w:val="cyan"/>
          <w:u w:val="single"/>
        </w:rPr>
        <w:t>My goal here is to</w:t>
      </w:r>
      <w:r w:rsidRPr="00E00655">
        <w:rPr>
          <w:rFonts w:asciiTheme="majorHAnsi" w:hAnsiTheme="majorHAnsi"/>
          <w:sz w:val="16"/>
          <w:highlight w:val="cyan"/>
        </w:rPr>
        <w:t xml:space="preserve"> </w:t>
      </w:r>
      <w:r w:rsidRPr="00E00655">
        <w:rPr>
          <w:rFonts w:asciiTheme="majorHAnsi" w:hAnsiTheme="majorHAnsi"/>
          <w:b/>
          <w:highlight w:val="cyan"/>
          <w:u w:val="single"/>
        </w:rPr>
        <w:t>embed the U.S.-South Asian migration within a historical framework</w:t>
      </w:r>
      <w:r w:rsidRPr="00AE2A9E">
        <w:rPr>
          <w:rFonts w:asciiTheme="majorHAnsi" w:hAnsiTheme="majorHAnsi"/>
          <w:b/>
          <w:u w:val="single"/>
        </w:rPr>
        <w:t xml:space="preserve"> and </w:t>
      </w:r>
      <w:r w:rsidRPr="00E00655">
        <w:rPr>
          <w:rFonts w:asciiTheme="majorHAnsi" w:hAnsiTheme="majorHAnsi"/>
          <w:b/>
          <w:highlight w:val="cyan"/>
          <w:u w:val="single"/>
        </w:rPr>
        <w:t>for developing a context in which to understand how the women</w:t>
      </w:r>
      <w:r w:rsidRPr="00AE2A9E">
        <w:rPr>
          <w:rFonts w:asciiTheme="majorHAnsi" w:hAnsiTheme="majorHAnsi"/>
          <w:sz w:val="16"/>
        </w:rPr>
        <w:t xml:space="preserve"> in this study </w:t>
      </w:r>
      <w:r w:rsidRPr="00AE2A9E">
        <w:rPr>
          <w:rFonts w:asciiTheme="majorHAnsi" w:hAnsiTheme="majorHAnsi"/>
          <w:b/>
          <w:u w:val="single"/>
        </w:rPr>
        <w:t xml:space="preserve">view </w:t>
      </w:r>
      <w:r w:rsidRPr="00E00655">
        <w:rPr>
          <w:rFonts w:asciiTheme="majorHAnsi" w:hAnsiTheme="majorHAnsi"/>
          <w:b/>
          <w:highlight w:val="cyan"/>
          <w:u w:val="single"/>
        </w:rPr>
        <w:t>themselves in comparison to broader</w:t>
      </w:r>
      <w:r w:rsidRPr="00AE2A9E">
        <w:rPr>
          <w:rFonts w:asciiTheme="majorHAnsi" w:hAnsiTheme="majorHAnsi"/>
          <w:b/>
          <w:u w:val="single"/>
        </w:rPr>
        <w:t xml:space="preserve"> American society within racial and ethnic projects.</w:t>
      </w:r>
      <w:r w:rsidRPr="00AE2A9E">
        <w:rPr>
          <w:rFonts w:asciiTheme="majorHAnsi" w:hAnsiTheme="majorHAnsi"/>
          <w:sz w:val="16"/>
        </w:rPr>
        <w:t xml:space="preserve"> The brief and partial historical portrait reveals that </w:t>
      </w:r>
      <w:r w:rsidRPr="00145859">
        <w:rPr>
          <w:rFonts w:asciiTheme="majorHAnsi" w:hAnsiTheme="majorHAnsi"/>
          <w:b/>
          <w:highlight w:val="cyan"/>
          <w:u w:val="single"/>
        </w:rPr>
        <w:t>racism</w:t>
      </w:r>
      <w:r w:rsidRPr="00E00655">
        <w:rPr>
          <w:rFonts w:asciiTheme="majorHAnsi" w:hAnsiTheme="majorHAnsi"/>
          <w:b/>
          <w:u w:val="single"/>
        </w:rPr>
        <w:t xml:space="preserve"> has been and </w:t>
      </w:r>
      <w:r w:rsidRPr="00145859">
        <w:rPr>
          <w:rFonts w:asciiTheme="majorHAnsi" w:hAnsiTheme="majorHAnsi"/>
          <w:b/>
          <w:highlight w:val="cyan"/>
          <w:u w:val="single"/>
        </w:rPr>
        <w:t xml:space="preserve">remains an important mechanism of cultural production </w:t>
      </w:r>
      <w:r w:rsidRPr="00E00655">
        <w:rPr>
          <w:rFonts w:asciiTheme="majorHAnsi" w:hAnsiTheme="majorHAnsi"/>
          <w:b/>
          <w:u w:val="single"/>
        </w:rPr>
        <w:t xml:space="preserve">and reproduction </w:t>
      </w:r>
      <w:r w:rsidRPr="00145859">
        <w:rPr>
          <w:rFonts w:asciiTheme="majorHAnsi" w:hAnsiTheme="majorHAnsi"/>
          <w:b/>
          <w:highlight w:val="cyan"/>
          <w:u w:val="single"/>
        </w:rPr>
        <w:t>in the U.S.</w:t>
      </w:r>
      <w:r w:rsidRPr="00AE2A9E">
        <w:rPr>
          <w:rFonts w:asciiTheme="majorHAnsi" w:hAnsiTheme="majorHAnsi"/>
          <w:sz w:val="16"/>
        </w:rPr>
        <w:t xml:space="preserve"> (see Weber, 1978: 385-393). </w:t>
      </w:r>
      <w:r w:rsidRPr="00E00655">
        <w:rPr>
          <w:rStyle w:val="Emphasis"/>
          <w:highlight w:val="cyan"/>
        </w:rPr>
        <w:t>The ways in which</w:t>
      </w:r>
      <w:r w:rsidRPr="00AE2A9E">
        <w:rPr>
          <w:rFonts w:asciiTheme="majorHAnsi" w:hAnsiTheme="majorHAnsi"/>
          <w:sz w:val="16"/>
        </w:rPr>
        <w:t xml:space="preserve"> </w:t>
      </w:r>
      <w:r w:rsidRPr="00E00655">
        <w:rPr>
          <w:rFonts w:asciiTheme="majorHAnsi" w:hAnsiTheme="majorHAnsi"/>
          <w:b/>
          <w:u w:val="single"/>
        </w:rPr>
        <w:t xml:space="preserve">U.S. </w:t>
      </w:r>
      <w:r w:rsidRPr="00145859">
        <w:rPr>
          <w:rFonts w:asciiTheme="majorHAnsi" w:hAnsiTheme="majorHAnsi"/>
          <w:b/>
          <w:highlight w:val="cyan"/>
          <w:u w:val="single"/>
        </w:rPr>
        <w:t>immigration laws have been designed, resulting in</w:t>
      </w:r>
      <w:r w:rsidRPr="00AE2A9E">
        <w:rPr>
          <w:rFonts w:asciiTheme="majorHAnsi" w:hAnsiTheme="majorHAnsi"/>
          <w:sz w:val="16"/>
        </w:rPr>
        <w:t xml:space="preserve"> particular histories of </w:t>
      </w:r>
      <w:r w:rsidRPr="00E00655">
        <w:rPr>
          <w:rFonts w:asciiTheme="majorHAnsi" w:hAnsiTheme="majorHAnsi"/>
          <w:b/>
          <w:u w:val="single"/>
        </w:rPr>
        <w:t xml:space="preserve">arrival, </w:t>
      </w:r>
      <w:r w:rsidRPr="00145859">
        <w:rPr>
          <w:rFonts w:asciiTheme="majorHAnsi" w:hAnsiTheme="majorHAnsi"/>
          <w:b/>
          <w:highlight w:val="cyan"/>
          <w:u w:val="single"/>
        </w:rPr>
        <w:t>entry, and exclusion of South Asian- Americans, are linked to the ways in which India</w:t>
      </w:r>
      <w:r w:rsidRPr="00AE2A9E">
        <w:rPr>
          <w:rFonts w:asciiTheme="majorHAnsi" w:hAnsiTheme="majorHAnsi"/>
          <w:sz w:val="16"/>
        </w:rPr>
        <w:t xml:space="preserve"> (a class-based proxy for South Asia) first </w:t>
      </w:r>
      <w:r w:rsidRPr="00145859">
        <w:rPr>
          <w:rFonts w:asciiTheme="majorHAnsi" w:hAnsiTheme="majorHAnsi"/>
          <w:b/>
          <w:highlight w:val="cyan"/>
          <w:u w:val="single"/>
        </w:rPr>
        <w:t>entered the imagination of the American people</w:t>
      </w:r>
      <w:r w:rsidRPr="00AE2A9E">
        <w:rPr>
          <w:rFonts w:asciiTheme="majorHAnsi" w:hAnsiTheme="majorHAnsi"/>
          <w:sz w:val="16"/>
        </w:rPr>
        <w:t>. India first appeared in the popular imagination of the U.S. through P.T. Barnum, Christian missionaries, and traveling Indian gurus. In these domains, Prashad (2000) articulates, "</w:t>
      </w:r>
      <w:r w:rsidRPr="00AE2A9E">
        <w:rPr>
          <w:rFonts w:asciiTheme="majorHAnsi" w:hAnsiTheme="majorHAnsi"/>
          <w:b/>
          <w:u w:val="single"/>
        </w:rPr>
        <w:t>India was presented in the context of a generalized Orient" characterized by "images of opulent and effeminate sultans surrounded by oversexed women, animals, jewelry, and the scent of the unknown</w:t>
      </w:r>
      <w:r w:rsidRPr="00AE2A9E">
        <w:rPr>
          <w:rFonts w:asciiTheme="majorHAnsi" w:hAnsiTheme="majorHAnsi"/>
          <w:sz w:val="16"/>
        </w:rPr>
        <w:t xml:space="preserve">" (27). 8 Here, </w:t>
      </w:r>
      <w:r w:rsidRPr="00AE2A9E">
        <w:rPr>
          <w:rFonts w:asciiTheme="majorHAnsi" w:hAnsiTheme="majorHAnsi"/>
          <w:b/>
          <w:u w:val="single"/>
        </w:rPr>
        <w:t>India was constructed as the domain of passive spirituality juxtaposed against superior and practical Christianity</w:t>
      </w:r>
      <w:r w:rsidRPr="00AE2A9E">
        <w:rPr>
          <w:rFonts w:asciiTheme="majorHAnsi" w:hAnsiTheme="majorHAnsi"/>
          <w:sz w:val="16"/>
        </w:rPr>
        <w:t xml:space="preserve">. </w:t>
      </w:r>
      <w:r w:rsidRPr="00AE2A9E">
        <w:rPr>
          <w:rFonts w:asciiTheme="majorHAnsi" w:hAnsiTheme="majorHAnsi"/>
          <w:b/>
          <w:u w:val="single"/>
        </w:rPr>
        <w:t>Such constructions still carry on today through the</w:t>
      </w:r>
      <w:r w:rsidRPr="00AE2A9E">
        <w:rPr>
          <w:rFonts w:asciiTheme="majorHAnsi" w:hAnsiTheme="majorHAnsi"/>
          <w:sz w:val="16"/>
        </w:rPr>
        <w:t xml:space="preserve"> minarets in Disney's 1992 </w:t>
      </w:r>
      <w:r w:rsidRPr="00AE2A9E">
        <w:rPr>
          <w:rFonts w:asciiTheme="majorHAnsi" w:hAnsiTheme="majorHAnsi"/>
          <w:b/>
          <w:u w:val="single"/>
        </w:rPr>
        <w:t>production of Aladdin</w:t>
      </w:r>
      <w:r w:rsidRPr="00AE2A9E">
        <w:rPr>
          <w:rFonts w:asciiTheme="majorHAnsi" w:hAnsiTheme="majorHAnsi"/>
          <w:sz w:val="16"/>
        </w:rPr>
        <w:t xml:space="preserve"> to the movie about the turban-clad Indian in The Guru (200</w:t>
      </w:r>
      <w:r w:rsidRPr="00E00655">
        <w:rPr>
          <w:rFonts w:asciiTheme="majorHAnsi" w:hAnsiTheme="majorHAnsi"/>
          <w:sz w:val="16"/>
        </w:rPr>
        <w:t>3</w:t>
      </w:r>
      <w:r w:rsidRPr="00E00655">
        <w:rPr>
          <w:rFonts w:asciiTheme="majorHAnsi" w:hAnsiTheme="majorHAnsi"/>
          <w:b/>
          <w:u w:val="single"/>
        </w:rPr>
        <w:t xml:space="preserve">). </w:t>
      </w:r>
      <w:r w:rsidRPr="00145859">
        <w:rPr>
          <w:rFonts w:asciiTheme="majorHAnsi" w:hAnsiTheme="majorHAnsi"/>
          <w:b/>
          <w:highlight w:val="cyan"/>
          <w:u w:val="single"/>
        </w:rPr>
        <w:t xml:space="preserve">India, </w:t>
      </w:r>
      <w:r w:rsidRPr="00E00655">
        <w:rPr>
          <w:rFonts w:asciiTheme="majorHAnsi" w:hAnsiTheme="majorHAnsi"/>
          <w:b/>
          <w:u w:val="single"/>
        </w:rPr>
        <w:t xml:space="preserve">clearly, </w:t>
      </w:r>
      <w:r w:rsidRPr="00145859">
        <w:rPr>
          <w:rFonts w:asciiTheme="majorHAnsi" w:hAnsiTheme="majorHAnsi"/>
          <w:b/>
          <w:highlight w:val="cyan"/>
          <w:u w:val="single"/>
        </w:rPr>
        <w:t xml:space="preserve">did not emerge in this discourse-a </w:t>
      </w:r>
      <w:r w:rsidRPr="00E00655">
        <w:rPr>
          <w:rFonts w:asciiTheme="majorHAnsi" w:hAnsiTheme="majorHAnsi"/>
          <w:b/>
          <w:u w:val="single"/>
        </w:rPr>
        <w:t xml:space="preserve">purely </w:t>
      </w:r>
      <w:r w:rsidRPr="00145859">
        <w:rPr>
          <w:rFonts w:asciiTheme="majorHAnsi" w:hAnsiTheme="majorHAnsi"/>
          <w:b/>
          <w:highlight w:val="cyan"/>
          <w:u w:val="single"/>
        </w:rPr>
        <w:t xml:space="preserve">white gaze-as just romantic </w:t>
      </w:r>
      <w:r w:rsidRPr="00E00655">
        <w:rPr>
          <w:rFonts w:asciiTheme="majorHAnsi" w:hAnsiTheme="majorHAnsi"/>
          <w:b/>
          <w:u w:val="single"/>
        </w:rPr>
        <w:t>and beautiful,</w:t>
      </w:r>
      <w:r w:rsidRPr="00145859">
        <w:rPr>
          <w:rFonts w:asciiTheme="majorHAnsi" w:hAnsiTheme="majorHAnsi"/>
          <w:b/>
          <w:highlight w:val="cyan"/>
          <w:u w:val="single"/>
        </w:rPr>
        <w:t xml:space="preserve"> but </w:t>
      </w:r>
      <w:r w:rsidRPr="00E00655">
        <w:rPr>
          <w:rFonts w:asciiTheme="majorHAnsi" w:hAnsiTheme="majorHAnsi"/>
          <w:b/>
          <w:u w:val="single"/>
        </w:rPr>
        <w:t xml:space="preserve">it </w:t>
      </w:r>
      <w:r w:rsidRPr="00145859">
        <w:rPr>
          <w:rFonts w:asciiTheme="majorHAnsi" w:hAnsiTheme="majorHAnsi"/>
          <w:b/>
          <w:highlight w:val="cyan"/>
          <w:u w:val="single"/>
        </w:rPr>
        <w:t>also came across as foreign and barbaric.</w:t>
      </w:r>
    </w:p>
    <w:p w14:paraId="1048CB7F" w14:textId="77777777" w:rsidR="00ED336D" w:rsidRDefault="00ED336D" w:rsidP="00ED336D">
      <w:pPr>
        <w:pStyle w:val="NoSpacing"/>
        <w:rPr>
          <w:rStyle w:val="Style13ptBold"/>
          <w:rFonts w:asciiTheme="majorHAnsi" w:hAnsiTheme="majorHAnsi"/>
          <w:sz w:val="24"/>
        </w:rPr>
      </w:pPr>
    </w:p>
    <w:p w14:paraId="53B38853" w14:textId="77777777" w:rsidR="00ED336D" w:rsidRPr="007F3A6A" w:rsidRDefault="00ED336D" w:rsidP="00ED336D">
      <w:pPr>
        <w:pStyle w:val="Heading4"/>
        <w:rPr>
          <w:rStyle w:val="StyleUnderline"/>
          <w:rFonts w:asciiTheme="majorHAnsi" w:hAnsiTheme="majorHAnsi"/>
          <w:sz w:val="26"/>
          <w:u w:val="none"/>
        </w:rPr>
      </w:pPr>
      <w:r>
        <w:rPr>
          <w:rStyle w:val="StyleUnderline"/>
          <w:rFonts w:asciiTheme="majorHAnsi" w:hAnsiTheme="majorHAnsi"/>
          <w:sz w:val="26"/>
          <w:u w:val="none"/>
        </w:rPr>
        <w:t xml:space="preserve">South Asian bodies are caught between </w:t>
      </w:r>
      <w:r w:rsidRPr="00030ED3">
        <w:rPr>
          <w:rStyle w:val="StyleUnderline"/>
          <w:rFonts w:asciiTheme="majorHAnsi" w:hAnsiTheme="majorHAnsi"/>
          <w:sz w:val="26"/>
        </w:rPr>
        <w:t>model minority</w:t>
      </w:r>
      <w:r>
        <w:rPr>
          <w:rStyle w:val="StyleUnderline"/>
          <w:rFonts w:asciiTheme="majorHAnsi" w:hAnsiTheme="majorHAnsi"/>
          <w:sz w:val="26"/>
          <w:u w:val="none"/>
        </w:rPr>
        <w:t xml:space="preserve"> and </w:t>
      </w:r>
      <w:r w:rsidRPr="00030ED3">
        <w:rPr>
          <w:rStyle w:val="StyleUnderline"/>
          <w:rFonts w:asciiTheme="majorHAnsi" w:hAnsiTheme="majorHAnsi"/>
          <w:sz w:val="26"/>
        </w:rPr>
        <w:t>terrorist</w:t>
      </w:r>
      <w:r>
        <w:rPr>
          <w:rStyle w:val="StyleUnderline"/>
          <w:rFonts w:asciiTheme="majorHAnsi" w:hAnsiTheme="majorHAnsi"/>
          <w:sz w:val="26"/>
          <w:u w:val="none"/>
        </w:rPr>
        <w:t xml:space="preserve"> images across all settings – this justifies microaggressions in debate and restrictions on immigration that perpetuate them as the </w:t>
      </w:r>
      <w:r w:rsidRPr="00080873">
        <w:rPr>
          <w:rStyle w:val="StyleUnderline"/>
          <w:rFonts w:asciiTheme="majorHAnsi" w:hAnsiTheme="majorHAnsi"/>
          <w:sz w:val="26"/>
        </w:rPr>
        <w:t>forever foreigner</w:t>
      </w:r>
      <w:r>
        <w:rPr>
          <w:rStyle w:val="StyleUnderline"/>
          <w:rFonts w:asciiTheme="majorHAnsi" w:hAnsiTheme="majorHAnsi"/>
          <w:sz w:val="26"/>
          <w:u w:val="none"/>
        </w:rPr>
        <w:t xml:space="preserve"> </w:t>
      </w:r>
    </w:p>
    <w:p w14:paraId="2981B30B" w14:textId="77777777" w:rsidR="00ED336D" w:rsidRPr="00393D84" w:rsidRDefault="00ED336D" w:rsidP="00ED336D">
      <w:pPr>
        <w:pStyle w:val="NoSpacing"/>
      </w:pPr>
      <w:r w:rsidRPr="007F3A6A">
        <w:rPr>
          <w:rStyle w:val="Style13ptBold"/>
          <w:sz w:val="24"/>
        </w:rPr>
        <w:t>Modi ’16</w:t>
      </w:r>
      <w:r>
        <w:rPr>
          <w:rStyle w:val="Style13ptBold"/>
        </w:rPr>
        <w:t xml:space="preserve"> –</w:t>
      </w:r>
      <w:r w:rsidRPr="00393D84">
        <w:t xml:space="preserve"> </w:t>
      </w:r>
      <w:r w:rsidRPr="007F3A6A">
        <w:rPr>
          <w:sz w:val="13"/>
        </w:rPr>
        <w:t>Radha Modi, a Global Asian Studies (GLAS) postdoctoral research fellow, received her Ph.D. in Sociology from the University of Pennsylvania. “Brown: The Asianization of the US Racial Divide” 1/1/2016- (</w:t>
      </w:r>
      <w:hyperlink r:id="rId10" w:history="1">
        <w:r w:rsidRPr="007F3A6A">
          <w:rPr>
            <w:sz w:val="13"/>
          </w:rPr>
          <w:t>https://repository.upenn.edu/cgi/viewcontent.cgi?article=3689&amp;context=edissertations)</w:t>
        </w:r>
      </w:hyperlink>
      <w:r w:rsidRPr="007F3A6A">
        <w:rPr>
          <w:sz w:val="13"/>
        </w:rPr>
        <w:t xml:space="preserve">. </w:t>
      </w:r>
    </w:p>
    <w:p w14:paraId="6FBE6D22" w14:textId="77777777" w:rsidR="00ED336D" w:rsidRDefault="00ED336D" w:rsidP="00ED336D">
      <w:pPr>
        <w:pStyle w:val="NoSpacing"/>
        <w:rPr>
          <w:sz w:val="16"/>
        </w:rPr>
      </w:pPr>
      <w:r w:rsidRPr="004311A4">
        <w:rPr>
          <w:sz w:val="16"/>
        </w:rPr>
        <w:t xml:space="preserve">Do you know why you get selected? Bilal: “It’s because I’m Muslim. </w:t>
      </w:r>
      <w:r w:rsidRPr="007F3A6A">
        <w:rPr>
          <w:rStyle w:val="Emphasis"/>
          <w:highlight w:val="cyan"/>
        </w:rPr>
        <w:t>They say it’s random.</w:t>
      </w:r>
      <w:r w:rsidRPr="00311DF4">
        <w:rPr>
          <w:rStyle w:val="Emphasis"/>
        </w:rPr>
        <w:t xml:space="preserve"> They always say it’s random. </w:t>
      </w:r>
      <w:r w:rsidRPr="007F3A6A">
        <w:rPr>
          <w:rStyle w:val="Emphasis"/>
          <w:highlight w:val="cyan"/>
        </w:rPr>
        <w:t>But it’s not. Look at me. I’m brown</w:t>
      </w:r>
      <w:r w:rsidRPr="00311DF4">
        <w:rPr>
          <w:rStyle w:val="Emphasis"/>
        </w:rPr>
        <w:t xml:space="preserve"> </w:t>
      </w:r>
      <w:r w:rsidRPr="004311A4">
        <w:rPr>
          <w:sz w:val="16"/>
        </w:rPr>
        <w:t xml:space="preserve">and I have a beard. So </w:t>
      </w:r>
      <w:r w:rsidRPr="007F3A6A">
        <w:rPr>
          <w:rStyle w:val="Emphasis"/>
          <w:highlight w:val="cyan"/>
        </w:rPr>
        <w:t>I’m</w:t>
      </w:r>
      <w:r w:rsidRPr="004311A4">
        <w:rPr>
          <w:sz w:val="16"/>
        </w:rPr>
        <w:t xml:space="preserve"> basically </w:t>
      </w:r>
      <w:r w:rsidRPr="007F3A6A">
        <w:rPr>
          <w:rStyle w:val="Emphasis"/>
          <w:highlight w:val="cyan"/>
        </w:rPr>
        <w:t>a terrorist</w:t>
      </w:r>
      <w:r w:rsidRPr="007F3A6A">
        <w:rPr>
          <w:sz w:val="16"/>
          <w:highlight w:val="cyan"/>
        </w:rPr>
        <w:t>.”</w:t>
      </w:r>
      <w:r w:rsidRPr="004311A4">
        <w:rPr>
          <w:sz w:val="16"/>
        </w:rPr>
        <w:t xml:space="preserve"> (Bilal says the last sentence sarcastically. His frustration is palpable.) Bilal’s experience highlights the changing racialization of South Asians </w:t>
      </w:r>
      <w:r w:rsidRPr="00311DF4">
        <w:rPr>
          <w:rStyle w:val="Emphasis"/>
        </w:rPr>
        <w:t xml:space="preserve">after the 9/11 attacks. </w:t>
      </w:r>
      <w:r w:rsidRPr="00E42452">
        <w:rPr>
          <w:rStyle w:val="Emphasis"/>
          <w:highlight w:val="cyan"/>
        </w:rPr>
        <w:t>The change in racialization for</w:t>
      </w:r>
      <w:r w:rsidRPr="00311DF4">
        <w:rPr>
          <w:rStyle w:val="Emphasis"/>
        </w:rPr>
        <w:t xml:space="preserve"> many </w:t>
      </w:r>
      <w:r w:rsidRPr="00E42452">
        <w:rPr>
          <w:rStyle w:val="Emphasis"/>
          <w:highlight w:val="cyan"/>
        </w:rPr>
        <w:t>South Asians was overnight</w:t>
      </w:r>
      <w:r w:rsidRPr="004311A4">
        <w:rPr>
          <w:sz w:val="16"/>
        </w:rPr>
        <w:t>. As one Indian participant put it: “</w:t>
      </w:r>
      <w:r w:rsidRPr="00311DF4">
        <w:rPr>
          <w:rStyle w:val="StyleUnderline"/>
        </w:rPr>
        <w:t>On September 10th, I was invisible, and on September 11th, I was a terrorist.</w:t>
      </w:r>
      <w:r w:rsidRPr="004311A4">
        <w:rPr>
          <w:sz w:val="16"/>
        </w:rPr>
        <w:t xml:space="preserve">” Part of the terrorist stereotype has to do with skin color. Post-9/11, </w:t>
      </w:r>
      <w:r w:rsidRPr="00E42452">
        <w:rPr>
          <w:rStyle w:val="Emphasis"/>
          <w:highlight w:val="cyan"/>
        </w:rPr>
        <w:t>brown skin color is</w:t>
      </w:r>
      <w:r w:rsidRPr="00311DF4">
        <w:rPr>
          <w:rStyle w:val="Emphasis"/>
        </w:rPr>
        <w:t xml:space="preserve"> exceedingly being </w:t>
      </w:r>
      <w:r w:rsidRPr="00E42452">
        <w:rPr>
          <w:rStyle w:val="Emphasis"/>
          <w:highlight w:val="cyan"/>
        </w:rPr>
        <w:t>attached to</w:t>
      </w:r>
      <w:r w:rsidRPr="00311DF4">
        <w:rPr>
          <w:rStyle w:val="Emphasis"/>
        </w:rPr>
        <w:t xml:space="preserve"> </w:t>
      </w:r>
      <w:r w:rsidRPr="00E42452">
        <w:rPr>
          <w:rStyle w:val="Emphasis"/>
          <w:highlight w:val="cyan"/>
        </w:rPr>
        <w:t>a</w:t>
      </w:r>
      <w:r w:rsidRPr="00311DF4">
        <w:rPr>
          <w:rStyle w:val="Emphasis"/>
        </w:rPr>
        <w:t xml:space="preserve"> stereotypical </w:t>
      </w:r>
      <w:r w:rsidRPr="00E42452">
        <w:rPr>
          <w:rStyle w:val="Emphasis"/>
          <w:highlight w:val="cyan"/>
        </w:rPr>
        <w:t>image of terrorist</w:t>
      </w:r>
      <w:r w:rsidRPr="004311A4">
        <w:rPr>
          <w:sz w:val="16"/>
        </w:rPr>
        <w:t xml:space="preserve">. Other markers such as beard, turban, head scarf, and name have also been attached to that image. </w:t>
      </w:r>
      <w:r w:rsidRPr="00311DF4">
        <w:rPr>
          <w:rStyle w:val="StyleUnderline"/>
        </w:rPr>
        <w:t xml:space="preserve">This new racialization exists alongside other longstanding images of South Asians as model minority, foreigner, exotic, and spiritual. </w:t>
      </w:r>
      <w:r w:rsidRPr="004311A4">
        <w:rPr>
          <w:sz w:val="16"/>
        </w:rPr>
        <w:t xml:space="preserve">Participant interviews and </w:t>
      </w:r>
      <w:r w:rsidRPr="00C95412">
        <w:rPr>
          <w:rStyle w:val="Emphasis"/>
          <w:highlight w:val="cyan"/>
        </w:rPr>
        <w:t>observations point to shifting</w:t>
      </w:r>
      <w:r w:rsidRPr="00311DF4">
        <w:rPr>
          <w:rStyle w:val="Emphasis"/>
        </w:rPr>
        <w:t xml:space="preserve"> racialized </w:t>
      </w:r>
      <w:r w:rsidRPr="00C95412">
        <w:rPr>
          <w:rStyle w:val="Emphasis"/>
          <w:highlight w:val="cyan"/>
        </w:rPr>
        <w:t>treatments of</w:t>
      </w:r>
      <w:r w:rsidRPr="00311DF4">
        <w:rPr>
          <w:rStyle w:val="Emphasis"/>
        </w:rPr>
        <w:t xml:space="preserve"> one extreme, </w:t>
      </w:r>
      <w:r w:rsidRPr="00C95412">
        <w:rPr>
          <w:rStyle w:val="Emphasis"/>
          <w:highlight w:val="cyan"/>
        </w:rPr>
        <w:t>model minority, to</w:t>
      </w:r>
      <w:r w:rsidRPr="00311DF4">
        <w:rPr>
          <w:rStyle w:val="Emphasis"/>
        </w:rPr>
        <w:t xml:space="preserve"> another extreme, </w:t>
      </w:r>
      <w:r w:rsidRPr="00C95412">
        <w:rPr>
          <w:rStyle w:val="Emphasis"/>
          <w:highlight w:val="cyan"/>
        </w:rPr>
        <w:t>terrorist,</w:t>
      </w:r>
      <w:r w:rsidRPr="00311DF4">
        <w:rPr>
          <w:rStyle w:val="Emphasis"/>
        </w:rPr>
        <w:t xml:space="preserve"> across social settings and skin tones</w:t>
      </w:r>
      <w:r w:rsidRPr="004311A4">
        <w:rPr>
          <w:sz w:val="16"/>
        </w:rPr>
        <w:t xml:space="preserve">. </w:t>
      </w:r>
      <w:r w:rsidRPr="00C95412">
        <w:rPr>
          <w:rStyle w:val="Emphasis"/>
          <w:highlight w:val="cyan"/>
        </w:rPr>
        <w:t>Participants were targeted based on</w:t>
      </w:r>
      <w:r w:rsidRPr="00311DF4">
        <w:rPr>
          <w:rStyle w:val="Emphasis"/>
        </w:rPr>
        <w:t xml:space="preserve"> various </w:t>
      </w:r>
      <w:r w:rsidRPr="00C95412">
        <w:rPr>
          <w:rStyle w:val="Emphasis"/>
          <w:highlight w:val="cyan"/>
        </w:rPr>
        <w:t>stereotypic images associated with</w:t>
      </w:r>
      <w:r w:rsidRPr="00311DF4">
        <w:rPr>
          <w:rStyle w:val="Emphasis"/>
        </w:rPr>
        <w:t xml:space="preserve"> identities </w:t>
      </w:r>
      <w:r w:rsidRPr="00311DF4">
        <w:rPr>
          <w:rStyle w:val="StyleUnderline"/>
        </w:rPr>
        <w:t>of Muslim, Latino, Black</w:t>
      </w:r>
      <w:r w:rsidRPr="004311A4">
        <w:rPr>
          <w:sz w:val="16"/>
        </w:rPr>
        <w:t xml:space="preserve">, </w:t>
      </w:r>
      <w:r w:rsidRPr="00311DF4">
        <w:rPr>
          <w:rStyle w:val="Emphasis"/>
        </w:rPr>
        <w:t xml:space="preserve">South Asian, or </w:t>
      </w:r>
      <w:r w:rsidRPr="00C95412">
        <w:rPr>
          <w:rStyle w:val="Emphasis"/>
          <w:highlight w:val="cyan"/>
        </w:rPr>
        <w:t>immigrant in public spaces</w:t>
      </w:r>
      <w:r w:rsidRPr="004311A4">
        <w:rPr>
          <w:sz w:val="16"/>
        </w:rPr>
        <w:t xml:space="preserve">. Simultaneously, my participants also experienced treatments of “model minority” in the contexts of school and workplace. </w:t>
      </w:r>
      <w:r w:rsidRPr="00311DF4">
        <w:rPr>
          <w:rStyle w:val="StyleUnderline"/>
        </w:rPr>
        <w:t>Due to these shifting and contradictory racialized treatments, second generation South Asians describe experiences of discrimination and profiling as frustrating, stressful, and unpredictable</w:t>
      </w:r>
      <w:r w:rsidRPr="004311A4">
        <w:rPr>
          <w:sz w:val="16"/>
        </w:rPr>
        <w:t xml:space="preserve">. Literature on discrimination finds that racism has become relatively subtle, as overt discrimination is declining or gone in hiding (Bonilla-Silva 2006). </w:t>
      </w:r>
      <w:r w:rsidRPr="00311DF4">
        <w:rPr>
          <w:rStyle w:val="StyleUnderline"/>
        </w:rPr>
        <w:t>The impact of this new “discrimination with a smile” only becomes apparent by examining aggregate level outcomes</w:t>
      </w:r>
      <w:r w:rsidRPr="004311A4">
        <w:rPr>
          <w:sz w:val="16"/>
        </w:rPr>
        <w:t xml:space="preserve">. Underdeveloped in discrimination literature is the role of context in shaping the type, the frequency, and the experience of every day forms of discrimination. The results of South Asian experiences show that </w:t>
      </w:r>
      <w:r w:rsidRPr="00311DF4">
        <w:rPr>
          <w:rStyle w:val="StyleUnderline"/>
        </w:rPr>
        <w:t xml:space="preserve">when racialized identity is ambiguous, context matters. </w:t>
      </w:r>
      <w:r w:rsidRPr="004311A4">
        <w:rPr>
          <w:sz w:val="16"/>
        </w:rPr>
        <w:t xml:space="preserve">Background Controlling Images </w:t>
      </w:r>
      <w:r w:rsidRPr="00311DF4">
        <w:rPr>
          <w:rStyle w:val="StyleUnderline"/>
        </w:rPr>
        <w:t>Minority groups such as Asians, Latinos, or Blacks, face subtle to overt discrimination due to the prevalence of stereotypical images of these groups in larger society.</w:t>
      </w:r>
      <w:r w:rsidRPr="004311A4">
        <w:rPr>
          <w:sz w:val="16"/>
        </w:rPr>
        <w:t xml:space="preserve"> </w:t>
      </w:r>
      <w:r w:rsidRPr="00311DF4">
        <w:rPr>
          <w:rStyle w:val="Emphasis"/>
        </w:rPr>
        <w:t xml:space="preserve">Stereotypical </w:t>
      </w:r>
      <w:r w:rsidRPr="00C95412">
        <w:rPr>
          <w:rStyle w:val="Emphasis"/>
          <w:highlight w:val="cyan"/>
        </w:rPr>
        <w:t>images can play a part in microaggressions</w:t>
      </w:r>
      <w:r w:rsidRPr="00311DF4">
        <w:rPr>
          <w:rStyle w:val="Emphasis"/>
        </w:rPr>
        <w:t xml:space="preserve"> at the interpersonal level</w:t>
      </w:r>
      <w:r w:rsidRPr="004311A4">
        <w:rPr>
          <w:sz w:val="16"/>
        </w:rPr>
        <w:t xml:space="preserve"> </w:t>
      </w:r>
      <w:r w:rsidRPr="00311DF4">
        <w:rPr>
          <w:rStyle w:val="Emphasis"/>
        </w:rPr>
        <w:t>or</w:t>
      </w:r>
      <w:r w:rsidRPr="004311A4">
        <w:rPr>
          <w:sz w:val="16"/>
        </w:rPr>
        <w:t xml:space="preserve">, for instance, educational </w:t>
      </w:r>
      <w:r w:rsidRPr="00311DF4">
        <w:rPr>
          <w:rStyle w:val="Emphasis"/>
        </w:rPr>
        <w:t>inequality at the group level</w:t>
      </w:r>
      <w:r w:rsidRPr="004311A4">
        <w:rPr>
          <w:sz w:val="16"/>
        </w:rPr>
        <w:t xml:space="preserve">. Patricia Hill Collins (2008) calls these pervasive and potent stereotypes controlling images for their part in justifying inequality and racism. In the next section, I review three controlling images of Asian Americans: foreigner, model minority, and terrorist. These simultaneous narratives are relevant for understanding the diverging experiences of South Asians. Controlling Image: Foreigner </w:t>
      </w:r>
      <w:r w:rsidRPr="00311DF4">
        <w:rPr>
          <w:rStyle w:val="StyleUnderline"/>
        </w:rPr>
        <w:t xml:space="preserve">For Asians Americans, the most common controlling image is that of the foreigner. </w:t>
      </w:r>
      <w:r w:rsidRPr="00311DF4">
        <w:rPr>
          <w:rStyle w:val="Emphasis"/>
        </w:rPr>
        <w:t>Asian Americans</w:t>
      </w:r>
      <w:r w:rsidRPr="00311DF4">
        <w:rPr>
          <w:rStyle w:val="StyleUnderline"/>
        </w:rPr>
        <w:t xml:space="preserve">, despite generations in the United States, </w:t>
      </w:r>
      <w:r w:rsidRPr="00311DF4">
        <w:rPr>
          <w:rStyle w:val="Emphasis"/>
        </w:rPr>
        <w:t>are perpetually perceived and treated as foreigners</w:t>
      </w:r>
      <w:r w:rsidRPr="004311A4">
        <w:rPr>
          <w:sz w:val="16"/>
        </w:rPr>
        <w:t xml:space="preserve"> (Tuan 1998; Kim 1999; Purkayastha 2005; O'Brien 2008; and Chou and Feagin 2008). For instance, Tuan (1998) finds in her work that even third and fourth generation Japanese and Chinese struggle to be seen as American. </w:t>
      </w:r>
      <w:r w:rsidRPr="00311DF4">
        <w:rPr>
          <w:rStyle w:val="StyleUnderline"/>
        </w:rPr>
        <w:t>The association of Asian with foreignness began over a century ago</w:t>
      </w:r>
      <w:r w:rsidRPr="004311A4">
        <w:rPr>
          <w:sz w:val="16"/>
        </w:rPr>
        <w:t xml:space="preserve">, with restrictive anti-Asian immigration and naturalization laws such as the Chinese Exclusion Act, Gentlemen’s Agreement, and the Asiatic Barred Zone Act (Ngai 2004). By 1924, the United States government barred all Asians from entering into the country. This would last for four decades before liberalization of immigration policy. The passing of the Hart- Cellar Act of 1965 reinstated immigration from Asia but with a preference for highly skilled Asians. To this day, </w:t>
      </w:r>
      <w:r w:rsidRPr="00C95412">
        <w:rPr>
          <w:rStyle w:val="Emphasis"/>
          <w:highlight w:val="cyan"/>
        </w:rPr>
        <w:t>Asians continue to be targets of</w:t>
      </w:r>
      <w:r w:rsidRPr="00311DF4">
        <w:rPr>
          <w:rStyle w:val="Emphasis"/>
        </w:rPr>
        <w:t xml:space="preserve"> nativist </w:t>
      </w:r>
      <w:r w:rsidRPr="00C95412">
        <w:rPr>
          <w:rStyle w:val="Emphasis"/>
          <w:highlight w:val="cyan"/>
        </w:rPr>
        <w:t>anxieties</w:t>
      </w:r>
      <w:r w:rsidRPr="00311DF4">
        <w:rPr>
          <w:rStyle w:val="Emphasis"/>
        </w:rPr>
        <w:t>.</w:t>
      </w:r>
      <w:r w:rsidRPr="004311A4">
        <w:rPr>
          <w:sz w:val="16"/>
        </w:rPr>
        <w:t xml:space="preserve"> </w:t>
      </w:r>
      <w:r w:rsidRPr="00311DF4">
        <w:rPr>
          <w:rStyle w:val="StyleUnderline"/>
        </w:rPr>
        <w:t>After the 9/11 attacks, the U.S. government mass deported thousands of South Asians and Middle Easterners even those with permanent resident status</w:t>
      </w:r>
      <w:r w:rsidRPr="004311A4">
        <w:rPr>
          <w:sz w:val="16"/>
        </w:rPr>
        <w:t xml:space="preserve"> (Maira 2005). Furthermore, </w:t>
      </w:r>
      <w:r w:rsidRPr="00311DF4">
        <w:rPr>
          <w:rStyle w:val="StyleUnderline"/>
        </w:rPr>
        <w:t>adult males from countries with Muslim populations such as India, Bangladesh, and Pakistan were required to register upon entering the United States</w:t>
      </w:r>
      <w:r w:rsidRPr="004311A4">
        <w:rPr>
          <w:sz w:val="16"/>
        </w:rPr>
        <w:t xml:space="preserve"> (Chishti and Bergeron 2011). These </w:t>
      </w:r>
      <w:r w:rsidRPr="00E370F5">
        <w:rPr>
          <w:rStyle w:val="StyleUnderline"/>
          <w:b/>
          <w:sz w:val="32"/>
          <w:highlight w:val="yellow"/>
        </w:rPr>
        <w:t xml:space="preserve">ongoing </w:t>
      </w:r>
      <w:r w:rsidRPr="00E370F5">
        <w:rPr>
          <w:rStyle w:val="StyleUnderline"/>
          <w:b/>
        </w:rPr>
        <w:t xml:space="preserve">tactics of </w:t>
      </w:r>
      <w:r w:rsidRPr="00E370F5">
        <w:rPr>
          <w:rStyle w:val="StyleUnderline"/>
          <w:b/>
          <w:sz w:val="32"/>
          <w:highlight w:val="yellow"/>
        </w:rPr>
        <w:t>restrictions on immigration</w:t>
      </w:r>
      <w:r w:rsidRPr="00E370F5">
        <w:rPr>
          <w:rStyle w:val="StyleUnderline"/>
          <w:sz w:val="32"/>
        </w:rPr>
        <w:t xml:space="preserve"> </w:t>
      </w:r>
      <w:r w:rsidRPr="00311DF4">
        <w:rPr>
          <w:rStyle w:val="StyleUnderline"/>
        </w:rPr>
        <w:t xml:space="preserve">and naturalization </w:t>
      </w:r>
      <w:r w:rsidRPr="00AC2675">
        <w:rPr>
          <w:rStyle w:val="StyleUnderline"/>
          <w:b/>
          <w:highlight w:val="cyan"/>
        </w:rPr>
        <w:t>on Asians artificially keeps their numbers low in the United States and perpetuates their image as foreigners</w:t>
      </w:r>
      <w:r w:rsidRPr="00AC2675">
        <w:rPr>
          <w:b/>
          <w:sz w:val="16"/>
          <w:highlight w:val="cyan"/>
        </w:rPr>
        <w:t>.</w:t>
      </w:r>
      <w:r w:rsidRPr="004311A4">
        <w:rPr>
          <w:sz w:val="16"/>
        </w:rPr>
        <w:t xml:space="preserve"> </w:t>
      </w:r>
      <w:r w:rsidRPr="00AC2675">
        <w:rPr>
          <w:rStyle w:val="Emphasis"/>
          <w:highlight w:val="cyan"/>
        </w:rPr>
        <w:t>The “forever foreigner” image with its strong links to immigration also enables negative</w:t>
      </w:r>
      <w:r w:rsidRPr="00311DF4">
        <w:rPr>
          <w:rStyle w:val="Emphasis"/>
        </w:rPr>
        <w:t xml:space="preserve"> character </w:t>
      </w:r>
      <w:r w:rsidRPr="00AC2675">
        <w:rPr>
          <w:rStyle w:val="Emphasis"/>
          <w:highlight w:val="cyan"/>
        </w:rPr>
        <w:t>associations</w:t>
      </w:r>
      <w:r w:rsidRPr="00311DF4">
        <w:rPr>
          <w:rStyle w:val="Emphasis"/>
        </w:rPr>
        <w:t xml:space="preserve"> such as untrustworthy, unassimilable, and backwards.</w:t>
      </w:r>
      <w:r w:rsidRPr="004311A4">
        <w:rPr>
          <w:sz w:val="16"/>
        </w:rPr>
        <w:t xml:space="preserve"> With these associations, </w:t>
      </w:r>
      <w:r w:rsidRPr="00311DF4">
        <w:rPr>
          <w:rStyle w:val="StyleUnderline"/>
        </w:rPr>
        <w:t>the controlling image of foreigner can have serious implications. The image can result in subtle and overt forms of racism such as offensive comments, hate crimes, and restricted occupational mobility</w:t>
      </w:r>
      <w:r w:rsidRPr="004311A4">
        <w:rPr>
          <w:sz w:val="16"/>
        </w:rPr>
        <w:t xml:space="preserve">. In fact, Chou and Feagin (2008) document the daily forms of discrimination Asian American youth face at school and in public places due to being perceived as foreign. Bullying in and outside of school is by far the most common. </w:t>
      </w:r>
      <w:r w:rsidRPr="00775080">
        <w:rPr>
          <w:rStyle w:val="Emphasis"/>
        </w:rPr>
        <w:t xml:space="preserve">Phenotype is the obvious signal for foreignness. </w:t>
      </w:r>
      <w:r w:rsidRPr="00775080">
        <w:rPr>
          <w:rStyle w:val="StyleUnderline"/>
        </w:rPr>
        <w:t>Those who have non-white phenotypic features are assumed to be immigrants and not American citizens</w:t>
      </w:r>
      <w:r w:rsidRPr="004311A4">
        <w:rPr>
          <w:sz w:val="16"/>
        </w:rPr>
        <w:t xml:space="preserve">. Even those who are naturalized citizens, lived here for multiple generations, and lost </w:t>
      </w:r>
      <w:r w:rsidRPr="00775080">
        <w:rPr>
          <w:rStyle w:val="Emphasis"/>
        </w:rPr>
        <w:t>ethnic specific cultural markers cannot escape the treatment of foreigner</w:t>
      </w:r>
      <w:r w:rsidRPr="004311A4">
        <w:rPr>
          <w:sz w:val="16"/>
        </w:rPr>
        <w:t xml:space="preserve"> (Tuan 1998). This is unlike the experience of third and fourth generation Italians or other White ethnics (Alba 1985; Waters 1990). Alba (1985) systematically shows that later generation Italians are no longer treated as foreigners because they are white. </w:t>
      </w:r>
    </w:p>
    <w:p w14:paraId="776D9DC5" w14:textId="77777777" w:rsidR="00ED336D" w:rsidRDefault="00ED336D" w:rsidP="00ED336D">
      <w:pPr>
        <w:pStyle w:val="NoSpacing"/>
      </w:pPr>
    </w:p>
    <w:p w14:paraId="434A887A" w14:textId="77777777" w:rsidR="00ED336D" w:rsidRPr="006C0B8D" w:rsidRDefault="00ED336D" w:rsidP="00ED336D">
      <w:pPr>
        <w:pStyle w:val="Heading4"/>
      </w:pPr>
      <w:r>
        <w:t xml:space="preserve">The </w:t>
      </w:r>
      <w:r w:rsidRPr="005C77C5">
        <w:rPr>
          <w:u w:val="single"/>
        </w:rPr>
        <w:t>physical</w:t>
      </w:r>
      <w:r>
        <w:t xml:space="preserve"> border – which is a restriction on legal immigration – is constructed through a </w:t>
      </w:r>
      <w:r w:rsidRPr="00446D6F">
        <w:rPr>
          <w:u w:val="single"/>
        </w:rPr>
        <w:t>psychic</w:t>
      </w:r>
      <w:r>
        <w:t xml:space="preserve"> borderland that reproduces itself in </w:t>
      </w:r>
      <w:r w:rsidRPr="00297CBA">
        <w:rPr>
          <w:u w:val="single"/>
        </w:rPr>
        <w:t>all</w:t>
      </w:r>
      <w:r>
        <w:t xml:space="preserve"> spaces. This </w:t>
      </w:r>
      <w:r w:rsidRPr="006F045C">
        <w:rPr>
          <w:u w:val="single"/>
        </w:rPr>
        <w:t>open</w:t>
      </w:r>
      <w:r>
        <w:t xml:space="preserve"> </w:t>
      </w:r>
      <w:r w:rsidRPr="006F045C">
        <w:rPr>
          <w:u w:val="single"/>
        </w:rPr>
        <w:t>wound</w:t>
      </w:r>
      <w:r>
        <w:t xml:space="preserve"> projects a good/bad binary onto Other bodies that forces </w:t>
      </w:r>
      <w:r w:rsidRPr="00446D6F">
        <w:rPr>
          <w:u w:val="single"/>
        </w:rPr>
        <w:t>assimilation</w:t>
      </w:r>
      <w:r>
        <w:t xml:space="preserve"> or </w:t>
      </w:r>
      <w:r w:rsidRPr="00446D6F">
        <w:rPr>
          <w:u w:val="single"/>
        </w:rPr>
        <w:t>securitization</w:t>
      </w:r>
      <w:r>
        <w:t xml:space="preserve">. </w:t>
      </w:r>
    </w:p>
    <w:p w14:paraId="1D62782E" w14:textId="77777777" w:rsidR="00ED336D" w:rsidRPr="007D111F" w:rsidRDefault="00ED336D" w:rsidP="00ED336D">
      <w:pPr>
        <w:pStyle w:val="NoSpacing"/>
      </w:pPr>
      <w:r w:rsidRPr="005C77C5">
        <w:rPr>
          <w:rFonts w:eastAsiaTheme="majorEastAsia" w:cstheme="majorBidi"/>
          <w:b/>
          <w:bCs/>
          <w:sz w:val="24"/>
        </w:rPr>
        <w:t>Ashworth ’15</w:t>
      </w:r>
      <w:r>
        <w:rPr>
          <w:rFonts w:eastAsiaTheme="majorEastAsia" w:cstheme="majorBidi"/>
          <w:b/>
          <w:bCs/>
          <w:sz w:val="26"/>
          <w:szCs w:val="26"/>
        </w:rPr>
        <w:t xml:space="preserve"> – </w:t>
      </w:r>
      <w:r w:rsidRPr="005C77C5">
        <w:rPr>
          <w:rFonts w:eastAsiaTheme="majorEastAsia" w:cstheme="majorBidi"/>
          <w:b/>
          <w:bCs/>
          <w:sz w:val="16"/>
          <w:szCs w:val="26"/>
        </w:rPr>
        <w:t>(</w:t>
      </w:r>
      <w:r w:rsidRPr="005C77C5">
        <w:rPr>
          <w:sz w:val="13"/>
        </w:rPr>
        <w:t>Justin Ashworth, Th.D., teaches and writes in the areas of Christian systematic and political theologies, with an emphasis on immigration and Latin American theologies. “Healing the Open Wound: Imagining Christian Border Ethics with Gloria Anzaldua”. 11/30/15- (</w:t>
      </w:r>
      <w:hyperlink r:id="rId11" w:history="1">
        <w:r w:rsidRPr="005C77C5">
          <w:rPr>
            <w:sz w:val="13"/>
          </w:rPr>
          <w:t>https://theotherjournal.com/2015/11/30/healing-the-open-wound-imagining-christian-border-ethics-with-gloria-anzaldua/)</w:t>
        </w:r>
      </w:hyperlink>
      <w:r w:rsidRPr="005C77C5">
        <w:rPr>
          <w:sz w:val="13"/>
        </w:rPr>
        <w:t xml:space="preserve">. </w:t>
      </w:r>
    </w:p>
    <w:p w14:paraId="65A9379A" w14:textId="77777777" w:rsidR="00ED336D" w:rsidRDefault="00ED336D" w:rsidP="00ED336D">
      <w:pPr>
        <w:pStyle w:val="NoSpacing"/>
        <w:rPr>
          <w:sz w:val="16"/>
        </w:rPr>
      </w:pPr>
      <w:r w:rsidRPr="00AF0775">
        <w:rPr>
          <w:rStyle w:val="StyleUnderline"/>
        </w:rPr>
        <w:t>Border encounters occur every day in our global and globalizing cities</w:t>
      </w:r>
      <w:r w:rsidRPr="006C0B8D">
        <w:rPr>
          <w:sz w:val="16"/>
        </w:rPr>
        <w:t>.</w:t>
      </w:r>
      <w:hyperlink r:id="rId12" w:anchor="_ftn1" w:history="1">
        <w:r w:rsidRPr="006C0B8D">
          <w:rPr>
            <w:sz w:val="16"/>
          </w:rPr>
          <w:t>[1]</w:t>
        </w:r>
      </w:hyperlink>
      <w:r w:rsidRPr="006C0B8D">
        <w:rPr>
          <w:sz w:val="16"/>
        </w:rPr>
        <w:t xml:space="preserve"> We consume food touched by people born outside the United States; we purchase things from non-citizens, brush shoulders with them as we go to work. Some of us kiss immigrants goodbye as we head out the door for the day, while others of us are non-citizens ourselves. Our daily lives are filled with border encounters like these, that is, with economic, political, cultural, and personal interactions between citizens and foreigners.</w:t>
      </w:r>
      <w:hyperlink r:id="rId13" w:anchor="_ftn2" w:history="1">
        <w:r w:rsidRPr="006C0B8D">
          <w:rPr>
            <w:sz w:val="16"/>
          </w:rPr>
          <w:t>[2]</w:t>
        </w:r>
      </w:hyperlink>
      <w:r w:rsidRPr="006C0B8D">
        <w:rPr>
          <w:sz w:val="16"/>
        </w:rPr>
        <w:t xml:space="preserve"> But what should be the marks of these encounters? In asking this question, I am not concerned primarily with how cosmopolitan bigwigs interact with each other but rather with how the images of the border that citizens carry around in their heads influence their interactions with border crossers. Are our border images accurate, and what type of ethic do they imply? These are difficult questions to answer, not only </w:t>
      </w:r>
      <w:r w:rsidRPr="00AF0775">
        <w:rPr>
          <w:rStyle w:val="StyleUnderline"/>
        </w:rPr>
        <w:t>because there are so many different border images</w:t>
      </w:r>
      <w:r w:rsidRPr="006C0B8D">
        <w:rPr>
          <w:sz w:val="16"/>
        </w:rPr>
        <w:t xml:space="preserve">—frontier, wall, fortress, skin, face, et cetera—but also because </w:t>
      </w:r>
      <w:r w:rsidRPr="00EA3C9F">
        <w:rPr>
          <w:rStyle w:val="Emphasis"/>
          <w:highlight w:val="cyan"/>
        </w:rPr>
        <w:t>not all borders have the same geopolitical and racial significance, and not all border crossers are created</w:t>
      </w:r>
      <w:r w:rsidRPr="00AF0775">
        <w:rPr>
          <w:rStyle w:val="Emphasis"/>
        </w:rPr>
        <w:t xml:space="preserve"> (discursively) </w:t>
      </w:r>
      <w:r w:rsidRPr="00EA3C9F">
        <w:rPr>
          <w:rStyle w:val="Emphasis"/>
          <w:highlight w:val="cyan"/>
        </w:rPr>
        <w:t>equal</w:t>
      </w:r>
      <w:r w:rsidRPr="006C0B8D">
        <w:rPr>
          <w:sz w:val="16"/>
        </w:rPr>
        <w:t>.</w:t>
      </w:r>
      <w:hyperlink r:id="rId14" w:anchor="_ftn3" w:history="1">
        <w:r w:rsidRPr="006C0B8D">
          <w:rPr>
            <w:sz w:val="16"/>
          </w:rPr>
          <w:t>[3]</w:t>
        </w:r>
      </w:hyperlink>
      <w:r w:rsidRPr="00AF0775">
        <w:rPr>
          <w:rStyle w:val="Emphasis"/>
        </w:rPr>
        <w:t>Witness</w:t>
      </w:r>
      <w:r w:rsidRPr="006C0B8D">
        <w:rPr>
          <w:sz w:val="16"/>
        </w:rPr>
        <w:t>, for example</w:t>
      </w:r>
      <w:r w:rsidRPr="00AF0775">
        <w:rPr>
          <w:rStyle w:val="Emphasis"/>
        </w:rPr>
        <w:t>, US Americans’ differential treatment of its two borders</w:t>
      </w:r>
      <w:r w:rsidRPr="006C0B8D">
        <w:rPr>
          <w:sz w:val="16"/>
        </w:rPr>
        <w:t xml:space="preserve">: the people who cross the US-Canada border garner far less media, financial, technological, and legal attention than those who cross the US-Mexico border. Witness also Europeans’ opposition to Syrians fleeing their civil war in contrast to the freedom of movement granted to fellow Europeans within the EU through the Schengen Agreement. </w:t>
      </w:r>
      <w:r w:rsidRPr="00AF0775">
        <w:rPr>
          <w:rStyle w:val="Emphasis"/>
        </w:rPr>
        <w:t>Different borders mean different things to different people and different states</w:t>
      </w:r>
      <w:r w:rsidRPr="006C0B8D">
        <w:rPr>
          <w:sz w:val="16"/>
        </w:rPr>
        <w:t>. Borders feel to some like creeks to hop over by flashing a passport; to others, they are rushing rivers or raging seas in which they might drown.</w:t>
      </w:r>
      <w:hyperlink r:id="rId15" w:anchor="_ftn4" w:history="1">
        <w:r w:rsidRPr="006C0B8D">
          <w:rPr>
            <w:sz w:val="16"/>
          </w:rPr>
          <w:t>[4]</w:t>
        </w:r>
      </w:hyperlink>
      <w:r w:rsidRPr="006C0B8D">
        <w:rPr>
          <w:sz w:val="16"/>
        </w:rPr>
        <w:t xml:space="preserve"> Because of the diversity of border imagery and the different meanings of borders, I cannot list every border image, shoot each down, and propose my own alternative. Instead, I limit my scope by focusing on how to conceptualize the US-Mexico border, as this border is called to mind almost naturally when US Americans hear the words border and border crosser. More importantly, I focus on this border because citizen Christians like me must opt for the border crossers who sufferthis border, for the crucified God encounters us in the crucified peoples. If we do not see the crucified peoples, we may not see the crucified God. </w:t>
      </w:r>
      <w:r w:rsidRPr="00EA3C9F">
        <w:rPr>
          <w:rStyle w:val="Emphasis"/>
          <w:highlight w:val="cyan"/>
        </w:rPr>
        <w:t>The border images of those who suffer this border should guide the border imaginings of those who rarely notice it.</w:t>
      </w:r>
      <w:hyperlink r:id="rId16" w:anchor="_ftn5" w:history="1">
        <w:r w:rsidRPr="00EA3C9F">
          <w:rPr>
            <w:sz w:val="16"/>
            <w:highlight w:val="cyan"/>
          </w:rPr>
          <w:t>[5]</w:t>
        </w:r>
      </w:hyperlink>
      <w:r w:rsidRPr="006C0B8D">
        <w:rPr>
          <w:sz w:val="16"/>
        </w:rPr>
        <w:t xml:space="preserve"> The border image that guides this essay comes from the </w:t>
      </w:r>
      <w:r w:rsidRPr="00AF0775">
        <w:rPr>
          <w:rStyle w:val="StyleUnderline"/>
        </w:rPr>
        <w:t>late Chicana intellectual-activist Gloria Anzaldúa, a self-described “border woman</w:t>
      </w:r>
      <w:r w:rsidRPr="006C0B8D">
        <w:rPr>
          <w:sz w:val="16"/>
        </w:rPr>
        <w:t xml:space="preserve">” from a people with “a tradition of long walks.” She famously </w:t>
      </w:r>
      <w:r w:rsidRPr="00AF0775">
        <w:rPr>
          <w:rStyle w:val="StyleUnderline"/>
        </w:rPr>
        <w:t>called the US-Mexico border “una herida abierta where the Third World grates against the first and bleeds</w:t>
      </w:r>
      <w:r w:rsidRPr="006C0B8D">
        <w:rPr>
          <w:sz w:val="16"/>
        </w:rPr>
        <w:t xml:space="preserve">.” </w:t>
      </w:r>
      <w:r w:rsidRPr="00EA3C9F">
        <w:rPr>
          <w:rStyle w:val="Emphasis"/>
          <w:highlight w:val="cyan"/>
        </w:rPr>
        <w:t xml:space="preserve">Anzaldúa inhabited </w:t>
      </w:r>
      <w:r w:rsidRPr="00EA3C9F">
        <w:rPr>
          <w:rStyle w:val="Emphasis"/>
        </w:rPr>
        <w:t xml:space="preserve">and suffered </w:t>
      </w:r>
      <w:r w:rsidRPr="00EA3C9F">
        <w:rPr>
          <w:rStyle w:val="Emphasis"/>
          <w:highlight w:val="cyan"/>
        </w:rPr>
        <w:t>this “open wound,”</w:t>
      </w:r>
      <w:r w:rsidRPr="00AF0775">
        <w:rPr>
          <w:rStyle w:val="Emphasis"/>
        </w:rPr>
        <w:t xml:space="preserve"> even as she also was able to find “certain joys” in the “tragic valley” of the US-Mexico borderlands</w:t>
      </w:r>
      <w:r w:rsidRPr="006C0B8D">
        <w:rPr>
          <w:sz w:val="16"/>
        </w:rPr>
        <w:t>.</w:t>
      </w:r>
      <w:hyperlink r:id="rId17" w:anchor="_ftn6" w:history="1">
        <w:r w:rsidRPr="006C0B8D">
          <w:rPr>
            <w:sz w:val="16"/>
          </w:rPr>
          <w:t>[6]</w:t>
        </w:r>
      </w:hyperlink>
      <w:r w:rsidRPr="006C0B8D">
        <w:rPr>
          <w:sz w:val="16"/>
        </w:rPr>
        <w:t xml:space="preserve"> </w:t>
      </w:r>
      <w:r w:rsidRPr="00EA3C9F">
        <w:rPr>
          <w:rStyle w:val="Emphasis"/>
          <w:highlight w:val="cyan"/>
        </w:rPr>
        <w:t>This image</w:t>
      </w:r>
      <w:r w:rsidRPr="006C0B8D">
        <w:rPr>
          <w:sz w:val="16"/>
        </w:rPr>
        <w:t xml:space="preserve">, I argue, </w:t>
      </w:r>
      <w:r w:rsidRPr="00AF0775">
        <w:rPr>
          <w:rStyle w:val="Emphasis"/>
        </w:rPr>
        <w:t xml:space="preserve">is true to real life, grounded in historical and existential reality; and it </w:t>
      </w:r>
      <w:r w:rsidRPr="00EA3C9F">
        <w:rPr>
          <w:rStyle w:val="Emphasis"/>
          <w:highlight w:val="cyan"/>
        </w:rPr>
        <w:t>implies a border ethic</w:t>
      </w:r>
      <w:r w:rsidRPr="00AF0775">
        <w:rPr>
          <w:rStyle w:val="Emphasis"/>
        </w:rPr>
        <w:t xml:space="preserve"> that coheres with the gospel of Jesus Christ,</w:t>
      </w:r>
      <w:r w:rsidRPr="006C0B8D">
        <w:rPr>
          <w:sz w:val="16"/>
        </w:rPr>
        <w:t xml:space="preserve"> an integral part of which is healing. </w:t>
      </w:r>
      <w:r w:rsidRPr="00AF0775">
        <w:rPr>
          <w:rStyle w:val="Emphasis"/>
        </w:rPr>
        <w:t>Our border encounters must be marked by healing because the US-Mexico border is an imperially inflicted open wound that scars the earth and wounds its inhabitants</w:t>
      </w:r>
      <w:r w:rsidRPr="006C0B8D">
        <w:rPr>
          <w:sz w:val="16"/>
        </w:rPr>
        <w:t xml:space="preserve">, and because Jesus Christ brings healing to bodily and communal wounds. Anzaldúa’s major work, Borderlands / La Frontera, is not immigration ethics; nor does it solely consider how the US-Mexico border is imagined. Rather, the book considers how borders feel and are navigated by those who inhabit them, how the border feels when you reside on it, and how it feels when it resides in you. Although Anzaldúa’s use of the term borderlands is complex, I focus here on “[t]he actual physical borderland,” namely, “the Texas-US Southwest/Mexican border,” because </w:t>
      </w:r>
      <w:r w:rsidRPr="00EA3C9F">
        <w:rPr>
          <w:rStyle w:val="Emphasis"/>
          <w:highlight w:val="cyan"/>
        </w:rPr>
        <w:t>Anzaldúa’s history of the physical borderlands helps us see the truth of calling that border an open wound.</w:t>
      </w:r>
      <w:hyperlink r:id="rId18" w:anchor="_ftn7" w:history="1">
        <w:r w:rsidRPr="00EA3C9F">
          <w:rPr>
            <w:rStyle w:val="Emphasis"/>
          </w:rPr>
          <w:t>[7]</w:t>
        </w:r>
      </w:hyperlink>
      <w:r w:rsidRPr="00AF0775">
        <w:rPr>
          <w:rStyle w:val="Emphasis"/>
        </w:rPr>
        <w:t xml:space="preserve"> As long as this wound scars the “seamless skin of the earth,” </w:t>
      </w:r>
      <w:r w:rsidRPr="00EA3C9F">
        <w:rPr>
          <w:rStyle w:val="Emphasis"/>
          <w:highlight w:val="cyan"/>
        </w:rPr>
        <w:t>it will inflict physical, economic, communal, and psychic violence on those who inhabit it</w:t>
      </w:r>
      <w:r w:rsidRPr="00AF0775">
        <w:rPr>
          <w:rStyle w:val="Emphasis"/>
        </w:rPr>
        <w:t>.</w:t>
      </w:r>
      <w:hyperlink r:id="rId19" w:anchor="_ftn8" w:history="1">
        <w:r w:rsidRPr="00AF0775">
          <w:rPr>
            <w:rStyle w:val="Emphasis"/>
          </w:rPr>
          <w:t>[8]</w:t>
        </w:r>
      </w:hyperlink>
      <w:r w:rsidRPr="00AF0775">
        <w:rPr>
          <w:rStyle w:val="Emphasis"/>
        </w:rPr>
        <w:t xml:space="preserve"> </w:t>
      </w:r>
      <w:r w:rsidRPr="00AF0775">
        <w:rPr>
          <w:rStyle w:val="StyleUnderline"/>
        </w:rPr>
        <w:t>The US-Mexico border has always been a site of death</w:t>
      </w:r>
      <w:r w:rsidRPr="006C0B8D">
        <w:rPr>
          <w:sz w:val="16"/>
        </w:rPr>
        <w:t>. Anzaldúa knew this well: “The border fence that divides the Mexican people was born [at the end of the US-Mexico War] on February 2, 1848, with the signing of the Treaty of Guadalupe-Hidalgo</w:t>
      </w:r>
      <w:r w:rsidRPr="00AF0775">
        <w:rPr>
          <w:rStyle w:val="StyleUnderline"/>
        </w:rPr>
        <w:t>.” The land that “was Mexican once, / was Indian always / and is. / And will be again,</w:t>
      </w:r>
      <w:r w:rsidRPr="006C0B8D">
        <w:rPr>
          <w:sz w:val="16"/>
        </w:rPr>
        <w:t>” that land became US property in 1848 after blood was spilled to fulfill the United States’ manifest destiny.</w:t>
      </w:r>
      <w:hyperlink r:id="rId20" w:anchor="_ftn9" w:history="1">
        <w:r w:rsidRPr="006C0B8D">
          <w:rPr>
            <w:sz w:val="16"/>
          </w:rPr>
          <w:t>[9]</w:t>
        </w:r>
      </w:hyperlink>
      <w:r w:rsidRPr="006C0B8D">
        <w:rPr>
          <w:sz w:val="16"/>
        </w:rPr>
        <w:t xml:space="preserve"> Yet the violence of this open wound continues today in the buildup of border budgets, fences, technologies, and agents since the 1990s, which Anzaldúa witnessed in the last ten years of her life. </w:t>
      </w:r>
      <w:r w:rsidRPr="00EA3C9F">
        <w:rPr>
          <w:rStyle w:val="Emphasis"/>
          <w:highlight w:val="cyan"/>
        </w:rPr>
        <w:t>The United States has strategically placed these walls, fences, and other technologies to reroute migrants</w:t>
      </w:r>
      <w:r w:rsidRPr="00AF0775">
        <w:rPr>
          <w:rStyle w:val="Emphasis"/>
        </w:rPr>
        <w:t xml:space="preserve"> toward more dangerous areas</w:t>
      </w:r>
      <w:r w:rsidRPr="006C0B8D">
        <w:rPr>
          <w:sz w:val="16"/>
        </w:rPr>
        <w:t>.</w:t>
      </w:r>
      <w:hyperlink r:id="rId21" w:anchor="_ftn10" w:history="1">
        <w:r w:rsidRPr="006C0B8D">
          <w:rPr>
            <w:sz w:val="16"/>
          </w:rPr>
          <w:t>[10]</w:t>
        </w:r>
      </w:hyperlink>
      <w:r w:rsidRPr="006C0B8D">
        <w:rPr>
          <w:sz w:val="16"/>
        </w:rPr>
        <w:t xml:space="preserve"> The most significant result of this prevention-through-deterrence strategy has not been less migration across that border but rather the death of at least one would-be border crosser per day. And that’s only the number of bodies that are found—</w:t>
      </w:r>
      <w:r w:rsidRPr="00AF0775">
        <w:rPr>
          <w:rStyle w:val="StyleUnderline"/>
        </w:rPr>
        <w:t>scholars estimate that the actual number of deaths could be double that since one cannot find all the bodies that die in the borderlands</w:t>
      </w:r>
      <w:r w:rsidRPr="00EA3C9F">
        <w:rPr>
          <w:sz w:val="16"/>
          <w:highlight w:val="cyan"/>
        </w:rPr>
        <w:t xml:space="preserve">. </w:t>
      </w:r>
      <w:r w:rsidRPr="00EA3C9F">
        <w:rPr>
          <w:rStyle w:val="Emphasis"/>
          <w:highlight w:val="cyan"/>
        </w:rPr>
        <w:t>Blood continues to flow along this border</w:t>
      </w:r>
      <w:r w:rsidRPr="00AF0775">
        <w:rPr>
          <w:rStyle w:val="Emphasis"/>
        </w:rPr>
        <w:t>.</w:t>
      </w:r>
      <w:hyperlink r:id="rId22" w:anchor="_ftn11" w:history="1">
        <w:r w:rsidRPr="00AF0775">
          <w:rPr>
            <w:rStyle w:val="Emphasis"/>
          </w:rPr>
          <w:t>[11]</w:t>
        </w:r>
      </w:hyperlink>
      <w:r w:rsidRPr="00AF0775">
        <w:rPr>
          <w:rStyle w:val="Emphasis"/>
        </w:rPr>
        <w:t xml:space="preserve"> And blood continues to flow, in particular from female bodies who are constantly threatened by gender-based and sexual violence</w:t>
      </w:r>
      <w:r w:rsidRPr="006C0B8D">
        <w:rPr>
          <w:sz w:val="16"/>
        </w:rPr>
        <w:t xml:space="preserve">. On the journey across the border, and then on farms, in maquilas, or on domestic jobs, women are easily exploited by male employers given their poverty and need for work. And </w:t>
      </w:r>
      <w:r w:rsidRPr="00AF0775">
        <w:rPr>
          <w:rStyle w:val="Emphasis"/>
        </w:rPr>
        <w:t xml:space="preserve">because </w:t>
      </w:r>
      <w:r w:rsidRPr="00EA3C9F">
        <w:rPr>
          <w:rStyle w:val="Emphasis"/>
          <w:highlight w:val="cyan"/>
        </w:rPr>
        <w:t>undocumented women often fear that they might be deported if they resist violence,</w:t>
      </w:r>
      <w:r w:rsidRPr="00AF0775">
        <w:rPr>
          <w:rStyle w:val="Emphasis"/>
        </w:rPr>
        <w:t xml:space="preserve"> they are “doubly threatened” by rape (or other forms of sexual abuse) and “a sense of physical helplessness</w:t>
      </w:r>
      <w:r w:rsidRPr="006C0B8D">
        <w:rPr>
          <w:sz w:val="16"/>
        </w:rPr>
        <w:t>.”</w:t>
      </w:r>
      <w:hyperlink r:id="rId23" w:anchor="_ftn12" w:history="1">
        <w:r w:rsidRPr="006C0B8D">
          <w:rPr>
            <w:sz w:val="16"/>
          </w:rPr>
          <w:t>[12]</w:t>
        </w:r>
      </w:hyperlink>
      <w:r w:rsidRPr="006C0B8D">
        <w:rPr>
          <w:sz w:val="16"/>
        </w:rPr>
        <w:t xml:space="preserve"> In addition, between 1993 and 2009, over 600 female bodies were found in the Juárez-El Paso borderlands, many brutally murdered and raped, all apparently just because they were women in the wrong place at the wrong time.</w:t>
      </w:r>
      <w:hyperlink r:id="rId24" w:anchor="_ftn13" w:history="1">
        <w:r w:rsidRPr="006C0B8D">
          <w:rPr>
            <w:sz w:val="16"/>
          </w:rPr>
          <w:t>[13]</w:t>
        </w:r>
      </w:hyperlink>
      <w:r w:rsidRPr="006C0B8D">
        <w:rPr>
          <w:sz w:val="16"/>
        </w:rPr>
        <w:t xml:space="preserve"> Theologian Nancy Pineda-Madrid sees this </w:t>
      </w:r>
      <w:r w:rsidRPr="002D2928">
        <w:rPr>
          <w:rStyle w:val="Emphasis"/>
        </w:rPr>
        <w:t>shedding of female blood on the border as a way that men “mark [their] territory and demonstrate [their] power” in an unstable social landscape traversed by competing interests.</w:t>
      </w:r>
      <w:hyperlink r:id="rId25" w:anchor="_ftn14" w:history="1">
        <w:r w:rsidRPr="002D2928">
          <w:rPr>
            <w:rStyle w:val="Emphasis"/>
          </w:rPr>
          <w:t>[14]</w:t>
        </w:r>
      </w:hyperlink>
      <w:r w:rsidRPr="002D2928">
        <w:rPr>
          <w:rStyle w:val="Emphasis"/>
        </w:rPr>
        <w:t xml:space="preserve"> The border is an open wound in another sense, namely that it is a site of economic injustice.</w:t>
      </w:r>
      <w:r w:rsidRPr="006C0B8D">
        <w:rPr>
          <w:sz w:val="16"/>
        </w:rPr>
        <w:t xml:space="preserve"> The North American Free Trade Agreement (NAFTA) had not yet been signed when Anzaldúa wrote Borderlands, but her awareness of the global ambitions of US American corporations indicates that she would not have been surprised to see many people uprooted from small farms as NAFTA allowed US American capital to flow into the cheaper labor markets of Mexico.</w:t>
      </w:r>
      <w:hyperlink r:id="rId26" w:anchor="_ftn15" w:history="1">
        <w:r w:rsidRPr="006C0B8D">
          <w:rPr>
            <w:sz w:val="16"/>
          </w:rPr>
          <w:t>[15]</w:t>
        </w:r>
      </w:hyperlink>
      <w:r w:rsidRPr="006C0B8D">
        <w:rPr>
          <w:sz w:val="16"/>
        </w:rPr>
        <w:t xml:space="preserve"> This pushed people to migrate north in search of work, though not always as far north as the United States, and contributed to the development of “feminized survival” strategies among migrants.</w:t>
      </w:r>
      <w:hyperlink r:id="rId27" w:anchor="_ftn16" w:history="1">
        <w:r w:rsidRPr="006C0B8D">
          <w:rPr>
            <w:sz w:val="16"/>
          </w:rPr>
          <w:t>[16]</w:t>
        </w:r>
      </w:hyperlink>
      <w:r w:rsidRPr="006C0B8D">
        <w:rPr>
          <w:sz w:val="16"/>
        </w:rPr>
        <w:t xml:space="preserve"> In other words, although migrant women are still mostly responsible for social reproduction, they are also increasingly entering labor markets—both formal and informal—because many of their male counterparts lost their jobs in male-dominated industries like small-scale agriculture. Moreover, </w:t>
      </w:r>
      <w:r w:rsidRPr="002D2928">
        <w:rPr>
          <w:rStyle w:val="Emphasis"/>
        </w:rPr>
        <w:t>the militarized border apparatus enforces distance between transnational family members.</w:t>
      </w:r>
      <w:r w:rsidRPr="006C0B8D">
        <w:rPr>
          <w:sz w:val="16"/>
        </w:rPr>
        <w:t xml:space="preserve"> This separation began when, after the US-Mexico War, 100,000 Mexicans found themselves part of the United States, as they had been “annexed by conquest along with the land.”</w:t>
      </w:r>
      <w:hyperlink r:id="rId28" w:anchor="_ftn17" w:history="1">
        <w:r w:rsidRPr="006C0B8D">
          <w:rPr>
            <w:sz w:val="16"/>
          </w:rPr>
          <w:t>[17]</w:t>
        </w:r>
      </w:hyperlink>
      <w:r w:rsidRPr="006C0B8D">
        <w:rPr>
          <w:sz w:val="16"/>
        </w:rPr>
        <w:t xml:space="preserve"> But since at least the 1940s, Mexicans have also been recruited by the US government and employers to work for low wages. A consistent traffic of Mexican workers across the border and the remittances they send to Mexico every year have embedded the demand for cheap migrant labor in the US economy and the demand for remittances in the Mexican economy.</w:t>
      </w:r>
      <w:hyperlink r:id="rId29" w:anchor="_ftn18" w:history="1">
        <w:r w:rsidRPr="006C0B8D">
          <w:rPr>
            <w:sz w:val="16"/>
          </w:rPr>
          <w:t>[18]</w:t>
        </w:r>
      </w:hyperlink>
      <w:r w:rsidRPr="006C0B8D">
        <w:rPr>
          <w:sz w:val="16"/>
        </w:rPr>
        <w:t xml:space="preserve"> Although the Mexican “tradition of long walks” was created and has been nurtured by these extensive family and economic connections, hundreds of thousands of families are broken apart every year through deportation.</w:t>
      </w:r>
      <w:hyperlink r:id="rId30" w:anchor="_ftn19" w:history="1">
        <w:r w:rsidRPr="006C0B8D">
          <w:rPr>
            <w:sz w:val="16"/>
          </w:rPr>
          <w:t>[19]</w:t>
        </w:r>
      </w:hyperlink>
      <w:r w:rsidRPr="006C0B8D">
        <w:rPr>
          <w:sz w:val="16"/>
        </w:rPr>
        <w:t xml:space="preserve"> Finally, as Anzaldúa </w:t>
      </w:r>
      <w:r w:rsidRPr="00EA3C9F">
        <w:rPr>
          <w:sz w:val="16"/>
        </w:rPr>
        <w:t xml:space="preserve">demonstrated, </w:t>
      </w:r>
      <w:r w:rsidRPr="00EA3C9F">
        <w:rPr>
          <w:rStyle w:val="Emphasis"/>
          <w:highlight w:val="cyan"/>
        </w:rPr>
        <w:t>the physical border creates a psychic borderland</w:t>
      </w:r>
      <w:r w:rsidRPr="002D2928">
        <w:rPr>
          <w:rStyle w:val="Emphasis"/>
        </w:rPr>
        <w:t>:</w:t>
      </w:r>
      <w:r w:rsidRPr="006C0B8D">
        <w:rPr>
          <w:sz w:val="16"/>
        </w:rPr>
        <w:t xml:space="preserve"> “</w:t>
      </w:r>
      <w:r w:rsidRPr="00EA3C9F">
        <w:rPr>
          <w:rStyle w:val="Emphasis"/>
          <w:highlight w:val="cyan"/>
        </w:rPr>
        <w:t>Borders are set up to define the places that are safe and unsafe, to distinguish us from them</w:t>
      </w:r>
      <w:r w:rsidRPr="00EA3C9F">
        <w:rPr>
          <w:rStyle w:val="StyleUnderline"/>
          <w:highlight w:val="cyan"/>
        </w:rPr>
        <w:t>.</w:t>
      </w:r>
      <w:r w:rsidRPr="002D2928">
        <w:rPr>
          <w:rStyle w:val="StyleUnderline"/>
        </w:rPr>
        <w:t xml:space="preserve"> . . . A [psychic] borderland is a vague and undetermined place created by the emotional residue of an unnatural boundary.”</w:t>
      </w:r>
      <w:hyperlink r:id="rId31" w:anchor="_ftn20" w:history="1">
        <w:r w:rsidRPr="002D2928">
          <w:rPr>
            <w:rStyle w:val="StyleUnderline"/>
          </w:rPr>
          <w:t>[20]</w:t>
        </w:r>
      </w:hyperlink>
      <w:r w:rsidRPr="002D2928">
        <w:rPr>
          <w:rStyle w:val="StyleUnderline"/>
        </w:rPr>
        <w:t xml:space="preserve"> Because </w:t>
      </w:r>
      <w:r w:rsidRPr="002D2928">
        <w:rPr>
          <w:rStyle w:val="Emphasis"/>
        </w:rPr>
        <w:t>borders do not exist without guards</w:t>
      </w:r>
      <w:r w:rsidRPr="002D2928">
        <w:rPr>
          <w:rStyle w:val="StyleUnderline"/>
        </w:rPr>
        <w:t xml:space="preserve"> who hold the line on the exterior and “pursue, arrest, and expel aliens who reside” on the national interior,</w:t>
      </w:r>
      <w:hyperlink r:id="rId32" w:anchor="_ftn21" w:history="1">
        <w:r w:rsidRPr="002D2928">
          <w:rPr>
            <w:rStyle w:val="StyleUnderline"/>
          </w:rPr>
          <w:t>[21]</w:t>
        </w:r>
      </w:hyperlink>
      <w:r w:rsidRPr="002D2928">
        <w:rPr>
          <w:rStyle w:val="StyleUnderline"/>
        </w:rPr>
        <w:t xml:space="preserve"> many of the undocumented migrants who cross the border illegally inhabit the psychic borderland of “illegality,” living daily with “a palpable sense of deportability</w:t>
      </w:r>
      <w:r w:rsidRPr="006C0B8D">
        <w:rPr>
          <w:sz w:val="16"/>
        </w:rPr>
        <w:t>—the possibility . . . of being removed from the space of the US nation-state,” of being forever separated from family, of never receiving one’s paycheck on time (if at all).</w:t>
      </w:r>
      <w:hyperlink r:id="rId33" w:anchor="_ftn22" w:history="1">
        <w:r w:rsidRPr="006C0B8D">
          <w:rPr>
            <w:sz w:val="16"/>
          </w:rPr>
          <w:t>[22]</w:t>
        </w:r>
      </w:hyperlink>
      <w:r w:rsidRPr="006C0B8D">
        <w:rPr>
          <w:sz w:val="16"/>
        </w:rPr>
        <w:t xml:space="preserve"> Anzaldúa is certainly right</w:t>
      </w:r>
      <w:r w:rsidRPr="002D2928">
        <w:rPr>
          <w:rStyle w:val="Emphasis"/>
        </w:rPr>
        <w:t xml:space="preserve">: </w:t>
      </w:r>
      <w:r w:rsidRPr="00EA3C9F">
        <w:rPr>
          <w:rStyle w:val="Emphasis"/>
          <w:highlight w:val="cyan"/>
        </w:rPr>
        <w:t>this border born in blood where blood continues to be spilled, this physical border marked by expropriation and exploitation, this border that separates families and creates a psychic borderland for those who cross it—this border is an open wound</w:t>
      </w:r>
      <w:r w:rsidRPr="00EA3C9F">
        <w:rPr>
          <w:sz w:val="16"/>
          <w:highlight w:val="cyan"/>
        </w:rPr>
        <w:t>.</w:t>
      </w:r>
      <w:r w:rsidRPr="006C0B8D">
        <w:rPr>
          <w:sz w:val="16"/>
        </w:rPr>
        <w:t xml:space="preserve"> </w:t>
      </w:r>
    </w:p>
    <w:p w14:paraId="27C7064F" w14:textId="77777777" w:rsidR="00ED336D" w:rsidRDefault="00ED336D" w:rsidP="00ED336D">
      <w:pPr>
        <w:pStyle w:val="NoSpacing"/>
      </w:pPr>
    </w:p>
    <w:p w14:paraId="1949C5BD" w14:textId="77777777" w:rsidR="00ED336D" w:rsidRDefault="00ED336D" w:rsidP="00ED336D">
      <w:pPr>
        <w:pStyle w:val="Heading4"/>
      </w:pPr>
      <w:r>
        <w:t xml:space="preserve">Immigration laws have stolen our identity by </w:t>
      </w:r>
      <w:r>
        <w:rPr>
          <w:u w:val="single"/>
        </w:rPr>
        <w:t>ignoring</w:t>
      </w:r>
      <w:r>
        <w:t xml:space="preserve"> history of racialized violence in order to further legitimacy of the state </w:t>
      </w:r>
    </w:p>
    <w:p w14:paraId="3E33B09D" w14:textId="77777777" w:rsidR="00ED336D" w:rsidRPr="0041376B" w:rsidRDefault="00ED336D" w:rsidP="00ED336D">
      <w:pPr>
        <w:pStyle w:val="NoSpacing"/>
        <w:rPr>
          <w:sz w:val="13"/>
        </w:rPr>
      </w:pPr>
      <w:r w:rsidRPr="00E965A6">
        <w:rPr>
          <w:rStyle w:val="Style13ptBold"/>
          <w:rFonts w:asciiTheme="majorHAnsi" w:hAnsiTheme="majorHAnsi"/>
          <w:sz w:val="24"/>
        </w:rPr>
        <w:t>Anzaldua ’87</w:t>
      </w:r>
      <w:r>
        <w:rPr>
          <w:rStyle w:val="Style13ptBold"/>
          <w:rFonts w:asciiTheme="majorHAnsi" w:hAnsiTheme="majorHAnsi"/>
        </w:rPr>
        <w:t xml:space="preserve"> – </w:t>
      </w:r>
      <w:r w:rsidRPr="00E965A6">
        <w:rPr>
          <w:rStyle w:val="Style13ptBold"/>
          <w:rFonts w:asciiTheme="majorHAnsi" w:hAnsiTheme="majorHAnsi"/>
          <w:sz w:val="8"/>
        </w:rPr>
        <w:t>(</w:t>
      </w:r>
      <w:r w:rsidRPr="00E965A6">
        <w:rPr>
          <w:sz w:val="13"/>
          <w:shd w:val="clear" w:color="auto" w:fill="FFFFFF"/>
        </w:rPr>
        <w:t xml:space="preserve">Gloria Evangelina Anzaldúa was an American scholar of Chicana cultural theory, feminist theory, and queer theory. “Borderlands/La Frontera” 1987- </w:t>
      </w:r>
      <w:r w:rsidRPr="00E965A6">
        <w:rPr>
          <w:sz w:val="13"/>
        </w:rPr>
        <w:t>(</w:t>
      </w:r>
      <w:hyperlink r:id="rId34" w:history="1">
        <w:r w:rsidRPr="00E965A6">
          <w:rPr>
            <w:rStyle w:val="Hyperlink"/>
            <w:rFonts w:asciiTheme="majorHAnsi" w:hAnsiTheme="majorHAnsi"/>
            <w:sz w:val="13"/>
          </w:rPr>
          <w:t>https://edisciplinas.usp.br/pluginfile.php/4142757/mod_resource/content/1/ANZALDUA%20GLORIA.%20Borderlands%20.La%20Frontera%20The%20New%20Mestiza%20%201987.pdf)</w:t>
        </w:r>
      </w:hyperlink>
      <w:r w:rsidRPr="00E965A6">
        <w:rPr>
          <w:sz w:val="13"/>
        </w:rPr>
        <w:t>. Pages 77-88.)</w:t>
      </w:r>
    </w:p>
    <w:p w14:paraId="600B3F6A" w14:textId="77777777" w:rsidR="00ED336D" w:rsidRDefault="00ED336D" w:rsidP="00ED336D">
      <w:pPr>
        <w:rPr>
          <w:rFonts w:asciiTheme="majorHAnsi" w:hAnsiTheme="majorHAnsi"/>
          <w:sz w:val="16"/>
        </w:rPr>
      </w:pPr>
      <w:r w:rsidRPr="004A08DB">
        <w:rPr>
          <w:rStyle w:val="Emphasis"/>
          <w:rFonts w:asciiTheme="majorHAnsi" w:hAnsiTheme="majorHAnsi"/>
        </w:rPr>
        <w:t>Women at least have had the guts to break out of bondage. Only gay men have had the courage to expose themselves to the woman inside them and to challenge the current masculinity</w:t>
      </w:r>
      <w:r w:rsidRPr="004A08DB">
        <w:rPr>
          <w:rFonts w:asciiTheme="majorHAnsi" w:hAnsiTheme="majorHAnsi"/>
          <w:sz w:val="16"/>
        </w:rPr>
        <w:t xml:space="preserve">. I've encountered a few scattered and isolated gentle straight men, the begin- nings of a new breed, but they are confused, and entangled with sexist behaviors that they have not been able to eradicate. We need a new masculinity and the new man needs a movement. Lumping the males who deviate from the general norm with man, the oppressor, is a gross injustice. Asombm pensar que nos hemos quedado en ese pozo oscuro donde el mundo encierm alas lesbianas. Asombm pensar que hemos, como jemenistas y lesbianas, cerrado nuestros corazimes a los hombres, a nuesitos hermanos los iotas, de- sheredados y marginales como nosotros. 35 Being the supreme crossers of cultures, </w:t>
      </w:r>
      <w:r w:rsidRPr="004A08DB">
        <w:rPr>
          <w:rStyle w:val="StyleUnderline"/>
          <w:rFonts w:asciiTheme="majorHAnsi" w:hAnsiTheme="majorHAnsi"/>
        </w:rPr>
        <w:t>homosexuals have strong bonds with the queer white, Black, Asian, Native American, Latino, and with the queer in Italy, Australia, and the rest of the planet</w:t>
      </w:r>
      <w:r w:rsidRPr="004A08DB">
        <w:rPr>
          <w:rFonts w:asciiTheme="majorHAnsi" w:hAnsiTheme="majorHAnsi"/>
          <w:sz w:val="16"/>
        </w:rPr>
        <w:t xml:space="preserve">. </w:t>
      </w:r>
      <w:r w:rsidRPr="004A08DB">
        <w:rPr>
          <w:rStyle w:val="StyleUnderline"/>
          <w:rFonts w:asciiTheme="majorHAnsi" w:hAnsiTheme="majorHAnsi"/>
        </w:rPr>
        <w:t>We come from all colors, all classes, all races, all time periods</w:t>
      </w:r>
      <w:r w:rsidRPr="004A08DB">
        <w:rPr>
          <w:rFonts w:asciiTheme="majorHAnsi" w:hAnsiTheme="majorHAnsi"/>
          <w:sz w:val="16"/>
        </w:rPr>
        <w:t xml:space="preserve">. Our role is to link people with each other - the Blacks with Jews with Indians with Asians with whites with extraterrestrials. ' It is to transfer ideas and information from one culture to another. </w:t>
      </w:r>
      <w:r w:rsidRPr="004A08DB">
        <w:rPr>
          <w:rStyle w:val="StyleUnderline"/>
          <w:rFonts w:asciiTheme="majorHAnsi" w:hAnsiTheme="majorHAnsi"/>
        </w:rPr>
        <w:t>" Colored homosexuals have more knowledge of other cultures; have always been at the forefront (although sometimes in the closet) of all liberation struggles in this country; have suffered more injustices and have survived them despite all odds</w:t>
      </w:r>
      <w:r w:rsidRPr="004A08DB">
        <w:rPr>
          <w:rFonts w:asciiTheme="majorHAnsi" w:hAnsiTheme="majorHAnsi"/>
          <w:sz w:val="16"/>
        </w:rPr>
        <w:t>. Chicanos need to acknowledge the political and artistic contributions of their queer. People, listen to what your ioteria36 is saying. The mestizo and the queer exist at this time and point on the 20 evolutionary continuum for a purpose</w:t>
      </w:r>
      <w:r w:rsidRPr="004A08DB">
        <w:rPr>
          <w:rStyle w:val="StyleUnderline"/>
          <w:rFonts w:asciiTheme="majorHAnsi" w:hAnsiTheme="majorHAnsi"/>
        </w:rPr>
        <w:t>. We are a blending that proves ; that all blood is intricately woven together, and that we are spawned out of similar souls</w:t>
      </w:r>
      <w:r w:rsidRPr="004A08DB">
        <w:rPr>
          <w:rFonts w:asciiTheme="majorHAnsi" w:hAnsiTheme="majorHAnsi"/>
          <w:sz w:val="16"/>
        </w:rPr>
        <w:t xml:space="preserve">. Somas una gente37 Hay tantisimasfronteras que dividen a la gente, pero por cada jrontera existe tambien un puente.ss - GINA VALDES39 Divided Loyalties </w:t>
      </w:r>
      <w:r w:rsidRPr="00C92CEA">
        <w:rPr>
          <w:rStyle w:val="Emphasis"/>
          <w:rFonts w:asciiTheme="majorHAnsi" w:hAnsiTheme="majorHAnsi"/>
          <w:highlight w:val="cyan"/>
        </w:rPr>
        <w:t>Many</w:t>
      </w:r>
      <w:r w:rsidRPr="004A08DB">
        <w:rPr>
          <w:rStyle w:val="Emphasis"/>
          <w:rFonts w:asciiTheme="majorHAnsi" w:hAnsiTheme="majorHAnsi"/>
        </w:rPr>
        <w:t xml:space="preserve"> women </w:t>
      </w:r>
      <w:r w:rsidRPr="004A08DB">
        <w:rPr>
          <w:rFonts w:asciiTheme="majorHAnsi" w:hAnsiTheme="majorHAnsi"/>
          <w:sz w:val="16"/>
        </w:rPr>
        <w:t xml:space="preserve">and men </w:t>
      </w:r>
      <w:r w:rsidRPr="004A08DB">
        <w:rPr>
          <w:rStyle w:val="Emphasis"/>
          <w:rFonts w:asciiTheme="majorHAnsi" w:hAnsiTheme="majorHAnsi"/>
        </w:rPr>
        <w:t xml:space="preserve">of color </w:t>
      </w:r>
      <w:r w:rsidRPr="00C92CEA">
        <w:rPr>
          <w:rStyle w:val="Emphasis"/>
          <w:rFonts w:asciiTheme="majorHAnsi" w:hAnsiTheme="majorHAnsi"/>
          <w:highlight w:val="cyan"/>
        </w:rPr>
        <w:t xml:space="preserve">do not want to </w:t>
      </w:r>
      <w:r w:rsidRPr="00C92CEA">
        <w:rPr>
          <w:rStyle w:val="Emphasis"/>
          <w:rFonts w:asciiTheme="majorHAnsi" w:hAnsiTheme="majorHAnsi"/>
        </w:rPr>
        <w:t xml:space="preserve">have any </w:t>
      </w:r>
      <w:r w:rsidRPr="00C92CEA">
        <w:rPr>
          <w:rStyle w:val="Emphasis"/>
          <w:rFonts w:asciiTheme="majorHAnsi" w:hAnsiTheme="majorHAnsi"/>
          <w:highlight w:val="cyan"/>
        </w:rPr>
        <w:t>deal</w:t>
      </w:r>
      <w:r w:rsidRPr="00C92CEA">
        <w:rPr>
          <w:rStyle w:val="Emphasis"/>
          <w:rFonts w:asciiTheme="majorHAnsi" w:hAnsiTheme="majorHAnsi"/>
        </w:rPr>
        <w:t xml:space="preserve">ings </w:t>
      </w:r>
      <w:r w:rsidRPr="00C92CEA">
        <w:rPr>
          <w:rStyle w:val="Emphasis"/>
          <w:rFonts w:asciiTheme="majorHAnsi" w:hAnsiTheme="majorHAnsi"/>
          <w:highlight w:val="cyan"/>
        </w:rPr>
        <w:t>with white people</w:t>
      </w:r>
      <w:r w:rsidRPr="00C92CEA">
        <w:rPr>
          <w:rFonts w:asciiTheme="majorHAnsi" w:hAnsiTheme="majorHAnsi"/>
          <w:sz w:val="16"/>
          <w:highlight w:val="cyan"/>
        </w:rPr>
        <w:t>.</w:t>
      </w:r>
      <w:r w:rsidRPr="004A08DB">
        <w:rPr>
          <w:rFonts w:asciiTheme="majorHAnsi" w:hAnsiTheme="majorHAnsi"/>
          <w:sz w:val="16"/>
        </w:rPr>
        <w:t xml:space="preserve"> It takes too much time and energy to explain to the downwardly mobile, white middle-class women that it's okay for us to want to own "possessions," never having had any nice furniture on our dirt floors or "luxuries" like washing machines. Many feel that whites should help their own people rid themselves of race hatred and fear first. I, for one, choose to use some of my energy to serve as mediator. I think we need to allow whites to be our allies. Through our literature, art, corridos,40 and folktales we must share our history with them so when they set up committees to help Big Mountain Navajos'! or the Chicano farmworkers or los Nicaraguenses= they won't turn people away because of their racial fears and ignorances. They will come to see that they are not helping us but following our lead. Individually, but also as a racial entity</w:t>
      </w:r>
      <w:r w:rsidRPr="00C92CEA">
        <w:rPr>
          <w:rFonts w:asciiTheme="majorHAnsi" w:hAnsiTheme="majorHAnsi"/>
          <w:sz w:val="16"/>
        </w:rPr>
        <w:t xml:space="preserve">, </w:t>
      </w:r>
      <w:r w:rsidRPr="00C92CEA">
        <w:rPr>
          <w:rStyle w:val="Emphasis"/>
          <w:rFonts w:asciiTheme="majorHAnsi" w:hAnsiTheme="majorHAnsi"/>
        </w:rPr>
        <w:t>we need to voice our needs</w:t>
      </w:r>
      <w:r w:rsidRPr="00C92CEA">
        <w:rPr>
          <w:rFonts w:asciiTheme="majorHAnsi" w:hAnsiTheme="majorHAnsi"/>
          <w:sz w:val="16"/>
        </w:rPr>
        <w:t>.</w:t>
      </w:r>
      <w:r w:rsidRPr="004A08DB">
        <w:rPr>
          <w:rFonts w:asciiTheme="majorHAnsi" w:hAnsiTheme="majorHAnsi"/>
          <w:sz w:val="16"/>
        </w:rPr>
        <w:t xml:space="preserve"> </w:t>
      </w:r>
      <w:r w:rsidRPr="004A08DB">
        <w:rPr>
          <w:rStyle w:val="Emphasis"/>
          <w:rFonts w:asciiTheme="majorHAnsi" w:hAnsiTheme="majorHAnsi"/>
        </w:rPr>
        <w:t xml:space="preserve">We need to say to white society: </w:t>
      </w:r>
      <w:r w:rsidRPr="0088427D">
        <w:rPr>
          <w:rStyle w:val="Emphasis"/>
          <w:rFonts w:asciiTheme="majorHAnsi" w:hAnsiTheme="majorHAnsi"/>
          <w:highlight w:val="cyan"/>
        </w:rPr>
        <w:t>we</w:t>
      </w:r>
      <w:r w:rsidRPr="004A08DB">
        <w:rPr>
          <w:rFonts w:asciiTheme="majorHAnsi" w:hAnsiTheme="majorHAnsi"/>
          <w:sz w:val="16"/>
        </w:rPr>
        <w:t xml:space="preserve"> need you to accept the fact that 1:.Chicanosare different, to </w:t>
      </w:r>
      <w:r w:rsidRPr="0088427D">
        <w:rPr>
          <w:rStyle w:val="Emphasis"/>
          <w:rFonts w:asciiTheme="majorHAnsi" w:hAnsiTheme="majorHAnsi"/>
          <w:highlight w:val="cyan"/>
        </w:rPr>
        <w:t>acknowledge your</w:t>
      </w:r>
      <w:r w:rsidRPr="00C92CEA">
        <w:rPr>
          <w:rStyle w:val="Emphasis"/>
          <w:rFonts w:asciiTheme="majorHAnsi" w:hAnsiTheme="majorHAnsi"/>
        </w:rPr>
        <w:t xml:space="preserve"> rejection and </w:t>
      </w:r>
      <w:r w:rsidRPr="0088427D">
        <w:rPr>
          <w:rStyle w:val="Emphasis"/>
          <w:rFonts w:asciiTheme="majorHAnsi" w:hAnsiTheme="majorHAnsi"/>
          <w:highlight w:val="cyan"/>
        </w:rPr>
        <w:t>negation of us</w:t>
      </w:r>
      <w:r w:rsidRPr="004A08DB">
        <w:rPr>
          <w:rStyle w:val="Emphasis"/>
          <w:rFonts w:asciiTheme="majorHAnsi" w:hAnsiTheme="majorHAnsi"/>
        </w:rPr>
        <w:t xml:space="preserve">: </w:t>
      </w:r>
      <w:r w:rsidRPr="004A08DB">
        <w:rPr>
          <w:rStyle w:val="StyleUnderline"/>
          <w:rFonts w:asciiTheme="majorHAnsi" w:hAnsiTheme="majorHAnsi"/>
        </w:rPr>
        <w:t>We need you to own the fact that you looked upon us as less than Human,</w:t>
      </w:r>
      <w:r w:rsidRPr="004A08DB">
        <w:rPr>
          <w:rFonts w:asciiTheme="majorHAnsi" w:hAnsiTheme="majorHAnsi"/>
          <w:sz w:val="16"/>
        </w:rPr>
        <w:t xml:space="preserve"> that you stole our lands, our personhood, our self-respect. We need you to make public restitution: to say that, </w:t>
      </w:r>
      <w:r w:rsidRPr="004A08DB">
        <w:rPr>
          <w:rStyle w:val="Emphasis"/>
          <w:rFonts w:asciiTheme="majorHAnsi" w:hAnsiTheme="majorHAnsi"/>
        </w:rPr>
        <w:t xml:space="preserve">to compensate for your own sense of defectiveness, you strive for power over us, </w:t>
      </w:r>
      <w:r w:rsidRPr="0088427D">
        <w:rPr>
          <w:rStyle w:val="Emphasis"/>
          <w:rFonts w:asciiTheme="majorHAnsi" w:hAnsiTheme="majorHAnsi"/>
          <w:highlight w:val="cyan"/>
        </w:rPr>
        <w:t xml:space="preserve">you erase our history and </w:t>
      </w:r>
      <w:r w:rsidRPr="00C92CEA">
        <w:rPr>
          <w:rStyle w:val="Emphasis"/>
          <w:rFonts w:asciiTheme="majorHAnsi" w:hAnsiTheme="majorHAnsi"/>
        </w:rPr>
        <w:t xml:space="preserve">our </w:t>
      </w:r>
      <w:r w:rsidRPr="0088427D">
        <w:rPr>
          <w:rStyle w:val="Emphasis"/>
          <w:rFonts w:asciiTheme="majorHAnsi" w:hAnsiTheme="majorHAnsi"/>
          <w:highlight w:val="cyan"/>
        </w:rPr>
        <w:t xml:space="preserve">experience because it makes you feel guilty - you'd rather forget your </w:t>
      </w:r>
      <w:r w:rsidRPr="00C92CEA">
        <w:rPr>
          <w:rStyle w:val="Emphasis"/>
          <w:rFonts w:asciiTheme="majorHAnsi" w:hAnsiTheme="majorHAnsi"/>
        </w:rPr>
        <w:t>brutish</w:t>
      </w:r>
      <w:r w:rsidRPr="0088427D">
        <w:rPr>
          <w:rStyle w:val="Emphasis"/>
          <w:rFonts w:asciiTheme="majorHAnsi" w:hAnsiTheme="majorHAnsi"/>
          <w:highlight w:val="cyan"/>
        </w:rPr>
        <w:t xml:space="preserve"> acts. To say </w:t>
      </w:r>
      <w:r w:rsidRPr="00C92CEA">
        <w:rPr>
          <w:rStyle w:val="Emphasis"/>
          <w:rFonts w:asciiTheme="majorHAnsi" w:hAnsiTheme="majorHAnsi"/>
        </w:rPr>
        <w:t>you've split yourself from minor- ity groups, that you disown us,</w:t>
      </w:r>
      <w:r w:rsidRPr="0088427D">
        <w:rPr>
          <w:rStyle w:val="Emphasis"/>
          <w:rFonts w:asciiTheme="majorHAnsi" w:hAnsiTheme="majorHAnsi"/>
          <w:highlight w:val="cyan"/>
        </w:rPr>
        <w:t xml:space="preserve"> that </w:t>
      </w:r>
      <w:r w:rsidRPr="00C92CEA">
        <w:rPr>
          <w:rStyle w:val="Emphasis"/>
          <w:rFonts w:asciiTheme="majorHAnsi" w:hAnsiTheme="majorHAnsi"/>
        </w:rPr>
        <w:t xml:space="preserve">your </w:t>
      </w:r>
      <w:r w:rsidRPr="0088427D">
        <w:rPr>
          <w:rStyle w:val="Emphasis"/>
          <w:rFonts w:asciiTheme="majorHAnsi" w:hAnsiTheme="majorHAnsi"/>
          <w:highlight w:val="cyan"/>
        </w:rPr>
        <w:t xml:space="preserve">dual consciousness splits off parts of yourself, </w:t>
      </w:r>
      <w:r w:rsidRPr="00C92CEA">
        <w:rPr>
          <w:rStyle w:val="Emphasis"/>
          <w:rFonts w:asciiTheme="majorHAnsi" w:hAnsiTheme="majorHAnsi"/>
        </w:rPr>
        <w:t>transferring the "negative" parts onto us</w:t>
      </w:r>
      <w:r w:rsidRPr="004A08DB">
        <w:rPr>
          <w:rFonts w:asciiTheme="majorHAnsi" w:hAnsiTheme="majorHAnsi"/>
          <w:sz w:val="16"/>
        </w:rPr>
        <w:t xml:space="preserve">. (Where there is persecution of minorities, there is shadow projection. Where there </w:t>
      </w:r>
      <w:r w:rsidRPr="00C92CEA">
        <w:rPr>
          <w:rStyle w:val="Emphasis"/>
          <w:highlight w:val="cyan"/>
        </w:rPr>
        <w:t>is</w:t>
      </w:r>
      <w:r w:rsidRPr="004A08DB">
        <w:rPr>
          <w:rFonts w:asciiTheme="majorHAnsi" w:hAnsiTheme="majorHAnsi"/>
          <w:sz w:val="16"/>
        </w:rPr>
        <w:t xml:space="preserve"> violence and war, there is repression of shadow.) To say that </w:t>
      </w:r>
      <w:r w:rsidRPr="0088427D">
        <w:rPr>
          <w:rStyle w:val="Emphasis"/>
          <w:rFonts w:asciiTheme="majorHAnsi" w:hAnsiTheme="majorHAnsi"/>
          <w:highlight w:val="cyan"/>
        </w:rPr>
        <w:t>you are afraid of us</w:t>
      </w:r>
      <w:r w:rsidRPr="004A08DB">
        <w:rPr>
          <w:rStyle w:val="Emphasis"/>
          <w:rFonts w:asciiTheme="majorHAnsi" w:hAnsiTheme="majorHAnsi"/>
        </w:rPr>
        <w:t>, that to put distance between us, you wear the mask of contempt.</w:t>
      </w:r>
      <w:r w:rsidRPr="004A08DB">
        <w:rPr>
          <w:rFonts w:asciiTheme="majorHAnsi" w:hAnsiTheme="majorHAnsi"/>
          <w:sz w:val="16"/>
        </w:rPr>
        <w:t xml:space="preserve"> Admit that Mexico is your double, that she exists in the shadow of this country, that we are irrevocably tied to her. Gringo, accept the doppelganger= in your psyche. By taking back your collec- tive shadow the intracultural split will heal. And finally, tell us what you need from us. By Your True Faces We Will Know You I am visible - see this Indian face - yet I am invisible. I both blind them with my beak nose and am their blind spot. But </w:t>
      </w:r>
      <w:r w:rsidRPr="00C92CEA">
        <w:rPr>
          <w:rStyle w:val="Emphasis"/>
          <w:rFonts w:asciiTheme="majorHAnsi" w:hAnsiTheme="majorHAnsi"/>
        </w:rPr>
        <w:t>I exist, we exist</w:t>
      </w:r>
      <w:r w:rsidRPr="00C92CEA">
        <w:rPr>
          <w:rFonts w:asciiTheme="majorHAnsi" w:hAnsiTheme="majorHAnsi"/>
          <w:sz w:val="16"/>
        </w:rPr>
        <w:t xml:space="preserve">. </w:t>
      </w:r>
      <w:r w:rsidRPr="0088427D">
        <w:rPr>
          <w:rStyle w:val="Emphasis"/>
          <w:rFonts w:asciiTheme="majorHAnsi" w:hAnsiTheme="majorHAnsi"/>
          <w:highlight w:val="cyan"/>
        </w:rPr>
        <w:t xml:space="preserve">They'd like to think I have melted in the pot. </w:t>
      </w:r>
      <w:r w:rsidRPr="00C92CEA">
        <w:rPr>
          <w:rStyle w:val="Emphasis"/>
          <w:rFonts w:asciiTheme="majorHAnsi" w:hAnsiTheme="majorHAnsi"/>
        </w:rPr>
        <w:t xml:space="preserve">But I haven't, </w:t>
      </w:r>
      <w:r w:rsidRPr="0088427D">
        <w:rPr>
          <w:rStyle w:val="Emphasis"/>
          <w:rFonts w:asciiTheme="majorHAnsi" w:hAnsiTheme="majorHAnsi"/>
          <w:highlight w:val="cyan"/>
        </w:rPr>
        <w:t xml:space="preserve">we haven't. The dominant </w:t>
      </w:r>
      <w:r w:rsidRPr="00C92CEA">
        <w:rPr>
          <w:rStyle w:val="Emphasis"/>
          <w:rFonts w:asciiTheme="majorHAnsi" w:hAnsiTheme="majorHAnsi"/>
        </w:rPr>
        <w:t xml:space="preserve">white </w:t>
      </w:r>
      <w:r w:rsidRPr="0088427D">
        <w:rPr>
          <w:rStyle w:val="Emphasis"/>
          <w:rFonts w:asciiTheme="majorHAnsi" w:hAnsiTheme="majorHAnsi"/>
          <w:highlight w:val="cyan"/>
        </w:rPr>
        <w:t xml:space="preserve">culture is killing us slowly </w:t>
      </w:r>
      <w:r w:rsidRPr="00C92CEA">
        <w:rPr>
          <w:rStyle w:val="Emphasis"/>
          <w:rFonts w:asciiTheme="majorHAnsi" w:hAnsiTheme="majorHAnsi"/>
        </w:rPr>
        <w:t>with its ignorance</w:t>
      </w:r>
      <w:r w:rsidRPr="00C92CEA">
        <w:rPr>
          <w:rFonts w:asciiTheme="majorHAnsi" w:hAnsiTheme="majorHAnsi"/>
          <w:sz w:val="16"/>
        </w:rPr>
        <w:t>.</w:t>
      </w:r>
      <w:r w:rsidRPr="004A08DB">
        <w:rPr>
          <w:rFonts w:asciiTheme="majorHAnsi" w:hAnsiTheme="majorHAnsi"/>
          <w:sz w:val="16"/>
        </w:rPr>
        <w:t xml:space="preserve"> By taking away our self-determination, it has made us weak and empty. As a people we have resisted and we have taken expedient positions, but </w:t>
      </w:r>
      <w:r w:rsidRPr="004A08DB">
        <w:rPr>
          <w:rStyle w:val="Emphasis"/>
          <w:rFonts w:asciiTheme="majorHAnsi" w:hAnsiTheme="majorHAnsi"/>
        </w:rPr>
        <w:t xml:space="preserve">we have never been allowed to develop unencumbered - </w:t>
      </w:r>
      <w:r w:rsidRPr="0088427D">
        <w:rPr>
          <w:rStyle w:val="Emphasis"/>
          <w:rFonts w:asciiTheme="majorHAnsi" w:hAnsiTheme="majorHAnsi"/>
          <w:highlight w:val="cyan"/>
        </w:rPr>
        <w:t xml:space="preserve">we have never been allowed to be </w:t>
      </w:r>
      <w:r w:rsidRPr="00C92CEA">
        <w:rPr>
          <w:rStyle w:val="Emphasis"/>
          <w:rFonts w:asciiTheme="majorHAnsi" w:hAnsiTheme="majorHAnsi"/>
        </w:rPr>
        <w:t xml:space="preserve">fully </w:t>
      </w:r>
      <w:r w:rsidRPr="0088427D">
        <w:rPr>
          <w:rStyle w:val="Emphasis"/>
          <w:rFonts w:asciiTheme="majorHAnsi" w:hAnsiTheme="majorHAnsi"/>
          <w:highlight w:val="cyan"/>
        </w:rPr>
        <w:t>ourselves.</w:t>
      </w:r>
      <w:r w:rsidRPr="0088427D">
        <w:rPr>
          <w:rFonts w:asciiTheme="majorHAnsi" w:hAnsiTheme="majorHAnsi"/>
          <w:sz w:val="16"/>
          <w:highlight w:val="cyan"/>
        </w:rPr>
        <w:t xml:space="preserve"> </w:t>
      </w:r>
      <w:r w:rsidRPr="0088427D">
        <w:rPr>
          <w:rStyle w:val="Emphasis"/>
          <w:rFonts w:asciiTheme="majorHAnsi" w:hAnsiTheme="majorHAnsi"/>
          <w:highlight w:val="cyan"/>
        </w:rPr>
        <w:t>The whites in power want us people of color to barricade ourselves</w:t>
      </w:r>
      <w:r w:rsidRPr="004A08DB">
        <w:rPr>
          <w:rStyle w:val="Emphasis"/>
          <w:rFonts w:asciiTheme="majorHAnsi" w:hAnsiTheme="majorHAnsi"/>
        </w:rPr>
        <w:t xml:space="preserve"> behind our separate </w:t>
      </w:r>
      <w:r w:rsidRPr="00C92CEA">
        <w:rPr>
          <w:rStyle w:val="Emphasis"/>
          <w:rFonts w:asciiTheme="majorHAnsi" w:hAnsiTheme="majorHAnsi"/>
        </w:rPr>
        <w:t>tribal walls so they can pick us off one</w:t>
      </w:r>
      <w:r w:rsidRPr="004A08DB">
        <w:rPr>
          <w:rStyle w:val="Emphasis"/>
          <w:rFonts w:asciiTheme="majorHAnsi" w:hAnsiTheme="majorHAnsi"/>
        </w:rPr>
        <w:t xml:space="preserve"> at a time with their hidden weapons; </w:t>
      </w:r>
      <w:r w:rsidRPr="0088427D">
        <w:rPr>
          <w:rStyle w:val="Emphasis"/>
          <w:rFonts w:asciiTheme="majorHAnsi" w:hAnsiTheme="majorHAnsi"/>
          <w:highlight w:val="cyan"/>
        </w:rPr>
        <w:t xml:space="preserve">so they can </w:t>
      </w:r>
      <w:r w:rsidRPr="00591729">
        <w:rPr>
          <w:rStyle w:val="Emphasis"/>
          <w:rFonts w:asciiTheme="majorHAnsi" w:hAnsiTheme="majorHAnsi"/>
        </w:rPr>
        <w:t xml:space="preserve">whitewash and </w:t>
      </w:r>
      <w:r w:rsidRPr="0088427D">
        <w:rPr>
          <w:rStyle w:val="Emphasis"/>
          <w:rFonts w:asciiTheme="majorHAnsi" w:hAnsiTheme="majorHAnsi"/>
          <w:highlight w:val="cyan"/>
        </w:rPr>
        <w:t>distort history</w:t>
      </w:r>
      <w:r w:rsidRPr="004A08DB">
        <w:rPr>
          <w:rStyle w:val="Emphasis"/>
          <w:rFonts w:asciiTheme="majorHAnsi" w:hAnsiTheme="majorHAnsi"/>
        </w:rPr>
        <w:t>.</w:t>
      </w:r>
      <w:r w:rsidRPr="004A08DB">
        <w:rPr>
          <w:rFonts w:asciiTheme="majorHAnsi" w:hAnsiTheme="majorHAnsi"/>
          <w:sz w:val="16"/>
        </w:rPr>
        <w:t xml:space="preserve"> </w:t>
      </w:r>
      <w:r w:rsidRPr="004A08DB">
        <w:rPr>
          <w:rStyle w:val="StyleUnderline"/>
          <w:rFonts w:asciiTheme="majorHAnsi" w:hAnsiTheme="majorHAnsi"/>
        </w:rPr>
        <w:t>Ignorance splits people, creates preju- dices</w:t>
      </w:r>
      <w:r w:rsidRPr="00C92CEA">
        <w:rPr>
          <w:rStyle w:val="StyleUnderline"/>
          <w:rFonts w:asciiTheme="majorHAnsi" w:hAnsiTheme="majorHAnsi"/>
        </w:rPr>
        <w:t>. A misinformed people is a subjugated people</w:t>
      </w:r>
      <w:r w:rsidRPr="00C92CEA">
        <w:rPr>
          <w:rFonts w:asciiTheme="majorHAnsi" w:hAnsiTheme="majorHAnsi"/>
          <w:sz w:val="16"/>
        </w:rPr>
        <w:t xml:space="preserve">. Before the Chicano and the undocumented worker and the Mexican from the other side can come together, before the Chicano can have unity with Native Americans and other groups, </w:t>
      </w:r>
      <w:r w:rsidRPr="00C92CEA">
        <w:rPr>
          <w:rStyle w:val="StyleUnderline"/>
          <w:rFonts w:asciiTheme="majorHAnsi" w:hAnsiTheme="majorHAnsi"/>
        </w:rPr>
        <w:t>we need to know the history of their struggle and they need to know ours</w:t>
      </w:r>
      <w:r w:rsidRPr="00C92CEA">
        <w:rPr>
          <w:rFonts w:asciiTheme="majorHAnsi" w:hAnsiTheme="majorHAnsi"/>
          <w:sz w:val="16"/>
        </w:rPr>
        <w:t>. Our mothers, our sisters and brothers, the guys who hang out on street corners, the children in the playgrounds, each of us must know our Indian lineage, our afro-mestisaje,44 our history of resistance. To the immigrant mexicano and the recent arrivals we must teach our history. The 80 million mexicanos and the Latinos from Central and South America must know of our struggles. Each one of us must know basic facts about Nicaragua, Chile, and the rest of Latin America. The Latinoist movement (Chicanos, Puerto Ricans, Cubans, and other Spanish-sp</w:t>
      </w:r>
      <w:r w:rsidRPr="004A08DB">
        <w:rPr>
          <w:rFonts w:asciiTheme="majorHAnsi" w:hAnsiTheme="majorHAnsi"/>
          <w:sz w:val="16"/>
        </w:rPr>
        <w:t xml:space="preserve">eaking people working together to combat racial discrimina- tion in the market place) is good but it is not enough. Other than a common culture we will have nothing to hold us together. We need to meet on a broader communal ground. The struggle is inner: Chicano, indio,45 American Indian, mo- iado,46 mexicano, immigrant Latino, Anglo in power, working class Anglo, Black, Asian </w:t>
      </w:r>
      <w:r w:rsidRPr="0088427D">
        <w:rPr>
          <w:rFonts w:asciiTheme="majorHAnsi" w:hAnsiTheme="majorHAnsi"/>
          <w:sz w:val="16"/>
          <w:highlight w:val="cyan"/>
        </w:rPr>
        <w:t xml:space="preserve">- </w:t>
      </w:r>
      <w:r w:rsidRPr="0088427D">
        <w:rPr>
          <w:rStyle w:val="Emphasis"/>
          <w:rFonts w:asciiTheme="majorHAnsi" w:hAnsiTheme="majorHAnsi"/>
          <w:highlight w:val="cyan"/>
        </w:rPr>
        <w:t xml:space="preserve">our psyches resemble the bordertowns </w:t>
      </w:r>
      <w:r w:rsidRPr="00C92CEA">
        <w:rPr>
          <w:rStyle w:val="Emphasis"/>
          <w:rFonts w:asciiTheme="majorHAnsi" w:hAnsiTheme="majorHAnsi"/>
        </w:rPr>
        <w:t xml:space="preserve">and are populated by the same people. </w:t>
      </w:r>
      <w:r w:rsidRPr="0088427D">
        <w:rPr>
          <w:rStyle w:val="Emphasis"/>
          <w:rFonts w:asciiTheme="majorHAnsi" w:hAnsiTheme="majorHAnsi"/>
          <w:highlight w:val="cyan"/>
        </w:rPr>
        <w:t xml:space="preserve">The struggle has always been inner, and is played out in the outer </w:t>
      </w:r>
      <w:r w:rsidRPr="00C92CEA">
        <w:rPr>
          <w:rStyle w:val="Emphasis"/>
          <w:rFonts w:asciiTheme="majorHAnsi" w:hAnsiTheme="majorHAnsi"/>
        </w:rPr>
        <w:t>terrains.</w:t>
      </w:r>
      <w:r w:rsidRPr="004A08DB">
        <w:rPr>
          <w:rStyle w:val="Emphasis"/>
          <w:rFonts w:asciiTheme="majorHAnsi" w:hAnsiTheme="majorHAnsi"/>
        </w:rPr>
        <w:t xml:space="preserve"> Awareness of our situation must come before inner changes, which in turn come before changes in society. </w:t>
      </w:r>
      <w:r w:rsidRPr="0088427D">
        <w:rPr>
          <w:rStyle w:val="Emphasis"/>
          <w:rFonts w:asciiTheme="majorHAnsi" w:hAnsiTheme="majorHAnsi"/>
          <w:highlight w:val="cyan"/>
        </w:rPr>
        <w:t xml:space="preserve">Nothing happens in the "real" world unless it first happens </w:t>
      </w:r>
      <w:r w:rsidRPr="00C92CEA">
        <w:rPr>
          <w:rStyle w:val="Emphasis"/>
          <w:rFonts w:asciiTheme="majorHAnsi" w:hAnsiTheme="majorHAnsi"/>
        </w:rPr>
        <w:t xml:space="preserve">in the images </w:t>
      </w:r>
      <w:r w:rsidRPr="0088427D">
        <w:rPr>
          <w:rStyle w:val="Emphasis"/>
          <w:rFonts w:asciiTheme="majorHAnsi" w:hAnsiTheme="majorHAnsi"/>
          <w:highlight w:val="cyan"/>
        </w:rPr>
        <w:t>in our heads.</w:t>
      </w:r>
      <w:r w:rsidRPr="004A08DB">
        <w:rPr>
          <w:rFonts w:asciiTheme="majorHAnsi" w:hAnsiTheme="majorHAnsi"/>
          <w:sz w:val="16"/>
        </w:rPr>
        <w:t xml:space="preserve"> Et dia de ta Chicana </w:t>
      </w:r>
      <w:r w:rsidRPr="0088427D">
        <w:rPr>
          <w:rStyle w:val="Emphasis"/>
          <w:rFonts w:asciiTheme="majorHAnsi" w:hAnsiTheme="majorHAnsi"/>
          <w:highlight w:val="cyan"/>
        </w:rPr>
        <w:t xml:space="preserve">I will not be shamed again </w:t>
      </w:r>
      <w:r w:rsidRPr="00C92CEA">
        <w:rPr>
          <w:rStyle w:val="Emphasis"/>
          <w:rFonts w:asciiTheme="majorHAnsi" w:hAnsiTheme="majorHAnsi"/>
        </w:rPr>
        <w:t>Nor will I shame myself. I</w:t>
      </w:r>
      <w:r w:rsidRPr="004A08DB">
        <w:rPr>
          <w:rStyle w:val="Emphasis"/>
          <w:rFonts w:asciiTheme="majorHAnsi" w:hAnsiTheme="majorHAnsi"/>
        </w:rPr>
        <w:t xml:space="preserve"> am possessed by a vision</w:t>
      </w:r>
      <w:r w:rsidRPr="004A08DB">
        <w:rPr>
          <w:rFonts w:asciiTheme="majorHAnsi" w:hAnsiTheme="majorHAnsi"/>
          <w:sz w:val="16"/>
        </w:rPr>
        <w:t xml:space="preserve">: that we Chicanas and Chicanos have taken back or uncovered our true faces, our dignity and self-respect. It's a validation vision. Seeing the Chicana anew in light of her history. </w:t>
      </w:r>
      <w:r w:rsidRPr="004A08DB">
        <w:rPr>
          <w:rStyle w:val="StyleUnderline"/>
          <w:rFonts w:asciiTheme="majorHAnsi" w:hAnsiTheme="majorHAnsi"/>
        </w:rPr>
        <w:t xml:space="preserve">I seek an exoneration, a seeing through the fictions of white supremacy, a seeing of ourselves in our true guises and not as the false racial personality that has been given to us and that we have given to ourselves. </w:t>
      </w:r>
      <w:r w:rsidRPr="0088427D">
        <w:rPr>
          <w:rStyle w:val="Emphasis"/>
          <w:rFonts w:asciiTheme="majorHAnsi" w:hAnsiTheme="majorHAnsi"/>
          <w:highlight w:val="cyan"/>
        </w:rPr>
        <w:t xml:space="preserve">I seek </w:t>
      </w:r>
      <w:r w:rsidRPr="00C92CEA">
        <w:rPr>
          <w:rStyle w:val="Emphasis"/>
          <w:rFonts w:asciiTheme="majorHAnsi" w:hAnsiTheme="majorHAnsi"/>
        </w:rPr>
        <w:t>our woman's face</w:t>
      </w:r>
      <w:r w:rsidRPr="0088427D">
        <w:rPr>
          <w:rStyle w:val="Emphasis"/>
          <w:rFonts w:asciiTheme="majorHAnsi" w:hAnsiTheme="majorHAnsi"/>
          <w:highlight w:val="cyan"/>
        </w:rPr>
        <w:t>, our true features</w:t>
      </w:r>
      <w:r w:rsidRPr="004A08DB">
        <w:rPr>
          <w:rStyle w:val="Emphasis"/>
          <w:rFonts w:asciiTheme="majorHAnsi" w:hAnsiTheme="majorHAnsi"/>
        </w:rPr>
        <w:t>, the positive and the negative seen clearly, free of the tainted biases of male dominance</w:t>
      </w:r>
      <w:r w:rsidRPr="0088427D">
        <w:rPr>
          <w:rStyle w:val="Emphasis"/>
          <w:rFonts w:asciiTheme="majorHAnsi" w:hAnsiTheme="majorHAnsi"/>
          <w:highlight w:val="cyan"/>
        </w:rPr>
        <w:t xml:space="preserve">. I seek new images </w:t>
      </w:r>
      <w:r w:rsidRPr="00C92CEA">
        <w:rPr>
          <w:rStyle w:val="Emphasis"/>
          <w:rFonts w:asciiTheme="majorHAnsi" w:hAnsiTheme="majorHAnsi"/>
        </w:rPr>
        <w:t>of identity, new beliefs about ourselves, our humanity and worth no longer in question</w:t>
      </w:r>
      <w:r w:rsidRPr="00C92CEA">
        <w:rPr>
          <w:rFonts w:asciiTheme="majorHAnsi" w:hAnsiTheme="majorHAnsi"/>
          <w:sz w:val="16"/>
        </w:rPr>
        <w:t>. Estamos</w:t>
      </w:r>
      <w:r w:rsidRPr="004A08DB">
        <w:rPr>
          <w:rFonts w:asciiTheme="majorHAnsi" w:hAnsiTheme="majorHAnsi"/>
          <w:sz w:val="16"/>
        </w:rPr>
        <w:t xml:space="preserve"> viviendo en la noche de la Raza, un tiempo cuando el trabajo se hace a lo quieto, en el oscuro. El dia cuando aceptamos tal y como somos y para en donde vamos y porque-ese dia sera el dia de la Raza. Yo tengo el conpromiso de expresar mi vision, mi sensibilidad, mi percepcion de la revalidacion de la gente mexicana, su merito, estimacion, honra, aprecio,y validez. On December 2nd when my sun goes into my first house, I celebrate el dia de la Chicana y el Chicano. On that day I clean my altars, light my Coatlalopeuh candle, burn sage and copal, take el bano para espantar basura, sweep my house. On that day I bare my soul, make myself vulnerable to friends and family by expressing my feelings. On that day </w:t>
      </w:r>
      <w:r w:rsidRPr="0088427D">
        <w:rPr>
          <w:rStyle w:val="Emphasis"/>
          <w:rFonts w:asciiTheme="majorHAnsi" w:hAnsiTheme="majorHAnsi"/>
          <w:highlight w:val="cyan"/>
        </w:rPr>
        <w:t>I affirm who we are</w:t>
      </w:r>
      <w:r w:rsidRPr="004A08DB">
        <w:rPr>
          <w:rStyle w:val="Emphasis"/>
          <w:rFonts w:asciiTheme="majorHAnsi" w:hAnsiTheme="majorHAnsi"/>
        </w:rPr>
        <w:t>.</w:t>
      </w:r>
      <w:r w:rsidRPr="004A08DB">
        <w:rPr>
          <w:rFonts w:asciiTheme="majorHAnsi" w:hAnsiTheme="majorHAnsi"/>
          <w:sz w:val="16"/>
        </w:rPr>
        <w:t xml:space="preserve"> On that day </w:t>
      </w:r>
      <w:r w:rsidRPr="004A08DB">
        <w:rPr>
          <w:rStyle w:val="StyleUnderline"/>
          <w:rFonts w:asciiTheme="majorHAnsi" w:hAnsiTheme="majorHAnsi"/>
        </w:rPr>
        <w:t>I look inside our conflicts and our basic introverted racial temperament</w:t>
      </w:r>
      <w:r w:rsidRPr="0088427D">
        <w:rPr>
          <w:rFonts w:asciiTheme="majorHAnsi" w:hAnsiTheme="majorHAnsi"/>
          <w:sz w:val="16"/>
          <w:highlight w:val="cyan"/>
        </w:rPr>
        <w:t xml:space="preserve">. </w:t>
      </w:r>
      <w:r w:rsidRPr="0088427D">
        <w:rPr>
          <w:rStyle w:val="Emphasis"/>
          <w:rFonts w:asciiTheme="majorHAnsi" w:hAnsiTheme="majorHAnsi"/>
          <w:highlight w:val="cyan"/>
        </w:rPr>
        <w:t xml:space="preserve">I identify our needs. voice them. I acknowledge that the self and the race have been wounded. I recognize the need to take care of our </w:t>
      </w:r>
      <w:r w:rsidRPr="00C92CEA">
        <w:rPr>
          <w:rStyle w:val="Emphasis"/>
          <w:rFonts w:asciiTheme="majorHAnsi" w:hAnsiTheme="majorHAnsi"/>
        </w:rPr>
        <w:t xml:space="preserve">personhood, of our </w:t>
      </w:r>
      <w:r w:rsidRPr="0088427D">
        <w:rPr>
          <w:rStyle w:val="Emphasis"/>
          <w:rFonts w:asciiTheme="majorHAnsi" w:hAnsiTheme="majorHAnsi"/>
          <w:highlight w:val="cyan"/>
        </w:rPr>
        <w:t>racial self</w:t>
      </w:r>
      <w:r w:rsidRPr="004A08DB">
        <w:rPr>
          <w:rStyle w:val="Emphasis"/>
          <w:rFonts w:asciiTheme="majorHAnsi" w:hAnsiTheme="majorHAnsi"/>
        </w:rPr>
        <w:t>.</w:t>
      </w:r>
      <w:r w:rsidRPr="004A08DB">
        <w:rPr>
          <w:rFonts w:asciiTheme="majorHAnsi" w:hAnsiTheme="majorHAnsi"/>
          <w:sz w:val="16"/>
        </w:rPr>
        <w:t xml:space="preserve"> On that day I gather the splintered and disowned parts of la gente mexicana and hold them in my arms. Todas las partes de nosotros valen. On that day I say" "Yes, all you people wound us when you reject us. </w:t>
      </w:r>
      <w:r w:rsidRPr="004A08DB">
        <w:rPr>
          <w:rStyle w:val="Emphasis"/>
          <w:rFonts w:asciiTheme="majorHAnsi" w:hAnsiTheme="majorHAnsi"/>
        </w:rPr>
        <w:t>Rejection strips us of self-worth; our vulnerability exposes us to shame. It is our innate identity you find wanting</w:t>
      </w:r>
      <w:r w:rsidRPr="004A08DB">
        <w:rPr>
          <w:rFonts w:asciiTheme="majorHAnsi" w:hAnsiTheme="majorHAnsi"/>
          <w:sz w:val="16"/>
        </w:rPr>
        <w:t>. We are ashamed that we need your good opinion, that we need your acceptance. We can no longer camouflage our needs, can no longer let defenses and fences sprout around us</w:t>
      </w:r>
      <w:r w:rsidRPr="00C92CEA">
        <w:rPr>
          <w:rStyle w:val="Emphasis"/>
          <w:rFonts w:asciiTheme="majorHAnsi" w:hAnsiTheme="majorHAnsi"/>
        </w:rPr>
        <w:t>. We can no longer withdraw. To rage and look upon you with contempt is to rage and be contemptuous of ourselves.</w:t>
      </w:r>
      <w:r w:rsidRPr="00C92CEA">
        <w:rPr>
          <w:rFonts w:asciiTheme="majorHAnsi" w:hAnsiTheme="majorHAnsi"/>
          <w:sz w:val="16"/>
        </w:rPr>
        <w:t xml:space="preserve"> We can no longer blame you, nor disown the white parts, the male parts, the pathological parts, the queer parts, the vulnerable parts. Here we ar</w:t>
      </w:r>
      <w:r w:rsidRPr="004A08DB">
        <w:rPr>
          <w:rFonts w:asciiTheme="majorHAnsi" w:hAnsiTheme="majorHAnsi"/>
          <w:sz w:val="16"/>
        </w:rPr>
        <w:t xml:space="preserve">e weapon- less with open arms, with only our magic. Let's try it our way, the mestiza way, the Chicana way, the woman way. On that day, I search for our essential dignity as a people, a people with a sense of purpose-to belong and contribute to something greater than our pueblo. On that day </w:t>
      </w:r>
      <w:r w:rsidRPr="0088427D">
        <w:rPr>
          <w:rStyle w:val="Emphasis"/>
          <w:rFonts w:asciiTheme="majorHAnsi" w:hAnsiTheme="majorHAnsi"/>
          <w:highlight w:val="cyan"/>
        </w:rPr>
        <w:t>I seek to recover and reshape my identity</w:t>
      </w:r>
      <w:r w:rsidRPr="004A08DB">
        <w:rPr>
          <w:rStyle w:val="Emphasis"/>
          <w:rFonts w:asciiTheme="majorHAnsi" w:hAnsiTheme="majorHAnsi"/>
        </w:rPr>
        <w:t>.</w:t>
      </w:r>
      <w:r>
        <w:rPr>
          <w:rFonts w:asciiTheme="majorHAnsi" w:hAnsiTheme="majorHAnsi"/>
          <w:sz w:val="16"/>
        </w:rPr>
        <w:t xml:space="preserve"> </w:t>
      </w:r>
      <w:r w:rsidRPr="004A08DB">
        <w:rPr>
          <w:rFonts w:asciiTheme="majorHAnsi" w:hAnsiTheme="majorHAnsi"/>
          <w:sz w:val="16"/>
        </w:rPr>
        <w:t xml:space="preserve"> </w:t>
      </w:r>
    </w:p>
    <w:p w14:paraId="2A8CB12E" w14:textId="77777777" w:rsidR="00ED336D" w:rsidRPr="00E1542A" w:rsidRDefault="00ED336D" w:rsidP="00ED336D">
      <w:pPr>
        <w:pStyle w:val="Heading4"/>
      </w:pPr>
      <w:r>
        <w:t>We destabilize the rhetoric of American citizenship through reconfiguring the “</w:t>
      </w:r>
      <w:r w:rsidRPr="003B0131">
        <w:rPr>
          <w:u w:val="single"/>
        </w:rPr>
        <w:t>terrorist</w:t>
      </w:r>
      <w:r>
        <w:t xml:space="preserve">” to annihilate flawed spatial presumptions of status quo restrictions on immigration – our embracement of unknowability is a modality of </w:t>
      </w:r>
      <w:r w:rsidRPr="003B0131">
        <w:rPr>
          <w:u w:val="single"/>
        </w:rPr>
        <w:t>material</w:t>
      </w:r>
      <w:r>
        <w:t xml:space="preserve"> expression </w:t>
      </w:r>
    </w:p>
    <w:p w14:paraId="72760C39" w14:textId="77777777" w:rsidR="00ED336D" w:rsidRPr="00330250" w:rsidRDefault="00ED336D" w:rsidP="00ED336D">
      <w:pPr>
        <w:pStyle w:val="NoSpacing"/>
        <w:rPr>
          <w:rStyle w:val="StyleUnderline"/>
          <w:u w:val="none"/>
        </w:rPr>
      </w:pPr>
      <w:r w:rsidRPr="00330250">
        <w:rPr>
          <w:rFonts w:asciiTheme="majorHAnsi" w:hAnsiTheme="majorHAnsi"/>
          <w:b/>
          <w:sz w:val="24"/>
        </w:rPr>
        <w:t>Puar ‘7</w:t>
      </w:r>
      <w:r>
        <w:rPr>
          <w:rFonts w:asciiTheme="majorHAnsi" w:hAnsiTheme="majorHAnsi"/>
        </w:rPr>
        <w:t xml:space="preserve"> –</w:t>
      </w:r>
      <w:r w:rsidRPr="008E00B2">
        <w:rPr>
          <w:rFonts w:asciiTheme="majorHAnsi" w:hAnsiTheme="majorHAnsi"/>
        </w:rPr>
        <w:t xml:space="preserve"> </w:t>
      </w:r>
      <w:r w:rsidRPr="00330250">
        <w:rPr>
          <w:rStyle w:val="StyleUnderline"/>
          <w:sz w:val="13"/>
          <w:u w:val="none"/>
        </w:rPr>
        <w:t>Jasbir K. Puar is a U.S.-based queer theorist who currently works as an associate professor in the Department of Women's and Gender Studies at Rutgers University. Puar is author of Terrorist Assemblages: Homonationalism in Queer Times. “Terrorist Assemblages” 2007- (</w:t>
      </w:r>
      <w:hyperlink r:id="rId35" w:history="1">
        <w:r w:rsidRPr="00330250">
          <w:rPr>
            <w:rStyle w:val="StyleUnderline"/>
            <w:sz w:val="13"/>
            <w:u w:val="none"/>
          </w:rPr>
          <w:t>https://files.meetup.com/4292952/Terrorist_Assemblages_Homonationalism_in_Queer_Times_Jasbir_Puar.pdf)</w:t>
        </w:r>
      </w:hyperlink>
      <w:r w:rsidRPr="00330250">
        <w:rPr>
          <w:rStyle w:val="StyleUnderline"/>
          <w:sz w:val="13"/>
          <w:u w:val="none"/>
        </w:rPr>
        <w:t xml:space="preserve">. Pages 217-222. </w:t>
      </w:r>
    </w:p>
    <w:p w14:paraId="35BFD0BB" w14:textId="77777777" w:rsidR="00ED336D" w:rsidRPr="004A08DB" w:rsidRDefault="00ED336D" w:rsidP="00ED336D">
      <w:pPr>
        <w:pStyle w:val="NoSpacing"/>
        <w:rPr>
          <w:rStyle w:val="StyleUnderline"/>
          <w:rFonts w:asciiTheme="majorHAnsi" w:hAnsiTheme="majorHAnsi"/>
        </w:rPr>
      </w:pPr>
      <w:r w:rsidRPr="00330250">
        <w:rPr>
          <w:rStyle w:val="StyleUnderline"/>
          <w:sz w:val="15"/>
          <w:u w:val="none"/>
        </w:rPr>
        <w:t>Achille Mbembe’s devastating</w:t>
      </w:r>
      <w:r w:rsidRPr="00330250">
        <w:rPr>
          <w:rFonts w:asciiTheme="majorHAnsi" w:hAnsiTheme="majorHAnsi"/>
          <w:sz w:val="8"/>
        </w:rPr>
        <w:t xml:space="preserve"> </w:t>
      </w:r>
      <w:r w:rsidRPr="004A08DB">
        <w:rPr>
          <w:rFonts w:asciiTheme="majorHAnsi" w:hAnsiTheme="majorHAnsi"/>
          <w:sz w:val="16"/>
        </w:rPr>
        <w:t xml:space="preserve">and brilliant meditation on necropolitics notes that the historical basis of sovereignty that is reliant upon a notion of (western) political rationality begs for a more accurate framing: that of life and death, the subjugation of life to the power of death. Mbembe attends not only to the representational but also to the informational productivity of the (Palestinian) suicide bomber. Pointing to the becomings of a suicide bomber, a corporeal experiential of ‘‘ballistics,’’ he asks, ‘‘What place is given to life, death, and the human body (especially the wounded or slain body)?’’ Assemblage here points to the inability to clearly delineate a tem- poral, spatial, energetic, or molecular distinction between a discrete biolog- ical body and technology; the entities, particles, and elements come to- gether, flow, break apart, interface, skim over each other, are never stable, but are defined through their continual interface, not as objects meeting but as multiplicities emerging </w:t>
      </w:r>
      <w:r w:rsidRPr="00641C17">
        <w:rPr>
          <w:rFonts w:asciiTheme="majorHAnsi" w:hAnsiTheme="majorHAnsi"/>
          <w:sz w:val="16"/>
        </w:rPr>
        <w:t xml:space="preserve">from interactions. </w:t>
      </w:r>
      <w:r w:rsidRPr="00641C17">
        <w:rPr>
          <w:rStyle w:val="Emphasis"/>
          <w:rFonts w:asciiTheme="majorHAnsi" w:hAnsiTheme="majorHAnsi"/>
        </w:rPr>
        <w:t xml:space="preserve">The dynamite strapped onto the body of a suicide bomber is not merely an appendage or prosthetic; </w:t>
      </w:r>
      <w:r w:rsidRPr="0088427D">
        <w:rPr>
          <w:rStyle w:val="Emphasis"/>
          <w:rFonts w:asciiTheme="majorHAnsi" w:hAnsiTheme="majorHAnsi"/>
          <w:highlight w:val="cyan"/>
        </w:rPr>
        <w:t>the intimacy of weapon with body reorients the assumed spatial integrity</w:t>
      </w:r>
      <w:r w:rsidRPr="004A08DB">
        <w:rPr>
          <w:rStyle w:val="Emphasis"/>
          <w:rFonts w:asciiTheme="majorHAnsi" w:hAnsiTheme="majorHAnsi"/>
        </w:rPr>
        <w:t xml:space="preserve"> (co- herence and concreteness) </w:t>
      </w:r>
      <w:r w:rsidRPr="0088427D">
        <w:rPr>
          <w:rStyle w:val="Emphasis"/>
          <w:rFonts w:asciiTheme="majorHAnsi" w:hAnsiTheme="majorHAnsi"/>
          <w:highlight w:val="cyan"/>
        </w:rPr>
        <w:t xml:space="preserve">and individuality </w:t>
      </w:r>
      <w:r w:rsidRPr="00641C17">
        <w:rPr>
          <w:rStyle w:val="Emphasis"/>
          <w:rFonts w:asciiTheme="majorHAnsi" w:hAnsiTheme="majorHAnsi"/>
        </w:rPr>
        <w:t xml:space="preserve">of the body </w:t>
      </w:r>
      <w:r w:rsidRPr="0088427D">
        <w:rPr>
          <w:rStyle w:val="Emphasis"/>
          <w:rFonts w:asciiTheme="majorHAnsi" w:hAnsiTheme="majorHAnsi"/>
          <w:highlight w:val="cyan"/>
        </w:rPr>
        <w:t xml:space="preserve">that is the mandate of intersectional identities: </w:t>
      </w:r>
      <w:r w:rsidRPr="00641C17">
        <w:rPr>
          <w:rStyle w:val="Emphasis"/>
          <w:rFonts w:asciiTheme="majorHAnsi" w:hAnsiTheme="majorHAnsi"/>
        </w:rPr>
        <w:t>instead we have the body-weapon. The ontol</w:t>
      </w:r>
      <w:r w:rsidRPr="004A08DB">
        <w:rPr>
          <w:rStyle w:val="Emphasis"/>
          <w:rFonts w:asciiTheme="majorHAnsi" w:hAnsiTheme="majorHAnsi"/>
        </w:rPr>
        <w:t xml:space="preserve">- ogy of the body renders it a newly becoming body: </w:t>
      </w:r>
      <w:r w:rsidRPr="0088427D">
        <w:rPr>
          <w:rStyle w:val="Emphasis"/>
          <w:rFonts w:asciiTheme="majorHAnsi" w:hAnsiTheme="majorHAnsi"/>
          <w:highlight w:val="cyan"/>
        </w:rPr>
        <w:t xml:space="preserve">The candidate for martyrdom transforms </w:t>
      </w:r>
      <w:r w:rsidRPr="00641C17">
        <w:rPr>
          <w:rStyle w:val="Emphasis"/>
          <w:rFonts w:asciiTheme="majorHAnsi" w:hAnsiTheme="majorHAnsi"/>
        </w:rPr>
        <w:t xml:space="preserve">his or her </w:t>
      </w:r>
      <w:r w:rsidRPr="0088427D">
        <w:rPr>
          <w:rStyle w:val="Emphasis"/>
          <w:rFonts w:asciiTheme="majorHAnsi" w:hAnsiTheme="majorHAnsi"/>
          <w:highlight w:val="cyan"/>
        </w:rPr>
        <w:t xml:space="preserve">body into a mask that hides the </w:t>
      </w:r>
      <w:r w:rsidRPr="00641C17">
        <w:rPr>
          <w:rStyle w:val="Emphasis"/>
          <w:rFonts w:asciiTheme="majorHAnsi" w:hAnsiTheme="majorHAnsi"/>
        </w:rPr>
        <w:t xml:space="preserve">soon-to-be-detonated </w:t>
      </w:r>
      <w:r w:rsidRPr="0088427D">
        <w:rPr>
          <w:rStyle w:val="Emphasis"/>
          <w:rFonts w:asciiTheme="majorHAnsi" w:hAnsiTheme="majorHAnsi"/>
          <w:highlight w:val="cyan"/>
        </w:rPr>
        <w:t>weapon.</w:t>
      </w:r>
      <w:r w:rsidRPr="004A08DB">
        <w:rPr>
          <w:rStyle w:val="Emphasis"/>
          <w:rFonts w:asciiTheme="majorHAnsi" w:hAnsiTheme="majorHAnsi"/>
        </w:rPr>
        <w:t xml:space="preserve"> Unlike the tank or the missile that is clearly visible</w:t>
      </w:r>
      <w:r w:rsidRPr="0088427D">
        <w:rPr>
          <w:rStyle w:val="Emphasis"/>
          <w:rFonts w:asciiTheme="majorHAnsi" w:hAnsiTheme="majorHAnsi"/>
          <w:highlight w:val="cyan"/>
        </w:rPr>
        <w:t xml:space="preserve">, the weapon carried in the shape of the body is </w:t>
      </w:r>
      <w:r w:rsidRPr="00641C17">
        <w:rPr>
          <w:rStyle w:val="Emphasis"/>
          <w:rFonts w:asciiTheme="majorHAnsi" w:hAnsiTheme="majorHAnsi"/>
        </w:rPr>
        <w:t>invisible. Thus</w:t>
      </w:r>
      <w:r w:rsidRPr="004A08DB">
        <w:rPr>
          <w:rStyle w:val="Emphasis"/>
          <w:rFonts w:asciiTheme="majorHAnsi" w:hAnsiTheme="majorHAnsi"/>
        </w:rPr>
        <w:t xml:space="preserve"> </w:t>
      </w:r>
      <w:r w:rsidRPr="00641C17">
        <w:rPr>
          <w:rStyle w:val="Emphasis"/>
          <w:rFonts w:asciiTheme="majorHAnsi" w:hAnsiTheme="majorHAnsi"/>
        </w:rPr>
        <w:t>concealed, it forms part of the body.</w:t>
      </w:r>
      <w:r w:rsidRPr="004A08DB">
        <w:rPr>
          <w:rStyle w:val="Emphasis"/>
          <w:rFonts w:asciiTheme="majorHAnsi" w:hAnsiTheme="majorHAnsi"/>
        </w:rPr>
        <w:t xml:space="preserve"> </w:t>
      </w:r>
      <w:r w:rsidRPr="0088427D">
        <w:rPr>
          <w:rStyle w:val="Emphasis"/>
          <w:rFonts w:asciiTheme="majorHAnsi" w:hAnsiTheme="majorHAnsi"/>
          <w:highlight w:val="cyan"/>
        </w:rPr>
        <w:t xml:space="preserve">It is so intimately part of the body that </w:t>
      </w:r>
      <w:r w:rsidRPr="00641C17">
        <w:rPr>
          <w:rStyle w:val="Emphasis"/>
          <w:rFonts w:asciiTheme="majorHAnsi" w:hAnsiTheme="majorHAnsi"/>
        </w:rPr>
        <w:t xml:space="preserve">at the time of its detonation </w:t>
      </w:r>
      <w:r w:rsidRPr="0088427D">
        <w:rPr>
          <w:rStyle w:val="Emphasis"/>
          <w:rFonts w:asciiTheme="majorHAnsi" w:hAnsiTheme="majorHAnsi"/>
          <w:highlight w:val="cyan"/>
        </w:rPr>
        <w:t xml:space="preserve">it annihilates the body of its bearer, </w:t>
      </w:r>
      <w:r w:rsidRPr="00DA7D7D">
        <w:rPr>
          <w:rStyle w:val="Emphasis"/>
          <w:rFonts w:asciiTheme="majorHAnsi" w:hAnsiTheme="majorHAnsi"/>
        </w:rPr>
        <w:t xml:space="preserve">who carries with it the bodies of others </w:t>
      </w:r>
      <w:r w:rsidRPr="0088427D">
        <w:rPr>
          <w:rStyle w:val="Emphasis"/>
          <w:rFonts w:asciiTheme="majorHAnsi" w:hAnsiTheme="majorHAnsi"/>
          <w:highlight w:val="cyan"/>
        </w:rPr>
        <w:t>when it does not reduce them to pieces.</w:t>
      </w:r>
      <w:r w:rsidRPr="004A08DB">
        <w:rPr>
          <w:rStyle w:val="Emphasis"/>
          <w:rFonts w:asciiTheme="majorHAnsi" w:hAnsiTheme="majorHAnsi"/>
        </w:rPr>
        <w:t xml:space="preserve"> The body does not simply conceal a weapon. </w:t>
      </w:r>
      <w:r w:rsidRPr="0088427D">
        <w:rPr>
          <w:rStyle w:val="Emphasis"/>
          <w:rFonts w:asciiTheme="majorHAnsi" w:hAnsiTheme="majorHAnsi"/>
          <w:highlight w:val="cyan"/>
        </w:rPr>
        <w:t>The body is transformed into a weapon,</w:t>
      </w:r>
      <w:r w:rsidRPr="00DA7D7D">
        <w:rPr>
          <w:rStyle w:val="Emphasis"/>
          <w:rFonts w:asciiTheme="majorHAnsi" w:hAnsiTheme="majorHAnsi"/>
        </w:rPr>
        <w:t xml:space="preserve"> not </w:t>
      </w:r>
      <w:r w:rsidRPr="0088427D">
        <w:rPr>
          <w:rStyle w:val="Emphasis"/>
          <w:rFonts w:asciiTheme="majorHAnsi" w:hAnsiTheme="majorHAnsi"/>
          <w:highlight w:val="cyan"/>
        </w:rPr>
        <w:t>in a metaphorical sense but in a truly ballistic sense</w:t>
      </w:r>
      <w:r w:rsidRPr="004A08DB">
        <w:rPr>
          <w:rFonts w:asciiTheme="majorHAnsi" w:hAnsiTheme="majorHAnsi"/>
          <w:sz w:val="16"/>
        </w:rPr>
        <w:t xml:space="preserve">. </w:t>
      </w:r>
      <w:r w:rsidRPr="004A08DB">
        <w:rPr>
          <w:rStyle w:val="StyleUnderline"/>
          <w:rFonts w:asciiTheme="majorHAnsi" w:hAnsiTheme="majorHAnsi"/>
        </w:rPr>
        <w:t>Temporal narratives of progression are upturned as death and becoming fuse into one: as one’s body dies, one’s body becomes the mask, the weapon, the suicide bomber</w:t>
      </w:r>
      <w:r w:rsidRPr="004A08DB">
        <w:rPr>
          <w:rStyle w:val="Emphasis"/>
          <w:rFonts w:asciiTheme="majorHAnsi" w:hAnsiTheme="majorHAnsi"/>
        </w:rPr>
        <w:t>. Not only does the ballistic body come into being without the aid of visual cues marking its transformation, it also ‘‘carries with it the bodies of others</w:t>
      </w:r>
      <w:r w:rsidRPr="004A08DB">
        <w:rPr>
          <w:rFonts w:asciiTheme="majorHAnsi" w:hAnsiTheme="majorHAnsi"/>
          <w:sz w:val="16"/>
        </w:rPr>
        <w:t>.’’ Its own penetrative energy sends shards of metal and torn flesh spinning o√ into the ether</w:t>
      </w:r>
      <w:r w:rsidRPr="004A08DB">
        <w:rPr>
          <w:rStyle w:val="StyleUnderline"/>
          <w:rFonts w:asciiTheme="majorHAnsi" w:hAnsiTheme="majorHAnsi"/>
        </w:rPr>
        <w:t>. The body-weapon does not play as meta- phor, nor in the realm of meaning and epistemology,</w:t>
      </w:r>
      <w:r w:rsidRPr="004A08DB">
        <w:rPr>
          <w:rFonts w:asciiTheme="majorHAnsi" w:hAnsiTheme="majorHAnsi"/>
          <w:sz w:val="16"/>
        </w:rPr>
        <w:t xml:space="preserve"> but forces us on- tologically anew to ask: What kinds of information does the ballistic body impart? These bodies, being in the midst of becoming, blur the insides and the outsides, infecting transformation through sensation, echoing knowl- edge via reverberation and vibration. The echo is a queer temporality—in the relay of affective information between and amid beings, the sequence of reflection, repetition, resound, and return (but with a difference, as in mimicry)—and brings forth waves of the future breaking into the present. Gayatri Spivak, prescient in drawing our attention to the multivalent tex- tuality of suicide in ‘‘Can the Subaltern Speak,’’ reminds us in her latest </w:t>
      </w:r>
      <w:r w:rsidRPr="00DA7D7D">
        <w:rPr>
          <w:rFonts w:asciiTheme="majorHAnsi" w:hAnsiTheme="majorHAnsi"/>
          <w:sz w:val="16"/>
        </w:rPr>
        <w:t xml:space="preserve">ruminations that </w:t>
      </w:r>
      <w:r w:rsidRPr="00DA7D7D">
        <w:rPr>
          <w:rStyle w:val="Emphasis"/>
          <w:rFonts w:asciiTheme="majorHAnsi" w:hAnsiTheme="majorHAnsi"/>
        </w:rPr>
        <w:t xml:space="preserve">suicide </w:t>
      </w:r>
      <w:r w:rsidRPr="0088427D">
        <w:rPr>
          <w:rStyle w:val="Emphasis"/>
          <w:rFonts w:asciiTheme="majorHAnsi" w:hAnsiTheme="majorHAnsi"/>
          <w:highlight w:val="cyan"/>
        </w:rPr>
        <w:t xml:space="preserve">terrorism is a modality of expression </w:t>
      </w:r>
      <w:r w:rsidRPr="00DA7D7D">
        <w:rPr>
          <w:rStyle w:val="Emphasis"/>
          <w:rFonts w:asciiTheme="majorHAnsi" w:hAnsiTheme="majorHAnsi"/>
        </w:rPr>
        <w:t xml:space="preserve">and com- munication </w:t>
      </w:r>
      <w:r w:rsidRPr="0088427D">
        <w:rPr>
          <w:rStyle w:val="Emphasis"/>
          <w:rFonts w:asciiTheme="majorHAnsi" w:hAnsiTheme="majorHAnsi"/>
          <w:highlight w:val="cyan"/>
        </w:rPr>
        <w:t>for the subaltern</w:t>
      </w:r>
      <w:r w:rsidRPr="004A08DB">
        <w:rPr>
          <w:rStyle w:val="Emphasis"/>
          <w:rFonts w:asciiTheme="majorHAnsi" w:hAnsiTheme="majorHAnsi"/>
        </w:rPr>
        <w:t xml:space="preserve"> (there is the radiation of heat, the stench of burning flesh, the impact of metal upon structures and the ground, the </w:t>
      </w:r>
      <w:r w:rsidRPr="00DA7D7D">
        <w:rPr>
          <w:rStyle w:val="Emphasis"/>
          <w:rFonts w:asciiTheme="majorHAnsi" w:hAnsiTheme="majorHAnsi"/>
        </w:rPr>
        <w:t>splattering of blood, body parts, skin): Suicidal resistance is a message inscribed on the body when no other means will get through</w:t>
      </w:r>
      <w:r w:rsidRPr="0088427D">
        <w:rPr>
          <w:rStyle w:val="Emphasis"/>
          <w:rFonts w:asciiTheme="majorHAnsi" w:hAnsiTheme="majorHAnsi"/>
          <w:highlight w:val="cyan"/>
        </w:rPr>
        <w:t>. It is both execution and mourning, for both self and other</w:t>
      </w:r>
      <w:r w:rsidRPr="004A08DB">
        <w:rPr>
          <w:rStyle w:val="Emphasis"/>
          <w:rFonts w:asciiTheme="majorHAnsi" w:hAnsiTheme="majorHAnsi"/>
        </w:rPr>
        <w:t xml:space="preserve">. </w:t>
      </w:r>
      <w:r w:rsidRPr="004A08DB">
        <w:rPr>
          <w:rStyle w:val="StyleUnderline"/>
          <w:rFonts w:asciiTheme="majorHAnsi" w:hAnsiTheme="majorHAnsi"/>
        </w:rPr>
        <w:t>For you die with me for the same cause, no matter which side you are on. Because no matter who you are, there are no designated killees in suicide bombing</w:t>
      </w:r>
      <w:r w:rsidRPr="004A08DB">
        <w:rPr>
          <w:rFonts w:asciiTheme="majorHAnsi" w:hAnsiTheme="majorHAnsi"/>
          <w:sz w:val="16"/>
        </w:rPr>
        <w:t xml:space="preserve">. </w:t>
      </w:r>
      <w:r w:rsidRPr="004A08DB">
        <w:rPr>
          <w:rStyle w:val="Emphasis"/>
          <w:rFonts w:asciiTheme="majorHAnsi" w:hAnsiTheme="majorHAnsi"/>
        </w:rPr>
        <w:t xml:space="preserve">No matter what side you are on, </w:t>
      </w:r>
      <w:r w:rsidRPr="0088427D">
        <w:rPr>
          <w:rStyle w:val="Emphasis"/>
          <w:rFonts w:asciiTheme="majorHAnsi" w:hAnsiTheme="majorHAnsi"/>
          <w:highlight w:val="cyan"/>
        </w:rPr>
        <w:t xml:space="preserve">because I cannot talk to you, you won’t respond </w:t>
      </w:r>
      <w:r w:rsidRPr="00DA7D7D">
        <w:rPr>
          <w:rStyle w:val="Emphasis"/>
          <w:rFonts w:asciiTheme="majorHAnsi" w:hAnsiTheme="majorHAnsi"/>
          <w:highlight w:val="cyan"/>
        </w:rPr>
        <w:t>to me</w:t>
      </w:r>
      <w:r w:rsidRPr="004A08DB">
        <w:rPr>
          <w:rStyle w:val="Emphasis"/>
          <w:rFonts w:asciiTheme="majorHAnsi" w:hAnsiTheme="majorHAnsi"/>
        </w:rPr>
        <w:t xml:space="preserve">, with the implication that </w:t>
      </w:r>
      <w:r w:rsidRPr="0088427D">
        <w:rPr>
          <w:rStyle w:val="Emphasis"/>
          <w:rFonts w:asciiTheme="majorHAnsi" w:hAnsiTheme="majorHAnsi"/>
          <w:highlight w:val="cyan"/>
        </w:rPr>
        <w:t>there is no dishonor in</w:t>
      </w:r>
      <w:r w:rsidRPr="004A08DB">
        <w:rPr>
          <w:rStyle w:val="Emphasis"/>
          <w:rFonts w:asciiTheme="majorHAnsi" w:hAnsiTheme="majorHAnsi"/>
        </w:rPr>
        <w:t xml:space="preserve"> such shared and innocent </w:t>
      </w:r>
      <w:r w:rsidRPr="0088427D">
        <w:rPr>
          <w:rStyle w:val="Emphasis"/>
          <w:rFonts w:asciiTheme="majorHAnsi" w:hAnsiTheme="majorHAnsi"/>
          <w:highlight w:val="cyan"/>
        </w:rPr>
        <w:t>death</w:t>
      </w:r>
      <w:r w:rsidRPr="004A08DB">
        <w:rPr>
          <w:rStyle w:val="Emphasis"/>
          <w:rFonts w:asciiTheme="majorHAnsi" w:hAnsiTheme="majorHAnsi"/>
        </w:rPr>
        <w:t xml:space="preserve">. We have the proposal that there are no sides, and that the </w:t>
      </w:r>
      <w:r w:rsidRPr="0088427D">
        <w:rPr>
          <w:rStyle w:val="Emphasis"/>
          <w:rFonts w:asciiTheme="majorHAnsi" w:hAnsiTheme="majorHAnsi"/>
          <w:highlight w:val="cyan"/>
        </w:rPr>
        <w:t xml:space="preserve">sides are forever </w:t>
      </w:r>
      <w:r w:rsidRPr="00DA7D7D">
        <w:rPr>
          <w:rStyle w:val="Emphasis"/>
          <w:rFonts w:asciiTheme="majorHAnsi" w:hAnsiTheme="majorHAnsi"/>
        </w:rPr>
        <w:t>shifting, crumpling, and multiplying</w:t>
      </w:r>
      <w:r w:rsidRPr="0088427D">
        <w:rPr>
          <w:rStyle w:val="Emphasis"/>
          <w:rFonts w:asciiTheme="majorHAnsi" w:hAnsiTheme="majorHAnsi"/>
          <w:highlight w:val="cyan"/>
        </w:rPr>
        <w:t xml:space="preserve">, disappearing and reappear- ing, unable to </w:t>
      </w:r>
      <w:r w:rsidRPr="00DA7D7D">
        <w:rPr>
          <w:rStyle w:val="Emphasis"/>
          <w:rFonts w:asciiTheme="majorHAnsi" w:hAnsiTheme="majorHAnsi"/>
        </w:rPr>
        <w:t xml:space="preserve">satisfactorily </w:t>
      </w:r>
      <w:r w:rsidRPr="0088427D">
        <w:rPr>
          <w:rStyle w:val="Emphasis"/>
          <w:rFonts w:asciiTheme="majorHAnsi" w:hAnsiTheme="majorHAnsi"/>
          <w:highlight w:val="cyan"/>
        </w:rPr>
        <w:t>delineate between here and there</w:t>
      </w:r>
      <w:r w:rsidRPr="004A08DB">
        <w:rPr>
          <w:rStyle w:val="Emphasis"/>
          <w:rFonts w:asciiTheme="majorHAnsi" w:hAnsiTheme="majorHAnsi"/>
        </w:rPr>
        <w:t>.</w:t>
      </w:r>
      <w:r w:rsidRPr="004A08DB">
        <w:rPr>
          <w:rFonts w:asciiTheme="majorHAnsi" w:hAnsiTheme="majorHAnsi"/>
          <w:sz w:val="16"/>
        </w:rPr>
        <w:t xml:space="preserve"> The spatial collapse of sides is due to the queer temporal interruption of the suicide bomber, projectiles spewing every which way. As a queer assemblage— distinct from the queering of an entity or identity—race and sexuality are denaturalized through the impermanence, the transience of the suicide bomber, the fleeting identity replayed backward through its dissolution. </w:t>
      </w:r>
      <w:r w:rsidRPr="004A08DB">
        <w:rPr>
          <w:rStyle w:val="StyleUnderline"/>
          <w:rFonts w:asciiTheme="majorHAnsi" w:hAnsiTheme="majorHAnsi"/>
        </w:rPr>
        <w:t>This dissolution of self into other/s and other/s into self not only effaces the absolute mark of self and other/s in the war on terror, but produces a systemic challenge to the entire order of Manichaean rationality that orga- nizes the rubric of good versus evil</w:t>
      </w:r>
      <w:r w:rsidRPr="004A08DB">
        <w:rPr>
          <w:rStyle w:val="Emphasis"/>
          <w:rFonts w:asciiTheme="majorHAnsi" w:hAnsiTheme="majorHAnsi"/>
        </w:rPr>
        <w:t xml:space="preserve">. Delivering ‘‘a message inscribed on the body when no other means will </w:t>
      </w:r>
      <w:r w:rsidRPr="00DA7D7D">
        <w:rPr>
          <w:rStyle w:val="Emphasis"/>
          <w:rFonts w:asciiTheme="majorHAnsi" w:hAnsiTheme="majorHAnsi"/>
        </w:rPr>
        <w:t xml:space="preserve">get through,’’ suicide </w:t>
      </w:r>
      <w:r w:rsidRPr="0088427D">
        <w:rPr>
          <w:rStyle w:val="Emphasis"/>
          <w:rFonts w:asciiTheme="majorHAnsi" w:hAnsiTheme="majorHAnsi"/>
          <w:highlight w:val="cyan"/>
        </w:rPr>
        <w:t>bombers</w:t>
      </w:r>
      <w:r w:rsidRPr="004A08DB">
        <w:rPr>
          <w:rStyle w:val="Emphasis"/>
          <w:rFonts w:asciiTheme="majorHAnsi" w:hAnsiTheme="majorHAnsi"/>
        </w:rPr>
        <w:t xml:space="preserve"> do not transcend or claim the rational nor accept the demarcation of the irrational. Rather, they </w:t>
      </w:r>
      <w:r w:rsidRPr="0088427D">
        <w:rPr>
          <w:rStyle w:val="Emphasis"/>
          <w:rFonts w:asciiTheme="majorHAnsi" w:hAnsiTheme="majorHAnsi"/>
          <w:highlight w:val="cyan"/>
        </w:rPr>
        <w:t xml:space="preserve">foreground </w:t>
      </w:r>
      <w:r w:rsidRPr="00DA7D7D">
        <w:rPr>
          <w:rStyle w:val="Emphasis"/>
          <w:rFonts w:asciiTheme="majorHAnsi" w:hAnsiTheme="majorHAnsi"/>
        </w:rPr>
        <w:t xml:space="preserve">the </w:t>
      </w:r>
      <w:r w:rsidRPr="0088427D">
        <w:rPr>
          <w:rStyle w:val="Emphasis"/>
          <w:rFonts w:asciiTheme="majorHAnsi" w:hAnsiTheme="majorHAnsi"/>
          <w:highlight w:val="cyan"/>
        </w:rPr>
        <w:t xml:space="preserve">flawed temporal, spatial, and ontological pre- sumptions </w:t>
      </w:r>
      <w:r w:rsidRPr="00DA7D7D">
        <w:rPr>
          <w:rStyle w:val="Emphasis"/>
          <w:rFonts w:asciiTheme="majorHAnsi" w:hAnsiTheme="majorHAnsi"/>
        </w:rPr>
        <w:t>upon which such distinctions flourish.</w:t>
      </w:r>
      <w:r w:rsidRPr="004A08DB">
        <w:rPr>
          <w:rStyle w:val="Emphasis"/>
          <w:rFonts w:asciiTheme="majorHAnsi" w:hAnsiTheme="majorHAnsi"/>
        </w:rPr>
        <w:t xml:space="preserve"> Organic and inorganic, flesh and machine, these wind up as important as (and perhaps as threaten- ing) if not more so than the symbolism of the bomber and his or her defense or condemnation</w:t>
      </w:r>
      <w:r w:rsidRPr="004A08DB">
        <w:rPr>
          <w:rFonts w:asciiTheme="majorHAnsi" w:hAnsiTheme="majorHAnsi"/>
          <w:sz w:val="16"/>
        </w:rPr>
        <w:t xml:space="preserve">. 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Amritdhari Sikh male (i.e.,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 phor. Once again, to borrow from Mbembe, it is truly a ballistic body. Contagion, infection, and transmission reign, not meaning. The body of Mbembe’s suicide bomber is still, however, a male one, and in that universalized masculinity, ontologically pure regardless of location, history, and context. Whereas for Mbembe, sexuality—as the dissolution of bodily boundaries—is elaborated through the erotic ballistic event of death, for female suicide bombers, sexuality is still announced in advance: the petite manicured hands, mystical beauty (‘‘beauty mixed with violence’’), and features of her face and body are commented upon in a manner not requisite for male suicide bombers; the political import of the female sui- cide bomber’s actions are gendered out or into delusions about her pur- ported irrational emotional and mental distress.≥π </w:t>
      </w:r>
      <w:r w:rsidRPr="0088427D">
        <w:rPr>
          <w:rStyle w:val="Emphasis"/>
          <w:rFonts w:asciiTheme="majorHAnsi" w:hAnsiTheme="majorHAnsi"/>
          <w:highlight w:val="cyan"/>
        </w:rPr>
        <w:t xml:space="preserve">Female </w:t>
      </w:r>
      <w:r w:rsidRPr="00DA7D7D">
        <w:rPr>
          <w:rStyle w:val="Emphasis"/>
          <w:rFonts w:asciiTheme="majorHAnsi" w:hAnsiTheme="majorHAnsi"/>
        </w:rPr>
        <w:t>suicide</w:t>
      </w:r>
      <w:r w:rsidRPr="0088427D">
        <w:rPr>
          <w:rStyle w:val="Emphasis"/>
          <w:rFonts w:asciiTheme="majorHAnsi" w:hAnsiTheme="majorHAnsi"/>
          <w:highlight w:val="cyan"/>
        </w:rPr>
        <w:t xml:space="preserve"> bombers disrupt the</w:t>
      </w:r>
      <w:r w:rsidRPr="00DA7D7D">
        <w:rPr>
          <w:rStyle w:val="Emphasis"/>
          <w:rFonts w:asciiTheme="majorHAnsi" w:hAnsiTheme="majorHAnsi"/>
        </w:rPr>
        <w:t xml:space="preserve"> prosaic </w:t>
      </w:r>
      <w:r w:rsidRPr="0088427D">
        <w:rPr>
          <w:rStyle w:val="Emphasis"/>
          <w:rFonts w:asciiTheme="majorHAnsi" w:hAnsiTheme="majorHAnsi"/>
          <w:highlight w:val="cyan"/>
        </w:rPr>
        <w:t xml:space="preserve">proposition that terrorism is bred directly of patriarchy </w:t>
      </w:r>
      <w:r w:rsidRPr="00DA7D7D">
        <w:rPr>
          <w:rStyle w:val="Emphasis"/>
          <w:rFonts w:asciiTheme="majorHAnsi" w:hAnsiTheme="majorHAnsi"/>
        </w:rPr>
        <w:t>and that women are intrinsically peace-manifesting</w:t>
      </w:r>
      <w:r w:rsidRPr="00DA7D7D">
        <w:rPr>
          <w:rFonts w:asciiTheme="majorHAnsi" w:hAnsiTheme="majorHAnsi"/>
          <w:sz w:val="16"/>
        </w:rPr>
        <w:t>. This</w:t>
      </w:r>
      <w:r w:rsidRPr="004A08DB">
        <w:rPr>
          <w:rFonts w:asciiTheme="majorHAnsi" w:hAnsiTheme="majorHAnsi"/>
          <w:sz w:val="16"/>
        </w:rPr>
        <w:t xml:space="preserve"> rationale is re- inscribed, however, when observers proclaim that women cast out of or shunned by traditional compositions of gender and sexuality (often accused of being lesbians) are most likely to be predisposed toward violence. Insofar as female suicide bombers are mentored within masculinist organizations, Spivak notes, ‘‘the female suicide bomber, thus persuaded, does not make a gendered point . . . there is no recoding of the gendered struggle.’’≥∫ These discursive identity markers reflect the enduring capacities of intersectional- ity—we cannot leave it completely behind—but also its limitations: we are once again stuck within a resist</w:t>
      </w:r>
      <w:r>
        <w:rPr>
          <w:rFonts w:asciiTheme="majorHAnsi" w:hAnsiTheme="majorHAnsi"/>
          <w:sz w:val="16"/>
        </w:rPr>
        <w:t>ance-complicity binary circuit.</w:t>
      </w:r>
      <w:r w:rsidRPr="004A08DB">
        <w:rPr>
          <w:rFonts w:asciiTheme="majorHAnsi" w:hAnsiTheme="majorHAnsi"/>
          <w:sz w:val="16"/>
        </w:rPr>
        <w:t xml:space="preserve"> </w:t>
      </w:r>
      <w:r w:rsidRPr="004A08DB">
        <w:rPr>
          <w:rStyle w:val="StyleUnderline"/>
          <w:rFonts w:asciiTheme="majorHAnsi" w:hAnsiTheme="majorHAnsi"/>
        </w:rPr>
        <w:t xml:space="preserve">Assem- blage is possible not through the identity markers that encapsulate this body, but through the temporal and spatial reorderings that the body iter- ates as it is machined together and as it explodes. The assemblage is mo- mentary, fleeting even, and gives way to normative identity markers even in the midst of its newly becoming state. </w:t>
      </w:r>
      <w:r w:rsidRPr="004A08DB">
        <w:rPr>
          <w:rFonts w:asciiTheme="majorHAnsi" w:hAnsiTheme="majorHAnsi"/>
          <w:sz w:val="16"/>
        </w:rPr>
        <w:t>Queer Futurity Power can be invisible, it can be fantastic, it can be dull and routine. It can be obvious, it can reach you by the baton of the police</w:t>
      </w:r>
      <w:r w:rsidRPr="0088427D">
        <w:rPr>
          <w:rFonts w:asciiTheme="majorHAnsi" w:hAnsiTheme="majorHAnsi"/>
          <w:sz w:val="16"/>
          <w:highlight w:val="cyan"/>
        </w:rPr>
        <w:t xml:space="preserve">, </w:t>
      </w:r>
      <w:r w:rsidRPr="0088427D">
        <w:rPr>
          <w:rStyle w:val="Emphasis"/>
          <w:rFonts w:asciiTheme="majorHAnsi" w:hAnsiTheme="majorHAnsi"/>
          <w:highlight w:val="cyan"/>
        </w:rPr>
        <w:t xml:space="preserve">it can speak the language of your thoughts </w:t>
      </w:r>
      <w:r w:rsidRPr="00DA7D7D">
        <w:rPr>
          <w:rStyle w:val="Emphasis"/>
          <w:rFonts w:asciiTheme="majorHAnsi" w:hAnsiTheme="majorHAnsi"/>
        </w:rPr>
        <w:t>and desires</w:t>
      </w:r>
      <w:r w:rsidRPr="00DA7D7D">
        <w:rPr>
          <w:rFonts w:asciiTheme="majorHAnsi" w:hAnsiTheme="majorHAnsi"/>
          <w:sz w:val="16"/>
        </w:rPr>
        <w:t>.</w:t>
      </w:r>
      <w:r w:rsidRPr="004A08DB">
        <w:rPr>
          <w:rFonts w:asciiTheme="majorHAnsi" w:hAnsiTheme="majorHAnsi"/>
          <w:sz w:val="16"/>
        </w:rPr>
        <w:t xml:space="preserve"> It can feel like remote control, it can exhilarate like liberation, it can travel through time, and it can drown you in the present. It is dense and superficial, it can cause you bodily injury, and it can harm you without seeming ever to touch you. It is systemic and it is particularistic and it is often both at the </w:t>
      </w:r>
      <w:r w:rsidRPr="00DA7D7D">
        <w:rPr>
          <w:rFonts w:asciiTheme="majorHAnsi" w:hAnsiTheme="majorHAnsi"/>
          <w:sz w:val="16"/>
        </w:rPr>
        <w:t xml:space="preserve">same time. </w:t>
      </w:r>
      <w:r w:rsidRPr="00DA7D7D">
        <w:rPr>
          <w:rStyle w:val="StyleUnderline"/>
          <w:rFonts w:asciiTheme="majorHAnsi" w:hAnsiTheme="majorHAnsi"/>
        </w:rPr>
        <w:t>It causes dreams to live and dreams to die</w:t>
      </w:r>
      <w:r w:rsidRPr="00DA7D7D">
        <w:rPr>
          <w:rFonts w:asciiTheme="majorHAnsi" w:hAnsiTheme="majorHAnsi"/>
          <w:sz w:val="16"/>
        </w:rPr>
        <w:t>.— Avery</w:t>
      </w:r>
      <w:r w:rsidRPr="004A08DB">
        <w:rPr>
          <w:rFonts w:asciiTheme="majorHAnsi" w:hAnsiTheme="majorHAnsi"/>
          <w:sz w:val="16"/>
        </w:rPr>
        <w:t xml:space="preserve"> Gordon, Ghostly Matters Mbembe and Spivak each articulate, unintentionally, how queerness is con- stitutive of the suicide bomber and the tortured body: de-linked from sex- ual identity to signal instead temporal, spatial, and corporeal schisms, queerness is a prerequisite for the body to function symbolically, pedagogi- cally, and a√ectively as it does. </w:t>
      </w:r>
      <w:r w:rsidRPr="0088427D">
        <w:rPr>
          <w:rStyle w:val="Emphasis"/>
          <w:rFonts w:asciiTheme="majorHAnsi" w:hAnsiTheme="majorHAnsi"/>
          <w:highlight w:val="cyan"/>
        </w:rPr>
        <w:t xml:space="preserve">The dispersion </w:t>
      </w:r>
      <w:r w:rsidRPr="00DA7D7D">
        <w:rPr>
          <w:rStyle w:val="Emphasis"/>
          <w:rFonts w:asciiTheme="majorHAnsi" w:hAnsiTheme="majorHAnsi"/>
        </w:rPr>
        <w:t xml:space="preserve">of the boundaries </w:t>
      </w:r>
      <w:r w:rsidRPr="0088427D">
        <w:rPr>
          <w:rStyle w:val="Emphasis"/>
          <w:rFonts w:asciiTheme="majorHAnsi" w:hAnsiTheme="majorHAnsi"/>
          <w:highlight w:val="cyan"/>
        </w:rPr>
        <w:t xml:space="preserve">of bodies forces a </w:t>
      </w:r>
      <w:r w:rsidRPr="00DA7D7D">
        <w:rPr>
          <w:rStyle w:val="Emphasis"/>
          <w:rFonts w:asciiTheme="majorHAnsi" w:hAnsiTheme="majorHAnsi"/>
        </w:rPr>
        <w:t xml:space="preserve">completely </w:t>
      </w:r>
      <w:r w:rsidRPr="0088427D">
        <w:rPr>
          <w:rStyle w:val="Emphasis"/>
          <w:rFonts w:asciiTheme="majorHAnsi" w:hAnsiTheme="majorHAnsi"/>
          <w:highlight w:val="cyan"/>
        </w:rPr>
        <w:t xml:space="preserve">chaotic challenge to normative conventions </w:t>
      </w:r>
      <w:r w:rsidRPr="00DA7D7D">
        <w:rPr>
          <w:rStyle w:val="Emphasis"/>
          <w:rFonts w:asciiTheme="majorHAnsi" w:hAnsiTheme="majorHAnsi"/>
        </w:rPr>
        <w:t xml:space="preserve">of gender, sexuality, and race, disobeying normative conventions </w:t>
      </w:r>
      <w:r w:rsidRPr="0088427D">
        <w:rPr>
          <w:rStyle w:val="Emphasis"/>
          <w:rFonts w:asciiTheme="majorHAnsi" w:hAnsiTheme="majorHAnsi"/>
          <w:highlight w:val="cyan"/>
        </w:rPr>
        <w:t xml:space="preserve">of ‘‘appropriate’’ bodily practices </w:t>
      </w:r>
      <w:r w:rsidRPr="00DA7D7D">
        <w:rPr>
          <w:rStyle w:val="Emphasis"/>
          <w:rFonts w:asciiTheme="majorHAnsi" w:hAnsiTheme="majorHAnsi"/>
        </w:rPr>
        <w:t>and the sanctity of the able body.</w:t>
      </w:r>
      <w:r w:rsidRPr="004A08DB">
        <w:rPr>
          <w:rStyle w:val="Emphasis"/>
          <w:rFonts w:asciiTheme="majorHAnsi" w:hAnsiTheme="majorHAnsi"/>
        </w:rPr>
        <w:t xml:space="preserve"> </w:t>
      </w:r>
      <w:r w:rsidRPr="0088427D">
        <w:rPr>
          <w:rStyle w:val="Emphasis"/>
          <w:rFonts w:asciiTheme="majorHAnsi" w:hAnsiTheme="majorHAnsi"/>
          <w:highlight w:val="cyan"/>
        </w:rPr>
        <w:t>Here</w:t>
      </w:r>
      <w:r w:rsidRPr="004A08DB">
        <w:rPr>
          <w:rStyle w:val="Emphasis"/>
          <w:rFonts w:asciiTheme="majorHAnsi" w:hAnsiTheme="majorHAnsi"/>
        </w:rPr>
        <w:t xml:space="preserve">, then, </w:t>
      </w:r>
      <w:r w:rsidRPr="0088427D">
        <w:rPr>
          <w:rStyle w:val="Emphasis"/>
          <w:rFonts w:asciiTheme="majorHAnsi" w:hAnsiTheme="majorHAnsi"/>
          <w:highlight w:val="cyan"/>
        </w:rPr>
        <w:t>is a possible rereading of these terrorist bodies</w:t>
      </w:r>
      <w:r w:rsidRPr="004A08DB">
        <w:rPr>
          <w:rStyle w:val="Emphasis"/>
          <w:rFonts w:asciiTheme="majorHAnsi" w:hAnsiTheme="majorHAnsi"/>
        </w:rPr>
        <w:t xml:space="preserve">, typically understood as culturally, eth- nically, and religiously nationalist, fundamentalist, patriarchal, and often even </w:t>
      </w:r>
      <w:r w:rsidRPr="00DA7D7D">
        <w:rPr>
          <w:rStyle w:val="Emphasis"/>
          <w:rFonts w:asciiTheme="majorHAnsi" w:hAnsiTheme="majorHAnsi"/>
        </w:rPr>
        <w:t>homophobic, as assemblages</w:t>
      </w:r>
      <w:r w:rsidRPr="004A08DB">
        <w:rPr>
          <w:rFonts w:asciiTheme="majorHAnsi" w:hAnsiTheme="majorHAnsi"/>
          <w:sz w:val="16"/>
        </w:rPr>
        <w:t>. The political import of this queer re- reading should not be underestimated: in the upheaval of the ‘‘with us or against us’’ rhetoric of the war on terror, a queer praxis of assemblage allows for a scrambling of sides that is illegible to state practices of sur- veillance, control, banishment, and extermination. These nonexceptional, terrorist bodies are nonheteronormative, if we consider nation and citizenship to be implicit in the privilege of heteronor- mativity, as we should. Following Cathy Cohen, who argues that heteronor- mativity is as much about (white) racial and (middle- to upper-) class privilege as it is about sexual identities, identifications, and acts,</w:t>
      </w:r>
      <w:r w:rsidRPr="004A08DB">
        <w:rPr>
          <w:rFonts w:asciiTheme="majorHAnsi" w:hAnsiTheme="majorHAnsi"/>
          <w:sz w:val="12"/>
        </w:rPr>
        <w:t>∂</w:t>
      </w:r>
      <w:r w:rsidRPr="004A08DB">
        <w:rPr>
          <w:rFonts w:asciiTheme="majorHAnsi" w:hAnsiTheme="majorHAnsi"/>
          <w:sz w:val="16"/>
        </w:rPr>
        <w:t xml:space="preserve">≠ the (American imperialist) nation also figures as an important axis of psychic and material identification, repeatedly casting these bodies into the spot- light of sexual perversity. In attending to affective processes, ones that foreground normativizing and resistant bodily practices beyond sex, gen- der, and sexual object choice, queerness is expanded as a field, a vector, a terrain, one that must consistently, not sporadically, account for national- ism and race within its purview, as well as insistently disentangle the rela- tions between queer representation and queer affectivity. What does this rereading and rearticulation do to Cohen’s already expansive notion of queer coalitional politics? What types of a≈liative networks could be imag- ined and spawned if we embrace the already queer mechanics and assem- blages—threats to nation, to race, to sanctioned bodily practices—of terror- ist bodies? </w:t>
      </w:r>
      <w:r w:rsidRPr="0088427D">
        <w:rPr>
          <w:rStyle w:val="Emphasis"/>
          <w:rFonts w:asciiTheme="majorHAnsi" w:hAnsiTheme="majorHAnsi"/>
          <w:highlight w:val="cyan"/>
        </w:rPr>
        <w:t xml:space="preserve">Terrorist assemblages not only counter </w:t>
      </w:r>
      <w:r w:rsidRPr="00DA7D7D">
        <w:rPr>
          <w:rStyle w:val="Emphasis"/>
          <w:rFonts w:asciiTheme="majorHAnsi" w:hAnsiTheme="majorHAnsi"/>
        </w:rPr>
        <w:t xml:space="preserve">sexual </w:t>
      </w:r>
      <w:r w:rsidRPr="0088427D">
        <w:rPr>
          <w:rStyle w:val="Emphasis"/>
          <w:rFonts w:asciiTheme="majorHAnsi" w:hAnsiTheme="majorHAnsi"/>
          <w:highlight w:val="cyan"/>
        </w:rPr>
        <w:t xml:space="preserve">exceptionalisms by re- claiming </w:t>
      </w:r>
      <w:r w:rsidRPr="00DA7D7D">
        <w:rPr>
          <w:rStyle w:val="Emphasis"/>
          <w:rFonts w:asciiTheme="majorHAnsi" w:hAnsiTheme="majorHAnsi"/>
        </w:rPr>
        <w:t>contagion—</w:t>
      </w:r>
      <w:r w:rsidRPr="0088427D">
        <w:rPr>
          <w:rStyle w:val="Emphasis"/>
          <w:rFonts w:asciiTheme="majorHAnsi" w:hAnsiTheme="majorHAnsi"/>
          <w:highlight w:val="cyan"/>
        </w:rPr>
        <w:t>the nonexceptional—within the gaze of national se- curity</w:t>
      </w:r>
      <w:r w:rsidRPr="004A08DB">
        <w:rPr>
          <w:rStyle w:val="Emphasis"/>
          <w:rFonts w:asciiTheme="majorHAnsi" w:hAnsiTheme="majorHAnsi"/>
        </w:rPr>
        <w:t>.</w:t>
      </w:r>
      <w:r w:rsidRPr="004A08DB">
        <w:rPr>
          <w:rFonts w:asciiTheme="majorHAnsi" w:hAnsiTheme="majorHAnsi"/>
          <w:sz w:val="16"/>
        </w:rPr>
        <w:t xml:space="preserve"> In the commingling of queer monstrosity and queer modernity, </w:t>
      </w:r>
      <w:r w:rsidRPr="0088427D">
        <w:rPr>
          <w:rStyle w:val="Emphasis"/>
          <w:rFonts w:asciiTheme="majorHAnsi" w:hAnsiTheme="majorHAnsi"/>
          <w:highlight w:val="cyan"/>
        </w:rPr>
        <w:t xml:space="preserve">they also </w:t>
      </w:r>
      <w:r w:rsidRPr="00DA7D7D">
        <w:rPr>
          <w:rStyle w:val="Emphasis"/>
          <w:rFonts w:asciiTheme="majorHAnsi" w:hAnsiTheme="majorHAnsi"/>
        </w:rPr>
        <w:t xml:space="preserve">creatively, powerfully, and unexpectedly </w:t>
      </w:r>
      <w:r w:rsidRPr="0088427D">
        <w:rPr>
          <w:rStyle w:val="Emphasis"/>
          <w:rFonts w:asciiTheme="majorHAnsi" w:hAnsiTheme="majorHAnsi"/>
          <w:highlight w:val="cyan"/>
        </w:rPr>
        <w:t xml:space="preserve">scramble the terrain of the political </w:t>
      </w:r>
      <w:r w:rsidRPr="00DA7D7D">
        <w:rPr>
          <w:rStyle w:val="Emphasis"/>
          <w:rFonts w:asciiTheme="majorHAnsi" w:hAnsiTheme="majorHAnsi"/>
        </w:rPr>
        <w:t>within organizing and intellectual projects, weakening the tenuous collusion of the disciplinary subject and the population for control.</w:t>
      </w:r>
      <w:r w:rsidRPr="004A08DB">
        <w:rPr>
          <w:rStyle w:val="Emphasis"/>
          <w:rFonts w:asciiTheme="majorHAnsi" w:hAnsiTheme="majorHAnsi"/>
        </w:rPr>
        <w:t xml:space="preserve"> We cannot know assemblages in advance,</w:t>
      </w:r>
      <w:r w:rsidRPr="004A08DB">
        <w:rPr>
          <w:rFonts w:asciiTheme="majorHAnsi" w:hAnsiTheme="majorHAnsi"/>
          <w:sz w:val="16"/>
        </w:rPr>
        <w:t xml:space="preserve"> thus taunting the temporal suffoca- tion plaguing identity politics to which Chow draws our attention. Displac- ing visibility politics as a primary concern of queer social movements, assemblages demonstrate the import of theorizing the queer affective econ- omies that impact and engrave but also announce, trail, and emblazon queer bodies: suicide bombers, the turbaned Sikh man, the monster-terror- ist-fag, the tortured Muslim body, the burqa’ed woman, the South Asian diasporic drag queen, to name a few. </w:t>
      </w:r>
      <w:r w:rsidRPr="004A08DB">
        <w:rPr>
          <w:rStyle w:val="StyleUnderline"/>
          <w:rFonts w:asciiTheme="majorHAnsi" w:hAnsiTheme="majorHAnsi"/>
        </w:rPr>
        <w:t>These terrorist assemblages, a cacoph- ony of informational flows, energetic intensities, bodies, and practices that undermine coherent identity and even queer anti-identity narratives, by- pass entirely the Foucauldian ‘‘act to identity’’ continuum</w:t>
      </w:r>
      <w:r w:rsidRPr="004A08DB">
        <w:rPr>
          <w:rFonts w:asciiTheme="majorHAnsi" w:hAnsiTheme="majorHAnsi"/>
          <w:sz w:val="16"/>
        </w:rPr>
        <w:t xml:space="preserve"> that informs much global lgbtiq organizing, a continuum that privileges the pole of identity as the evolved form of western modernity</w:t>
      </w:r>
      <w:r w:rsidRPr="004A08DB">
        <w:rPr>
          <w:rStyle w:val="StyleUnderline"/>
          <w:rFonts w:asciiTheme="majorHAnsi" w:hAnsiTheme="majorHAnsi"/>
        </w:rPr>
        <w:t xml:space="preserve">. Yet reclaiming the nonexceptional is only partially the point, for assemblages allow for com- plicities of privilege and the production of new normativities even as they cannot anticipate spaces and moments of resistance, resistance that is not primarily characterized by oppositional stances, but includes frictional forces, discomfiting encounters, and spurts of unsynchronized delinquency (the jamming of technological and informational infrastructures such as underground hacker subterfuge, viruses, mobile models of crowd gathering at antiwar protests). These unknowable terrorist assemblages are not casual bystanders or </w:t>
      </w:r>
      <w:r w:rsidRPr="00DA7D7D">
        <w:rPr>
          <w:rStyle w:val="StyleUnderline"/>
          <w:rFonts w:asciiTheme="majorHAnsi" w:hAnsiTheme="majorHAnsi"/>
        </w:rPr>
        <w:t>parasites</w:t>
      </w:r>
      <w:r w:rsidRPr="00DA7D7D">
        <w:rPr>
          <w:rStyle w:val="StyleUnderline"/>
          <w:rFonts w:asciiTheme="majorHAnsi" w:hAnsiTheme="majorHAnsi"/>
          <w:b/>
        </w:rPr>
        <w:t xml:space="preserve">; </w:t>
      </w:r>
      <w:r w:rsidRPr="00DA7D7D">
        <w:rPr>
          <w:rStyle w:val="StyleUnderline"/>
          <w:rFonts w:asciiTheme="majorHAnsi" w:hAnsiTheme="majorHAnsi"/>
          <w:b/>
          <w:highlight w:val="cyan"/>
        </w:rPr>
        <w:t>the nation assimilates the effusive discomfort of the unknowability of these bodies,</w:t>
      </w:r>
      <w:r w:rsidRPr="004A08DB">
        <w:rPr>
          <w:rStyle w:val="StyleUnderline"/>
          <w:rFonts w:asciiTheme="majorHAnsi" w:hAnsiTheme="majorHAnsi"/>
        </w:rPr>
        <w:t xml:space="preserve"> thus affectively producing new nor- mativities and exceptionalisms through the cataloguing of unknowables. Opening up to the fantastical wonders of futurity, therefore, is the most powerful of political and critical strategies, whether it is through assem- blage or to something as yet unknown, perhaps even forever unknowable. </w:t>
      </w:r>
    </w:p>
    <w:p w14:paraId="1AB770AD" w14:textId="77777777" w:rsidR="00ED336D" w:rsidRDefault="00ED336D" w:rsidP="00ED336D">
      <w:pPr>
        <w:rPr>
          <w:rFonts w:asciiTheme="majorHAnsi" w:hAnsiTheme="majorHAnsi"/>
          <w:sz w:val="16"/>
        </w:rPr>
      </w:pPr>
    </w:p>
    <w:p w14:paraId="0A6A4F0E" w14:textId="77777777" w:rsidR="00ED336D" w:rsidRPr="001D376F" w:rsidRDefault="00ED336D" w:rsidP="00ED336D">
      <w:pPr>
        <w:pStyle w:val="Heading4"/>
      </w:pPr>
      <w:r w:rsidRPr="000A1D03">
        <w:t xml:space="preserve">Thus, Ash and I affirm the reduction of restrictions on legal immigration through the embracement of </w:t>
      </w:r>
      <w:r w:rsidRPr="001D376F">
        <w:rPr>
          <w:sz w:val="32"/>
        </w:rPr>
        <w:t>linguistic terrorism</w:t>
      </w:r>
    </w:p>
    <w:p w14:paraId="2B677406" w14:textId="77777777" w:rsidR="00ED336D" w:rsidRDefault="00ED336D" w:rsidP="00ED336D">
      <w:pPr>
        <w:rPr>
          <w:rFonts w:asciiTheme="majorHAnsi" w:hAnsiTheme="majorHAnsi"/>
          <w:sz w:val="16"/>
        </w:rPr>
      </w:pPr>
    </w:p>
    <w:p w14:paraId="3ADADCE7" w14:textId="77777777" w:rsidR="00ED336D" w:rsidRPr="00531B9C" w:rsidRDefault="00ED336D" w:rsidP="00ED336D">
      <w:pPr>
        <w:pStyle w:val="Heading4"/>
      </w:pPr>
      <w:r>
        <w:t xml:space="preserve">The affirmative disengages with the dominant narratives of the resolution to create a consciousness that crosses psychological borders – surrendering all notions of safety to embrace cultural collision </w:t>
      </w:r>
    </w:p>
    <w:p w14:paraId="795951C5" w14:textId="77777777" w:rsidR="00ED336D" w:rsidRPr="00E965A6" w:rsidRDefault="00ED336D" w:rsidP="00ED336D">
      <w:pPr>
        <w:pStyle w:val="NoSpacing"/>
        <w:rPr>
          <w:sz w:val="13"/>
        </w:rPr>
      </w:pPr>
      <w:r w:rsidRPr="00E965A6">
        <w:rPr>
          <w:rStyle w:val="Style13ptBold"/>
          <w:rFonts w:asciiTheme="majorHAnsi" w:hAnsiTheme="majorHAnsi"/>
          <w:sz w:val="24"/>
        </w:rPr>
        <w:t>Anzaldua ’87</w:t>
      </w:r>
      <w:r>
        <w:rPr>
          <w:rStyle w:val="Style13ptBold"/>
          <w:rFonts w:asciiTheme="majorHAnsi" w:hAnsiTheme="majorHAnsi"/>
        </w:rPr>
        <w:t xml:space="preserve"> – </w:t>
      </w:r>
      <w:r w:rsidRPr="00E965A6">
        <w:rPr>
          <w:rStyle w:val="Style13ptBold"/>
          <w:rFonts w:asciiTheme="majorHAnsi" w:hAnsiTheme="majorHAnsi"/>
          <w:sz w:val="8"/>
        </w:rPr>
        <w:t>(</w:t>
      </w:r>
      <w:r w:rsidRPr="00E965A6">
        <w:rPr>
          <w:sz w:val="13"/>
          <w:shd w:val="clear" w:color="auto" w:fill="FFFFFF"/>
        </w:rPr>
        <w:t xml:space="preserve">Gloria Evangelina Anzaldúa was an American scholar of Chicana cultural theory, feminist theory, and queer theory. “Borderlands/La Frontera” 1987- </w:t>
      </w:r>
      <w:r w:rsidRPr="00E965A6">
        <w:rPr>
          <w:sz w:val="13"/>
        </w:rPr>
        <w:t>(</w:t>
      </w:r>
      <w:hyperlink r:id="rId36" w:history="1">
        <w:r w:rsidRPr="00E965A6">
          <w:rPr>
            <w:rStyle w:val="Hyperlink"/>
            <w:rFonts w:asciiTheme="majorHAnsi" w:hAnsiTheme="majorHAnsi"/>
            <w:sz w:val="13"/>
          </w:rPr>
          <w:t>https://edisciplinas.usp.br/pluginfile.php/4142757/mod_resource/content/1/ANZALDUA%20GLORIA.%20Borderlands%20.La%20Frontera%20The%20New%20Mestiza%20%201987.pdf)</w:t>
        </w:r>
      </w:hyperlink>
      <w:r w:rsidRPr="00E965A6">
        <w:rPr>
          <w:sz w:val="13"/>
        </w:rPr>
        <w:t>. Pages 77-88.)</w:t>
      </w:r>
    </w:p>
    <w:p w14:paraId="72A2FA2F" w14:textId="77777777" w:rsidR="00ED336D" w:rsidRDefault="00ED336D" w:rsidP="00ED336D">
      <w:pPr>
        <w:rPr>
          <w:rFonts w:asciiTheme="majorHAnsi" w:hAnsiTheme="majorHAnsi"/>
          <w:sz w:val="16"/>
        </w:rPr>
      </w:pPr>
      <w:r w:rsidRPr="004A08DB">
        <w:rPr>
          <w:rFonts w:asciiTheme="majorHAnsi" w:hAnsiTheme="majorHAnsi"/>
          <w:sz w:val="16"/>
        </w:rPr>
        <w:t xml:space="preserve">Jose Vascocelos, Mexican philosopher, envisaged una raza mestiza, una mezcla de razas afines, una raza de color - la primera raza sintesis del globo&gt; He called it a cosmic race, la raw cosmica, a fifth race embracing the four major races of the world. 4 Opposite to the theory of the pure Aryan," and to the policy of racial purity that white America practices, his theory is one of inclusivity. At the confluence of two or more genetic streams, with chromosomes constantly "crossing over," this mixture of races, rather than resulting in an inferior being, provides hybrid progeny, a mutable, more malleable species with a rich gene pool. From this racial, ideological, cultural, and biological cross- pollinization, an "alien" consciousness is presently in the making - a new mestiza consciousness, una conciencia de mujer. 6 It is a conscious- ness of the Borderlands. Una lucha de jronteras / A Struggle of Borders Because I, a mestiza, continually walk out of one culture and into another, because </w:t>
      </w:r>
      <w:r w:rsidRPr="00192DB6">
        <w:rPr>
          <w:rStyle w:val="Emphasis"/>
          <w:rFonts w:asciiTheme="majorHAnsi" w:hAnsiTheme="majorHAnsi"/>
          <w:highlight w:val="cyan"/>
        </w:rPr>
        <w:t>I am in all cultures at the same time</w:t>
      </w:r>
      <w:r w:rsidRPr="00192DB6">
        <w:rPr>
          <w:rFonts w:asciiTheme="majorHAnsi" w:hAnsiTheme="majorHAnsi"/>
          <w:sz w:val="16"/>
          <w:highlight w:val="cyan"/>
        </w:rPr>
        <w:t>,</w:t>
      </w:r>
      <w:r w:rsidRPr="004A08DB">
        <w:rPr>
          <w:rFonts w:asciiTheme="majorHAnsi" w:hAnsiTheme="majorHAnsi"/>
          <w:sz w:val="16"/>
        </w:rPr>
        <w:t xml:space="preserve"> alma entre dos mundos, tres, cuatro, me zumba la cabeza can 10 contradictorio. Estoy norteada portodas las voces que me hablan </w:t>
      </w:r>
      <w:r w:rsidRPr="006C38CA">
        <w:rPr>
          <w:rFonts w:asciiTheme="majorHAnsi" w:hAnsiTheme="majorHAnsi"/>
          <w:sz w:val="16"/>
        </w:rPr>
        <w:t xml:space="preserve">simultdneamente.I </w:t>
      </w:r>
      <w:r w:rsidRPr="006C38CA">
        <w:rPr>
          <w:rStyle w:val="Emphasis"/>
          <w:rFonts w:asciiTheme="majorHAnsi" w:hAnsiTheme="majorHAnsi"/>
          <w:highlight w:val="cyan"/>
        </w:rPr>
        <w:t>The</w:t>
      </w:r>
      <w:r w:rsidRPr="006C38CA">
        <w:rPr>
          <w:rStyle w:val="Emphasis"/>
          <w:rFonts w:asciiTheme="majorHAnsi" w:hAnsiTheme="majorHAnsi"/>
        </w:rPr>
        <w:t xml:space="preserve"> ambivalence from the </w:t>
      </w:r>
      <w:r w:rsidRPr="006C38CA">
        <w:rPr>
          <w:rStyle w:val="Emphasis"/>
          <w:rFonts w:asciiTheme="majorHAnsi" w:hAnsiTheme="majorHAnsi"/>
          <w:highlight w:val="cyan"/>
        </w:rPr>
        <w:t>clash of voices results in</w:t>
      </w:r>
      <w:r w:rsidRPr="006C38CA">
        <w:rPr>
          <w:rStyle w:val="Emphasis"/>
          <w:rFonts w:asciiTheme="majorHAnsi" w:hAnsiTheme="majorHAnsi"/>
        </w:rPr>
        <w:t xml:space="preserve"> mental and emotional </w:t>
      </w:r>
      <w:r w:rsidRPr="00192DB6">
        <w:rPr>
          <w:rStyle w:val="Emphasis"/>
          <w:rFonts w:asciiTheme="majorHAnsi" w:hAnsiTheme="majorHAnsi"/>
          <w:highlight w:val="cyan"/>
        </w:rPr>
        <w:t>states of perplexity.</w:t>
      </w:r>
      <w:r w:rsidRPr="004A08DB">
        <w:rPr>
          <w:rStyle w:val="Emphasis"/>
          <w:rFonts w:asciiTheme="majorHAnsi" w:hAnsiTheme="majorHAnsi"/>
        </w:rPr>
        <w:t xml:space="preserve"> Internal strife results in insecurity and indecisiveness</w:t>
      </w:r>
      <w:r w:rsidRPr="004A08DB">
        <w:rPr>
          <w:rFonts w:asciiTheme="majorHAnsi" w:hAnsiTheme="majorHAnsi"/>
          <w:sz w:val="16"/>
        </w:rPr>
        <w:t xml:space="preserve">. The mestiza's dual 'or </w:t>
      </w:r>
      <w:r w:rsidRPr="004A08DB">
        <w:rPr>
          <w:rStyle w:val="StyleUnderline"/>
          <w:rFonts w:asciiTheme="majorHAnsi" w:hAnsiTheme="majorHAnsi"/>
        </w:rPr>
        <w:t>multiple personality is plagued by psychic restlessness.</w:t>
      </w:r>
      <w:r w:rsidRPr="004A08DB">
        <w:rPr>
          <w:rFonts w:asciiTheme="majorHAnsi" w:hAnsiTheme="majorHAnsi"/>
          <w:sz w:val="16"/>
        </w:rPr>
        <w:t xml:space="preserve"> In a constant state of mental nepantilism, an Aztec word meaning torn between ways, la mestiza is a product of the transfer of the cultural and spiritual values of one group to another. </w:t>
      </w:r>
      <w:r w:rsidRPr="00192DB6">
        <w:rPr>
          <w:rStyle w:val="Emphasis"/>
          <w:rFonts w:asciiTheme="majorHAnsi" w:hAnsiTheme="majorHAnsi"/>
          <w:highlight w:val="cyan"/>
        </w:rPr>
        <w:t xml:space="preserve">Being </w:t>
      </w:r>
      <w:r w:rsidRPr="006C38CA">
        <w:rPr>
          <w:rStyle w:val="Emphasis"/>
          <w:rFonts w:asciiTheme="majorHAnsi" w:hAnsiTheme="majorHAnsi"/>
        </w:rPr>
        <w:t>tricultural, mono- lingual, bilingual, or multilingual,</w:t>
      </w:r>
      <w:r w:rsidRPr="006C38CA">
        <w:rPr>
          <w:rFonts w:asciiTheme="majorHAnsi" w:hAnsiTheme="majorHAnsi"/>
          <w:sz w:val="16"/>
        </w:rPr>
        <w:t xml:space="preserve"> speaking</w:t>
      </w:r>
      <w:r w:rsidRPr="004A08DB">
        <w:rPr>
          <w:rFonts w:asciiTheme="majorHAnsi" w:hAnsiTheme="majorHAnsi"/>
          <w:sz w:val="16"/>
        </w:rPr>
        <w:t xml:space="preserve"> a patois," and </w:t>
      </w:r>
      <w:r w:rsidRPr="00192DB6">
        <w:rPr>
          <w:rStyle w:val="Emphasis"/>
          <w:rFonts w:asciiTheme="majorHAnsi" w:hAnsiTheme="majorHAnsi"/>
          <w:highlight w:val="cyan"/>
        </w:rPr>
        <w:t>in a state of perpetual transition</w:t>
      </w:r>
      <w:r w:rsidRPr="004A08DB">
        <w:rPr>
          <w:rFonts w:asciiTheme="majorHAnsi" w:hAnsiTheme="majorHAnsi"/>
          <w:sz w:val="16"/>
        </w:rPr>
        <w:t xml:space="preserve">, the mestiza faces the dilemma of the mixed breed: </w:t>
      </w:r>
      <w:r w:rsidRPr="00192DB6">
        <w:rPr>
          <w:rStyle w:val="Emphasis"/>
          <w:rFonts w:asciiTheme="majorHAnsi" w:hAnsiTheme="majorHAnsi"/>
          <w:highlight w:val="cyan"/>
        </w:rPr>
        <w:t>which collectivity does the daughter of a darkskinned mother listen to</w:t>
      </w:r>
      <w:r w:rsidRPr="004A08DB">
        <w:rPr>
          <w:rFonts w:asciiTheme="majorHAnsi" w:hAnsiTheme="majorHAnsi"/>
          <w:sz w:val="16"/>
        </w:rPr>
        <w:t xml:space="preserve">? El cheque de un alma atrapado entre el mundo del espiritu yel mundo de la iecnica a veces la deja entullada» </w:t>
      </w:r>
      <w:r w:rsidRPr="00E94482">
        <w:rPr>
          <w:rStyle w:val="Emphasis"/>
          <w:rFonts w:asciiTheme="majorHAnsi" w:hAnsiTheme="majorHAnsi"/>
          <w:highlight w:val="cyan"/>
        </w:rPr>
        <w:t xml:space="preserve">Cradled in one culture, sandwiched between two cultures, </w:t>
      </w:r>
      <w:r w:rsidRPr="00E94482">
        <w:rPr>
          <w:rStyle w:val="Emphasis"/>
          <w:rFonts w:asciiTheme="majorHAnsi" w:hAnsiTheme="majorHAnsi"/>
        </w:rPr>
        <w:t>straddling all three cultures and their value systems,</w:t>
      </w:r>
      <w:r w:rsidRPr="00E94482">
        <w:rPr>
          <w:rFonts w:asciiTheme="majorHAnsi" w:hAnsiTheme="majorHAnsi"/>
          <w:sz w:val="16"/>
        </w:rPr>
        <w:t xml:space="preserve"> la</w:t>
      </w:r>
      <w:r w:rsidRPr="004A08DB">
        <w:rPr>
          <w:rFonts w:asciiTheme="majorHAnsi" w:hAnsiTheme="majorHAnsi"/>
          <w:sz w:val="16"/>
        </w:rPr>
        <w:t xml:space="preserve"> mestiza undergoes a struggle of flesh, </w:t>
      </w:r>
      <w:r w:rsidRPr="00E94482">
        <w:rPr>
          <w:rStyle w:val="Emphasis"/>
          <w:rFonts w:asciiTheme="majorHAnsi" w:hAnsiTheme="majorHAnsi"/>
          <w:highlight w:val="cyan"/>
        </w:rPr>
        <w:t>a struggle of borders</w:t>
      </w:r>
      <w:r w:rsidRPr="00E94482">
        <w:rPr>
          <w:rFonts w:asciiTheme="majorHAnsi" w:hAnsiTheme="majorHAnsi"/>
          <w:sz w:val="16"/>
          <w:highlight w:val="cyan"/>
        </w:rPr>
        <w:t xml:space="preserve">, </w:t>
      </w:r>
      <w:r w:rsidRPr="005657D4">
        <w:rPr>
          <w:rFonts w:asciiTheme="majorHAnsi" w:hAnsiTheme="majorHAnsi"/>
          <w:sz w:val="16"/>
        </w:rPr>
        <w:t xml:space="preserve">an inner war. Like all people, </w:t>
      </w:r>
      <w:r w:rsidRPr="00E94482">
        <w:rPr>
          <w:rStyle w:val="Emphasis"/>
          <w:rFonts w:asciiTheme="majorHAnsi" w:hAnsiTheme="majorHAnsi"/>
          <w:highlight w:val="cyan"/>
        </w:rPr>
        <w:t>we perceive the version of reality that our culture communicates</w:t>
      </w:r>
      <w:r w:rsidRPr="00E94482">
        <w:rPr>
          <w:rStyle w:val="Emphasis"/>
          <w:rFonts w:asciiTheme="majorHAnsi" w:hAnsiTheme="majorHAnsi"/>
        </w:rPr>
        <w:t>. Like others having or living in more than one culture</w:t>
      </w:r>
      <w:r w:rsidRPr="00E94482">
        <w:rPr>
          <w:rStyle w:val="Emphasis"/>
          <w:rFonts w:asciiTheme="majorHAnsi" w:hAnsiTheme="majorHAnsi"/>
          <w:highlight w:val="cyan"/>
        </w:rPr>
        <w:t xml:space="preserve">, we get </w:t>
      </w:r>
      <w:r w:rsidRPr="00E94482">
        <w:rPr>
          <w:rStyle w:val="Emphasis"/>
          <w:rFonts w:asciiTheme="majorHAnsi" w:hAnsiTheme="majorHAnsi"/>
        </w:rPr>
        <w:t xml:space="preserve">multiple, often </w:t>
      </w:r>
      <w:r w:rsidRPr="00E94482">
        <w:rPr>
          <w:rStyle w:val="Emphasis"/>
          <w:rFonts w:asciiTheme="majorHAnsi" w:hAnsiTheme="majorHAnsi"/>
          <w:highlight w:val="cyan"/>
        </w:rPr>
        <w:t>opposing messages.</w:t>
      </w:r>
      <w:r w:rsidRPr="00E94482">
        <w:rPr>
          <w:rFonts w:asciiTheme="majorHAnsi" w:hAnsiTheme="majorHAnsi"/>
          <w:sz w:val="16"/>
          <w:highlight w:val="cyan"/>
        </w:rPr>
        <w:t xml:space="preserve"> </w:t>
      </w:r>
      <w:r w:rsidRPr="00E94482">
        <w:rPr>
          <w:rStyle w:val="Emphasis"/>
          <w:rFonts w:asciiTheme="majorHAnsi" w:hAnsiTheme="majorHAnsi"/>
          <w:highlight w:val="cyan"/>
        </w:rPr>
        <w:t xml:space="preserve">The coming together of two self-consistent but </w:t>
      </w:r>
      <w:r w:rsidRPr="00E94482">
        <w:rPr>
          <w:rStyle w:val="Emphasis"/>
          <w:rFonts w:asciiTheme="majorHAnsi" w:hAnsiTheme="majorHAnsi"/>
        </w:rPr>
        <w:t xml:space="preserve">habitually </w:t>
      </w:r>
      <w:r w:rsidRPr="00E94482">
        <w:rPr>
          <w:rStyle w:val="Emphasis"/>
          <w:rFonts w:asciiTheme="majorHAnsi" w:hAnsiTheme="majorHAnsi"/>
          <w:highlight w:val="cyan"/>
        </w:rPr>
        <w:t xml:space="preserve">incompatible frames </w:t>
      </w:r>
      <w:r w:rsidRPr="00E94482">
        <w:rPr>
          <w:rStyle w:val="Emphasis"/>
          <w:rFonts w:asciiTheme="majorHAnsi" w:hAnsiTheme="majorHAnsi"/>
        </w:rPr>
        <w:t xml:space="preserve">of reference- </w:t>
      </w:r>
      <w:r w:rsidRPr="00E94482">
        <w:rPr>
          <w:rStyle w:val="Emphasis"/>
          <w:rFonts w:asciiTheme="majorHAnsi" w:hAnsiTheme="majorHAnsi"/>
          <w:highlight w:val="cyan"/>
        </w:rPr>
        <w:t>causes</w:t>
      </w:r>
      <w:r w:rsidRPr="004A08DB">
        <w:rPr>
          <w:rFonts w:asciiTheme="majorHAnsi" w:hAnsiTheme="majorHAnsi"/>
          <w:sz w:val="16"/>
        </w:rPr>
        <w:t xml:space="preserve"> un cheque, </w:t>
      </w:r>
      <w:r w:rsidRPr="00E94482">
        <w:rPr>
          <w:rStyle w:val="Emphasis"/>
          <w:rFonts w:asciiTheme="majorHAnsi" w:hAnsiTheme="majorHAnsi"/>
          <w:highlight w:val="cyan"/>
        </w:rPr>
        <w:t>a cultural collision.</w:t>
      </w:r>
      <w:r w:rsidRPr="004A08DB">
        <w:rPr>
          <w:rFonts w:asciiTheme="majorHAnsi" w:hAnsiTheme="majorHAnsi"/>
          <w:sz w:val="16"/>
        </w:rPr>
        <w:t xml:space="preserve"> Within us and within la culture chicana characterized by movement away from set patterns and goals and toward a more whole perspective, one that includes rather than ex- cludes. The new mestiza copes by developing a tolerance for contradic- tions, a tolerance for ambiguity. She learns to be an Indian in Mexican culture, to be Mexican from an Anglo point of view. </w:t>
      </w:r>
      <w:r w:rsidRPr="00E94482">
        <w:rPr>
          <w:rStyle w:val="Emphasis"/>
          <w:rFonts w:asciiTheme="majorHAnsi" w:hAnsiTheme="majorHAnsi"/>
        </w:rPr>
        <w:t>She learns to jug- gle cultures. She has a plural personality, she</w:t>
      </w:r>
      <w:r w:rsidRPr="004A08DB">
        <w:rPr>
          <w:rStyle w:val="Emphasis"/>
          <w:rFonts w:asciiTheme="majorHAnsi" w:hAnsiTheme="majorHAnsi"/>
        </w:rPr>
        <w:t xml:space="preserve"> operates in a pluralistic mode - nothing is thrust out, the good the bad and the ugly, nothing rejected, nothing abandoned</w:t>
      </w:r>
      <w:r w:rsidRPr="004A08DB">
        <w:rPr>
          <w:rFonts w:asciiTheme="majorHAnsi" w:hAnsiTheme="majorHAnsi"/>
          <w:sz w:val="16"/>
        </w:rPr>
        <w:t xml:space="preserve">. Not only does she sustain contradictions, </w:t>
      </w:r>
      <w:r w:rsidRPr="004A08DB">
        <w:rPr>
          <w:rStyle w:val="Emphasis"/>
          <w:rFonts w:asciiTheme="majorHAnsi" w:hAnsiTheme="majorHAnsi"/>
        </w:rPr>
        <w:t>she turns the ambivalence into something else.</w:t>
      </w:r>
      <w:r w:rsidRPr="004A08DB">
        <w:rPr>
          <w:rFonts w:asciiTheme="majorHAnsi" w:hAnsiTheme="majorHAnsi"/>
          <w:sz w:val="16"/>
        </w:rPr>
        <w:t xml:space="preserve"> She can be jarred out of ambivalence by an intense, and often painful, emotional event which inverts or resolves the ambivalence. I'm not sure exactly how. The work takes place underground - sub- consciously. </w:t>
      </w:r>
      <w:r w:rsidRPr="004A08DB">
        <w:rPr>
          <w:rStyle w:val="Emphasis"/>
          <w:rFonts w:asciiTheme="majorHAnsi" w:hAnsiTheme="majorHAnsi"/>
        </w:rPr>
        <w:t>It is work that the soul performs</w:t>
      </w:r>
      <w:r w:rsidRPr="004A08DB">
        <w:rPr>
          <w:rFonts w:asciiTheme="majorHAnsi" w:hAnsiTheme="majorHAnsi"/>
          <w:sz w:val="16"/>
        </w:rPr>
        <w:t xml:space="preserve">. That focal point or fulcrum, that juncture where the mestiza stands, is where phenomena tend to collide. </w:t>
      </w:r>
      <w:r w:rsidRPr="004A08DB">
        <w:rPr>
          <w:rStyle w:val="Emphasis"/>
          <w:rFonts w:asciiTheme="majorHAnsi" w:hAnsiTheme="majorHAnsi"/>
        </w:rPr>
        <w:t>It is where the possibility of uniting all that is separate occurs</w:t>
      </w:r>
      <w:r w:rsidRPr="004A08DB">
        <w:rPr>
          <w:rFonts w:asciiTheme="majorHAnsi" w:hAnsiTheme="majorHAnsi"/>
          <w:sz w:val="16"/>
        </w:rPr>
        <w:t xml:space="preserve">. This assembly is not one where severed or separated pieces merely come together. Nor is it a balancing of opposing powers. </w:t>
      </w:r>
      <w:r w:rsidRPr="00C7196B">
        <w:rPr>
          <w:rStyle w:val="Emphasis"/>
          <w:rFonts w:asciiTheme="majorHAnsi" w:hAnsiTheme="majorHAnsi"/>
          <w:highlight w:val="cyan"/>
        </w:rPr>
        <w:t xml:space="preserve">In attempting to work out a synthesis, the self has added a third element which is greater than the sum of its severed parts, </w:t>
      </w:r>
      <w:r w:rsidRPr="00E94482">
        <w:rPr>
          <w:rStyle w:val="Emphasis"/>
          <w:rFonts w:asciiTheme="majorHAnsi" w:hAnsiTheme="majorHAnsi"/>
        </w:rPr>
        <w:t xml:space="preserve">That third element is </w:t>
      </w:r>
      <w:r w:rsidRPr="00C7196B">
        <w:rPr>
          <w:rStyle w:val="Emphasis"/>
          <w:rFonts w:asciiTheme="majorHAnsi" w:hAnsiTheme="majorHAnsi"/>
          <w:highlight w:val="cyan"/>
        </w:rPr>
        <w:t>a new consciousness</w:t>
      </w:r>
      <w:r w:rsidRPr="004A08DB">
        <w:rPr>
          <w:rFonts w:asciiTheme="majorHAnsi" w:hAnsiTheme="majorHAnsi"/>
          <w:sz w:val="16"/>
        </w:rPr>
        <w:t xml:space="preserve"> - a mestiza consciousness - and though it is a source of intense pain, </w:t>
      </w:r>
      <w:r w:rsidRPr="004A08DB">
        <w:rPr>
          <w:rStyle w:val="Emphasis"/>
          <w:rFonts w:asciiTheme="majorHAnsi" w:hAnsiTheme="majorHAnsi"/>
        </w:rPr>
        <w:t>its energy comes from continual creative motion that keeps breaking down the unitary aspect of each new paradigm.</w:t>
      </w:r>
      <w:r w:rsidRPr="004A08DB">
        <w:rPr>
          <w:rFonts w:asciiTheme="majorHAnsi" w:hAnsiTheme="majorHAnsi"/>
          <w:sz w:val="16"/>
        </w:rPr>
        <w:t xml:space="preserve"> En utias pocas centurias,l5 the future will belong to the mestiza. 10 Because </w:t>
      </w:r>
      <w:r w:rsidRPr="0088427D">
        <w:rPr>
          <w:rStyle w:val="Emphasis"/>
          <w:rFonts w:asciiTheme="majorHAnsi" w:hAnsiTheme="majorHAnsi"/>
          <w:highlight w:val="cyan"/>
        </w:rPr>
        <w:t xml:space="preserve">the future depends on the breaking down of the paradigms, it depends on the straddling of two </w:t>
      </w:r>
      <w:r w:rsidRPr="00E94482">
        <w:rPr>
          <w:rStyle w:val="Emphasis"/>
          <w:rFonts w:asciiTheme="majorHAnsi" w:hAnsiTheme="majorHAnsi"/>
        </w:rPr>
        <w:t xml:space="preserve">or more </w:t>
      </w:r>
      <w:r w:rsidRPr="0088427D">
        <w:rPr>
          <w:rStyle w:val="Emphasis"/>
          <w:rFonts w:asciiTheme="majorHAnsi" w:hAnsiTheme="majorHAnsi"/>
          <w:highlight w:val="cyan"/>
        </w:rPr>
        <w:t>cultures.</w:t>
      </w:r>
      <w:r w:rsidRPr="004A08DB">
        <w:rPr>
          <w:rStyle w:val="Emphasis"/>
          <w:rFonts w:asciiTheme="majorHAnsi" w:hAnsiTheme="majorHAnsi"/>
        </w:rPr>
        <w:t xml:space="preserve"> </w:t>
      </w:r>
      <w:r w:rsidRPr="004A08DB">
        <w:rPr>
          <w:rFonts w:asciiTheme="majorHAnsi" w:hAnsiTheme="majorHAnsi"/>
          <w:sz w:val="16"/>
        </w:rPr>
        <w:t xml:space="preserve">By creating a new mythos - that is, a change in the way we perceive reality, the way we see ourselves, and the ways we behave - la mestiza creates a new consciousness. The work of mestiza consciousness is to break down the subject- object duality that keeps her a prisoner and to show in the flesh and through the images in her work how duality is transcended. </w:t>
      </w:r>
      <w:r w:rsidRPr="004A08DB">
        <w:rPr>
          <w:rStyle w:val="StyleUnderline"/>
          <w:rFonts w:asciiTheme="majorHAnsi" w:hAnsiTheme="majorHAnsi"/>
        </w:rPr>
        <w:t xml:space="preserve">The answer to the problem between the white race and the colored, between males and females, lies in healing the split that originates in .the very founda- tion of our lives, our culture, our languages, our thoughts. </w:t>
      </w:r>
      <w:r w:rsidRPr="0088427D">
        <w:rPr>
          <w:rStyle w:val="Emphasis"/>
          <w:rFonts w:asciiTheme="majorHAnsi" w:hAnsiTheme="majorHAnsi"/>
          <w:highlight w:val="cyan"/>
        </w:rPr>
        <w:t xml:space="preserve">A </w:t>
      </w:r>
      <w:r w:rsidRPr="00E94482">
        <w:rPr>
          <w:rStyle w:val="Emphasis"/>
          <w:rFonts w:asciiTheme="majorHAnsi" w:hAnsiTheme="majorHAnsi"/>
        </w:rPr>
        <w:t>massive</w:t>
      </w:r>
      <w:r w:rsidRPr="0088427D">
        <w:rPr>
          <w:rStyle w:val="Emphasis"/>
          <w:rFonts w:asciiTheme="majorHAnsi" w:hAnsiTheme="majorHAnsi"/>
          <w:highlight w:val="cyan"/>
        </w:rPr>
        <w:t xml:space="preserve"> uprooting of dualistic thinking in the individual and collective con- sciousness is the beginning </w:t>
      </w:r>
      <w:r w:rsidRPr="00E94482">
        <w:rPr>
          <w:rStyle w:val="Emphasis"/>
          <w:rFonts w:asciiTheme="majorHAnsi" w:hAnsiTheme="majorHAnsi"/>
        </w:rPr>
        <w:t>of a long struggle</w:t>
      </w:r>
      <w:r w:rsidRPr="00E94482">
        <w:rPr>
          <w:rFonts w:asciiTheme="majorHAnsi" w:hAnsiTheme="majorHAnsi"/>
          <w:sz w:val="16"/>
        </w:rPr>
        <w:t>, but</w:t>
      </w:r>
      <w:r w:rsidRPr="004A08DB">
        <w:rPr>
          <w:rFonts w:asciiTheme="majorHAnsi" w:hAnsiTheme="majorHAnsi"/>
          <w:sz w:val="16"/>
        </w:rPr>
        <w:t xml:space="preserve"> one that could, in our best hopes, bring us to the end of rape, of violence, of war. s) commonly held beliefs of the white culture attack commonly held beliefs of the Mexican culture, and both attack commonly held beliefs of the indigenous culture. </w:t>
      </w:r>
      <w:r w:rsidRPr="004A08DB">
        <w:rPr>
          <w:rStyle w:val="Emphasis"/>
          <w:rFonts w:asciiTheme="majorHAnsi" w:hAnsiTheme="majorHAnsi"/>
        </w:rPr>
        <w:t>Sub- consciously, we see an attack on ourselves and our beliefs as a threat and we attempt to block with a counterstance</w:t>
      </w:r>
      <w:r w:rsidRPr="004A08DB">
        <w:rPr>
          <w:rFonts w:asciiTheme="majorHAnsi" w:hAnsiTheme="majorHAnsi"/>
          <w:sz w:val="16"/>
        </w:rPr>
        <w:t xml:space="preserve">. But </w:t>
      </w:r>
      <w:r w:rsidRPr="004A08DB">
        <w:rPr>
          <w:rStyle w:val="Emphasis"/>
          <w:rFonts w:asciiTheme="majorHAnsi" w:hAnsiTheme="majorHAnsi"/>
        </w:rPr>
        <w:t>it is not enough to stand on the opposite river bank, shouting questions, challenging patriarchal, white conventions</w:t>
      </w:r>
      <w:r w:rsidRPr="004A08DB">
        <w:rPr>
          <w:rStyle w:val="StyleUnderline"/>
          <w:rFonts w:asciiTheme="majorHAnsi" w:hAnsiTheme="majorHAnsi"/>
        </w:rPr>
        <w:t xml:space="preserve">. A counterstance locks one into a duel of oppressor and oppressed; </w:t>
      </w:r>
      <w:r w:rsidRPr="004A08DB">
        <w:rPr>
          <w:rFonts w:asciiTheme="majorHAnsi" w:hAnsiTheme="majorHAnsi"/>
          <w:sz w:val="16"/>
        </w:rPr>
        <w:t xml:space="preserve">locked in mortal combat, like the cop and the criminal, </w:t>
      </w:r>
      <w:r w:rsidRPr="004A08DB">
        <w:rPr>
          <w:rStyle w:val="StyleUnderline"/>
          <w:rFonts w:asciiTheme="majorHAnsi" w:hAnsiTheme="majorHAnsi"/>
        </w:rPr>
        <w:t>both are reduced to a common denominator of violence</w:t>
      </w:r>
      <w:r w:rsidRPr="004A08DB">
        <w:rPr>
          <w:rFonts w:asciiTheme="majorHAnsi" w:hAnsiTheme="majorHAnsi"/>
          <w:sz w:val="16"/>
        </w:rPr>
        <w:t xml:space="preserve">. </w:t>
      </w:r>
      <w:r w:rsidRPr="004A08DB">
        <w:rPr>
          <w:rStyle w:val="Emphasis"/>
          <w:rFonts w:asciiTheme="majorHAnsi" w:hAnsiTheme="majorHAnsi"/>
        </w:rPr>
        <w:t>The counterstance refutes the dominant culture's views and beliefs, and</w:t>
      </w:r>
      <w:r w:rsidRPr="004A08DB">
        <w:rPr>
          <w:rFonts w:asciiTheme="majorHAnsi" w:hAnsiTheme="majorHAnsi"/>
          <w:sz w:val="16"/>
        </w:rPr>
        <w:t xml:space="preserve">, for this, it </w:t>
      </w:r>
      <w:r w:rsidRPr="004A08DB">
        <w:rPr>
          <w:rStyle w:val="Emphasis"/>
          <w:rFonts w:asciiTheme="majorHAnsi" w:hAnsiTheme="majorHAnsi"/>
        </w:rPr>
        <w:t>is proudly defiant</w:t>
      </w:r>
      <w:r w:rsidRPr="004A08DB">
        <w:rPr>
          <w:rFonts w:asciiTheme="majorHAnsi" w:hAnsiTheme="majorHAnsi"/>
          <w:sz w:val="16"/>
        </w:rPr>
        <w:t xml:space="preserve">. </w:t>
      </w:r>
      <w:r w:rsidRPr="004A08DB">
        <w:rPr>
          <w:rStyle w:val="StyleUnderline"/>
          <w:rFonts w:asciiTheme="majorHAnsi" w:hAnsiTheme="majorHAnsi"/>
        </w:rPr>
        <w:t>All reaction is limited by, and dependent on, what it is reacting against.</w:t>
      </w:r>
      <w:r w:rsidRPr="004A08DB">
        <w:rPr>
          <w:rFonts w:asciiTheme="majorHAnsi" w:hAnsiTheme="majorHAnsi"/>
          <w:sz w:val="16"/>
        </w:rPr>
        <w:t xml:space="preserve"> Because </w:t>
      </w:r>
      <w:r w:rsidRPr="004A08DB">
        <w:rPr>
          <w:rStyle w:val="Emphasis"/>
          <w:rFonts w:asciiTheme="majorHAnsi" w:hAnsiTheme="majorHAnsi"/>
        </w:rPr>
        <w:t>the counterstance</w:t>
      </w:r>
      <w:r w:rsidRPr="004A08DB">
        <w:rPr>
          <w:rFonts w:asciiTheme="majorHAnsi" w:hAnsiTheme="majorHAnsi"/>
          <w:sz w:val="16"/>
        </w:rPr>
        <w:t xml:space="preserve"> stems from a problem with authority - outer as well as inner - </w:t>
      </w:r>
      <w:r w:rsidRPr="004A08DB">
        <w:rPr>
          <w:rStyle w:val="Emphasis"/>
          <w:rFonts w:asciiTheme="majorHAnsi" w:hAnsiTheme="majorHAnsi"/>
        </w:rPr>
        <w:t>it's a step towards liberation from cultural domination; But it is not a way of life</w:t>
      </w:r>
      <w:r w:rsidRPr="004A08DB">
        <w:rPr>
          <w:rFonts w:asciiTheme="majorHAnsi" w:hAnsiTheme="majorHAnsi"/>
          <w:sz w:val="16"/>
        </w:rPr>
        <w:t xml:space="preserve">. At some point, on our way to a new consciousness, we will have to leave the opposite bank, the split between the two mortal combatants somehow healed so that we are on both shores at once and, at once, see through serpent and eagle eyes.12 Or </w:t>
      </w:r>
      <w:r w:rsidRPr="004A08DB">
        <w:rPr>
          <w:rStyle w:val="Emphasis"/>
          <w:rFonts w:asciiTheme="majorHAnsi" w:hAnsiTheme="majorHAnsi"/>
        </w:rPr>
        <w:t xml:space="preserve">perhaps </w:t>
      </w:r>
      <w:r w:rsidRPr="0088427D">
        <w:rPr>
          <w:rStyle w:val="Emphasis"/>
          <w:rFonts w:asciiTheme="majorHAnsi" w:hAnsiTheme="majorHAnsi"/>
          <w:highlight w:val="cyan"/>
        </w:rPr>
        <w:t xml:space="preserve">we </w:t>
      </w:r>
      <w:r w:rsidRPr="00E94482">
        <w:rPr>
          <w:rStyle w:val="Emphasis"/>
          <w:rFonts w:asciiTheme="majorHAnsi" w:hAnsiTheme="majorHAnsi"/>
        </w:rPr>
        <w:t xml:space="preserve">will </w:t>
      </w:r>
      <w:r w:rsidRPr="0088427D">
        <w:rPr>
          <w:rStyle w:val="Emphasis"/>
          <w:rFonts w:asciiTheme="majorHAnsi" w:hAnsiTheme="majorHAnsi"/>
          <w:highlight w:val="cyan"/>
        </w:rPr>
        <w:t>decide to disengage from the dominant culture</w:t>
      </w:r>
      <w:r w:rsidRPr="00E94482">
        <w:rPr>
          <w:rStyle w:val="Emphasis"/>
          <w:rFonts w:asciiTheme="majorHAnsi" w:hAnsiTheme="majorHAnsi"/>
        </w:rPr>
        <w:t xml:space="preserve">, write it off altogether as a lost cause, </w:t>
      </w:r>
      <w:r>
        <w:rPr>
          <w:rStyle w:val="Emphasis"/>
          <w:rFonts w:asciiTheme="majorHAnsi" w:hAnsiTheme="majorHAnsi"/>
          <w:highlight w:val="cyan"/>
        </w:rPr>
        <w:t xml:space="preserve">and cross </w:t>
      </w:r>
      <w:r w:rsidRPr="0088427D">
        <w:rPr>
          <w:rStyle w:val="Emphasis"/>
          <w:rFonts w:asciiTheme="majorHAnsi" w:hAnsiTheme="majorHAnsi"/>
          <w:highlight w:val="cyan"/>
        </w:rPr>
        <w:t xml:space="preserve">the border into a </w:t>
      </w:r>
      <w:r w:rsidRPr="00E94482">
        <w:rPr>
          <w:rStyle w:val="Emphasis"/>
          <w:rFonts w:asciiTheme="majorHAnsi" w:hAnsiTheme="majorHAnsi"/>
        </w:rPr>
        <w:t xml:space="preserve">wholly </w:t>
      </w:r>
      <w:r w:rsidRPr="0088427D">
        <w:rPr>
          <w:rStyle w:val="Emphasis"/>
          <w:rFonts w:asciiTheme="majorHAnsi" w:hAnsiTheme="majorHAnsi"/>
          <w:highlight w:val="cyan"/>
        </w:rPr>
        <w:t xml:space="preserve">new </w:t>
      </w:r>
      <w:r w:rsidRPr="00E94482">
        <w:rPr>
          <w:rStyle w:val="Emphasis"/>
          <w:rFonts w:asciiTheme="majorHAnsi" w:hAnsiTheme="majorHAnsi"/>
        </w:rPr>
        <w:t xml:space="preserve">and separate </w:t>
      </w:r>
      <w:r w:rsidRPr="0088427D">
        <w:rPr>
          <w:rStyle w:val="Emphasis"/>
          <w:rFonts w:asciiTheme="majorHAnsi" w:hAnsiTheme="majorHAnsi"/>
          <w:highlight w:val="cyan"/>
        </w:rPr>
        <w:t>territory</w:t>
      </w:r>
      <w:r w:rsidRPr="0088427D">
        <w:rPr>
          <w:rFonts w:asciiTheme="majorHAnsi" w:hAnsiTheme="majorHAnsi"/>
          <w:sz w:val="16"/>
          <w:highlight w:val="cyan"/>
        </w:rPr>
        <w:t>.</w:t>
      </w:r>
      <w:r w:rsidRPr="004A08DB">
        <w:rPr>
          <w:rFonts w:asciiTheme="majorHAnsi" w:hAnsiTheme="majorHAnsi"/>
          <w:sz w:val="16"/>
        </w:rPr>
        <w:t xml:space="preserve"> Or we might go another route. </w:t>
      </w:r>
      <w:r w:rsidRPr="004A08DB">
        <w:rPr>
          <w:rStyle w:val="Emphasis"/>
          <w:rFonts w:asciiTheme="majorHAnsi" w:hAnsiTheme="majorHAnsi"/>
        </w:rPr>
        <w:t>The possibilities are numerous once we decide to act and not react</w:t>
      </w:r>
      <w:r w:rsidRPr="004A08DB">
        <w:rPr>
          <w:rFonts w:asciiTheme="majorHAnsi" w:hAnsiTheme="majorHAnsi"/>
          <w:sz w:val="16"/>
        </w:rPr>
        <w:t xml:space="preserve">. A Tolerance for Ambiguity These numerous possibilities leave la mestiza floundering in un- charted seas. In perceiving conflicting information and points of view, </w:t>
      </w:r>
      <w:r w:rsidRPr="0088427D">
        <w:rPr>
          <w:rStyle w:val="Emphasis"/>
          <w:rFonts w:asciiTheme="majorHAnsi" w:hAnsiTheme="majorHAnsi"/>
          <w:highlight w:val="cyan"/>
        </w:rPr>
        <w:t xml:space="preserve">she is subjected to </w:t>
      </w:r>
      <w:r w:rsidRPr="00E94482">
        <w:rPr>
          <w:rStyle w:val="Emphasis"/>
          <w:rFonts w:asciiTheme="majorHAnsi" w:hAnsiTheme="majorHAnsi"/>
        </w:rPr>
        <w:t xml:space="preserve">a swamping of </w:t>
      </w:r>
      <w:r w:rsidRPr="0088427D">
        <w:rPr>
          <w:rStyle w:val="Emphasis"/>
          <w:rFonts w:asciiTheme="majorHAnsi" w:hAnsiTheme="majorHAnsi"/>
          <w:highlight w:val="cyan"/>
        </w:rPr>
        <w:t>her psychological borders,</w:t>
      </w:r>
      <w:r w:rsidRPr="00E94482">
        <w:rPr>
          <w:rStyle w:val="Emphasis"/>
          <w:rFonts w:asciiTheme="majorHAnsi" w:hAnsiTheme="majorHAnsi"/>
        </w:rPr>
        <w:t xml:space="preserve"> She has discovered that </w:t>
      </w:r>
      <w:r w:rsidRPr="0088427D">
        <w:rPr>
          <w:rStyle w:val="Emphasis"/>
          <w:rFonts w:asciiTheme="majorHAnsi" w:hAnsiTheme="majorHAnsi"/>
          <w:highlight w:val="cyan"/>
        </w:rPr>
        <w:t xml:space="preserve">she can't hold </w:t>
      </w:r>
      <w:r w:rsidRPr="00E94482">
        <w:rPr>
          <w:rStyle w:val="Emphasis"/>
          <w:rFonts w:asciiTheme="majorHAnsi" w:hAnsiTheme="majorHAnsi"/>
        </w:rPr>
        <w:t xml:space="preserve">concepts or </w:t>
      </w:r>
      <w:r w:rsidRPr="0088427D">
        <w:rPr>
          <w:rStyle w:val="Emphasis"/>
          <w:rFonts w:asciiTheme="majorHAnsi" w:hAnsiTheme="majorHAnsi"/>
          <w:highlight w:val="cyan"/>
        </w:rPr>
        <w:t xml:space="preserve">ideas in rigid boundaries. The borders </w:t>
      </w:r>
      <w:r w:rsidRPr="00853EB4">
        <w:rPr>
          <w:rStyle w:val="Emphasis"/>
          <w:rFonts w:asciiTheme="majorHAnsi" w:hAnsiTheme="majorHAnsi"/>
        </w:rPr>
        <w:t xml:space="preserve">and walls </w:t>
      </w:r>
      <w:r w:rsidRPr="0088427D">
        <w:rPr>
          <w:rStyle w:val="Emphasis"/>
          <w:rFonts w:asciiTheme="majorHAnsi" w:hAnsiTheme="majorHAnsi"/>
          <w:highlight w:val="cyan"/>
        </w:rPr>
        <w:t xml:space="preserve">that are supposed to keep the undesirable ideas out are entrenched habits </w:t>
      </w:r>
      <w:r w:rsidRPr="00853EB4">
        <w:rPr>
          <w:rStyle w:val="Emphasis"/>
          <w:rFonts w:asciiTheme="majorHAnsi" w:hAnsiTheme="majorHAnsi"/>
        </w:rPr>
        <w:t xml:space="preserve">and patterns of behavior; </w:t>
      </w:r>
      <w:r w:rsidRPr="0088427D">
        <w:rPr>
          <w:rStyle w:val="Emphasis"/>
          <w:rFonts w:asciiTheme="majorHAnsi" w:hAnsiTheme="majorHAnsi"/>
          <w:highlight w:val="cyan"/>
        </w:rPr>
        <w:t xml:space="preserve">these </w:t>
      </w:r>
      <w:r w:rsidRPr="00853EB4">
        <w:rPr>
          <w:rStyle w:val="Emphasis"/>
          <w:rFonts w:asciiTheme="majorHAnsi" w:hAnsiTheme="majorHAnsi"/>
        </w:rPr>
        <w:t xml:space="preserve">habits and </w:t>
      </w:r>
      <w:r w:rsidRPr="0088427D">
        <w:rPr>
          <w:rStyle w:val="Emphasis"/>
          <w:rFonts w:asciiTheme="majorHAnsi" w:hAnsiTheme="majorHAnsi"/>
          <w:highlight w:val="cyan"/>
        </w:rPr>
        <w:t xml:space="preserve">pat- terns are the enemy </w:t>
      </w:r>
      <w:r w:rsidRPr="00853EB4">
        <w:rPr>
          <w:rStyle w:val="Emphasis"/>
          <w:rFonts w:asciiTheme="majorHAnsi" w:hAnsiTheme="majorHAnsi"/>
        </w:rPr>
        <w:t xml:space="preserve">within. </w:t>
      </w:r>
      <w:r w:rsidRPr="0088427D">
        <w:rPr>
          <w:rStyle w:val="Emphasis"/>
          <w:rFonts w:asciiTheme="majorHAnsi" w:hAnsiTheme="majorHAnsi"/>
          <w:highlight w:val="cyan"/>
        </w:rPr>
        <w:t>Rigidity means death. Only by remaining flexible is she able to stretch the psyche</w:t>
      </w:r>
      <w:r w:rsidRPr="004A08DB">
        <w:rPr>
          <w:rFonts w:asciiTheme="majorHAnsi" w:hAnsiTheme="majorHAnsi"/>
          <w:sz w:val="16"/>
        </w:rPr>
        <w:t xml:space="preserve">-' horizontally and vertically. La mestiza constantly has to shift out of habitual formations; from con- vergent thinking, analytical reasoning that tends to use rationality to move toward a single goal (a Western mode), to divergent thinking," Decides to go down, digging her way along the roots of trees. Sifting through the bones, she shakes them to see if there is any marrow in them. Then, touching the dirt to her forehead, to her tongue, she takes a few bones, leaves the rest in their burial place. She goes through her backpack, keeps her journal and address book, throws away the muni-bart metrornaps.!" The coins are heavy and they go next, then the greenbacks flutter through the air. She keeps her knife, can opener, and eyebrow pencil. She puts bones, pieces of bark, hierbasJ! eagle feather, snakeskin, tape recorder, the rattle and drum in her pack and she sets out to become the complete tolteca .IR Her first step is'to take inventory. Despoiando, desgranando, qui- tando paia.19 Just what did she inherit from her ancestors? This weight on her back - which is the baggage from the Indian mother, which the baggage from the Spanish father, which the baggage from the Anglo? Pero es dijiici120 differentiating between 10 heredado, 10 adquirido, 10 impuesto. 21 She puts history through a sieve, winnows out the lies, looks at the forces that we as a race, as women, have been a part of. Luego bota 10 que no vale, los desmientos, Losdesencuentos, el embrut- ecimiento. Aguarda el juicio, hondo y enraizado, de la gente antigua.22 This step is a conscious rupture with all oppressive traditions of all cultures and religions. </w:t>
      </w:r>
      <w:r w:rsidRPr="00853EB4">
        <w:rPr>
          <w:rStyle w:val="StyleUnderline"/>
          <w:rFonts w:asciiTheme="majorHAnsi" w:hAnsiTheme="majorHAnsi"/>
          <w:b/>
          <w:highlight w:val="cyan"/>
        </w:rPr>
        <w:t>She communicates that rupture</w:t>
      </w:r>
      <w:r w:rsidRPr="004A08DB">
        <w:rPr>
          <w:rStyle w:val="StyleUnderline"/>
          <w:rFonts w:asciiTheme="majorHAnsi" w:hAnsiTheme="majorHAnsi"/>
        </w:rPr>
        <w:t xml:space="preserve">, documents the struggle. She reinterprets history and, using new symbols, she </w:t>
      </w:r>
      <w:r w:rsidRPr="00853EB4">
        <w:rPr>
          <w:rStyle w:val="StyleUnderline"/>
          <w:rFonts w:asciiTheme="majorHAnsi" w:hAnsiTheme="majorHAnsi"/>
        </w:rPr>
        <w:t xml:space="preserve">shapes new myths. </w:t>
      </w:r>
      <w:r w:rsidRPr="00853EB4">
        <w:rPr>
          <w:rStyle w:val="StyleUnderline"/>
          <w:rFonts w:asciiTheme="majorHAnsi" w:hAnsiTheme="majorHAnsi"/>
          <w:b/>
          <w:highlight w:val="cyan"/>
        </w:rPr>
        <w:t>She adopts new perspectives toward the darkskinned, wom- en, and queers</w:t>
      </w:r>
      <w:r w:rsidRPr="004A08DB">
        <w:rPr>
          <w:rStyle w:val="StyleUnderline"/>
          <w:rFonts w:asciiTheme="majorHAnsi" w:hAnsiTheme="majorHAnsi"/>
        </w:rPr>
        <w:t xml:space="preserve">, She strengthens her tolerance (and intolerance) for ambiguity. She is willing to share, to make herself vulnerable to foreign ways of seeing and thinking. </w:t>
      </w:r>
      <w:r w:rsidRPr="00853EB4">
        <w:rPr>
          <w:rStyle w:val="StyleUnderline"/>
          <w:rFonts w:asciiTheme="majorHAnsi" w:hAnsiTheme="majorHAnsi"/>
          <w:b/>
          <w:highlight w:val="cyan"/>
        </w:rPr>
        <w:t>She surrenders all notions of safety</w:t>
      </w:r>
      <w:r w:rsidRPr="004A08DB">
        <w:rPr>
          <w:rStyle w:val="StyleUnderline"/>
          <w:rFonts w:asciiTheme="majorHAnsi" w:hAnsiTheme="majorHAnsi"/>
        </w:rPr>
        <w:t xml:space="preserve">, </w:t>
      </w:r>
      <w:r w:rsidRPr="00853EB4">
        <w:rPr>
          <w:rStyle w:val="StyleUnderline"/>
          <w:rFonts w:asciiTheme="majorHAnsi" w:hAnsiTheme="majorHAnsi"/>
        </w:rPr>
        <w:t>of the familiar. Deconstruct, construct</w:t>
      </w:r>
      <w:r w:rsidRPr="00853EB4">
        <w:rPr>
          <w:rFonts w:asciiTheme="majorHAnsi" w:hAnsiTheme="majorHAnsi"/>
          <w:sz w:val="16"/>
        </w:rPr>
        <w:t>. She</w:t>
      </w:r>
      <w:r w:rsidRPr="004A08DB">
        <w:rPr>
          <w:rFonts w:asciiTheme="majorHAnsi" w:hAnsiTheme="majorHAnsi"/>
          <w:sz w:val="16"/>
        </w:rPr>
        <w:t xml:space="preserve"> becomes a nahual ;23 able to trans- form herself into a tree, a coyote, into </w:t>
      </w:r>
      <w:r w:rsidRPr="00853EB4">
        <w:rPr>
          <w:rFonts w:asciiTheme="majorHAnsi" w:hAnsiTheme="majorHAnsi"/>
          <w:sz w:val="16"/>
        </w:rPr>
        <w:t xml:space="preserve">another person. </w:t>
      </w:r>
      <w:r w:rsidRPr="00853EB4">
        <w:rPr>
          <w:rStyle w:val="Emphasis"/>
          <w:rFonts w:asciiTheme="majorHAnsi" w:hAnsiTheme="majorHAnsi"/>
        </w:rPr>
        <w:t>She learns to transform the small "I" into the total Self</w:t>
      </w:r>
      <w:r w:rsidRPr="00853EB4">
        <w:rPr>
          <w:rFonts w:asciiTheme="majorHAnsi" w:hAnsiTheme="majorHAnsi"/>
          <w:sz w:val="16"/>
        </w:rPr>
        <w:t>.</w:t>
      </w:r>
      <w:r w:rsidRPr="004A08DB">
        <w:rPr>
          <w:rFonts w:asciiTheme="majorHAnsi" w:hAnsiTheme="majorHAnsi"/>
          <w:sz w:val="16"/>
        </w:rPr>
        <w:t xml:space="preserve"> Se hace moldeadora de su alma. Segttn la concepcion que tiene de si misma, asi sera. 24 "Tu no sirves pa' nada26 - you're good for nothing. Eres puta vieia. "27 "You're nothing but a woman" means you are defective. Its opposite is to be un macho. The modern meaning of the word "machismo," as well as the concept, is actually an Anglo invention. For men like my father, being "macho" meant being strong enough to protect and sup- port my mother and us, yet being able to show love. Today's macho has doubts about his ability to feed and protect his family. His "machismo" is an adaptation to oppression and poverty and low self-esteem. It is the result of hierarchical male dominance. The Anglo, feeling inadequate and inferior and powerless, displaces or transfers these feelings to the Chicano by shaming him. In the Gringo28 world, the Chicano suffers from excessive humility and self-effacement, shame of self and self- deprecation. Around Latinos he suffers from a sense of language inade- quacy and its accompanying discomfort; with Native Americans he suffers from a racial amnesia which ignores our common blood, and from guilt because the Spanish part of him took their land and op- pressed them. He has an excessive compensatory hubris-? when around Mexicans from the other side. It overlays a deep sense of racial shame. The loss of a sense of dignity and respect in the macho breeds a 15 false machismo which leads him to put down women and even to brutalize them. Coexisting with his sexist behavior is a love for the mother which takes precedence over that of all others. Devoted son, macho pig. To wash down the shame of his acts, of his very being, and to handle the brute in the mirror, he takes to the bottle, the snort, the needle, and the fist. </w:t>
      </w:r>
      <w:r w:rsidRPr="0088427D">
        <w:rPr>
          <w:rStyle w:val="Emphasis"/>
          <w:rFonts w:asciiTheme="majorHAnsi" w:hAnsiTheme="majorHAnsi"/>
          <w:highlight w:val="cyan"/>
        </w:rPr>
        <w:t xml:space="preserve">Though we "understand" the root causes </w:t>
      </w:r>
      <w:r w:rsidRPr="00853EB4">
        <w:rPr>
          <w:rStyle w:val="Emphasis"/>
          <w:rFonts w:asciiTheme="majorHAnsi" w:hAnsiTheme="majorHAnsi"/>
        </w:rPr>
        <w:t xml:space="preserve">of male hatred and fear, </w:t>
      </w:r>
      <w:r w:rsidRPr="0088427D">
        <w:rPr>
          <w:rStyle w:val="Emphasis"/>
          <w:rFonts w:asciiTheme="majorHAnsi" w:hAnsiTheme="majorHAnsi"/>
          <w:highlight w:val="cyan"/>
        </w:rPr>
        <w:t xml:space="preserve">and the </w:t>
      </w:r>
      <w:r w:rsidRPr="00853EB4">
        <w:rPr>
          <w:rStyle w:val="Emphasis"/>
          <w:rFonts w:asciiTheme="majorHAnsi" w:hAnsiTheme="majorHAnsi"/>
        </w:rPr>
        <w:t xml:space="preserve">subsequent </w:t>
      </w:r>
      <w:r w:rsidRPr="0088427D">
        <w:rPr>
          <w:rStyle w:val="Emphasis"/>
          <w:rFonts w:asciiTheme="majorHAnsi" w:hAnsiTheme="majorHAnsi"/>
          <w:highlight w:val="cyan"/>
        </w:rPr>
        <w:t xml:space="preserve">wounding of women, </w:t>
      </w:r>
      <w:r w:rsidRPr="00853EB4">
        <w:rPr>
          <w:rStyle w:val="Emphasis"/>
          <w:rFonts w:asciiTheme="majorHAnsi" w:hAnsiTheme="majorHAnsi"/>
        </w:rPr>
        <w:t xml:space="preserve">we do not excuse, we do not condone, and </w:t>
      </w:r>
      <w:r w:rsidRPr="0088427D">
        <w:rPr>
          <w:rStyle w:val="Emphasis"/>
          <w:rFonts w:asciiTheme="majorHAnsi" w:hAnsiTheme="majorHAnsi"/>
          <w:highlight w:val="cyan"/>
        </w:rPr>
        <w:t>we will no longer put up with it</w:t>
      </w:r>
      <w:r w:rsidRPr="0088427D">
        <w:rPr>
          <w:rFonts w:asciiTheme="majorHAnsi" w:hAnsiTheme="majorHAnsi"/>
          <w:sz w:val="16"/>
          <w:highlight w:val="cyan"/>
        </w:rPr>
        <w:t>.</w:t>
      </w:r>
      <w:r w:rsidRPr="004A08DB">
        <w:rPr>
          <w:rFonts w:asciiTheme="majorHAnsi" w:hAnsiTheme="majorHAnsi"/>
          <w:sz w:val="16"/>
        </w:rPr>
        <w:t xml:space="preserve"> </w:t>
      </w:r>
      <w:r w:rsidRPr="004A08DB">
        <w:rPr>
          <w:rStyle w:val="StyleUnderline"/>
          <w:rFonts w:asciiTheme="majorHAnsi" w:hAnsiTheme="majorHAnsi"/>
        </w:rPr>
        <w:t>From the men of our race, we demand the admission! acknowledgment! disclosure!testimony that they wound us, violate us, are afraid of us and of our power. We need them to say they will begin to eliminate their hurtful put-down ways.</w:t>
      </w:r>
      <w:r w:rsidRPr="004A08DB">
        <w:rPr>
          <w:rFonts w:asciiTheme="majorHAnsi" w:hAnsiTheme="majorHAnsi"/>
          <w:sz w:val="16"/>
        </w:rPr>
        <w:t xml:space="preserve"> But </w:t>
      </w:r>
      <w:r w:rsidRPr="004A08DB">
        <w:rPr>
          <w:rStyle w:val="Emphasis"/>
          <w:rFonts w:asciiTheme="majorHAnsi" w:hAnsiTheme="majorHAnsi"/>
        </w:rPr>
        <w:t>more than the words, we demand acts</w:t>
      </w:r>
      <w:r w:rsidRPr="004A08DB">
        <w:rPr>
          <w:rFonts w:asciiTheme="majorHAnsi" w:hAnsiTheme="majorHAnsi"/>
          <w:sz w:val="16"/>
        </w:rPr>
        <w:t xml:space="preserve">. We say to them: </w:t>
      </w:r>
      <w:r w:rsidRPr="0088427D">
        <w:rPr>
          <w:rStyle w:val="Emphasis"/>
          <w:rFonts w:asciiTheme="majorHAnsi" w:hAnsiTheme="majorHAnsi"/>
          <w:highlight w:val="cyan"/>
        </w:rPr>
        <w:t>We will develop</w:t>
      </w:r>
      <w:r w:rsidRPr="004A08DB">
        <w:rPr>
          <w:rStyle w:val="Emphasis"/>
          <w:rFonts w:asciiTheme="majorHAnsi" w:hAnsiTheme="majorHAnsi"/>
        </w:rPr>
        <w:t xml:space="preserve"> equal </w:t>
      </w:r>
      <w:r w:rsidRPr="0088427D">
        <w:rPr>
          <w:rStyle w:val="Emphasis"/>
          <w:rFonts w:asciiTheme="majorHAnsi" w:hAnsiTheme="majorHAnsi"/>
          <w:highlight w:val="cyan"/>
        </w:rPr>
        <w:t>power</w:t>
      </w:r>
      <w:r w:rsidRPr="004A08DB">
        <w:rPr>
          <w:rStyle w:val="Emphasis"/>
          <w:rFonts w:asciiTheme="majorHAnsi" w:hAnsiTheme="majorHAnsi"/>
        </w:rPr>
        <w:t xml:space="preserve"> with you and those who have shamed us</w:t>
      </w:r>
      <w:r w:rsidRPr="004A08DB">
        <w:rPr>
          <w:rFonts w:asciiTheme="majorHAnsi" w:hAnsiTheme="majorHAnsi"/>
          <w:sz w:val="16"/>
        </w:rPr>
        <w:t>. It is imperative that mestizas support each other in changing the Sexist elements in the Mexican-Indian culture. As long as woman is put down, the Indian and the Black in all of us is put down. The struggle of the mestiza is above all a feminist one. As long as los hombres think they have to chingar mujeres30 and each other to be men, as long as men are taught that they are superior and therefore culturally favored over la muier,31 as long as to be a vieia32 is a thing of derision, there can be no real healing of our psyches. We're halfway there - we have such love of the Mother, the good mother. The first step is to unlearn the puta/ birgen33 dichotomy and to see Coatlapopeuh-Coatlicue in the Mother, Guadalupe.</w:t>
      </w:r>
    </w:p>
    <w:p w14:paraId="7164D495" w14:textId="77777777" w:rsidR="00ED336D" w:rsidRPr="0041376B" w:rsidRDefault="00ED336D" w:rsidP="00ED336D">
      <w:pPr>
        <w:pStyle w:val="Heading4"/>
        <w:rPr>
          <w:rStyle w:val="Style13ptBold"/>
          <w:rFonts w:asciiTheme="majorHAnsi" w:hAnsiTheme="majorHAnsi"/>
          <w:b/>
        </w:rPr>
      </w:pPr>
      <w:r w:rsidRPr="0041376B">
        <w:rPr>
          <w:rStyle w:val="Style13ptBold"/>
          <w:rFonts w:asciiTheme="majorHAnsi" w:hAnsiTheme="majorHAnsi"/>
          <w:b/>
        </w:rPr>
        <w:t xml:space="preserve">Our speech is rendered </w:t>
      </w:r>
      <w:r w:rsidRPr="0041376B">
        <w:rPr>
          <w:rStyle w:val="Style13ptBold"/>
          <w:rFonts w:asciiTheme="majorHAnsi" w:hAnsiTheme="majorHAnsi"/>
          <w:b/>
          <w:u w:val="single"/>
        </w:rPr>
        <w:t>dangerous</w:t>
      </w:r>
      <w:r w:rsidRPr="0041376B">
        <w:rPr>
          <w:rStyle w:val="Style13ptBold"/>
          <w:rFonts w:asciiTheme="majorHAnsi" w:hAnsiTheme="majorHAnsi"/>
          <w:b/>
        </w:rPr>
        <w:t xml:space="preserve">. Our speech is </w:t>
      </w:r>
      <w:r w:rsidRPr="0041376B">
        <w:rPr>
          <w:rStyle w:val="Style13ptBold"/>
          <w:rFonts w:asciiTheme="majorHAnsi" w:hAnsiTheme="majorHAnsi"/>
          <w:b/>
          <w:u w:val="single"/>
        </w:rPr>
        <w:t>inaudible</w:t>
      </w:r>
      <w:r w:rsidRPr="0041376B">
        <w:rPr>
          <w:rStyle w:val="Style13ptBold"/>
          <w:rFonts w:asciiTheme="majorHAnsi" w:hAnsiTheme="majorHAnsi"/>
          <w:b/>
        </w:rPr>
        <w:t xml:space="preserve">. Our speech is </w:t>
      </w:r>
      <w:r w:rsidRPr="0041376B">
        <w:rPr>
          <w:rStyle w:val="Style13ptBold"/>
          <w:rFonts w:asciiTheme="majorHAnsi" w:hAnsiTheme="majorHAnsi"/>
          <w:b/>
          <w:u w:val="single"/>
        </w:rPr>
        <w:t>insane</w:t>
      </w:r>
      <w:r w:rsidRPr="0041376B">
        <w:rPr>
          <w:rStyle w:val="Style13ptBold"/>
          <w:rFonts w:asciiTheme="majorHAnsi" w:hAnsiTheme="majorHAnsi"/>
          <w:b/>
        </w:rPr>
        <w:t xml:space="preserve">. Our spirit is </w:t>
      </w:r>
      <w:r w:rsidRPr="0041376B">
        <w:rPr>
          <w:rStyle w:val="Style13ptBold"/>
          <w:rFonts w:asciiTheme="majorHAnsi" w:hAnsiTheme="majorHAnsi"/>
          <w:b/>
          <w:u w:val="single"/>
        </w:rPr>
        <w:t>dismissed</w:t>
      </w:r>
      <w:r w:rsidRPr="0041376B">
        <w:rPr>
          <w:rStyle w:val="Style13ptBold"/>
          <w:rFonts w:asciiTheme="majorHAnsi" w:hAnsiTheme="majorHAnsi"/>
          <w:b/>
        </w:rPr>
        <w:t xml:space="preserve">. Our native tongues are controlled through the privilege of procedural fairness, predictability, and limits. </w:t>
      </w:r>
    </w:p>
    <w:p w14:paraId="443C4D8B" w14:textId="77777777" w:rsidR="00ED336D" w:rsidRPr="00A00D54" w:rsidRDefault="00ED336D" w:rsidP="00ED336D">
      <w:pPr>
        <w:pStyle w:val="NoSpacing"/>
        <w:rPr>
          <w:sz w:val="13"/>
        </w:rPr>
      </w:pPr>
      <w:r w:rsidRPr="00A00D54">
        <w:rPr>
          <w:rStyle w:val="Style13ptBold"/>
          <w:rFonts w:asciiTheme="majorHAnsi" w:hAnsiTheme="majorHAnsi"/>
          <w:sz w:val="24"/>
        </w:rPr>
        <w:t>Anzaldua ’80</w:t>
      </w:r>
      <w:r>
        <w:rPr>
          <w:rStyle w:val="Style13ptBold"/>
        </w:rPr>
        <w:t xml:space="preserve"> – </w:t>
      </w:r>
      <w:r w:rsidRPr="00A00D54">
        <w:rPr>
          <w:rStyle w:val="Style13ptBold"/>
          <w:sz w:val="16"/>
        </w:rPr>
        <w:t>(</w:t>
      </w:r>
      <w:r w:rsidRPr="00A00D54">
        <w:rPr>
          <w:sz w:val="13"/>
          <w:shd w:val="clear" w:color="auto" w:fill="FFFFFF"/>
        </w:rPr>
        <w:t>Gloria Evangelina Anzaldúa was an American scholar of Chicana cultural theory, feminist theory, and queer theory. “Speaking in Tongues: A Letter to 3</w:t>
      </w:r>
      <w:r w:rsidRPr="00A00D54">
        <w:rPr>
          <w:sz w:val="13"/>
          <w:shd w:val="clear" w:color="auto" w:fill="FFFFFF"/>
          <w:vertAlign w:val="superscript"/>
        </w:rPr>
        <w:t>rd</w:t>
      </w:r>
      <w:r w:rsidRPr="00A00D54">
        <w:rPr>
          <w:sz w:val="13"/>
          <w:shd w:val="clear" w:color="auto" w:fill="FFFFFF"/>
        </w:rPr>
        <w:t xml:space="preserve"> World Women Writers” 5/21/1980 </w:t>
      </w:r>
      <w:r w:rsidRPr="00A00D54">
        <w:rPr>
          <w:sz w:val="11"/>
        </w:rPr>
        <w:t>(https://hamtramckfreeschool.files.wordpress.com/2014/05/anzalducc81a-gloria-this-bridge-called-my-back-dragged.pdf)</w:t>
      </w:r>
    </w:p>
    <w:p w14:paraId="5877993F" w14:textId="77777777" w:rsidR="00ED336D" w:rsidRPr="005F5757" w:rsidRDefault="00ED336D" w:rsidP="00ED336D">
      <w:pPr>
        <w:pStyle w:val="NoSpacing"/>
        <w:rPr>
          <w:color w:val="000000" w:themeColor="text1"/>
          <w:sz w:val="16"/>
        </w:rPr>
      </w:pPr>
      <w:r w:rsidRPr="00FC6134">
        <w:rPr>
          <w:sz w:val="16"/>
        </w:rPr>
        <w:t>My dear hermanas</w:t>
      </w:r>
      <w:r w:rsidRPr="00DD228D">
        <w:rPr>
          <w:rStyle w:val="Emphasis"/>
        </w:rPr>
        <w:t xml:space="preserve">, </w:t>
      </w:r>
      <w:r w:rsidRPr="00145859">
        <w:rPr>
          <w:rStyle w:val="Emphasis"/>
          <w:highlight w:val="cyan"/>
        </w:rPr>
        <w:t>the dangers we face as</w:t>
      </w:r>
      <w:r w:rsidRPr="00145859">
        <w:rPr>
          <w:sz w:val="16"/>
          <w:highlight w:val="cyan"/>
        </w:rPr>
        <w:t xml:space="preserve"> </w:t>
      </w:r>
      <w:r w:rsidRPr="00145859">
        <w:rPr>
          <w:rStyle w:val="Emphasis"/>
          <w:highlight w:val="cyan"/>
        </w:rPr>
        <w:t>women</w:t>
      </w:r>
      <w:r w:rsidRPr="00FC6134">
        <w:rPr>
          <w:sz w:val="16"/>
        </w:rPr>
        <w:t xml:space="preserve"> writers </w:t>
      </w:r>
      <w:r w:rsidRPr="00145859">
        <w:rPr>
          <w:rStyle w:val="Emphasis"/>
          <w:highlight w:val="cyan"/>
        </w:rPr>
        <w:t xml:space="preserve">of color are not the same as those of white women </w:t>
      </w:r>
      <w:r w:rsidRPr="00A00D54">
        <w:rPr>
          <w:sz w:val="13"/>
        </w:rPr>
        <w:t>though we have many in common.</w:t>
      </w:r>
      <w:r w:rsidRPr="00A00D54">
        <w:rPr>
          <w:rStyle w:val="Emphasis"/>
          <w:sz w:val="13"/>
        </w:rPr>
        <w:t xml:space="preserve"> </w:t>
      </w:r>
      <w:r w:rsidRPr="00A00D54">
        <w:rPr>
          <w:rStyle w:val="Emphasis"/>
        </w:rPr>
        <w:t xml:space="preserve">We don't have as much to lose – </w:t>
      </w:r>
      <w:r w:rsidRPr="00145859">
        <w:rPr>
          <w:rStyle w:val="Emphasis"/>
          <w:highlight w:val="cyan"/>
        </w:rPr>
        <w:t>we never had any privileges</w:t>
      </w:r>
      <w:r w:rsidRPr="00145859">
        <w:rPr>
          <w:sz w:val="16"/>
          <w:highlight w:val="cyan"/>
        </w:rPr>
        <w:t>.</w:t>
      </w:r>
      <w:r w:rsidRPr="00FC6134">
        <w:rPr>
          <w:sz w:val="16"/>
        </w:rPr>
        <w:t xml:space="preserve"> I wanted to call the dangers "obstacles" but that would be a kind of lying. </w:t>
      </w:r>
      <w:r w:rsidRPr="00145859">
        <w:rPr>
          <w:rStyle w:val="Emphasis"/>
          <w:highlight w:val="cyan"/>
        </w:rPr>
        <w:t>We can't transcend the dangers</w:t>
      </w:r>
      <w:r w:rsidRPr="000A1D03">
        <w:rPr>
          <w:rStyle w:val="Emphasis"/>
        </w:rPr>
        <w:t>, can't</w:t>
      </w:r>
      <w:r w:rsidRPr="00A00D54">
        <w:rPr>
          <w:rStyle w:val="Emphasis"/>
        </w:rPr>
        <w:t xml:space="preserve"> rise above them. </w:t>
      </w:r>
      <w:r w:rsidRPr="00145859">
        <w:rPr>
          <w:rStyle w:val="Emphasis"/>
          <w:highlight w:val="cyan"/>
        </w:rPr>
        <w:t xml:space="preserve">We must go through them and hope we won't have to repeat </w:t>
      </w:r>
      <w:r w:rsidRPr="00A00D54">
        <w:rPr>
          <w:rStyle w:val="Emphasis"/>
        </w:rPr>
        <w:t>the performance.</w:t>
      </w:r>
      <w:r w:rsidRPr="00FC6134">
        <w:rPr>
          <w:sz w:val="16"/>
        </w:rPr>
        <w:t xml:space="preserve"> Unlikely to be friends of people in high literary places, </w:t>
      </w:r>
      <w:r w:rsidRPr="00145859">
        <w:rPr>
          <w:rStyle w:val="Emphasis"/>
          <w:highlight w:val="cyan"/>
        </w:rPr>
        <w:t xml:space="preserve">the </w:t>
      </w:r>
      <w:r w:rsidRPr="00A00D54">
        <w:rPr>
          <w:rStyle w:val="Emphasis"/>
        </w:rPr>
        <w:t xml:space="preserve">beginning </w:t>
      </w:r>
      <w:r w:rsidRPr="00145859">
        <w:rPr>
          <w:rStyle w:val="Emphasis"/>
          <w:highlight w:val="cyan"/>
        </w:rPr>
        <w:t>woman of color is invisible</w:t>
      </w:r>
      <w:r w:rsidRPr="00A00D54">
        <w:rPr>
          <w:rStyle w:val="Emphasis"/>
        </w:rPr>
        <w:t xml:space="preserve"> both </w:t>
      </w:r>
      <w:r w:rsidRPr="00145859">
        <w:rPr>
          <w:rStyle w:val="Emphasis"/>
          <w:highlight w:val="cyan"/>
        </w:rPr>
        <w:t xml:space="preserve">in the white male </w:t>
      </w:r>
      <w:r w:rsidRPr="00A00D54">
        <w:rPr>
          <w:rStyle w:val="Emphasis"/>
        </w:rPr>
        <w:t xml:space="preserve">main- stream world </w:t>
      </w:r>
      <w:r w:rsidRPr="00145859">
        <w:rPr>
          <w:rStyle w:val="Emphasis"/>
          <w:highlight w:val="cyan"/>
        </w:rPr>
        <w:t>and in the white women's feminist world</w:t>
      </w:r>
      <w:r w:rsidRPr="00DD228D">
        <w:rPr>
          <w:rStyle w:val="Emphasis"/>
        </w:rPr>
        <w:t>,</w:t>
      </w:r>
      <w:r w:rsidRPr="00FC6134">
        <w:rPr>
          <w:sz w:val="16"/>
        </w:rPr>
        <w:t xml:space="preserve"> though in the latter this is gradually changing. The lesbian of color is not only invisible, she doesn't even exist. </w:t>
      </w:r>
      <w:r w:rsidRPr="00145859">
        <w:rPr>
          <w:rStyle w:val="Emphasis"/>
          <w:highlight w:val="cyan"/>
        </w:rPr>
        <w:t>Our speech</w:t>
      </w:r>
      <w:r w:rsidRPr="00DD228D">
        <w:rPr>
          <w:rStyle w:val="Emphasis"/>
        </w:rPr>
        <w:t xml:space="preserve">, too, </w:t>
      </w:r>
      <w:r w:rsidRPr="00145859">
        <w:rPr>
          <w:rStyle w:val="Emphasis"/>
          <w:highlight w:val="cyan"/>
        </w:rPr>
        <w:t>is inaudible. We speak in tongues like the outcast and the insane.</w:t>
      </w:r>
      <w:r w:rsidRPr="00DD228D">
        <w:rPr>
          <w:rStyle w:val="Emphasis"/>
        </w:rPr>
        <w:t xml:space="preserve"> Because </w:t>
      </w:r>
      <w:r w:rsidRPr="00A00D54">
        <w:rPr>
          <w:rStyle w:val="Emphasis"/>
          <w:highlight w:val="cyan"/>
        </w:rPr>
        <w:t>white eyes do not want to know us,</w:t>
      </w:r>
      <w:r w:rsidRPr="00DD228D">
        <w:rPr>
          <w:rStyle w:val="Emphasis"/>
        </w:rPr>
        <w:t xml:space="preserve"> they </w:t>
      </w:r>
      <w:r w:rsidRPr="00A00D54">
        <w:rPr>
          <w:rStyle w:val="Emphasis"/>
        </w:rPr>
        <w:t>do not bother to learn our language,</w:t>
      </w:r>
      <w:r w:rsidRPr="00DD228D">
        <w:rPr>
          <w:rStyle w:val="Emphasis"/>
        </w:rPr>
        <w:t xml:space="preserve"> the language which reflects us, our culture, our spirit. </w:t>
      </w:r>
      <w:r w:rsidRPr="00FC6134">
        <w:rPr>
          <w:sz w:val="16"/>
        </w:rPr>
        <w:t xml:space="preserve">The schools we attended or didn't attend did not give us the skills for writing nor the confidence that we were correct in using our class and ethnic languages. I, for one, became adept at, and majored in English to spite, to show up, the arrogant racist teachers who thought all Chicano children were dumb and dirty. And Spanish was not taught in grade school. And Spanish was not required in High School. And though now I write my poems in Spanish as well as English </w:t>
      </w:r>
      <w:r w:rsidRPr="00145859">
        <w:rPr>
          <w:rStyle w:val="Emphasis"/>
          <w:highlight w:val="cyan"/>
        </w:rPr>
        <w:t xml:space="preserve">I feel the rip-off of my native tongue. </w:t>
      </w:r>
      <w:r w:rsidRPr="00A00D54">
        <w:rPr>
          <w:rStyle w:val="Emphasis"/>
        </w:rPr>
        <w:t xml:space="preserve">us, </w:t>
      </w:r>
      <w:r w:rsidRPr="00145859">
        <w:rPr>
          <w:rStyle w:val="Emphasis"/>
          <w:highlight w:val="cyan"/>
        </w:rPr>
        <w:t>they do not bother to learn our language,</w:t>
      </w:r>
      <w:r w:rsidRPr="00A00D54">
        <w:rPr>
          <w:rStyle w:val="Emphasis"/>
        </w:rPr>
        <w:t xml:space="preserve"> the language </w:t>
      </w:r>
      <w:r w:rsidRPr="00145859">
        <w:rPr>
          <w:rStyle w:val="Emphasis"/>
          <w:highlight w:val="cyan"/>
        </w:rPr>
        <w:t xml:space="preserve">which reflects us, </w:t>
      </w:r>
      <w:r w:rsidRPr="00A00D54">
        <w:rPr>
          <w:rStyle w:val="Emphasis"/>
        </w:rPr>
        <w:t xml:space="preserve">our culture, </w:t>
      </w:r>
      <w:r w:rsidRPr="00145859">
        <w:rPr>
          <w:rStyle w:val="Emphasis"/>
          <w:highlight w:val="cyan"/>
        </w:rPr>
        <w:t xml:space="preserve">our spirit. </w:t>
      </w:r>
      <w:r w:rsidRPr="00563D8F">
        <w:rPr>
          <w:rFonts w:cs="TimesNewRomanPSMT"/>
          <w:color w:val="000000" w:themeColor="text1"/>
          <w:sz w:val="16"/>
          <w:szCs w:val="18"/>
        </w:rPr>
        <w:t>we were correct in using our class and ethnic languages</w:t>
      </w:r>
      <w:r>
        <w:rPr>
          <w:rFonts w:cs="TimesNewRomanPSMT"/>
          <w:color w:val="000000" w:themeColor="text1"/>
          <w:sz w:val="16"/>
          <w:szCs w:val="18"/>
        </w:rPr>
        <w:t>.</w:t>
      </w:r>
    </w:p>
    <w:p w14:paraId="7F3EF839" w14:textId="77777777" w:rsidR="00ED336D" w:rsidRDefault="00ED336D" w:rsidP="00ED336D">
      <w:pPr>
        <w:rPr>
          <w:rFonts w:asciiTheme="majorHAnsi" w:hAnsiTheme="majorHAnsi"/>
          <w:sz w:val="16"/>
        </w:rPr>
      </w:pPr>
      <w:r w:rsidRPr="004A08DB">
        <w:rPr>
          <w:rFonts w:asciiTheme="majorHAnsi" w:hAnsiTheme="majorHAnsi"/>
          <w:sz w:val="16"/>
        </w:rPr>
        <w:t xml:space="preserve"> </w:t>
      </w:r>
    </w:p>
    <w:p w14:paraId="2DC5A9F4" w14:textId="77777777" w:rsidR="00ED336D" w:rsidRDefault="00ED336D" w:rsidP="00ED336D">
      <w:pPr>
        <w:pStyle w:val="Heading4"/>
      </w:pPr>
      <w:r>
        <w:t xml:space="preserve">We embrace the </w:t>
      </w:r>
      <w:r w:rsidRPr="00E80D9F">
        <w:rPr>
          <w:u w:val="single"/>
        </w:rPr>
        <w:t>terrorist</w:t>
      </w:r>
      <w:r>
        <w:t xml:space="preserve">, the </w:t>
      </w:r>
      <w:r w:rsidRPr="00E80D9F">
        <w:rPr>
          <w:u w:val="single"/>
        </w:rPr>
        <w:t>fugitive</w:t>
      </w:r>
      <w:r>
        <w:t xml:space="preserve">, the </w:t>
      </w:r>
      <w:r w:rsidRPr="00E80D9F">
        <w:rPr>
          <w:u w:val="single"/>
        </w:rPr>
        <w:t>illegal</w:t>
      </w:r>
      <w:r>
        <w:rPr>
          <w:u w:val="single"/>
        </w:rPr>
        <w:t>,</w:t>
      </w:r>
      <w:r w:rsidRPr="00B20F99">
        <w:t xml:space="preserve"> and</w:t>
      </w:r>
      <w:r w:rsidRPr="00F24E0A">
        <w:t xml:space="preserve"> </w:t>
      </w:r>
      <w:r w:rsidRPr="00047687">
        <w:t xml:space="preserve">the </w:t>
      </w:r>
      <w:r>
        <w:rPr>
          <w:u w:val="single"/>
        </w:rPr>
        <w:t>foreigner</w:t>
      </w:r>
      <w:r>
        <w:t xml:space="preserve"> through an act of linguistic terrorism to </w:t>
      </w:r>
      <w:r w:rsidRPr="005C77C5">
        <w:rPr>
          <w:u w:val="single"/>
        </w:rPr>
        <w:t>disrupt</w:t>
      </w:r>
      <w:r>
        <w:t xml:space="preserve"> the </w:t>
      </w:r>
      <w:r w:rsidRPr="005C77C5">
        <w:rPr>
          <w:u w:val="single"/>
        </w:rPr>
        <w:t>norma</w:t>
      </w:r>
      <w:r>
        <w:rPr>
          <w:u w:val="single"/>
        </w:rPr>
        <w:t>tive</w:t>
      </w:r>
      <w:r>
        <w:t xml:space="preserve"> language of the resolution </w:t>
      </w:r>
    </w:p>
    <w:p w14:paraId="1315CA3D" w14:textId="77777777" w:rsidR="00ED336D" w:rsidRPr="00DA5376" w:rsidRDefault="00ED336D" w:rsidP="00ED336D">
      <w:pPr>
        <w:pStyle w:val="NoSpacing"/>
      </w:pPr>
      <w:r w:rsidRPr="00DA5376">
        <w:rPr>
          <w:rStyle w:val="Style13ptBold"/>
          <w:rFonts w:asciiTheme="majorHAnsi" w:hAnsiTheme="majorHAnsi"/>
          <w:sz w:val="24"/>
        </w:rPr>
        <w:t>Anzaldua ’87</w:t>
      </w:r>
      <w:r>
        <w:rPr>
          <w:rStyle w:val="Style13ptBold"/>
          <w:rFonts w:asciiTheme="majorHAnsi" w:hAnsiTheme="majorHAnsi"/>
        </w:rPr>
        <w:t xml:space="preserve"> – </w:t>
      </w:r>
      <w:r w:rsidRPr="00DA5376">
        <w:rPr>
          <w:rStyle w:val="Style13ptBold"/>
          <w:rFonts w:asciiTheme="majorHAnsi" w:hAnsiTheme="majorHAnsi"/>
          <w:sz w:val="16"/>
        </w:rPr>
        <w:t>(</w:t>
      </w:r>
      <w:r w:rsidRPr="00DA5376">
        <w:rPr>
          <w:sz w:val="13"/>
          <w:shd w:val="clear" w:color="auto" w:fill="FFFFFF"/>
        </w:rPr>
        <w:t xml:space="preserve">Gloria Evangelina Anzaldúa was an American scholar of Chicana cultural theory, feminist theory, and queer theory. “How to Tame a Wild Tongue” 1987- </w:t>
      </w:r>
      <w:r w:rsidRPr="00DA5376">
        <w:rPr>
          <w:sz w:val="11"/>
        </w:rPr>
        <w:t>(</w:t>
      </w:r>
      <w:hyperlink r:id="rId37" w:history="1">
        <w:r w:rsidRPr="00DA5376">
          <w:rPr>
            <w:rStyle w:val="Hyperlink"/>
            <w:rFonts w:asciiTheme="majorHAnsi" w:hAnsiTheme="majorHAnsi"/>
            <w:sz w:val="11"/>
          </w:rPr>
          <w:t>https://www.everettsd.org/cms/lib07/WA01920133/Centricity/Domain/965/Anzaldua-Wild-Tongue.pdf)</w:t>
        </w:r>
      </w:hyperlink>
    </w:p>
    <w:p w14:paraId="45FC3C69" w14:textId="77777777" w:rsidR="00ED336D" w:rsidRPr="00E80D9F" w:rsidRDefault="00ED336D" w:rsidP="00ED336D">
      <w:pPr>
        <w:pStyle w:val="NoSpacing"/>
        <w:rPr>
          <w:rStyle w:val="apple-converted-space"/>
          <w:bCs/>
          <w:i/>
          <w:iCs/>
          <w:color w:val="000000" w:themeColor="text1"/>
        </w:rPr>
      </w:pPr>
      <w:r w:rsidRPr="00DA5376">
        <w:rPr>
          <w:bCs/>
          <w:i/>
          <w:iCs/>
          <w:color w:val="000000" w:themeColor="text1"/>
          <w:sz w:val="16"/>
        </w:rPr>
        <w:t>Deslenguadas. Somas los del espanal deficienle</w:t>
      </w:r>
      <w:r w:rsidRPr="00E55108">
        <w:rPr>
          <w:bCs/>
          <w:i/>
          <w:iCs/>
          <w:color w:val="000000" w:themeColor="text1"/>
        </w:rPr>
        <w:t xml:space="preserve">. </w:t>
      </w:r>
      <w:r w:rsidRPr="009925AD">
        <w:rPr>
          <w:b/>
          <w:bCs/>
          <w:color w:val="000000" w:themeColor="text1"/>
          <w:sz w:val="24"/>
          <w:highlight w:val="cyan"/>
          <w:u w:val="single"/>
        </w:rPr>
        <w:t>We are your linguistic nightmare. your linguistic aberration</w:t>
      </w:r>
      <w:r w:rsidRPr="00E55108">
        <w:rPr>
          <w:bCs/>
          <w:color w:val="000000" w:themeColor="text1"/>
          <w:sz w:val="24"/>
        </w:rPr>
        <w:t xml:space="preserve">, </w:t>
      </w:r>
      <w:r w:rsidRPr="00E55108">
        <w:rPr>
          <w:bCs/>
          <w:color w:val="000000" w:themeColor="text1"/>
          <w:sz w:val="21"/>
        </w:rPr>
        <w:t xml:space="preserve">your linguistic </w:t>
      </w:r>
      <w:r w:rsidRPr="00E55108">
        <w:rPr>
          <w:bCs/>
          <w:i/>
          <w:iCs/>
          <w:color w:val="000000" w:themeColor="text1"/>
          <w:sz w:val="21"/>
        </w:rPr>
        <w:t xml:space="preserve">mestisaje, </w:t>
      </w:r>
      <w:r w:rsidRPr="00E55108">
        <w:rPr>
          <w:bCs/>
          <w:color w:val="000000" w:themeColor="text1"/>
          <w:sz w:val="21"/>
        </w:rPr>
        <w:t>the sub-</w:t>
      </w:r>
      <w:r w:rsidRPr="00E55108">
        <w:rPr>
          <w:rStyle w:val="apple-converted-space"/>
          <w:rFonts w:asciiTheme="majorHAnsi" w:hAnsiTheme="majorHAnsi"/>
          <w:bCs/>
          <w:color w:val="000000" w:themeColor="text1"/>
          <w:sz w:val="21"/>
        </w:rPr>
        <w:t xml:space="preserve"> </w:t>
      </w:r>
      <w:r w:rsidRPr="00E55108">
        <w:rPr>
          <w:bCs/>
          <w:color w:val="000000" w:themeColor="text1"/>
          <w:sz w:val="21"/>
        </w:rPr>
        <w:t xml:space="preserve">ject of your </w:t>
      </w:r>
      <w:r w:rsidRPr="00E55108">
        <w:rPr>
          <w:bCs/>
          <w:i/>
          <w:iCs/>
          <w:color w:val="000000" w:themeColor="text1"/>
          <w:sz w:val="21"/>
        </w:rPr>
        <w:t>bur/a</w:t>
      </w:r>
      <w:r w:rsidRPr="009925AD">
        <w:rPr>
          <w:bCs/>
          <w:i/>
          <w:iCs/>
          <w:color w:val="000000" w:themeColor="text1"/>
          <w:sz w:val="24"/>
          <w:highlight w:val="cyan"/>
        </w:rPr>
        <w:t>.</w:t>
      </w:r>
      <w:r w:rsidRPr="009925AD">
        <w:rPr>
          <w:b/>
          <w:bCs/>
          <w:i/>
          <w:iCs/>
          <w:color w:val="000000" w:themeColor="text1"/>
          <w:sz w:val="24"/>
          <w:highlight w:val="cyan"/>
          <w:u w:val="single"/>
        </w:rPr>
        <w:t xml:space="preserve"> </w:t>
      </w:r>
      <w:r w:rsidRPr="009925AD">
        <w:rPr>
          <w:b/>
          <w:bCs/>
          <w:color w:val="000000" w:themeColor="text1"/>
          <w:sz w:val="24"/>
          <w:highlight w:val="cyan"/>
          <w:u w:val="single"/>
        </w:rPr>
        <w:t xml:space="preserve">Because we speak with tongues of fire </w:t>
      </w:r>
      <w:r w:rsidRPr="00E80D9F">
        <w:rPr>
          <w:b/>
          <w:bCs/>
          <w:color w:val="000000" w:themeColor="text1"/>
          <w:sz w:val="24"/>
          <w:u w:val="single"/>
        </w:rPr>
        <w:t>we are culturally crucified</w:t>
      </w:r>
      <w:r w:rsidRPr="003062C4">
        <w:rPr>
          <w:bCs/>
          <w:color w:val="000000" w:themeColor="text1"/>
          <w:sz w:val="24"/>
        </w:rPr>
        <w:t xml:space="preserve">. </w:t>
      </w:r>
      <w:r>
        <w:rPr>
          <w:bCs/>
          <w:color w:val="000000" w:themeColor="text1"/>
          <w:sz w:val="21"/>
        </w:rPr>
        <w:t>Racially, culturall</w:t>
      </w:r>
      <w:r w:rsidRPr="00E55108">
        <w:rPr>
          <w:bCs/>
          <w:color w:val="000000" w:themeColor="text1"/>
          <w:sz w:val="21"/>
        </w:rPr>
        <w:t xml:space="preserve">y, and linguistically </w:t>
      </w:r>
      <w:r w:rsidRPr="00E55108">
        <w:rPr>
          <w:bCs/>
          <w:i/>
          <w:iCs/>
          <w:color w:val="000000" w:themeColor="text1"/>
          <w:sz w:val="21"/>
        </w:rPr>
        <w:t xml:space="preserve">somas huerfanos </w:t>
      </w:r>
      <w:r w:rsidRPr="009925AD">
        <w:rPr>
          <w:b/>
          <w:color w:val="000000" w:themeColor="text1"/>
          <w:sz w:val="24"/>
          <w:highlight w:val="cyan"/>
          <w:u w:val="single"/>
        </w:rPr>
        <w:t xml:space="preserve">- we </w:t>
      </w:r>
      <w:r w:rsidRPr="009925AD">
        <w:rPr>
          <w:b/>
          <w:bCs/>
          <w:color w:val="000000" w:themeColor="text1"/>
          <w:sz w:val="24"/>
          <w:highlight w:val="cyan"/>
          <w:u w:val="single"/>
        </w:rPr>
        <w:t>speak an orphan tongue</w:t>
      </w:r>
      <w:r w:rsidRPr="003062C4">
        <w:rPr>
          <w:bCs/>
          <w:color w:val="000000" w:themeColor="text1"/>
          <w:sz w:val="24"/>
        </w:rPr>
        <w:t>.</w:t>
      </w:r>
      <w:r w:rsidRPr="003062C4">
        <w:rPr>
          <w:rStyle w:val="apple-converted-space"/>
          <w:rFonts w:asciiTheme="majorHAnsi" w:hAnsiTheme="majorHAnsi"/>
          <w:bCs/>
          <w:color w:val="000000" w:themeColor="text1"/>
          <w:sz w:val="24"/>
        </w:rPr>
        <w:t xml:space="preserve"> </w:t>
      </w:r>
      <w:r w:rsidRPr="00E55108">
        <w:rPr>
          <w:color w:val="000000" w:themeColor="text1"/>
          <w:sz w:val="21"/>
        </w:rPr>
        <w:t>Chicanas who grew up speaking Chicano Spanish have internal- ized the belief that we speak poor Spanish</w:t>
      </w:r>
      <w:r w:rsidRPr="00E55108">
        <w:rPr>
          <w:color w:val="000000" w:themeColor="text1"/>
          <w:sz w:val="21"/>
          <w:u w:val="single"/>
        </w:rPr>
        <w:t>.</w:t>
      </w:r>
      <w:r w:rsidRPr="00226617">
        <w:rPr>
          <w:color w:val="000000" w:themeColor="text1"/>
          <w:sz w:val="24"/>
          <w:u w:val="single"/>
        </w:rPr>
        <w:t xml:space="preserve"> It is illegitimate, a bastard language</w:t>
      </w:r>
      <w:r w:rsidRPr="003062C4">
        <w:rPr>
          <w:color w:val="000000" w:themeColor="text1"/>
          <w:sz w:val="24"/>
        </w:rPr>
        <w:t xml:space="preserve">. </w:t>
      </w:r>
      <w:r>
        <w:rPr>
          <w:b/>
          <w:color w:val="000000" w:themeColor="text1"/>
          <w:sz w:val="24"/>
          <w:u w:val="single"/>
        </w:rPr>
        <w:t xml:space="preserve">And </w:t>
      </w:r>
      <w:r w:rsidRPr="009925AD">
        <w:rPr>
          <w:b/>
          <w:color w:val="000000" w:themeColor="text1"/>
          <w:sz w:val="24"/>
          <w:highlight w:val="cyan"/>
          <w:u w:val="single"/>
        </w:rPr>
        <w:t>because we internalize how our language has been used against us by the dominant culture, we use our lan- guage differences against each other</w:t>
      </w:r>
      <w:r w:rsidRPr="003062C4">
        <w:rPr>
          <w:color w:val="000000" w:themeColor="text1"/>
          <w:sz w:val="24"/>
        </w:rPr>
        <w:t>.</w:t>
      </w:r>
      <w:r w:rsidRPr="003062C4">
        <w:rPr>
          <w:rStyle w:val="apple-converted-space"/>
          <w:rFonts w:asciiTheme="majorHAnsi" w:hAnsiTheme="majorHAnsi"/>
          <w:color w:val="000000" w:themeColor="text1"/>
          <w:sz w:val="24"/>
        </w:rPr>
        <w:t xml:space="preserve"> </w:t>
      </w:r>
      <w:r w:rsidRPr="00E55108">
        <w:rPr>
          <w:color w:val="000000" w:themeColor="text1"/>
        </w:rPr>
        <w:t xml:space="preserve">Chicana feminists often skirt around each other with suspicion and hesitation. For the </w:t>
      </w:r>
      <w:r>
        <w:rPr>
          <w:color w:val="000000" w:themeColor="text1"/>
        </w:rPr>
        <w:t>f</w:t>
      </w:r>
      <w:r w:rsidRPr="00782A64">
        <w:rPr>
          <w:b/>
          <w:color w:val="000000" w:themeColor="text1"/>
          <w:sz w:val="24"/>
          <w:highlight w:val="cyan"/>
          <w:u w:val="single"/>
        </w:rPr>
        <w:t xml:space="preserve"> told that our language is wrong. Repeated attacks on our native tongue diminish our sense of self. The attacks continue</w:t>
      </w:r>
      <w:r w:rsidRPr="00226617">
        <w:rPr>
          <w:b/>
          <w:color w:val="000000" w:themeColor="text1"/>
          <w:sz w:val="24"/>
          <w:u w:val="single"/>
        </w:rPr>
        <w:t xml:space="preserve"> throughout our lives</w:t>
      </w:r>
      <w:r w:rsidRPr="003062C4">
        <w:rPr>
          <w:color w:val="000000" w:themeColor="text1"/>
          <w:sz w:val="24"/>
        </w:rPr>
        <w:t>.</w:t>
      </w:r>
      <w:r w:rsidRPr="003062C4">
        <w:rPr>
          <w:rStyle w:val="apple-converted-space"/>
          <w:rFonts w:asciiTheme="majorHAnsi" w:hAnsiTheme="majorHAnsi"/>
          <w:color w:val="000000" w:themeColor="text1"/>
          <w:sz w:val="24"/>
        </w:rPr>
        <w:t xml:space="preserve"> </w:t>
      </w:r>
      <w:r w:rsidRPr="00E55108">
        <w:rPr>
          <w:color w:val="000000" w:themeColor="text1"/>
          <w:sz w:val="21"/>
        </w:rPr>
        <w:t>Chicanas feel uncomfortable talking in Spanish to Latinas, alTaid of their censure. Their language was not outlawed in their countries. They had a whole lifetime of being immersed in their native tongue; generations, centuries in which Spanish was a first language, taught in school, heard on radio and TV, and read in the newspaper.</w:t>
      </w:r>
      <w:r w:rsidRPr="00E55108">
        <w:rPr>
          <w:rStyle w:val="apple-converted-space"/>
          <w:rFonts w:asciiTheme="majorHAnsi" w:hAnsiTheme="majorHAnsi"/>
          <w:color w:val="000000" w:themeColor="text1"/>
          <w:sz w:val="21"/>
        </w:rPr>
        <w:t xml:space="preserve"> </w:t>
      </w:r>
      <w:r w:rsidRPr="00E55108">
        <w:rPr>
          <w:color w:val="000000" w:themeColor="text1"/>
          <w:sz w:val="21"/>
        </w:rPr>
        <w:t xml:space="preserve">If a person, Chicana or Latina, has a low estimation of my 25 native tongue, she also has a low estimation of me. Often with </w:t>
      </w:r>
      <w:r w:rsidRPr="00E55108">
        <w:rPr>
          <w:i/>
          <w:iCs/>
          <w:color w:val="000000" w:themeColor="text1"/>
          <w:sz w:val="21"/>
        </w:rPr>
        <w:t xml:space="preserve">mexicanas y latinas </w:t>
      </w:r>
      <w:r w:rsidRPr="00E55108">
        <w:rPr>
          <w:color w:val="000000" w:themeColor="text1"/>
          <w:sz w:val="21"/>
        </w:rPr>
        <w:t xml:space="preserve">we'll speak English as a neutral language. Even among Chicanas we tend to speak English at parties or con- ferences. Yet, at the same time, we're afraid the other will think we're </w:t>
      </w:r>
      <w:r w:rsidRPr="00E55108">
        <w:rPr>
          <w:i/>
          <w:iCs/>
          <w:color w:val="000000" w:themeColor="text1"/>
          <w:sz w:val="21"/>
        </w:rPr>
        <w:t xml:space="preserve">agringadas </w:t>
      </w:r>
      <w:r w:rsidRPr="00E55108">
        <w:rPr>
          <w:color w:val="000000" w:themeColor="text1"/>
          <w:sz w:val="21"/>
        </w:rPr>
        <w:t>because we don't speak Chicano Spanish. We oppress each other trying to out-Chicano each other, vying to</w:t>
      </w:r>
      <w:r w:rsidRPr="00E55108">
        <w:rPr>
          <w:rStyle w:val="apple-converted-space"/>
          <w:rFonts w:asciiTheme="majorHAnsi" w:hAnsiTheme="majorHAnsi"/>
          <w:color w:val="000000" w:themeColor="text1"/>
          <w:sz w:val="21"/>
        </w:rPr>
        <w:t xml:space="preserve"> </w:t>
      </w:r>
      <w:r w:rsidRPr="00E55108">
        <w:rPr>
          <w:color w:val="000000" w:themeColor="text1"/>
          <w:sz w:val="21"/>
        </w:rPr>
        <w:t>be the "real" Chicanas, to speak like Chicanos. There is no one Chicano language just as there is no one Chicano experience. A monolingual Chicana whose first language is English or Spanish is just as much a Chicana as one who speaks several variants of Spanish. A Chicana from Michigan or Chicago or Detroit is just as much a Chicana as one from the Southwest. Chicano Spanish is as diverse linguistically as it is regionally.</w:t>
      </w:r>
      <w:r w:rsidRPr="00E55108">
        <w:rPr>
          <w:rStyle w:val="apple-converted-space"/>
          <w:rFonts w:asciiTheme="majorHAnsi" w:hAnsiTheme="majorHAnsi"/>
          <w:color w:val="000000" w:themeColor="text1"/>
          <w:sz w:val="21"/>
        </w:rPr>
        <w:t xml:space="preserve"> </w:t>
      </w:r>
      <w:r w:rsidRPr="00E55108">
        <w:rPr>
          <w:color w:val="000000" w:themeColor="text1"/>
          <w:sz w:val="21"/>
        </w:rPr>
        <w:t xml:space="preserve">By the end of this century, Spanish speakers will comprise the biggest minority group in the U.S., a country where students in high schools and colleges are encouraged to take French classes because French is considered more "cultured." </w:t>
      </w:r>
      <w:r w:rsidRPr="00226617">
        <w:rPr>
          <w:b/>
          <w:color w:val="000000" w:themeColor="text1"/>
          <w:sz w:val="24"/>
          <w:u w:val="single"/>
        </w:rPr>
        <w:t xml:space="preserve">But </w:t>
      </w:r>
      <w:r w:rsidRPr="00192DB6">
        <w:rPr>
          <w:b/>
          <w:color w:val="000000" w:themeColor="text1"/>
          <w:sz w:val="24"/>
          <w:highlight w:val="cyan"/>
          <w:u w:val="single"/>
        </w:rPr>
        <w:t>for a language to remain alive it must be used</w:t>
      </w:r>
      <w:r w:rsidRPr="00E55108">
        <w:rPr>
          <w:color w:val="000000" w:themeColor="text1"/>
          <w:sz w:val="21"/>
        </w:rPr>
        <w:t>· By the end of this century English, and not Spanish, will be the mother tongue of most Chi- canos and Latinos</w:t>
      </w:r>
      <w:r w:rsidRPr="003062C4">
        <w:rPr>
          <w:color w:val="000000" w:themeColor="text1"/>
          <w:sz w:val="24"/>
        </w:rPr>
        <w:t xml:space="preserve">. </w:t>
      </w:r>
      <w:r w:rsidRPr="00226617">
        <w:rPr>
          <w:b/>
          <w:color w:val="000000" w:themeColor="text1"/>
          <w:sz w:val="24"/>
          <w:u w:val="single"/>
        </w:rPr>
        <w:t>So, if you want to really hurt me, talk badly about my language</w:t>
      </w:r>
      <w:r w:rsidRPr="00E80D9F">
        <w:rPr>
          <w:b/>
          <w:color w:val="000000" w:themeColor="text1"/>
          <w:sz w:val="24"/>
          <w:u w:val="single"/>
        </w:rPr>
        <w:t xml:space="preserve">. Ethnic </w:t>
      </w:r>
      <w:r w:rsidRPr="00192DB6">
        <w:rPr>
          <w:b/>
          <w:color w:val="000000" w:themeColor="text1"/>
          <w:sz w:val="24"/>
          <w:highlight w:val="cyan"/>
          <w:u w:val="single"/>
        </w:rPr>
        <w:t xml:space="preserve">identity is </w:t>
      </w:r>
      <w:r w:rsidRPr="00E80D9F">
        <w:rPr>
          <w:b/>
          <w:color w:val="000000" w:themeColor="text1"/>
          <w:sz w:val="24"/>
          <w:u w:val="single"/>
        </w:rPr>
        <w:t xml:space="preserve">twin </w:t>
      </w:r>
      <w:r w:rsidRPr="00192DB6">
        <w:rPr>
          <w:b/>
          <w:color w:val="000000" w:themeColor="text1"/>
          <w:sz w:val="24"/>
          <w:highlight w:val="cyan"/>
          <w:u w:val="single"/>
        </w:rPr>
        <w:t>skin to linguistic identity - I am my language. Until I can take pride in my language, I cannot take pride in myself</w:t>
      </w:r>
      <w:r w:rsidRPr="003062C4">
        <w:rPr>
          <w:color w:val="000000" w:themeColor="text1"/>
          <w:sz w:val="24"/>
        </w:rPr>
        <w:t xml:space="preserve">. </w:t>
      </w:r>
      <w:r w:rsidRPr="00E55108">
        <w:rPr>
          <w:color w:val="000000" w:themeColor="text1"/>
          <w:sz w:val="21"/>
        </w:rPr>
        <w:t>Until I can accept as legitimate Chicano Texas Spanish, Tex-Mex, and all the other languages I speak, I cannot acceplthe legitimacy of myself.</w:t>
      </w:r>
      <w:r w:rsidRPr="003062C4">
        <w:rPr>
          <w:color w:val="000000" w:themeColor="text1"/>
          <w:sz w:val="24"/>
        </w:rPr>
        <w:t xml:space="preserve"> </w:t>
      </w:r>
      <w:r w:rsidRPr="00192DB6">
        <w:rPr>
          <w:b/>
          <w:color w:val="000000" w:themeColor="text1"/>
          <w:sz w:val="24"/>
          <w:highlight w:val="cyan"/>
          <w:u w:val="single"/>
        </w:rPr>
        <w:t>Until I am free to write bilingually and to switch codes without having always to translate</w:t>
      </w:r>
      <w:r w:rsidRPr="003062C4">
        <w:rPr>
          <w:color w:val="000000" w:themeColor="text1"/>
          <w:sz w:val="24"/>
        </w:rPr>
        <w:t xml:space="preserve">, </w:t>
      </w:r>
      <w:r w:rsidRPr="00E55108">
        <w:rPr>
          <w:color w:val="000000" w:themeColor="text1"/>
          <w:sz w:val="21"/>
        </w:rPr>
        <w:t>while I still have to speak English or Spanish when I would rather speak Spang- lish</w:t>
      </w:r>
      <w:r w:rsidRPr="00E55108">
        <w:rPr>
          <w:b/>
          <w:color w:val="000000" w:themeColor="text1"/>
          <w:sz w:val="21"/>
          <w:u w:val="single"/>
        </w:rPr>
        <w:t>,</w:t>
      </w:r>
      <w:r w:rsidRPr="00E55108">
        <w:rPr>
          <w:b/>
          <w:color w:val="000000" w:themeColor="text1"/>
          <w:sz w:val="24"/>
          <w:u w:val="single"/>
        </w:rPr>
        <w:t xml:space="preserve"> </w:t>
      </w:r>
      <w:r w:rsidRPr="00192DB6">
        <w:rPr>
          <w:b/>
          <w:color w:val="000000" w:themeColor="text1"/>
          <w:sz w:val="24"/>
          <w:highlight w:val="cyan"/>
          <w:u w:val="single"/>
        </w:rPr>
        <w:t xml:space="preserve">and as long as I have to accommodate the English speakers rather than having them accommodate me, my tongue </w:t>
      </w:r>
      <w:r w:rsidRPr="00192DB6">
        <w:rPr>
          <w:b/>
          <w:i/>
          <w:iCs/>
          <w:color w:val="000000" w:themeColor="text1"/>
          <w:sz w:val="24"/>
          <w:highlight w:val="cyan"/>
          <w:u w:val="single"/>
        </w:rPr>
        <w:t xml:space="preserve">will </w:t>
      </w:r>
      <w:r w:rsidRPr="00192DB6">
        <w:rPr>
          <w:b/>
          <w:color w:val="000000" w:themeColor="text1"/>
          <w:sz w:val="24"/>
          <w:highlight w:val="cyan"/>
          <w:u w:val="single"/>
        </w:rPr>
        <w:t>be illegitimate.</w:t>
      </w:r>
      <w:r w:rsidRPr="00192DB6">
        <w:rPr>
          <w:rStyle w:val="apple-converted-space"/>
          <w:rFonts w:asciiTheme="majorHAnsi" w:hAnsiTheme="majorHAnsi"/>
          <w:b/>
          <w:color w:val="000000" w:themeColor="text1"/>
          <w:sz w:val="24"/>
          <w:highlight w:val="cyan"/>
          <w:u w:val="single"/>
        </w:rPr>
        <w:t xml:space="preserve"> </w:t>
      </w:r>
      <w:r w:rsidRPr="00192DB6">
        <w:rPr>
          <w:b/>
          <w:color w:val="000000" w:themeColor="text1"/>
          <w:sz w:val="24"/>
          <w:highlight w:val="cyan"/>
          <w:u w:val="single"/>
        </w:rPr>
        <w:t>I will no longer be made to feel ashamed of existing</w:t>
      </w:r>
      <w:r w:rsidRPr="00192DB6">
        <w:rPr>
          <w:color w:val="000000" w:themeColor="text1"/>
          <w:sz w:val="24"/>
          <w:highlight w:val="cyan"/>
        </w:rPr>
        <w:t xml:space="preserve">. </w:t>
      </w:r>
      <w:r w:rsidRPr="00192DB6">
        <w:rPr>
          <w:b/>
          <w:color w:val="000000" w:themeColor="text1"/>
          <w:sz w:val="24"/>
          <w:highlight w:val="cyan"/>
          <w:u w:val="single"/>
        </w:rPr>
        <w:t>I will have my voice</w:t>
      </w:r>
      <w:r w:rsidRPr="003062C4">
        <w:rPr>
          <w:color w:val="000000" w:themeColor="text1"/>
          <w:sz w:val="24"/>
        </w:rPr>
        <w:t xml:space="preserve">: Indian, Spanish, white. </w:t>
      </w:r>
      <w:r w:rsidRPr="00192DB6">
        <w:rPr>
          <w:b/>
          <w:color w:val="000000" w:themeColor="text1"/>
          <w:sz w:val="24"/>
          <w:highlight w:val="cyan"/>
          <w:u w:val="single"/>
        </w:rPr>
        <w:t>I will have my</w:t>
      </w:r>
      <w:r>
        <w:rPr>
          <w:b/>
          <w:color w:val="000000" w:themeColor="text1"/>
          <w:sz w:val="24"/>
          <w:u w:val="single"/>
        </w:rPr>
        <w:t xml:space="preserve"> ser</w:t>
      </w:r>
      <w:r w:rsidRPr="00226617">
        <w:rPr>
          <w:b/>
          <w:color w:val="000000" w:themeColor="text1"/>
          <w:sz w:val="24"/>
          <w:u w:val="single"/>
        </w:rPr>
        <w:t xml:space="preserve">pent's </w:t>
      </w:r>
      <w:r w:rsidRPr="00192DB6">
        <w:rPr>
          <w:b/>
          <w:color w:val="000000" w:themeColor="text1"/>
          <w:sz w:val="24"/>
          <w:highlight w:val="cyan"/>
          <w:u w:val="single"/>
        </w:rPr>
        <w:t>tongue</w:t>
      </w:r>
      <w:r w:rsidRPr="00226617">
        <w:rPr>
          <w:b/>
          <w:color w:val="000000" w:themeColor="text1"/>
          <w:sz w:val="24"/>
          <w:u w:val="single"/>
        </w:rPr>
        <w:t xml:space="preserve"> - </w:t>
      </w:r>
      <w:r w:rsidRPr="00192DB6">
        <w:rPr>
          <w:b/>
          <w:color w:val="000000" w:themeColor="text1"/>
          <w:sz w:val="24"/>
          <w:highlight w:val="cyan"/>
          <w:u w:val="single"/>
        </w:rPr>
        <w:t>my</w:t>
      </w:r>
      <w:r w:rsidRPr="00226617">
        <w:rPr>
          <w:b/>
          <w:color w:val="000000" w:themeColor="text1"/>
          <w:sz w:val="24"/>
          <w:u w:val="single"/>
        </w:rPr>
        <w:t xml:space="preserve"> woman's </w:t>
      </w:r>
      <w:r w:rsidRPr="00192DB6">
        <w:rPr>
          <w:b/>
          <w:color w:val="000000" w:themeColor="text1"/>
          <w:sz w:val="24"/>
          <w:highlight w:val="cyan"/>
          <w:u w:val="single"/>
        </w:rPr>
        <w:t>voice</w:t>
      </w:r>
      <w:r w:rsidRPr="00226617">
        <w:rPr>
          <w:b/>
          <w:color w:val="000000" w:themeColor="text1"/>
          <w:sz w:val="24"/>
          <w:u w:val="single"/>
        </w:rPr>
        <w:t xml:space="preserve">, my sexual voice, my poet's voice. </w:t>
      </w:r>
      <w:r w:rsidRPr="00192DB6">
        <w:rPr>
          <w:b/>
          <w:color w:val="000000" w:themeColor="text1"/>
          <w:sz w:val="24"/>
          <w:highlight w:val="cyan"/>
          <w:u w:val="single"/>
        </w:rPr>
        <w:t>I will overcome</w:t>
      </w:r>
      <w:r w:rsidRPr="00226617">
        <w:rPr>
          <w:b/>
          <w:color w:val="000000" w:themeColor="text1"/>
          <w:sz w:val="24"/>
          <w:u w:val="single"/>
        </w:rPr>
        <w:t xml:space="preserve"> the tradition of </w:t>
      </w:r>
      <w:r w:rsidRPr="00192DB6">
        <w:rPr>
          <w:b/>
          <w:color w:val="000000" w:themeColor="text1"/>
          <w:sz w:val="24"/>
          <w:highlight w:val="cyan"/>
          <w:u w:val="single"/>
        </w:rPr>
        <w:t>silence</w:t>
      </w:r>
      <w:r>
        <w:rPr>
          <w:rStyle w:val="apple-converted-space"/>
          <w:rFonts w:asciiTheme="majorHAnsi" w:hAnsiTheme="majorHAnsi"/>
          <w:b/>
          <w:color w:val="000000" w:themeColor="text1"/>
          <w:sz w:val="24"/>
          <w:u w:val="single"/>
        </w:rPr>
        <w:t xml:space="preserve">. </w:t>
      </w:r>
    </w:p>
    <w:p w14:paraId="3428154D" w14:textId="77777777" w:rsidR="00C5489A" w:rsidRPr="00C5489A" w:rsidRDefault="00C5489A" w:rsidP="00C5489A">
      <w:pPr>
        <w:pStyle w:val="Heading2"/>
        <w:rPr>
          <w:rStyle w:val="Style13ptBold"/>
          <w:b/>
          <w:u w:val="single"/>
        </w:rPr>
      </w:pPr>
      <w:r>
        <w:rPr>
          <w:rStyle w:val="Style13ptBold"/>
          <w:b/>
          <w:u w:val="single"/>
        </w:rPr>
        <w:t>potential</w:t>
      </w:r>
      <w:r w:rsidRPr="00C5489A">
        <w:rPr>
          <w:rStyle w:val="Style13ptBold"/>
          <w:b/>
          <w:u w:val="single"/>
        </w:rPr>
        <w:t xml:space="preserve"> 2ac cards-- </w:t>
      </w:r>
    </w:p>
    <w:p w14:paraId="00C609C3" w14:textId="77777777" w:rsidR="00C5489A" w:rsidRDefault="00C5489A" w:rsidP="00C5489A">
      <w:pPr>
        <w:rPr>
          <w:rStyle w:val="Style13ptBold"/>
        </w:rPr>
      </w:pPr>
      <w:r>
        <w:rPr>
          <w:rStyle w:val="Style13ptBold"/>
        </w:rPr>
        <w:t xml:space="preserve">Political involvement brings no material improvement for South Asian women </w:t>
      </w:r>
    </w:p>
    <w:p w14:paraId="487128B3" w14:textId="77777777" w:rsidR="00C5489A" w:rsidRPr="00C5489A" w:rsidRDefault="00C5489A" w:rsidP="00C5489A">
      <w:r w:rsidRPr="00C5489A">
        <w:rPr>
          <w:rStyle w:val="Style13ptBold"/>
        </w:rPr>
        <w:t>The Economist ’17-</w:t>
      </w:r>
      <w:r w:rsidRPr="00C5489A">
        <w:t xml:space="preserve"> The Economist is an English-language weekly magazine-format newspaper owned by the Economist Group and edited at offices in London.</w:t>
      </w:r>
      <w:r>
        <w:t xml:space="preserve"> </w:t>
      </w:r>
      <w:r w:rsidRPr="00C5489A">
        <w:t>2/25/17=” Women in South Asian politics have not empowered women”- (</w:t>
      </w:r>
      <w:hyperlink r:id="rId38" w:history="1">
        <w:r w:rsidRPr="00C5489A">
          <w:t>https://www.economist.com/asia/2017/02/25/women-in-south-asian-politics-have-not-empowered-women)</w:t>
        </w:r>
      </w:hyperlink>
      <w:r w:rsidRPr="00C5489A">
        <w:t>. Accessed 7/23/18- a2.</w:t>
      </w:r>
    </w:p>
    <w:p w14:paraId="383330F9" w14:textId="77777777" w:rsidR="00C5489A" w:rsidRPr="00FA0964" w:rsidRDefault="00C5489A" w:rsidP="00C5489A">
      <w:pPr>
        <w:rPr>
          <w:sz w:val="16"/>
        </w:rPr>
      </w:pPr>
      <w:r w:rsidRPr="00A81EFA">
        <w:rPr>
          <w:sz w:val="16"/>
        </w:rPr>
        <w:t xml:space="preserve">ON THE Indian subcontinent, as in no other part of the world, women have risen to the pinnacle of politics. Indira Gandhi of India, Benazir Bhutto of Pakistan and Aung San Suu Kyi of Myanmar are all famous names. Less well known is that Sri Lanka was the first country ever to elect a woman prime minister, or that it has also had a female president. For 22 of the past 25 years Bangladesh, a largely Muslim country with more people than France and Germany combined, has been led by a woman. And the chief ministers of numerous country-sized Indian states, from West Bengal in the east to Tamil Nadu in the south, have also been women. India’s </w:t>
      </w:r>
      <w:r w:rsidRPr="00D15EF0">
        <w:rPr>
          <w:rStyle w:val="Emphasis"/>
        </w:rPr>
        <w:t>democracy is not pretty</w:t>
      </w:r>
      <w:r w:rsidRPr="00A81EFA">
        <w:rPr>
          <w:sz w:val="16"/>
        </w:rPr>
        <w:t>; these are the winners of bare-knuckle contests. Yet for all such headline-grabbing successes, the fine print tells a different story</w:t>
      </w:r>
      <w:r w:rsidRPr="00D15EF0">
        <w:rPr>
          <w:rStyle w:val="Emphasis"/>
        </w:rPr>
        <w:t>. Although there has been steady progress in such things as stamping out female infanticide and spreading women’s education, statistics continue to reveal a stark sex divide</w:t>
      </w:r>
      <w:r w:rsidRPr="00A81EFA">
        <w:rPr>
          <w:sz w:val="16"/>
        </w:rPr>
        <w:t xml:space="preserve">. At 27%, the share of Indian women who work, for instance, is less than half the level in China or Brazil (and also in neighbouring Bangladesh, although slightly higher than in Pakistan). In 2012 a household survey found that four-fifths of Indian women needed their husband’s or family’s permission to visit a local clinic. </w:t>
      </w:r>
      <w:r w:rsidRPr="00D15EF0">
        <w:rPr>
          <w:rStyle w:val="StyleUnderline"/>
        </w:rPr>
        <w:t>A third said they would not be able to go alone. More than half also said they could not visit a shop, or even a friend, without someone else’s approval. For many, the very idea of going out was alarming</w:t>
      </w:r>
      <w:r w:rsidRPr="00A81EFA">
        <w:rPr>
          <w:sz w:val="16"/>
        </w:rPr>
        <w:t xml:space="preserve">: 70% said they would feel unsafe working away from home, and 52% thought it normal for a husband to beat his wife if she ventured out without telling him. In November, following a shock government move to scrap higher-denomination banknotes, a domestic violence hotline in the city of Bhopal in central India registered a doubling of calls, largely from women whose spouses had discovered they had secretly been saving cash. On your bike For wealthy and middle-class Indian women, freedoms have steadily grown: Anubha Bhonsle, a television anchor, recalls the strangeness of being the sole female driver of a motor scooter on many streets when she started commuting 15 years ago. “No one would give a second glance now,” she says. Yet in many professions women remain rarities. Barely 10% of the 700 judges in India’s higher courts are female, and only 17% of the 5,000 officers in the Indian Administrative Service, the elite corps of bureaucrats that runs the country. Women are scarce even in politics. In the lower house of India’s parliament only 12% of MPs are women. </w:t>
      </w:r>
      <w:r w:rsidRPr="00A81EFA">
        <w:rPr>
          <w:rStyle w:val="StyleUnderline"/>
        </w:rPr>
        <w:t>State legislatures are similarly male.</w:t>
      </w:r>
      <w:r w:rsidRPr="00A81EFA">
        <w:rPr>
          <w:sz w:val="16"/>
        </w:rPr>
        <w:t xml:space="preserve"> True, women’s share of seats has risen, but slowly: 50 years ago the proportion of women in the lower house was 6%. It is only in village and district councils that women hold much sway, but this is partly due to laws that assign either a third or half of seats to female candidates. Earlier this month tribesmen objecting to efforts to impose a women’s quota in local elections rioted in Nagaland, a state on the border with Myanmar that is one of the few exceptions to such rules. Naga men insist that local custom precludes female village chiefs. Such troubles reveal one cause of slow progress to sexual equality</w:t>
      </w:r>
      <w:r w:rsidRPr="00A81EFA">
        <w:rPr>
          <w:rStyle w:val="Emphasis"/>
        </w:rPr>
        <w:t>: Indian politicians have generally found it more rewarding to cater to subgroups defined by caste, religion, ethnicity, language or local grievance, rather than to broader categories such as women. This is equally true of female politicians, and of regional leaders less constrained by democracy.</w:t>
      </w:r>
      <w:r w:rsidRPr="00A81EFA">
        <w:rPr>
          <w:sz w:val="16"/>
        </w:rPr>
        <w:t xml:space="preserve"> Sheikh Hasina, the current, iron-fisted prime minister of Bangladesh, has recently moved to reduce the legal age of marriage from 18 to 16. Given that child marriage is already common, especially in the impoverished countryside, </w:t>
      </w:r>
      <w:r w:rsidRPr="00A81EFA">
        <w:rPr>
          <w:rStyle w:val="Emphasis"/>
        </w:rPr>
        <w:t>women’s-rights activists are upset</w:t>
      </w:r>
      <w:r w:rsidRPr="00A81EFA">
        <w:rPr>
          <w:sz w:val="16"/>
        </w:rPr>
        <w:t xml:space="preserve">. But analysts explain that apa, or “big sister”, who has hounded opposition parties including Islamists, is looking for ways to deflect conservative anger. In order to succeed female politicians in the region often make a point of acting tough. Mamata Banerjee, the diminutive but formidable chief minister of West Bengal, once dragged a male colleague out of the well of parliament by the collar when she was an MP in Delhi. Like Sheikh Hasina and Mayawati, a former chief minister of Uttar Pradesh, as well as Jayalalithaa, a recently deceased former film star and long-serving chief minister of Tamil Nadu, Ms Banerjee has carefully repressed her sexuality. These </w:t>
      </w:r>
      <w:r w:rsidRPr="00A81EFA">
        <w:rPr>
          <w:rStyle w:val="Emphasis"/>
        </w:rPr>
        <w:t>women are ostentatiously “married” to their cause or their party. Such care is understandable. Male rivals have not shied from using sex to malign female politicians</w:t>
      </w:r>
      <w:r w:rsidRPr="00A81EFA">
        <w:rPr>
          <w:sz w:val="16"/>
        </w:rPr>
        <w:t>. One party leader in Uttar Pradesh lost his job for accusing Mayawati, who comes from a downtrodden caste, of “selling tickets like a prostitute”. A colleague went further against Sonia Gandhi, the leader of the opposition Congress party. Absurdly, he accused the head of the Gandhi dynasty of having worked for a Pakistani escort agency. With so many obstacles blocking the path to power, it is hardly surprising that so many of the region’s successful female politicians got a head start. Amrita Basu of Amherst College finds that more than half of India’s female MPs in the past decade had family members who preceded them in politics. Quite often such dynastic links have been dramatic. Ms Suu Kyi in Myanmar and Sheikh Hasina are both daughters of slain independence heroes. Sonia Gandhi and Khaleda Zia, a former Bangladeshi prime minister and bitter rival to Sheikh Hasina, are both widows of assassinated leaders. Both Jayalalithaa and Mayawati entered politics as devoted lieutenants to charismatic, populist politicians; in Jayalalithaa’s case her mentor also played the lead in many of her films. For women to play a more normal political role in the subcontinent, perhaps it is in films, and in popular culture in general, that change needs to happen first. All too often on the region’s screens, actresses who are paid a fraction of what male stars get portray women who lack agency in their lives. There is, though, an inkling of change. This season’s blockbuster and already the highest-earning film in Bollywood history, “Dangal”, tells the heart-warming story of sisters who become champions in the male-dominated sport of wrestling. Yet the main hero is not one of the girls, but the father, a former wrestler, who bends them to his will.</w:t>
      </w:r>
    </w:p>
    <w:p w14:paraId="2C1403F0" w14:textId="77777777" w:rsidR="00C5489A" w:rsidRPr="00B13A9D" w:rsidRDefault="00C5489A" w:rsidP="00C5489A">
      <w:pPr>
        <w:pStyle w:val="Heading4"/>
      </w:pPr>
      <w:r>
        <w:t xml:space="preserve">The logic that enables settlers to draw lines between which settlers are and aren’t “legal” is emblematic of a form of multicultural inclusion that depends upon the subordination of Native identity and assimilation and recreates the boundaries of racialization that subordinated indigeneity to the level of the racial epidermal schema </w:t>
      </w:r>
    </w:p>
    <w:p w14:paraId="16E7E961" w14:textId="77777777" w:rsidR="00C5489A" w:rsidRDefault="00C5489A" w:rsidP="00C5489A">
      <w:r w:rsidRPr="006768AA">
        <w:rPr>
          <w:rStyle w:val="Style13ptBold"/>
        </w:rPr>
        <w:t>Byrd 11</w:t>
      </w:r>
      <w:r>
        <w:t xml:space="preserve"> [Jodi A., Associate Professor of English and American Indian Studies at the University of Illinois at Urbana-Champaign, </w:t>
      </w:r>
      <w:r>
        <w:rPr>
          <w:i/>
        </w:rPr>
        <w:t>The Transit of Empire: Indigenous Critiques of Colonialism</w:t>
      </w:r>
      <w:r>
        <w:t xml:space="preserve">, 2011, p 201-203] </w:t>
      </w:r>
    </w:p>
    <w:p w14:paraId="59F0E3E3" w14:textId="77777777" w:rsidR="00C5489A" w:rsidRPr="004218AB" w:rsidRDefault="00C5489A" w:rsidP="00C5489A">
      <w:pPr>
        <w:rPr>
          <w:sz w:val="16"/>
        </w:rPr>
      </w:pPr>
      <w:r w:rsidRPr="00B13A9D">
        <w:rPr>
          <w:rStyle w:val="StyleUnderline"/>
        </w:rPr>
        <w:t xml:space="preserve">The introduction of </w:t>
      </w:r>
      <w:r w:rsidRPr="007C35BC">
        <w:rPr>
          <w:rStyle w:val="StyleUnderline"/>
          <w:highlight w:val="yellow"/>
        </w:rPr>
        <w:t>Orientalism</w:t>
      </w:r>
      <w:r w:rsidRPr="00B13A9D">
        <w:rPr>
          <w:rStyle w:val="StyleUnderline"/>
        </w:rPr>
        <w:t xml:space="preserve"> into</w:t>
      </w:r>
      <w:r w:rsidRPr="0086334D">
        <w:rPr>
          <w:sz w:val="16"/>
        </w:rPr>
        <w:t xml:space="preserve"> the context of </w:t>
      </w:r>
      <w:r w:rsidRPr="00B13A9D">
        <w:rPr>
          <w:rStyle w:val="StyleUnderline"/>
        </w:rPr>
        <w:t xml:space="preserve">the Americas </w:t>
      </w:r>
      <w:r w:rsidRPr="007C35BC">
        <w:rPr>
          <w:rStyle w:val="StyleUnderline"/>
          <w:highlight w:val="yellow"/>
        </w:rPr>
        <w:t>and the construction of “native” otherness</w:t>
      </w:r>
      <w:r w:rsidRPr="00B13A9D">
        <w:rPr>
          <w:rStyle w:val="StyleUnderline"/>
        </w:rPr>
        <w:t xml:space="preserve"> as foreign to and excluded from the U</w:t>
      </w:r>
      <w:r w:rsidRPr="0086334D">
        <w:rPr>
          <w:sz w:val="16"/>
        </w:rPr>
        <w:t xml:space="preserve">nited </w:t>
      </w:r>
      <w:r w:rsidRPr="00B13A9D">
        <w:rPr>
          <w:rStyle w:val="StyleUnderline"/>
        </w:rPr>
        <w:t>S</w:t>
      </w:r>
      <w:r w:rsidRPr="0086334D">
        <w:rPr>
          <w:sz w:val="16"/>
        </w:rPr>
        <w:t xml:space="preserve">tates </w:t>
      </w:r>
      <w:r w:rsidRPr="007C35BC">
        <w:rPr>
          <w:rStyle w:val="StyleUnderline"/>
          <w:highlight w:val="yellow"/>
        </w:rPr>
        <w:t>implies a colonial</w:t>
      </w:r>
      <w:r w:rsidRPr="00B13A9D">
        <w:rPr>
          <w:rStyle w:val="StyleUnderline"/>
        </w:rPr>
        <w:t xml:space="preserve"> and imperial </w:t>
      </w:r>
      <w:r w:rsidRPr="007C35BC">
        <w:rPr>
          <w:rStyle w:val="StyleUnderline"/>
          <w:highlight w:val="yellow"/>
        </w:rPr>
        <w:t>construct of the place and movements of peoples</w:t>
      </w:r>
      <w:r w:rsidRPr="0086334D">
        <w:rPr>
          <w:sz w:val="16"/>
        </w:rPr>
        <w:t xml:space="preserve">. But </w:t>
      </w:r>
      <w:r w:rsidRPr="007C35BC">
        <w:rPr>
          <w:rStyle w:val="StyleUnderline"/>
          <w:highlight w:val="yellow"/>
        </w:rPr>
        <w:t>it is a</w:t>
      </w:r>
      <w:r w:rsidRPr="00B13A9D">
        <w:rPr>
          <w:rStyle w:val="StyleUnderline"/>
        </w:rPr>
        <w:t xml:space="preserve">n implied </w:t>
      </w:r>
      <w:r w:rsidRPr="007C35BC">
        <w:rPr>
          <w:rStyle w:val="StyleUnderline"/>
          <w:highlight w:val="yellow"/>
        </w:rPr>
        <w:t>colonial discourse that depends</w:t>
      </w:r>
      <w:r w:rsidRPr="00B13A9D">
        <w:rPr>
          <w:rStyle w:val="StyleUnderline"/>
        </w:rPr>
        <w:t xml:space="preserve"> up</w:t>
      </w:r>
      <w:r w:rsidRPr="007C35BC">
        <w:rPr>
          <w:rStyle w:val="StyleUnderline"/>
          <w:highlight w:val="yellow"/>
        </w:rPr>
        <w:t>on</w:t>
      </w:r>
      <w:r w:rsidRPr="00B13A9D">
        <w:rPr>
          <w:rStyle w:val="StyleUnderline"/>
        </w:rPr>
        <w:t xml:space="preserve"> </w:t>
      </w:r>
      <w:r w:rsidRPr="007C35BC">
        <w:rPr>
          <w:rStyle w:val="StyleUnderline"/>
          <w:highlight w:val="yellow"/>
        </w:rPr>
        <w:t>racial categories to incorporate native peoples as part of</w:t>
      </w:r>
      <w:r w:rsidRPr="0086334D">
        <w:rPr>
          <w:sz w:val="16"/>
        </w:rPr>
        <w:t xml:space="preserve">, though marginal to, </w:t>
      </w:r>
      <w:r w:rsidRPr="007C35BC">
        <w:rPr>
          <w:rStyle w:val="StyleUnderline"/>
          <w:highlight w:val="yellow"/>
        </w:rPr>
        <w:t>the</w:t>
      </w:r>
      <w:r w:rsidRPr="00B13A9D">
        <w:rPr>
          <w:rStyle w:val="StyleUnderline"/>
        </w:rPr>
        <w:t xml:space="preserve"> U.S. </w:t>
      </w:r>
      <w:r w:rsidRPr="007C35BC">
        <w:rPr>
          <w:rStyle w:val="StyleUnderline"/>
          <w:highlight w:val="yellow"/>
        </w:rPr>
        <w:t>melting pot of immigrants that</w:t>
      </w:r>
      <w:r w:rsidRPr="00B13A9D">
        <w:rPr>
          <w:rStyle w:val="StyleUnderline"/>
        </w:rPr>
        <w:t xml:space="preserve"> now </w:t>
      </w:r>
      <w:r w:rsidRPr="007C35BC">
        <w:rPr>
          <w:rStyle w:val="StyleUnderline"/>
          <w:highlight w:val="yellow"/>
        </w:rPr>
        <w:t>exists on indigenous peoples’</w:t>
      </w:r>
      <w:r w:rsidRPr="00B13A9D">
        <w:rPr>
          <w:rStyle w:val="StyleUnderline"/>
        </w:rPr>
        <w:t xml:space="preserve"> own </w:t>
      </w:r>
      <w:r w:rsidRPr="007C35BC">
        <w:rPr>
          <w:rStyle w:val="StyleUnderline"/>
          <w:highlight w:val="yellow"/>
        </w:rPr>
        <w:t>lands</w:t>
      </w:r>
      <w:r w:rsidRPr="0086334D">
        <w:rPr>
          <w:sz w:val="16"/>
        </w:rPr>
        <w:t xml:space="preserve">. Edward Said argues that “the Orient is an integral part of European material civilization and culture. Orientalism expresses and represents that part culturally and even ideologically as a mode of discourse with supporting institutions, vocabulary, scholarship, imagery, doctrines, even colonial bureaucracies and colonial styles.”50 And though Said considers American Orientalism less dense and less established than the European variety, his definition is useful here in considering how such material </w:t>
      </w:r>
      <w:r w:rsidRPr="00B13A9D">
        <w:rPr>
          <w:rStyle w:val="StyleUnderline"/>
        </w:rPr>
        <w:t>culture shapes U.S. understandings of “native” peoples as part of a larger “Asiatic” influence and threat</w:t>
      </w:r>
      <w:r w:rsidRPr="0086334D">
        <w:rPr>
          <w:sz w:val="16"/>
        </w:rPr>
        <w:t xml:space="preserve">. But </w:t>
      </w:r>
      <w:r w:rsidRPr="00A52890">
        <w:rPr>
          <w:sz w:val="24"/>
          <w:u w:val="single"/>
        </w:rPr>
        <w:t>even if those knowledges that produce Orientalizing narratives about American Indians refer to colonial bureaucracies and colonial styles, the American Indian version of a remapped “Orientalism” also contains a racializing component that is necessary to contextualize.</w:t>
      </w:r>
      <w:r w:rsidRPr="00A52890">
        <w:rPr>
          <w:sz w:val="24"/>
        </w:rPr>
        <w:t xml:space="preserve"> </w:t>
      </w:r>
      <w:r w:rsidRPr="0086334D">
        <w:rPr>
          <w:sz w:val="16"/>
        </w:rPr>
        <w:t xml:space="preserve">As a narrative of racist, colonialist, and imperialist supremacy, </w:t>
      </w:r>
      <w:r w:rsidRPr="007C35BC">
        <w:rPr>
          <w:rStyle w:val="StyleUnderline"/>
          <w:highlight w:val="yellow"/>
        </w:rPr>
        <w:t>Manifest Destiny transformed indigenous peoples from citizens of</w:t>
      </w:r>
      <w:r w:rsidRPr="00B13A9D">
        <w:rPr>
          <w:rStyle w:val="StyleUnderline"/>
        </w:rPr>
        <w:t xml:space="preserve"> separate, external </w:t>
      </w:r>
      <w:r w:rsidRPr="007C35BC">
        <w:rPr>
          <w:rStyle w:val="StyleUnderline"/>
          <w:highlight w:val="yellow"/>
        </w:rPr>
        <w:t>sovereign nations into racial minorities</w:t>
      </w:r>
      <w:r w:rsidRPr="00B13A9D">
        <w:rPr>
          <w:rStyle w:val="StyleUnderline"/>
        </w:rPr>
        <w:t xml:space="preserve"> within and </w:t>
      </w:r>
      <w:r w:rsidRPr="007C35BC">
        <w:rPr>
          <w:rStyle w:val="StyleUnderline"/>
          <w:highlight w:val="yellow"/>
        </w:rPr>
        <w:t>subject to</w:t>
      </w:r>
      <w:r w:rsidRPr="00C84241">
        <w:rPr>
          <w:rStyle w:val="StyleUnderline"/>
        </w:rPr>
        <w:t xml:space="preserve"> the i</w:t>
      </w:r>
      <w:r w:rsidRPr="00B13A9D">
        <w:rPr>
          <w:rStyle w:val="StyleUnderline"/>
        </w:rPr>
        <w:t xml:space="preserve">nternal structures of </w:t>
      </w:r>
      <w:r w:rsidRPr="007C35BC">
        <w:rPr>
          <w:rStyle w:val="StyleUnderline"/>
          <w:highlight w:val="yellow"/>
        </w:rPr>
        <w:t>the U</w:t>
      </w:r>
      <w:r w:rsidRPr="0086334D">
        <w:rPr>
          <w:sz w:val="16"/>
        </w:rPr>
        <w:t xml:space="preserve">nited </w:t>
      </w:r>
      <w:r w:rsidRPr="007C35BC">
        <w:rPr>
          <w:rStyle w:val="StyleUnderline"/>
          <w:highlight w:val="yellow"/>
        </w:rPr>
        <w:t>S</w:t>
      </w:r>
      <w:r w:rsidRPr="0086334D">
        <w:rPr>
          <w:sz w:val="16"/>
        </w:rPr>
        <w:t xml:space="preserve">tates. </w:t>
      </w:r>
      <w:r w:rsidRPr="007C35BC">
        <w:rPr>
          <w:rStyle w:val="StyleUnderline"/>
          <w:highlight w:val="yellow"/>
        </w:rPr>
        <w:t>The orientalizing cacophonies</w:t>
      </w:r>
      <w:r w:rsidRPr="00B13A9D">
        <w:rPr>
          <w:rStyle w:val="StyleUnderline"/>
        </w:rPr>
        <w:t xml:space="preserve"> that </w:t>
      </w:r>
      <w:r w:rsidRPr="007C35BC">
        <w:rPr>
          <w:rStyle w:val="StyleUnderline"/>
          <w:highlight w:val="yellow"/>
        </w:rPr>
        <w:t>remap indigenous peoples</w:t>
      </w:r>
      <w:r w:rsidRPr="0086334D">
        <w:rPr>
          <w:sz w:val="16"/>
        </w:rPr>
        <w:t xml:space="preserve"> as part of an early wave of Asian immigrants </w:t>
      </w:r>
      <w:r w:rsidRPr="00B13A9D">
        <w:rPr>
          <w:rStyle w:val="StyleUnderline"/>
        </w:rPr>
        <w:t xml:space="preserve">perform an originary racialization of indigenous peoples </w:t>
      </w:r>
      <w:r w:rsidRPr="007C35BC">
        <w:rPr>
          <w:rStyle w:val="StyleUnderline"/>
          <w:highlight w:val="yellow"/>
        </w:rPr>
        <w:t>as they are recast as immigrants</w:t>
      </w:r>
      <w:r w:rsidRPr="00C84241">
        <w:rPr>
          <w:rStyle w:val="StyleUnderline"/>
        </w:rPr>
        <w:t xml:space="preserve"> who may or</w:t>
      </w:r>
      <w:r w:rsidRPr="00B13A9D">
        <w:rPr>
          <w:rStyle w:val="StyleUnderline"/>
        </w:rPr>
        <w:t xml:space="preserve"> may not be full citizens</w:t>
      </w:r>
      <w:r w:rsidRPr="0086334D">
        <w:rPr>
          <w:sz w:val="16"/>
        </w:rPr>
        <w:t xml:space="preserve">. In Race and Manifest Destiny, Reginald Horsman identifies the narrative of </w:t>
      </w:r>
      <w:r w:rsidRPr="00B13A9D">
        <w:rPr>
          <w:rStyle w:val="StyleUnderline"/>
        </w:rPr>
        <w:t>Manifest Destiny</w:t>
      </w:r>
      <w:r w:rsidRPr="0086334D">
        <w:rPr>
          <w:sz w:val="16"/>
        </w:rPr>
        <w:t xml:space="preserve"> as a process of racialization that </w:t>
      </w:r>
      <w:r w:rsidRPr="00B13A9D">
        <w:rPr>
          <w:rStyle w:val="StyleUnderline"/>
        </w:rPr>
        <w:t>construct</w:t>
      </w:r>
      <w:r w:rsidRPr="0086334D">
        <w:rPr>
          <w:sz w:val="16"/>
        </w:rPr>
        <w:t xml:space="preserve">ed the </w:t>
      </w:r>
      <w:r w:rsidRPr="00B13A9D">
        <w:rPr>
          <w:rStyle w:val="StyleUnderline"/>
        </w:rPr>
        <w:t xml:space="preserve">“American” as inheritor of the Anglo-Saxon lineage. </w:t>
      </w:r>
      <w:r w:rsidRPr="007C35BC">
        <w:rPr>
          <w:rStyle w:val="StyleUnderline"/>
          <w:highlight w:val="yellow"/>
        </w:rPr>
        <w:t>Accompanying</w:t>
      </w:r>
      <w:r w:rsidRPr="00B13A9D">
        <w:rPr>
          <w:rStyle w:val="StyleUnderline"/>
        </w:rPr>
        <w:t xml:space="preserve"> that </w:t>
      </w:r>
      <w:r w:rsidRPr="007C35BC">
        <w:rPr>
          <w:rStyle w:val="StyleUnderline"/>
          <w:highlight w:val="yellow"/>
        </w:rPr>
        <w:t>racialization of</w:t>
      </w:r>
      <w:r w:rsidRPr="0086334D">
        <w:rPr>
          <w:sz w:val="16"/>
        </w:rPr>
        <w:t xml:space="preserve"> the “American” into Anglo-Saxon </w:t>
      </w:r>
      <w:r w:rsidRPr="007C35BC">
        <w:rPr>
          <w:rStyle w:val="StyleUnderline"/>
          <w:highlight w:val="yellow"/>
        </w:rPr>
        <w:t>whiteness was the racialization of the other as the savage</w:t>
      </w:r>
      <w:r w:rsidRPr="00B13A9D">
        <w:rPr>
          <w:rStyle w:val="StyleUnderline"/>
        </w:rPr>
        <w:t xml:space="preserve">, inferior </w:t>
      </w:r>
      <w:r w:rsidRPr="007C35BC">
        <w:rPr>
          <w:rStyle w:val="StyleUnderline"/>
          <w:highlight w:val="yellow"/>
        </w:rPr>
        <w:t>“Indian” who would, sadly, fall by the wayside as civilization advanced</w:t>
      </w:r>
      <w:r w:rsidRPr="0086334D">
        <w:rPr>
          <w:sz w:val="16"/>
        </w:rPr>
        <w:t xml:space="preserve">.51 By identifying Manifest Destiny as primarily a narrative fixated on the process of constituting and cohering racial categories, Horsman establishes one of the tenets that has enabled the slippage between colonization and racialization to propagate within postcolonial, critical race, and critical whiteness studies. </w:t>
      </w:r>
      <w:r w:rsidRPr="007C35BC">
        <w:rPr>
          <w:rStyle w:val="StyleUnderline"/>
          <w:highlight w:val="yellow"/>
        </w:rPr>
        <w:t>As the U</w:t>
      </w:r>
      <w:r w:rsidRPr="0086334D">
        <w:rPr>
          <w:sz w:val="16"/>
        </w:rPr>
        <w:t xml:space="preserve">nited </w:t>
      </w:r>
      <w:r w:rsidRPr="007C35BC">
        <w:rPr>
          <w:rStyle w:val="StyleUnderline"/>
          <w:highlight w:val="yellow"/>
        </w:rPr>
        <w:t>S</w:t>
      </w:r>
      <w:r w:rsidRPr="0086334D">
        <w:rPr>
          <w:sz w:val="16"/>
        </w:rPr>
        <w:t xml:space="preserve">tates </w:t>
      </w:r>
      <w:r w:rsidRPr="007C35BC">
        <w:rPr>
          <w:rStyle w:val="StyleUnderline"/>
          <w:highlight w:val="yellow"/>
        </w:rPr>
        <w:t>stretched</w:t>
      </w:r>
      <w:r w:rsidRPr="00B13A9D">
        <w:rPr>
          <w:rStyle w:val="StyleUnderline"/>
        </w:rPr>
        <w:t xml:space="preserve"> and exceeded </w:t>
      </w:r>
      <w:r w:rsidRPr="007C35BC">
        <w:rPr>
          <w:rStyle w:val="StyleUnderline"/>
          <w:highlight w:val="yellow"/>
        </w:rPr>
        <w:t>its</w:t>
      </w:r>
      <w:r w:rsidRPr="00B13A9D">
        <w:rPr>
          <w:rStyle w:val="StyleUnderline"/>
        </w:rPr>
        <w:t xml:space="preserve"> own </w:t>
      </w:r>
      <w:r w:rsidRPr="007C35BC">
        <w:rPr>
          <w:rStyle w:val="StyleUnderline"/>
          <w:highlight w:val="yellow"/>
        </w:rPr>
        <w:t>boundaries under</w:t>
      </w:r>
      <w:r w:rsidRPr="0086334D">
        <w:rPr>
          <w:sz w:val="16"/>
        </w:rPr>
        <w:t xml:space="preserve"> the rubric of </w:t>
      </w:r>
      <w:r w:rsidRPr="007C35BC">
        <w:rPr>
          <w:rStyle w:val="StyleUnderline"/>
          <w:highlight w:val="yellow"/>
        </w:rPr>
        <w:t>Manifest Destiny, indigenous peoples</w:t>
      </w:r>
      <w:r w:rsidRPr="00B13A9D">
        <w:rPr>
          <w:rStyle w:val="StyleUnderline"/>
        </w:rPr>
        <w:t xml:space="preserve"> and nations, who were</w:t>
      </w:r>
      <w:r w:rsidRPr="0086334D">
        <w:rPr>
          <w:sz w:val="16"/>
        </w:rPr>
        <w:t xml:space="preserve"> initially externally </w:t>
      </w:r>
      <w:r w:rsidRPr="00B13A9D">
        <w:rPr>
          <w:rStyle w:val="StyleUnderline"/>
        </w:rPr>
        <w:t xml:space="preserve">colonized, </w:t>
      </w:r>
      <w:r w:rsidRPr="007C35BC">
        <w:rPr>
          <w:rStyle w:val="StyleUnderline"/>
          <w:highlight w:val="yellow"/>
        </w:rPr>
        <w:t>had to be</w:t>
      </w:r>
      <w:r w:rsidRPr="00B13A9D">
        <w:rPr>
          <w:rStyle w:val="StyleUnderline"/>
        </w:rPr>
        <w:t xml:space="preserve"> imaginatively and legally </w:t>
      </w:r>
      <w:r w:rsidRPr="007C35BC">
        <w:rPr>
          <w:rStyle w:val="StyleUnderline"/>
          <w:highlight w:val="yellow"/>
        </w:rPr>
        <w:t>incorporated into the internal of the</w:t>
      </w:r>
      <w:r w:rsidRPr="00B13A9D">
        <w:rPr>
          <w:rStyle w:val="StyleUnderline"/>
        </w:rPr>
        <w:t xml:space="preserve"> U.S. </w:t>
      </w:r>
      <w:r w:rsidRPr="007C35BC">
        <w:rPr>
          <w:rStyle w:val="StyleUnderline"/>
          <w:highlight w:val="yellow"/>
        </w:rPr>
        <w:t>nation-state</w:t>
      </w:r>
      <w:r w:rsidRPr="00B13A9D">
        <w:rPr>
          <w:rStyle w:val="StyleUnderline"/>
        </w:rPr>
        <w:t>. They had to be</w:t>
      </w:r>
      <w:r w:rsidRPr="0086334D">
        <w:rPr>
          <w:sz w:val="16"/>
        </w:rPr>
        <w:t xml:space="preserve"> worlded as other and </w:t>
      </w:r>
      <w:r w:rsidRPr="007C35BC">
        <w:rPr>
          <w:rStyle w:val="StyleUnderline"/>
          <w:highlight w:val="yellow"/>
        </w:rPr>
        <w:t>worlded anew as cultures</w:t>
      </w:r>
      <w:r w:rsidRPr="00B13A9D">
        <w:rPr>
          <w:rStyle w:val="StyleUnderline"/>
        </w:rPr>
        <w:t xml:space="preserve"> and races </w:t>
      </w:r>
      <w:r w:rsidRPr="007C35BC">
        <w:rPr>
          <w:rStyle w:val="StyleUnderline"/>
          <w:highlight w:val="yellow"/>
        </w:rPr>
        <w:t>that add to the</w:t>
      </w:r>
      <w:r w:rsidRPr="00B13A9D">
        <w:rPr>
          <w:rStyle w:val="StyleUnderline"/>
        </w:rPr>
        <w:t xml:space="preserve"> distinctive </w:t>
      </w:r>
      <w:r w:rsidRPr="007C35BC">
        <w:rPr>
          <w:rStyle w:val="StyleUnderline"/>
          <w:highlight w:val="yellow"/>
        </w:rPr>
        <w:t>mosaic of</w:t>
      </w:r>
      <w:r w:rsidRPr="00B13A9D">
        <w:rPr>
          <w:rStyle w:val="StyleUnderline"/>
        </w:rPr>
        <w:t xml:space="preserve"> U.S. </w:t>
      </w:r>
      <w:r w:rsidRPr="007C35BC">
        <w:rPr>
          <w:rStyle w:val="StyleUnderline"/>
          <w:highlight w:val="yellow"/>
        </w:rPr>
        <w:t>multiculturalism</w:t>
      </w:r>
      <w:r w:rsidRPr="00B13A9D">
        <w:rPr>
          <w:rStyle w:val="StyleUnderline"/>
        </w:rPr>
        <w:t>, with the</w:t>
      </w:r>
      <w:r w:rsidRPr="0086334D">
        <w:rPr>
          <w:sz w:val="16"/>
        </w:rPr>
        <w:t xml:space="preserve"> additional </w:t>
      </w:r>
      <w:r w:rsidRPr="00B13A9D">
        <w:rPr>
          <w:rStyle w:val="StyleUnderline"/>
        </w:rPr>
        <w:t>distinction implied here that the U</w:t>
      </w:r>
      <w:r w:rsidRPr="0086334D">
        <w:rPr>
          <w:sz w:val="16"/>
        </w:rPr>
        <w:t xml:space="preserve">nited </w:t>
      </w:r>
      <w:r w:rsidRPr="00B13A9D">
        <w:rPr>
          <w:rStyle w:val="StyleUnderline"/>
        </w:rPr>
        <w:t>S</w:t>
      </w:r>
      <w:r w:rsidRPr="0086334D">
        <w:rPr>
          <w:sz w:val="16"/>
        </w:rPr>
        <w:t xml:space="preserve">tates </w:t>
      </w:r>
      <w:r w:rsidRPr="00B13A9D">
        <w:rPr>
          <w:rStyle w:val="StyleUnderline"/>
        </w:rPr>
        <w:t>does not and would not enter into treaties with its own citizens</w:t>
      </w:r>
      <w:r w:rsidRPr="0086334D">
        <w:rPr>
          <w:sz w:val="16"/>
        </w:rPr>
        <w:t xml:space="preserve">. On a fundamental level, then, the process of </w:t>
      </w:r>
      <w:r w:rsidRPr="007C35BC">
        <w:rPr>
          <w:rStyle w:val="StyleUnderline"/>
          <w:highlight w:val="yellow"/>
        </w:rPr>
        <w:t>racialization</w:t>
      </w:r>
      <w:r w:rsidRPr="0086334D">
        <w:rPr>
          <w:sz w:val="16"/>
        </w:rPr>
        <w:t xml:space="preserve"> that </w:t>
      </w:r>
      <w:r w:rsidRPr="007C35BC">
        <w:rPr>
          <w:rStyle w:val="StyleUnderline"/>
          <w:highlight w:val="yellow"/>
        </w:rPr>
        <w:t>reinforce</w:t>
      </w:r>
      <w:r w:rsidRPr="00B13A9D">
        <w:rPr>
          <w:rStyle w:val="StyleUnderline"/>
        </w:rPr>
        <w:t xml:space="preserve">d the </w:t>
      </w:r>
      <w:r w:rsidRPr="007C35BC">
        <w:rPr>
          <w:rStyle w:val="StyleUnderline"/>
          <w:highlight w:val="yellow"/>
        </w:rPr>
        <w:t>U.S. destiny to spread from sea to sea</w:t>
      </w:r>
      <w:r w:rsidRPr="0086334D">
        <w:rPr>
          <w:sz w:val="16"/>
        </w:rPr>
        <w:t xml:space="preserve"> served a larger function </w:t>
      </w:r>
      <w:r w:rsidRPr="00B13A9D">
        <w:rPr>
          <w:rStyle w:val="StyleUnderline"/>
        </w:rPr>
        <w:t xml:space="preserve">by </w:t>
      </w:r>
      <w:r w:rsidRPr="007C35BC">
        <w:rPr>
          <w:rStyle w:val="StyleUnderline"/>
          <w:highlight w:val="yellow"/>
        </w:rPr>
        <w:t>turning indigeneity into a “racial” category, a transformation that equates</w:t>
      </w:r>
      <w:r w:rsidRPr="0086334D">
        <w:rPr>
          <w:sz w:val="16"/>
        </w:rPr>
        <w:t xml:space="preserve"> the distinctions of </w:t>
      </w:r>
      <w:r w:rsidRPr="007C35BC">
        <w:rPr>
          <w:rStyle w:val="StyleUnderline"/>
          <w:highlight w:val="yellow"/>
        </w:rPr>
        <w:t>indigenous nations</w:t>
      </w:r>
      <w:r w:rsidRPr="0086334D">
        <w:rPr>
          <w:sz w:val="16"/>
        </w:rPr>
        <w:t xml:space="preserve"> as sovereign and independent </w:t>
      </w:r>
      <w:r w:rsidRPr="007C35BC">
        <w:rPr>
          <w:rStyle w:val="StyleUnderline"/>
          <w:highlight w:val="yellow"/>
        </w:rPr>
        <w:t>with</w:t>
      </w:r>
      <w:r w:rsidRPr="0086334D">
        <w:rPr>
          <w:sz w:val="16"/>
        </w:rPr>
        <w:t xml:space="preserve"> that of </w:t>
      </w:r>
      <w:r w:rsidRPr="007C35BC">
        <w:rPr>
          <w:rStyle w:val="StyleUnderline"/>
          <w:highlight w:val="yellow"/>
        </w:rPr>
        <w:t>every other</w:t>
      </w:r>
      <w:r w:rsidRPr="0086334D">
        <w:rPr>
          <w:sz w:val="16"/>
        </w:rPr>
        <w:t xml:space="preserve"> racialized and </w:t>
      </w:r>
      <w:r w:rsidRPr="007C35BC">
        <w:rPr>
          <w:rStyle w:val="StyleUnderline"/>
          <w:highlight w:val="yellow"/>
        </w:rPr>
        <w:t>diasporic arrival to be mediated within U.S. citizenry</w:t>
      </w:r>
      <w:r w:rsidRPr="0086334D">
        <w:rPr>
          <w:sz w:val="16"/>
        </w:rPr>
        <w:t xml:space="preserve">. </w:t>
      </w:r>
      <w:r w:rsidRPr="00A52890">
        <w:rPr>
          <w:sz w:val="20"/>
        </w:rPr>
        <w:t>This process of racialization, embedded within the Orientalizing cacophonies justifying the transit of U.S. empire, has particular significance to how postcolonialism and altermodernity are articulated and discussed by European, American, and diasporic theorists concerned with creating intersectional insurrections that parallel class struggles with race, gender, and sexuality in order to create the common within the global</w:t>
      </w:r>
      <w:r w:rsidRPr="0086334D">
        <w:rPr>
          <w:sz w:val="16"/>
        </w:rPr>
        <w:t>.52</w:t>
      </w:r>
    </w:p>
    <w:p w14:paraId="09635768" w14:textId="77777777" w:rsidR="00C5489A" w:rsidRPr="00FC3F7A" w:rsidRDefault="00C5489A" w:rsidP="00C5489A">
      <w:pPr>
        <w:pStyle w:val="Heading4"/>
      </w:pPr>
      <w:r>
        <w:t xml:space="preserve">The biopolitics of the border projects surveillance onto Otherized bodies to designate which bodies are “good” or “bad”  </w:t>
      </w:r>
    </w:p>
    <w:p w14:paraId="431CDF63" w14:textId="77777777" w:rsidR="00C5489A" w:rsidRPr="00FC3F7A" w:rsidRDefault="00C5489A" w:rsidP="00C5489A">
      <w:r w:rsidRPr="00FC3F7A">
        <w:rPr>
          <w:rStyle w:val="Style13ptBold"/>
        </w:rPr>
        <w:t xml:space="preserve">Ajana, Lecturer in Culture, Digital Humanities &amp; Creative Industries at King’s College London. 2005 </w:t>
      </w:r>
      <w:r w:rsidRPr="00FC3F7A">
        <w:t>[Btihaj, 2005 “Surveillance and Biopolitics,” Elec</w:t>
      </w:r>
      <w:r>
        <w:t>tronic Journal of Sociology]//KM</w:t>
      </w:r>
    </w:p>
    <w:p w14:paraId="45B2B20E" w14:textId="77777777" w:rsidR="00C5489A" w:rsidRDefault="00C5489A" w:rsidP="00C5489A">
      <w:pPr>
        <w:rPr>
          <w:rStyle w:val="StyleUnderline"/>
        </w:rPr>
      </w:pPr>
      <w:r w:rsidRPr="00FC3F7A">
        <w:t>Subtle, internalised, and smooth (but not all too smooth) as it is, (post)</w:t>
      </w:r>
      <w:r w:rsidRPr="00B44898">
        <w:rPr>
          <w:rStyle w:val="StyleUnderline"/>
          <w:highlight w:val="yellow"/>
        </w:rPr>
        <w:t>panoptical surveillance induces a certain conscious relation to the self and organises the ‘criteria’ for inclusion and exclusion</w:t>
      </w:r>
      <w:r w:rsidRPr="00FC3F7A">
        <w:t xml:space="preserve"> (Rose, 1999: 243). </w:t>
      </w:r>
      <w:r w:rsidRPr="00B44898">
        <w:rPr>
          <w:rStyle w:val="StyleUnderline"/>
          <w:highlight w:val="yellow"/>
        </w:rPr>
        <w:t>Borders</w:t>
      </w:r>
      <w:r w:rsidRPr="00FC3F7A">
        <w:rPr>
          <w:rStyle w:val="StyleUnderline"/>
        </w:rPr>
        <w:t xml:space="preserve"> </w:t>
      </w:r>
      <w:r w:rsidRPr="00B44898">
        <w:rPr>
          <w:rStyle w:val="StyleUnderline"/>
          <w:highlight w:val="yellow"/>
        </w:rPr>
        <w:t>are</w:t>
      </w:r>
      <w:r w:rsidRPr="00FC3F7A">
        <w:rPr>
          <w:rStyle w:val="StyleUnderline"/>
        </w:rPr>
        <w:t xml:space="preserve"> thus </w:t>
      </w:r>
      <w:r w:rsidRPr="00B44898">
        <w:rPr>
          <w:rStyle w:val="StyleUnderline"/>
          <w:highlight w:val="yellow"/>
        </w:rPr>
        <w:t>the spatio-temporal zone par excellence where surveillance gives substance to the working of biopolitics</w:t>
      </w:r>
      <w:r w:rsidRPr="00FC3F7A">
        <w:t xml:space="preserve"> and the manifestation of biopower. In this case mobility itself becomes intrinsically linked to processes of the ‘sorting’ of individualised citizens from massified aliens. We can almost forgive theorists such as Bauman (1998, in Boyne, 2000: 286) for wanting to articulate a dichotomous logic that hinges on the notion of border, for, at times and at least with regard to circulation (that is, the circulation of ‘people’, for as far as ‘commodities’ and ‘capital’ are concerned, their free movement is encouraged and sustained by the global capitalist machine), </w:t>
      </w:r>
      <w:r w:rsidRPr="00B44898">
        <w:rPr>
          <w:rStyle w:val="StyleUnderline"/>
          <w:highlight w:val="yellow"/>
        </w:rPr>
        <w:t>the world seems to be divided into two. Those who have</w:t>
      </w:r>
      <w:r w:rsidRPr="00FC3F7A">
        <w:rPr>
          <w:rStyle w:val="StyleUnderline"/>
        </w:rPr>
        <w:t xml:space="preserve"> European/American/Australian/Canadian </w:t>
      </w:r>
      <w:r w:rsidRPr="00B44898">
        <w:rPr>
          <w:rStyle w:val="StyleUnderline"/>
          <w:highlight w:val="yellow"/>
        </w:rPr>
        <w:t>passports and those who do not</w:t>
      </w:r>
      <w:r w:rsidRPr="00FC3F7A">
        <w:rPr>
          <w:rStyle w:val="StyleUnderline"/>
        </w:rPr>
        <w:t>.</w:t>
      </w:r>
      <w:r w:rsidRPr="00FC3F7A">
        <w:t xml:space="preserve"> </w:t>
      </w:r>
      <w:r w:rsidRPr="00FC3F7A">
        <w:rPr>
          <w:rStyle w:val="StyleUnderline"/>
        </w:rPr>
        <w:t>We all know all too well what difference this makes in terms of border crossing.</w:t>
      </w:r>
      <w:r w:rsidRPr="00FC3F7A">
        <w:t xml:space="preserve"> Nevertheless, such conceptualisation misses the point that </w:t>
      </w:r>
      <w:r w:rsidRPr="00B44898">
        <w:rPr>
          <w:rStyle w:val="StyleUnderline"/>
          <w:highlight w:val="yellow"/>
        </w:rPr>
        <w:t>borders are not merely that which is erected</w:t>
      </w:r>
      <w:r w:rsidRPr="00FC3F7A">
        <w:rPr>
          <w:rStyle w:val="StyleUnderline"/>
        </w:rPr>
        <w:t xml:space="preserve"> at the edges of territorial partitioning and spatial particularity, </w:t>
      </w:r>
      <w:r w:rsidRPr="00B44898">
        <w:rPr>
          <w:rStyle w:val="StyleUnderline"/>
          <w:highlight w:val="yellow"/>
        </w:rPr>
        <w:t>but</w:t>
      </w:r>
      <w:r w:rsidRPr="00FC3F7A">
        <w:rPr>
          <w:rStyle w:val="StyleUnderline"/>
        </w:rPr>
        <w:t xml:space="preserve"> more so borders are ubiquitous</w:t>
      </w:r>
      <w:r w:rsidRPr="00FC3F7A">
        <w:t xml:space="preserve"> (Balibar, 2002: 84) </w:t>
      </w:r>
      <w:r w:rsidRPr="00FC3F7A">
        <w:rPr>
          <w:rStyle w:val="StyleUnderline"/>
        </w:rPr>
        <w:t xml:space="preserve">and </w:t>
      </w:r>
      <w:r w:rsidRPr="00B44898">
        <w:rPr>
          <w:rStyle w:val="StyleUnderline"/>
          <w:highlight w:val="yellow"/>
        </w:rPr>
        <w:t>infinitely actualised within mundane processes of ‘internal’ administration</w:t>
      </w:r>
      <w:r w:rsidRPr="00FC3F7A">
        <w:rPr>
          <w:rStyle w:val="StyleUnderline"/>
        </w:rPr>
        <w:t xml:space="preserve"> and bureaucratic organization 1 </w:t>
      </w:r>
      <w:r w:rsidRPr="00B44898">
        <w:rPr>
          <w:rStyle w:val="StyleUnderline"/>
          <w:highlight w:val="yellow"/>
        </w:rPr>
        <w:t>blurring the dualistic logic of the inside and the outside on which Western sovereignty is calibrated</w:t>
      </w:r>
      <w:r w:rsidRPr="00FC3F7A">
        <w:rPr>
          <w:rStyle w:val="StyleUnderline"/>
        </w:rPr>
        <w:t>.</w:t>
      </w:r>
      <w:r w:rsidRPr="00FC3F7A">
        <w:t xml:space="preserve"> The point is that in addition to this crude dual division within the global world order there are further divisions, further segmentations, </w:t>
      </w:r>
      <w:r w:rsidRPr="00FC3F7A">
        <w:rPr>
          <w:rStyle w:val="StyleUnderline"/>
        </w:rPr>
        <w:t>a ‘hypersegmentation’</w:t>
      </w:r>
      <w:r w:rsidRPr="00FC3F7A">
        <w:t xml:space="preserve"> (Hardt, 1998: 33) at the heart of that monolithic (Western) half which </w:t>
      </w:r>
      <w:r w:rsidRPr="00FC3F7A">
        <w:rPr>
          <w:rStyle w:val="StyleUnderline"/>
        </w:rPr>
        <w:t xml:space="preserve">functions by means of excluding the already-excluded on the one hand and incorporating </w:t>
      </w:r>
      <w:r w:rsidRPr="001D2C1D">
        <w:rPr>
          <w:rStyle w:val="StyleUnderline"/>
        </w:rPr>
        <w:t xml:space="preserve">the already-included and the waiting-to-be-included excluded on the other. This is done more or less dialectically, more or less perversely, including and excluding concurrently ‘through a principle of activity’ (Rose, 1999: 240) and interwoven circuits of security. </w:t>
      </w:r>
      <w:r w:rsidRPr="007F1F0F">
        <w:rPr>
          <w:rStyle w:val="StyleUnderline"/>
          <w:highlight w:val="yellow"/>
        </w:rPr>
        <w:t>Surveillance is the enduring of exclusion for some and the performance of inclusion for others to the point where it becomes almost impossible to demonstrate one’s ‘inclusion’ without having to go through the labyrinth of security controls and identity validation, intensified mainly, but not solely, at the borders</w:t>
      </w:r>
      <w:r w:rsidRPr="00FC3F7A">
        <w:t xml:space="preserve">. It is in similar contexts that Balibar (2002: 81) invokes the notion of ‘world apartheid’ in which the dual regime of circulation is creating different phenomenological experiences for different people through the ‘polysemic nature’ (Balibar, 2002: 81) of borders. For as we have discussed, </w:t>
      </w:r>
      <w:r w:rsidRPr="00B44898">
        <w:rPr>
          <w:rStyle w:val="StyleUnderline"/>
          <w:highlight w:val="yellow"/>
        </w:rPr>
        <w:t>borders are not merely territorial dividers but spatial zones of surveillance designed to establish ‘an international class differentiation’</w:t>
      </w:r>
      <w:r w:rsidRPr="00FC3F7A">
        <w:rPr>
          <w:rStyle w:val="StyleUnderline"/>
        </w:rPr>
        <w:t xml:space="preserve"> </w:t>
      </w:r>
      <w:r w:rsidRPr="00B44898">
        <w:rPr>
          <w:rStyle w:val="StyleUnderline"/>
          <w:highlight w:val="yellow"/>
        </w:rPr>
        <w:t>and deploy ‘instruments of discrimination</w:t>
      </w:r>
      <w:r w:rsidRPr="00FC3F7A">
        <w:rPr>
          <w:rStyle w:val="StyleUnderline"/>
        </w:rPr>
        <w:t xml:space="preserve"> and triage</w:t>
      </w:r>
      <w:r w:rsidRPr="00FC3F7A">
        <w:t xml:space="preserve">’ (Balibar, 2002: 82) whereby the rich asserts a ‘surplus of right’ (Balibar, 2002: 83) and </w:t>
      </w:r>
      <w:r w:rsidRPr="00FC3F7A">
        <w:rPr>
          <w:rStyle w:val="StyleUnderline"/>
        </w:rPr>
        <w:t>the poor continue to exercise the Sisyphean activity of circulating upwards and downwards until the border becomes his/her place of ‘dwelling’</w:t>
      </w:r>
      <w:r w:rsidRPr="00FC3F7A">
        <w:t xml:space="preserve"> (Kachra, 2005: 123) </w:t>
      </w:r>
      <w:r w:rsidRPr="00FC3F7A">
        <w:rPr>
          <w:rStyle w:val="Emphasis"/>
        </w:rPr>
        <w:t xml:space="preserve">or until s/he becomes the border itself. </w:t>
      </w:r>
      <w:r w:rsidRPr="00FC3F7A">
        <w:rPr>
          <w:rStyle w:val="StyleUnderline"/>
        </w:rPr>
        <w:t>Sadly, to be a border is to ‘live a life which is a waiting-to-live, a non-life’</w:t>
      </w:r>
      <w:r w:rsidRPr="00FC3F7A">
        <w:t xml:space="preserve"> (Balibar, 2002: 83</w:t>
      </w:r>
      <w:r w:rsidRPr="00B44898">
        <w:rPr>
          <w:sz w:val="28"/>
        </w:rPr>
        <w:t xml:space="preserve">). </w:t>
      </w:r>
      <w:r w:rsidRPr="00B44898">
        <w:rPr>
          <w:rStyle w:val="StyleUnderline"/>
          <w:sz w:val="28"/>
          <w:highlight w:val="yellow"/>
        </w:rPr>
        <w:t xml:space="preserve">The biopolitics of borders is precisely the management of </w:t>
      </w:r>
      <w:r w:rsidRPr="00B44898">
        <w:rPr>
          <w:rStyle w:val="StyleUnderline"/>
          <w:sz w:val="28"/>
        </w:rPr>
        <w:t xml:space="preserve">that waiting-to-live, the management of that </w:t>
      </w:r>
      <w:r w:rsidRPr="00B44898">
        <w:rPr>
          <w:rStyle w:val="StyleUnderline"/>
          <w:sz w:val="28"/>
          <w:highlight w:val="yellow"/>
        </w:rPr>
        <w:t>non-life</w:t>
      </w:r>
      <w:r w:rsidRPr="00B44898">
        <w:rPr>
          <w:rStyle w:val="StyleUnderline"/>
          <w:sz w:val="28"/>
        </w:rPr>
        <w:t xml:space="preserve"> </w:t>
      </w:r>
      <w:r w:rsidRPr="00FC3F7A">
        <w:t xml:space="preserve">(the waiting-to-live and the non-life of those who are forcibly placed in detention centres), </w:t>
      </w:r>
      <w:r w:rsidRPr="00FC3F7A">
        <w:rPr>
          <w:rStyle w:val="StyleUnderline"/>
        </w:rPr>
        <w:t>and at times, it is the management of death.</w:t>
      </w:r>
      <w:r w:rsidRPr="00FC3F7A">
        <w:t xml:space="preserve"> The death of </w:t>
      </w:r>
      <w:r w:rsidRPr="00FC3F7A">
        <w:rPr>
          <w:rStyle w:val="StyleUnderline"/>
        </w:rPr>
        <w:t>thousand of refugees and ‘clandestine’ migrants</w:t>
      </w:r>
      <w:r w:rsidRPr="00FC3F7A">
        <w:t xml:space="preserve"> drowned in the sea (for instance, in the Strait of Gibraltar which is argued to be becoming the world’s largest mass grave), asphyxiated in trucks (as was the fate of 58 Chinese immigrants who died in 2000 inside an airtight truck at the port of Dover), crushed under trains (the case of the Channel Tunnel) and </w:t>
      </w:r>
      <w:r w:rsidRPr="00FC3F7A">
        <w:rPr>
          <w:rStyle w:val="StyleUnderline"/>
        </w:rPr>
        <w:t>killed in deserts (in the US-Mexican border for example</w:t>
      </w:r>
      <w:r w:rsidRPr="00B44898">
        <w:rPr>
          <w:rStyle w:val="StyleUnderline"/>
          <w:highlight w:val="yellow"/>
        </w:rPr>
        <w:t xml:space="preserve">). </w:t>
      </w:r>
      <w:r w:rsidRPr="00B44898">
        <w:rPr>
          <w:rStyle w:val="StyleUnderline"/>
          <w:b/>
          <w:sz w:val="28"/>
          <w:highlight w:val="yellow"/>
        </w:rPr>
        <w:t>It is the management of ‘bodies that do not matter’</w:t>
      </w:r>
      <w:r w:rsidRPr="00FC3F7A">
        <w:t>. It is the management of the bodies of those to whom the status of the ‘homo sacer’ (Agamben, 1998: 8) is attributed</w:t>
      </w:r>
      <w:r w:rsidRPr="00B44898">
        <w:rPr>
          <w:rStyle w:val="StyleUnderline"/>
          <w:highlight w:val="yellow"/>
        </w:rPr>
        <w:t>. It is the management of those whose death has fallen into the abyss of insignificance and whose killing is not sacrificial</w:t>
      </w:r>
      <w:r w:rsidRPr="00FC3F7A">
        <w:rPr>
          <w:rStyle w:val="StyleUnderline"/>
        </w:rPr>
        <w:t xml:space="preserve"> (except to the few). On the other hand, the biopolitics of borders is also the management of ‘life’; the life of those who are capable of performing ‘responsible self-government’</w:t>
      </w:r>
      <w:r w:rsidRPr="00FC3F7A">
        <w:t xml:space="preserve"> (Rose, 1999: 259) and self-surveillance i.e. </w:t>
      </w:r>
      <w:r w:rsidRPr="00B44898">
        <w:rPr>
          <w:rStyle w:val="StyleUnderline"/>
          <w:highlight w:val="yellow"/>
        </w:rPr>
        <w:t>those who can demonstrate their ‘legitimacy’ through ‘worthy’ computer-readable passports/ID cards that provide the ontological basis for the exercising and fixing of identity and citizenship at the border.</w:t>
      </w:r>
    </w:p>
    <w:p w14:paraId="73659BCC" w14:textId="77777777" w:rsidR="00C5489A" w:rsidRDefault="00C5489A" w:rsidP="00C5489A">
      <w:pPr>
        <w:pStyle w:val="Heading4"/>
      </w:pPr>
      <w:r>
        <w:t>These practices of selective citizenship work to recreate a racial hierarchy within the settler state that is emblematic of settlement’s ability to maintain ideological distinctions between “good” and “bad” settlers. These conceptions of belonging rooted within the nation-state prevent the capacity to formulate a decolonial consciousness, necessitating a robust politics of refusal</w:t>
      </w:r>
    </w:p>
    <w:p w14:paraId="1C16E3B6" w14:textId="77777777" w:rsidR="00C5489A" w:rsidRDefault="00C5489A" w:rsidP="00C5489A">
      <w:r>
        <w:rPr>
          <w:rStyle w:val="Style13ptBold"/>
        </w:rPr>
        <w:t>Bhandar</w:t>
      </w:r>
      <w:r w:rsidRPr="00E81FAA">
        <w:rPr>
          <w:rStyle w:val="Style13ptBold"/>
        </w:rPr>
        <w:t xml:space="preserve"> </w:t>
      </w:r>
      <w:r>
        <w:rPr>
          <w:rStyle w:val="Style13ptBold"/>
        </w:rPr>
        <w:t>16</w:t>
      </w:r>
      <w:r>
        <w:t xml:space="preserve"> [</w:t>
      </w:r>
      <w:r w:rsidRPr="00B428DC">
        <w:t>Davina Bhandar is an independent researcher and co-director of the Centre for Policy Studies in Culture and Communities at Simon Fraser University.</w:t>
      </w:r>
      <w:r>
        <w:t xml:space="preserve"> </w:t>
      </w:r>
      <w:r w:rsidRPr="00B428DC">
        <w:t>She works in the areas of democracy, theories of citizenship, migration, borders and critical race studies.</w:t>
      </w:r>
      <w:r>
        <w:t xml:space="preserve">  “</w:t>
      </w:r>
      <w:r w:rsidRPr="00B428DC">
        <w:t>Decolonising the Politics of Status: When the Border Crosses Us</w:t>
      </w:r>
      <w:r>
        <w:t xml:space="preserve"> ,” </w:t>
      </w:r>
      <w:r w:rsidRPr="00B428DC">
        <w:rPr>
          <w:i/>
        </w:rPr>
        <w:t>Journal: Reflections on Dispossession: Critical Feminisms [14]</w:t>
      </w:r>
      <w:r>
        <w:rPr>
          <w:i/>
        </w:rPr>
        <w:t xml:space="preserve"> </w:t>
      </w:r>
      <w:r>
        <w:t>] //KM</w:t>
      </w:r>
    </w:p>
    <w:p w14:paraId="352A87AC" w14:textId="77777777" w:rsidR="00C5489A" w:rsidRPr="004218AB" w:rsidRDefault="00C5489A" w:rsidP="00C5489A">
      <w:pPr>
        <w:rPr>
          <w:rStyle w:val="StyleUnderline"/>
          <w:u w:val="none"/>
        </w:rPr>
      </w:pPr>
      <w:r w:rsidRPr="00B428DC">
        <w:t xml:space="preserve">In this assessment of the constitution of </w:t>
      </w:r>
      <w:r w:rsidRPr="007C35BC">
        <w:rPr>
          <w:highlight w:val="yellow"/>
        </w:rPr>
        <w:t xml:space="preserve">citizenship </w:t>
      </w:r>
      <w:r w:rsidRPr="007C35BC">
        <w:rPr>
          <w:sz w:val="24"/>
          <w:highlight w:val="yellow"/>
          <w:u w:val="single"/>
        </w:rPr>
        <w:t>there is a clear understanding of a racial hierarchy established through the processes of citizen-making</w:t>
      </w:r>
      <w:r w:rsidRPr="00B428DC">
        <w:t xml:space="preserve">; other scholars, such as Himani Bannerji, have commented on how the state utilises a politics of multiculturalism as a tool for the management of the difference and diversity of its population. In Bannerji’s nuanced reading of state formation, she articulates how </w:t>
      </w:r>
      <w:r w:rsidRPr="00B428DC">
        <w:rPr>
          <w:u w:val="single"/>
        </w:rPr>
        <w:t xml:space="preserve">categories such as “visible minority” are </w:t>
      </w:r>
      <w:r w:rsidRPr="007C35BC">
        <w:rPr>
          <w:highlight w:val="yellow"/>
          <w:u w:val="single"/>
        </w:rPr>
        <w:t>utilised to do the work of creating and managing ideological distinctions between those who are particularly racialised within the state and those who are not</w:t>
      </w:r>
      <w:r w:rsidRPr="00B428DC">
        <w:rPr>
          <w:u w:val="single"/>
        </w:rPr>
        <w:t>.</w:t>
      </w:r>
      <w:r w:rsidRPr="00B428DC">
        <w:t xml:space="preserve">[16] Mackey extends this thesis by examining how </w:t>
      </w:r>
      <w:r w:rsidRPr="00B428DC">
        <w:rPr>
          <w:u w:val="single"/>
        </w:rPr>
        <w:t>the s</w:t>
      </w:r>
      <w:r w:rsidRPr="007C35BC">
        <w:rPr>
          <w:highlight w:val="yellow"/>
          <w:u w:val="single"/>
        </w:rPr>
        <w:t>tate</w:t>
      </w:r>
      <w:r w:rsidRPr="00B428DC">
        <w:rPr>
          <w:u w:val="single"/>
        </w:rPr>
        <w:t xml:space="preserve"> constitution and </w:t>
      </w:r>
      <w:r w:rsidRPr="007C35BC">
        <w:rPr>
          <w:highlight w:val="yellow"/>
          <w:u w:val="single"/>
        </w:rPr>
        <w:t>management of difference works to articulate a white nationalism, a</w:t>
      </w:r>
      <w:r w:rsidRPr="00B428DC">
        <w:rPr>
          <w:u w:val="single"/>
        </w:rPr>
        <w:t xml:space="preserve"> key feature in the cultures of settlement</w:t>
      </w:r>
      <w:r w:rsidRPr="00B428DC">
        <w:t xml:space="preserve"> in the Canadian context.[17] Each of these articulations of the hierarchy and management of racial state formation[18], demonstrates attention to how the concept of status operates therein, as a limitation or a technology. </w:t>
      </w:r>
      <w:r w:rsidRPr="007C35BC">
        <w:rPr>
          <w:highlight w:val="yellow"/>
          <w:u w:val="single"/>
        </w:rPr>
        <w:t>The concept of status acts as a containment strate</w:t>
      </w:r>
      <w:r w:rsidRPr="00B428DC">
        <w:rPr>
          <w:u w:val="single"/>
        </w:rPr>
        <w:t>g</w:t>
      </w:r>
      <w:r w:rsidRPr="007C35BC">
        <w:rPr>
          <w:highlight w:val="yellow"/>
          <w:u w:val="single"/>
        </w:rPr>
        <w:t>y</w:t>
      </w:r>
      <w:r w:rsidRPr="00B428DC">
        <w:rPr>
          <w:u w:val="single"/>
        </w:rPr>
        <w:t xml:space="preserve"> by the state </w:t>
      </w:r>
      <w:r w:rsidRPr="007C35BC">
        <w:rPr>
          <w:highlight w:val="yellow"/>
          <w:u w:val="single"/>
        </w:rPr>
        <w:t xml:space="preserve">to </w:t>
      </w:r>
      <w:r w:rsidRPr="00AA74FE">
        <w:rPr>
          <w:u w:val="single"/>
        </w:rPr>
        <w:t>d</w:t>
      </w:r>
      <w:r w:rsidRPr="00B428DC">
        <w:rPr>
          <w:u w:val="single"/>
        </w:rPr>
        <w:t xml:space="preserve">etermine the social and political typology of a variety of actors. The function of status allows the state to </w:t>
      </w:r>
      <w:r w:rsidRPr="007C35BC">
        <w:rPr>
          <w:highlight w:val="yellow"/>
          <w:u w:val="single"/>
        </w:rPr>
        <w:t>demarcate the population on the one hand</w:t>
      </w:r>
      <w:r w:rsidRPr="00AA74FE">
        <w:rPr>
          <w:u w:val="single"/>
        </w:rPr>
        <w:t>, as well as, further forms</w:t>
      </w:r>
      <w:r w:rsidRPr="00B428DC">
        <w:t xml:space="preserve"> of control based on the idea of exclusion, exile, detainment, and restrictions of various rights. While much of this past work examines the role of the state and loosely follows Goldberg’s observations on racial state formation, </w:t>
      </w:r>
      <w:r w:rsidRPr="007C35BC">
        <w:rPr>
          <w:highlight w:val="yellow"/>
          <w:u w:val="single"/>
        </w:rPr>
        <w:t>the very concept of status itself comes to be reproduced as a concrete thing, something that is not inherently flexible</w:t>
      </w:r>
      <w:r w:rsidRPr="00B428DC">
        <w:rPr>
          <w:u w:val="single"/>
        </w:rPr>
        <w:t>, contingent and highly susceptible to shift along a number of different axes.[</w:t>
      </w:r>
      <w:r w:rsidRPr="00B428DC">
        <w:t xml:space="preserve">19] It is in this sense that I wish to challenge the normative construction of the idea of political membership. The latter has been referred to as a site of responsibility or recognition, as well as of birthright, natural selection, or a process of naturalisation. In other words, </w:t>
      </w:r>
      <w:r w:rsidRPr="007C35BC">
        <w:rPr>
          <w:highlight w:val="yellow"/>
          <w:u w:val="single"/>
        </w:rPr>
        <w:t>my interest here is to question the foundations upon which normative forms of belonging within liberal-democratic states have been forged through an amnesiac practice that seeks to forget the processes and forms of exclusion that have historically demarcated the formation of citizenship</w:t>
      </w:r>
      <w:r w:rsidRPr="00B428DC">
        <w:rPr>
          <w:u w:val="single"/>
        </w:rPr>
        <w:t>.</w:t>
      </w:r>
      <w:r w:rsidRPr="00B428DC">
        <w:t xml:space="preserve"> While citizenship and legal status in their various forms brings with them varied and multiple entitlements, they are far from along being able to constitute a foundational or concrete identity. Status and political membership as concepts are continually shifting, subject to redefinition, legal appeal and other forms of governmental and extra-governmental challenge. In the discussion that follows, I examine how </w:t>
      </w:r>
      <w:r w:rsidRPr="007C35BC">
        <w:rPr>
          <w:highlight w:val="yellow"/>
          <w:u w:val="single"/>
        </w:rPr>
        <w:t>the paradoxical concept of status as a stable entity</w:t>
      </w:r>
      <w:r w:rsidRPr="00B428DC">
        <w:rPr>
          <w:u w:val="single"/>
        </w:rPr>
        <w:t xml:space="preserve"> </w:t>
      </w:r>
      <w:r w:rsidRPr="00B428DC">
        <w:t xml:space="preserve">— something understood to provide an ontological foundation within claims to sovereign authority, or status as a territorially-bounded concept — </w:t>
      </w:r>
      <w:r w:rsidRPr="007C35BC">
        <w:rPr>
          <w:highlight w:val="yellow"/>
        </w:rPr>
        <w:t xml:space="preserve">also </w:t>
      </w:r>
      <w:r w:rsidRPr="007C35BC">
        <w:rPr>
          <w:highlight w:val="yellow"/>
          <w:u w:val="single"/>
        </w:rPr>
        <w:t>doubles as a system of categorisation that cannot therefore be deterritorialised</w:t>
      </w:r>
      <w:r w:rsidRPr="00B428DC">
        <w:rPr>
          <w:u w:val="single"/>
        </w:rPr>
        <w:t xml:space="preserve"> </w:t>
      </w:r>
      <w:r w:rsidRPr="007C35BC">
        <w:rPr>
          <w:highlight w:val="yellow"/>
          <w:u w:val="single"/>
        </w:rPr>
        <w:t>nor significantly decolonised in order to function as a progressive form of legal membership</w:t>
      </w:r>
      <w:r w:rsidRPr="00B428DC">
        <w:rPr>
          <w:u w:val="single"/>
        </w:rPr>
        <w:t>.</w:t>
      </w:r>
      <w:r w:rsidRPr="00B428DC">
        <w:t xml:space="preserve"> </w:t>
      </w:r>
      <w:r w:rsidRPr="007C35BC">
        <w:rPr>
          <w:highlight w:val="yellow"/>
          <w:u w:val="single"/>
        </w:rPr>
        <w:t>Forms of status —</w:t>
      </w:r>
      <w:r w:rsidRPr="00B428DC">
        <w:rPr>
          <w:u w:val="single"/>
        </w:rPr>
        <w:t xml:space="preserve"> demarcated through notions of blood, belonging and nationhood — </w:t>
      </w:r>
      <w:r w:rsidRPr="007C35BC">
        <w:rPr>
          <w:highlight w:val="yellow"/>
          <w:u w:val="single"/>
        </w:rPr>
        <w:t>ultimately demand a robust politics of refusal</w:t>
      </w:r>
      <w:r w:rsidRPr="00B428DC">
        <w:rPr>
          <w:u w:val="single"/>
        </w:rPr>
        <w:t>.</w:t>
      </w:r>
      <w:r w:rsidRPr="00B428DC">
        <w:t>[20] In the three articulations of migrant and indigenous activism that will be investigated here, I examine the contested site of refusing to conform to the containment strategies of the state in the constituting of status. Status can be investigated as a state practice of indigenous categorisation and ordering, but also as a mechanism determining broader notions of borders, belonging, exclusions and citizenship. By invoking status I am broadly referring to a political and legal membership in the Canadian state.[21]</w:t>
      </w:r>
      <w:r>
        <w:t xml:space="preserve"> </w:t>
      </w:r>
    </w:p>
    <w:p w14:paraId="3BA3A10F" w14:textId="77777777" w:rsidR="00C5489A" w:rsidRDefault="00C5489A" w:rsidP="00C5489A">
      <w:pPr>
        <w:pStyle w:val="NoSpacing"/>
      </w:pPr>
    </w:p>
    <w:p w14:paraId="0F66928C" w14:textId="77777777" w:rsidR="00C5489A" w:rsidRPr="006C0B8D" w:rsidRDefault="00C5489A" w:rsidP="00C5489A">
      <w:pPr>
        <w:pStyle w:val="Heading4"/>
      </w:pPr>
      <w:r>
        <w:t xml:space="preserve">The physical border – which is a restriction on immigration – is constructed through a psychic borderland which spills the blood of Otherized bodies – our rupture in this space is key </w:t>
      </w:r>
    </w:p>
    <w:p w14:paraId="6D10AD05" w14:textId="77777777" w:rsidR="00C5489A" w:rsidRPr="007D111F" w:rsidRDefault="00C5489A" w:rsidP="00C5489A">
      <w:pPr>
        <w:pStyle w:val="NoSpacing"/>
      </w:pPr>
      <w:r w:rsidRPr="007D111F">
        <w:rPr>
          <w:rFonts w:eastAsiaTheme="majorEastAsia" w:cstheme="majorBidi"/>
          <w:b/>
          <w:bCs/>
          <w:sz w:val="26"/>
          <w:szCs w:val="26"/>
        </w:rPr>
        <w:t>Ashworth ’15-</w:t>
      </w:r>
      <w:r w:rsidRPr="007D111F">
        <w:t xml:space="preserve"> Justin Ashworth, Th.D., teaches and writes in the areas of Christian systematic and political theologies, with an emphasis on immigration and Latin American theologies. “Healing the Open Wound: Imagining Christian Border Ethics with Gloria Anzaldua”. 11/30/15- (</w:t>
      </w:r>
      <w:hyperlink r:id="rId39" w:history="1">
        <w:r w:rsidRPr="007D111F">
          <w:t>https://theotherjournal.com/2015/11/30/healing-the-open-wound-imagining-christian-border-ethics-with-gloria-anzaldua/)</w:t>
        </w:r>
      </w:hyperlink>
      <w:r w:rsidRPr="007D111F">
        <w:t xml:space="preserve">. </w:t>
      </w:r>
    </w:p>
    <w:p w14:paraId="33CA8071" w14:textId="77777777" w:rsidR="00C5489A" w:rsidRDefault="00C5489A" w:rsidP="00C5489A">
      <w:pPr>
        <w:pStyle w:val="NoSpacing"/>
        <w:rPr>
          <w:sz w:val="16"/>
        </w:rPr>
      </w:pPr>
      <w:r w:rsidRPr="00AF0775">
        <w:rPr>
          <w:rStyle w:val="StyleUnderline"/>
        </w:rPr>
        <w:t>Border encounters occur every day in our global and globalizing cities</w:t>
      </w:r>
      <w:r w:rsidRPr="006C0B8D">
        <w:rPr>
          <w:sz w:val="16"/>
        </w:rPr>
        <w:t>.</w:t>
      </w:r>
      <w:bookmarkStart w:id="1" w:name="_ftnref1"/>
      <w:r w:rsidRPr="006C0B8D">
        <w:rPr>
          <w:sz w:val="16"/>
        </w:rPr>
        <w:fldChar w:fldCharType="begin"/>
      </w:r>
      <w:r w:rsidRPr="006C0B8D">
        <w:rPr>
          <w:sz w:val="16"/>
        </w:rPr>
        <w:instrText xml:space="preserve"> HYPERLINK "https://theotherjournal.com/2015/11/30/healing-the-open-wound-imagining-christian-border-ethics-with-gloria-anzaldua/" \l "_ftn1" </w:instrText>
      </w:r>
      <w:r w:rsidRPr="006C0B8D">
        <w:rPr>
          <w:sz w:val="16"/>
        </w:rPr>
        <w:fldChar w:fldCharType="separate"/>
      </w:r>
      <w:r w:rsidRPr="006C0B8D">
        <w:rPr>
          <w:sz w:val="16"/>
        </w:rPr>
        <w:t>[1]</w:t>
      </w:r>
      <w:r w:rsidRPr="006C0B8D">
        <w:rPr>
          <w:sz w:val="16"/>
        </w:rPr>
        <w:fldChar w:fldCharType="end"/>
      </w:r>
      <w:bookmarkEnd w:id="1"/>
      <w:r w:rsidRPr="006C0B8D">
        <w:rPr>
          <w:sz w:val="16"/>
        </w:rPr>
        <w:t xml:space="preserve"> We consume food touched by people born outside the United States; we purchase things from non-citizens, brush shoulders with them as we go to work. Some of us kiss immigrants goodbye as we head out the door for the day, while others of us are non-citizens ourselves. Our daily lives are filled with border encounters like these, that is, with economic, political, cultural, and personal interactions between citizens and foreigners.</w:t>
      </w:r>
      <w:bookmarkStart w:id="2" w:name="_ftnref2"/>
      <w:r w:rsidRPr="006C0B8D">
        <w:rPr>
          <w:sz w:val="16"/>
        </w:rPr>
        <w:fldChar w:fldCharType="begin"/>
      </w:r>
      <w:r w:rsidRPr="006C0B8D">
        <w:rPr>
          <w:sz w:val="16"/>
        </w:rPr>
        <w:instrText xml:space="preserve"> HYPERLINK "https://theotherjournal.com/2015/11/30/healing-the-open-wound-imagining-christian-border-ethics-with-gloria-anzaldua/" \l "_ftn2" </w:instrText>
      </w:r>
      <w:r w:rsidRPr="006C0B8D">
        <w:rPr>
          <w:sz w:val="16"/>
        </w:rPr>
        <w:fldChar w:fldCharType="separate"/>
      </w:r>
      <w:r w:rsidRPr="006C0B8D">
        <w:rPr>
          <w:sz w:val="16"/>
        </w:rPr>
        <w:t>[2]</w:t>
      </w:r>
      <w:r w:rsidRPr="006C0B8D">
        <w:rPr>
          <w:sz w:val="16"/>
        </w:rPr>
        <w:fldChar w:fldCharType="end"/>
      </w:r>
      <w:bookmarkEnd w:id="2"/>
      <w:r w:rsidRPr="006C0B8D">
        <w:rPr>
          <w:sz w:val="16"/>
        </w:rPr>
        <w:t xml:space="preserve"> But what should be the marks of these encounters? In asking this question, I am not concerned primarily with how cosmopolitan bigwigs interact with each other but rather with how the images of the border that citizens carry around in their heads influence their interactions with border crossers. Are our border images accurate, and what type of ethic do they imply? These are difficult questions to answer, not only </w:t>
      </w:r>
      <w:r w:rsidRPr="00AF0775">
        <w:rPr>
          <w:rStyle w:val="StyleUnderline"/>
        </w:rPr>
        <w:t>because there are so many different border images</w:t>
      </w:r>
      <w:r w:rsidRPr="006C0B8D">
        <w:rPr>
          <w:sz w:val="16"/>
        </w:rPr>
        <w:t xml:space="preserve">—frontier, wall, fortress, skin, face, et cetera—but also because </w:t>
      </w:r>
      <w:r w:rsidRPr="006C0B8D">
        <w:rPr>
          <w:rStyle w:val="Emphasis"/>
          <w:highlight w:val="yellow"/>
        </w:rPr>
        <w:t>not all borders have the same geopolitical and racial significance, and not all border crossers are created</w:t>
      </w:r>
      <w:r w:rsidRPr="00AF0775">
        <w:rPr>
          <w:rStyle w:val="Emphasis"/>
        </w:rPr>
        <w:t xml:space="preserve"> (discursively) </w:t>
      </w:r>
      <w:r w:rsidRPr="006C0B8D">
        <w:rPr>
          <w:rStyle w:val="Emphasis"/>
          <w:highlight w:val="yellow"/>
        </w:rPr>
        <w:t>equal</w:t>
      </w:r>
      <w:r w:rsidRPr="006C0B8D">
        <w:rPr>
          <w:sz w:val="16"/>
        </w:rPr>
        <w:t>.</w:t>
      </w:r>
      <w:bookmarkStart w:id="3" w:name="_ftnref3"/>
      <w:r w:rsidRPr="006C0B8D">
        <w:rPr>
          <w:sz w:val="16"/>
        </w:rPr>
        <w:fldChar w:fldCharType="begin"/>
      </w:r>
      <w:r w:rsidRPr="006C0B8D">
        <w:rPr>
          <w:sz w:val="16"/>
        </w:rPr>
        <w:instrText xml:space="preserve"> HYPERLINK "https://theotherjournal.com/2015/11/30/healing-the-open-wound-imagining-christian-border-ethics-with-gloria-anzaldua/" \l "_ftn3" </w:instrText>
      </w:r>
      <w:r w:rsidRPr="006C0B8D">
        <w:rPr>
          <w:sz w:val="16"/>
        </w:rPr>
        <w:fldChar w:fldCharType="separate"/>
      </w:r>
      <w:r w:rsidRPr="006C0B8D">
        <w:rPr>
          <w:sz w:val="16"/>
        </w:rPr>
        <w:t>[3]</w:t>
      </w:r>
      <w:r w:rsidRPr="006C0B8D">
        <w:rPr>
          <w:sz w:val="16"/>
        </w:rPr>
        <w:fldChar w:fldCharType="end"/>
      </w:r>
      <w:bookmarkEnd w:id="3"/>
      <w:r w:rsidRPr="00AF0775">
        <w:rPr>
          <w:rStyle w:val="Emphasis"/>
        </w:rPr>
        <w:t>Witness</w:t>
      </w:r>
      <w:r w:rsidRPr="006C0B8D">
        <w:rPr>
          <w:sz w:val="16"/>
        </w:rPr>
        <w:t>, for example</w:t>
      </w:r>
      <w:r w:rsidRPr="00AF0775">
        <w:rPr>
          <w:rStyle w:val="Emphasis"/>
        </w:rPr>
        <w:t>, US Americans’ differential treatment of its two borders</w:t>
      </w:r>
      <w:r w:rsidRPr="006C0B8D">
        <w:rPr>
          <w:sz w:val="16"/>
        </w:rPr>
        <w:t xml:space="preserve">: the people who cross the US-Canada border garner far less media, financial, technological, and legal attention than those who cross the US-Mexico border. Witness also Europeans’ opposition to Syrians fleeing their civil war in contrast to the freedom of movement granted to fellow Europeans within the EU through the Schengen Agreement. </w:t>
      </w:r>
      <w:r w:rsidRPr="00AF0775">
        <w:rPr>
          <w:rStyle w:val="Emphasis"/>
        </w:rPr>
        <w:t>Different borders mean different things to different people and different states</w:t>
      </w:r>
      <w:r w:rsidRPr="006C0B8D">
        <w:rPr>
          <w:sz w:val="16"/>
        </w:rPr>
        <w:t>. Borders feel to some like creeks to hop over by flashing a passport; to others, they are rushing rivers or raging seas in which they might drown.</w:t>
      </w:r>
      <w:bookmarkStart w:id="4" w:name="_ftnref4"/>
      <w:r w:rsidRPr="006C0B8D">
        <w:rPr>
          <w:sz w:val="16"/>
        </w:rPr>
        <w:fldChar w:fldCharType="begin"/>
      </w:r>
      <w:r w:rsidRPr="006C0B8D">
        <w:rPr>
          <w:sz w:val="16"/>
        </w:rPr>
        <w:instrText xml:space="preserve"> HYPERLINK "https://theotherjournal.com/2015/11/30/healing-the-open-wound-imagining-christian-border-ethics-with-gloria-anzaldua/" \l "_ftn4" </w:instrText>
      </w:r>
      <w:r w:rsidRPr="006C0B8D">
        <w:rPr>
          <w:sz w:val="16"/>
        </w:rPr>
        <w:fldChar w:fldCharType="separate"/>
      </w:r>
      <w:r w:rsidRPr="006C0B8D">
        <w:rPr>
          <w:sz w:val="16"/>
        </w:rPr>
        <w:t>[4]</w:t>
      </w:r>
      <w:r w:rsidRPr="006C0B8D">
        <w:rPr>
          <w:sz w:val="16"/>
        </w:rPr>
        <w:fldChar w:fldCharType="end"/>
      </w:r>
      <w:bookmarkEnd w:id="4"/>
      <w:r w:rsidRPr="006C0B8D">
        <w:rPr>
          <w:sz w:val="16"/>
        </w:rPr>
        <w:t xml:space="preserve"> Because of the diversity of border imagery and the different meanings of borders, I cannot list every border image, shoot each down, and propose my own alternative. Instead, I limit my scope by focusing on how to conceptualize the US-Mexico border, as this border is called to mind almost naturally when US Americans hear the words border and border crosser. More importantly, I focus on this border because citizen Christians like me must opt for the border crossers who sufferthis border, for the crucified God encounters us in the crucified peoples. If we do not see the crucified peoples, we may not see the crucified God. </w:t>
      </w:r>
      <w:r w:rsidRPr="006C0B8D">
        <w:rPr>
          <w:rStyle w:val="Emphasis"/>
          <w:highlight w:val="yellow"/>
        </w:rPr>
        <w:t>The border images of those who suffer this border should guide the border imaginings of those who rarely notice it.</w:t>
      </w:r>
      <w:bookmarkStart w:id="5" w:name="_ftnref5"/>
      <w:r w:rsidRPr="006C0B8D">
        <w:rPr>
          <w:sz w:val="16"/>
        </w:rPr>
        <w:fldChar w:fldCharType="begin"/>
      </w:r>
      <w:r w:rsidRPr="006C0B8D">
        <w:rPr>
          <w:sz w:val="16"/>
        </w:rPr>
        <w:instrText xml:space="preserve"> HYPERLINK "https://theotherjournal.com/2015/11/30/healing-the-open-wound-imagining-christian-border-ethics-with-gloria-anzaldua/" \l "_ftn5" </w:instrText>
      </w:r>
      <w:r w:rsidRPr="006C0B8D">
        <w:rPr>
          <w:sz w:val="16"/>
        </w:rPr>
        <w:fldChar w:fldCharType="separate"/>
      </w:r>
      <w:r w:rsidRPr="006C0B8D">
        <w:rPr>
          <w:sz w:val="16"/>
        </w:rPr>
        <w:t>[5]</w:t>
      </w:r>
      <w:r w:rsidRPr="006C0B8D">
        <w:rPr>
          <w:sz w:val="16"/>
        </w:rPr>
        <w:fldChar w:fldCharType="end"/>
      </w:r>
      <w:bookmarkEnd w:id="5"/>
      <w:r w:rsidRPr="006C0B8D">
        <w:rPr>
          <w:sz w:val="16"/>
        </w:rPr>
        <w:t xml:space="preserve"> The border image that guides this essay comes from the </w:t>
      </w:r>
      <w:r w:rsidRPr="00AF0775">
        <w:rPr>
          <w:rStyle w:val="StyleUnderline"/>
        </w:rPr>
        <w:t>late Chicana intellectual-activist Gloria Anzaldúa, a self-described “border woman</w:t>
      </w:r>
      <w:r w:rsidRPr="006C0B8D">
        <w:rPr>
          <w:sz w:val="16"/>
        </w:rPr>
        <w:t xml:space="preserve">” from a people with “a tradition of long walks.” She famously </w:t>
      </w:r>
      <w:r w:rsidRPr="00AF0775">
        <w:rPr>
          <w:rStyle w:val="StyleUnderline"/>
        </w:rPr>
        <w:t>called the US-Mexico border “una herida abierta where the Third World grates against the first and bleeds</w:t>
      </w:r>
      <w:r w:rsidRPr="006C0B8D">
        <w:rPr>
          <w:sz w:val="16"/>
        </w:rPr>
        <w:t xml:space="preserve">.” </w:t>
      </w:r>
      <w:r w:rsidRPr="006C0B8D">
        <w:rPr>
          <w:rStyle w:val="Emphasis"/>
          <w:highlight w:val="yellow"/>
        </w:rPr>
        <w:t>Anzaldúa inhabited and suffered this “open wound,</w:t>
      </w:r>
      <w:r w:rsidRPr="00AF0775">
        <w:rPr>
          <w:rStyle w:val="Emphasis"/>
        </w:rPr>
        <w:t>” even as she also was able to find “certain joys” in the “tragic valley” of the US-Mexico borderlands</w:t>
      </w:r>
      <w:r w:rsidRPr="006C0B8D">
        <w:rPr>
          <w:sz w:val="16"/>
        </w:rPr>
        <w:t>.</w:t>
      </w:r>
      <w:bookmarkStart w:id="6" w:name="_ftnref6"/>
      <w:r w:rsidRPr="006C0B8D">
        <w:rPr>
          <w:sz w:val="16"/>
        </w:rPr>
        <w:fldChar w:fldCharType="begin"/>
      </w:r>
      <w:r w:rsidRPr="006C0B8D">
        <w:rPr>
          <w:sz w:val="16"/>
        </w:rPr>
        <w:instrText xml:space="preserve"> HYPERLINK "https://theotherjournal.com/2015/11/30/healing-the-open-wound-imagining-christian-border-ethics-with-gloria-anzaldua/" \l "_ftn6" </w:instrText>
      </w:r>
      <w:r w:rsidRPr="006C0B8D">
        <w:rPr>
          <w:sz w:val="16"/>
        </w:rPr>
        <w:fldChar w:fldCharType="separate"/>
      </w:r>
      <w:r w:rsidRPr="006C0B8D">
        <w:rPr>
          <w:sz w:val="16"/>
        </w:rPr>
        <w:t>[6]</w:t>
      </w:r>
      <w:r w:rsidRPr="006C0B8D">
        <w:rPr>
          <w:sz w:val="16"/>
        </w:rPr>
        <w:fldChar w:fldCharType="end"/>
      </w:r>
      <w:bookmarkEnd w:id="6"/>
      <w:r w:rsidRPr="006C0B8D">
        <w:rPr>
          <w:sz w:val="16"/>
        </w:rPr>
        <w:t xml:space="preserve"> </w:t>
      </w:r>
      <w:r w:rsidRPr="006C0B8D">
        <w:rPr>
          <w:rStyle w:val="Emphasis"/>
          <w:highlight w:val="yellow"/>
        </w:rPr>
        <w:t>This image</w:t>
      </w:r>
      <w:r w:rsidRPr="006C0B8D">
        <w:rPr>
          <w:sz w:val="16"/>
        </w:rPr>
        <w:t xml:space="preserve">, I argue, </w:t>
      </w:r>
      <w:r w:rsidRPr="00AF0775">
        <w:rPr>
          <w:rStyle w:val="Emphasis"/>
        </w:rPr>
        <w:t xml:space="preserve">is true to real life, grounded in historical and existential reality; and it </w:t>
      </w:r>
      <w:r w:rsidRPr="006C0B8D">
        <w:rPr>
          <w:rStyle w:val="Emphasis"/>
          <w:highlight w:val="yellow"/>
        </w:rPr>
        <w:t>implies a border ethic</w:t>
      </w:r>
      <w:r w:rsidRPr="00AF0775">
        <w:rPr>
          <w:rStyle w:val="Emphasis"/>
        </w:rPr>
        <w:t xml:space="preserve"> that coheres with the gospel of Jesus Christ,</w:t>
      </w:r>
      <w:r w:rsidRPr="006C0B8D">
        <w:rPr>
          <w:sz w:val="16"/>
        </w:rPr>
        <w:t xml:space="preserve"> an integral part of which is healing. </w:t>
      </w:r>
      <w:r w:rsidRPr="00AF0775">
        <w:rPr>
          <w:rStyle w:val="Emphasis"/>
        </w:rPr>
        <w:t>Our border encounters must be marked by healing because the US-Mexico border is an imperially inflicted open wound that scars the earth and wounds its inhabitants</w:t>
      </w:r>
      <w:r w:rsidRPr="006C0B8D">
        <w:rPr>
          <w:sz w:val="16"/>
        </w:rPr>
        <w:t xml:space="preserve">, and because Jesus Christ brings healing to bodily and communal wounds. Anzaldúa’s major work, Borderlands / La Frontera, is not immigration ethics; nor does it solely consider how the US-Mexico border is imagined. Rather, the book considers how borders feel and are navigated by those who inhabit them, how the border feels when you reside on it, and how it feels when it resides in you. Although Anzaldúa’s use of the term borderlands is complex, I focus here on “[t]he actual physical borderland,” namely, “the Texas-US Southwest/Mexican border,” because </w:t>
      </w:r>
      <w:r w:rsidRPr="006C0B8D">
        <w:rPr>
          <w:rStyle w:val="Emphasis"/>
          <w:highlight w:val="yellow"/>
        </w:rPr>
        <w:t>Anzaldúa’s history of the physical borderlands helps us see the truth of calling that border an open wound.</w:t>
      </w:r>
      <w:bookmarkStart w:id="7" w:name="_ftnref7"/>
      <w:r w:rsidRPr="00AF0775">
        <w:rPr>
          <w:rStyle w:val="Emphasis"/>
        </w:rPr>
        <w:fldChar w:fldCharType="begin"/>
      </w:r>
      <w:r w:rsidRPr="00AF0775">
        <w:rPr>
          <w:rStyle w:val="Emphasis"/>
        </w:rPr>
        <w:instrText xml:space="preserve"> HYPERLINK "https://theotherjournal.com/2015/11/30/healing-the-open-wound-imagining-christian-border-ethics-with-gloria-anzaldua/" \l "_ftn7" </w:instrText>
      </w:r>
      <w:r w:rsidRPr="00AF0775">
        <w:rPr>
          <w:rStyle w:val="Emphasis"/>
        </w:rPr>
        <w:fldChar w:fldCharType="separate"/>
      </w:r>
      <w:r w:rsidRPr="00AF0775">
        <w:rPr>
          <w:rStyle w:val="Emphasis"/>
        </w:rPr>
        <w:t>[7]</w:t>
      </w:r>
      <w:r w:rsidRPr="00AF0775">
        <w:rPr>
          <w:rStyle w:val="Emphasis"/>
        </w:rPr>
        <w:fldChar w:fldCharType="end"/>
      </w:r>
      <w:bookmarkEnd w:id="7"/>
      <w:r w:rsidRPr="00AF0775">
        <w:rPr>
          <w:rStyle w:val="Emphasis"/>
        </w:rPr>
        <w:t xml:space="preserve"> As long as this wound scars the “seamless skin of the earth,” </w:t>
      </w:r>
      <w:r w:rsidRPr="006C0B8D">
        <w:rPr>
          <w:rStyle w:val="Emphasis"/>
          <w:highlight w:val="yellow"/>
        </w:rPr>
        <w:t>it will inflict physical, economic, communal, and psychic violence on those who inhabit it</w:t>
      </w:r>
      <w:r w:rsidRPr="00AF0775">
        <w:rPr>
          <w:rStyle w:val="Emphasis"/>
        </w:rPr>
        <w:t>.</w:t>
      </w:r>
      <w:bookmarkStart w:id="8" w:name="_ftnref8"/>
      <w:r w:rsidRPr="00AF0775">
        <w:rPr>
          <w:rStyle w:val="Emphasis"/>
        </w:rPr>
        <w:fldChar w:fldCharType="begin"/>
      </w:r>
      <w:r w:rsidRPr="00AF0775">
        <w:rPr>
          <w:rStyle w:val="Emphasis"/>
        </w:rPr>
        <w:instrText xml:space="preserve"> HYPERLINK "https://theotherjournal.com/2015/11/30/healing-the-open-wound-imagining-christian-border-ethics-with-gloria-anzaldua/" \l "_ftn8" </w:instrText>
      </w:r>
      <w:r w:rsidRPr="00AF0775">
        <w:rPr>
          <w:rStyle w:val="Emphasis"/>
        </w:rPr>
        <w:fldChar w:fldCharType="separate"/>
      </w:r>
      <w:r w:rsidRPr="00AF0775">
        <w:rPr>
          <w:rStyle w:val="Emphasis"/>
        </w:rPr>
        <w:t>[8]</w:t>
      </w:r>
      <w:r w:rsidRPr="00AF0775">
        <w:rPr>
          <w:rStyle w:val="Emphasis"/>
        </w:rPr>
        <w:fldChar w:fldCharType="end"/>
      </w:r>
      <w:bookmarkEnd w:id="8"/>
      <w:r w:rsidRPr="00AF0775">
        <w:rPr>
          <w:rStyle w:val="Emphasis"/>
        </w:rPr>
        <w:t xml:space="preserve"> </w:t>
      </w:r>
      <w:r w:rsidRPr="00AF0775">
        <w:rPr>
          <w:rStyle w:val="StyleUnderline"/>
        </w:rPr>
        <w:t>The US-Mexico border has always been a site of death</w:t>
      </w:r>
      <w:r w:rsidRPr="006C0B8D">
        <w:rPr>
          <w:sz w:val="16"/>
        </w:rPr>
        <w:t>. Anzaldúa knew this well: “The border fence that divides the Mexican people was born [at the end of the US-Mexico War] on February 2, 1848, with the signing of the Treaty of Guadalupe-Hidalgo</w:t>
      </w:r>
      <w:r w:rsidRPr="00AF0775">
        <w:rPr>
          <w:rStyle w:val="StyleUnderline"/>
        </w:rPr>
        <w:t>.” The land that “was Mexican once, / was Indian always / and is. / And will be again,</w:t>
      </w:r>
      <w:r w:rsidRPr="006C0B8D">
        <w:rPr>
          <w:sz w:val="16"/>
        </w:rPr>
        <w:t>” that land became US property in 1848 after blood was spilled to fulfill the United States’ manifest destiny.</w:t>
      </w:r>
      <w:bookmarkStart w:id="9" w:name="_ftnref9"/>
      <w:r w:rsidRPr="006C0B8D">
        <w:rPr>
          <w:sz w:val="16"/>
        </w:rPr>
        <w:fldChar w:fldCharType="begin"/>
      </w:r>
      <w:r w:rsidRPr="006C0B8D">
        <w:rPr>
          <w:sz w:val="16"/>
        </w:rPr>
        <w:instrText xml:space="preserve"> HYPERLINK "https://theotherjournal.com/2015/11/30/healing-the-open-wound-imagining-christian-border-ethics-with-gloria-anzaldua/" \l "_ftn9" </w:instrText>
      </w:r>
      <w:r w:rsidRPr="006C0B8D">
        <w:rPr>
          <w:sz w:val="16"/>
        </w:rPr>
        <w:fldChar w:fldCharType="separate"/>
      </w:r>
      <w:r w:rsidRPr="006C0B8D">
        <w:rPr>
          <w:sz w:val="16"/>
        </w:rPr>
        <w:t>[9]</w:t>
      </w:r>
      <w:r w:rsidRPr="006C0B8D">
        <w:rPr>
          <w:sz w:val="16"/>
        </w:rPr>
        <w:fldChar w:fldCharType="end"/>
      </w:r>
      <w:bookmarkEnd w:id="9"/>
      <w:r w:rsidRPr="006C0B8D">
        <w:rPr>
          <w:sz w:val="16"/>
        </w:rPr>
        <w:t xml:space="preserve"> Yet the violence of this open wound continues today in the buildup of border budgets, fences, technologies, and agents since the 1990s, which Anzaldúa witnessed in the last ten years of her life. </w:t>
      </w:r>
      <w:r w:rsidRPr="006C0B8D">
        <w:rPr>
          <w:rStyle w:val="Emphasis"/>
          <w:highlight w:val="yellow"/>
        </w:rPr>
        <w:t>The United States has strategically placed these walls, fences, and other technologies to reroute migrants</w:t>
      </w:r>
      <w:r w:rsidRPr="00AF0775">
        <w:rPr>
          <w:rStyle w:val="Emphasis"/>
        </w:rPr>
        <w:t xml:space="preserve"> toward more dangerous areas</w:t>
      </w:r>
      <w:r w:rsidRPr="006C0B8D">
        <w:rPr>
          <w:sz w:val="16"/>
        </w:rPr>
        <w:t>.</w:t>
      </w:r>
      <w:bookmarkStart w:id="10" w:name="_ftnref10"/>
      <w:r w:rsidRPr="006C0B8D">
        <w:rPr>
          <w:sz w:val="16"/>
        </w:rPr>
        <w:fldChar w:fldCharType="begin"/>
      </w:r>
      <w:r w:rsidRPr="006C0B8D">
        <w:rPr>
          <w:sz w:val="16"/>
        </w:rPr>
        <w:instrText xml:space="preserve"> HYPERLINK "https://theotherjournal.com/2015/11/30/healing-the-open-wound-imagining-christian-border-ethics-with-gloria-anzaldua/" \l "_ftn10" </w:instrText>
      </w:r>
      <w:r w:rsidRPr="006C0B8D">
        <w:rPr>
          <w:sz w:val="16"/>
        </w:rPr>
        <w:fldChar w:fldCharType="separate"/>
      </w:r>
      <w:r w:rsidRPr="006C0B8D">
        <w:rPr>
          <w:sz w:val="16"/>
        </w:rPr>
        <w:t>[10]</w:t>
      </w:r>
      <w:r w:rsidRPr="006C0B8D">
        <w:rPr>
          <w:sz w:val="16"/>
        </w:rPr>
        <w:fldChar w:fldCharType="end"/>
      </w:r>
      <w:bookmarkEnd w:id="10"/>
      <w:r w:rsidRPr="006C0B8D">
        <w:rPr>
          <w:sz w:val="16"/>
        </w:rPr>
        <w:t xml:space="preserve"> The most significant result of this prevention-through-deterrence strategy has not been less migration across that border but rather the death of at least one would-be border crosser per day. And that’s only the number of bodies that are found—</w:t>
      </w:r>
      <w:r w:rsidRPr="00AF0775">
        <w:rPr>
          <w:rStyle w:val="StyleUnderline"/>
        </w:rPr>
        <w:t>scholars estimate that the actual number of deaths could be double that since one cannot find all the bodies that die in the borderlands</w:t>
      </w:r>
      <w:r w:rsidRPr="006C0B8D">
        <w:rPr>
          <w:sz w:val="16"/>
        </w:rPr>
        <w:t xml:space="preserve">. </w:t>
      </w:r>
      <w:r w:rsidRPr="006C0B8D">
        <w:rPr>
          <w:rStyle w:val="Emphasis"/>
          <w:highlight w:val="yellow"/>
        </w:rPr>
        <w:t>Blood continues to flow along this border</w:t>
      </w:r>
      <w:r w:rsidRPr="00AF0775">
        <w:rPr>
          <w:rStyle w:val="Emphasis"/>
        </w:rPr>
        <w:t>.</w:t>
      </w:r>
      <w:bookmarkStart w:id="11" w:name="_ftnref11"/>
      <w:r w:rsidRPr="00AF0775">
        <w:rPr>
          <w:rStyle w:val="Emphasis"/>
        </w:rPr>
        <w:fldChar w:fldCharType="begin"/>
      </w:r>
      <w:r w:rsidRPr="00AF0775">
        <w:rPr>
          <w:rStyle w:val="Emphasis"/>
        </w:rPr>
        <w:instrText xml:space="preserve"> HYPERLINK "https://theotherjournal.com/2015/11/30/healing-the-open-wound-imagining-christian-border-ethics-with-gloria-anzaldua/" \l "_ftn11" </w:instrText>
      </w:r>
      <w:r w:rsidRPr="00AF0775">
        <w:rPr>
          <w:rStyle w:val="Emphasis"/>
        </w:rPr>
        <w:fldChar w:fldCharType="separate"/>
      </w:r>
      <w:r w:rsidRPr="00AF0775">
        <w:rPr>
          <w:rStyle w:val="Emphasis"/>
        </w:rPr>
        <w:t>[11]</w:t>
      </w:r>
      <w:r w:rsidRPr="00AF0775">
        <w:rPr>
          <w:rStyle w:val="Emphasis"/>
        </w:rPr>
        <w:fldChar w:fldCharType="end"/>
      </w:r>
      <w:bookmarkEnd w:id="11"/>
      <w:r w:rsidRPr="00AF0775">
        <w:rPr>
          <w:rStyle w:val="Emphasis"/>
        </w:rPr>
        <w:t xml:space="preserve"> And blood continues to flow, in particular from female bodies who are constantly threatened by gender-based and sexual violence</w:t>
      </w:r>
      <w:r w:rsidRPr="006C0B8D">
        <w:rPr>
          <w:sz w:val="16"/>
        </w:rPr>
        <w:t xml:space="preserve">. On the journey across the border, and then on farms, in maquilas, or on domestic jobs, women are easily exploited by male employers given their poverty and need for work. And </w:t>
      </w:r>
      <w:r w:rsidRPr="00AF0775">
        <w:rPr>
          <w:rStyle w:val="Emphasis"/>
        </w:rPr>
        <w:t xml:space="preserve">because </w:t>
      </w:r>
      <w:r w:rsidRPr="006C0B8D">
        <w:rPr>
          <w:rStyle w:val="Emphasis"/>
          <w:highlight w:val="yellow"/>
        </w:rPr>
        <w:t>undocumented women often fear that they might be deported if they resist violence</w:t>
      </w:r>
      <w:r w:rsidRPr="00AF0775">
        <w:rPr>
          <w:rStyle w:val="Emphasis"/>
        </w:rPr>
        <w:t>, they are “doubly threatened” by rape (or other forms of sexual abuse) and “a sense of physical helplessness</w:t>
      </w:r>
      <w:r w:rsidRPr="006C0B8D">
        <w:rPr>
          <w:sz w:val="16"/>
        </w:rPr>
        <w:t>.”</w:t>
      </w:r>
      <w:bookmarkStart w:id="12" w:name="_ftnref12"/>
      <w:r w:rsidRPr="006C0B8D">
        <w:rPr>
          <w:sz w:val="16"/>
        </w:rPr>
        <w:fldChar w:fldCharType="begin"/>
      </w:r>
      <w:r w:rsidRPr="006C0B8D">
        <w:rPr>
          <w:sz w:val="16"/>
        </w:rPr>
        <w:instrText xml:space="preserve"> HYPERLINK "https://theotherjournal.com/2015/11/30/healing-the-open-wound-imagining-christian-border-ethics-with-gloria-anzaldua/" \l "_ftn12" </w:instrText>
      </w:r>
      <w:r w:rsidRPr="006C0B8D">
        <w:rPr>
          <w:sz w:val="16"/>
        </w:rPr>
        <w:fldChar w:fldCharType="separate"/>
      </w:r>
      <w:r w:rsidRPr="006C0B8D">
        <w:rPr>
          <w:sz w:val="16"/>
        </w:rPr>
        <w:t>[12]</w:t>
      </w:r>
      <w:r w:rsidRPr="006C0B8D">
        <w:rPr>
          <w:sz w:val="16"/>
        </w:rPr>
        <w:fldChar w:fldCharType="end"/>
      </w:r>
      <w:bookmarkEnd w:id="12"/>
      <w:r w:rsidRPr="006C0B8D">
        <w:rPr>
          <w:sz w:val="16"/>
        </w:rPr>
        <w:t xml:space="preserve"> In addition, between 1993 and 2009, over 600 female bodies were found in the Juárez-El Paso borderlands, many brutally murdered and raped, all apparently just because they were women in the wrong place at the wrong time.</w:t>
      </w:r>
      <w:bookmarkStart w:id="13" w:name="_ftnref13"/>
      <w:r w:rsidRPr="006C0B8D">
        <w:rPr>
          <w:sz w:val="16"/>
        </w:rPr>
        <w:fldChar w:fldCharType="begin"/>
      </w:r>
      <w:r w:rsidRPr="006C0B8D">
        <w:rPr>
          <w:sz w:val="16"/>
        </w:rPr>
        <w:instrText xml:space="preserve"> HYPERLINK "https://theotherjournal.com/2015/11/30/healing-the-open-wound-imagining-christian-border-ethics-with-gloria-anzaldua/" \l "_ftn13" </w:instrText>
      </w:r>
      <w:r w:rsidRPr="006C0B8D">
        <w:rPr>
          <w:sz w:val="16"/>
        </w:rPr>
        <w:fldChar w:fldCharType="separate"/>
      </w:r>
      <w:r w:rsidRPr="006C0B8D">
        <w:rPr>
          <w:sz w:val="16"/>
        </w:rPr>
        <w:t>[13]</w:t>
      </w:r>
      <w:r w:rsidRPr="006C0B8D">
        <w:rPr>
          <w:sz w:val="16"/>
        </w:rPr>
        <w:fldChar w:fldCharType="end"/>
      </w:r>
      <w:bookmarkEnd w:id="13"/>
      <w:r w:rsidRPr="006C0B8D">
        <w:rPr>
          <w:sz w:val="16"/>
        </w:rPr>
        <w:t xml:space="preserve"> Theologian Nancy Pineda-Madrid sees this </w:t>
      </w:r>
      <w:r w:rsidRPr="002D2928">
        <w:rPr>
          <w:rStyle w:val="Emphasis"/>
        </w:rPr>
        <w:t>shedding of female blood on the border as a way that men “mark [their] territory and demonstrate [their] power” in an unstable social landscape traversed by competing interests.</w:t>
      </w:r>
      <w:bookmarkStart w:id="14" w:name="_ftnref14"/>
      <w:r w:rsidRPr="002D2928">
        <w:rPr>
          <w:rStyle w:val="Emphasis"/>
        </w:rPr>
        <w:fldChar w:fldCharType="begin"/>
      </w:r>
      <w:r w:rsidRPr="002D2928">
        <w:rPr>
          <w:rStyle w:val="Emphasis"/>
        </w:rPr>
        <w:instrText xml:space="preserve"> HYPERLINK "https://theotherjournal.com/2015/11/30/healing-the-open-wound-imagining-christian-border-ethics-with-gloria-anzaldua/" \l "_ftn14" </w:instrText>
      </w:r>
      <w:r w:rsidRPr="002D2928">
        <w:rPr>
          <w:rStyle w:val="Emphasis"/>
        </w:rPr>
        <w:fldChar w:fldCharType="separate"/>
      </w:r>
      <w:r w:rsidRPr="002D2928">
        <w:rPr>
          <w:rStyle w:val="Emphasis"/>
        </w:rPr>
        <w:t>[14]</w:t>
      </w:r>
      <w:r w:rsidRPr="002D2928">
        <w:rPr>
          <w:rStyle w:val="Emphasis"/>
        </w:rPr>
        <w:fldChar w:fldCharType="end"/>
      </w:r>
      <w:bookmarkEnd w:id="14"/>
      <w:r w:rsidRPr="002D2928">
        <w:rPr>
          <w:rStyle w:val="Emphasis"/>
        </w:rPr>
        <w:t xml:space="preserve"> The border is an open wound in another sense, namely that it is a site of economic injustice.</w:t>
      </w:r>
      <w:r w:rsidRPr="006C0B8D">
        <w:rPr>
          <w:sz w:val="16"/>
        </w:rPr>
        <w:t xml:space="preserve"> The North American Free Trade Agreement (NAFTA) had not yet been signed when Anzaldúa wrote Borderlands, but her awareness of the global ambitions of US American corporations indicates that she would not have been surprised to see many people uprooted from small farms as NAFTA allowed US American capital to flow into the cheaper labor markets of Mexico.</w:t>
      </w:r>
      <w:bookmarkStart w:id="15" w:name="_ftnref15"/>
      <w:r w:rsidRPr="006C0B8D">
        <w:rPr>
          <w:sz w:val="16"/>
        </w:rPr>
        <w:fldChar w:fldCharType="begin"/>
      </w:r>
      <w:r w:rsidRPr="006C0B8D">
        <w:rPr>
          <w:sz w:val="16"/>
        </w:rPr>
        <w:instrText xml:space="preserve"> HYPERLINK "https://theotherjournal.com/2015/11/30/healing-the-open-wound-imagining-christian-border-ethics-with-gloria-anzaldua/" \l "_ftn15" </w:instrText>
      </w:r>
      <w:r w:rsidRPr="006C0B8D">
        <w:rPr>
          <w:sz w:val="16"/>
        </w:rPr>
        <w:fldChar w:fldCharType="separate"/>
      </w:r>
      <w:r w:rsidRPr="006C0B8D">
        <w:rPr>
          <w:sz w:val="16"/>
        </w:rPr>
        <w:t>[15]</w:t>
      </w:r>
      <w:r w:rsidRPr="006C0B8D">
        <w:rPr>
          <w:sz w:val="16"/>
        </w:rPr>
        <w:fldChar w:fldCharType="end"/>
      </w:r>
      <w:bookmarkEnd w:id="15"/>
      <w:r w:rsidRPr="006C0B8D">
        <w:rPr>
          <w:sz w:val="16"/>
        </w:rPr>
        <w:t xml:space="preserve"> This pushed people to migrate north in search of work, though not always as far north as the United States, and contributed to the development of “feminized survival” strategies among migrants.</w:t>
      </w:r>
      <w:bookmarkStart w:id="16" w:name="_ftnref16"/>
      <w:r w:rsidRPr="006C0B8D">
        <w:rPr>
          <w:sz w:val="16"/>
        </w:rPr>
        <w:fldChar w:fldCharType="begin"/>
      </w:r>
      <w:r w:rsidRPr="006C0B8D">
        <w:rPr>
          <w:sz w:val="16"/>
        </w:rPr>
        <w:instrText xml:space="preserve"> HYPERLINK "https://theotherjournal.com/2015/11/30/healing-the-open-wound-imagining-christian-border-ethics-with-gloria-anzaldua/" \l "_ftn16" </w:instrText>
      </w:r>
      <w:r w:rsidRPr="006C0B8D">
        <w:rPr>
          <w:sz w:val="16"/>
        </w:rPr>
        <w:fldChar w:fldCharType="separate"/>
      </w:r>
      <w:r w:rsidRPr="006C0B8D">
        <w:rPr>
          <w:sz w:val="16"/>
        </w:rPr>
        <w:t>[16]</w:t>
      </w:r>
      <w:r w:rsidRPr="006C0B8D">
        <w:rPr>
          <w:sz w:val="16"/>
        </w:rPr>
        <w:fldChar w:fldCharType="end"/>
      </w:r>
      <w:bookmarkEnd w:id="16"/>
      <w:r w:rsidRPr="006C0B8D">
        <w:rPr>
          <w:sz w:val="16"/>
        </w:rPr>
        <w:t xml:space="preserve"> In other words, although migrant women are still mostly responsible for social reproduction, they are also increasingly entering labor markets—both formal and informal—because many of their male counterparts lost their jobs in male-dominated industries like small-scale agriculture. Moreover, </w:t>
      </w:r>
      <w:r w:rsidRPr="002D2928">
        <w:rPr>
          <w:rStyle w:val="Emphasis"/>
        </w:rPr>
        <w:t>the militarized border apparatus enforces distance between transnational family members.</w:t>
      </w:r>
      <w:r w:rsidRPr="006C0B8D">
        <w:rPr>
          <w:sz w:val="16"/>
        </w:rPr>
        <w:t xml:space="preserve"> This separation began when, after the US-Mexico War, 100,000 Mexicans found themselves part of the United States, as they had been “annexed by conquest along with the land.”</w:t>
      </w:r>
      <w:bookmarkStart w:id="17" w:name="_ftnref17"/>
      <w:r w:rsidRPr="006C0B8D">
        <w:rPr>
          <w:sz w:val="16"/>
        </w:rPr>
        <w:fldChar w:fldCharType="begin"/>
      </w:r>
      <w:r w:rsidRPr="006C0B8D">
        <w:rPr>
          <w:sz w:val="16"/>
        </w:rPr>
        <w:instrText xml:space="preserve"> HYPERLINK "https://theotherjournal.com/2015/11/30/healing-the-open-wound-imagining-christian-border-ethics-with-gloria-anzaldua/" \l "_ftn17" </w:instrText>
      </w:r>
      <w:r w:rsidRPr="006C0B8D">
        <w:rPr>
          <w:sz w:val="16"/>
        </w:rPr>
        <w:fldChar w:fldCharType="separate"/>
      </w:r>
      <w:r w:rsidRPr="006C0B8D">
        <w:rPr>
          <w:sz w:val="16"/>
        </w:rPr>
        <w:t>[17]</w:t>
      </w:r>
      <w:r w:rsidRPr="006C0B8D">
        <w:rPr>
          <w:sz w:val="16"/>
        </w:rPr>
        <w:fldChar w:fldCharType="end"/>
      </w:r>
      <w:bookmarkEnd w:id="17"/>
      <w:r w:rsidRPr="006C0B8D">
        <w:rPr>
          <w:sz w:val="16"/>
        </w:rPr>
        <w:t xml:space="preserve"> But since at least the 1940s, Mexicans have also been recruited by the US government and employers to work for low wages. A consistent traffic of Mexican workers across the border and the remittances they send to Mexico every year have embedded the demand for cheap migrant labor in the US economy and the demand for remittances in the Mexican economy.</w:t>
      </w:r>
      <w:bookmarkStart w:id="18" w:name="_ftnref18"/>
      <w:r w:rsidRPr="006C0B8D">
        <w:rPr>
          <w:sz w:val="16"/>
        </w:rPr>
        <w:fldChar w:fldCharType="begin"/>
      </w:r>
      <w:r w:rsidRPr="006C0B8D">
        <w:rPr>
          <w:sz w:val="16"/>
        </w:rPr>
        <w:instrText xml:space="preserve"> HYPERLINK "https://theotherjournal.com/2015/11/30/healing-the-open-wound-imagining-christian-border-ethics-with-gloria-anzaldua/" \l "_ftn18" </w:instrText>
      </w:r>
      <w:r w:rsidRPr="006C0B8D">
        <w:rPr>
          <w:sz w:val="16"/>
        </w:rPr>
        <w:fldChar w:fldCharType="separate"/>
      </w:r>
      <w:r w:rsidRPr="006C0B8D">
        <w:rPr>
          <w:sz w:val="16"/>
        </w:rPr>
        <w:t>[18]</w:t>
      </w:r>
      <w:r w:rsidRPr="006C0B8D">
        <w:rPr>
          <w:sz w:val="16"/>
        </w:rPr>
        <w:fldChar w:fldCharType="end"/>
      </w:r>
      <w:bookmarkEnd w:id="18"/>
      <w:r w:rsidRPr="006C0B8D">
        <w:rPr>
          <w:sz w:val="16"/>
        </w:rPr>
        <w:t xml:space="preserve"> Although the Mexican “tradition of long walks” was created and has been nurtured by these extensive family and economic connections, hundreds of thousands of families are broken apart every year through deportation.</w:t>
      </w:r>
      <w:bookmarkStart w:id="19" w:name="_ftnref19"/>
      <w:r w:rsidRPr="006C0B8D">
        <w:rPr>
          <w:sz w:val="16"/>
        </w:rPr>
        <w:fldChar w:fldCharType="begin"/>
      </w:r>
      <w:r w:rsidRPr="006C0B8D">
        <w:rPr>
          <w:sz w:val="16"/>
        </w:rPr>
        <w:instrText xml:space="preserve"> HYPERLINK "https://theotherjournal.com/2015/11/30/healing-the-open-wound-imagining-christian-border-ethics-with-gloria-anzaldua/" \l "_ftn19" </w:instrText>
      </w:r>
      <w:r w:rsidRPr="006C0B8D">
        <w:rPr>
          <w:sz w:val="16"/>
        </w:rPr>
        <w:fldChar w:fldCharType="separate"/>
      </w:r>
      <w:r w:rsidRPr="006C0B8D">
        <w:rPr>
          <w:sz w:val="16"/>
        </w:rPr>
        <w:t>[19]</w:t>
      </w:r>
      <w:r w:rsidRPr="006C0B8D">
        <w:rPr>
          <w:sz w:val="16"/>
        </w:rPr>
        <w:fldChar w:fldCharType="end"/>
      </w:r>
      <w:bookmarkEnd w:id="19"/>
      <w:r w:rsidRPr="006C0B8D">
        <w:rPr>
          <w:sz w:val="16"/>
        </w:rPr>
        <w:t xml:space="preserve"> Finally, as Anzaldúa demonstrated</w:t>
      </w:r>
      <w:r w:rsidRPr="006C0B8D">
        <w:rPr>
          <w:sz w:val="16"/>
          <w:highlight w:val="yellow"/>
        </w:rPr>
        <w:t xml:space="preserve">, </w:t>
      </w:r>
      <w:r w:rsidRPr="006C0B8D">
        <w:rPr>
          <w:rStyle w:val="Emphasis"/>
          <w:highlight w:val="yellow"/>
        </w:rPr>
        <w:t>the physical border creates a psychic borderland</w:t>
      </w:r>
      <w:r w:rsidRPr="002D2928">
        <w:rPr>
          <w:rStyle w:val="Emphasis"/>
        </w:rPr>
        <w:t>:</w:t>
      </w:r>
      <w:r w:rsidRPr="006C0B8D">
        <w:rPr>
          <w:sz w:val="16"/>
        </w:rPr>
        <w:t xml:space="preserve"> “</w:t>
      </w:r>
      <w:r w:rsidRPr="006C0B8D">
        <w:rPr>
          <w:rStyle w:val="Emphasis"/>
          <w:highlight w:val="yellow"/>
        </w:rPr>
        <w:t>Borders are set up to define the places that are safe and unsafe, to distinguish us from them</w:t>
      </w:r>
      <w:r w:rsidRPr="006C0B8D">
        <w:rPr>
          <w:rStyle w:val="StyleUnderline"/>
          <w:highlight w:val="yellow"/>
        </w:rPr>
        <w:t>.</w:t>
      </w:r>
      <w:r w:rsidRPr="002D2928">
        <w:rPr>
          <w:rStyle w:val="StyleUnderline"/>
        </w:rPr>
        <w:t xml:space="preserve"> . . . A [psychic] borderland is a vague and undetermined place created by the emotional residue of an unnatural boundary.”</w:t>
      </w:r>
      <w:bookmarkStart w:id="20" w:name="_ftnref20"/>
      <w:r w:rsidRPr="002D2928">
        <w:rPr>
          <w:rStyle w:val="StyleUnderline"/>
        </w:rPr>
        <w:fldChar w:fldCharType="begin"/>
      </w:r>
      <w:r w:rsidRPr="002D2928">
        <w:rPr>
          <w:rStyle w:val="StyleUnderline"/>
        </w:rPr>
        <w:instrText xml:space="preserve"> HYPERLINK "https://theotherjournal.com/2015/11/30/healing-the-open-wound-imagining-christian-border-ethics-with-gloria-anzaldua/" \l "_ftn20" </w:instrText>
      </w:r>
      <w:r w:rsidRPr="002D2928">
        <w:rPr>
          <w:rStyle w:val="StyleUnderline"/>
        </w:rPr>
        <w:fldChar w:fldCharType="separate"/>
      </w:r>
      <w:r w:rsidRPr="002D2928">
        <w:rPr>
          <w:rStyle w:val="StyleUnderline"/>
        </w:rPr>
        <w:t>[20]</w:t>
      </w:r>
      <w:r w:rsidRPr="002D2928">
        <w:rPr>
          <w:rStyle w:val="StyleUnderline"/>
        </w:rPr>
        <w:fldChar w:fldCharType="end"/>
      </w:r>
      <w:bookmarkEnd w:id="20"/>
      <w:r w:rsidRPr="002D2928">
        <w:rPr>
          <w:rStyle w:val="StyleUnderline"/>
        </w:rPr>
        <w:t xml:space="preserve"> Because </w:t>
      </w:r>
      <w:r w:rsidRPr="002D2928">
        <w:rPr>
          <w:rStyle w:val="Emphasis"/>
        </w:rPr>
        <w:t>borders do not exist without guards</w:t>
      </w:r>
      <w:r w:rsidRPr="002D2928">
        <w:rPr>
          <w:rStyle w:val="StyleUnderline"/>
        </w:rPr>
        <w:t xml:space="preserve"> who hold the line on the exterior and “pursue, arrest, and expel aliens who reside” on the national interior,</w:t>
      </w:r>
      <w:bookmarkStart w:id="21" w:name="_ftnref21"/>
      <w:r w:rsidRPr="002D2928">
        <w:rPr>
          <w:rStyle w:val="StyleUnderline"/>
        </w:rPr>
        <w:fldChar w:fldCharType="begin"/>
      </w:r>
      <w:r w:rsidRPr="002D2928">
        <w:rPr>
          <w:rStyle w:val="StyleUnderline"/>
        </w:rPr>
        <w:instrText xml:space="preserve"> HYPERLINK "https://theotherjournal.com/2015/11/30/healing-the-open-wound-imagining-christian-border-ethics-with-gloria-anzaldua/" \l "_ftn21" </w:instrText>
      </w:r>
      <w:r w:rsidRPr="002D2928">
        <w:rPr>
          <w:rStyle w:val="StyleUnderline"/>
        </w:rPr>
        <w:fldChar w:fldCharType="separate"/>
      </w:r>
      <w:r w:rsidRPr="002D2928">
        <w:rPr>
          <w:rStyle w:val="StyleUnderline"/>
        </w:rPr>
        <w:t>[21]</w:t>
      </w:r>
      <w:r w:rsidRPr="002D2928">
        <w:rPr>
          <w:rStyle w:val="StyleUnderline"/>
        </w:rPr>
        <w:fldChar w:fldCharType="end"/>
      </w:r>
      <w:bookmarkEnd w:id="21"/>
      <w:r w:rsidRPr="002D2928">
        <w:rPr>
          <w:rStyle w:val="StyleUnderline"/>
        </w:rPr>
        <w:t xml:space="preserve"> many of the undocumented migrants who cross the border illegally inhabit the psychic borderland of “illegality,” living daily with “a palpable sense of deportability</w:t>
      </w:r>
      <w:r w:rsidRPr="006C0B8D">
        <w:rPr>
          <w:sz w:val="16"/>
        </w:rPr>
        <w:t>—the possibility . . . of being removed from the space of the US nation-state,” of being forever separated from family, of never receiving one’s paycheck on time (if at all).</w:t>
      </w:r>
      <w:bookmarkStart w:id="22" w:name="_ftnref22"/>
      <w:r w:rsidRPr="006C0B8D">
        <w:rPr>
          <w:sz w:val="16"/>
        </w:rPr>
        <w:fldChar w:fldCharType="begin"/>
      </w:r>
      <w:r w:rsidRPr="006C0B8D">
        <w:rPr>
          <w:sz w:val="16"/>
        </w:rPr>
        <w:instrText xml:space="preserve"> HYPERLINK "https://theotherjournal.com/2015/11/30/healing-the-open-wound-imagining-christian-border-ethics-with-gloria-anzaldua/" \l "_ftn22" </w:instrText>
      </w:r>
      <w:r w:rsidRPr="006C0B8D">
        <w:rPr>
          <w:sz w:val="16"/>
        </w:rPr>
        <w:fldChar w:fldCharType="separate"/>
      </w:r>
      <w:r w:rsidRPr="006C0B8D">
        <w:rPr>
          <w:sz w:val="16"/>
        </w:rPr>
        <w:t>[22]</w:t>
      </w:r>
      <w:r w:rsidRPr="006C0B8D">
        <w:rPr>
          <w:sz w:val="16"/>
        </w:rPr>
        <w:fldChar w:fldCharType="end"/>
      </w:r>
      <w:bookmarkEnd w:id="22"/>
      <w:r w:rsidRPr="006C0B8D">
        <w:rPr>
          <w:sz w:val="16"/>
        </w:rPr>
        <w:t xml:space="preserve"> Anzaldúa is certainly right</w:t>
      </w:r>
      <w:r w:rsidRPr="002D2928">
        <w:rPr>
          <w:rStyle w:val="Emphasis"/>
        </w:rPr>
        <w:t xml:space="preserve">: </w:t>
      </w:r>
      <w:r w:rsidRPr="006C0B8D">
        <w:rPr>
          <w:rStyle w:val="Emphasis"/>
          <w:highlight w:val="yellow"/>
        </w:rPr>
        <w:t>this border born in blood where blood continues to be spilled, this physical border marked by expropriation and exploitation, this border that separates families and creates a psychic borderland for those who cross it—this border is an open wound</w:t>
      </w:r>
      <w:r w:rsidRPr="006C0B8D">
        <w:rPr>
          <w:sz w:val="16"/>
          <w:highlight w:val="yellow"/>
        </w:rPr>
        <w:t>.</w:t>
      </w:r>
      <w:r w:rsidRPr="006C0B8D">
        <w:rPr>
          <w:sz w:val="16"/>
        </w:rPr>
        <w:t xml:space="preserve"> </w:t>
      </w:r>
    </w:p>
    <w:p w14:paraId="7AAE50FB" w14:textId="77777777" w:rsidR="00C5489A" w:rsidRDefault="00C5489A" w:rsidP="00C5489A">
      <w:pPr>
        <w:pStyle w:val="NoSpacing"/>
        <w:rPr>
          <w:sz w:val="16"/>
        </w:rPr>
      </w:pPr>
    </w:p>
    <w:p w14:paraId="0C659689" w14:textId="77777777" w:rsidR="00C5489A" w:rsidRDefault="00C5489A" w:rsidP="00C5489A">
      <w:pPr>
        <w:pStyle w:val="NoSpacing"/>
      </w:pPr>
    </w:p>
    <w:p w14:paraId="304CC83B" w14:textId="77777777" w:rsidR="00C5489A" w:rsidRPr="006C0B8D" w:rsidRDefault="00C5489A" w:rsidP="00C5489A">
      <w:pPr>
        <w:pStyle w:val="NoSpacing"/>
        <w:rPr>
          <w:sz w:val="16"/>
        </w:rPr>
      </w:pPr>
    </w:p>
    <w:p w14:paraId="0CAA5DB2" w14:textId="77777777" w:rsidR="00C5489A" w:rsidRDefault="00C5489A" w:rsidP="00C5489A">
      <w:pPr>
        <w:pStyle w:val="Heading4"/>
      </w:pPr>
      <w:r>
        <w:t>To whom do I belong?</w:t>
      </w:r>
    </w:p>
    <w:p w14:paraId="7ED93C78" w14:textId="77777777" w:rsidR="00C5489A" w:rsidRPr="00E73A2F" w:rsidRDefault="00C5489A" w:rsidP="00C5489A">
      <w:r w:rsidRPr="00E73A2F">
        <w:rPr>
          <w:rStyle w:val="Style13ptBold"/>
        </w:rPr>
        <w:t>Ghuman ’10-</w:t>
      </w:r>
      <w:r w:rsidRPr="00E73A2F">
        <w:t xml:space="preserve"> Professor Emeritus Paul A. Singh Ghuman from the School of Education and Lifelong Learning Lifelong at Aberystwyth University. “South Asian Adolescents:</w:t>
      </w:r>
      <w:r>
        <w:t xml:space="preserve"> </w:t>
      </w:r>
      <w:r w:rsidRPr="00E73A2F">
        <w:t>A Review of Selected Educational and Social Issues. 6/1/2010- (</w:t>
      </w:r>
      <w:hyperlink r:id="rId40" w:history="1">
        <w:r w:rsidRPr="00E73A2F">
          <w:t>http://users.aber.ac.uk/asg/south_asian_adolescents.htm)</w:t>
        </w:r>
      </w:hyperlink>
      <w:r w:rsidRPr="00E73A2F">
        <w:t xml:space="preserve">. </w:t>
      </w:r>
    </w:p>
    <w:p w14:paraId="6EF1BA62" w14:textId="77777777" w:rsidR="00C5489A" w:rsidRPr="00164191" w:rsidRDefault="00C5489A" w:rsidP="00C5489A">
      <w:pPr>
        <w:pStyle w:val="BodyText"/>
        <w:rPr>
          <w:rFonts w:asciiTheme="majorHAnsi" w:hAnsiTheme="majorHAnsi"/>
          <w:b/>
          <w:color w:val="000000"/>
          <w:u w:val="single"/>
        </w:rPr>
      </w:pPr>
      <w:r w:rsidRPr="00164191">
        <w:rPr>
          <w:rFonts w:asciiTheme="majorHAnsi" w:hAnsiTheme="majorHAnsi"/>
          <w:color w:val="000000"/>
          <w:sz w:val="20"/>
        </w:rPr>
        <w:t>Relative to the first generation</w:t>
      </w:r>
      <w:r w:rsidRPr="00FE153B">
        <w:rPr>
          <w:rFonts w:asciiTheme="majorHAnsi" w:hAnsiTheme="majorHAnsi"/>
          <w:color w:val="000000"/>
        </w:rPr>
        <w:t xml:space="preserve">, </w:t>
      </w:r>
      <w:r w:rsidRPr="00DB7BD4">
        <w:rPr>
          <w:rFonts w:asciiTheme="majorHAnsi" w:hAnsiTheme="majorHAnsi"/>
          <w:b/>
          <w:color w:val="000000"/>
          <w:u w:val="single"/>
        </w:rPr>
        <w:t xml:space="preserve">the process of ethnic self-identification of second generation children is more complex and often entails the juggling of competing allegiances and attachments. </w:t>
      </w:r>
      <w:r w:rsidRPr="00E73A2F">
        <w:rPr>
          <w:rFonts w:asciiTheme="majorHAnsi" w:hAnsiTheme="majorHAnsi"/>
          <w:b/>
          <w:color w:val="000000"/>
          <w:highlight w:val="yellow"/>
          <w:u w:val="single"/>
        </w:rPr>
        <w:t>Situated within two cultural worlds, they must define themselves in relation to multiple reference groups</w:t>
      </w:r>
      <w:r w:rsidRPr="00DB7BD4">
        <w:rPr>
          <w:rFonts w:asciiTheme="majorHAnsi" w:hAnsiTheme="majorHAnsi"/>
          <w:b/>
          <w:color w:val="000000"/>
          <w:u w:val="single"/>
        </w:rPr>
        <w:t>… and to the classification into which they are placed by their native peers, schools, ethnic community, and the larger society</w:t>
      </w:r>
      <w:r w:rsidRPr="00FE153B">
        <w:rPr>
          <w:rFonts w:asciiTheme="majorHAnsi" w:hAnsiTheme="majorHAnsi"/>
          <w:color w:val="000000"/>
        </w:rPr>
        <w:t xml:space="preserve"> </w:t>
      </w:r>
      <w:r w:rsidRPr="00164191">
        <w:rPr>
          <w:rFonts w:asciiTheme="majorHAnsi" w:hAnsiTheme="majorHAnsi"/>
          <w:color w:val="000000"/>
          <w:sz w:val="20"/>
        </w:rPr>
        <w:t>(Portes and Rumbaut, 2001: 150).</w:t>
      </w:r>
      <w:r w:rsidRPr="00164191">
        <w:rPr>
          <w:rStyle w:val="apple-converted-space"/>
          <w:rFonts w:asciiTheme="majorHAnsi" w:hAnsiTheme="majorHAnsi"/>
          <w:color w:val="000000"/>
          <w:sz w:val="20"/>
        </w:rPr>
        <w:t> </w:t>
      </w:r>
      <w:r w:rsidRPr="00164191">
        <w:rPr>
          <w:rFonts w:asciiTheme="majorHAnsi" w:hAnsiTheme="majorHAnsi"/>
          <w:color w:val="000000"/>
          <w:sz w:val="20"/>
        </w:rPr>
        <w:t xml:space="preserve"> Most adolescents at some stage pose questions of self- and social- identity to themselves intentionally or sub-consciously, viz:</w:t>
      </w:r>
      <w:r w:rsidRPr="00FE153B">
        <w:rPr>
          <w:rFonts w:asciiTheme="majorHAnsi" w:hAnsiTheme="majorHAnsi"/>
          <w:color w:val="000000"/>
        </w:rPr>
        <w:t xml:space="preserve"> </w:t>
      </w:r>
      <w:r w:rsidRPr="00E73A2F">
        <w:rPr>
          <w:rFonts w:asciiTheme="majorHAnsi" w:hAnsiTheme="majorHAnsi"/>
          <w:b/>
          <w:color w:val="000000"/>
          <w:sz w:val="32"/>
          <w:highlight w:val="yellow"/>
          <w:u w:val="single"/>
        </w:rPr>
        <w:t>Who am I? To whom do I belong?</w:t>
      </w:r>
      <w:r w:rsidRPr="00044C69">
        <w:rPr>
          <w:rFonts w:asciiTheme="majorHAnsi" w:hAnsiTheme="majorHAnsi"/>
          <w:b/>
          <w:color w:val="000000"/>
          <w:sz w:val="32"/>
          <w:u w:val="single"/>
        </w:rPr>
        <w:t xml:space="preserve"> </w:t>
      </w:r>
      <w:r w:rsidRPr="00164191">
        <w:rPr>
          <w:rFonts w:asciiTheme="majorHAnsi" w:hAnsiTheme="majorHAnsi"/>
          <w:color w:val="000000"/>
          <w:sz w:val="20"/>
        </w:rPr>
        <w:t xml:space="preserve">If they happen to be a progeny of immigrants they invariably ask the question: To </w:t>
      </w:r>
      <w:r w:rsidRPr="00044C69">
        <w:rPr>
          <w:rFonts w:asciiTheme="majorHAnsi" w:hAnsiTheme="majorHAnsi"/>
          <w:b/>
          <w:color w:val="000000"/>
          <w:sz w:val="32"/>
          <w:u w:val="single"/>
        </w:rPr>
        <w:t>which</w:t>
      </w:r>
      <w:r w:rsidRPr="00044C69">
        <w:rPr>
          <w:rFonts w:asciiTheme="majorHAnsi" w:hAnsiTheme="majorHAnsi"/>
          <w:color w:val="000000"/>
          <w:sz w:val="32"/>
        </w:rPr>
        <w:t xml:space="preserve"> </w:t>
      </w:r>
      <w:r w:rsidRPr="00164191">
        <w:rPr>
          <w:rFonts w:asciiTheme="majorHAnsi" w:hAnsiTheme="majorHAnsi"/>
          <w:color w:val="000000"/>
          <w:sz w:val="21"/>
        </w:rPr>
        <w:t xml:space="preserve">community </w:t>
      </w:r>
      <w:r w:rsidRPr="00044C69">
        <w:rPr>
          <w:rFonts w:asciiTheme="majorHAnsi" w:hAnsiTheme="majorHAnsi"/>
          <w:b/>
          <w:color w:val="000000"/>
          <w:sz w:val="32"/>
          <w:u w:val="single"/>
        </w:rPr>
        <w:t>group</w:t>
      </w:r>
      <w:r w:rsidRPr="00FE153B">
        <w:rPr>
          <w:rFonts w:asciiTheme="majorHAnsi" w:hAnsiTheme="majorHAnsi"/>
          <w:color w:val="000000"/>
        </w:rPr>
        <w:t xml:space="preserve"> (s) </w:t>
      </w:r>
      <w:r w:rsidRPr="00044C69">
        <w:rPr>
          <w:rFonts w:asciiTheme="majorHAnsi" w:hAnsiTheme="majorHAnsi"/>
          <w:b/>
          <w:color w:val="000000"/>
          <w:sz w:val="32"/>
          <w:u w:val="single"/>
        </w:rPr>
        <w:t>do I belong?</w:t>
      </w:r>
      <w:r w:rsidRPr="00FE153B">
        <w:rPr>
          <w:rFonts w:asciiTheme="majorHAnsi" w:hAnsiTheme="majorHAnsi"/>
          <w:color w:val="000000"/>
        </w:rPr>
        <w:t xml:space="preserve">  </w:t>
      </w:r>
      <w:r w:rsidRPr="00164191">
        <w:rPr>
          <w:rFonts w:asciiTheme="majorHAnsi" w:hAnsiTheme="majorHAnsi"/>
          <w:color w:val="000000"/>
          <w:u w:val="single"/>
        </w:rPr>
        <w:t>They are trying to find a</w:t>
      </w:r>
      <w:r w:rsidRPr="00FE153B">
        <w:rPr>
          <w:rFonts w:asciiTheme="majorHAnsi" w:hAnsiTheme="majorHAnsi"/>
          <w:color w:val="000000"/>
        </w:rPr>
        <w:t xml:space="preserve"> </w:t>
      </w:r>
      <w:r w:rsidRPr="00164191">
        <w:rPr>
          <w:rFonts w:asciiTheme="majorHAnsi" w:hAnsiTheme="majorHAnsi"/>
          <w:color w:val="000000"/>
          <w:sz w:val="21"/>
        </w:rPr>
        <w:t xml:space="preserve">meaningful </w:t>
      </w:r>
      <w:r w:rsidRPr="00164191">
        <w:rPr>
          <w:rFonts w:asciiTheme="majorHAnsi" w:hAnsiTheme="majorHAnsi"/>
          <w:color w:val="000000"/>
          <w:u w:val="single"/>
        </w:rPr>
        <w:t>place in</w:t>
      </w:r>
      <w:r w:rsidRPr="00FE153B">
        <w:rPr>
          <w:rFonts w:asciiTheme="majorHAnsi" w:hAnsiTheme="majorHAnsi"/>
          <w:color w:val="000000"/>
        </w:rPr>
        <w:t xml:space="preserve"> </w:t>
      </w:r>
      <w:r w:rsidRPr="00164191">
        <w:rPr>
          <w:rFonts w:asciiTheme="majorHAnsi" w:hAnsiTheme="majorHAnsi"/>
          <w:color w:val="000000"/>
          <w:sz w:val="21"/>
        </w:rPr>
        <w:t xml:space="preserve">the </w:t>
      </w:r>
      <w:r w:rsidRPr="00164191">
        <w:rPr>
          <w:rFonts w:asciiTheme="majorHAnsi" w:hAnsiTheme="majorHAnsi"/>
          <w:color w:val="000000"/>
          <w:u w:val="single"/>
        </w:rPr>
        <w:t>society</w:t>
      </w:r>
      <w:r w:rsidRPr="00FE153B">
        <w:rPr>
          <w:rFonts w:asciiTheme="majorHAnsi" w:hAnsiTheme="majorHAnsi"/>
          <w:color w:val="000000"/>
        </w:rPr>
        <w:t xml:space="preserve"> </w:t>
      </w:r>
      <w:r w:rsidRPr="00164191">
        <w:rPr>
          <w:rFonts w:asciiTheme="majorHAnsi" w:hAnsiTheme="majorHAnsi"/>
          <w:color w:val="000000"/>
          <w:sz w:val="21"/>
        </w:rPr>
        <w:t>of which they are the newest members</w:t>
      </w:r>
      <w:r w:rsidRPr="00FE153B">
        <w:rPr>
          <w:rFonts w:asciiTheme="majorHAnsi" w:hAnsiTheme="majorHAnsi"/>
          <w:color w:val="000000"/>
        </w:rPr>
        <w:t>. </w:t>
      </w:r>
      <w:r w:rsidRPr="00FE153B">
        <w:rPr>
          <w:rStyle w:val="apple-converted-space"/>
          <w:rFonts w:asciiTheme="majorHAnsi" w:hAnsiTheme="majorHAnsi"/>
          <w:color w:val="000000"/>
        </w:rPr>
        <w:t> </w:t>
      </w:r>
      <w:r w:rsidRPr="0089362E">
        <w:rPr>
          <w:rFonts w:asciiTheme="majorHAnsi" w:hAnsiTheme="majorHAnsi"/>
          <w:color w:val="000000"/>
          <w:u w:val="single"/>
        </w:rPr>
        <w:t>It is judicious</w:t>
      </w:r>
      <w:r w:rsidRPr="00FE153B">
        <w:rPr>
          <w:rFonts w:asciiTheme="majorHAnsi" w:hAnsiTheme="majorHAnsi"/>
          <w:color w:val="000000"/>
        </w:rPr>
        <w:t xml:space="preserve"> </w:t>
      </w:r>
      <w:r w:rsidRPr="00164191">
        <w:rPr>
          <w:rFonts w:asciiTheme="majorHAnsi" w:hAnsiTheme="majorHAnsi"/>
          <w:color w:val="000000"/>
          <w:sz w:val="20"/>
        </w:rPr>
        <w:t xml:space="preserve">at the outset </w:t>
      </w:r>
      <w:r w:rsidRPr="0089362E">
        <w:rPr>
          <w:rFonts w:asciiTheme="majorHAnsi" w:hAnsiTheme="majorHAnsi"/>
          <w:color w:val="000000"/>
          <w:u w:val="single"/>
        </w:rPr>
        <w:t>to define the concept of ethnic identity precisely at the outset</w:t>
      </w:r>
      <w:r w:rsidRPr="00FE153B">
        <w:rPr>
          <w:rFonts w:asciiTheme="majorHAnsi" w:hAnsiTheme="majorHAnsi"/>
          <w:color w:val="000000"/>
        </w:rPr>
        <w:t xml:space="preserve">. </w:t>
      </w:r>
      <w:r w:rsidRPr="00164191">
        <w:rPr>
          <w:rFonts w:asciiTheme="majorHAnsi" w:hAnsiTheme="majorHAnsi"/>
          <w:color w:val="000000"/>
          <w:sz w:val="18"/>
        </w:rPr>
        <w:t xml:space="preserve">Tajfel (1981: 255) defines </w:t>
      </w:r>
      <w:r w:rsidRPr="00E73A2F">
        <w:rPr>
          <w:rFonts w:asciiTheme="majorHAnsi" w:hAnsiTheme="majorHAnsi"/>
          <w:b/>
          <w:color w:val="000000"/>
          <w:highlight w:val="yellow"/>
          <w:u w:val="single"/>
        </w:rPr>
        <w:t>ethnic identity as ‘that part of an individual’s self-concept which derives from his knowledge of his membership of a social group (or groups) together with the value and emotional significance attached to that membership</w:t>
      </w:r>
      <w:r w:rsidRPr="0089362E">
        <w:rPr>
          <w:rFonts w:asciiTheme="majorHAnsi" w:hAnsiTheme="majorHAnsi"/>
          <w:b/>
          <w:color w:val="000000"/>
          <w:u w:val="single"/>
        </w:rPr>
        <w:t>’</w:t>
      </w:r>
      <w:r w:rsidRPr="00FE153B">
        <w:rPr>
          <w:rFonts w:asciiTheme="majorHAnsi" w:hAnsiTheme="majorHAnsi"/>
          <w:color w:val="000000"/>
        </w:rPr>
        <w:t xml:space="preserve">. </w:t>
      </w:r>
      <w:r w:rsidRPr="00164191">
        <w:rPr>
          <w:rFonts w:asciiTheme="majorHAnsi" w:hAnsiTheme="majorHAnsi"/>
          <w:color w:val="000000"/>
          <w:sz w:val="18"/>
        </w:rPr>
        <w:t>Other definitions and interpretations o</w:t>
      </w:r>
      <w:r w:rsidRPr="00E73A2F">
        <w:rPr>
          <w:rFonts w:asciiTheme="majorHAnsi" w:hAnsiTheme="majorHAnsi"/>
          <w:color w:val="000000"/>
          <w:sz w:val="20"/>
          <w:szCs w:val="20"/>
        </w:rPr>
        <w:t xml:space="preserve">f </w:t>
      </w:r>
      <w:r w:rsidRPr="00E73A2F">
        <w:rPr>
          <w:rFonts w:asciiTheme="majorHAnsi" w:hAnsiTheme="majorHAnsi"/>
          <w:color w:val="000000"/>
          <w:sz w:val="20"/>
          <w:szCs w:val="20"/>
          <w:u w:val="single"/>
        </w:rPr>
        <w:t>ethnicity include: self-identification; feelings of belongingness and commitment; and the sense of shared values and attitudes and goals</w:t>
      </w:r>
      <w:r w:rsidRPr="00E73A2F">
        <w:rPr>
          <w:rFonts w:asciiTheme="majorHAnsi" w:hAnsiTheme="majorHAnsi"/>
          <w:color w:val="000000"/>
          <w:sz w:val="20"/>
          <w:szCs w:val="20"/>
        </w:rPr>
        <w:t xml:space="preserve"> (Suarez-Orozco and Suarez-Orozco, 2001: 118; Phinney, 1990).</w:t>
      </w:r>
      <w:r w:rsidRPr="00E73A2F">
        <w:rPr>
          <w:rStyle w:val="apple-converted-space"/>
          <w:rFonts w:asciiTheme="majorHAnsi" w:hAnsiTheme="majorHAnsi"/>
          <w:color w:val="000000"/>
          <w:sz w:val="20"/>
          <w:szCs w:val="20"/>
        </w:rPr>
        <w:t> </w:t>
      </w:r>
      <w:r w:rsidRPr="00E73A2F">
        <w:rPr>
          <w:rFonts w:asciiTheme="majorHAnsi" w:hAnsiTheme="majorHAnsi"/>
          <w:color w:val="000000"/>
          <w:sz w:val="20"/>
          <w:szCs w:val="20"/>
        </w:rPr>
        <w:t xml:space="preserve">According to Portes and Rumbaut (2001), </w:t>
      </w:r>
      <w:r w:rsidRPr="00E73A2F">
        <w:rPr>
          <w:rFonts w:asciiTheme="majorHAnsi" w:hAnsiTheme="majorHAnsi"/>
          <w:color w:val="000000"/>
          <w:sz w:val="20"/>
          <w:szCs w:val="20"/>
          <w:u w:val="single"/>
        </w:rPr>
        <w:t>there are several determinants (measured objectively) of ethnic identification; the chief ones being: socio-economic and family composition, measures of acculturation and linguistic adaptation. In addition, there are two subjective factors, namely, children’s perceived experiences of discrimination and ‘the extent to which the child’s and parent’s self-identities were perceived to be identical in that year</w:t>
      </w:r>
      <w:r w:rsidRPr="00E73A2F">
        <w:rPr>
          <w:rFonts w:asciiTheme="majorHAnsi" w:hAnsiTheme="majorHAnsi"/>
          <w:color w:val="000000"/>
          <w:sz w:val="20"/>
          <w:szCs w:val="20"/>
        </w:rPr>
        <w:t xml:space="preserve">’.  Furthermore, </w:t>
      </w:r>
      <w:r w:rsidRPr="00E73A2F">
        <w:rPr>
          <w:rFonts w:asciiTheme="majorHAnsi" w:hAnsiTheme="majorHAnsi"/>
          <w:b/>
          <w:color w:val="000000"/>
          <w:sz w:val="20"/>
          <w:szCs w:val="20"/>
          <w:u w:val="single"/>
        </w:rPr>
        <w:t>the school environments that a child experiences in early years also plays a distinctive role in ethnic and racial identity</w:t>
      </w:r>
      <w:r w:rsidRPr="00E73A2F">
        <w:rPr>
          <w:rFonts w:asciiTheme="majorHAnsi" w:hAnsiTheme="majorHAnsi"/>
          <w:color w:val="000000"/>
          <w:sz w:val="20"/>
          <w:szCs w:val="20"/>
        </w:rPr>
        <w:t>.  Although Erickson’s model of identity development has serious shortcomings (see Orozco and Orozco, 2001), it is a useful starting point for our discussion on ethnic identity.  Marcia (1994) has conceptually elaborated and empirically tested the stages of Erikson’s identity theory. Some Indian psychologists (Sinha,1996; Kakar,1992) argue that Erikson’s stages of development correspond to the ones described in ancient texts of the Hindus, e.g.</w:t>
      </w:r>
      <w:r w:rsidRPr="00E73A2F">
        <w:rPr>
          <w:rStyle w:val="apple-converted-space"/>
          <w:rFonts w:asciiTheme="majorHAnsi" w:hAnsiTheme="majorHAnsi"/>
          <w:color w:val="000000"/>
          <w:sz w:val="20"/>
          <w:szCs w:val="20"/>
        </w:rPr>
        <w:t> </w:t>
      </w:r>
      <w:r w:rsidRPr="00E73A2F">
        <w:rPr>
          <w:rFonts w:asciiTheme="majorHAnsi" w:hAnsiTheme="majorHAnsi"/>
          <w:i/>
          <w:iCs/>
          <w:color w:val="000000"/>
          <w:sz w:val="20"/>
          <w:szCs w:val="20"/>
        </w:rPr>
        <w:t>Mahabhrata, Rigveda,</w:t>
      </w:r>
      <w:r w:rsidRPr="00E73A2F">
        <w:rPr>
          <w:rStyle w:val="apple-converted-space"/>
          <w:rFonts w:asciiTheme="majorHAnsi" w:hAnsiTheme="majorHAnsi"/>
          <w:i/>
          <w:iCs/>
          <w:color w:val="000000"/>
          <w:sz w:val="20"/>
          <w:szCs w:val="20"/>
        </w:rPr>
        <w:t> </w:t>
      </w:r>
      <w:r w:rsidRPr="00E73A2F">
        <w:rPr>
          <w:rFonts w:asciiTheme="majorHAnsi" w:hAnsiTheme="majorHAnsi"/>
          <w:color w:val="000000"/>
          <w:sz w:val="20"/>
          <w:szCs w:val="20"/>
        </w:rPr>
        <w:t>and</w:t>
      </w:r>
      <w:r w:rsidRPr="00E73A2F">
        <w:rPr>
          <w:rStyle w:val="apple-converted-space"/>
          <w:rFonts w:asciiTheme="majorHAnsi" w:hAnsiTheme="majorHAnsi"/>
          <w:i/>
          <w:iCs/>
          <w:color w:val="000000"/>
          <w:sz w:val="20"/>
          <w:szCs w:val="20"/>
        </w:rPr>
        <w:t> </w:t>
      </w:r>
      <w:r w:rsidRPr="00E73A2F">
        <w:rPr>
          <w:rFonts w:asciiTheme="majorHAnsi" w:hAnsiTheme="majorHAnsi"/>
          <w:i/>
          <w:iCs/>
          <w:color w:val="000000"/>
          <w:sz w:val="20"/>
          <w:szCs w:val="20"/>
        </w:rPr>
        <w:t>Dharamsastra</w:t>
      </w:r>
      <w:r w:rsidRPr="00E73A2F">
        <w:rPr>
          <w:rFonts w:asciiTheme="majorHAnsi" w:hAnsiTheme="majorHAnsi"/>
          <w:color w:val="000000"/>
          <w:sz w:val="20"/>
          <w:szCs w:val="20"/>
        </w:rPr>
        <w:t>). The following quotation gives a flavour of the writings of Kakar’s (1982: 7), an eminent Indian psychoanalyst: Daksha’s opinion is shared by many authors: ‘Till a boy is eight years old he is like one newly born and only indicates the caste in which he is born. As long as his Upanayana ceremony is not performed the boy incurs no blame as to what is allowed or forbidden. ‘The ritual of</w:t>
      </w:r>
      <w:r w:rsidRPr="00E73A2F">
        <w:rPr>
          <w:rStyle w:val="apple-converted-space"/>
          <w:rFonts w:asciiTheme="majorHAnsi" w:hAnsiTheme="majorHAnsi"/>
          <w:color w:val="000000"/>
          <w:sz w:val="20"/>
          <w:szCs w:val="20"/>
        </w:rPr>
        <w:t> </w:t>
      </w:r>
      <w:r w:rsidRPr="00E73A2F">
        <w:rPr>
          <w:rFonts w:asciiTheme="majorHAnsi" w:hAnsiTheme="majorHAnsi"/>
          <w:i/>
          <w:iCs/>
          <w:color w:val="000000"/>
          <w:sz w:val="20"/>
          <w:szCs w:val="20"/>
        </w:rPr>
        <w:t>jatakarman</w:t>
      </w:r>
      <w:r w:rsidRPr="00E73A2F">
        <w:rPr>
          <w:rFonts w:asciiTheme="majorHAnsi" w:hAnsiTheme="majorHAnsi"/>
          <w:color w:val="000000"/>
          <w:sz w:val="20"/>
          <w:szCs w:val="20"/>
        </w:rPr>
        <w:t>,</w:t>
      </w:r>
      <w:r w:rsidRPr="00E73A2F">
        <w:rPr>
          <w:rStyle w:val="apple-converted-space"/>
          <w:rFonts w:asciiTheme="majorHAnsi" w:hAnsiTheme="majorHAnsi"/>
          <w:color w:val="000000"/>
          <w:sz w:val="20"/>
          <w:szCs w:val="20"/>
        </w:rPr>
        <w:t> </w:t>
      </w:r>
      <w:r w:rsidRPr="00E73A2F">
        <w:rPr>
          <w:rFonts w:asciiTheme="majorHAnsi" w:hAnsiTheme="majorHAnsi"/>
          <w:i/>
          <w:iCs/>
          <w:color w:val="000000"/>
          <w:sz w:val="20"/>
          <w:szCs w:val="20"/>
        </w:rPr>
        <w:t>annaprasana</w:t>
      </w:r>
      <w:r w:rsidRPr="00E73A2F">
        <w:rPr>
          <w:rFonts w:asciiTheme="majorHAnsi" w:hAnsiTheme="majorHAnsi"/>
          <w:color w:val="000000"/>
          <w:sz w:val="20"/>
          <w:szCs w:val="20"/>
        </w:rPr>
        <w:t>, and</w:t>
      </w:r>
      <w:r w:rsidRPr="00E73A2F">
        <w:rPr>
          <w:rStyle w:val="apple-converted-space"/>
          <w:rFonts w:asciiTheme="majorHAnsi" w:hAnsiTheme="majorHAnsi"/>
          <w:color w:val="000000"/>
          <w:sz w:val="20"/>
          <w:szCs w:val="20"/>
        </w:rPr>
        <w:t> </w:t>
      </w:r>
      <w:r w:rsidRPr="00E73A2F">
        <w:rPr>
          <w:rFonts w:asciiTheme="majorHAnsi" w:hAnsiTheme="majorHAnsi"/>
          <w:i/>
          <w:iCs/>
          <w:color w:val="000000"/>
          <w:sz w:val="20"/>
          <w:szCs w:val="20"/>
        </w:rPr>
        <w:t>caula</w:t>
      </w:r>
      <w:r w:rsidRPr="00E73A2F">
        <w:rPr>
          <w:rFonts w:asciiTheme="majorHAnsi" w:hAnsiTheme="majorHAnsi"/>
          <w:color w:val="000000"/>
          <w:sz w:val="20"/>
          <w:szCs w:val="20"/>
        </w:rPr>
        <w:t>, roughly coinciding with the beginnings of the first three Eriksonian stages…</w:t>
      </w:r>
      <w:r w:rsidRPr="00E73A2F">
        <w:rPr>
          <w:rStyle w:val="apple-converted-space"/>
          <w:rFonts w:asciiTheme="majorHAnsi" w:hAnsiTheme="majorHAnsi"/>
          <w:color w:val="000000"/>
          <w:sz w:val="20"/>
          <w:szCs w:val="20"/>
        </w:rPr>
        <w:t> </w:t>
      </w:r>
      <w:r w:rsidRPr="00E73A2F">
        <w:rPr>
          <w:rFonts w:asciiTheme="majorHAnsi" w:hAnsiTheme="majorHAnsi"/>
          <w:color w:val="000000"/>
          <w:sz w:val="20"/>
          <w:szCs w:val="20"/>
        </w:rPr>
        <w:t xml:space="preserve">Phinney (1996) has applied Marcia’s model to explain the development of ethnic identity in minority-group young people. Phinney (1989) argues that </w:t>
      </w:r>
      <w:r w:rsidRPr="004218AB">
        <w:rPr>
          <w:rFonts w:asciiTheme="majorHAnsi" w:hAnsiTheme="majorHAnsi"/>
          <w:b/>
          <w:color w:val="000000"/>
          <w:sz w:val="20"/>
          <w:szCs w:val="20"/>
          <w:highlight w:val="yellow"/>
          <w:u w:val="single"/>
        </w:rPr>
        <w:t>the development of ethnic identity follows the same route and developmental stages as does that of personal identity</w:t>
      </w:r>
      <w:r w:rsidRPr="00E73A2F">
        <w:rPr>
          <w:rFonts w:asciiTheme="majorHAnsi" w:hAnsiTheme="majorHAnsi"/>
          <w:b/>
          <w:color w:val="000000"/>
          <w:sz w:val="20"/>
          <w:szCs w:val="20"/>
          <w:u w:val="single"/>
        </w:rPr>
        <w:t>.</w:t>
      </w:r>
      <w:r w:rsidRPr="00E73A2F">
        <w:rPr>
          <w:rFonts w:asciiTheme="majorHAnsi" w:hAnsiTheme="majorHAnsi"/>
          <w:color w:val="000000"/>
          <w:sz w:val="20"/>
          <w:szCs w:val="20"/>
        </w:rPr>
        <w:t xml:space="preserve">  This model has been tested </w:t>
      </w:r>
      <w:r w:rsidRPr="00FE153B">
        <w:rPr>
          <w:rFonts w:asciiTheme="majorHAnsi" w:hAnsiTheme="majorHAnsi"/>
          <w:color w:val="000000"/>
        </w:rPr>
        <w:t xml:space="preserve">with a large sample of different ethnic groups in the US. Phinney and Alipuria (1990) report that </w:t>
      </w:r>
      <w:r w:rsidRPr="002F6718">
        <w:rPr>
          <w:rFonts w:asciiTheme="majorHAnsi" w:hAnsiTheme="majorHAnsi"/>
          <w:b/>
          <w:color w:val="000000"/>
          <w:u w:val="single"/>
        </w:rPr>
        <w:t>ethnic minority students rate ethnicity as a central concern, very close to religion and above politics, and it is an important factor in the development of their ego identity</w:t>
      </w:r>
      <w:r w:rsidRPr="004218AB">
        <w:rPr>
          <w:rFonts w:asciiTheme="majorHAnsi" w:hAnsiTheme="majorHAnsi"/>
          <w:b/>
          <w:color w:val="000000"/>
          <w:highlight w:val="yellow"/>
          <w:u w:val="single"/>
        </w:rPr>
        <w:t>. For children of colour in white dominated western countries, awareness of ethnic identity is a part of their lived-in experience</w:t>
      </w:r>
      <w:r w:rsidRPr="00A5798F">
        <w:rPr>
          <w:rFonts w:asciiTheme="majorHAnsi" w:hAnsiTheme="majorHAnsi"/>
          <w:b/>
          <w:color w:val="000000"/>
          <w:sz w:val="20"/>
          <w:u w:val="single"/>
        </w:rPr>
        <w:t>.</w:t>
      </w:r>
      <w:r w:rsidRPr="00A5798F">
        <w:rPr>
          <w:rStyle w:val="apple-converted-space"/>
          <w:rFonts w:asciiTheme="majorHAnsi" w:hAnsiTheme="majorHAnsi"/>
          <w:color w:val="000000"/>
          <w:sz w:val="20"/>
        </w:rPr>
        <w:t> </w:t>
      </w:r>
      <w:r w:rsidRPr="00A5798F">
        <w:rPr>
          <w:rFonts w:asciiTheme="majorHAnsi" w:hAnsiTheme="majorHAnsi"/>
          <w:color w:val="000000"/>
          <w:sz w:val="20"/>
        </w:rPr>
        <w:t>Davey’s (1983) large-scale research in England, though somewhat dated, makes an extremely important point regarding children’s awareness of their ethnicity and its personal and social implications.</w:t>
      </w:r>
      <w:r w:rsidRPr="00FE153B">
        <w:rPr>
          <w:rStyle w:val="apple-converted-space"/>
          <w:rFonts w:asciiTheme="majorHAnsi" w:hAnsiTheme="majorHAnsi"/>
          <w:color w:val="000000"/>
        </w:rPr>
        <w:t> </w:t>
      </w:r>
      <w:r w:rsidRPr="002F6718">
        <w:rPr>
          <w:rFonts w:asciiTheme="majorHAnsi" w:hAnsiTheme="majorHAnsi"/>
          <w:color w:val="000000"/>
          <w:u w:val="single"/>
        </w:rPr>
        <w:t>By</w:t>
      </w:r>
      <w:r w:rsidRPr="00FE153B">
        <w:rPr>
          <w:rFonts w:asciiTheme="majorHAnsi" w:hAnsiTheme="majorHAnsi"/>
          <w:color w:val="000000"/>
        </w:rPr>
        <w:t xml:space="preserve"> </w:t>
      </w:r>
      <w:r w:rsidRPr="00A5798F">
        <w:rPr>
          <w:rFonts w:asciiTheme="majorHAnsi" w:hAnsiTheme="majorHAnsi"/>
          <w:color w:val="000000"/>
          <w:sz w:val="20"/>
        </w:rPr>
        <w:t xml:space="preserve">the age of </w:t>
      </w:r>
      <w:r w:rsidRPr="002F6718">
        <w:rPr>
          <w:rFonts w:asciiTheme="majorHAnsi" w:hAnsiTheme="majorHAnsi"/>
          <w:color w:val="000000"/>
          <w:u w:val="single"/>
        </w:rPr>
        <w:t>seven or eight</w:t>
      </w:r>
      <w:r w:rsidRPr="00FE153B">
        <w:rPr>
          <w:rFonts w:asciiTheme="majorHAnsi" w:hAnsiTheme="majorHAnsi"/>
          <w:color w:val="000000"/>
        </w:rPr>
        <w:t xml:space="preserve">, </w:t>
      </w:r>
      <w:r w:rsidRPr="00A5798F">
        <w:rPr>
          <w:rFonts w:asciiTheme="majorHAnsi" w:hAnsiTheme="majorHAnsi"/>
          <w:color w:val="000000"/>
          <w:sz w:val="20"/>
        </w:rPr>
        <w:t xml:space="preserve">they argue that </w:t>
      </w:r>
      <w:r w:rsidRPr="002F6718">
        <w:rPr>
          <w:rFonts w:asciiTheme="majorHAnsi" w:hAnsiTheme="majorHAnsi"/>
          <w:color w:val="000000"/>
          <w:u w:val="single"/>
        </w:rPr>
        <w:t>children develop a schema or cognitive framework to process information</w:t>
      </w:r>
      <w:r w:rsidRPr="00FE153B">
        <w:rPr>
          <w:rFonts w:asciiTheme="majorHAnsi" w:hAnsiTheme="majorHAnsi"/>
          <w:color w:val="000000"/>
        </w:rPr>
        <w:t xml:space="preserve"> (</w:t>
      </w:r>
      <w:r w:rsidRPr="00A5798F">
        <w:rPr>
          <w:rFonts w:asciiTheme="majorHAnsi" w:hAnsiTheme="majorHAnsi"/>
          <w:color w:val="000000"/>
          <w:sz w:val="20"/>
        </w:rPr>
        <w:t xml:space="preserve">favourable or unfavourable) </w:t>
      </w:r>
      <w:r w:rsidRPr="002F6718">
        <w:rPr>
          <w:rFonts w:asciiTheme="majorHAnsi" w:hAnsiTheme="majorHAnsi"/>
          <w:color w:val="000000"/>
          <w:u w:val="single"/>
        </w:rPr>
        <w:t>connected with their own race and other races</w:t>
      </w:r>
      <w:r w:rsidRPr="00FE153B">
        <w:rPr>
          <w:rFonts w:asciiTheme="majorHAnsi" w:hAnsiTheme="majorHAnsi"/>
          <w:color w:val="000000"/>
        </w:rPr>
        <w:t xml:space="preserve">. </w:t>
      </w:r>
      <w:r w:rsidRPr="002F6718">
        <w:rPr>
          <w:rFonts w:asciiTheme="majorHAnsi" w:hAnsiTheme="majorHAnsi"/>
          <w:b/>
          <w:color w:val="000000"/>
          <w:u w:val="single"/>
        </w:rPr>
        <w:t>Most</w:t>
      </w:r>
      <w:r w:rsidRPr="00FE153B">
        <w:rPr>
          <w:rFonts w:asciiTheme="majorHAnsi" w:hAnsiTheme="majorHAnsi"/>
          <w:color w:val="000000"/>
        </w:rPr>
        <w:t xml:space="preserve"> </w:t>
      </w:r>
      <w:r w:rsidRPr="00A5798F">
        <w:rPr>
          <w:rFonts w:asciiTheme="majorHAnsi" w:hAnsiTheme="majorHAnsi"/>
          <w:color w:val="000000"/>
          <w:sz w:val="20"/>
        </w:rPr>
        <w:t xml:space="preserve">of them also </w:t>
      </w:r>
      <w:r w:rsidRPr="002F6718">
        <w:rPr>
          <w:rFonts w:asciiTheme="majorHAnsi" w:hAnsiTheme="majorHAnsi"/>
          <w:b/>
          <w:color w:val="000000"/>
          <w:u w:val="single"/>
        </w:rPr>
        <w:t>absorb the pecking order of status and prestige between the various ethnic communities in their society</w:t>
      </w:r>
      <w:r w:rsidRPr="00FE153B">
        <w:rPr>
          <w:rFonts w:asciiTheme="majorHAnsi" w:hAnsiTheme="majorHAnsi"/>
          <w:color w:val="000000"/>
        </w:rPr>
        <w:t xml:space="preserve"> </w:t>
      </w:r>
      <w:r w:rsidRPr="00A5798F">
        <w:rPr>
          <w:rFonts w:asciiTheme="majorHAnsi" w:hAnsiTheme="majorHAnsi"/>
          <w:color w:val="000000"/>
          <w:sz w:val="18"/>
        </w:rPr>
        <w:t>(also see Suarez-Orozco and Suarez-Orozco, 2001: 98). Davey (1983) found that</w:t>
      </w:r>
      <w:r w:rsidRPr="00FE153B">
        <w:rPr>
          <w:rFonts w:asciiTheme="majorHAnsi" w:hAnsiTheme="majorHAnsi"/>
          <w:color w:val="000000"/>
        </w:rPr>
        <w:t xml:space="preserve"> </w:t>
      </w:r>
      <w:r w:rsidRPr="002F6718">
        <w:rPr>
          <w:rFonts w:asciiTheme="majorHAnsi" w:hAnsiTheme="majorHAnsi"/>
          <w:color w:val="000000"/>
          <w:u w:val="single"/>
        </w:rPr>
        <w:t>irrespective of ethnicity boys are more ethnocentric than girls, the latter being also more fair-minded</w:t>
      </w:r>
      <w:r w:rsidRPr="00FE153B">
        <w:rPr>
          <w:rFonts w:asciiTheme="majorHAnsi" w:hAnsiTheme="majorHAnsi"/>
          <w:color w:val="000000"/>
        </w:rPr>
        <w:t xml:space="preserve">. </w:t>
      </w:r>
      <w:r w:rsidRPr="00E73A2F">
        <w:rPr>
          <w:rFonts w:asciiTheme="majorHAnsi" w:hAnsiTheme="majorHAnsi"/>
          <w:b/>
          <w:color w:val="000000"/>
          <w:highlight w:val="yellow"/>
          <w:u w:val="single"/>
        </w:rPr>
        <w:t>South Asian young children are aware of the fact that they</w:t>
      </w:r>
      <w:r w:rsidRPr="00FE153B">
        <w:rPr>
          <w:rFonts w:asciiTheme="majorHAnsi" w:hAnsiTheme="majorHAnsi"/>
          <w:color w:val="000000"/>
        </w:rPr>
        <w:t xml:space="preserve"> </w:t>
      </w:r>
      <w:r w:rsidRPr="00A5798F">
        <w:rPr>
          <w:rFonts w:asciiTheme="majorHAnsi" w:hAnsiTheme="majorHAnsi"/>
          <w:color w:val="000000"/>
          <w:sz w:val="18"/>
        </w:rPr>
        <w:t xml:space="preserve">- like the West Indians </w:t>
      </w:r>
      <w:r w:rsidRPr="00FE153B">
        <w:rPr>
          <w:rFonts w:asciiTheme="majorHAnsi" w:hAnsiTheme="majorHAnsi"/>
          <w:color w:val="000000"/>
        </w:rPr>
        <w:t xml:space="preserve">- </w:t>
      </w:r>
      <w:r w:rsidRPr="00E73A2F">
        <w:rPr>
          <w:rFonts w:asciiTheme="majorHAnsi" w:hAnsiTheme="majorHAnsi"/>
          <w:b/>
          <w:color w:val="000000"/>
          <w:highlight w:val="yellow"/>
          <w:u w:val="single"/>
        </w:rPr>
        <w:t>are non-white and lower in the social status pecking order</w:t>
      </w:r>
      <w:r w:rsidRPr="002F6718">
        <w:rPr>
          <w:rFonts w:asciiTheme="majorHAnsi" w:hAnsiTheme="majorHAnsi"/>
          <w:b/>
          <w:color w:val="000000"/>
          <w:u w:val="single"/>
        </w:rPr>
        <w:t>.</w:t>
      </w:r>
      <w:r w:rsidRPr="00FE153B">
        <w:rPr>
          <w:rFonts w:asciiTheme="majorHAnsi" w:hAnsiTheme="majorHAnsi"/>
          <w:color w:val="000000"/>
        </w:rPr>
        <w:t xml:space="preserve"> </w:t>
      </w:r>
      <w:r w:rsidRPr="00164191">
        <w:rPr>
          <w:rFonts w:asciiTheme="majorHAnsi" w:hAnsiTheme="majorHAnsi"/>
          <w:color w:val="000000"/>
          <w:sz w:val="13"/>
        </w:rPr>
        <w:t xml:space="preserve">South Asian children were found to be less ethnocentric than their white and West Indian counterparts – the whites being significantly the most ethnocentric of the three </w:t>
      </w:r>
      <w:r w:rsidRPr="00E73A2F">
        <w:rPr>
          <w:rFonts w:asciiTheme="majorHAnsi" w:hAnsiTheme="majorHAnsi"/>
          <w:color w:val="000000"/>
          <w:sz w:val="13"/>
        </w:rPr>
        <w:t>groups. However, one of the important findings is that ‘acceptance that one is a member of low-status group is not incompatible with high self-esteem’ (Davey</w:t>
      </w:r>
      <w:r w:rsidRPr="00164191">
        <w:rPr>
          <w:rFonts w:asciiTheme="majorHAnsi" w:hAnsiTheme="majorHAnsi"/>
          <w:color w:val="000000"/>
          <w:sz w:val="13"/>
        </w:rPr>
        <w:t>, 1983: 104) of ones’ low-status. This conclusion is reinforced by Hutnik’s (1991) research which found no significant differences in self-esteem between Indian-origin adolescents and their white peers. Such a result had been confirmed by an earlier review of literature by Bagley</w:t>
      </w:r>
      <w:r w:rsidRPr="00164191">
        <w:rPr>
          <w:rStyle w:val="apple-converted-space"/>
          <w:rFonts w:asciiTheme="majorHAnsi" w:hAnsiTheme="majorHAnsi"/>
          <w:color w:val="000000"/>
          <w:sz w:val="13"/>
        </w:rPr>
        <w:t> </w:t>
      </w:r>
      <w:r w:rsidRPr="00164191">
        <w:rPr>
          <w:rFonts w:asciiTheme="majorHAnsi" w:hAnsiTheme="majorHAnsi"/>
          <w:i/>
          <w:iCs/>
          <w:color w:val="000000"/>
          <w:sz w:val="13"/>
        </w:rPr>
        <w:t>et al</w:t>
      </w:r>
      <w:r w:rsidRPr="00164191">
        <w:rPr>
          <w:rFonts w:asciiTheme="majorHAnsi" w:hAnsiTheme="majorHAnsi"/>
          <w:color w:val="000000"/>
          <w:sz w:val="13"/>
        </w:rPr>
        <w:t>. (1979) and a large-scale study by Verma (1986). Overall Verma and his associates report no significant differences between the South Asians and white teenagers, although there were minor variations relating to gender differences.</w:t>
      </w:r>
      <w:r w:rsidRPr="00164191">
        <w:rPr>
          <w:rStyle w:val="apple-converted-space"/>
          <w:rFonts w:asciiTheme="majorHAnsi" w:hAnsiTheme="majorHAnsi"/>
          <w:color w:val="000000"/>
          <w:sz w:val="13"/>
        </w:rPr>
        <w:t> </w:t>
      </w:r>
      <w:r w:rsidRPr="00164191">
        <w:rPr>
          <w:rFonts w:asciiTheme="majorHAnsi" w:hAnsiTheme="majorHAnsi"/>
          <w:color w:val="000000"/>
          <w:sz w:val="13"/>
        </w:rPr>
        <w:t>A very recent cross-cultural research, reported by Sam and Vitra (2003) from Sweden and Norway, on Vietnamese, Turks and Chileans and native young people (N = 1273) confirms such a conclusion. They confirm that adolescents belonging to ethnic minorities do not report lower self-esteem compared with their white peers and that ethnic identity is positively related to self-esteem and negatively to perceived racial discrimination.  They conclude from their findings that in order to enhance the self-esteem of ethnic-minority students it is important for teachers and others to encourage ‘identification’ with both the dominant group and their own ethnic group culture i. e. some form of biculturalism, Suarez-Orozco and Suarez-Orozco (2001:117) refer to such a process as transculturation where aspects of both cultures are fused to form bicultural identities. They write: Transcultural identities are most adaptive in this era of globalism and multiculturalism. By acquiring competencies that enable them to operate within more than one cultural code, immigrant youth are at an advantage. Ghuman (2001a,b,c) discovered from his empirical research that a majority of South Asian parents in Australia, Britain, Canada, and the US prefer their children to become bicultural and bilingual.  However, the young people in Ghuman’s research were almost equally divided between those who chose hyphenated identities and those choosing their ‘national’ identities. Gibson (1988) reports similar findings from California. According to Modood</w:t>
      </w:r>
      <w:r w:rsidRPr="00164191">
        <w:rPr>
          <w:rStyle w:val="apple-converted-space"/>
          <w:rFonts w:asciiTheme="majorHAnsi" w:hAnsiTheme="majorHAnsi"/>
          <w:color w:val="000000"/>
          <w:sz w:val="13"/>
        </w:rPr>
        <w:t> </w:t>
      </w:r>
      <w:r w:rsidRPr="00164191">
        <w:rPr>
          <w:rFonts w:asciiTheme="majorHAnsi" w:hAnsiTheme="majorHAnsi"/>
          <w:i/>
          <w:iCs/>
          <w:color w:val="000000"/>
          <w:sz w:val="13"/>
        </w:rPr>
        <w:t>et al</w:t>
      </w:r>
      <w:r w:rsidRPr="00164191">
        <w:rPr>
          <w:rFonts w:asciiTheme="majorHAnsi" w:hAnsiTheme="majorHAnsi"/>
          <w:color w:val="000000"/>
          <w:sz w:val="13"/>
        </w:rPr>
        <w:t>. (19994: 58), religion is an important element of South Asian young people’s identity, especially that of Muslims. In a comprehensive review of psychological literature, Phinney</w:t>
      </w:r>
      <w:r w:rsidRPr="00164191">
        <w:rPr>
          <w:rStyle w:val="apple-converted-space"/>
          <w:rFonts w:asciiTheme="majorHAnsi" w:hAnsiTheme="majorHAnsi"/>
          <w:color w:val="000000"/>
          <w:sz w:val="13"/>
        </w:rPr>
        <w:t> </w:t>
      </w:r>
      <w:r w:rsidRPr="00164191">
        <w:rPr>
          <w:rFonts w:asciiTheme="majorHAnsi" w:hAnsiTheme="majorHAnsi"/>
          <w:i/>
          <w:iCs/>
          <w:color w:val="000000"/>
          <w:sz w:val="13"/>
        </w:rPr>
        <w:t>et al</w:t>
      </w:r>
      <w:r w:rsidRPr="00164191">
        <w:rPr>
          <w:rFonts w:asciiTheme="majorHAnsi" w:hAnsiTheme="majorHAnsi"/>
          <w:color w:val="000000"/>
          <w:sz w:val="13"/>
        </w:rPr>
        <w:t xml:space="preserve">. (2001: 502) conclude on a very positive note: ‘…that </w:t>
      </w:r>
      <w:r w:rsidRPr="00E73A2F">
        <w:rPr>
          <w:rFonts w:asciiTheme="majorHAnsi" w:hAnsiTheme="majorHAnsi"/>
          <w:color w:val="000000"/>
          <w:highlight w:val="yellow"/>
          <w:u w:val="single"/>
        </w:rPr>
        <w:t>a strong, secure ethnic identity makes a positive contribution to psychological well-being</w:t>
      </w:r>
      <w:r w:rsidRPr="00FE153B">
        <w:rPr>
          <w:rFonts w:asciiTheme="majorHAnsi" w:hAnsiTheme="majorHAnsi"/>
          <w:color w:val="000000"/>
        </w:rPr>
        <w:t>.’ Likewise Eyou</w:t>
      </w:r>
      <w:r w:rsidRPr="00FE153B">
        <w:rPr>
          <w:rStyle w:val="apple-converted-space"/>
          <w:rFonts w:asciiTheme="majorHAnsi" w:hAnsiTheme="majorHAnsi"/>
          <w:color w:val="000000"/>
        </w:rPr>
        <w:t> </w:t>
      </w:r>
      <w:r w:rsidRPr="00FE153B">
        <w:rPr>
          <w:rFonts w:asciiTheme="majorHAnsi" w:hAnsiTheme="majorHAnsi"/>
          <w:i/>
          <w:iCs/>
          <w:color w:val="000000"/>
        </w:rPr>
        <w:t>et al</w:t>
      </w:r>
      <w:r w:rsidRPr="00FE153B">
        <w:rPr>
          <w:rFonts w:asciiTheme="majorHAnsi" w:hAnsiTheme="majorHAnsi"/>
          <w:color w:val="000000"/>
        </w:rPr>
        <w:t xml:space="preserve">. (2000: 541) infer from their research with Chinese adolescents that </w:t>
      </w:r>
      <w:r w:rsidRPr="00E73A2F">
        <w:rPr>
          <w:rFonts w:asciiTheme="majorHAnsi" w:hAnsiTheme="majorHAnsi"/>
          <w:b/>
          <w:color w:val="000000"/>
          <w:highlight w:val="yellow"/>
          <w:u w:val="single"/>
        </w:rPr>
        <w:t>the well-being of young people can be positively enhanced by helping them develop strong identification and involvement with the mainstream culture while at the same time maintaining strong ties with their ‘home’ culture.</w:t>
      </w:r>
      <w:r w:rsidRPr="00667C36">
        <w:rPr>
          <w:rStyle w:val="apple-converted-space"/>
          <w:rFonts w:asciiTheme="majorHAnsi" w:hAnsiTheme="majorHAnsi"/>
          <w:b/>
          <w:color w:val="000000"/>
          <w:u w:val="single"/>
        </w:rPr>
        <w:t> </w:t>
      </w:r>
      <w:r w:rsidRPr="00667C36">
        <w:rPr>
          <w:rFonts w:asciiTheme="majorHAnsi" w:hAnsiTheme="majorHAnsi"/>
          <w:b/>
          <w:color w:val="000000"/>
          <w:u w:val="single"/>
        </w:rPr>
        <w:t>A</w:t>
      </w:r>
      <w:r w:rsidRPr="00667C36">
        <w:rPr>
          <w:rStyle w:val="apple-converted-space"/>
          <w:rFonts w:asciiTheme="majorHAnsi" w:hAnsiTheme="majorHAnsi"/>
          <w:b/>
          <w:color w:val="000000"/>
          <w:u w:val="single"/>
        </w:rPr>
        <w:t> </w:t>
      </w:r>
      <w:r w:rsidRPr="00667C36">
        <w:rPr>
          <w:rFonts w:asciiTheme="majorHAnsi" w:hAnsiTheme="majorHAnsi"/>
          <w:b/>
          <w:color w:val="000000"/>
          <w:u w:val="single"/>
        </w:rPr>
        <w:t>full understanding of acculturation, ethnic identity and the important issue of prejudice and discrimination can only be fully understood within the social and political contexts of the receiving society</w:t>
      </w:r>
      <w:r w:rsidRPr="00FE153B">
        <w:rPr>
          <w:rFonts w:asciiTheme="majorHAnsi" w:hAnsiTheme="majorHAnsi"/>
          <w:color w:val="000000"/>
        </w:rPr>
        <w:t>.</w:t>
      </w:r>
      <w:r w:rsidRPr="00FE153B">
        <w:rPr>
          <w:rStyle w:val="apple-converted-space"/>
          <w:rFonts w:asciiTheme="majorHAnsi" w:hAnsiTheme="majorHAnsi"/>
          <w:color w:val="000000"/>
        </w:rPr>
        <w:t> </w:t>
      </w:r>
    </w:p>
    <w:p w14:paraId="4A8825EE" w14:textId="77777777" w:rsidR="00C5489A" w:rsidRDefault="00C5489A" w:rsidP="00C5489A"/>
    <w:p w14:paraId="6423FDB1" w14:textId="77777777" w:rsidR="00C5489A" w:rsidRDefault="00C5489A" w:rsidP="00C5489A">
      <w:pPr>
        <w:pStyle w:val="Heading4"/>
      </w:pPr>
      <w:r>
        <w:t xml:space="preserve">Brown women’s’ identities are erased now --- this produces epistemic violence which inflicts everyday psychological violence on brown bodies that justifies continued colonialist notions of the state  </w:t>
      </w:r>
    </w:p>
    <w:p w14:paraId="53C84E29" w14:textId="77777777" w:rsidR="00C5489A" w:rsidRPr="001410E1" w:rsidRDefault="00C5489A" w:rsidP="00C5489A">
      <w:pPr>
        <w:pStyle w:val="NoSpacing"/>
        <w:rPr>
          <w:szCs w:val="23"/>
        </w:rPr>
      </w:pPr>
      <w:r>
        <w:rPr>
          <w:rStyle w:val="Style13ptBold"/>
        </w:rPr>
        <w:t>M</w:t>
      </w:r>
      <w:r w:rsidRPr="005420DF">
        <w:rPr>
          <w:rStyle w:val="Style13ptBold"/>
        </w:rPr>
        <w:t>eetoo ’16-</w:t>
      </w:r>
      <w:r w:rsidRPr="005420DF">
        <w:t xml:space="preserve"> Veena Meetoo has a PhD in sociology from the UCL Institute of Education. She is a research officer there that focuses on studies of education. July 2016- (</w:t>
      </w:r>
      <w:hyperlink r:id="rId41" w:history="1">
        <w:r w:rsidRPr="005420DF">
          <w:rPr>
            <w:rStyle w:val="Hyperlink"/>
            <w:rFonts w:asciiTheme="majorHAnsi" w:eastAsia="Times New Roman" w:hAnsiTheme="majorHAnsi"/>
            <w:sz w:val="20"/>
          </w:rPr>
          <w:t>http://discovery.ucl.ac.uk/1503407/7/Meetoo_FINAL%20PhD%20thesis%20Veena%20Meetoo.pdf.REDACTED.pdf)</w:t>
        </w:r>
      </w:hyperlink>
      <w:r>
        <w:t>.</w:t>
      </w:r>
    </w:p>
    <w:p w14:paraId="466B5316" w14:textId="77777777" w:rsidR="00C5489A" w:rsidRDefault="00C5489A" w:rsidP="00C5489A">
      <w:pPr>
        <w:pStyle w:val="NoSpacing"/>
        <w:rPr>
          <w:b/>
          <w:color w:val="000000" w:themeColor="text1"/>
          <w:szCs w:val="22"/>
          <w:u w:val="single"/>
        </w:rPr>
      </w:pPr>
      <w:r w:rsidRPr="001410E1">
        <w:rPr>
          <w:b/>
          <w:color w:val="000000" w:themeColor="text1"/>
          <w:sz w:val="28"/>
          <w:szCs w:val="22"/>
          <w:highlight w:val="yellow"/>
          <w:u w:val="single"/>
        </w:rPr>
        <w:t>The South Asian woman’s body has historically been a site over which representations of</w:t>
      </w:r>
      <w:r w:rsidRPr="005D0C5C">
        <w:rPr>
          <w:b/>
          <w:color w:val="000000" w:themeColor="text1"/>
          <w:sz w:val="28"/>
          <w:szCs w:val="22"/>
          <w:u w:val="single"/>
        </w:rPr>
        <w:t xml:space="preserve"> ‘Eastern’ </w:t>
      </w:r>
      <w:r w:rsidRPr="001410E1">
        <w:rPr>
          <w:b/>
          <w:color w:val="000000" w:themeColor="text1"/>
          <w:sz w:val="28"/>
          <w:szCs w:val="22"/>
          <w:highlight w:val="yellow"/>
          <w:u w:val="single"/>
        </w:rPr>
        <w:t>cultures have been constructed</w:t>
      </w:r>
      <w:r w:rsidRPr="005D0C5C">
        <w:rPr>
          <w:color w:val="000000" w:themeColor="text1"/>
          <w:sz w:val="28"/>
          <w:szCs w:val="22"/>
        </w:rPr>
        <w:t xml:space="preserve"> </w:t>
      </w:r>
      <w:r w:rsidRPr="005D0C5C">
        <w:rPr>
          <w:color w:val="000000" w:themeColor="text1"/>
          <w:szCs w:val="22"/>
        </w:rPr>
        <w:t>(see Chapter 2 for an extensive discussion of constructions of South Asian girls and women</w:t>
      </w:r>
      <w:r w:rsidRPr="005D0C5C">
        <w:rPr>
          <w:b/>
          <w:color w:val="000000" w:themeColor="text1"/>
          <w:sz w:val="28"/>
          <w:szCs w:val="22"/>
          <w:u w:val="single"/>
        </w:rPr>
        <w:t xml:space="preserve">). </w:t>
      </w:r>
      <w:r w:rsidRPr="001410E1">
        <w:rPr>
          <w:b/>
          <w:color w:val="000000" w:themeColor="text1"/>
          <w:sz w:val="28"/>
          <w:szCs w:val="22"/>
          <w:highlight w:val="yellow"/>
          <w:u w:val="single"/>
        </w:rPr>
        <w:t>Such representations have been influenced by the notion of ‘</w:t>
      </w:r>
      <w:r w:rsidRPr="005D0C5C">
        <w:rPr>
          <w:b/>
          <w:color w:val="000000" w:themeColor="text1"/>
          <w:sz w:val="28"/>
          <w:szCs w:val="22"/>
          <w:u w:val="single"/>
        </w:rPr>
        <w:t>Othering</w:t>
      </w:r>
      <w:r w:rsidRPr="005D0C5C">
        <w:rPr>
          <w:color w:val="000000" w:themeColor="text1"/>
          <w:szCs w:val="22"/>
        </w:rPr>
        <w:t>’ as advocated by Said (1978),</w:t>
      </w:r>
      <w:r w:rsidRPr="005D0C5C">
        <w:rPr>
          <w:b/>
          <w:color w:val="000000" w:themeColor="text1"/>
          <w:sz w:val="28"/>
          <w:szCs w:val="22"/>
          <w:u w:val="single"/>
        </w:rPr>
        <w:t xml:space="preserve"> </w:t>
      </w:r>
      <w:r w:rsidRPr="001410E1">
        <w:rPr>
          <w:b/>
          <w:color w:val="000000" w:themeColor="text1"/>
          <w:sz w:val="28"/>
          <w:szCs w:val="22"/>
          <w:highlight w:val="yellow"/>
          <w:u w:val="single"/>
        </w:rPr>
        <w:t>which suggests that colonialism</w:t>
      </w:r>
      <w:r w:rsidRPr="005D0C5C">
        <w:rPr>
          <w:b/>
          <w:color w:val="000000" w:themeColor="text1"/>
          <w:sz w:val="28"/>
          <w:szCs w:val="22"/>
          <w:u w:val="single"/>
        </w:rPr>
        <w:t xml:space="preserve"> 23 </w:t>
      </w:r>
      <w:r w:rsidRPr="001410E1">
        <w:rPr>
          <w:b/>
          <w:color w:val="000000" w:themeColor="text1"/>
          <w:sz w:val="28"/>
          <w:szCs w:val="22"/>
          <w:highlight w:val="yellow"/>
          <w:u w:val="single"/>
        </w:rPr>
        <w:t>was based on constructions of the colonised as different, but also inferior from the colonisers</w:t>
      </w:r>
      <w:r w:rsidRPr="005D0C5C">
        <w:rPr>
          <w:b/>
          <w:color w:val="000000" w:themeColor="text1"/>
          <w:sz w:val="28"/>
          <w:szCs w:val="22"/>
          <w:u w:val="single"/>
        </w:rPr>
        <w:t>. Through these constructions of two opposing groups of the ‘civilised’ and ‘uncivilised’</w:t>
      </w:r>
      <w:r w:rsidRPr="001410E1">
        <w:rPr>
          <w:b/>
          <w:color w:val="000000" w:themeColor="text1"/>
          <w:sz w:val="28"/>
          <w:szCs w:val="22"/>
          <w:highlight w:val="yellow"/>
          <w:u w:val="single"/>
        </w:rPr>
        <w:t>, the colonisers were able to justify their superiority and endorse their rule</w:t>
      </w:r>
      <w:r w:rsidRPr="001410E1">
        <w:rPr>
          <w:color w:val="000000" w:themeColor="text1"/>
          <w:szCs w:val="22"/>
          <w:highlight w:val="yellow"/>
        </w:rPr>
        <w:t>.</w:t>
      </w:r>
      <w:r w:rsidRPr="005D0C5C">
        <w:rPr>
          <w:color w:val="000000" w:themeColor="text1"/>
          <w:szCs w:val="22"/>
        </w:rPr>
        <w:t xml:space="preserve"> Similarly, Franz Fanon’s psychoanalytical analysis of the black man’s feelings of inadequacy in relation to the white man has paved the way for conceptualisations of identities to develop as inextricably linked (Fanon 1967; Phoenix 2009). The work of Said and Fanon has been influential in understandings of identities as constructed through difference (Woodward 1997). As I discuss in Chapter 2, </w:t>
      </w:r>
      <w:r w:rsidRPr="005D0C5C">
        <w:rPr>
          <w:color w:val="000000" w:themeColor="text1"/>
          <w:szCs w:val="22"/>
          <w:u w:val="single"/>
        </w:rPr>
        <w:t>literature on social identities suggests that there is always a dominant norm against which identities are formed, and that these processes occur in a hierarchical fashion that positions some subjects and cultures as superior to others, particularly in relation to white Western culture</w:t>
      </w:r>
      <w:r w:rsidRPr="005D0C5C">
        <w:rPr>
          <w:color w:val="000000" w:themeColor="text1"/>
          <w:szCs w:val="22"/>
        </w:rPr>
        <w:t xml:space="preserve">. Building on Said’s work, Bhabha (1996) suggests that </w:t>
      </w:r>
      <w:r w:rsidRPr="005D0C5C">
        <w:rPr>
          <w:b/>
          <w:color w:val="000000" w:themeColor="text1"/>
          <w:szCs w:val="22"/>
          <w:u w:val="single"/>
        </w:rPr>
        <w:t>the racialised body of the colonised became the object of surveillance, which resulted in the production of knowledge about the ‘Other’ and legitimisation of political control. Such arguments highlight processes through which colonised subjects came to be constructed, and defined and controlled, based on perceived cultural difference. This process of ‘Othering’ was racialised but also heavily gendered in that women were constructed as in need of saving from backward traditional practices</w:t>
      </w:r>
      <w:r w:rsidRPr="005D0C5C">
        <w:rPr>
          <w:color w:val="000000" w:themeColor="text1"/>
          <w:szCs w:val="22"/>
        </w:rPr>
        <w:t xml:space="preserve">, and men were seen as the barbaric perpetrators of culture (see Spivak 1988; Stoler 1995). </w:t>
      </w:r>
      <w:r w:rsidRPr="001410E1">
        <w:rPr>
          <w:b/>
          <w:color w:val="000000" w:themeColor="text1"/>
          <w:sz w:val="28"/>
          <w:szCs w:val="22"/>
          <w:highlight w:val="yellow"/>
          <w:u w:val="single"/>
        </w:rPr>
        <w:t>The body of the South Asian woman is often evoked as a symbol of cultural oppression that the British in India used in their ‘civilizing’ mission</w:t>
      </w:r>
      <w:r w:rsidRPr="005D0C5C">
        <w:rPr>
          <w:color w:val="000000" w:themeColor="text1"/>
          <w:szCs w:val="22"/>
        </w:rPr>
        <w:t xml:space="preserve">. One frequently cited example is the act of Sati, or the live burning of the widow at the deceased’s funeral, which was outlawed by the British. Spivak (1988) has noted that </w:t>
      </w:r>
      <w:r w:rsidRPr="005D0C5C">
        <w:rPr>
          <w:color w:val="000000" w:themeColor="text1"/>
          <w:szCs w:val="22"/>
          <w:u w:val="single"/>
        </w:rPr>
        <w:t>whilst appearing to act in good faith by saving Indian women from an ‘uncivilised’ tradition, the concern was based on a Western perspective on what was deemed as barbaric, and in effect silenced the voice of the South Asian woman by failing to consider alternative interpretations of cultural practice</w:t>
      </w:r>
      <w:r w:rsidRPr="005D0C5C">
        <w:rPr>
          <w:color w:val="000000" w:themeColor="text1"/>
          <w:szCs w:val="22"/>
        </w:rPr>
        <w:t xml:space="preserve">. </w:t>
      </w:r>
      <w:r w:rsidRPr="001410E1">
        <w:rPr>
          <w:b/>
          <w:color w:val="000000" w:themeColor="text1"/>
          <w:szCs w:val="22"/>
          <w:highlight w:val="yellow"/>
          <w:u w:val="single"/>
        </w:rPr>
        <w:t>Such acts are symbolic of</w:t>
      </w:r>
      <w:r w:rsidRPr="005D0C5C">
        <w:rPr>
          <w:b/>
          <w:color w:val="000000" w:themeColor="text1"/>
          <w:szCs w:val="22"/>
          <w:u w:val="single"/>
        </w:rPr>
        <w:t xml:space="preserve"> 24 what she terms ‘</w:t>
      </w:r>
      <w:r w:rsidRPr="001410E1">
        <w:rPr>
          <w:b/>
          <w:color w:val="000000" w:themeColor="text1"/>
          <w:szCs w:val="22"/>
          <w:highlight w:val="yellow"/>
          <w:u w:val="single"/>
        </w:rPr>
        <w:t>epistemic violence’, whereby the voice of the colonised woman becomes erased</w:t>
      </w:r>
      <w:r w:rsidRPr="005D0C5C">
        <w:rPr>
          <w:b/>
          <w:color w:val="000000" w:themeColor="text1"/>
          <w:szCs w:val="22"/>
          <w:u w:val="single"/>
        </w:rPr>
        <w:t xml:space="preserve">, and the voice(s) of the British colonisers came to represent ‘her’ voice. </w:t>
      </w:r>
    </w:p>
    <w:p w14:paraId="1E5F44D1" w14:textId="77777777" w:rsidR="00C5489A" w:rsidRDefault="00C5489A" w:rsidP="00C5489A">
      <w:pPr>
        <w:pStyle w:val="NoSpacing"/>
        <w:rPr>
          <w:b/>
          <w:color w:val="000000" w:themeColor="text1"/>
          <w:szCs w:val="22"/>
          <w:u w:val="single"/>
        </w:rPr>
      </w:pPr>
    </w:p>
    <w:p w14:paraId="47DFC6E3" w14:textId="77777777" w:rsidR="00C5489A" w:rsidRDefault="00C5489A" w:rsidP="00C5489A">
      <w:pPr>
        <w:pStyle w:val="Heading4"/>
        <w:rPr>
          <w:rStyle w:val="apple-converted-space"/>
          <w:rFonts w:asciiTheme="majorHAnsi" w:hAnsiTheme="majorHAnsi"/>
          <w:color w:val="000000" w:themeColor="text1"/>
          <w:szCs w:val="22"/>
        </w:rPr>
      </w:pPr>
      <w:r>
        <w:rPr>
          <w:rStyle w:val="apple-converted-space"/>
          <w:rFonts w:asciiTheme="majorHAnsi" w:hAnsiTheme="majorHAnsi"/>
          <w:color w:val="000000" w:themeColor="text1"/>
          <w:szCs w:val="22"/>
        </w:rPr>
        <w:t xml:space="preserve">The aff’s embracement of </w:t>
      </w:r>
      <w:r w:rsidRPr="003D5E41">
        <w:rPr>
          <w:rStyle w:val="apple-converted-space"/>
          <w:rFonts w:asciiTheme="majorHAnsi" w:hAnsiTheme="majorHAnsi"/>
          <w:color w:val="000000" w:themeColor="text1"/>
          <w:szCs w:val="22"/>
          <w:u w:val="single"/>
        </w:rPr>
        <w:t>incoherence</w:t>
      </w:r>
      <w:r>
        <w:rPr>
          <w:rStyle w:val="apple-converted-space"/>
          <w:rFonts w:asciiTheme="majorHAnsi" w:hAnsiTheme="majorHAnsi"/>
          <w:color w:val="000000" w:themeColor="text1"/>
          <w:szCs w:val="22"/>
        </w:rPr>
        <w:t>, dual identities, and the destruction of borders creates a safe space for immigrants and Otherized bodies to question the legitimacy of the colonial state and disrupt the settler psyche</w:t>
      </w:r>
    </w:p>
    <w:p w14:paraId="6EDDDECF" w14:textId="77777777" w:rsidR="00C5489A" w:rsidRPr="005420DF" w:rsidRDefault="00C5489A" w:rsidP="00C5489A">
      <w:pPr>
        <w:rPr>
          <w:rFonts w:asciiTheme="majorHAnsi" w:hAnsiTheme="majorHAnsi"/>
          <w:sz w:val="20"/>
          <w:szCs w:val="23"/>
        </w:rPr>
      </w:pPr>
      <w:r>
        <w:rPr>
          <w:rStyle w:val="Style13ptBold"/>
        </w:rPr>
        <w:t>M</w:t>
      </w:r>
      <w:r w:rsidRPr="005420DF">
        <w:rPr>
          <w:rStyle w:val="Style13ptBold"/>
        </w:rPr>
        <w:t>eetoo ’16-</w:t>
      </w:r>
      <w:r w:rsidRPr="005420DF">
        <w:rPr>
          <w:rFonts w:asciiTheme="majorHAnsi" w:hAnsiTheme="majorHAnsi"/>
          <w:sz w:val="20"/>
        </w:rPr>
        <w:t xml:space="preserve"> Veena Meetoo has </w:t>
      </w:r>
      <w:r w:rsidRPr="005420DF">
        <w:rPr>
          <w:rFonts w:asciiTheme="majorHAnsi" w:eastAsia="Times New Roman" w:hAnsiTheme="majorHAnsi"/>
          <w:sz w:val="20"/>
        </w:rPr>
        <w:t>a PhD in sociology from the UCL Institute of Education. She is a research officer there that focuses on studies of education. July 2016- (</w:t>
      </w:r>
      <w:hyperlink r:id="rId42" w:history="1">
        <w:r w:rsidRPr="005420DF">
          <w:rPr>
            <w:rStyle w:val="Hyperlink"/>
            <w:rFonts w:asciiTheme="majorHAnsi" w:eastAsia="Times New Roman" w:hAnsiTheme="majorHAnsi"/>
            <w:sz w:val="20"/>
          </w:rPr>
          <w:t>http://discovery.ucl.ac.uk/1503407/7/Meetoo_FINAL%20PhD%20thesis%20Veena%20Meetoo.pdf.REDACTED.pdf)</w:t>
        </w:r>
      </w:hyperlink>
      <w:r w:rsidRPr="005420DF">
        <w:rPr>
          <w:rFonts w:asciiTheme="majorHAnsi" w:eastAsia="Times New Roman" w:hAnsiTheme="majorHAnsi"/>
          <w:sz w:val="20"/>
        </w:rPr>
        <w:t xml:space="preserve">. </w:t>
      </w:r>
    </w:p>
    <w:p w14:paraId="50B99E10" w14:textId="77777777" w:rsidR="00C5489A" w:rsidRPr="00917942" w:rsidRDefault="00C5489A" w:rsidP="00C5489A">
      <w:pPr>
        <w:pStyle w:val="p1"/>
        <w:rPr>
          <w:rStyle w:val="apple-converted-space"/>
          <w:rFonts w:asciiTheme="majorHAnsi" w:hAnsiTheme="majorHAnsi"/>
          <w:color w:val="000000" w:themeColor="text1"/>
          <w:sz w:val="24"/>
          <w:szCs w:val="22"/>
          <w:u w:val="single"/>
        </w:rPr>
      </w:pPr>
      <w:r w:rsidRPr="009D6278">
        <w:rPr>
          <w:rFonts w:asciiTheme="majorHAnsi" w:hAnsiTheme="majorHAnsi"/>
          <w:color w:val="000000" w:themeColor="text1"/>
          <w:sz w:val="16"/>
          <w:szCs w:val="22"/>
        </w:rPr>
        <w:t>Key finding 4 ‘Between two cultures’ in South Asian girls’ intersectional identities (research questions 2 and 3)</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An important focus of this thesis has been to explore the contentious ‘between two cultures’ discourse (Chapters 2, 6 and 8). My data</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237</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 xml:space="preserve">demonstrate that the </w:t>
      </w:r>
      <w:r w:rsidRPr="00AA004E">
        <w:rPr>
          <w:rFonts w:asciiTheme="majorHAnsi" w:hAnsiTheme="majorHAnsi"/>
          <w:color w:val="000000" w:themeColor="text1"/>
          <w:sz w:val="24"/>
          <w:szCs w:val="22"/>
          <w:u w:val="single"/>
        </w:rPr>
        <w:t>teachers employed the idea of the girls being torn between ‘progressive’ western values and eastern ‘backwardness’ as a dominant trope to position them</w:t>
      </w:r>
      <w:r w:rsidRPr="009D6278">
        <w:rPr>
          <w:rFonts w:asciiTheme="majorHAnsi" w:hAnsiTheme="majorHAnsi"/>
          <w:color w:val="000000" w:themeColor="text1"/>
          <w:sz w:val="16"/>
          <w:szCs w:val="22"/>
        </w:rPr>
        <w:t xml:space="preserve"> (see key finding 2). As discussed above, the </w:t>
      </w:r>
      <w:r w:rsidRPr="00917942">
        <w:rPr>
          <w:rFonts w:asciiTheme="majorHAnsi" w:hAnsiTheme="majorHAnsi"/>
          <w:b/>
          <w:color w:val="000000" w:themeColor="text1"/>
          <w:sz w:val="24"/>
          <w:szCs w:val="22"/>
          <w:u w:val="single"/>
        </w:rPr>
        <w:t xml:space="preserve">girls’ day to day negotiations of their identities show a more complex picture – </w:t>
      </w:r>
      <w:r w:rsidRPr="009D6278">
        <w:rPr>
          <w:rFonts w:asciiTheme="majorHAnsi" w:hAnsiTheme="majorHAnsi"/>
          <w:b/>
          <w:color w:val="000000" w:themeColor="text1"/>
          <w:sz w:val="24"/>
          <w:szCs w:val="22"/>
          <w:highlight w:val="yellow"/>
          <w:u w:val="single"/>
        </w:rPr>
        <w:t>that they are not merely ‘torn between two cultures’, but positively draw on their racialized and gendered social identities to negotiate and navigate their social relations</w:t>
      </w:r>
      <w:r w:rsidRPr="009D6278">
        <w:rPr>
          <w:rFonts w:asciiTheme="majorHAnsi" w:hAnsiTheme="majorHAnsi"/>
          <w:color w:val="000000" w:themeColor="text1"/>
          <w:sz w:val="16"/>
          <w:szCs w:val="22"/>
        </w:rPr>
        <w:t xml:space="preserve"> (key finding 3). This is by no means a new finding and has been amply demonstrated in other studies (Shain 2003; Harris 2006; Valentine and Sporton 2009; Haw 2010; Harris 2013; Hoque 2015; Ludhra 2015).</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 xml:space="preserve">The ‘between two cultures’ discourse is largely seen as passé, as an outdated description for the experiences of South Asian girls (Shain 2003; Bhopal 2010). However, I found that </w:t>
      </w:r>
      <w:r w:rsidRPr="00917942">
        <w:rPr>
          <w:rFonts w:asciiTheme="majorHAnsi" w:hAnsiTheme="majorHAnsi"/>
          <w:color w:val="000000" w:themeColor="text1"/>
          <w:sz w:val="24"/>
          <w:szCs w:val="22"/>
          <w:u w:val="single"/>
        </w:rPr>
        <w:t>the ‘between two cultures’ was sometimes present in the girls’ narratives. It appeared to be an active, but racist discourse that the girls interacted with and sometimes used to empower themselves</w:t>
      </w:r>
      <w:r w:rsidRPr="009D6278">
        <w:rPr>
          <w:rFonts w:asciiTheme="majorHAnsi" w:hAnsiTheme="majorHAnsi"/>
          <w:color w:val="000000" w:themeColor="text1"/>
          <w:sz w:val="16"/>
          <w:szCs w:val="22"/>
        </w:rPr>
        <w:t>. I am suggesting here that as scholars working to understand agency of South Asian girls, we need to engage with these reductionist representations if they are found to have resonance in daily life. We need to engage with the ‘between two cultures’ discourse, because the girls did too.</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b/>
          <w:color w:val="000000" w:themeColor="text1"/>
          <w:sz w:val="24"/>
          <w:szCs w:val="22"/>
          <w:highlight w:val="yellow"/>
          <w:u w:val="single"/>
        </w:rPr>
        <w:t>The girls employed ‘between two cultures’ as a trope to navigate terrains that were heavily racialized and gendered.</w:t>
      </w:r>
      <w:r w:rsidRPr="00917942">
        <w:rPr>
          <w:rFonts w:asciiTheme="majorHAnsi" w:hAnsiTheme="majorHAnsi"/>
          <w:b/>
          <w:color w:val="000000" w:themeColor="text1"/>
          <w:sz w:val="24"/>
          <w:szCs w:val="22"/>
          <w:u w:val="single"/>
        </w:rPr>
        <w:t xml:space="preserve"> I found this to be the case with discourses on specific forms of gender based violence</w:t>
      </w:r>
      <w:r w:rsidRPr="009D6278">
        <w:rPr>
          <w:rFonts w:asciiTheme="majorHAnsi" w:hAnsiTheme="majorHAnsi"/>
          <w:color w:val="000000" w:themeColor="text1"/>
          <w:sz w:val="16"/>
          <w:szCs w:val="22"/>
        </w:rPr>
        <w:t xml:space="preserve"> such as forced marriage and honour crimes. For instance, through the examples of Zara and Jamila navigating gender based violence in the form of forced marriage, it was evident that </w:t>
      </w:r>
      <w:r w:rsidRPr="00917942">
        <w:rPr>
          <w:rFonts w:asciiTheme="majorHAnsi" w:hAnsiTheme="majorHAnsi"/>
          <w:color w:val="000000" w:themeColor="text1"/>
          <w:sz w:val="24"/>
          <w:szCs w:val="22"/>
          <w:u w:val="single"/>
        </w:rPr>
        <w:t xml:space="preserve">they were interpellated into discourses on culturally racialized gender violence, and understood the violence they were experiencing within these realms. Therefore, where wider structural racialized positioning features in discourse, the girls’ articulation of more complex identities remains limited. </w:t>
      </w:r>
      <w:r w:rsidRPr="009D6278">
        <w:rPr>
          <w:rFonts w:asciiTheme="majorHAnsi" w:hAnsiTheme="majorHAnsi"/>
          <w:b/>
          <w:color w:val="000000" w:themeColor="text1"/>
          <w:sz w:val="24"/>
          <w:szCs w:val="22"/>
          <w:highlight w:val="yellow"/>
          <w:u w:val="single"/>
        </w:rPr>
        <w:t>The ‘between two cultures’ trope retains its significance in some spheres, and should not be overlooked in</w:t>
      </w:r>
      <w:r w:rsidRPr="009D6278">
        <w:rPr>
          <w:rStyle w:val="apple-converted-space"/>
          <w:rFonts w:asciiTheme="majorHAnsi" w:hAnsiTheme="majorHAnsi"/>
          <w:b/>
          <w:color w:val="000000" w:themeColor="text1"/>
          <w:sz w:val="24"/>
          <w:szCs w:val="22"/>
          <w:highlight w:val="yellow"/>
          <w:u w:val="single"/>
        </w:rPr>
        <w:t xml:space="preserve"> </w:t>
      </w:r>
      <w:r w:rsidRPr="009D6278">
        <w:rPr>
          <w:rFonts w:asciiTheme="majorHAnsi" w:hAnsiTheme="majorHAnsi"/>
          <w:b/>
          <w:color w:val="000000" w:themeColor="text1"/>
          <w:sz w:val="24"/>
          <w:szCs w:val="22"/>
          <w:highlight w:val="yellow"/>
          <w:u w:val="single"/>
        </w:rPr>
        <w:t>238</w:t>
      </w:r>
      <w:r w:rsidRPr="009D6278">
        <w:rPr>
          <w:rStyle w:val="apple-converted-space"/>
          <w:rFonts w:asciiTheme="majorHAnsi" w:hAnsiTheme="majorHAnsi"/>
          <w:b/>
          <w:color w:val="000000" w:themeColor="text1"/>
          <w:sz w:val="24"/>
          <w:szCs w:val="22"/>
          <w:highlight w:val="yellow"/>
          <w:u w:val="single"/>
        </w:rPr>
        <w:t xml:space="preserve"> </w:t>
      </w:r>
      <w:r w:rsidRPr="009D6278">
        <w:rPr>
          <w:rFonts w:asciiTheme="majorHAnsi" w:hAnsiTheme="majorHAnsi"/>
          <w:b/>
          <w:color w:val="000000" w:themeColor="text1"/>
          <w:sz w:val="24"/>
          <w:szCs w:val="22"/>
          <w:highlight w:val="yellow"/>
          <w:u w:val="single"/>
        </w:rPr>
        <w:t>considerations of South Asian girls’ agency as a powerful discourse that limits their articulations of their experiences</w:t>
      </w:r>
      <w:r w:rsidRPr="009D6278">
        <w:rPr>
          <w:rFonts w:asciiTheme="majorHAnsi" w:hAnsiTheme="majorHAnsi"/>
          <w:color w:val="000000" w:themeColor="text1"/>
          <w:sz w:val="24"/>
          <w:szCs w:val="22"/>
          <w:highlight w:val="yellow"/>
          <w:u w:val="single"/>
        </w:rPr>
        <w:t>.</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 xml:space="preserve">9.4. Recommendations: ‘safe’ spaces for school staff and South Asian girls Situating my analysis in ‘everyday’ and state multiculturalism has a number of implications for schools, their management of diversity and how they position South Asian girls. As my findings suggest, </w:t>
      </w:r>
      <w:r w:rsidRPr="00917942">
        <w:rPr>
          <w:rFonts w:asciiTheme="majorHAnsi" w:hAnsiTheme="majorHAnsi"/>
          <w:color w:val="000000" w:themeColor="text1"/>
          <w:sz w:val="24"/>
          <w:szCs w:val="22"/>
          <w:u w:val="single"/>
        </w:rPr>
        <w:t>multiculturalism does still matter and therefore needs to be engaged with more critically. Teachers need space to develop their professional practice in line with a more complex form of multiculturalism to respond to the ever changing and ‘super-diverse’ pupil population</w:t>
      </w:r>
      <w:r w:rsidRPr="009D6278">
        <w:rPr>
          <w:rFonts w:asciiTheme="majorHAnsi" w:hAnsiTheme="majorHAnsi"/>
          <w:color w:val="000000" w:themeColor="text1"/>
          <w:sz w:val="16"/>
          <w:szCs w:val="22"/>
        </w:rPr>
        <w:t xml:space="preserve"> that characterizes schools like Hillside. </w:t>
      </w:r>
      <w:r w:rsidRPr="009D6278">
        <w:rPr>
          <w:rFonts w:asciiTheme="majorHAnsi" w:hAnsiTheme="majorHAnsi"/>
          <w:b/>
          <w:color w:val="000000" w:themeColor="text1"/>
          <w:sz w:val="24"/>
          <w:szCs w:val="22"/>
          <w:highlight w:val="yellow"/>
          <w:u w:val="single"/>
        </w:rPr>
        <w:t>South Asian girls also need more complex interventions to better reflect their multifaceted identities</w:t>
      </w:r>
      <w:r w:rsidRPr="00917942">
        <w:rPr>
          <w:rFonts w:asciiTheme="majorHAnsi" w:hAnsiTheme="majorHAnsi"/>
          <w:b/>
          <w:color w:val="000000" w:themeColor="text1"/>
          <w:sz w:val="24"/>
          <w:szCs w:val="22"/>
          <w:u w:val="single"/>
        </w:rPr>
        <w:t xml:space="preserve"> and social positions</w:t>
      </w:r>
      <w:r w:rsidRPr="009D6278">
        <w:rPr>
          <w:rFonts w:asciiTheme="majorHAnsi" w:hAnsiTheme="majorHAnsi"/>
          <w:color w:val="000000" w:themeColor="text1"/>
          <w:sz w:val="16"/>
          <w:szCs w:val="22"/>
        </w:rPr>
        <w:t>. In this section, I address these implications by putting forward the following recommendations:</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A ‘complex’ multiculturalism through ‘safe’ professional spaces</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Although teachers were ‘knowledge producers’ who drew on and perpetuated negative cultural stereotypes (Gillborn 1990; Basit 1997; Bhatti 1999; Archer 2008; Crozier and Davies 2008; 2009), my findings suggest that there was also variation between them in their positions as professionals (particularly critical and conservative multiculturalists, Chapter 5). In light of this, binary explanations of the oppressor and oppressed fail to account for differences within groups, which implies that relations between teachers are complex, and that teachers are not intrinsically racist. These findings offer hope that ruptures of racist discourses and anti-racist positions such as those I report on in Chapters 5 and 6, can be applied in professional practice. But to do so they need to find ‘safe’ professional spaces to do so in an ever increasing neoliberal work place with immense bureaucratic pressures to perform diversity and measure policy outcomes (Ahmed 2012).</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239</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Current diversity management in schools is largely characterised by assimilationist approaches (Lander 2014). When contextualized amidst the previous Coalition and present Conservative governments’ significant slashing of funding for minority ethnic students, (e.g. the Ethnic Minority Achievement Grant (EMAG))47 (NASUWT 2012), the prospects for interventions beyond cohesion and assimilationist approaches remains bleak. I believe that these cuts have significant implications especially for super-diverse schools like Hillside, potentially obscuring the positives of diversity, and instead positioning minority ethnic pupils as the ‘problem’. One consequence of these cuts is that there is less space to talk about ‘race’, or address diversity in any form, let alone through a more ‘complex’ lens. This is a potentially highly problematic given that teacher training needs to go much further in its work on diversity by working through the tensions of multiculturalism in the curriculum and practice (Race 2011; 2014; Lander 2014)48.</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There needs to be more research into how effectively diversity is currently managed in light of the cuts, significant changes in how schools are run (i.e. the increasing number of free schools and academies who have more autonomy), and the lack of teacher training on diversity. We need more focus in research on the management of diversity rather than less in order to learn from everyday perspectives of teachers and pupils, and to understand how the current climate is having an impact on fostering positive ‘race’ relations in Britain today, especially given the heightened racialized times for Muslims.</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 xml:space="preserve">Being representative and inclusive is not enough to disrupt culturally racialized hierarchies of difference and inequality in our schools (Martino and Rezai-Rashti 2013; Chapters 5 and 6). Lander (2014) suggests that there should be dedicated lectures and seminars that challenge stereotypes, constructions of Others and teacher perceptions that privilege whiteness (e.g. in Initial Teacher Education and Continued Professional Development). </w:t>
      </w:r>
      <w:r w:rsidRPr="00917942">
        <w:rPr>
          <w:rFonts w:asciiTheme="majorHAnsi" w:hAnsiTheme="majorHAnsi"/>
          <w:color w:val="000000" w:themeColor="text1"/>
          <w:sz w:val="24"/>
          <w:szCs w:val="22"/>
          <w:u w:val="single"/>
        </w:rPr>
        <w:t>Sessions could consist of a ‘safe’ space for debate and discussion facilitated by skilled scholars in the field. This would represent a positive step towards developing a ‘complex’ multiculturalism in which culturally racialized hierarchies are challenged and worked through</w:t>
      </w:r>
      <w:r w:rsidRPr="009D6278">
        <w:rPr>
          <w:rFonts w:asciiTheme="majorHAnsi" w:hAnsiTheme="majorHAnsi"/>
          <w:color w:val="000000" w:themeColor="text1"/>
          <w:sz w:val="16"/>
          <w:szCs w:val="22"/>
        </w:rPr>
        <w:t>.</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b/>
          <w:color w:val="000000" w:themeColor="text1"/>
          <w:sz w:val="24"/>
          <w:szCs w:val="22"/>
          <w:highlight w:val="yellow"/>
          <w:u w:val="single"/>
        </w:rPr>
        <w:t>One such area to be discussed and deconstructed in ‘safe’ professional spaces is the processes of racialization of groups of minority ethnic students that have been highlighted in this and a number of other studies</w:t>
      </w:r>
      <w:r w:rsidRPr="009D6278">
        <w:rPr>
          <w:rFonts w:asciiTheme="majorHAnsi" w:hAnsiTheme="majorHAnsi"/>
          <w:color w:val="000000" w:themeColor="text1"/>
          <w:sz w:val="16"/>
          <w:szCs w:val="22"/>
        </w:rPr>
        <w:t xml:space="preserve"> (see Chapter 2). In light of the paucity of concepts available to address ‘race’ and therefore the acknowledgement of racial inequalities and racism that the British multicultural context has in part produced (Chapters 5 and 7; Harries 2014; Ahmed 2012), this presents as an even more urgent need. On an everyday level ‘race’ clearly does still matter, particularly given the current backlash against Muslims. But as a socially constructed concept, ‘race’ is one that needs to be deconstructed in professional training and practice. This will inevitably involve painful processes of educational professionals engaging with their own biases and experiences, reflecting on how they have arrived at their own perspectives and positions. As well as white teachers having to reflect on whiteness (Lander 2014), the perspectives and experiences of minority ethnic teachers are essential to understanding more about the complex multicultural enactment of diversity.</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rPr>
        <w:t>I do not wish to romanticise this space for dialogue.</w:t>
      </w:r>
      <w:r w:rsidRPr="009D6278">
        <w:rPr>
          <w:rFonts w:asciiTheme="majorHAnsi" w:hAnsiTheme="majorHAnsi"/>
          <w:color w:val="000000" w:themeColor="text1"/>
          <w:sz w:val="16"/>
          <w:szCs w:val="22"/>
        </w:rPr>
        <w:t xml:space="preserve"> As past evidence suggests, minority ethnic teachers do not always feel comfortable occupying ‘tokenistic’ racialised positions as representatives of Others, and wish to be identified as educational professionals with a number of areas of expertise (McNamara et al 2010; Martino and Rezai-Rashti 2013). In this study, Fazia, the South Asian Muslim teacher, felt her voice was often lost because she was South Asian, and was expected to</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241</w:t>
      </w:r>
      <w:r w:rsidRPr="009D6278">
        <w:rPr>
          <w:rStyle w:val="apple-converted-space"/>
          <w:rFonts w:asciiTheme="majorHAnsi" w:hAnsiTheme="majorHAnsi"/>
          <w:color w:val="000000" w:themeColor="text1"/>
          <w:sz w:val="16"/>
          <w:szCs w:val="22"/>
        </w:rPr>
        <w:t xml:space="preserve"> </w:t>
      </w:r>
      <w:r w:rsidRPr="009D6278">
        <w:rPr>
          <w:rFonts w:asciiTheme="majorHAnsi" w:hAnsiTheme="majorHAnsi"/>
          <w:color w:val="000000" w:themeColor="text1"/>
          <w:sz w:val="16"/>
          <w:szCs w:val="22"/>
        </w:rPr>
        <w:t xml:space="preserve">perform roles because of her ethnic and cultural heritage (Chapter 5). Being in a ‘safe’ professional space is therefore likely to be fraught with tension. However, Fazia’s perceptions are important because they highlight how the spaces in which we talk about ‘race’, actual or virtual, should also be sensitive about racial tensions between staff, in relation to how diversity should be managed and the experiences of minority ethnic staff. </w:t>
      </w:r>
      <w:r w:rsidRPr="009D6278">
        <w:rPr>
          <w:rFonts w:asciiTheme="majorHAnsi" w:hAnsiTheme="majorHAnsi"/>
          <w:color w:val="000000" w:themeColor="text1"/>
          <w:sz w:val="24"/>
          <w:szCs w:val="22"/>
          <w:highlight w:val="yellow"/>
          <w:u w:val="single"/>
        </w:rPr>
        <w:t>With more ‘open’ but also ‘safe’ ethnic specific spaces for input</w:t>
      </w:r>
      <w:r w:rsidRPr="00917942">
        <w:rPr>
          <w:rFonts w:asciiTheme="majorHAnsi" w:hAnsiTheme="majorHAnsi"/>
          <w:color w:val="000000" w:themeColor="text1"/>
          <w:sz w:val="24"/>
          <w:szCs w:val="22"/>
          <w:u w:val="single"/>
        </w:rPr>
        <w:t xml:space="preserve"> (Housee 2010), </w:t>
      </w:r>
      <w:r w:rsidRPr="009D6278">
        <w:rPr>
          <w:rFonts w:asciiTheme="majorHAnsi" w:hAnsiTheme="majorHAnsi"/>
          <w:color w:val="000000" w:themeColor="text1"/>
          <w:sz w:val="24"/>
          <w:szCs w:val="22"/>
          <w:highlight w:val="yellow"/>
          <w:u w:val="single"/>
        </w:rPr>
        <w:t>the critical knowledge</w:t>
      </w:r>
      <w:r w:rsidRPr="00917942">
        <w:rPr>
          <w:rFonts w:asciiTheme="majorHAnsi" w:hAnsiTheme="majorHAnsi"/>
          <w:color w:val="000000" w:themeColor="text1"/>
          <w:sz w:val="24"/>
          <w:szCs w:val="22"/>
          <w:u w:val="single"/>
        </w:rPr>
        <w:t xml:space="preserve"> </w:t>
      </w:r>
      <w:r w:rsidRPr="009D6278">
        <w:rPr>
          <w:rFonts w:asciiTheme="majorHAnsi" w:hAnsiTheme="majorHAnsi"/>
          <w:color w:val="000000" w:themeColor="text1"/>
          <w:sz w:val="16"/>
          <w:szCs w:val="22"/>
          <w:u w:val="single"/>
        </w:rPr>
        <w:t>of teachers</w:t>
      </w:r>
      <w:r w:rsidRPr="009D6278">
        <w:rPr>
          <w:rFonts w:asciiTheme="majorHAnsi" w:hAnsiTheme="majorHAnsi"/>
          <w:color w:val="000000" w:themeColor="text1"/>
          <w:sz w:val="8"/>
          <w:szCs w:val="22"/>
        </w:rPr>
        <w:t xml:space="preserve"> </w:t>
      </w:r>
      <w:r w:rsidRPr="009D6278">
        <w:rPr>
          <w:rFonts w:asciiTheme="majorHAnsi" w:hAnsiTheme="majorHAnsi"/>
          <w:color w:val="000000" w:themeColor="text1"/>
          <w:sz w:val="16"/>
          <w:szCs w:val="22"/>
        </w:rPr>
        <w:t xml:space="preserve">like Fazia </w:t>
      </w:r>
      <w:r w:rsidRPr="009D6278">
        <w:rPr>
          <w:rFonts w:asciiTheme="majorHAnsi" w:hAnsiTheme="majorHAnsi"/>
          <w:color w:val="000000" w:themeColor="text1"/>
          <w:sz w:val="24"/>
          <w:szCs w:val="22"/>
          <w:highlight w:val="yellow"/>
          <w:u w:val="single"/>
        </w:rPr>
        <w:t>would have a platform</w:t>
      </w:r>
      <w:r w:rsidRPr="00917942">
        <w:rPr>
          <w:rFonts w:asciiTheme="majorHAnsi" w:hAnsiTheme="majorHAnsi"/>
          <w:color w:val="000000" w:themeColor="text1"/>
          <w:sz w:val="24"/>
          <w:szCs w:val="22"/>
          <w:u w:val="single"/>
        </w:rPr>
        <w:t xml:space="preserve"> </w:t>
      </w:r>
      <w:r w:rsidRPr="009D6278">
        <w:rPr>
          <w:rFonts w:asciiTheme="majorHAnsi" w:hAnsiTheme="majorHAnsi"/>
          <w:color w:val="000000" w:themeColor="text1"/>
          <w:szCs w:val="22"/>
          <w:u w:val="single"/>
        </w:rPr>
        <w:t>to feed into improving practice.</w:t>
      </w:r>
      <w:r w:rsidRPr="009D6278">
        <w:rPr>
          <w:rStyle w:val="apple-converted-space"/>
          <w:rFonts w:asciiTheme="majorHAnsi" w:hAnsiTheme="majorHAnsi"/>
          <w:color w:val="000000" w:themeColor="text1"/>
          <w:szCs w:val="22"/>
          <w:u w:val="single"/>
        </w:rPr>
        <w:t xml:space="preserve"> </w:t>
      </w:r>
    </w:p>
    <w:p w14:paraId="7BF1B72E" w14:textId="77777777" w:rsidR="00C5489A" w:rsidRPr="00917942" w:rsidRDefault="00C5489A" w:rsidP="00C5489A">
      <w:pPr>
        <w:pStyle w:val="p1"/>
        <w:rPr>
          <w:rStyle w:val="apple-converted-space"/>
          <w:rFonts w:asciiTheme="majorHAnsi" w:hAnsiTheme="majorHAnsi"/>
          <w:sz w:val="24"/>
          <w:szCs w:val="22"/>
          <w:u w:val="single"/>
        </w:rPr>
      </w:pPr>
    </w:p>
    <w:p w14:paraId="030D6B15" w14:textId="77777777" w:rsidR="00C5489A" w:rsidRPr="00992D2B" w:rsidRDefault="00C5489A" w:rsidP="00C5489A">
      <w:pPr>
        <w:pStyle w:val="p1"/>
        <w:rPr>
          <w:rStyle w:val="apple-converted-space"/>
          <w:rFonts w:asciiTheme="majorHAnsi" w:hAnsiTheme="majorHAnsi"/>
          <w:sz w:val="24"/>
          <w:szCs w:val="22"/>
        </w:rPr>
      </w:pPr>
    </w:p>
    <w:p w14:paraId="34D1B269" w14:textId="77777777" w:rsidR="00C5489A" w:rsidRPr="00F601E6" w:rsidRDefault="00C5489A" w:rsidP="00C5489A"/>
    <w:p w14:paraId="6708F90D" w14:textId="77777777" w:rsidR="00810194" w:rsidRPr="00810194" w:rsidRDefault="00810194" w:rsidP="00810194">
      <w:pPr>
        <w:rPr>
          <w:b/>
          <w:sz w:val="28"/>
        </w:rPr>
      </w:pPr>
      <w:r w:rsidRPr="00810194">
        <w:rPr>
          <w:b/>
          <w:sz w:val="28"/>
        </w:rPr>
        <w:t>tag</w:t>
      </w:r>
    </w:p>
    <w:p w14:paraId="5E475557" w14:textId="77777777" w:rsidR="00810194" w:rsidRPr="00612D3F" w:rsidRDefault="00810194" w:rsidP="00810194">
      <w:r w:rsidRPr="00612D3F">
        <w:rPr>
          <w:rStyle w:val="Style13ptBold"/>
        </w:rPr>
        <w:t>Mäkelä ‘8</w:t>
      </w:r>
      <w:r w:rsidRPr="00612D3F">
        <w:t>- Hanna Mäkelä is a Doctor of Philosophy (PhD) at the University of Helsinki. “Legitimating Existence –Gloria Anzaldúa Constructing the Borderland Identity in Borderlands/La Frontera: The New Mestiza</w:t>
      </w:r>
      <w:r w:rsidRPr="00612D3F">
        <w:rPr>
          <w:rFonts w:hint="eastAsia"/>
        </w:rPr>
        <w:t>”</w:t>
      </w:r>
      <w:r w:rsidRPr="00612D3F">
        <w:t>2008- (</w:t>
      </w:r>
      <w:hyperlink r:id="rId43" w:history="1">
        <w:r w:rsidRPr="00612D3F">
          <w:t>https://tampub.uta.fi/bitstream/handle/10024/80164/gradu03130.pdf)</w:t>
        </w:r>
      </w:hyperlink>
      <w:r w:rsidRPr="00612D3F">
        <w:t>. Accessed 7/20/18- a2</w:t>
      </w:r>
    </w:p>
    <w:p w14:paraId="71A1E0D7" w14:textId="77777777" w:rsidR="00810194" w:rsidRPr="00C9194A" w:rsidRDefault="00810194" w:rsidP="00810194">
      <w:pPr>
        <w:rPr>
          <w:sz w:val="16"/>
        </w:rPr>
      </w:pPr>
      <w:r w:rsidRPr="00C9194A">
        <w:rPr>
          <w:sz w:val="16"/>
        </w:rPr>
        <w:t xml:space="preserve">Moreover, Borderlands/La Frontera is permeated with the feminist idea that women everywhere are constricted by the ideas of patriarchy and through sexism the socially constructed models of being a woman limit them. </w:t>
      </w:r>
      <w:r w:rsidRPr="00610780">
        <w:rPr>
          <w:rStyle w:val="Emphasis"/>
          <w:highlight w:val="yellow"/>
        </w:rPr>
        <w:t>Because of racialization and genderization women of color suffer from even doubly from the stereotypical categorization imposed on women. according to her, splitting and fragmenting the Self has had detrimental effects in the borderland identity: Not only was the brain split into two functions but so was reality</w:t>
      </w:r>
      <w:r w:rsidRPr="00E64824">
        <w:rPr>
          <w:rStyle w:val="Emphasis"/>
        </w:rPr>
        <w:t xml:space="preserve">. Thus </w:t>
      </w:r>
      <w:r w:rsidRPr="00610780">
        <w:rPr>
          <w:rStyle w:val="Emphasis"/>
          <w:highlight w:val="yellow"/>
        </w:rPr>
        <w:t>people who inhabit both realities are forced to live in the interface between the two</w:t>
      </w:r>
      <w:r w:rsidRPr="00E64824">
        <w:rPr>
          <w:rStyle w:val="Emphasis"/>
        </w:rPr>
        <w:t>, forced to become adept at switching modes</w:t>
      </w:r>
      <w:r w:rsidRPr="00C9194A">
        <w:rPr>
          <w:sz w:val="16"/>
        </w:rPr>
        <w:t xml:space="preserve">. Such is the case of the india and the mestiza.18 In order to circumvent violent consequences, </w:t>
      </w:r>
      <w:r w:rsidRPr="00610780">
        <w:rPr>
          <w:rStyle w:val="Emphasis"/>
          <w:highlight w:val="yellow"/>
        </w:rPr>
        <w:t>these</w:t>
      </w:r>
      <w:r w:rsidRPr="00E64824">
        <w:rPr>
          <w:rStyle w:val="Emphasis"/>
        </w:rPr>
        <w:t xml:space="preserve"> patriarchal </w:t>
      </w:r>
      <w:r w:rsidRPr="00610780">
        <w:rPr>
          <w:rStyle w:val="Emphasis"/>
          <w:highlight w:val="yellow"/>
        </w:rPr>
        <w:t>dichotomies should be contested and resisted</w:t>
      </w:r>
      <w:r w:rsidRPr="00C9194A">
        <w:rPr>
          <w:sz w:val="16"/>
        </w:rPr>
        <w:t xml:space="preserve">. Bucholtz (1999) maintains that </w:t>
      </w:r>
      <w:r w:rsidRPr="001211BF">
        <w:rPr>
          <w:rStyle w:val="StyleUnderline"/>
          <w:highlight w:val="yellow"/>
        </w:rPr>
        <w:t>women of color</w:t>
      </w:r>
      <w:r w:rsidRPr="00C9194A">
        <w:rPr>
          <w:rStyle w:val="StyleUnderline"/>
        </w:rPr>
        <w:t xml:space="preserve"> facing “both sexism and racism as well as other forms of power”</w:t>
      </w:r>
      <w:r w:rsidRPr="001211BF">
        <w:rPr>
          <w:rStyle w:val="StyleUnderline"/>
          <w:highlight w:val="yellow"/>
        </w:rPr>
        <w:t>are</w:t>
      </w:r>
      <w:r w:rsidRPr="00C9194A">
        <w:rPr>
          <w:rStyle w:val="StyleUnderline"/>
        </w:rPr>
        <w:t xml:space="preserve"> the </w:t>
      </w:r>
      <w:r w:rsidRPr="001211BF">
        <w:rPr>
          <w:rStyle w:val="StyleUnderline"/>
          <w:highlight w:val="yellow"/>
        </w:rPr>
        <w:t>subjects</w:t>
      </w:r>
      <w:r w:rsidRPr="00C9194A">
        <w:rPr>
          <w:sz w:val="16"/>
        </w:rPr>
        <w:t xml:space="preserve"> in Anzaldúa’s feminism and the multiple positions </w:t>
      </w:r>
      <w:r w:rsidRPr="001211BF">
        <w:rPr>
          <w:rStyle w:val="StyleUnderline"/>
          <w:highlight w:val="yellow"/>
        </w:rPr>
        <w:t>of identities present them with multiple voices</w:t>
      </w:r>
      <w:r w:rsidRPr="00C9194A">
        <w:rPr>
          <w:rStyle w:val="StyleUnderline"/>
        </w:rPr>
        <w:t>, all underlining the “multifaceted nature of the self</w:t>
      </w:r>
      <w:r w:rsidRPr="00C9194A">
        <w:rPr>
          <w:sz w:val="16"/>
        </w:rPr>
        <w:t xml:space="preserve">”. Furthermore, Bucholtz continues: No aspect of identity has priority and no language linked to these identities is privileged over any other... by legitimating such “impure” linguistic varieties as “Tex-Mex”... on par with prestigious forms such as “academese,”Anzaldúa implicitly challenges the cultural hierarchy in which certain languages and the identities that they render are valued over others.19 To sum up, in Borderlands/La Frontera Anzaldúa rewrites the identity of women of color, and in Making Face, Making Soul –Haciendo Caras: Creative and Critical Perspectives by Feminists of Color (1990)20 she presents her radical feminist ideas even more manifest manner. Still, one would argue that Anzaldúa’s feminism has ontological characteristics, having to do with the idea and ways of existence. She is asking basic ontological questions, such as what constitutes the identity of a person –that is, the identity of the woman of color, how is her identity constructed in relation to her environment and what are the properties of her existence? Anzaldúa’s work for editing writings of women of color contributed largely to the acknowledgement of minority literatures. </w:t>
      </w:r>
      <w:r w:rsidRPr="00C9194A">
        <w:rPr>
          <w:rStyle w:val="StyleUnderline"/>
        </w:rPr>
        <w:t>It is common to many women writers of color to use their personal life stories and narratives as material in their work</w:t>
      </w:r>
      <w:r w:rsidRPr="00C9194A">
        <w:rPr>
          <w:sz w:val="16"/>
        </w:rPr>
        <w:t xml:space="preserve">21. Native American writers such as Paula Gunn Allen and She collaborated with Cherríe Moraga in editing writings by several women writers of color, in This Bridge Called My Back: Writings by Radical Women of Color22 in 1981. In her piece called “La Prieta”, included in This Bridge Called My Back, Anzaldúa concentrates on the social formation she herself has gone through, starting from when she was born to taking the reader through the events in her life which have formed her identity.23 Similarly to “La Prieta”, in Borderlands/La Frontera she employs mainly her own experience as a Chicana woman attempting to battle against the Westernized society’s cultural assimilation processes and to maintain a self-image that is in accordance to her own lifeworld. Themes such as shame, family, race, poverty and racism, among others are repeatedly dealt with in Borderlands/La Frontera as causes of the fragmented identity of the Chicano. Schweitzer (2006) claims Anzaldúa’s work as an anthologist of colored women’s writings to have “broken new ground by creating unique forms of the genre that defy mainstream academic feminist and literary notions has been said to be.”24 As Quintana (1996) notes, Anzaldúa and Moraga were among the first Latinas to compile texts that dealt with critical questions “concerning the relationship between linguistics, identity politics, cultural heterogeneity, and hybridity –categories of difference that surpass simplistic binary paradigms.”25 </w:t>
      </w:r>
      <w:r w:rsidRPr="00C9194A">
        <w:rPr>
          <w:rStyle w:val="StyleUnderline"/>
        </w:rPr>
        <w:t>In accordance to the resistance of binary thinking, Anzaldúa never claims to be either-or; she is in constant discourse with her identity that shifts according to place, situation, history and context.</w:t>
      </w:r>
      <w:r w:rsidRPr="00C9194A">
        <w:rPr>
          <w:sz w:val="16"/>
        </w:rPr>
        <w:t xml:space="preserve"> </w:t>
      </w:r>
    </w:p>
    <w:p w14:paraId="6A3B8A12" w14:textId="77777777" w:rsidR="00810194" w:rsidRPr="00810194" w:rsidRDefault="00810194" w:rsidP="00810194">
      <w:pPr>
        <w:rPr>
          <w:b/>
          <w:sz w:val="28"/>
        </w:rPr>
      </w:pPr>
      <w:r w:rsidRPr="00810194">
        <w:rPr>
          <w:b/>
          <w:sz w:val="28"/>
        </w:rPr>
        <w:t>tag</w:t>
      </w:r>
    </w:p>
    <w:p w14:paraId="092CB906" w14:textId="77777777" w:rsidR="00810194" w:rsidRPr="00612D3F" w:rsidRDefault="00810194" w:rsidP="00810194">
      <w:r w:rsidRPr="00612D3F">
        <w:rPr>
          <w:rStyle w:val="Style13ptBold"/>
        </w:rPr>
        <w:t>Mäkelä ‘8</w:t>
      </w:r>
      <w:r w:rsidRPr="00612D3F">
        <w:t>- Hanna Mäkelä is a Doctor of Philosophy (PhD) at the University of Helsinki. “Legitimating Existence –Gloria Anzaldúa Constructing the Borderland Identity in Borderlands/La Frontera: The New Mestiza</w:t>
      </w:r>
      <w:r w:rsidRPr="00612D3F">
        <w:rPr>
          <w:rFonts w:hint="eastAsia"/>
        </w:rPr>
        <w:t>”</w:t>
      </w:r>
      <w:r w:rsidRPr="00612D3F">
        <w:t>2008- (</w:t>
      </w:r>
      <w:hyperlink r:id="rId44" w:history="1">
        <w:r w:rsidRPr="00612D3F">
          <w:t>https://tampub.uta.fi/bitstream/handle/10024/80164/gradu03130.pdf)</w:t>
        </w:r>
      </w:hyperlink>
      <w:r w:rsidRPr="00612D3F">
        <w:t>. Accessed 7/20/18- a2</w:t>
      </w:r>
    </w:p>
    <w:p w14:paraId="13C2BE8D" w14:textId="77777777" w:rsidR="00810194" w:rsidRPr="008D51CD" w:rsidRDefault="00810194" w:rsidP="00810194">
      <w:pPr>
        <w:rPr>
          <w:sz w:val="16"/>
        </w:rPr>
      </w:pPr>
      <w:r w:rsidRPr="008D51CD">
        <w:rPr>
          <w:sz w:val="16"/>
        </w:rPr>
        <w:t xml:space="preserve">As Anzaldúa writes from the border and to the border, she deals with the specific geopolitical culture and in a larger scale of the borderlands in different contexts of culture, race, gender and history. According to Wilson and Donnan (1998) </w:t>
      </w:r>
      <w:r w:rsidRPr="00CF4EC5">
        <w:rPr>
          <w:rStyle w:val="StyleUnderline"/>
        </w:rPr>
        <w:t>the anthropology of borders can be seen as one viewpoint of political anthropology, which examines nations and their institutions. They have a strongly humanist view in saying that the nation’s institutions, such as media, are comprised of people, and those people should not be shrunk to images that are constructed by any group or institution wanting to represent them</w:t>
      </w:r>
      <w:r w:rsidRPr="008D51CD">
        <w:rPr>
          <w:sz w:val="16"/>
        </w:rPr>
        <w:t xml:space="preserve">. Wilson and Donnan further add that </w:t>
      </w:r>
      <w:r w:rsidRPr="00CF4EC5">
        <w:rPr>
          <w:rStyle w:val="Emphasis"/>
        </w:rPr>
        <w:t>ethnographers who do research on border peoples have the objective of narrating the experiences of the people, and that “</w:t>
      </w:r>
      <w:r w:rsidRPr="001211BF">
        <w:rPr>
          <w:rStyle w:val="Emphasis"/>
          <w:highlight w:val="yellow"/>
        </w:rPr>
        <w:t>an anthropology of borders</w:t>
      </w:r>
      <w:r w:rsidRPr="00CF4EC5">
        <w:rPr>
          <w:rStyle w:val="Emphasis"/>
        </w:rPr>
        <w:t xml:space="preserve"> simultaneously </w:t>
      </w:r>
      <w:r w:rsidRPr="001211BF">
        <w:rPr>
          <w:rStyle w:val="Emphasis"/>
          <w:highlight w:val="yellow"/>
        </w:rPr>
        <w:t>explores the permeability of borders, the adaptability of border peoples in their attempts ideologically to construct political divides, and the rigidity of some states in their efforts to control the cultural fields which transcend their borders</w:t>
      </w:r>
      <w:r w:rsidRPr="00CF4EC5">
        <w:rPr>
          <w:rStyle w:val="Emphasis"/>
        </w:rPr>
        <w:t>.”</w:t>
      </w:r>
      <w:r w:rsidRPr="008D51CD">
        <w:rPr>
          <w:sz w:val="16"/>
        </w:rPr>
        <w:t xml:space="preserve">26 With this definition, one could note that Anzaldúa becomes at once both the anthropologist as well as the object of her own study –she created an auto-ethnography (or “auto-historia”) of herself. Kearney (1998), drawing from sociology, anthropology and epistemology among other things, argues that since the U.S. impact on the borderline became full- scale, the distinction between the “anthropological Anglo Self”and the “ethnographic Mexican Other”has been evident and included the spatial, economical, categorical division resulting from military take-over. </w:t>
      </w:r>
      <w:r w:rsidRPr="008D51CD">
        <w:rPr>
          <w:rStyle w:val="Emphasis"/>
        </w:rPr>
        <w:t>The modernism in the U.S. has,</w:t>
      </w:r>
      <w:r w:rsidRPr="008D51CD">
        <w:rPr>
          <w:sz w:val="16"/>
        </w:rPr>
        <w:t xml:space="preserve"> as Kearney contends</w:t>
      </w:r>
      <w:r w:rsidRPr="008D51CD">
        <w:rPr>
          <w:rStyle w:val="Emphasis"/>
        </w:rPr>
        <w:t>, resulted in the forced unification of the nation state’s identities in an attempt to form a collective identity by melting together ethnicities “of its huddled immigrant masses and reconstruct it as ‘American’and as</w:t>
      </w:r>
      <w:r w:rsidRPr="008D51CD">
        <w:rPr>
          <w:sz w:val="16"/>
        </w:rPr>
        <w:t xml:space="preserve">, inter alia, </w:t>
      </w:r>
      <w:r w:rsidRPr="008D51CD">
        <w:rPr>
          <w:rStyle w:val="Emphasis"/>
        </w:rPr>
        <w:t>race and racism</w:t>
      </w:r>
      <w:r w:rsidRPr="008D51CD">
        <w:rPr>
          <w:sz w:val="16"/>
        </w:rPr>
        <w:t xml:space="preserve">.”27 Johnson and Michaelsen(1997) note that </w:t>
      </w:r>
      <w:r w:rsidRPr="008D51CD">
        <w:rPr>
          <w:rStyle w:val="Emphasis"/>
        </w:rPr>
        <w:t>because the concept of the border or the borderlands today includes practically “every psychic or geographic space about which one can thematize problems of boundary or limit.”</w:t>
      </w:r>
      <w:r w:rsidRPr="008D51CD">
        <w:rPr>
          <w:sz w:val="16"/>
        </w:rPr>
        <w:t xml:space="preserve">In other words, it is a field of study employing various means of research in the specific context of borders, physical and others –thematization from a certain or many disciplinary viewpoints is then the essence of Border Studies. Accordingly, Johnson and Michaelsen mention the chief matters in the field of Border Studies recently dealt with as “’race’and ‘gender’and then ‘nation’and ‘sexuality’, the intellectual entry point of the ‘border’is one of the grand themes of recent, politically liberal-to-left work across the humanities and social sciences”proceeding with a list of theories from anthropology, sociology, feminism, Marxism, postmodernism, postcolonialism, ethnohistory and poststructuralism. 28 To summarize, </w:t>
      </w:r>
      <w:r w:rsidRPr="008D51CD">
        <w:rPr>
          <w:rStyle w:val="Emphasis"/>
        </w:rPr>
        <w:t>the essence in Border Studies is the concept of the border itself, and it is examined in terms of its defined and placement.</w:t>
      </w:r>
      <w:r w:rsidRPr="008D51CD">
        <w:rPr>
          <w:sz w:val="16"/>
        </w:rPr>
        <w:t xml:space="preserve"> Both appropriate starting points to search Borderlands/La Frontera: the book itself being largely credited as one of the founding works in the field of Border Studies. </w:t>
      </w:r>
    </w:p>
    <w:p w14:paraId="3114D082" w14:textId="77777777" w:rsidR="00810194" w:rsidRPr="00810194" w:rsidRDefault="00810194" w:rsidP="00810194">
      <w:pPr>
        <w:rPr>
          <w:b/>
          <w:sz w:val="28"/>
        </w:rPr>
      </w:pPr>
      <w:r w:rsidRPr="00810194">
        <w:rPr>
          <w:b/>
          <w:sz w:val="28"/>
        </w:rPr>
        <w:t>tag</w:t>
      </w:r>
    </w:p>
    <w:p w14:paraId="068FE84B" w14:textId="77777777" w:rsidR="00810194" w:rsidRPr="00612D3F" w:rsidRDefault="00810194" w:rsidP="00810194">
      <w:r w:rsidRPr="00612D3F">
        <w:rPr>
          <w:rStyle w:val="Style13ptBold"/>
        </w:rPr>
        <w:t>Mäkelä ‘8</w:t>
      </w:r>
      <w:r w:rsidRPr="00612D3F">
        <w:t>- Hanna Mäkelä is a Doctor of Philosophy (PhD) at the University of Helsinki. “Legitimating Existence –Gloria Anzaldúa Constructing the Borderland Identity in Borderlands/La Frontera: The New Mestiza</w:t>
      </w:r>
      <w:r w:rsidRPr="00612D3F">
        <w:rPr>
          <w:rFonts w:hint="eastAsia"/>
        </w:rPr>
        <w:t>”</w:t>
      </w:r>
      <w:r w:rsidRPr="00612D3F">
        <w:t>2008- (</w:t>
      </w:r>
      <w:hyperlink r:id="rId45" w:history="1">
        <w:r w:rsidRPr="00612D3F">
          <w:t>https://tampub.uta.fi/bitstream/handle/10024/80164/gradu03130.pdf)</w:t>
        </w:r>
      </w:hyperlink>
      <w:r w:rsidRPr="00612D3F">
        <w:t>. Accessed 7/20/18- a2</w:t>
      </w:r>
    </w:p>
    <w:p w14:paraId="59CF2949" w14:textId="77777777" w:rsidR="00810194" w:rsidRPr="00C9194A" w:rsidRDefault="00810194" w:rsidP="00810194">
      <w:pPr>
        <w:rPr>
          <w:rStyle w:val="Emphasis"/>
        </w:rPr>
      </w:pPr>
      <w:r w:rsidRPr="00C9194A">
        <w:rPr>
          <w:sz w:val="16"/>
        </w:rPr>
        <w:t xml:space="preserve">In addition to the patriarchal oppression of women, </w:t>
      </w:r>
      <w:r w:rsidRPr="00C9194A">
        <w:rPr>
          <w:rStyle w:val="Emphasis"/>
        </w:rPr>
        <w:t>shame has pivotally contributed to the split personalities of the border people</w:t>
      </w:r>
      <w:r w:rsidRPr="00C9194A">
        <w:rPr>
          <w:sz w:val="16"/>
        </w:rPr>
        <w:t>, who have endured the Anglo oppression for decades. According to Anzaldúa</w:t>
      </w:r>
      <w:r w:rsidRPr="00C9194A">
        <w:rPr>
          <w:rStyle w:val="StyleUnderline"/>
        </w:rPr>
        <w:t>, shame is one of the key elements in the borderlands identity</w:t>
      </w:r>
      <w:r w:rsidRPr="00C9194A">
        <w:rPr>
          <w:sz w:val="16"/>
        </w:rPr>
        <w:t>. Anzaldúa describes the deep sense of collective racial shame inside the Chicano community in Borderlands/La Frontera and quotes Gershen Kaufman to illustrate her point: “</w:t>
      </w:r>
      <w:r w:rsidRPr="00C9194A">
        <w:rPr>
          <w:rStyle w:val="StyleUnderline"/>
        </w:rPr>
        <w:t>Shame is a wound felt from the inside, dividing us both from ourselves and from one another.</w:t>
      </w:r>
      <w:r w:rsidRPr="00C9194A">
        <w:rPr>
          <w:sz w:val="16"/>
        </w:rPr>
        <w:t xml:space="preserve">”70 Anzaldúa discusses the colonial origins of racial shame, and shifts from her usual female point of view to that of the male, when she depicts the Chicano men’s situation: The Anglo, feeling inadequate and inferior and powerless, displaces or transfers these feelings to the Chicano by shaming him. In the Gringo world, the Chicano suffers from a sense of excessive humility and self- effacement, shame of self and self-deprecation. Around Latinos he suffers from a sense of language inadequacy and its accompanying discomfort; with Native Americans he suffers from a racial amnesia which ignores our common blood, and from guilt because the Spanish part of him took their land and oppressed them. He has an excessive compensatory hubris when around Mexicans from the other side. It overlays a deep sense of racial shame.71 Anzaldúa discusses the concept of machismo in Borderlands/La Frontera and claims that the Chicano men’s feelings of inadequacy and loss of dignity are due to loss of respect in the macho. Thus false machismo as an adjustment to the environment’s domination and poverty is created. According to Anzaldúa the Chicano men suffer from excessive feelings of shame and have a sense of hubris around the Anglo and around Mexicans from the other side of the border. She further explains that these feelings result in Chicano men’s abusive and brutal behavior toward women, as well as abusing substances. Still, in Borderlands/La Frontera it is obvious that Anzaldúa considers men in general and Anglo men in particular to be blamed for the inequalities among the (Mexican) American society. Torres (2003) points out how </w:t>
      </w:r>
      <w:r w:rsidRPr="00C9194A">
        <w:rPr>
          <w:rStyle w:val="StyleUnderline"/>
        </w:rPr>
        <w:t>the process of shaming evidently leads to “horizontal hostility”among the oppressed ethnic group</w:t>
      </w:r>
      <w:r w:rsidRPr="00C9194A">
        <w:rPr>
          <w:sz w:val="16"/>
        </w:rPr>
        <w:t xml:space="preserve">, leaving the Mexican American calling each other the names with which the white have insulted them –the continuous process of shaming evidently leads to an inability to act at all.72 Anzaldúa describes the process in “La Prieta”and explains how the Chicano started to treat each other in the same way they were treated by the Anglo: Guilt lay folded in the tortilla. The Anglo kids laughing –calling us “tortilleros”, the Mexican kids taking up the word and using it as a club with which to hit each other. My brothers, sister and I started bringing white bread sandwiches to school. After a while we stopped taking our lunches altogether.73 The tensions inside the Chicano community can be seen to have resulted from issues due to colonialism. The American colonization or rather, the acculturation of the Mexican Texan minority did result in the minority’s resistance against the colonizer. Still, Mexican Americans like many colonized minority cultures, subsumed some of the ideas and ways of thinking from the dominant culture. Similarly, she found that </w:t>
      </w:r>
      <w:r w:rsidRPr="00C9194A">
        <w:rPr>
          <w:rStyle w:val="Emphasis"/>
        </w:rPr>
        <w:t>the colonization had to reach a new phase in which the colonized embraced the nominators they once were made to be ashamed of, otherwise the tensions would increase inside the community</w:t>
      </w:r>
      <w:r w:rsidRPr="00C9194A">
        <w:rPr>
          <w:sz w:val="16"/>
        </w:rPr>
        <w:t xml:space="preserve"> and the Chicano would continue to suffer: We need to cultivate other ways of coping. I’d like to think that the in- fighting that we presently find ourselves doing is only a stage in the continuum of our growth, an offshoot of the conflict that the process of biculturation spawns, a phase in the internal colonization process, one that will soon cease to hold sway over our lives. I’d like to see it as a skin we will shed as we are born into the 21st century.74 To escape the oppressive thought-patterns of both the dominant and the dominated culture, as well as the stigmata of being a member of a minority of any sort, Anzaldúa felt she had to formulate a third way of being, a hybrid way of existence. Anzaldúa’s recreation of the mestiza is meant to work against the hegemonic structures of the dominant culture that are limiting individuality and imposing stereotypes based on race, gender, nationality, or sexual orientation, but it is also intended to work against the patriarchal structures that are present inside the Chicano community. </w:t>
      </w:r>
      <w:r w:rsidRPr="00C9194A">
        <w:rPr>
          <w:rStyle w:val="Emphasis"/>
        </w:rPr>
        <w:t xml:space="preserve">How do you survive the borderlands, then, when you are constantly struggling to locate and maintain your identity, in the whirlwind of different cultures? </w:t>
      </w:r>
    </w:p>
    <w:p w14:paraId="7B6FBD84" w14:textId="77777777" w:rsidR="00810194" w:rsidRDefault="00810194" w:rsidP="00810194"/>
    <w:p w14:paraId="08C675A8" w14:textId="77777777" w:rsidR="00810194" w:rsidRPr="00810194" w:rsidRDefault="00810194" w:rsidP="00810194">
      <w:pPr>
        <w:rPr>
          <w:b/>
          <w:sz w:val="28"/>
        </w:rPr>
      </w:pPr>
      <w:r w:rsidRPr="00810194">
        <w:rPr>
          <w:b/>
          <w:sz w:val="28"/>
        </w:rPr>
        <w:t>tag</w:t>
      </w:r>
    </w:p>
    <w:p w14:paraId="409C5585" w14:textId="77777777" w:rsidR="00810194" w:rsidRDefault="00810194" w:rsidP="00810194">
      <w:r w:rsidRPr="00612D3F">
        <w:rPr>
          <w:rStyle w:val="Style13ptBold"/>
        </w:rPr>
        <w:t>Mäkelä ‘8</w:t>
      </w:r>
      <w:r w:rsidRPr="00612D3F">
        <w:t>- Hanna Mäkelä is a Doctor of Philosophy (PhD) at the University of Helsinki. “Legitimating Existence –Gloria Anzaldúa Constructing the Borderland Identity in Borderlands/La Frontera: The New Mestiza</w:t>
      </w:r>
      <w:r w:rsidRPr="00612D3F">
        <w:rPr>
          <w:rFonts w:hint="eastAsia"/>
        </w:rPr>
        <w:t>”</w:t>
      </w:r>
      <w:r w:rsidRPr="00612D3F">
        <w:t>2008- (</w:t>
      </w:r>
      <w:hyperlink r:id="rId46" w:history="1">
        <w:r w:rsidRPr="00612D3F">
          <w:t>https://tampub.uta.fi/bitstream/handle/10024/80164/gradu03130.pdf)</w:t>
        </w:r>
      </w:hyperlink>
      <w:r w:rsidRPr="00612D3F">
        <w:t>. Accessed 7/20/18- a2</w:t>
      </w:r>
    </w:p>
    <w:p w14:paraId="48899E97" w14:textId="77777777" w:rsidR="00810194" w:rsidRPr="00661F92" w:rsidRDefault="00810194" w:rsidP="00810194">
      <w:pPr>
        <w:rPr>
          <w:sz w:val="16"/>
        </w:rPr>
      </w:pPr>
      <w:r w:rsidRPr="00661F92">
        <w:rPr>
          <w:sz w:val="16"/>
        </w:rPr>
        <w:t xml:space="preserve">5.3 Identifying the Self and Transcending Duality </w:t>
      </w:r>
      <w:r w:rsidRPr="00400939">
        <w:rPr>
          <w:rStyle w:val="StyleUnderline"/>
        </w:rPr>
        <w:t>By clearly stating that the listed languages are the languages and language barriers of the borderlands, and by resisting the domination of English in her self-expression, Anzaldúa not only points out the depreciatory attitudes</w:t>
      </w:r>
      <w:r w:rsidRPr="00661F92">
        <w:rPr>
          <w:sz w:val="16"/>
        </w:rPr>
        <w:t xml:space="preserve"> towards Chicano English and </w:t>
      </w:r>
      <w:r w:rsidRPr="00400939">
        <w:rPr>
          <w:rStyle w:val="StyleUnderline"/>
        </w:rPr>
        <w:t>towards its speakers, but she also creates an analogous situation for the reader,</w:t>
      </w:r>
      <w:r w:rsidRPr="00661F92">
        <w:rPr>
          <w:sz w:val="16"/>
        </w:rPr>
        <w:t xml:space="preserve"> with which she herself and other Chicanos have had to deal all their lives. </w:t>
      </w:r>
      <w:r w:rsidRPr="00400939">
        <w:rPr>
          <w:rStyle w:val="Emphasis"/>
        </w:rPr>
        <w:t>She transfers the frustration and irritation of the language barrier and of the sense of not being able to understanding fully what is being communicated</w:t>
      </w:r>
      <w:r w:rsidRPr="00661F92">
        <w:rPr>
          <w:sz w:val="16"/>
        </w:rPr>
        <w:t xml:space="preserve">. A reader who does not understand Spanish or Chicano English is thus not able to understand the full meaning of the messages Borderlands/La Frontera sends out. Similarly, this is another means of contrasting the Anglo impact and the “indigenous”culture of the Mexican American – implying the difficulties in communication in the United States where non-English speakers are shunned and punished, in schools, in workplaces, in the academia. </w:t>
      </w:r>
      <w:r w:rsidRPr="00400939">
        <w:rPr>
          <w:rStyle w:val="Emphasis"/>
        </w:rPr>
        <w:t>Language,</w:t>
      </w:r>
      <w:r w:rsidRPr="00661F92">
        <w:rPr>
          <w:sz w:val="16"/>
        </w:rPr>
        <w:t xml:space="preserve"> then, </w:t>
      </w:r>
      <w:r w:rsidRPr="00400939">
        <w:rPr>
          <w:rStyle w:val="Emphasis"/>
        </w:rPr>
        <w:t>is an essential means for Anzaldúa to further mediate the barriers and discrimination the border people face.</w:t>
      </w:r>
      <w:r w:rsidRPr="00661F92">
        <w:rPr>
          <w:sz w:val="16"/>
        </w:rPr>
        <w:t xml:space="preserve"> Deleuze and Guattari (1986) list three characteristics of a minor literature; in it everything about it is political, everything assumes a collective value and “in it language is affected with a high coefficient of deterritorialization.”To elaborate, Deleuze and Guattari contrast the minor and major literatures, where in the major literature the environment serves as a mere background setting when the attention is on the individual protagonist’s needs and opinions, whereas in a minor literature the space is overcrowded with political connotations that gather up political agenda. What is collective about a minor literature, according to Deleuze and Guattari, is that in it “what each author says individually already constitutes a common action”, thereby contributing to a collective, national consciousness with its politicality. Thirdly, a minor literature is a literature built inside a major language by a minority, and therefore it is constructed by nature.100 To put it simply, a minor literature has a politically charged agenda with which it is trying to saturate the minority with resistance. Quintessential is the deterritorialization of the “master”language and literature. In the fifth essay of Borderlands/La Frontera called “How to Tame a Wild Tongue”Anzaldúa describes the meaning of language as a means of identity formation. In this essay </w:t>
      </w:r>
      <w:r w:rsidRPr="00400939">
        <w:rPr>
          <w:rStyle w:val="Emphasis"/>
        </w:rPr>
        <w:t>she also uses to some extent the idea of self-definition through exclusion: saying what you are by stating what you are not. In this kind of naming oneself the basic binary oppositions can be used as a starting point, but they soon will prove to be inadequate; in a multicultural and multi-layered society it does not suffice to define the self merely on the basis of gender or race or religion or sexual orientation</w:t>
      </w:r>
      <w:r w:rsidRPr="00661F92">
        <w:rPr>
          <w:sz w:val="16"/>
        </w:rPr>
        <w:t xml:space="preserve">. </w:t>
      </w:r>
      <w:r w:rsidRPr="00400939">
        <w:rPr>
          <w:rStyle w:val="StyleUnderline"/>
        </w:rPr>
        <w:t xml:space="preserve">First it needs to be stated, what exactly is being defined, that is, the appropriate vocabulary for self- definition needs to be sought. </w:t>
      </w:r>
      <w:r w:rsidRPr="00400939">
        <w:rPr>
          <w:rStyle w:val="Emphasis"/>
        </w:rPr>
        <w:t>What do you call yourself, who do you allow to define yourself and most importantly, why do you define yourself and to what ends?</w:t>
      </w:r>
      <w:r w:rsidRPr="00661F92">
        <w:rPr>
          <w:sz w:val="16"/>
        </w:rPr>
        <w:t xml:space="preserve"> </w:t>
      </w:r>
      <w:r w:rsidRPr="00400939">
        <w:rPr>
          <w:rStyle w:val="Emphasis"/>
        </w:rPr>
        <w:t>In the case of being aware of one’s heritage and culture, it is just as important, what language is used in the definition of the self</w:t>
      </w:r>
      <w:r w:rsidRPr="00661F92">
        <w:rPr>
          <w:sz w:val="16"/>
        </w:rPr>
        <w:t xml:space="preserve">. Anzaldúa calls Chicano Spanish a border tongue that has developed naturally in the borderlands, and argues at the same time, that it is called a deficient and mutilated form of Spanish by the linguistic purists and by most Latinos. Herrera-Sobek (2006) agrees and notes how Chicano Spanish has “creatively transformed”English into Spanish by, among other things, adding verbs to the (nonstandard) Spanish lexicon. Herrera-Sobek also condemns as ignorant people, who call the Chicano language with derogatory terms such as “gutter”or “pig”Spanish, and maintains that “there is nothing mysterious about Chicano Spanish. </w:t>
      </w:r>
      <w:r w:rsidRPr="00400939">
        <w:rPr>
          <w:rStyle w:val="Emphasis"/>
        </w:rPr>
        <w:t>Any linguist knows the process of language change when two languages are in contact.”</w:t>
      </w:r>
      <w:r w:rsidRPr="00661F92">
        <w:rPr>
          <w:sz w:val="16"/>
        </w:rPr>
        <w:t xml:space="preserve">101 When deprived of a legitimate language the Chicano have to sort to other means of expressing themselves by verbal communication –they have to choose a variant of Spanish that is considered appropriate by the society. Anzaldúa calls the hegemonious society’s attack on the language of the Chicano a violation the First Amendment of the American Constitution.102 For Anzaldúa </w:t>
      </w:r>
      <w:r w:rsidRPr="00400939">
        <w:rPr>
          <w:rStyle w:val="Emphasis"/>
        </w:rPr>
        <w:t xml:space="preserve">language is something basically human and intrinsically linked with the concept of identity and self-expression of people of color: </w:t>
      </w:r>
      <w:r w:rsidRPr="00661F92">
        <w:rPr>
          <w:sz w:val="16"/>
        </w:rPr>
        <w:t>“</w:t>
      </w:r>
      <w:r w:rsidRPr="00400939">
        <w:rPr>
          <w:rStyle w:val="StyleUnderline"/>
        </w:rPr>
        <w:t>ethnic identity is twin skin to linguistic identity –I am my language”</w:t>
      </w:r>
      <w:r w:rsidRPr="00661F92">
        <w:rPr>
          <w:sz w:val="16"/>
        </w:rPr>
        <w:t>103 Nevertheless, because the position of the Chicano between the Anglo- American cultural values and those of Mexican is still obscure and so is the case with their language, “</w:t>
      </w:r>
      <w:r w:rsidRPr="00400939">
        <w:rPr>
          <w:rStyle w:val="StyleUnderline"/>
        </w:rPr>
        <w:t>the struggle of identities continues, the struggle of orders is our reality still. One day the inner struggle will cease and a true integration take place”.</w:t>
      </w:r>
      <w:r w:rsidRPr="00661F92">
        <w:rPr>
          <w:sz w:val="16"/>
        </w:rPr>
        <w:t xml:space="preserve"> </w:t>
      </w:r>
      <w:r w:rsidRPr="00400939">
        <w:rPr>
          <w:rStyle w:val="StyleUnderline"/>
        </w:rPr>
        <w:t>This “integration”would</w:t>
      </w:r>
      <w:r w:rsidRPr="00661F92">
        <w:rPr>
          <w:sz w:val="16"/>
        </w:rPr>
        <w:t xml:space="preserve"> </w:t>
      </w:r>
      <w:r w:rsidRPr="00400939">
        <w:rPr>
          <w:rStyle w:val="StyleUnderline"/>
        </w:rPr>
        <w:t>imply</w:t>
      </w:r>
      <w:r w:rsidRPr="00661F92">
        <w:rPr>
          <w:sz w:val="16"/>
        </w:rPr>
        <w:t xml:space="preserve"> the restoration of the Chicano identity into the identity of the new mestiza, since they are </w:t>
      </w:r>
      <w:r w:rsidRPr="00400939">
        <w:rPr>
          <w:rStyle w:val="StyleUnderline"/>
        </w:rPr>
        <w:t>a “synergy of two cultures”, who</w:t>
      </w:r>
      <w:r w:rsidRPr="00661F92">
        <w:rPr>
          <w:sz w:val="16"/>
        </w:rPr>
        <w:t xml:space="preserve"> </w:t>
      </w:r>
      <w:r w:rsidRPr="00400939">
        <w:rPr>
          <w:rStyle w:val="StyleUnderline"/>
        </w:rPr>
        <w:t>possess degrees of identification and acculturation with both cultural spheres</w:t>
      </w:r>
      <w:r w:rsidRPr="00661F92">
        <w:rPr>
          <w:sz w:val="16"/>
        </w:rPr>
        <w:t xml:space="preserve">.104 As a mestiza Anzaldúa is neither male nor female, heterosexual or gay, Indian or Spanish, but </w:t>
      </w:r>
      <w:r w:rsidRPr="00D456BE">
        <w:rPr>
          <w:rStyle w:val="Emphasis"/>
        </w:rPr>
        <w:t>everything and everywhere –left without recognition for her gender or race, as well as with no validation for her sexual orientation, she creates an identity unprecedented for herself and others alike:</w:t>
      </w:r>
      <w:r w:rsidRPr="00661F92">
        <w:rPr>
          <w:sz w:val="16"/>
        </w:rPr>
        <w:t xml:space="preserve"> As a mestiza I have no country, my homeland cast me out; yet all countries are mine because I am everywoman's sister or potential lover. (As a lesbian I have no race, my own people disclaim me; yet I am all races because there is the queer of me in all races.) I am cultureless because, as a feminist, I challenge the collective cultural/religious male- derived beliefs of Indo-Hispanics and Anglos; yet I am cultured because I am participating in the creation of yet another culture [... ]105 Scholl (2001) discusses </w:t>
      </w:r>
      <w:r w:rsidRPr="00D456BE">
        <w:rPr>
          <w:rStyle w:val="Emphasis"/>
        </w:rPr>
        <w:t>hybrid narratives and intersections in identities especially in terms of queer people of color and argues that their identities cannot be enclosed under any particular category and therefore they cannot be separately analyzed first in terms of their race, then their ethnicity, then their sexual identities but through understanding the “particular ways all these identities intersect and are negotiated</w:t>
      </w:r>
      <w:r w:rsidRPr="00661F92">
        <w:rPr>
          <w:sz w:val="16"/>
        </w:rPr>
        <w:t xml:space="preserve">.”After this understanding we start to realize the evident complexity of identities in general.106 Anzaldúa is negotiating the mestiza identity, but she does it inside her Self, and inside Borderlands/La Frontera –no one from outside is called to take part as an opposite party in the negotiation but as mere listeners as she is in discourse with her Self and her text. Throughout her work </w:t>
      </w:r>
      <w:r w:rsidRPr="00D456BE">
        <w:rPr>
          <w:rStyle w:val="Emphasis"/>
        </w:rPr>
        <w:t>Anzaldúa calls for the cooperation of different oppressed groups: the gay, the subjugated women of color and ethnic minorities in general</w:t>
      </w:r>
      <w:r w:rsidRPr="00661F92">
        <w:rPr>
          <w:sz w:val="16"/>
        </w:rPr>
        <w:t>. Her social criticism is mostly based on empowering the margin through the mestiza identity and especially in terms of race and gender, but also in terms of queerness. Anzaldúa strongly relies on the power her writing as a force capable of reforming the structures of the society, and defines her task as a feminist writer in “La Prieta”: “I am a wind- swayed bridge, a crossroads inhabited by whirlwinds. Gloria, the facilitator, Gloria the mediator, straddling the walls between abysses.”107 Moreover: “</w:t>
      </w:r>
      <w:r w:rsidRPr="00D456BE">
        <w:rPr>
          <w:rStyle w:val="StyleUnderline"/>
        </w:rPr>
        <w:t>The rational, the patriarchal and the heterosexual have held sway and legal tender for too long. Third world women, lesbians, feminists and feminist-oriented men of all colors are banding and bonding together to right that balance. Only together can we be a force.</w:t>
      </w:r>
      <w:r w:rsidRPr="00661F92">
        <w:rPr>
          <w:sz w:val="16"/>
        </w:rPr>
        <w:t xml:space="preserve">”108 </w:t>
      </w:r>
      <w:r w:rsidRPr="00D456BE">
        <w:rPr>
          <w:rStyle w:val="Emphasis"/>
        </w:rPr>
        <w:t>The language as well as the identity of the border people presents itself to Anzaldúa as a synergetic combination of different variations of languages and influences of cultures, which work with particular degrees of identification with different contexts</w:t>
      </w:r>
      <w:r w:rsidRPr="00661F92">
        <w:rPr>
          <w:sz w:val="16"/>
        </w:rPr>
        <w:t xml:space="preserve">: La Raza is to her the common nominator for all Mexican Americans of Indian and Hispanic or Spanish descent. La Raza is something Anzaldúa identifies with before she calls herself mexicana or Chicana, so the latter can be seen as subcategories of the first. Still, </w:t>
      </w:r>
      <w:r w:rsidRPr="00D456BE">
        <w:rPr>
          <w:rStyle w:val="StyleUnderline"/>
        </w:rPr>
        <w:t>the words are laden with the weight of the meanings. The choice of words varies greatly in terms of connotations linked with the specific nominators for the borderlands inhabitants and their identification with certain cultural or linguistic identities</w:t>
      </w:r>
      <w:r w:rsidRPr="00661F92">
        <w:rPr>
          <w:sz w:val="16"/>
        </w:rPr>
        <w:t xml:space="preserve">, as she explains: As a culture we call ourselves Spanish when referring ourselves as a linguistic group and when copping out. It is then that we forget our predominant Indian genes. We are 70 to 80% Indian. We call ourselves Hispanic or Spanish-American or Latin American or Latin when linking ourselves to other Spanish-speaking peoples of the Western hemisphere and when copping out. We call ourselves Mexican-American to signify we are neither Mexican nor American, but more the noun “American” than the adjective “Mexican”(and when copping out).109 Here, “copping out”means that the Chicano denies their “true”heritage of Indian blood, and try to appear as something other than they (to Anzaldúa) really are –they have internalized the racism of their environment. Or rather, </w:t>
      </w:r>
      <w:r w:rsidRPr="00661F92">
        <w:rPr>
          <w:rStyle w:val="Emphasis"/>
        </w:rPr>
        <w:t>the borderlanders can be seen as denying some entities of the minority’s identities by putting forward others. Fragmentation and attempting to manage in different social situations and contexts is the main cause for this type of fluidity of identity as well as linguistic code-switching. Deprivation of a legitimate language leaves the person without an identity and a sense of self, and therefore other means are essential in surviving the borderlands</w:t>
      </w:r>
      <w:r w:rsidRPr="00661F92">
        <w:rPr>
          <w:sz w:val="16"/>
        </w:rPr>
        <w:t xml:space="preserve">. </w:t>
      </w:r>
      <w:r w:rsidRPr="00661F92">
        <w:rPr>
          <w:rStyle w:val="Emphasis"/>
        </w:rPr>
        <w:t xml:space="preserve">For Anzaldúa it is more important to assert in self-definition rather than subjugating to the naming from outside. Here, the definition of self includes claiming to be a representative of something other than the dominant culture. </w:t>
      </w:r>
      <w:r w:rsidRPr="00661F92">
        <w:rPr>
          <w:sz w:val="16"/>
        </w:rPr>
        <w:t>In Borderlands/La Frontera Anzaldúa hardly ever calls the Chicano or herself American, but since it is essential to the expansion of the mestiza consciousness, she on several occasions states the things she considers herself to be. Showalter (1994) calls these the acts “un-naming and self-naming”–making a statement of what you are and what you by no means consider yourself being. According to her these acts “have long been fundamental to cultural identity and self-assertion”110 and in the case of the mestiza, they certainly are</w:t>
      </w:r>
      <w:r w:rsidRPr="00661F92">
        <w:rPr>
          <w:rStyle w:val="StyleUnderline"/>
        </w:rPr>
        <w:t>. Lorde (1984) argues that for black men and women it is self-evident that if the black do not define themselves, others will, “for their use and to our detriment.”</w:t>
      </w:r>
      <w:r w:rsidRPr="00661F92">
        <w:rPr>
          <w:sz w:val="16"/>
        </w:rPr>
        <w:t xml:space="preserve">111 Moreover, Smith (1977) contends that the almost non-existing literature of Black lesbian women has “everything to do with the politics of our lives, the total suppression of identity that all Black women, lesbian or not, must face.”112 </w:t>
      </w:r>
      <w:r w:rsidRPr="00661F92">
        <w:rPr>
          <w:rStyle w:val="StyleUnderline"/>
        </w:rPr>
        <w:t>In the American society the situation of the black is parallel</w:t>
      </w:r>
      <w:r w:rsidRPr="00661F92">
        <w:rPr>
          <w:sz w:val="16"/>
        </w:rPr>
        <w:t xml:space="preserve"> to that of the Chicano –</w:t>
      </w:r>
      <w:r w:rsidRPr="00661F92">
        <w:rPr>
          <w:rStyle w:val="StyleUnderline"/>
        </w:rPr>
        <w:t>they too are trying to find ways of resistance and ways of empowerment</w:t>
      </w:r>
      <w:r w:rsidRPr="00661F92">
        <w:rPr>
          <w:sz w:val="16"/>
        </w:rPr>
        <w:t>. In Borderlands/La Frontera Anzaldúa talks about the sense of being nothing or of not existing, when the Anglo and the Chicano cultures cancel each other’s influences out: “we are zero, nothing, no one. A veces no soy nada ni nadie. Pero hasta cuando no lo soy, lo soy.”The Spanish would translate to “</w:t>
      </w:r>
      <w:r w:rsidRPr="00661F92">
        <w:rPr>
          <w:rStyle w:val="Emphasis"/>
        </w:rPr>
        <w:t>at times I am nothing and no one. But until I am nothing, I am something.</w:t>
      </w:r>
      <w:r w:rsidRPr="00661F92">
        <w:rPr>
          <w:sz w:val="16"/>
        </w:rPr>
        <w:t xml:space="preserve">”113 Anzaldúa goes on to describing what she does identify with: When not copping out, when we know we are more than nothing, we call ourselves Mexican, referring to race and ancestry; mestizo when affirming both our Indian and Spanish (but we hardly ever own our Black ancestry); Chicano when referring to a politically aware people born and/or raised in the U.S.; Raza when referring to Chicanos; tejanos when we are Chicanos from Texas.114 From the passage one could conclude that </w:t>
      </w:r>
      <w:r w:rsidRPr="00661F92">
        <w:rPr>
          <w:rStyle w:val="Emphasis"/>
        </w:rPr>
        <w:t>voicing your multiple heritage is a way of becoming to terms and empowering your culture’s legacy and thus, by simultaneously voicing your marginality you own it. When the declaration is performed by the person him/herself, it brings authority to the Self</w:t>
      </w:r>
      <w:r w:rsidRPr="00661F92">
        <w:rPr>
          <w:sz w:val="16"/>
        </w:rPr>
        <w:t xml:space="preserve">. Anzaldúa does not fail to point out the suppressive nature of Chicano Spanish towards women, and that “language is a male discourse”, using as an example the word “nosostras”spoken by Puerto Ricans and Cubans, stating her shock of realizing there exists a female form of us in Spanish, when Chicanas had always referred to themselves as “nosostros”and “were robbed of our female being by the masculine plural.”115 As she points out how the Chicano society labels girls and women as gossips or liars for talking too much, or how the Latino society named speakers of Chicano Spanish as cultural traitors ruining the Spanish language, </w:t>
      </w:r>
      <w:r w:rsidRPr="00661F92">
        <w:rPr>
          <w:rStyle w:val="Emphasis"/>
        </w:rPr>
        <w:t>she draws attention to both linguistic sexism as well as linguistic terrorism inside the language users</w:t>
      </w:r>
      <w:r w:rsidRPr="00661F92">
        <w:rPr>
          <w:sz w:val="16"/>
        </w:rPr>
        <w:t xml:space="preserve">, inside her own culture.116 </w:t>
      </w:r>
      <w:r w:rsidRPr="00661F92">
        <w:rPr>
          <w:rStyle w:val="Emphasis"/>
        </w:rPr>
        <w:t>Anzaldúa is trying to make</w:t>
      </w:r>
      <w:r w:rsidRPr="00661F92">
        <w:rPr>
          <w:sz w:val="16"/>
        </w:rPr>
        <w:t xml:space="preserve"> the Chicanos and especially the Chicana </w:t>
      </w:r>
      <w:r w:rsidRPr="00661F92">
        <w:rPr>
          <w:rStyle w:val="Emphasis"/>
        </w:rPr>
        <w:t>women aware of the linguistic terrorism and to resist it by not being ashamed or afraid of using their language. A way to cope in the pressure of the borderlands is to transcend and break down everyday dualities in the society through resistance. The aim is to break free from mental and other conformation to outer influences, and to change the way one thinks. The change has to come from inside the oppressed body, otherwise it will not be effective. Changing the common thought-patterns and questioning the society’s dichotomies is the first step to transcending the limits imposed by the various cultures in the borderlands: The work of mestiza consciousness is to break down the subject-object duality that keeps her a prisoner and to show how in the flesh and through the images of her work how duality is transcended. The answer to the problem between the white race and the colored, between males and females, lies in healing the split that originates in the very foundation of our lives, our culture, our languages, our thoughts. A massive uprooting of dualistic thinking in the individual and collective thinking is the beginning of a long struggle</w:t>
      </w:r>
      <w:r w:rsidRPr="00661F92">
        <w:rPr>
          <w:sz w:val="16"/>
        </w:rPr>
        <w:t xml:space="preserve">, but one that could, in our best hopes, bring us to the end of rape, of violence, of war.117 In other words, </w:t>
      </w:r>
      <w:r w:rsidRPr="00661F92">
        <w:rPr>
          <w:rStyle w:val="Emphasis"/>
        </w:rPr>
        <w:t>the crucial change in the society will only be achieved through empowering the margin and altering the ways of thinking among</w:t>
      </w:r>
      <w:r w:rsidRPr="00661F92">
        <w:rPr>
          <w:sz w:val="16"/>
        </w:rPr>
        <w:t xml:space="preserve"> the Chicano/a, starting from the individual and ending in the collective mind of the minority. The expansive, </w:t>
      </w:r>
      <w:r w:rsidRPr="00661F92">
        <w:rPr>
          <w:rStyle w:val="StyleUnderline"/>
        </w:rPr>
        <w:t>border-crossing new mestiza consciousness is intricately characterized by hybridity, flexibility, and plurality</w:t>
      </w:r>
      <w:r w:rsidRPr="00661F92">
        <w:rPr>
          <w:sz w:val="16"/>
        </w:rPr>
        <w:t xml:space="preserve">, and this is clearly shown in the way Anzaldúa identifies herself as a “Chicana dyke-feminist, tejana patlache118 poet, writer, and cultural theorist”119. For the social change to happen, the mestizaje process was needed to </w:t>
      </w:r>
      <w:r w:rsidRPr="00661F92">
        <w:rPr>
          <w:rStyle w:val="Emphasis"/>
        </w:rPr>
        <w:t>resist thinking along the lines of conventional binary opposites. Division between concepts such as male and female, white and of color, hetero-and homosexual, etc. had to be disposed of conclusively</w:t>
      </w:r>
      <w:r w:rsidRPr="00661F92">
        <w:rPr>
          <w:sz w:val="16"/>
        </w:rPr>
        <w:t xml:space="preserve">. In other words, Anzaldúa wanted to show the Chicano that if she can name herself all the things once thought to be pejorative, and still be proud of her mixed background, others could follow her example. Thus liberation from the racialised, sexualized and genderized society’s dichotomies could be reached. </w:t>
      </w:r>
    </w:p>
    <w:p w14:paraId="6295E770" w14:textId="77777777" w:rsidR="00810194" w:rsidRPr="00FF1BD8" w:rsidRDefault="00810194" w:rsidP="00810194"/>
    <w:p w14:paraId="2BDC92B3" w14:textId="77777777" w:rsidR="00810194" w:rsidRDefault="00810194" w:rsidP="00810194"/>
    <w:p w14:paraId="47F49CCB" w14:textId="77777777" w:rsidR="00810194" w:rsidRPr="00810194" w:rsidRDefault="00810194" w:rsidP="00810194">
      <w:pPr>
        <w:rPr>
          <w:rStyle w:val="Style13ptBold"/>
          <w:sz w:val="32"/>
        </w:rPr>
      </w:pPr>
      <w:r w:rsidRPr="00810194">
        <w:rPr>
          <w:rStyle w:val="Style13ptBold"/>
          <w:sz w:val="32"/>
        </w:rPr>
        <w:t>tag</w:t>
      </w:r>
    </w:p>
    <w:p w14:paraId="0E2FE154" w14:textId="77777777" w:rsidR="00810194" w:rsidRPr="00D76873" w:rsidRDefault="00810194" w:rsidP="00810194">
      <w:r w:rsidRPr="00D76873">
        <w:rPr>
          <w:rStyle w:val="Style13ptBold"/>
        </w:rPr>
        <w:t>Espinosa ’11</w:t>
      </w:r>
      <w:r>
        <w:t xml:space="preserve">-  </w:t>
      </w:r>
      <w:r w:rsidRPr="00D76873">
        <w:t xml:space="preserve">Micha Espinosa, Professor of Voice and Acting for the School of Theatre and Film at Arizona State University, holds a BFA from Stephens College and an MFA from the University of California, San Diego. 2011- </w:t>
      </w:r>
      <w:r w:rsidRPr="00D76873">
        <w:rPr>
          <w:rFonts w:hint="eastAsia"/>
        </w:rPr>
        <w:t>“</w:t>
      </w:r>
      <w:r w:rsidRPr="00D76873">
        <w:t>A Call to Action: Embracing the Cultural Voice or Taming the Wild Tongue</w:t>
      </w:r>
      <w:r>
        <w:t xml:space="preserve">” </w:t>
      </w:r>
      <w:r w:rsidRPr="00D76873">
        <w:t xml:space="preserve">( </w:t>
      </w:r>
      <w:hyperlink r:id="rId47" w:history="1">
        <w:r w:rsidRPr="00D76873">
          <w:t>https://www.tandfonline.com/doi/pdf/10.1080/23268263.2011.10739524)</w:t>
        </w:r>
      </w:hyperlink>
      <w:r w:rsidRPr="00D76873">
        <w:t>. Accessed 7/29/18- A2</w:t>
      </w:r>
    </w:p>
    <w:p w14:paraId="5DE4153A" w14:textId="77777777" w:rsidR="00810194" w:rsidRDefault="00810194" w:rsidP="00810194"/>
    <w:p w14:paraId="120F3760" w14:textId="77777777" w:rsidR="00810194" w:rsidRPr="00D25E1D" w:rsidRDefault="00810194" w:rsidP="00810194">
      <w:pPr>
        <w:rPr>
          <w:rStyle w:val="Emphasis"/>
        </w:rPr>
      </w:pPr>
      <w:r w:rsidRPr="00402B7F">
        <w:rPr>
          <w:sz w:val="16"/>
        </w:rPr>
        <w:t xml:space="preserve">Political and cultural subordination characterized Arizona and much of the Greater Southwest long before current borders were established.3 The political, legal, social, and cultural landscape that is created when two cultures collide is magnified on the border. The current battle over Arizona Senate Bill 1070, coupled with the official state policy to terminate English teachers with heavy accents and elimi- nate ethnic studies programs within public schools, under- scores the importance of border theory and border studies. In this political context, it is vital that border students’ voices be heard and acknowledged. </w:t>
      </w:r>
      <w:r w:rsidRPr="00D76873">
        <w:rPr>
          <w:rStyle w:val="Emphasis"/>
        </w:rPr>
        <w:t>Border theory is the examination of multi-cultural/bi- cultural identity when</w:t>
      </w:r>
      <w:r>
        <w:rPr>
          <w:rStyle w:val="Emphasis"/>
        </w:rPr>
        <w:t xml:space="preserve"> the non-dominant culture bumps</w:t>
      </w:r>
      <w:r w:rsidRPr="00D76873">
        <w:rPr>
          <w:rStyle w:val="Emphasis"/>
        </w:rPr>
        <w:t>, collides, and grinds against the dominant culture.</w:t>
      </w:r>
      <w:r w:rsidRPr="00402B7F">
        <w:rPr>
          <w:sz w:val="16"/>
        </w:rPr>
        <w:t xml:space="preserve"> Over the last twenty years as </w:t>
      </w:r>
      <w:r w:rsidRPr="00D76873">
        <w:rPr>
          <w:rStyle w:val="StyleUnderline"/>
        </w:rPr>
        <w:t>border issues have become more visible and volatile</w:t>
      </w:r>
      <w:r w:rsidRPr="00402B7F">
        <w:rPr>
          <w:sz w:val="16"/>
        </w:rPr>
        <w:t xml:space="preserve">, border theory, an interdisciplinary paradigm with its roots in sociology, education, politics, literature, history, geography, and economics, has blossomed and flourished. </w:t>
      </w:r>
      <w:r w:rsidRPr="00D76873">
        <w:rPr>
          <w:rStyle w:val="StyleUnderline"/>
        </w:rPr>
        <w:t xml:space="preserve">Students, artists, or scholars who examine bor- ders, borderlands, and their complex and unique issues are adding to this growing field. </w:t>
      </w:r>
      <w:r w:rsidRPr="00402B7F">
        <w:rPr>
          <w:sz w:val="16"/>
        </w:rPr>
        <w:t xml:space="preserve">At Arizona State University, for example, we offer a PhD program in Theatre Perfor- mance in the Americas and a Performance in the Border- lands initiative that promotes the cultures and traditions of the Borderlands. Foundational texts for the study of border theory include but are not limited to literary writers Américo Paredes and Gloria Anzaldùa, cultural theorists Sonia Saldivar Hull and José Davis Saldivar, anthropolo- gists Renalto Rosaldo and Carlos Vélez-Ibáñez, and scholars Alfred Arteaga and Ruth Behar. The arts are no stranger to this paradigm; Latino artists such as Culture Clash, Guillermo Gómez-Peña, and Teatro Campesino are rich examples of artists who use border identity politics to frame their stories.5 In her book, Qué Onda, which examines border identity and urban youth culture, Cynthia Bejarano widens the defini- tion of border identity: </w:t>
      </w:r>
      <w:r w:rsidRPr="00D76873">
        <w:rPr>
          <w:rStyle w:val="Emphasis"/>
        </w:rPr>
        <w:t>Border theory does not reside and was not created within one rigid strict academic discourse, but grew from people’s border narratives and from the streets and geopolitical spaces that describe the daily experi- ences of people on the borderlands.</w:t>
      </w:r>
      <w:r w:rsidRPr="00402B7F">
        <w:rPr>
          <w:sz w:val="16"/>
        </w:rPr>
        <w:t xml:space="preserve"> It is an organic theory that originated from the local and subaltern communities. As such, </w:t>
      </w:r>
      <w:r w:rsidRPr="00D76873">
        <w:rPr>
          <w:rStyle w:val="Emphasis"/>
        </w:rPr>
        <w:t>it is a theory linked with praxis, which transcends the boundaries of academic thought and disciplinary locations</w:t>
      </w:r>
      <w:r w:rsidRPr="00402B7F">
        <w:rPr>
          <w:sz w:val="16"/>
        </w:rPr>
        <w:t xml:space="preserve">. (25) She further identifies why border theory is the ideal frame- work for analysis of Latino/a issues: </w:t>
      </w:r>
      <w:r w:rsidRPr="00D76873">
        <w:rPr>
          <w:rStyle w:val="Emphasis"/>
        </w:rPr>
        <w:t>Border theory helps explain</w:t>
      </w:r>
      <w:r w:rsidRPr="00402B7F">
        <w:rPr>
          <w:sz w:val="16"/>
        </w:rPr>
        <w:t xml:space="preserve"> how Latina/o youths are impacted by structural inequality, cultural hybridity, social hierarchies, and </w:t>
      </w:r>
      <w:r w:rsidRPr="00D76873">
        <w:rPr>
          <w:rStyle w:val="Emphasis"/>
        </w:rPr>
        <w:t>the legacy of colonialism that overshadows life on the border</w:t>
      </w:r>
      <w:r w:rsidRPr="00D76873">
        <w:rPr>
          <w:rStyle w:val="StyleUnderline"/>
        </w:rPr>
        <w:t>. It draws upon, inte- grates, and sharpens numerous theories that can be carefully packaged into what border theory offers.</w:t>
      </w:r>
      <w:r w:rsidRPr="00402B7F">
        <w:rPr>
          <w:sz w:val="16"/>
        </w:rPr>
        <w:t xml:space="preserve"> Border theory helps interpret my experience and that of the other Mexicanas/os and Chicanas/os on the bor- derlands as one of getting lost and finding ourselves in a labyrinth. </w:t>
      </w:r>
      <w:r w:rsidRPr="00D76873">
        <w:rPr>
          <w:rStyle w:val="Emphasis"/>
        </w:rPr>
        <w:t xml:space="preserve">It is a labyrinth filled with languages and competing cultures, of ethnicity and the differen- tiation in hues of “brown,” </w:t>
      </w:r>
      <w:r w:rsidRPr="00402B7F">
        <w:rPr>
          <w:sz w:val="16"/>
        </w:rPr>
        <w:t xml:space="preserve">of forbidden, exotic “Lat- in” accents and choppy, foreign “anglicized” ones. It involves a search in the thick acequias (canals) where muddied rivers of our “brownness” merge to create border people negotiating multiple marginalities. (28) I employ Bejarono’s concept of </w:t>
      </w:r>
      <w:r w:rsidRPr="00D25E1D">
        <w:rPr>
          <w:rStyle w:val="Emphasis"/>
        </w:rPr>
        <w:t>border narratives</w:t>
      </w:r>
      <w:r w:rsidRPr="00402B7F">
        <w:rPr>
          <w:sz w:val="16"/>
        </w:rPr>
        <w:t xml:space="preserve"> to </w:t>
      </w:r>
      <w:r w:rsidRPr="00D25E1D">
        <w:rPr>
          <w:rStyle w:val="Emphasis"/>
        </w:rPr>
        <w:t>give voice to</w:t>
      </w:r>
      <w:r w:rsidRPr="00402B7F">
        <w:rPr>
          <w:sz w:val="16"/>
        </w:rPr>
        <w:t xml:space="preserve"> acting </w:t>
      </w:r>
      <w:r w:rsidRPr="00D25E1D">
        <w:rPr>
          <w:rStyle w:val="Emphasis"/>
        </w:rPr>
        <w:t>students from “historically ignored popula- tions</w:t>
      </w:r>
      <w:r w:rsidRPr="00402B7F">
        <w:rPr>
          <w:sz w:val="16"/>
        </w:rPr>
        <w:t>.”</w:t>
      </w:r>
      <w:r w:rsidRPr="00D25E1D">
        <w:rPr>
          <w:rStyle w:val="Emphasis"/>
        </w:rPr>
        <w:t>6 I use the paradigm of border theory to describe and interpret the non-dominant performer’s voice, herein referred to as the “cultural voice,” and the objectification and deprivation of those voices</w:t>
      </w:r>
      <w:r w:rsidRPr="00402B7F">
        <w:rPr>
          <w:sz w:val="16"/>
        </w:rPr>
        <w:t xml:space="preserve"> </w:t>
      </w:r>
      <w:r w:rsidRPr="00D25E1D">
        <w:rPr>
          <w:rStyle w:val="Emphasis"/>
        </w:rPr>
        <w:t>in the classroom</w:t>
      </w:r>
      <w:r w:rsidRPr="00402B7F">
        <w:rPr>
          <w:sz w:val="16"/>
        </w:rPr>
        <w:t xml:space="preserve">. I propose that </w:t>
      </w:r>
      <w:r w:rsidRPr="00D25E1D">
        <w:rPr>
          <w:rStyle w:val="Emphasis"/>
        </w:rPr>
        <w:t>the cultural and class divisions between students</w:t>
      </w:r>
      <w:r w:rsidRPr="00402B7F">
        <w:rPr>
          <w:sz w:val="16"/>
        </w:rPr>
        <w:t xml:space="preserve"> and teacher </w:t>
      </w:r>
      <w:r w:rsidRPr="00D25E1D">
        <w:rPr>
          <w:rStyle w:val="Emphasis"/>
        </w:rPr>
        <w:t xml:space="preserve">comprises a borderland, and the training in per- formance constitutes a fragile territory where linguistic ex- perimentation, class divisions, commerce, industry, cultural emergence and cultural conflict meet. </w:t>
      </w:r>
    </w:p>
    <w:p w14:paraId="6CCC2787" w14:textId="77777777" w:rsidR="00810194" w:rsidRPr="004D0262" w:rsidRDefault="00810194" w:rsidP="00810194"/>
    <w:p w14:paraId="6BB63F4F" w14:textId="77777777" w:rsidR="00C5489A" w:rsidRPr="00F601E6" w:rsidRDefault="00C5489A" w:rsidP="00C5489A"/>
    <w:p w14:paraId="49A7B063" w14:textId="77777777" w:rsidR="00C5489A" w:rsidRDefault="00C5489A" w:rsidP="00C5489A">
      <w:pPr>
        <w:rPr>
          <w:rStyle w:val="StyleUnderline"/>
        </w:rPr>
      </w:pPr>
    </w:p>
    <w:p w14:paraId="41269504" w14:textId="77777777" w:rsidR="00C5489A" w:rsidRPr="00D43CB0" w:rsidRDefault="00C5489A" w:rsidP="00C5489A"/>
    <w:p w14:paraId="002F8623"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swiss"/>
    <w:pitch w:val="variable"/>
    <w:sig w:usb0="E50002FF" w:usb1="500079DB" w:usb2="00000010" w:usb3="00000000" w:csb0="00000001" w:csb1="00000000"/>
  </w:font>
  <w:font w:name="TimesNewRomanPSMT">
    <w:panose1 w:val="00000000000000000000"/>
    <w:charset w:val="4D"/>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397D263B"/>
    <w:multiLevelType w:val="multilevel"/>
    <w:tmpl w:val="C4B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15EF0"/>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0042"/>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5CB1"/>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3627"/>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0194"/>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0FC1"/>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EF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489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5EF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36D"/>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F179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5004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5004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5004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004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9"/>
    <w:unhideWhenUsed/>
    <w:qFormat/>
    <w:rsid w:val="0005004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500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0042"/>
  </w:style>
  <w:style w:type="character" w:customStyle="1" w:styleId="Heading1Char">
    <w:name w:val="Heading 1 Char"/>
    <w:aliases w:val="Pocket Char"/>
    <w:basedOn w:val="DefaultParagraphFont"/>
    <w:link w:val="Heading1"/>
    <w:uiPriority w:val="9"/>
    <w:rsid w:val="0005004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5004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50042"/>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9"/>
    <w:rsid w:val="00050042"/>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50042"/>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
    <w:basedOn w:val="DefaultParagraphFont"/>
    <w:uiPriority w:val="1"/>
    <w:qFormat/>
    <w:rsid w:val="00050042"/>
    <w:rPr>
      <w:b w:val="0"/>
      <w:sz w:val="22"/>
      <w:u w:val="singl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B"/>
    <w:basedOn w:val="DefaultParagraphFont"/>
    <w:link w:val="textbold"/>
    <w:uiPriority w:val="20"/>
    <w:qFormat/>
    <w:rsid w:val="0005004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50042"/>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50042"/>
    <w:rPr>
      <w:color w:val="auto"/>
      <w:u w:val="none"/>
    </w:rPr>
  </w:style>
  <w:style w:type="paragraph" w:styleId="DocumentMap">
    <w:name w:val="Document Map"/>
    <w:basedOn w:val="Normal"/>
    <w:link w:val="DocumentMapChar"/>
    <w:uiPriority w:val="99"/>
    <w:semiHidden/>
    <w:unhideWhenUsed/>
    <w:rsid w:val="0005004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0042"/>
    <w:rPr>
      <w:rFonts w:ascii="Lucida Grande" w:hAnsi="Lucida Grande" w:cs="Lucida Grande"/>
    </w:rPr>
  </w:style>
  <w:style w:type="paragraph" w:styleId="NormalWeb">
    <w:name w:val="Normal (Web)"/>
    <w:basedOn w:val="Normal"/>
    <w:uiPriority w:val="99"/>
    <w:semiHidden/>
    <w:unhideWhenUsed/>
    <w:rsid w:val="00D15EF0"/>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D15EF0"/>
    <w:rPr>
      <w:b/>
      <w:bCs/>
    </w:rPr>
  </w:style>
  <w:style w:type="paragraph" w:styleId="z-TopofForm">
    <w:name w:val="HTML Top of Form"/>
    <w:basedOn w:val="Normal"/>
    <w:next w:val="Normal"/>
    <w:link w:val="z-TopofFormChar"/>
    <w:hidden/>
    <w:uiPriority w:val="99"/>
    <w:semiHidden/>
    <w:unhideWhenUsed/>
    <w:rsid w:val="00D15EF0"/>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15EF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15EF0"/>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15EF0"/>
    <w:rPr>
      <w:rFonts w:ascii="Arial" w:hAnsi="Arial" w:cs="Arial"/>
      <w:vanish/>
      <w:sz w:val="16"/>
      <w:szCs w:val="16"/>
    </w:rPr>
  </w:style>
  <w:style w:type="paragraph" w:customStyle="1" w:styleId="xhead">
    <w:name w:val="xhead"/>
    <w:basedOn w:val="Normal"/>
    <w:rsid w:val="00D15EF0"/>
    <w:pPr>
      <w:spacing w:before="100" w:beforeAutospacing="1" w:after="100" w:afterAutospacing="1" w:line="240" w:lineRule="auto"/>
    </w:pPr>
    <w:rPr>
      <w:rFonts w:ascii="Times New Roman" w:hAnsi="Times New Roman" w:cs="Times New Roman"/>
      <w:sz w:val="24"/>
    </w:rPr>
  </w:style>
  <w:style w:type="character" w:customStyle="1" w:styleId="apple-converted-space">
    <w:name w:val="apple-converted-space"/>
    <w:basedOn w:val="DefaultParagraphFont"/>
    <w:rsid w:val="00D15EF0"/>
  </w:style>
  <w:style w:type="paragraph" w:styleId="NoSpacing">
    <w:name w:val="No Spacing"/>
    <w:uiPriority w:val="1"/>
    <w:qFormat/>
    <w:rsid w:val="00C5489A"/>
    <w:rPr>
      <w:rFonts w:ascii="Calibri" w:hAnsi="Calibri"/>
      <w:sz w:val="22"/>
    </w:rPr>
  </w:style>
  <w:style w:type="paragraph" w:customStyle="1" w:styleId="textbold">
    <w:name w:val="text bold"/>
    <w:basedOn w:val="Normal"/>
    <w:link w:val="Emphasis"/>
    <w:uiPriority w:val="20"/>
    <w:qFormat/>
    <w:rsid w:val="00C5489A"/>
    <w:pPr>
      <w:spacing w:line="256" w:lineRule="auto"/>
      <w:ind w:left="720"/>
      <w:jc w:val="both"/>
    </w:pPr>
    <w:rPr>
      <w:b/>
      <w:iCs/>
      <w:u w:val="single"/>
    </w:rPr>
  </w:style>
  <w:style w:type="paragraph" w:styleId="BodyText">
    <w:name w:val="Body Text"/>
    <w:basedOn w:val="Normal"/>
    <w:link w:val="BodyTextChar"/>
    <w:uiPriority w:val="99"/>
    <w:semiHidden/>
    <w:unhideWhenUsed/>
    <w:rsid w:val="00C5489A"/>
    <w:pPr>
      <w:spacing w:before="100" w:beforeAutospacing="1" w:after="100" w:afterAutospacing="1"/>
    </w:pPr>
  </w:style>
  <w:style w:type="character" w:customStyle="1" w:styleId="BodyTextChar">
    <w:name w:val="Body Text Char"/>
    <w:basedOn w:val="DefaultParagraphFont"/>
    <w:link w:val="BodyText"/>
    <w:uiPriority w:val="99"/>
    <w:semiHidden/>
    <w:rsid w:val="00C5489A"/>
    <w:rPr>
      <w:rFonts w:ascii="Calibri" w:hAnsi="Calibri"/>
      <w:sz w:val="22"/>
    </w:rPr>
  </w:style>
  <w:style w:type="paragraph" w:customStyle="1" w:styleId="p1">
    <w:name w:val="p1"/>
    <w:basedOn w:val="Normal"/>
    <w:rsid w:val="00C5489A"/>
    <w:rPr>
      <w:rFonts w:ascii="Helvetica Neue" w:hAnsi="Helvetica Neue"/>
      <w:color w:val="454545"/>
      <w:sz w:val="18"/>
      <w:szCs w:val="18"/>
    </w:rPr>
  </w:style>
  <w:style w:type="paragraph" w:styleId="HTMLPreformatted">
    <w:name w:val="HTML Preformatted"/>
    <w:basedOn w:val="Normal"/>
    <w:link w:val="HTMLPreformattedChar"/>
    <w:uiPriority w:val="99"/>
    <w:unhideWhenUsed/>
    <w:rsid w:val="00ED33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D336D"/>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870919">
      <w:bodyDiv w:val="1"/>
      <w:marLeft w:val="0"/>
      <w:marRight w:val="0"/>
      <w:marTop w:val="0"/>
      <w:marBottom w:val="0"/>
      <w:divBdr>
        <w:top w:val="none" w:sz="0" w:space="0" w:color="auto"/>
        <w:left w:val="none" w:sz="0" w:space="0" w:color="auto"/>
        <w:bottom w:val="none" w:sz="0" w:space="0" w:color="auto"/>
        <w:right w:val="none" w:sz="0" w:space="0" w:color="auto"/>
      </w:divBdr>
    </w:div>
    <w:div w:id="1615478761">
      <w:bodyDiv w:val="1"/>
      <w:marLeft w:val="0"/>
      <w:marRight w:val="0"/>
      <w:marTop w:val="0"/>
      <w:marBottom w:val="0"/>
      <w:divBdr>
        <w:top w:val="none" w:sz="0" w:space="0" w:color="auto"/>
        <w:left w:val="none" w:sz="0" w:space="0" w:color="auto"/>
        <w:bottom w:val="none" w:sz="0" w:space="0" w:color="auto"/>
        <w:right w:val="none" w:sz="0" w:space="0" w:color="auto"/>
      </w:divBdr>
      <w:divsChild>
        <w:div w:id="869996380">
          <w:marLeft w:val="0"/>
          <w:marRight w:val="0"/>
          <w:marTop w:val="100"/>
          <w:marBottom w:val="100"/>
          <w:divBdr>
            <w:top w:val="single" w:sz="6" w:space="12" w:color="D7D7D7"/>
            <w:left w:val="none" w:sz="0" w:space="0" w:color="auto"/>
            <w:bottom w:val="single" w:sz="6" w:space="0" w:color="D7D7D7"/>
            <w:right w:val="none" w:sz="0" w:space="0" w:color="auto"/>
          </w:divBdr>
          <w:divsChild>
            <w:div w:id="1762988071">
              <w:marLeft w:val="0"/>
              <w:marRight w:val="192"/>
              <w:marTop w:val="0"/>
              <w:marBottom w:val="0"/>
              <w:divBdr>
                <w:top w:val="none" w:sz="0" w:space="0" w:color="auto"/>
                <w:left w:val="none" w:sz="0" w:space="0" w:color="auto"/>
                <w:bottom w:val="none" w:sz="0" w:space="0" w:color="auto"/>
                <w:right w:val="none" w:sz="0" w:space="0" w:color="auto"/>
              </w:divBdr>
            </w:div>
          </w:divsChild>
        </w:div>
        <w:div w:id="1133642721">
          <w:marLeft w:val="-983"/>
          <w:marRight w:val="435"/>
          <w:marTop w:val="0"/>
          <w:marBottom w:val="360"/>
          <w:divBdr>
            <w:top w:val="single" w:sz="2" w:space="0" w:color="D7D7D7"/>
            <w:left w:val="single" w:sz="12" w:space="0" w:color="D7D7D7"/>
            <w:bottom w:val="single" w:sz="12" w:space="0" w:color="D7D7D7"/>
            <w:right w:val="single" w:sz="12" w:space="0" w:color="D7D7D7"/>
          </w:divBdr>
          <w:divsChild>
            <w:div w:id="1032150904">
              <w:marLeft w:val="0"/>
              <w:marRight w:val="0"/>
              <w:marTop w:val="0"/>
              <w:marBottom w:val="0"/>
              <w:divBdr>
                <w:top w:val="none" w:sz="0" w:space="0" w:color="auto"/>
                <w:left w:val="none" w:sz="0" w:space="0" w:color="auto"/>
                <w:bottom w:val="none" w:sz="0" w:space="0" w:color="auto"/>
                <w:right w:val="none" w:sz="0" w:space="0" w:color="auto"/>
              </w:divBdr>
            </w:div>
            <w:div w:id="841243586">
              <w:marLeft w:val="0"/>
              <w:marRight w:val="0"/>
              <w:marTop w:val="0"/>
              <w:marBottom w:val="0"/>
              <w:divBdr>
                <w:top w:val="none" w:sz="0" w:space="0" w:color="auto"/>
                <w:left w:val="none" w:sz="0" w:space="0" w:color="auto"/>
                <w:bottom w:val="none" w:sz="0" w:space="0" w:color="auto"/>
                <w:right w:val="none" w:sz="0" w:space="0" w:color="auto"/>
              </w:divBdr>
            </w:div>
            <w:div w:id="1658681242">
              <w:marLeft w:val="0"/>
              <w:marRight w:val="0"/>
              <w:marTop w:val="0"/>
              <w:marBottom w:val="0"/>
              <w:divBdr>
                <w:top w:val="none" w:sz="0" w:space="0" w:color="auto"/>
                <w:left w:val="none" w:sz="0" w:space="0" w:color="auto"/>
                <w:bottom w:val="none" w:sz="0" w:space="0" w:color="auto"/>
                <w:right w:val="none" w:sz="0" w:space="0" w:color="auto"/>
              </w:divBdr>
            </w:div>
            <w:div w:id="133063607">
              <w:marLeft w:val="0"/>
              <w:marRight w:val="0"/>
              <w:marTop w:val="0"/>
              <w:marBottom w:val="0"/>
              <w:divBdr>
                <w:top w:val="none" w:sz="0" w:space="0" w:color="auto"/>
                <w:left w:val="none" w:sz="0" w:space="0" w:color="auto"/>
                <w:bottom w:val="none" w:sz="0" w:space="0" w:color="auto"/>
                <w:right w:val="none" w:sz="0" w:space="0" w:color="auto"/>
              </w:divBdr>
            </w:div>
            <w:div w:id="1252932220">
              <w:marLeft w:val="0"/>
              <w:marRight w:val="0"/>
              <w:marTop w:val="0"/>
              <w:marBottom w:val="0"/>
              <w:divBdr>
                <w:top w:val="none" w:sz="0" w:space="0" w:color="auto"/>
                <w:left w:val="none" w:sz="0" w:space="0" w:color="auto"/>
                <w:bottom w:val="none" w:sz="0" w:space="0" w:color="auto"/>
                <w:right w:val="none" w:sz="0" w:space="0" w:color="auto"/>
              </w:divBdr>
            </w:div>
            <w:div w:id="1368723769">
              <w:marLeft w:val="0"/>
              <w:marRight w:val="0"/>
              <w:marTop w:val="0"/>
              <w:marBottom w:val="0"/>
              <w:divBdr>
                <w:top w:val="none" w:sz="0" w:space="0" w:color="auto"/>
                <w:left w:val="none" w:sz="0" w:space="0" w:color="auto"/>
                <w:bottom w:val="none" w:sz="0" w:space="0" w:color="auto"/>
                <w:right w:val="none" w:sz="0" w:space="0" w:color="auto"/>
              </w:divBdr>
            </w:div>
            <w:div w:id="960377468">
              <w:marLeft w:val="0"/>
              <w:marRight w:val="0"/>
              <w:marTop w:val="0"/>
              <w:marBottom w:val="0"/>
              <w:divBdr>
                <w:top w:val="none" w:sz="0" w:space="0" w:color="auto"/>
                <w:left w:val="none" w:sz="0" w:space="0" w:color="auto"/>
                <w:bottom w:val="none" w:sz="0" w:space="0" w:color="auto"/>
                <w:right w:val="none" w:sz="0" w:space="0" w:color="auto"/>
              </w:divBdr>
            </w:div>
            <w:div w:id="1701394828">
              <w:marLeft w:val="0"/>
              <w:marRight w:val="0"/>
              <w:marTop w:val="0"/>
              <w:marBottom w:val="0"/>
              <w:divBdr>
                <w:top w:val="none" w:sz="0" w:space="0" w:color="auto"/>
                <w:left w:val="none" w:sz="0" w:space="0" w:color="auto"/>
                <w:bottom w:val="none" w:sz="0" w:space="0" w:color="auto"/>
                <w:right w:val="none" w:sz="0" w:space="0" w:color="auto"/>
              </w:divBdr>
            </w:div>
            <w:div w:id="713776047">
              <w:marLeft w:val="0"/>
              <w:marRight w:val="0"/>
              <w:marTop w:val="0"/>
              <w:marBottom w:val="0"/>
              <w:divBdr>
                <w:top w:val="none" w:sz="0" w:space="0" w:color="auto"/>
                <w:left w:val="none" w:sz="0" w:space="0" w:color="auto"/>
                <w:bottom w:val="none" w:sz="0" w:space="0" w:color="auto"/>
                <w:right w:val="none" w:sz="0" w:space="0" w:color="auto"/>
              </w:divBdr>
            </w:div>
            <w:div w:id="1498957546">
              <w:marLeft w:val="0"/>
              <w:marRight w:val="0"/>
              <w:marTop w:val="0"/>
              <w:marBottom w:val="0"/>
              <w:divBdr>
                <w:top w:val="none" w:sz="0" w:space="0" w:color="auto"/>
                <w:left w:val="none" w:sz="0" w:space="0" w:color="auto"/>
                <w:bottom w:val="none" w:sz="0" w:space="0" w:color="auto"/>
                <w:right w:val="none" w:sz="0" w:space="0" w:color="auto"/>
              </w:divBdr>
            </w:div>
            <w:div w:id="667295728">
              <w:marLeft w:val="0"/>
              <w:marRight w:val="0"/>
              <w:marTop w:val="0"/>
              <w:marBottom w:val="0"/>
              <w:divBdr>
                <w:top w:val="none" w:sz="0" w:space="0" w:color="auto"/>
                <w:left w:val="none" w:sz="0" w:space="0" w:color="auto"/>
                <w:bottom w:val="none" w:sz="0" w:space="0" w:color="auto"/>
                <w:right w:val="none" w:sz="0" w:space="0" w:color="auto"/>
              </w:divBdr>
            </w:div>
            <w:div w:id="1146622889">
              <w:marLeft w:val="0"/>
              <w:marRight w:val="0"/>
              <w:marTop w:val="0"/>
              <w:marBottom w:val="0"/>
              <w:divBdr>
                <w:top w:val="none" w:sz="0" w:space="0" w:color="auto"/>
                <w:left w:val="none" w:sz="0" w:space="0" w:color="auto"/>
                <w:bottom w:val="none" w:sz="0" w:space="0" w:color="auto"/>
                <w:right w:val="none" w:sz="0" w:space="0" w:color="auto"/>
              </w:divBdr>
            </w:div>
            <w:div w:id="1265500745">
              <w:marLeft w:val="0"/>
              <w:marRight w:val="0"/>
              <w:marTop w:val="0"/>
              <w:marBottom w:val="0"/>
              <w:divBdr>
                <w:top w:val="single" w:sz="12" w:space="4" w:color="D7D7D7"/>
                <w:left w:val="single" w:sz="12" w:space="9" w:color="D7D7D7"/>
                <w:bottom w:val="single" w:sz="12" w:space="4" w:color="D7D7D7"/>
                <w:right w:val="single" w:sz="12" w:space="6" w:color="D7D7D7"/>
              </w:divBdr>
            </w:div>
          </w:divsChild>
        </w:div>
      </w:divsChild>
    </w:div>
    <w:div w:id="192086416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tampub.uta.fi/bitstream/handle/10024/80164/gradu03130.pdf)" TargetMode="External"/><Relationship Id="rId47" Type="http://schemas.openxmlformats.org/officeDocument/2006/relationships/hyperlink" Target="https://www.tandfonline.com/doi/pdf/10.1080/23268263.2011.10739524)"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s://theotherjournal.com/2015/11/30/healing-the-open-wound-imagining-christian-border-ethics-with-gloria-anzaldua/" TargetMode="External"/><Relationship Id="rId21" Type="http://schemas.openxmlformats.org/officeDocument/2006/relationships/hyperlink" Target="https://theotherjournal.com/2015/11/30/healing-the-open-wound-imagining-christian-border-ethics-with-gloria-anzaldua/" TargetMode="External"/><Relationship Id="rId22" Type="http://schemas.openxmlformats.org/officeDocument/2006/relationships/hyperlink" Target="https://theotherjournal.com/2015/11/30/healing-the-open-wound-imagining-christian-border-ethics-with-gloria-anzaldua/" TargetMode="External"/><Relationship Id="rId23" Type="http://schemas.openxmlformats.org/officeDocument/2006/relationships/hyperlink" Target="https://theotherjournal.com/2015/11/30/healing-the-open-wound-imagining-christian-border-ethics-with-gloria-anzaldua/" TargetMode="External"/><Relationship Id="rId24" Type="http://schemas.openxmlformats.org/officeDocument/2006/relationships/hyperlink" Target="https://theotherjournal.com/2015/11/30/healing-the-open-wound-imagining-christian-border-ethics-with-gloria-anzaldua/" TargetMode="External"/><Relationship Id="rId25" Type="http://schemas.openxmlformats.org/officeDocument/2006/relationships/hyperlink" Target="https://theotherjournal.com/2015/11/30/healing-the-open-wound-imagining-christian-border-ethics-with-gloria-anzaldua/" TargetMode="External"/><Relationship Id="rId26" Type="http://schemas.openxmlformats.org/officeDocument/2006/relationships/hyperlink" Target="https://theotherjournal.com/2015/11/30/healing-the-open-wound-imagining-christian-border-ethics-with-gloria-anzaldua/" TargetMode="External"/><Relationship Id="rId27" Type="http://schemas.openxmlformats.org/officeDocument/2006/relationships/hyperlink" Target="https://theotherjournal.com/2015/11/30/healing-the-open-wound-imagining-christian-border-ethics-with-gloria-anzaldua/" TargetMode="External"/><Relationship Id="rId28" Type="http://schemas.openxmlformats.org/officeDocument/2006/relationships/hyperlink" Target="https://theotherjournal.com/2015/11/30/healing-the-open-wound-imagining-christian-border-ethics-with-gloria-anzaldua/" TargetMode="External"/><Relationship Id="rId29" Type="http://schemas.openxmlformats.org/officeDocument/2006/relationships/hyperlink" Target="https://theotherjournal.com/2015/11/30/healing-the-open-wound-imagining-christian-border-ethics-with-gloria-anzaldu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theotherjournal.com/2015/11/30/healing-the-open-wound-imagining-christian-border-ethics-with-gloria-anzaldua/" TargetMode="External"/><Relationship Id="rId31" Type="http://schemas.openxmlformats.org/officeDocument/2006/relationships/hyperlink" Target="https://theotherjournal.com/2015/11/30/healing-the-open-wound-imagining-christian-border-ethics-with-gloria-anzaldua/" TargetMode="External"/><Relationship Id="rId32" Type="http://schemas.openxmlformats.org/officeDocument/2006/relationships/hyperlink" Target="https://theotherjournal.com/2015/11/30/healing-the-open-wound-imagining-christian-border-ethics-with-gloria-anzaldua/" TargetMode="External"/><Relationship Id="rId9" Type="http://schemas.openxmlformats.org/officeDocument/2006/relationships/hyperlink" Target="https://edisciplinas.usp.br/pluginfile.php/4142757/mod_resource/content/1/ANZALDUA%20GLORIA.%20Borderlands%20.La%20Frontera%20The%20New%20Mestiza%20%201987.pdf)"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theotherjournal.com/2015/11/30/healing-the-open-wound-imagining-christian-border-ethics-with-gloria-anzaldua/" TargetMode="External"/><Relationship Id="rId34" Type="http://schemas.openxmlformats.org/officeDocument/2006/relationships/hyperlink" Target="https://edisciplinas.usp.br/pluginfile.php/4142757/mod_resource/content/1/ANZALDUA%20GLORIA.%20Borderlands%20.La%20Frontera%20The%20New%20Mestiza%20%201987.pdf)" TargetMode="External"/><Relationship Id="rId35" Type="http://schemas.openxmlformats.org/officeDocument/2006/relationships/hyperlink" Target="https://files.meetup.com/4292952/Terrorist_Assemblages_Homonationalism_in_Queer_Times_Jasbir_Puar.pdf)" TargetMode="External"/><Relationship Id="rId36" Type="http://schemas.openxmlformats.org/officeDocument/2006/relationships/hyperlink" Target="https://edisciplinas.usp.br/pluginfile.php/4142757/mod_resource/content/1/ANZALDUA%20GLORIA.%20Borderlands%20.La%20Frontera%20The%20New%20Mestiza%20%201987.pdf)" TargetMode="External"/><Relationship Id="rId10" Type="http://schemas.openxmlformats.org/officeDocument/2006/relationships/hyperlink" Target="https://repository.upenn.edu/cgi/viewcontent.cgi?article=3689&amp;context=edissertations)" TargetMode="External"/><Relationship Id="rId11" Type="http://schemas.openxmlformats.org/officeDocument/2006/relationships/hyperlink" Target="https://theotherjournal.com/2015/11/30/healing-the-open-wound-imagining-christian-border-ethics-with-gloria-anzaldua/)" TargetMode="External"/><Relationship Id="rId12" Type="http://schemas.openxmlformats.org/officeDocument/2006/relationships/hyperlink" Target="https://theotherjournal.com/2015/11/30/healing-the-open-wound-imagining-christian-border-ethics-with-gloria-anzaldua/" TargetMode="External"/><Relationship Id="rId13" Type="http://schemas.openxmlformats.org/officeDocument/2006/relationships/hyperlink" Target="https://theotherjournal.com/2015/11/30/healing-the-open-wound-imagining-christian-border-ethics-with-gloria-anzaldua/" TargetMode="External"/><Relationship Id="rId14" Type="http://schemas.openxmlformats.org/officeDocument/2006/relationships/hyperlink" Target="https://theotherjournal.com/2015/11/30/healing-the-open-wound-imagining-christian-border-ethics-with-gloria-anzaldua/" TargetMode="External"/><Relationship Id="rId15" Type="http://schemas.openxmlformats.org/officeDocument/2006/relationships/hyperlink" Target="https://theotherjournal.com/2015/11/30/healing-the-open-wound-imagining-christian-border-ethics-with-gloria-anzaldua/" TargetMode="External"/><Relationship Id="rId16" Type="http://schemas.openxmlformats.org/officeDocument/2006/relationships/hyperlink" Target="https://theotherjournal.com/2015/11/30/healing-the-open-wound-imagining-christian-border-ethics-with-gloria-anzaldua/" TargetMode="External"/><Relationship Id="rId17" Type="http://schemas.openxmlformats.org/officeDocument/2006/relationships/hyperlink" Target="https://theotherjournal.com/2015/11/30/healing-the-open-wound-imagining-christian-border-ethics-with-gloria-anzaldua/" TargetMode="External"/><Relationship Id="rId18" Type="http://schemas.openxmlformats.org/officeDocument/2006/relationships/hyperlink" Target="https://theotherjournal.com/2015/11/30/healing-the-open-wound-imagining-christian-border-ethics-with-gloria-anzaldua/" TargetMode="External"/><Relationship Id="rId19" Type="http://schemas.openxmlformats.org/officeDocument/2006/relationships/hyperlink" Target="https://theotherjournal.com/2015/11/30/healing-the-open-wound-imagining-christian-border-ethics-with-gloria-anzaldua/" TargetMode="External"/><Relationship Id="rId37" Type="http://schemas.openxmlformats.org/officeDocument/2006/relationships/hyperlink" Target="https://www.everettsd.org/cms/lib07/WA01920133/Centricity/Domain/965/Anzaldua-Wild-Tongue.pdf)" TargetMode="External"/><Relationship Id="rId38" Type="http://schemas.openxmlformats.org/officeDocument/2006/relationships/hyperlink" Target="https://www.economist.com/asia/2017/02/25/women-in-south-asian-politics-have-not-empowered-women)" TargetMode="External"/><Relationship Id="rId39" Type="http://schemas.openxmlformats.org/officeDocument/2006/relationships/hyperlink" Target="https://theotherjournal.com/2015/11/30/healing-the-open-wound-imagining-christian-border-ethics-with-gloria-anzaldua/)" TargetMode="External"/><Relationship Id="rId40" Type="http://schemas.openxmlformats.org/officeDocument/2006/relationships/hyperlink" Target="http://users.aber.ac.uk/asg/south_asian_adolescents.htm)" TargetMode="External"/><Relationship Id="rId41" Type="http://schemas.openxmlformats.org/officeDocument/2006/relationships/hyperlink" Target="http://discovery.ucl.ac.uk/1503407/7/Meetoo_FINAL%20PhD%20thesis%20Veena%20Meetoo.pdf.REDACTED.pdf)" TargetMode="External"/><Relationship Id="rId42" Type="http://schemas.openxmlformats.org/officeDocument/2006/relationships/hyperlink" Target="http://discovery.ucl.ac.uk/1503407/7/Meetoo_FINAL%20PhD%20thesis%20Veena%20Meetoo.pdf.REDACTED.pdf)" TargetMode="External"/><Relationship Id="rId43" Type="http://schemas.openxmlformats.org/officeDocument/2006/relationships/hyperlink" Target="https://tampub.uta.fi/bitstream/handle/10024/80164/gradu03130.pdf)" TargetMode="External"/><Relationship Id="rId44" Type="http://schemas.openxmlformats.org/officeDocument/2006/relationships/hyperlink" Target="https://tampub.uta.fi/bitstream/handle/10024/80164/gradu03130.pdf)" TargetMode="External"/><Relationship Id="rId45" Type="http://schemas.openxmlformats.org/officeDocument/2006/relationships/hyperlink" Target="https://tampub.uta.fi/bitstream/handle/10024/80164/gradu0313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arumug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48045D0-0AC3-3344-A148-9ADF0ED4C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23997</Words>
  <Characters>136788</Characters>
  <Application>Microsoft Macintosh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160465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asharumugam1@gmail.com</dc:creator>
  <cp:keywords>5.2</cp:keywords>
  <dc:description/>
  <cp:lastModifiedBy>asharumugam1@gmail.com</cp:lastModifiedBy>
  <cp:revision>2</cp:revision>
  <dcterms:created xsi:type="dcterms:W3CDTF">2018-07-24T18:23:00Z</dcterms:created>
  <dcterms:modified xsi:type="dcterms:W3CDTF">2018-07-24T18:23:00Z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