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3091C4" w14:textId="572B75E2" w:rsidR="009D0477" w:rsidRDefault="2BDECF6C" w:rsidP="2BDECF6C">
      <w:pPr>
        <w:pStyle w:val="Heading1"/>
        <w:rPr>
          <w:rFonts w:eastAsia="Calibri" w:cs="Calibri"/>
          <w:lang w:eastAsia="zh-CN"/>
        </w:rPr>
      </w:pPr>
      <w:r w:rsidRPr="2BDECF6C">
        <w:rPr>
          <w:lang w:eastAsia="zh-CN"/>
        </w:rPr>
        <w:t>Explanation</w:t>
      </w:r>
    </w:p>
    <w:p w14:paraId="3DA21267" w14:textId="51BD409A" w:rsidR="009D0477" w:rsidRDefault="2BDECF6C" w:rsidP="009D0477">
      <w:pPr>
        <w:pStyle w:val="Heading4"/>
      </w:pPr>
      <w:r>
        <w:t xml:space="preserve">For decades, Asian Americans in the US were homogenized and stereotyped as being the successful minority in perpetual antagonism to the black body. Starting in the Chinese Exclusion Act of 1882 and becoming widespread in the Immigration and Naturalization Act of 1965, the Model Minority Myth has been a favorite tool of white supremacists to enforce antiblackness. Phrases like “if the asians can do it, then why can’t the blacks?” and “look at these Japanese, they were interned and systematically oppressed just like black people and they’re successful!” are prime examples of this. </w:t>
      </w:r>
    </w:p>
    <w:p w14:paraId="64643114" w14:textId="2CBC6F24" w:rsidR="009D0477" w:rsidRDefault="009D0477" w:rsidP="009D0477"/>
    <w:p w14:paraId="54008F25" w14:textId="2301A794" w:rsidR="009D0477" w:rsidRDefault="2BDECF6C" w:rsidP="009D0477">
      <w:pPr>
        <w:pStyle w:val="Heading4"/>
      </w:pPr>
      <w:r>
        <w:t>The Model Minority Myth was born as a white response to the Civil Rights Movement of the 1960’s, and it’s creation is often credited to William Petersen’s article “Success Story: Japanese-American Style” (</w:t>
      </w:r>
      <w:hyperlink r:id="rId9">
        <w:r w:rsidRPr="2BDECF6C">
          <w:rPr>
            <w:rStyle w:val="Hyperlink"/>
          </w:rPr>
          <w:t>http://inside.sfuhs.org/dept/history/US_History_reader/Chapter14/modelminority.pdf</w:t>
        </w:r>
      </w:hyperlink>
      <w:r>
        <w:t xml:space="preserve">). It is commonly argued that, as a response to the ever-growing black power movement, high-level white leaders slowly but surely trickled down the idea to the masses to just stop being as racist to Asians, and thus to allow them to succeed. However, we trace the birth of the Myth to restrictive US immigration policies – by allowing only highly educated and wealthy Chinese into the US, the Myth was being put into place far before the Civil Rights Movement, and was not wholly just a product of “white people deciding to be less racist”. </w:t>
      </w:r>
    </w:p>
    <w:p w14:paraId="3B294F6E" w14:textId="77777777" w:rsidR="009D0477" w:rsidRDefault="009D0477" w:rsidP="009D0477"/>
    <w:p w14:paraId="285B17E2" w14:textId="002D306D" w:rsidR="009D0477" w:rsidRDefault="2BDECF6C" w:rsidP="009D0477">
      <w:pPr>
        <w:pStyle w:val="Heading4"/>
      </w:pPr>
      <w:r>
        <w:t>Many are unaware that the Model Minority stereotype is negative and indeed a myth, not limited to, and even especially the Asian community, namely East Asian communities (Chinese, Japanese, Korean). In fact, the level of internalization within East and South Asian communities has become almost an identifying feature of Asian-American identity and culture. Through this, Asian Americans themselves have become another tool complicit to anti-black violence, while simultaneously exiling and reducing the coverage of the suffering of Southeast Asian communities who immigrated to the US fleeing wars and thus were less educated, along with East or South Asians that simply weren’t as successful in academia.</w:t>
      </w:r>
    </w:p>
    <w:p w14:paraId="66AEFA66" w14:textId="77777777" w:rsidR="00FB048A" w:rsidRDefault="00FB048A" w:rsidP="00FB048A"/>
    <w:p w14:paraId="61C90D78" w14:textId="0D4EDCE0" w:rsidR="00FB048A" w:rsidRDefault="2BDECF6C" w:rsidP="2BDECF6C">
      <w:pPr>
        <w:pStyle w:val="Heading4"/>
        <w:rPr>
          <w:rFonts w:eastAsia="Calibri" w:cs="Calibri"/>
        </w:rPr>
      </w:pPr>
      <w:r>
        <w:lastRenderedPageBreak/>
        <w:t>To change this, an author named Keith Osajima has proposed a Marxist strategy of breaking down the Model Minority Myth called Conscientization (</w:t>
      </w:r>
      <w:hyperlink r:id="rId10">
        <w:r w:rsidRPr="2BDECF6C">
          <w:rPr>
            <w:rStyle w:val="Hyperlink"/>
          </w:rPr>
          <w:t>https://muse.jhu.edu/article/213033</w:t>
        </w:r>
      </w:hyperlink>
      <w:r>
        <w:t>) which involves interrogating lived experience to find repressed aspects of interactions with the Model Minority Myth – which conveniently is just what this 1AC does. An alternative form of solvency is through “Yellow Rage”, a form of minoritarian resistance against the system by getting angry, something Asian-Americans are not traditionally expected to do. This requires performance in debate, so if you’re into that, go for it.</w:t>
      </w:r>
    </w:p>
    <w:p w14:paraId="79169C71" w14:textId="77777777" w:rsidR="00FB048A" w:rsidRDefault="00FB048A" w:rsidP="00FB048A"/>
    <w:p w14:paraId="737C91CF" w14:textId="1EAF2530" w:rsidR="00FB048A" w:rsidRPr="002C6EFF" w:rsidRDefault="2BDECF6C" w:rsidP="00335A8E">
      <w:pPr>
        <w:pStyle w:val="Heading4"/>
      </w:pPr>
      <w:r>
        <w:t>This 1AC is also easily repurposed to become a K on the neg, given the addition of links – especially good links are to the concept of “High Skilled Education” i.e. H1B visas, E visas, and the DREAM aff.</w:t>
      </w:r>
    </w:p>
    <w:p w14:paraId="39564501" w14:textId="1EC3844D" w:rsidR="009D0477" w:rsidRDefault="009D0477" w:rsidP="009D0477">
      <w:pPr>
        <w:rPr>
          <w:lang w:eastAsia="zh-CN"/>
        </w:rPr>
      </w:pPr>
    </w:p>
    <w:p w14:paraId="4DB73C8A" w14:textId="76200234" w:rsidR="00D64BE7" w:rsidRDefault="2BDECF6C" w:rsidP="2BDECF6C">
      <w:pPr>
        <w:pStyle w:val="Heading4"/>
        <w:rPr>
          <w:lang w:eastAsia="zh-CN"/>
        </w:rPr>
      </w:pPr>
      <w:r w:rsidRPr="2BDECF6C">
        <w:rPr>
          <w:lang w:eastAsia="zh-CN"/>
        </w:rPr>
        <w:t xml:space="preserve">I’m probably not the most qualified person to write about the Model Minority Myth, so here are some hyperlinks: </w:t>
      </w:r>
    </w:p>
    <w:p w14:paraId="45018DEF" w14:textId="7BF7E4DD" w:rsidR="00D64BE7" w:rsidRDefault="00551058" w:rsidP="009D0477">
      <w:pPr>
        <w:rPr>
          <w:lang w:eastAsia="zh-CN"/>
        </w:rPr>
      </w:pPr>
      <w:hyperlink r:id="rId11" w:history="1">
        <w:r w:rsidR="00D64BE7" w:rsidRPr="00000CDC">
          <w:rPr>
            <w:rStyle w:val="Hyperlink"/>
            <w:lang w:eastAsia="zh-CN"/>
          </w:rPr>
          <w:t>https://www.nbcnews.com/news/asian-america/behind-model-minority-myth-why-studious-asian-stereotype-hurts-n792926</w:t>
        </w:r>
      </w:hyperlink>
    </w:p>
    <w:p w14:paraId="138E350A" w14:textId="6B872387" w:rsidR="00D64BE7" w:rsidRDefault="00551058" w:rsidP="009D0477">
      <w:pPr>
        <w:rPr>
          <w:lang w:eastAsia="zh-CN"/>
        </w:rPr>
      </w:pPr>
      <w:hyperlink r:id="rId12" w:history="1">
        <w:r w:rsidR="00D64BE7" w:rsidRPr="00000CDC">
          <w:rPr>
            <w:rStyle w:val="Hyperlink"/>
            <w:lang w:eastAsia="zh-CN"/>
          </w:rPr>
          <w:t>https://www.npr.org/sections/codeswitch/2017/04/19/524571669/model-minority-myth-again-used-as-a-racial-wedge-between-asians-and-blacks</w:t>
        </w:r>
      </w:hyperlink>
    </w:p>
    <w:p w14:paraId="3EB0EA0F" w14:textId="10B5C937" w:rsidR="00D64BE7" w:rsidRDefault="00551058" w:rsidP="009D0477">
      <w:hyperlink r:id="rId13">
        <w:r w:rsidR="2BDECF6C" w:rsidRPr="2BDECF6C">
          <w:rPr>
            <w:rStyle w:val="Hyperlink"/>
          </w:rPr>
          <w:t>http://docs.lib.purdue.edu/jsaaea/vol12/iss2/1/</w:t>
        </w:r>
      </w:hyperlink>
      <w:r w:rsidR="2BDECF6C">
        <w:t>; p11-13</w:t>
      </w:r>
    </w:p>
    <w:p w14:paraId="28F4FCD4" w14:textId="273D5F55" w:rsidR="00173C7D" w:rsidRDefault="00551058" w:rsidP="009D0477">
      <w:pPr>
        <w:rPr>
          <w:lang w:eastAsia="zh-CN"/>
        </w:rPr>
      </w:pPr>
      <w:hyperlink r:id="rId14" w:history="1">
        <w:r w:rsidR="00173C7D" w:rsidRPr="00000CDC">
          <w:rPr>
            <w:rStyle w:val="Hyperlink"/>
            <w:lang w:eastAsia="zh-CN"/>
          </w:rPr>
          <w:t>https://www.thedailybeast.com/model-minority-rage-why-the-hulk-should-be-an-asian-guy</w:t>
        </w:r>
      </w:hyperlink>
    </w:p>
    <w:p w14:paraId="6F9C425E" w14:textId="57319E3E" w:rsidR="00173C7D" w:rsidRDefault="00551058" w:rsidP="009D0477">
      <w:pPr>
        <w:rPr>
          <w:lang w:eastAsia="zh-CN"/>
        </w:rPr>
      </w:pPr>
      <w:hyperlink r:id="rId15" w:history="1">
        <w:r w:rsidR="00173C7D" w:rsidRPr="00000CDC">
          <w:rPr>
            <w:rStyle w:val="Hyperlink"/>
            <w:lang w:eastAsia="zh-CN"/>
          </w:rPr>
          <w:t>http://journals.sagepub.com/doi/10.1177/009430610703600315</w:t>
        </w:r>
      </w:hyperlink>
    </w:p>
    <w:p w14:paraId="5E51450F" w14:textId="7173B736" w:rsidR="00173C7D" w:rsidRDefault="2BDECF6C" w:rsidP="2BDECF6C">
      <w:pPr>
        <w:pStyle w:val="Heading4"/>
        <w:rPr>
          <w:lang w:eastAsia="zh-CN"/>
        </w:rPr>
      </w:pPr>
      <w:r w:rsidRPr="2BDECF6C">
        <w:rPr>
          <w:lang w:eastAsia="zh-CN"/>
        </w:rPr>
        <w:t>//Jeffrey You</w:t>
      </w:r>
    </w:p>
    <w:p w14:paraId="7F487EF6" w14:textId="64B71D4B" w:rsidR="0051415E" w:rsidRPr="0051415E" w:rsidRDefault="2BDECF6C" w:rsidP="2BDECF6C">
      <w:pPr>
        <w:pStyle w:val="Heading4"/>
        <w:rPr>
          <w:lang w:eastAsia="zh-CN"/>
        </w:rPr>
      </w:pPr>
      <w:r w:rsidRPr="2BDECF6C">
        <w:rPr>
          <w:lang w:eastAsia="zh-CN"/>
        </w:rPr>
        <w:t>Along with Dylan Wang and Nicholas Zuga</w:t>
      </w:r>
    </w:p>
    <w:p w14:paraId="2EEA8DCD" w14:textId="77777777" w:rsidR="00841C9F" w:rsidRPr="00463669" w:rsidRDefault="2BDECF6C" w:rsidP="2BDECF6C">
      <w:pPr>
        <w:pStyle w:val="Heading1"/>
        <w:rPr>
          <w:rFonts w:eastAsia="Calibri" w:cs="Calibri"/>
          <w:lang w:eastAsia="zh-CN"/>
        </w:rPr>
      </w:pPr>
      <w:r w:rsidRPr="2BDECF6C">
        <w:rPr>
          <w:lang w:eastAsia="zh-CN"/>
        </w:rPr>
        <w:lastRenderedPageBreak/>
        <w:t>Critical</w:t>
      </w:r>
    </w:p>
    <w:p w14:paraId="774EB115" w14:textId="77777777" w:rsidR="00841C9F" w:rsidRPr="00463669" w:rsidRDefault="2BDECF6C" w:rsidP="2BDECF6C">
      <w:pPr>
        <w:shd w:val="clear" w:color="auto" w:fill="FFFFFF" w:themeFill="background1"/>
        <w:spacing w:before="40" w:after="0" w:line="278" w:lineRule="atLeast"/>
        <w:outlineLvl w:val="3"/>
        <w:rPr>
          <w:rFonts w:ascii="Calibri,ＭＳ ゴシック" w:eastAsia="Calibri,ＭＳ ゴシック" w:hAnsi="Calibri,ＭＳ ゴシック" w:cs="Calibri,ＭＳ ゴシック"/>
          <w:b/>
          <w:bCs/>
          <w:color w:val="222222"/>
          <w:sz w:val="26"/>
          <w:szCs w:val="26"/>
          <w:lang w:eastAsia="zh-CN"/>
        </w:rPr>
      </w:pPr>
      <w:r w:rsidRPr="2BDECF6C">
        <w:rPr>
          <w:b/>
          <w:bCs/>
          <w:color w:val="222222"/>
          <w:sz w:val="26"/>
          <w:szCs w:val="26"/>
          <w:lang w:eastAsia="zh-CN"/>
        </w:rPr>
        <w:t>The birth of the Model Minority Myth can be found in restrictive US immigration policies, only selectively allowing the most educated Chinese citizens into the US. It went mainstream after William Petersen published two articles emphasizing the success of Japanese Americans as a counter to the Civil Rights movement, thus putting them in perpetual contrast with the whites, who they were always portrayed as foreign to, and the blacks, who they were always portrayed as superior to.</w:t>
      </w:r>
    </w:p>
    <w:p w14:paraId="20EC7B00" w14:textId="77777777" w:rsidR="00841C9F" w:rsidRPr="00463669" w:rsidRDefault="2BDECF6C" w:rsidP="2BDECF6C">
      <w:pPr>
        <w:shd w:val="clear" w:color="auto" w:fill="FFFFFF" w:themeFill="background1"/>
        <w:spacing w:line="235" w:lineRule="atLeast"/>
        <w:rPr>
          <w:rFonts w:ascii="Calibri,ＭＳ ゴシック" w:eastAsia="Calibri,ＭＳ ゴシック" w:hAnsi="Calibri,ＭＳ ゴシック" w:cs="Calibri,ＭＳ ゴシック"/>
          <w:color w:val="222222"/>
          <w:lang w:eastAsia="zh-CN"/>
        </w:rPr>
      </w:pPr>
      <w:r w:rsidRPr="2BDECF6C">
        <w:rPr>
          <w:color w:val="222222"/>
          <w:lang w:eastAsia="zh-CN"/>
        </w:rPr>
        <w:t>Eileen </w:t>
      </w:r>
      <w:r w:rsidRPr="2BDECF6C">
        <w:rPr>
          <w:b/>
          <w:bCs/>
          <w:color w:val="222222"/>
          <w:sz w:val="26"/>
          <w:szCs w:val="26"/>
          <w:lang w:eastAsia="zh-CN"/>
        </w:rPr>
        <w:t>Tamura,</w:t>
      </w:r>
      <w:r w:rsidRPr="2BDECF6C">
        <w:rPr>
          <w:color w:val="222222"/>
          <w:lang w:eastAsia="zh-CN"/>
        </w:rPr>
        <w:t> 1/20/</w:t>
      </w:r>
      <w:r w:rsidRPr="2BDECF6C">
        <w:rPr>
          <w:b/>
          <w:bCs/>
          <w:color w:val="222222"/>
          <w:sz w:val="26"/>
          <w:szCs w:val="26"/>
          <w:lang w:eastAsia="zh-CN"/>
        </w:rPr>
        <w:t>16</w:t>
      </w:r>
      <w:r w:rsidRPr="2BDECF6C">
        <w:rPr>
          <w:color w:val="222222"/>
          <w:lang w:eastAsia="zh-CN"/>
        </w:rPr>
        <w:t>, “Madeline Y.Hsu. The Good Immigrants: How the Yellow Peril Became the Model Minority.”, Princeton University Press, </w:t>
      </w:r>
      <w:hyperlink r:id="rId16">
        <w:r w:rsidRPr="2BDECF6C">
          <w:rPr>
            <w:color w:val="1155CC"/>
            <w:u w:val="single"/>
            <w:lang w:eastAsia="zh-CN"/>
          </w:rPr>
          <w:t>https://onlinelibrary.wiley.com/doi/full/10.1111/hoeq.12164</w:t>
        </w:r>
      </w:hyperlink>
      <w:r w:rsidRPr="2BDECF6C">
        <w:rPr>
          <w:color w:val="1155CC"/>
          <w:u w:val="single"/>
          <w:lang w:eastAsia="zh-CN"/>
        </w:rPr>
        <w:t>//JY</w:t>
      </w:r>
    </w:p>
    <w:p w14:paraId="2B3778F5" w14:textId="0E86018F" w:rsidR="00841C9F" w:rsidRPr="00A87837" w:rsidRDefault="00841C9F" w:rsidP="2BDECF6C">
      <w:pPr>
        <w:shd w:val="clear" w:color="auto" w:fill="FFFFFF" w:themeFill="background1"/>
        <w:spacing w:line="276" w:lineRule="auto"/>
        <w:rPr>
          <w:color w:val="222222"/>
          <w:sz w:val="12"/>
          <w:szCs w:val="12"/>
          <w:lang w:eastAsia="zh-CN"/>
        </w:rPr>
      </w:pPr>
      <w:r w:rsidRPr="72E6DF23">
        <w:rPr>
          <w:color w:val="222222"/>
          <w:sz w:val="12"/>
          <w:szCs w:val="12"/>
          <w:lang w:eastAsia="zh-CN"/>
        </w:rPr>
        <w:t>In The Good Immigrants: How the Yellow Peril Became the Model Minority, historian Madeline Hsu uses the experiences of students and other migrants from China to the United States to present a critique of U.S. immigration policies. </w:t>
      </w:r>
      <w:r w:rsidRPr="72E6DF23">
        <w:rPr>
          <w:color w:val="222222"/>
          <w:u w:val="single"/>
          <w:lang w:eastAsia="zh-CN"/>
        </w:rPr>
        <w:t>While </w:t>
      </w:r>
      <w:r w:rsidRPr="72E6DF23">
        <w:rPr>
          <w:color w:val="222222"/>
          <w:u w:val="single"/>
          <w:shd w:val="clear" w:color="auto" w:fill="00FFFF"/>
          <w:lang w:eastAsia="zh-CN"/>
        </w:rPr>
        <w:t xml:space="preserve">studies on immigration history have often emphasized </w:t>
      </w:r>
      <w:r w:rsidRPr="72E6DF23">
        <w:rPr>
          <w:b/>
          <w:bCs/>
          <w:color w:val="222222"/>
          <w:u w:val="single"/>
          <w:shd w:val="clear" w:color="auto" w:fill="00FFFF"/>
          <w:lang w:eastAsia="zh-CN"/>
        </w:rPr>
        <w:t>restrictive</w:t>
      </w:r>
      <w:r w:rsidRPr="72E6DF23">
        <w:rPr>
          <w:color w:val="222222"/>
          <w:u w:val="single"/>
          <w:shd w:val="clear" w:color="auto" w:fill="00FFFF"/>
          <w:lang w:eastAsia="zh-CN"/>
        </w:rPr>
        <w:t xml:space="preserve"> measures</w:t>
      </w:r>
      <w:r w:rsidRPr="72E6DF23">
        <w:rPr>
          <w:color w:val="222222"/>
          <w:u w:val="single"/>
          <w:lang w:eastAsia="zh-CN"/>
        </w:rPr>
        <w:t>—showing how certain people have been seen as threats to the so‐called American way of life—</w:t>
      </w:r>
      <w:r w:rsidRPr="72E6DF23">
        <w:rPr>
          <w:color w:val="222222"/>
          <w:u w:val="single"/>
          <w:shd w:val="clear" w:color="auto" w:fill="00FFFF"/>
          <w:lang w:eastAsia="zh-CN"/>
        </w:rPr>
        <w:t>Hsu</w:t>
      </w:r>
      <w:r w:rsidRPr="72E6DF23">
        <w:rPr>
          <w:color w:val="222222"/>
          <w:u w:val="single"/>
          <w:lang w:eastAsia="zh-CN"/>
        </w:rPr>
        <w:t>'s well‐researched study </w:t>
      </w:r>
      <w:r w:rsidRPr="72E6DF23">
        <w:rPr>
          <w:color w:val="222222"/>
          <w:u w:val="single"/>
          <w:shd w:val="clear" w:color="auto" w:fill="00FFFF"/>
          <w:lang w:eastAsia="zh-CN"/>
        </w:rPr>
        <w:t>focuses on the ways in which certain categories of the same ethnic group were designated as exempt</w:t>
      </w:r>
      <w:r w:rsidRPr="72E6DF23">
        <w:rPr>
          <w:color w:val="222222"/>
          <w:u w:val="single"/>
          <w:lang w:eastAsia="zh-CN"/>
        </w:rPr>
        <w:t> and thus permitted admission. The author argues that </w:t>
      </w:r>
      <w:r w:rsidRPr="72E6DF23">
        <w:rPr>
          <w:b/>
          <w:bCs/>
          <w:color w:val="222222"/>
          <w:u w:val="single"/>
          <w:shd w:val="clear" w:color="auto" w:fill="00FFFF"/>
          <w:lang w:eastAsia="zh-CN"/>
        </w:rPr>
        <w:t>it is necessary to understand not only whom policymakers tried to keep out, but also whom they allowed to enter the country.</w:t>
      </w:r>
      <w:r w:rsidRPr="72E6DF23">
        <w:rPr>
          <w:color w:val="222222"/>
          <w:u w:val="single"/>
          <w:lang w:eastAsia="zh-CN"/>
        </w:rPr>
        <w:t> She argues that </w:t>
      </w:r>
      <w:r w:rsidRPr="72E6DF23">
        <w:rPr>
          <w:b/>
          <w:bCs/>
          <w:color w:val="222222"/>
          <w:u w:val="single"/>
          <w:shd w:val="clear" w:color="auto" w:fill="00FFFF"/>
          <w:lang w:eastAsia="zh-CN"/>
        </w:rPr>
        <w:t>it is important to examine the “systematic privileging of educated and other kinds of economically and politically useful migration</w:t>
      </w:r>
      <w:r w:rsidRPr="72E6DF23">
        <w:rPr>
          <w:color w:val="222222"/>
          <w:sz w:val="12"/>
          <w:szCs w:val="12"/>
          <w:lang w:eastAsia="zh-CN"/>
        </w:rPr>
        <w:t>” (p. 12). Much of the author's study focuses on students from China, explaining that, despite being a small proportion of the total number of Chinese in the United States, they were the most numerous of the international students in the decades before World War II. </w:t>
      </w:r>
      <w:r w:rsidRPr="72E6DF23">
        <w:rPr>
          <w:color w:val="222222"/>
          <w:u w:val="single"/>
          <w:lang w:eastAsia="zh-CN"/>
        </w:rPr>
        <w:t>Moreover, </w:t>
      </w:r>
      <w:r w:rsidRPr="72E6DF23">
        <w:rPr>
          <w:color w:val="222222"/>
          <w:u w:val="single"/>
          <w:shd w:val="clear" w:color="auto" w:fill="00FFFF"/>
          <w:lang w:eastAsia="zh-CN"/>
        </w:rPr>
        <w:t>their entry </w:t>
      </w:r>
      <w:r w:rsidRPr="72E6DF23">
        <w:rPr>
          <w:color w:val="222222"/>
          <w:u w:val="single"/>
          <w:lang w:eastAsia="zh-CN"/>
        </w:rPr>
        <w:t>into the United States </w:t>
      </w:r>
      <w:r w:rsidRPr="72E6DF23">
        <w:rPr>
          <w:color w:val="222222"/>
          <w:u w:val="single"/>
          <w:shd w:val="clear" w:color="auto" w:fill="00FFFF"/>
          <w:lang w:eastAsia="zh-CN"/>
        </w:rPr>
        <w:t>shows how</w:t>
      </w:r>
      <w:r w:rsidRPr="72E6DF23">
        <w:rPr>
          <w:color w:val="222222"/>
          <w:u w:val="single"/>
          <w:lang w:eastAsia="zh-CN"/>
        </w:rPr>
        <w:t> both China and </w:t>
      </w:r>
      <w:r w:rsidRPr="72E6DF23">
        <w:rPr>
          <w:color w:val="222222"/>
          <w:u w:val="single"/>
          <w:shd w:val="clear" w:color="auto" w:fill="00FFFF"/>
          <w:lang w:eastAsia="zh-CN"/>
        </w:rPr>
        <w:t>the U</w:t>
      </w:r>
      <w:r w:rsidRPr="72E6DF23">
        <w:rPr>
          <w:color w:val="222222"/>
          <w:u w:val="single"/>
          <w:lang w:eastAsia="zh-CN"/>
        </w:rPr>
        <w:t>nited </w:t>
      </w:r>
      <w:r w:rsidRPr="72E6DF23">
        <w:rPr>
          <w:b/>
          <w:bCs/>
          <w:color w:val="222222"/>
          <w:u w:val="single"/>
          <w:shd w:val="clear" w:color="auto" w:fill="00FFFF"/>
          <w:lang w:eastAsia="zh-CN"/>
        </w:rPr>
        <w:t>S</w:t>
      </w:r>
      <w:r w:rsidRPr="72E6DF23">
        <w:rPr>
          <w:color w:val="222222"/>
          <w:u w:val="single"/>
          <w:lang w:eastAsia="zh-CN"/>
        </w:rPr>
        <w:t>tates </w:t>
      </w:r>
      <w:r w:rsidRPr="72E6DF23">
        <w:rPr>
          <w:b/>
          <w:bCs/>
          <w:color w:val="222222"/>
          <w:u w:val="single"/>
          <w:shd w:val="clear" w:color="auto" w:fill="00FFFF"/>
          <w:lang w:eastAsia="zh-CN"/>
        </w:rPr>
        <w:t>systematically developed policies that allowed certain forms of migration for</w:t>
      </w:r>
      <w:r w:rsidRPr="72E6DF23">
        <w:rPr>
          <w:rFonts w:ascii="Calibri,ＭＳ ゴシック" w:eastAsia="Calibri,ＭＳ ゴシック" w:hAnsi="Calibri,ＭＳ ゴシック" w:cs="Calibri,ＭＳ ゴシック"/>
          <w:b/>
          <w:bCs/>
          <w:color w:val="222222"/>
          <w:u w:val="single"/>
          <w:lang w:eastAsia="zh-CN"/>
        </w:rPr>
        <w:t> </w:t>
      </w:r>
      <w:r w:rsidRPr="72E6DF23">
        <w:rPr>
          <w:b/>
          <w:bCs/>
          <w:color w:val="222222"/>
          <w:u w:val="single"/>
          <w:shd w:val="clear" w:color="auto" w:fill="00FFFF"/>
          <w:lang w:eastAsia="zh-CN"/>
        </w:rPr>
        <w:t>diplomatic, economic, and educational purposes</w:t>
      </w:r>
      <w:r w:rsidRPr="72E6DF23">
        <w:rPr>
          <w:rFonts w:ascii="Calibri,ＭＳ ゴシック" w:eastAsia="Calibri,ＭＳ ゴシック" w:hAnsi="Calibri,ＭＳ ゴシック" w:cs="Calibri,ＭＳ ゴシック"/>
          <w:b/>
          <w:bCs/>
          <w:color w:val="222222"/>
          <w:sz w:val="12"/>
          <w:szCs w:val="12"/>
          <w:shd w:val="clear" w:color="auto" w:fill="00FFFF"/>
          <w:lang w:eastAsia="zh-CN"/>
        </w:rPr>
        <w:t>.</w:t>
      </w:r>
      <w:r w:rsidRPr="72E6DF23">
        <w:rPr>
          <w:rFonts w:ascii="Calibri,ＭＳ ゴシック" w:eastAsia="Calibri,ＭＳ ゴシック" w:hAnsi="Calibri,ＭＳ ゴシック" w:cs="Calibri,ＭＳ ゴシック"/>
          <w:b/>
          <w:bCs/>
          <w:color w:val="222222"/>
          <w:sz w:val="12"/>
          <w:szCs w:val="12"/>
          <w:lang w:eastAsia="zh-CN"/>
        </w:rPr>
        <w:t> </w:t>
      </w:r>
      <w:r w:rsidRPr="72E6DF23">
        <w:rPr>
          <w:color w:val="222222"/>
          <w:sz w:val="12"/>
          <w:szCs w:val="12"/>
          <w:lang w:eastAsia="zh-CN"/>
        </w:rPr>
        <w:t>Chinese student entry into the United States during the exclusion period, although successful, was not without a struggle, including being detained at the San Francisco port of entry for weeks, months, and sometimes as long as a year. And their experiences in the United States occurred during a time of rabid racism. Storekeepers as well as restaurant and rooming house owners refused service to Chinese students, who were often harassed in the streets, often violently. Yet, there were supporters of the Chinese during the height of anti‐Chinese fervor, missionaries in particular, who reasoned that the Chinese were capable of learning Western and Christian ways. This mind‐set, while Western‐centered, was at least better than a hostile attitude. The author provides details of individual experiences to illustrate and support her assertions. With China a U.S. ally during World War II, thousands of Chinese students, professors, and government officials were permitted to enter the United States. During the ensuing Cold War, they found themselves in limbo, uncertain of what faced them in Communist China, and unable to find employment in the United States under existing laws. In response to the predicament of these valuable individuals who were highly educated and trained, Congress passed laws that allowed them to remain, find jobs, and eventually become American citizens. Hsu's The Good Immigrants brings to mind an earlier study by Weili Ye, Seeking Modernity in China's Name: Chinese Students in the United States, 1900–1927 (2001), which also examines the experiences of extraordinary Chinese men and women who arrived in the United States as students. The two books complement each other. Like Ye's work, Hsu notes that, true to Chinese leaders’ expectations, many of the students who returned to China helped to develop the country's higher education institutions, and thus, modern China. And also true to Chinese and American leaders’ expectations, these international students promoted positive relations between the two countries. Ye's study goes into greater depth on the early decades of the twentieth century, while Hsu's breadth is wider, spanning both the late nineteenth and the twentieth centuries, and Hsu connects the phenomenon of successful Chinese immigrants with the idea of Asians as a model minority. This brings me to the book's thesis</w:t>
      </w:r>
      <w:r w:rsidRPr="72E6DF23">
        <w:rPr>
          <w:rFonts w:ascii="Calibri,ＭＳ ゴシック" w:eastAsia="Calibri,ＭＳ ゴシック" w:hAnsi="Calibri,ＭＳ ゴシック" w:cs="Calibri,ＭＳ ゴシック"/>
          <w:color w:val="222222"/>
          <w:sz w:val="12"/>
          <w:szCs w:val="12"/>
          <w:shd w:val="clear" w:color="auto" w:fill="00FFFF"/>
          <w:lang w:eastAsia="zh-CN"/>
        </w:rPr>
        <w:t>. </w:t>
      </w:r>
      <w:r w:rsidRPr="72E6DF23">
        <w:rPr>
          <w:b/>
          <w:bCs/>
          <w:color w:val="222222"/>
          <w:u w:val="single"/>
          <w:shd w:val="clear" w:color="auto" w:fill="00FFFF"/>
          <w:lang w:eastAsia="zh-CN"/>
        </w:rPr>
        <w:t>The notion</w:t>
      </w:r>
      <w:r w:rsidRPr="72E6DF23">
        <w:rPr>
          <w:rFonts w:ascii="Calibri,ＭＳ ゴシック" w:eastAsia="Calibri,ＭＳ ゴシック" w:hAnsi="Calibri,ＭＳ ゴシック" w:cs="Calibri,ＭＳ ゴシック"/>
          <w:b/>
          <w:bCs/>
          <w:color w:val="222222"/>
          <w:u w:val="single"/>
          <w:lang w:eastAsia="zh-CN"/>
        </w:rPr>
        <w:t> </w:t>
      </w:r>
      <w:r w:rsidRPr="72E6DF23">
        <w:rPr>
          <w:color w:val="222222"/>
          <w:u w:val="single"/>
          <w:lang w:eastAsia="zh-CN"/>
        </w:rPr>
        <w:t>in the twentieth and twenty‐first centuries</w:t>
      </w:r>
      <w:r w:rsidRPr="72E6DF23">
        <w:rPr>
          <w:rFonts w:ascii="Calibri,ＭＳ ゴシック" w:eastAsia="Calibri,ＭＳ ゴシック" w:hAnsi="Calibri,ＭＳ ゴシック" w:cs="Calibri,ＭＳ ゴシック"/>
          <w:b/>
          <w:bCs/>
          <w:color w:val="222222"/>
          <w:u w:val="single"/>
          <w:lang w:eastAsia="zh-CN"/>
        </w:rPr>
        <w:t> </w:t>
      </w:r>
      <w:r w:rsidRPr="72E6DF23">
        <w:rPr>
          <w:b/>
          <w:bCs/>
          <w:color w:val="222222"/>
          <w:u w:val="single"/>
          <w:shd w:val="clear" w:color="auto" w:fill="00FFFF"/>
          <w:lang w:eastAsia="zh-CN"/>
        </w:rPr>
        <w:t>of Asian Americans as a model minority derives</w:t>
      </w:r>
      <w:r w:rsidRPr="72E6DF23">
        <w:rPr>
          <w:color w:val="222222"/>
          <w:u w:val="single"/>
          <w:lang w:eastAsia="zh-CN"/>
        </w:rPr>
        <w:t>, Hsu argues,</w:t>
      </w:r>
      <w:r w:rsidRPr="72E6DF23">
        <w:rPr>
          <w:rFonts w:ascii="Calibri,ＭＳ ゴシック" w:eastAsia="Calibri,ＭＳ ゴシック" w:hAnsi="Calibri,ＭＳ ゴシック" w:cs="Calibri,ＭＳ ゴシック"/>
          <w:b/>
          <w:bCs/>
          <w:color w:val="222222"/>
          <w:u w:val="single"/>
          <w:lang w:eastAsia="zh-CN"/>
        </w:rPr>
        <w:t> </w:t>
      </w:r>
      <w:r w:rsidRPr="72E6DF23">
        <w:rPr>
          <w:b/>
          <w:bCs/>
          <w:color w:val="222222"/>
          <w:u w:val="single"/>
          <w:shd w:val="clear" w:color="auto" w:fill="00FFFF"/>
          <w:lang w:eastAsia="zh-CN"/>
        </w:rPr>
        <w:t>from immigration preferences that have resulted in the migration of educated individuals</w:t>
      </w:r>
      <w:r w:rsidRPr="72E6DF23">
        <w:rPr>
          <w:color w:val="222222"/>
          <w:u w:val="single"/>
          <w:lang w:eastAsia="zh-CN"/>
        </w:rPr>
        <w:t> who have been more likely to succeed, and the same can be said of their children. Her argument is more persuasive for immigrants </w:t>
      </w:r>
      <w:r w:rsidRPr="72E6DF23">
        <w:rPr>
          <w:color w:val="222222"/>
          <w:u w:val="single"/>
          <w:shd w:val="clear" w:color="auto" w:fill="00FFFF"/>
          <w:lang w:eastAsia="zh-CN"/>
        </w:rPr>
        <w:t>arriving after Congress passed the 1965 Hart‐Celler Act, </w:t>
      </w:r>
      <w:r w:rsidRPr="72E6DF23">
        <w:rPr>
          <w:b/>
          <w:bCs/>
          <w:color w:val="222222"/>
          <w:u w:val="single"/>
          <w:shd w:val="clear" w:color="auto" w:fill="00FFFF"/>
          <w:lang w:eastAsia="zh-CN"/>
        </w:rPr>
        <w:t>which gave preference to migrants with more schooling and skills desired by the U.S. government</w:t>
      </w:r>
      <w:r w:rsidRPr="72E6DF23">
        <w:rPr>
          <w:rFonts w:ascii="Calibri,ＭＳ ゴシック" w:eastAsia="Calibri,ＭＳ ゴシック" w:hAnsi="Calibri,ＭＳ ゴシック" w:cs="Calibri,ＭＳ ゴシック"/>
          <w:color w:val="222222"/>
          <w:u w:val="single"/>
          <w:shd w:val="clear" w:color="auto" w:fill="00FFFF"/>
          <w:lang w:eastAsia="zh-CN"/>
        </w:rPr>
        <w:t>.</w:t>
      </w:r>
      <w:r w:rsidRPr="72E6DF23">
        <w:rPr>
          <w:color w:val="222222"/>
          <w:sz w:val="12"/>
          <w:szCs w:val="12"/>
          <w:lang w:eastAsia="zh-CN"/>
        </w:rPr>
        <w:t> It is less convincing for the earlier period, when, as Hsu states, only a tiny proportion of Chinese were allowed to enter. Hsu also discusses the U.S. government encouragement of Chinese students and professionals during and after World War II. What Hsu does not address in her discussion of the pre–World War II period is the large proportion of migrant laborers from Asia, in particular from Japan, who arrived before the Johnson‐Reed Act of 1924 closed the doors to Asian migrants</w:t>
      </w:r>
      <w:r w:rsidRPr="00BA5693">
        <w:t>. </w:t>
      </w:r>
      <w:r w:rsidRPr="72E6DF23">
        <w:rPr>
          <w:color w:val="222222"/>
          <w:u w:val="single"/>
          <w:shd w:val="clear" w:color="auto" w:fill="00FFFF"/>
          <w:lang w:eastAsia="zh-CN"/>
        </w:rPr>
        <w:t>While the international students</w:t>
      </w:r>
      <w:r w:rsidRPr="72E6DF23">
        <w:rPr>
          <w:color w:val="222222"/>
          <w:u w:val="single"/>
          <w:lang w:eastAsia="zh-CN"/>
        </w:rPr>
        <w:t> who remained in the United States </w:t>
      </w:r>
      <w:r w:rsidRPr="72E6DF23">
        <w:rPr>
          <w:color w:val="222222"/>
          <w:u w:val="single"/>
          <w:shd w:val="clear" w:color="auto" w:fill="00FFFF"/>
          <w:lang w:eastAsia="zh-CN"/>
        </w:rPr>
        <w:t xml:space="preserve">did very </w:t>
      </w:r>
      <w:r w:rsidRPr="72E6DF23">
        <w:rPr>
          <w:color w:val="222222"/>
          <w:u w:val="single"/>
          <w:shd w:val="clear" w:color="auto" w:fill="00FFFF"/>
          <w:lang w:eastAsia="zh-CN"/>
        </w:rPr>
        <w:lastRenderedPageBreak/>
        <w:t>well, the children of laborers did moderately well, but well enough for white Americans</w:t>
      </w:r>
      <w:r w:rsidRPr="72E6DF23">
        <w:rPr>
          <w:color w:val="222222"/>
          <w:u w:val="single"/>
          <w:lang w:eastAsia="zh-CN"/>
        </w:rPr>
        <w:t>, epitomized by the demographer William Petersen, </w:t>
      </w:r>
      <w:r w:rsidRPr="72E6DF23">
        <w:rPr>
          <w:color w:val="222222"/>
          <w:u w:val="single"/>
          <w:shd w:val="clear" w:color="auto" w:fill="00FFFF"/>
          <w:lang w:eastAsia="zh-CN"/>
        </w:rPr>
        <w:t>to take notice. Petersen penned “Success Story, Japanese American Style”</w:t>
      </w:r>
      <w:r w:rsidRPr="72E6DF23">
        <w:rPr>
          <w:color w:val="222222"/>
          <w:u w:val="single"/>
          <w:lang w:eastAsia="zh-CN"/>
        </w:rPr>
        <w:t> (1966) </w:t>
      </w:r>
      <w:r w:rsidRPr="72E6DF23">
        <w:rPr>
          <w:color w:val="222222"/>
          <w:u w:val="single"/>
          <w:shd w:val="clear" w:color="auto" w:fill="00FFFF"/>
          <w:lang w:eastAsia="zh-CN"/>
        </w:rPr>
        <w:t>and Japanese Americans: Oppression and Success (</w:t>
      </w:r>
      <w:r w:rsidRPr="72E6DF23">
        <w:rPr>
          <w:color w:val="222222"/>
          <w:u w:val="single"/>
          <w:lang w:eastAsia="zh-CN"/>
        </w:rPr>
        <w:t>1971) </w:t>
      </w:r>
      <w:r w:rsidRPr="72E6DF23">
        <w:rPr>
          <w:color w:val="222222"/>
          <w:u w:val="single"/>
          <w:shd w:val="clear" w:color="auto" w:fill="00FFFF"/>
          <w:lang w:eastAsia="zh-CN"/>
        </w:rPr>
        <w:t>as a response to the</w:t>
      </w:r>
      <w:r w:rsidRPr="72E6DF23">
        <w:rPr>
          <w:color w:val="222222"/>
          <w:u w:val="single"/>
          <w:lang w:eastAsia="zh-CN"/>
        </w:rPr>
        <w:t> energized </w:t>
      </w:r>
      <w:r w:rsidRPr="72E6DF23">
        <w:rPr>
          <w:color w:val="222222"/>
          <w:u w:val="single"/>
          <w:shd w:val="clear" w:color="auto" w:fill="00FFFF"/>
          <w:lang w:eastAsia="zh-CN"/>
        </w:rPr>
        <w:t>civil rights movement, as a way to counter </w:t>
      </w:r>
      <w:r w:rsidRPr="72E6DF23">
        <w:rPr>
          <w:color w:val="222222"/>
          <w:u w:val="single"/>
          <w:lang w:eastAsia="zh-CN"/>
        </w:rPr>
        <w:t>demands made by </w:t>
      </w:r>
      <w:r w:rsidRPr="72E6DF23">
        <w:rPr>
          <w:color w:val="222222"/>
          <w:u w:val="single"/>
          <w:shd w:val="clear" w:color="auto" w:fill="00FFFF"/>
          <w:lang w:eastAsia="zh-CN"/>
        </w:rPr>
        <w:t>African Americans</w:t>
      </w:r>
      <w:r w:rsidRPr="72E6DF23">
        <w:rPr>
          <w:color w:val="222222"/>
          <w:u w:val="single"/>
          <w:lang w:eastAsia="zh-CN"/>
        </w:rPr>
        <w:t> and their supporters, </w:t>
      </w:r>
      <w:r w:rsidRPr="72E6DF23">
        <w:rPr>
          <w:color w:val="222222"/>
          <w:u w:val="single"/>
          <w:shd w:val="clear" w:color="auto" w:fill="00FFFF"/>
          <w:lang w:eastAsia="zh-CN"/>
        </w:rPr>
        <w:t>and as a refutation of the notion that structural problems</w:t>
      </w:r>
      <w:r w:rsidRPr="72E6DF23">
        <w:rPr>
          <w:color w:val="222222"/>
          <w:u w:val="single"/>
          <w:lang w:eastAsia="zh-CN"/>
        </w:rPr>
        <w:t> in American society </w:t>
      </w:r>
      <w:r w:rsidRPr="72E6DF23">
        <w:rPr>
          <w:color w:val="222222"/>
          <w:u w:val="single"/>
          <w:shd w:val="clear" w:color="auto" w:fill="00FFFF"/>
          <w:lang w:eastAsia="zh-CN"/>
        </w:rPr>
        <w:t>held ethnic minorities back</w:t>
      </w:r>
      <w:r w:rsidRPr="72E6DF23">
        <w:rPr>
          <w:color w:val="222222"/>
          <w:u w:val="single"/>
          <w:lang w:eastAsia="zh-CN"/>
        </w:rPr>
        <w:t> and exacerbated urban poverty. </w:t>
      </w:r>
      <w:r w:rsidRPr="72E6DF23">
        <w:rPr>
          <w:color w:val="222222"/>
          <w:u w:val="single"/>
          <w:shd w:val="clear" w:color="auto" w:fill="00FFFF"/>
          <w:lang w:eastAsia="zh-CN"/>
        </w:rPr>
        <w:t>While he praised Japanese Americans</w:t>
      </w:r>
      <w:r w:rsidRPr="72E6DF23">
        <w:rPr>
          <w:color w:val="222222"/>
          <w:u w:val="single"/>
          <w:lang w:eastAsia="zh-CN"/>
        </w:rPr>
        <w:t>, however, </w:t>
      </w:r>
      <w:r w:rsidRPr="72E6DF23">
        <w:rPr>
          <w:color w:val="222222"/>
          <w:u w:val="single"/>
          <w:shd w:val="clear" w:color="auto" w:fill="00FFFF"/>
          <w:lang w:eastAsia="zh-CN"/>
        </w:rPr>
        <w:t>Petersen characterized them as alien</w:t>
      </w:r>
      <w:r w:rsidRPr="72E6DF23">
        <w:rPr>
          <w:color w:val="222222"/>
          <w:u w:val="single"/>
          <w:lang w:eastAsia="zh-CN"/>
        </w:rPr>
        <w:t> despite their U.S. citizenship</w:t>
      </w:r>
      <w:r w:rsidRPr="72E6DF23">
        <w:rPr>
          <w:color w:val="222222"/>
          <w:u w:val="single"/>
          <w:shd w:val="clear" w:color="auto" w:fill="00FFFF"/>
          <w:lang w:eastAsia="zh-CN"/>
        </w:rPr>
        <w:t>, achieving what they did because of their foreignness</w:t>
      </w:r>
      <w:r w:rsidRPr="72E6DF23">
        <w:rPr>
          <w:rFonts w:ascii="Calibri,ＭＳ ゴシック" w:eastAsia="Calibri,ＭＳ ゴシック" w:hAnsi="Calibri,ＭＳ ゴシック" w:cs="Calibri,ＭＳ ゴシック"/>
          <w:color w:val="222222"/>
          <w:u w:val="single"/>
          <w:lang w:eastAsia="zh-CN"/>
        </w:rPr>
        <w:t>, </w:t>
      </w:r>
      <w:r w:rsidRPr="72E6DF23">
        <w:rPr>
          <w:b/>
          <w:bCs/>
          <w:color w:val="222222"/>
          <w:u w:val="single"/>
          <w:lang w:eastAsia="zh-CN"/>
        </w:rPr>
        <w:t>and </w:t>
      </w:r>
      <w:r w:rsidRPr="72E6DF23">
        <w:rPr>
          <w:b/>
          <w:bCs/>
          <w:color w:val="222222"/>
          <w:u w:val="single"/>
          <w:shd w:val="clear" w:color="auto" w:fill="00FFFF"/>
          <w:lang w:eastAsia="zh-CN"/>
        </w:rPr>
        <w:t>contributing to the notion of Asian Americans as perpetual foreigners</w:t>
      </w:r>
      <w:r w:rsidRPr="72E6DF23">
        <w:rPr>
          <w:rFonts w:ascii="Calibri,ＭＳ ゴシック" w:eastAsia="Calibri,ＭＳ ゴシック" w:hAnsi="Calibri,ＭＳ ゴシック" w:cs="Calibri,ＭＳ ゴシック"/>
          <w:color w:val="222222"/>
          <w:sz w:val="12"/>
          <w:szCs w:val="12"/>
          <w:shd w:val="clear" w:color="auto" w:fill="00FFFF"/>
          <w:lang w:eastAsia="zh-CN"/>
        </w:rPr>
        <w:t>.</w:t>
      </w:r>
      <w:r w:rsidRPr="72E6DF23">
        <w:rPr>
          <w:color w:val="222222"/>
          <w:sz w:val="12"/>
          <w:szCs w:val="12"/>
          <w:lang w:eastAsia="zh-CN"/>
        </w:rPr>
        <w:t> This absence in Hsu's discussion notwithstanding, The Good Immigrants is a worthy read, as it fills a gap in our understanding of the history of U.S. immigration policy and the implications of this policy in educational history.</w:t>
      </w:r>
    </w:p>
    <w:p w14:paraId="03D3BBA9" w14:textId="01EA2973" w:rsidR="2BDECF6C" w:rsidRDefault="2BDECF6C" w:rsidP="2BDECF6C">
      <w:pPr>
        <w:pStyle w:val="Heading4"/>
      </w:pPr>
      <w:r>
        <w:t xml:space="preserve">US immigration policy is geared to set up the Myth. The 1882 Chinese Exclusion Act that allowed “skilled laborers” to enter, but non-laborers were forced to obtain impossible certifications to prove they were “qualified” to enter.  </w:t>
      </w:r>
    </w:p>
    <w:p w14:paraId="14D814EC" w14:textId="6DA6F5FB" w:rsidR="2BDECF6C" w:rsidRDefault="2BDECF6C">
      <w:r w:rsidRPr="2BDECF6C">
        <w:rPr>
          <w:rFonts w:eastAsia="Calibri" w:cs="Calibri"/>
          <w:sz w:val="26"/>
          <w:szCs w:val="26"/>
        </w:rPr>
        <w:t xml:space="preserve">DC Archives 89 (Washington DC, National Archives and Records Administration p.82-85, </w:t>
      </w:r>
      <w:hyperlink r:id="rId17">
        <w:r w:rsidRPr="2BDECF6C">
          <w:rPr>
            <w:rStyle w:val="Hyperlink"/>
            <w:rFonts w:eastAsia="Calibri" w:cs="Calibri"/>
            <w:sz w:val="12"/>
            <w:szCs w:val="12"/>
          </w:rPr>
          <w:t>https://www.ourdocuments.gov/doc.php?flash=false&amp;doc=47)</w:t>
        </w:r>
      </w:hyperlink>
      <w:r w:rsidRPr="2BDECF6C">
        <w:rPr>
          <w:rFonts w:eastAsia="Calibri" w:cs="Calibri"/>
          <w:sz w:val="12"/>
          <w:szCs w:val="12"/>
        </w:rPr>
        <w:t xml:space="preserve"> </w:t>
      </w:r>
      <w:r w:rsidRPr="2BDECF6C">
        <w:rPr>
          <w:rFonts w:eastAsia="Calibri" w:cs="Calibri"/>
          <w:i/>
          <w:iCs/>
          <w:sz w:val="26"/>
          <w:szCs w:val="26"/>
        </w:rPr>
        <w:t>zuga</w:t>
      </w:r>
    </w:p>
    <w:p w14:paraId="3B53A43F" w14:textId="5FEE3486" w:rsidR="2BDECF6C" w:rsidRDefault="2BDECF6C">
      <w:r w:rsidRPr="2BDECF6C">
        <w:rPr>
          <w:rFonts w:eastAsia="Calibri" w:cs="Calibri"/>
          <w:sz w:val="12"/>
          <w:szCs w:val="12"/>
          <w:u w:val="single"/>
        </w:rPr>
        <w:t xml:space="preserve">In the spring of 1882, </w:t>
      </w:r>
      <w:r w:rsidRPr="2BDECF6C">
        <w:rPr>
          <w:rFonts w:eastAsia="Calibri" w:cs="Calibri"/>
          <w:sz w:val="12"/>
          <w:szCs w:val="12"/>
          <w:highlight w:val="cyan"/>
          <w:u w:val="single"/>
        </w:rPr>
        <w:t>the Chinese Exclusion Act</w:t>
      </w:r>
      <w:r w:rsidRPr="2BDECF6C">
        <w:rPr>
          <w:rFonts w:eastAsia="Calibri" w:cs="Calibri"/>
          <w:sz w:val="12"/>
          <w:szCs w:val="12"/>
        </w:rPr>
        <w:t xml:space="preserve"> was passed by Congress and signed by President Chester A. Arthur. This act </w:t>
      </w:r>
      <w:r w:rsidRPr="2BDECF6C">
        <w:rPr>
          <w:rFonts w:eastAsia="Calibri" w:cs="Calibri"/>
          <w:b/>
          <w:bCs/>
          <w:sz w:val="12"/>
          <w:szCs w:val="12"/>
          <w:highlight w:val="cyan"/>
          <w:u w:val="single"/>
        </w:rPr>
        <w:t xml:space="preserve">provided an </w:t>
      </w:r>
      <w:r w:rsidRPr="2BDECF6C">
        <w:rPr>
          <w:rFonts w:eastAsia="Calibri" w:cs="Calibri"/>
          <w:sz w:val="12"/>
          <w:szCs w:val="12"/>
          <w:highlight w:val="cyan"/>
          <w:u w:val="single"/>
        </w:rPr>
        <w:t>absolute 10-year</w:t>
      </w:r>
      <w:r w:rsidRPr="2BDECF6C">
        <w:rPr>
          <w:rFonts w:eastAsia="Calibri" w:cs="Calibri"/>
          <w:b/>
          <w:bCs/>
          <w:sz w:val="12"/>
          <w:szCs w:val="12"/>
          <w:highlight w:val="cyan"/>
          <w:u w:val="single"/>
        </w:rPr>
        <w:t xml:space="preserve"> moratorium </w:t>
      </w:r>
      <w:r w:rsidRPr="2BDECF6C">
        <w:rPr>
          <w:rFonts w:eastAsia="Calibri" w:cs="Calibri"/>
          <w:sz w:val="12"/>
          <w:szCs w:val="12"/>
          <w:highlight w:val="cyan"/>
          <w:u w:val="single"/>
        </w:rPr>
        <w:t xml:space="preserve">on Chinese </w:t>
      </w:r>
      <w:r w:rsidRPr="2BDECF6C">
        <w:rPr>
          <w:rFonts w:eastAsia="Calibri" w:cs="Calibri"/>
          <w:sz w:val="12"/>
          <w:szCs w:val="12"/>
        </w:rPr>
        <w:t>labor</w:t>
      </w:r>
      <w:r w:rsidRPr="2BDECF6C">
        <w:rPr>
          <w:rFonts w:eastAsia="Calibri" w:cs="Calibri"/>
          <w:sz w:val="12"/>
          <w:szCs w:val="12"/>
          <w:u w:val="single"/>
        </w:rPr>
        <w:t xml:space="preserve"> </w:t>
      </w:r>
      <w:r w:rsidRPr="2BDECF6C">
        <w:rPr>
          <w:rFonts w:eastAsia="Calibri" w:cs="Calibri"/>
          <w:sz w:val="12"/>
          <w:szCs w:val="12"/>
          <w:highlight w:val="cyan"/>
          <w:u w:val="single"/>
        </w:rPr>
        <w:t>immigration</w:t>
      </w:r>
      <w:r w:rsidRPr="2BDECF6C">
        <w:rPr>
          <w:rFonts w:eastAsia="Calibri" w:cs="Calibri"/>
          <w:sz w:val="12"/>
          <w:szCs w:val="12"/>
        </w:rPr>
        <w:t xml:space="preserve">. For the first time, </w:t>
      </w:r>
      <w:r w:rsidRPr="2BDECF6C">
        <w:rPr>
          <w:rFonts w:eastAsia="Calibri" w:cs="Calibri"/>
          <w:sz w:val="12"/>
          <w:szCs w:val="12"/>
          <w:highlight w:val="cyan"/>
          <w:u w:val="single"/>
        </w:rPr>
        <w:t>Federal law proscribed entry of an ethnic working group on the premise that it</w:t>
      </w:r>
      <w:r w:rsidRPr="2BDECF6C">
        <w:rPr>
          <w:rFonts w:eastAsia="Calibri" w:cs="Calibri"/>
          <w:b/>
          <w:bCs/>
          <w:sz w:val="12"/>
          <w:szCs w:val="12"/>
          <w:highlight w:val="cyan"/>
          <w:u w:val="single"/>
        </w:rPr>
        <w:t xml:space="preserve"> endangered the good order</w:t>
      </w:r>
      <w:r w:rsidRPr="2BDECF6C">
        <w:rPr>
          <w:rFonts w:eastAsia="Calibri" w:cs="Calibri"/>
          <w:b/>
          <w:bCs/>
          <w:sz w:val="12"/>
          <w:szCs w:val="12"/>
          <w:u w:val="single"/>
        </w:rPr>
        <w:t xml:space="preserve"> </w:t>
      </w:r>
      <w:r w:rsidRPr="2BDECF6C">
        <w:rPr>
          <w:rFonts w:eastAsia="Calibri" w:cs="Calibri"/>
          <w:sz w:val="12"/>
          <w:szCs w:val="12"/>
        </w:rPr>
        <w:t xml:space="preserve">of certain localities. </w:t>
      </w:r>
      <w:r w:rsidRPr="2BDECF6C">
        <w:rPr>
          <w:rFonts w:eastAsia="Calibri" w:cs="Calibri"/>
          <w:sz w:val="12"/>
          <w:szCs w:val="12"/>
          <w:highlight w:val="cyan"/>
          <w:u w:val="single"/>
        </w:rPr>
        <w:t>The Chinese Exclusion Act required the few nonlaborers who sought entry to obtain certification</w:t>
      </w:r>
      <w:r w:rsidRPr="2BDECF6C">
        <w:rPr>
          <w:rFonts w:eastAsia="Calibri" w:cs="Calibri"/>
          <w:sz w:val="12"/>
          <w:szCs w:val="12"/>
        </w:rPr>
        <w:t xml:space="preserve"> from the Chinese government </w:t>
      </w:r>
      <w:r w:rsidRPr="2BDECF6C">
        <w:rPr>
          <w:rFonts w:eastAsia="Calibri" w:cs="Calibri"/>
          <w:b/>
          <w:bCs/>
          <w:sz w:val="12"/>
          <w:szCs w:val="12"/>
          <w:highlight w:val="cyan"/>
          <w:u w:val="single"/>
        </w:rPr>
        <w:t>that they were qualified to immigrate</w:t>
      </w:r>
      <w:r w:rsidRPr="2BDECF6C">
        <w:rPr>
          <w:rFonts w:eastAsia="Calibri" w:cs="Calibri"/>
          <w:b/>
          <w:bCs/>
          <w:sz w:val="12"/>
          <w:szCs w:val="12"/>
        </w:rPr>
        <w:t>.</w:t>
      </w:r>
      <w:r w:rsidRPr="2BDECF6C">
        <w:rPr>
          <w:rFonts w:eastAsia="Calibri" w:cs="Calibri"/>
          <w:sz w:val="12"/>
          <w:szCs w:val="12"/>
        </w:rPr>
        <w:t xml:space="preserve"> But </w:t>
      </w:r>
      <w:r w:rsidRPr="2BDECF6C">
        <w:rPr>
          <w:rFonts w:eastAsia="Calibri" w:cs="Calibri"/>
          <w:sz w:val="12"/>
          <w:szCs w:val="12"/>
          <w:highlight w:val="cyan"/>
          <w:u w:val="single"/>
        </w:rPr>
        <w:t>this group found it increasingly difficult to prove that they were not</w:t>
      </w:r>
      <w:r w:rsidRPr="2BDECF6C">
        <w:rPr>
          <w:rFonts w:eastAsia="Calibri" w:cs="Calibri"/>
          <w:b/>
          <w:bCs/>
          <w:sz w:val="12"/>
          <w:szCs w:val="12"/>
          <w:highlight w:val="cyan"/>
          <w:u w:val="single"/>
        </w:rPr>
        <w:t xml:space="preserve"> laborers</w:t>
      </w:r>
      <w:r w:rsidRPr="2BDECF6C">
        <w:rPr>
          <w:rFonts w:eastAsia="Calibri" w:cs="Calibri"/>
          <w:sz w:val="12"/>
          <w:szCs w:val="12"/>
          <w:u w:val="single"/>
        </w:rPr>
        <w:t xml:space="preserve"> </w:t>
      </w:r>
      <w:r w:rsidRPr="2BDECF6C">
        <w:rPr>
          <w:rFonts w:eastAsia="Calibri" w:cs="Calibri"/>
          <w:sz w:val="12"/>
          <w:szCs w:val="12"/>
        </w:rPr>
        <w:t xml:space="preserve">because the 1882 act defined excludables as “skilled and unskilled laborers and Chinese employed in mining.” Thus </w:t>
      </w:r>
      <w:r w:rsidRPr="2BDECF6C">
        <w:rPr>
          <w:rFonts w:eastAsia="Calibri" w:cs="Calibri"/>
          <w:b/>
          <w:bCs/>
          <w:sz w:val="12"/>
          <w:szCs w:val="12"/>
          <w:highlight w:val="cyan"/>
          <w:u w:val="single"/>
        </w:rPr>
        <w:t>very few Chinese could enter the country under the 1882 law.</w:t>
      </w:r>
      <w:r w:rsidRPr="2BDECF6C">
        <w:rPr>
          <w:rFonts w:eastAsia="Calibri" w:cs="Calibri"/>
          <w:b/>
          <w:bCs/>
          <w:sz w:val="12"/>
          <w:szCs w:val="12"/>
          <w:highlight w:val="cyan"/>
        </w:rPr>
        <w:t xml:space="preserve">  </w:t>
      </w:r>
      <w:r w:rsidRPr="2BDECF6C">
        <w:rPr>
          <w:rFonts w:eastAsia="Calibri" w:cs="Calibri"/>
          <w:sz w:val="12"/>
          <w:szCs w:val="12"/>
          <w:u w:val="single"/>
        </w:rPr>
        <w:t>The 1882 exclusion act also placed new requirements on Chinese who had already entered the country</w:t>
      </w:r>
      <w:r w:rsidRPr="2BDECF6C">
        <w:rPr>
          <w:rFonts w:eastAsia="Calibri" w:cs="Calibri"/>
          <w:sz w:val="12"/>
          <w:szCs w:val="12"/>
        </w:rPr>
        <w:t xml:space="preserve">. </w:t>
      </w:r>
      <w:r w:rsidRPr="2BDECF6C">
        <w:rPr>
          <w:rFonts w:eastAsia="Calibri" w:cs="Calibri"/>
          <w:sz w:val="12"/>
          <w:szCs w:val="12"/>
          <w:u w:val="single"/>
        </w:rPr>
        <w:t>If they left the United States, they had to obtain certifications to</w:t>
      </w:r>
      <w:r w:rsidRPr="2BDECF6C">
        <w:rPr>
          <w:rFonts w:eastAsia="Calibri" w:cs="Calibri"/>
          <w:b/>
          <w:bCs/>
          <w:sz w:val="12"/>
          <w:szCs w:val="12"/>
          <w:u w:val="single"/>
        </w:rPr>
        <w:t xml:space="preserve"> re-enter</w:t>
      </w:r>
      <w:r w:rsidRPr="2BDECF6C">
        <w:rPr>
          <w:rFonts w:eastAsia="Calibri" w:cs="Calibri"/>
          <w:sz w:val="12"/>
          <w:szCs w:val="12"/>
        </w:rPr>
        <w:t xml:space="preserve">. Congress, moreover, refused State and Federal courts the right to grant citizenship to Chinese resident aliens, although these courts could still deport them.  </w:t>
      </w:r>
      <w:r w:rsidRPr="2BDECF6C">
        <w:rPr>
          <w:rFonts w:eastAsia="Calibri" w:cs="Calibri"/>
          <w:sz w:val="12"/>
          <w:szCs w:val="12"/>
          <w:u w:val="single"/>
        </w:rPr>
        <w:t>When the exclusion act expired in 1892, Congress extended it for 10 years in the form of the</w:t>
      </w:r>
      <w:r w:rsidRPr="2BDECF6C">
        <w:rPr>
          <w:rFonts w:eastAsia="Calibri" w:cs="Calibri"/>
          <w:b/>
          <w:bCs/>
          <w:sz w:val="12"/>
          <w:szCs w:val="12"/>
          <w:u w:val="single"/>
        </w:rPr>
        <w:t xml:space="preserve"> Geary Act. </w:t>
      </w:r>
      <w:r w:rsidRPr="2BDECF6C">
        <w:rPr>
          <w:rFonts w:eastAsia="Calibri" w:cs="Calibri"/>
          <w:sz w:val="12"/>
          <w:szCs w:val="12"/>
          <w:u w:val="single"/>
        </w:rPr>
        <w:t>This extension, made permanent in 1902,</w:t>
      </w:r>
      <w:r w:rsidRPr="2BDECF6C">
        <w:rPr>
          <w:rFonts w:eastAsia="Calibri" w:cs="Calibri"/>
          <w:b/>
          <w:bCs/>
          <w:sz w:val="12"/>
          <w:szCs w:val="12"/>
          <w:u w:val="single"/>
        </w:rPr>
        <w:t xml:space="preserve"> added restrictions by requiring each Chinese resident to register and obtain a certificate of residence. </w:t>
      </w:r>
      <w:r w:rsidRPr="2BDECF6C">
        <w:rPr>
          <w:rFonts w:eastAsia="Calibri" w:cs="Calibri"/>
          <w:sz w:val="12"/>
          <w:szCs w:val="12"/>
          <w:u w:val="single"/>
        </w:rPr>
        <w:t>Without a certificate, she or he faced</w:t>
      </w:r>
      <w:r w:rsidRPr="2BDECF6C">
        <w:rPr>
          <w:rFonts w:eastAsia="Calibri" w:cs="Calibri"/>
          <w:b/>
          <w:bCs/>
          <w:sz w:val="12"/>
          <w:szCs w:val="12"/>
          <w:u w:val="single"/>
        </w:rPr>
        <w:t xml:space="preserve"> deportation</w:t>
      </w:r>
      <w:r w:rsidRPr="2BDECF6C">
        <w:rPr>
          <w:rFonts w:eastAsia="Calibri" w:cs="Calibri"/>
          <w:sz w:val="12"/>
          <w:szCs w:val="12"/>
        </w:rPr>
        <w:t xml:space="preserve">.   The Geary Act regulated Chinese immigration until the 1920s. </w:t>
      </w:r>
      <w:r w:rsidRPr="2BDECF6C">
        <w:rPr>
          <w:rFonts w:eastAsia="Calibri" w:cs="Calibri"/>
          <w:sz w:val="12"/>
          <w:szCs w:val="12"/>
          <w:highlight w:val="cyan"/>
          <w:u w:val="single"/>
        </w:rPr>
        <w:t>With increased postwar immigration, Congress adopted new means for regulation:</w:t>
      </w:r>
      <w:r w:rsidRPr="2BDECF6C">
        <w:rPr>
          <w:rFonts w:eastAsia="Calibri" w:cs="Calibri"/>
          <w:b/>
          <w:bCs/>
          <w:sz w:val="12"/>
          <w:szCs w:val="12"/>
          <w:highlight w:val="cyan"/>
          <w:u w:val="single"/>
        </w:rPr>
        <w:t xml:space="preserve"> quotas and requirements pertaining to national origin.</w:t>
      </w:r>
      <w:r w:rsidRPr="2BDECF6C">
        <w:rPr>
          <w:rFonts w:eastAsia="Calibri" w:cs="Calibri"/>
          <w:b/>
          <w:bCs/>
          <w:sz w:val="12"/>
          <w:szCs w:val="12"/>
        </w:rPr>
        <w:t xml:space="preserve"> </w:t>
      </w:r>
    </w:p>
    <w:p w14:paraId="37662F17" w14:textId="328C3B82" w:rsidR="2BDECF6C" w:rsidRDefault="2BDECF6C" w:rsidP="2BDECF6C">
      <w:pPr>
        <w:shd w:val="clear" w:color="auto" w:fill="FFFFFF" w:themeFill="background1"/>
        <w:spacing w:line="276" w:lineRule="auto"/>
        <w:rPr>
          <w:color w:val="222222"/>
          <w:sz w:val="12"/>
          <w:szCs w:val="12"/>
          <w:lang w:eastAsia="zh-CN"/>
        </w:rPr>
      </w:pPr>
    </w:p>
    <w:p w14:paraId="0A280D33" w14:textId="77777777" w:rsidR="00841C9F" w:rsidRDefault="2BDECF6C" w:rsidP="2BDECF6C">
      <w:pPr>
        <w:pStyle w:val="Heading4"/>
        <w:shd w:val="clear" w:color="auto" w:fill="FFFFFF" w:themeFill="background1"/>
        <w:spacing w:line="278" w:lineRule="atLeast"/>
        <w:rPr>
          <w:rFonts w:eastAsia="Calibri" w:cs="Calibri"/>
          <w:color w:val="222222"/>
        </w:rPr>
      </w:pPr>
      <w:r w:rsidRPr="2BDECF6C">
        <w:rPr>
          <w:color w:val="222222"/>
        </w:rPr>
        <w:t>THE USFG regulations on immigrations privileged the silent successful immigrants, while also celebrating the increase in Asian immigrants as a method to save face.</w:t>
      </w:r>
    </w:p>
    <w:p w14:paraId="3D8F07DD" w14:textId="77777777" w:rsidR="00841C9F" w:rsidRDefault="2BDECF6C" w:rsidP="2BDECF6C">
      <w:pPr>
        <w:shd w:val="clear" w:color="auto" w:fill="FFFFFF" w:themeFill="background1"/>
        <w:spacing w:line="235" w:lineRule="atLeast"/>
        <w:rPr>
          <w:rFonts w:eastAsia="Calibri" w:cs="Calibri"/>
          <w:color w:val="222222"/>
        </w:rPr>
      </w:pPr>
      <w:r w:rsidRPr="2BDECF6C">
        <w:rPr>
          <w:b/>
          <w:bCs/>
          <w:color w:val="222222"/>
        </w:rPr>
        <w:t>Prashad 2000</w:t>
      </w:r>
    </w:p>
    <w:p w14:paraId="332D74D0" w14:textId="77777777" w:rsidR="00841C9F" w:rsidRDefault="2BDECF6C" w:rsidP="2BDECF6C">
      <w:pPr>
        <w:shd w:val="clear" w:color="auto" w:fill="FFFFFF" w:themeFill="background1"/>
        <w:spacing w:line="235" w:lineRule="atLeast"/>
        <w:rPr>
          <w:rFonts w:eastAsia="Calibri" w:cs="Calibri"/>
          <w:color w:val="222222"/>
        </w:rPr>
      </w:pPr>
      <w:r w:rsidRPr="2BDECF6C">
        <w:rPr>
          <w:color w:val="222222"/>
        </w:rPr>
        <w:t>(Vijay Prashad is an Indian historian, journalist, commentator and a Marxist intellectual, the Executive Director of Tricontinental: Institute for Social Research, the Chief Editor of LeftWord Books, and professor of International Studies at Trinity College, Connecticut; “The Karma of Brown Folk”, 7/11/18, DMW)</w:t>
      </w:r>
    </w:p>
    <w:p w14:paraId="71E72CFF" w14:textId="77777777" w:rsidR="00841C9F" w:rsidRPr="00A61C21" w:rsidRDefault="00841C9F" w:rsidP="2BDECF6C">
      <w:pPr>
        <w:shd w:val="clear" w:color="auto" w:fill="FFFFFF" w:themeFill="background1"/>
        <w:spacing w:line="235" w:lineRule="atLeast"/>
        <w:rPr>
          <w:rFonts w:eastAsia="Calibri" w:cs="Calibri"/>
          <w:color w:val="222222"/>
          <w:sz w:val="12"/>
          <w:szCs w:val="12"/>
        </w:rPr>
      </w:pPr>
      <w:r w:rsidRPr="2BDECF6C">
        <w:rPr>
          <w:color w:val="222222"/>
          <w:sz w:val="12"/>
          <w:szCs w:val="12"/>
        </w:rPr>
        <w:t>On </w:t>
      </w:r>
      <w:r w:rsidRPr="2BDECF6C">
        <w:rPr>
          <w:rStyle w:val="aqj"/>
          <w:color w:val="222222"/>
          <w:sz w:val="12"/>
          <w:szCs w:val="12"/>
        </w:rPr>
        <w:t>23 July</w:t>
      </w:r>
      <w:r w:rsidRPr="2BDECF6C">
        <w:rPr>
          <w:rFonts w:eastAsia="Calibri" w:cs="Calibri"/>
          <w:color w:val="222222"/>
          <w:sz w:val="12"/>
          <w:szCs w:val="12"/>
        </w:rPr>
        <w:t> </w:t>
      </w:r>
      <w:r w:rsidRPr="2BDECF6C">
        <w:rPr>
          <w:color w:val="222222"/>
          <w:u w:val="single"/>
          <w:shd w:val="clear" w:color="auto" w:fill="FFFF00"/>
        </w:rPr>
        <w:t>1963 President</w:t>
      </w:r>
      <w:r w:rsidRPr="2BDECF6C">
        <w:rPr>
          <w:color w:val="222222"/>
          <w:u w:val="single"/>
        </w:rPr>
        <w:t> John F. </w:t>
      </w:r>
      <w:r w:rsidRPr="2BDECF6C">
        <w:rPr>
          <w:color w:val="222222"/>
          <w:u w:val="single"/>
          <w:shd w:val="clear" w:color="auto" w:fill="FFFF00"/>
        </w:rPr>
        <w:t>Kennedy informed the legislature that he wanted to see the immigration system overhauled</w:t>
      </w:r>
      <w:r w:rsidRPr="2BDECF6C">
        <w:rPr>
          <w:rFonts w:eastAsia="Calibri" w:cs="Calibri"/>
          <w:color w:val="222222"/>
          <w:u w:val="single"/>
        </w:rPr>
        <w:t> </w:t>
      </w:r>
      <w:r w:rsidRPr="2BDECF6C">
        <w:rPr>
          <w:color w:val="222222"/>
          <w:u w:val="single"/>
          <w:shd w:val="clear" w:color="auto" w:fill="FFFF00"/>
        </w:rPr>
        <w:t>so</w:t>
      </w:r>
      <w:r w:rsidRPr="2BDECF6C">
        <w:rPr>
          <w:color w:val="222222"/>
          <w:u w:val="single"/>
        </w:rPr>
        <w:t> that “</w:t>
      </w:r>
      <w:r w:rsidRPr="2BDECF6C">
        <w:rPr>
          <w:color w:val="222222"/>
          <w:u w:val="single"/>
          <w:shd w:val="clear" w:color="auto" w:fill="FFFF00"/>
        </w:rPr>
        <w:t>highly trained or skilled persons may obtain a preference without requiring that they secure employment here before emigrating</w:t>
      </w:r>
      <w:r w:rsidRPr="2BDECF6C">
        <w:rPr>
          <w:rFonts w:eastAsia="Calibri" w:cs="Calibri"/>
          <w:color w:val="222222"/>
          <w:u w:val="single"/>
        </w:rPr>
        <w:t>.”</w:t>
      </w:r>
      <w:r w:rsidRPr="2BDECF6C">
        <w:rPr>
          <w:color w:val="222222"/>
          <w:sz w:val="12"/>
          <w:szCs w:val="12"/>
        </w:rPr>
        <w:t> This, he felt, would </w:t>
      </w:r>
      <w:r w:rsidRPr="2BDECF6C">
        <w:rPr>
          <w:color w:val="222222"/>
          <w:u w:val="single"/>
          <w:shd w:val="clear" w:color="auto" w:fill="FFFF00"/>
        </w:rPr>
        <w:t>attract “talented people who would be helpful to our economy and our culture</w:t>
      </w:r>
      <w:r w:rsidRPr="2BDECF6C">
        <w:rPr>
          <w:rFonts w:eastAsia="Calibri" w:cs="Calibri"/>
          <w:color w:val="222222"/>
          <w:u w:val="single"/>
        </w:rPr>
        <w:t>.”</w:t>
      </w:r>
      <w:r w:rsidRPr="2BDECF6C">
        <w:rPr>
          <w:rFonts w:eastAsia="Calibri" w:cs="Calibri"/>
          <w:color w:val="222222"/>
          <w:sz w:val="12"/>
          <w:szCs w:val="12"/>
        </w:rPr>
        <w:t> </w:t>
      </w:r>
      <w:r w:rsidRPr="2BDECF6C">
        <w:rPr>
          <w:color w:val="222222"/>
          <w:u w:val="single"/>
          <w:shd w:val="clear" w:color="auto" w:fill="FFFF00"/>
        </w:rPr>
        <w:t>A year later</w:t>
      </w:r>
      <w:r w:rsidRPr="2BDECF6C">
        <w:rPr>
          <w:color w:val="222222"/>
          <w:sz w:val="12"/>
          <w:szCs w:val="12"/>
        </w:rPr>
        <w:t>, Representative Emmanuel </w:t>
      </w:r>
      <w:r w:rsidRPr="2BDECF6C">
        <w:rPr>
          <w:color w:val="222222"/>
          <w:u w:val="single"/>
          <w:shd w:val="clear" w:color="auto" w:fill="FFFF00"/>
        </w:rPr>
        <w:t>Celler</w:t>
      </w:r>
      <w:r w:rsidRPr="2BDECF6C">
        <w:rPr>
          <w:color w:val="222222"/>
          <w:sz w:val="12"/>
          <w:szCs w:val="12"/>
        </w:rPr>
        <w:t> (D.–N.Y.) </w:t>
      </w:r>
      <w:r w:rsidRPr="2BDECF6C">
        <w:rPr>
          <w:color w:val="222222"/>
          <w:u w:val="single"/>
          <w:shd w:val="clear" w:color="auto" w:fill="FFFF00"/>
        </w:rPr>
        <w:t>submitted</w:t>
      </w:r>
      <w:r w:rsidRPr="2BDECF6C">
        <w:rPr>
          <w:rFonts w:eastAsia="Calibri" w:cs="Calibri"/>
          <w:color w:val="222222"/>
          <w:sz w:val="12"/>
          <w:szCs w:val="12"/>
          <w:shd w:val="clear" w:color="auto" w:fill="FFFF00"/>
        </w:rPr>
        <w:t> </w:t>
      </w:r>
      <w:r w:rsidRPr="2BDECF6C">
        <w:rPr>
          <w:color w:val="222222"/>
          <w:u w:val="single"/>
          <w:shd w:val="clear" w:color="auto" w:fill="FFFF00"/>
        </w:rPr>
        <w:t>a new immigration bill to the House so</w:t>
      </w:r>
      <w:r w:rsidRPr="2BDECF6C">
        <w:rPr>
          <w:color w:val="222222"/>
          <w:u w:val="single"/>
        </w:rPr>
        <w:t> that </w:t>
      </w:r>
      <w:r w:rsidRPr="2BDECF6C">
        <w:rPr>
          <w:color w:val="222222"/>
          <w:u w:val="single"/>
          <w:shd w:val="clear" w:color="auto" w:fill="FFFF00"/>
        </w:rPr>
        <w:t>the</w:t>
      </w:r>
      <w:r w:rsidRPr="2BDECF6C">
        <w:rPr>
          <w:rFonts w:eastAsia="Calibri" w:cs="Calibri"/>
          <w:color w:val="222222"/>
          <w:u w:val="single"/>
        </w:rPr>
        <w:t> </w:t>
      </w:r>
      <w:r w:rsidRPr="2BDECF6C">
        <w:rPr>
          <w:color w:val="222222"/>
          <w:u w:val="single"/>
          <w:shd w:val="clear" w:color="auto" w:fill="FFFF00"/>
        </w:rPr>
        <w:t>U</w:t>
      </w:r>
      <w:r w:rsidRPr="2BDECF6C">
        <w:rPr>
          <w:color w:val="222222"/>
          <w:u w:val="single"/>
        </w:rPr>
        <w:t>nited </w:t>
      </w:r>
      <w:r w:rsidRPr="2BDECF6C">
        <w:rPr>
          <w:color w:val="222222"/>
          <w:u w:val="single"/>
          <w:shd w:val="clear" w:color="auto" w:fill="FFFF00"/>
        </w:rPr>
        <w:t>S</w:t>
      </w:r>
      <w:r w:rsidRPr="2BDECF6C">
        <w:rPr>
          <w:color w:val="222222"/>
          <w:u w:val="single"/>
        </w:rPr>
        <w:t>tates </w:t>
      </w:r>
      <w:r w:rsidRPr="2BDECF6C">
        <w:rPr>
          <w:color w:val="222222"/>
          <w:u w:val="single"/>
          <w:shd w:val="clear" w:color="auto" w:fill="FFFF00"/>
        </w:rPr>
        <w:t>might attract “highly skilled aliens whose services were urgently needed</w:t>
      </w:r>
      <w:r w:rsidRPr="2BDECF6C">
        <w:rPr>
          <w:rFonts w:eastAsia="Calibri" w:cs="Calibri"/>
          <w:color w:val="222222"/>
          <w:u w:val="single"/>
        </w:rPr>
        <w:t>.”</w:t>
      </w:r>
      <w:r w:rsidRPr="2BDECF6C">
        <w:rPr>
          <w:color w:val="222222"/>
          <w:sz w:val="12"/>
          <w:szCs w:val="12"/>
        </w:rPr>
        <w:t>13 There was </w:t>
      </w:r>
      <w:r w:rsidRPr="2BDECF6C">
        <w:rPr>
          <w:color w:val="222222"/>
          <w:u w:val="single"/>
          <w:shd w:val="clear" w:color="auto" w:fill="FFFF00"/>
        </w:rPr>
        <w:t>a</w:t>
      </w:r>
      <w:r w:rsidRPr="2BDECF6C">
        <w:rPr>
          <w:color w:val="222222"/>
          <w:u w:val="single"/>
        </w:rPr>
        <w:t>n</w:t>
      </w:r>
      <w:r w:rsidRPr="2BDECF6C">
        <w:rPr>
          <w:color w:val="222222"/>
          <w:sz w:val="12"/>
          <w:szCs w:val="12"/>
        </w:rPr>
        <w:t> additional </w:t>
      </w:r>
      <w:r w:rsidRPr="2BDECF6C">
        <w:rPr>
          <w:color w:val="222222"/>
          <w:u w:val="single"/>
          <w:shd w:val="clear" w:color="auto" w:fill="FFFF00"/>
        </w:rPr>
        <w:t>political reason to amend the immigration policy: to end the prevailing belief that the United States was a racist nation</w:t>
      </w:r>
      <w:r w:rsidRPr="2BDECF6C">
        <w:rPr>
          <w:rFonts w:eastAsia="Calibri" w:cs="Calibri"/>
          <w:color w:val="222222"/>
          <w:sz w:val="12"/>
          <w:szCs w:val="12"/>
          <w:shd w:val="clear" w:color="auto" w:fill="FFFF00"/>
        </w:rPr>
        <w:t>.</w:t>
      </w:r>
      <w:r w:rsidRPr="2BDECF6C">
        <w:rPr>
          <w:color w:val="222222"/>
          <w:sz w:val="12"/>
          <w:szCs w:val="12"/>
        </w:rPr>
        <w:t> Discrimination based on national origins, Representative Spark Masayugi Matsunaga (D.–Hawaii) told the House Judiciary Committee on 30 June 1964, provided the basis for “Communist propaganda and creates a suspicion among our Asian friends about the motives of the United States.”14 In 1958 </w:t>
      </w:r>
      <w:r w:rsidRPr="2BDECF6C">
        <w:rPr>
          <w:color w:val="222222"/>
          <w:u w:val="single"/>
        </w:rPr>
        <w:t>Kennedy,</w:t>
      </w:r>
      <w:r w:rsidRPr="2BDECF6C">
        <w:rPr>
          <w:color w:val="222222"/>
          <w:sz w:val="12"/>
          <w:szCs w:val="12"/>
        </w:rPr>
        <w:t> at least, forthrightly </w:t>
      </w:r>
      <w:r w:rsidRPr="2BDECF6C">
        <w:rPr>
          <w:color w:val="222222"/>
          <w:u w:val="single"/>
        </w:rPr>
        <w:t>condemned the racist immigration policy.</w:t>
      </w:r>
      <w:r w:rsidRPr="2BDECF6C">
        <w:rPr>
          <w:color w:val="222222"/>
          <w:sz w:val="12"/>
          <w:szCs w:val="12"/>
        </w:rPr>
        <w:t> In a caricature of the Emma Lazarus poem inscribed on the pedestal of the Statue of Liberty</w:t>
      </w:r>
      <w:r w:rsidRPr="2BDECF6C">
        <w:rPr>
          <w:rFonts w:eastAsia="Calibri" w:cs="Calibri"/>
          <w:color w:val="222222"/>
          <w:sz w:val="12"/>
          <w:szCs w:val="12"/>
          <w:shd w:val="clear" w:color="auto" w:fill="FFFF00"/>
        </w:rPr>
        <w:t>, </w:t>
      </w:r>
      <w:r w:rsidRPr="2BDECF6C">
        <w:rPr>
          <w:color w:val="222222"/>
          <w:u w:val="single"/>
          <w:shd w:val="clear" w:color="auto" w:fill="FFFF00"/>
        </w:rPr>
        <w:t>Kennedy wrote that</w:t>
      </w:r>
      <w:r w:rsidRPr="2BDECF6C">
        <w:rPr>
          <w:rFonts w:eastAsia="Calibri" w:cs="Calibri"/>
          <w:color w:val="222222"/>
          <w:u w:val="single"/>
        </w:rPr>
        <w:t> “</w:t>
      </w:r>
      <w:r w:rsidRPr="2BDECF6C">
        <w:rPr>
          <w:color w:val="222222"/>
          <w:u w:val="single"/>
          <w:shd w:val="clear" w:color="auto" w:fill="FFFF00"/>
        </w:rPr>
        <w:t>as long as they</w:t>
      </w:r>
      <w:r w:rsidRPr="2BDECF6C">
        <w:rPr>
          <w:color w:val="222222"/>
          <w:u w:val="single"/>
        </w:rPr>
        <w:t> come from Northern Europe, </w:t>
      </w:r>
      <w:r w:rsidRPr="2BDECF6C">
        <w:rPr>
          <w:color w:val="222222"/>
          <w:u w:val="single"/>
          <w:shd w:val="clear" w:color="auto" w:fill="FFFF00"/>
        </w:rPr>
        <w:t xml:space="preserve">are not too tired or poor or slightly ill, never stole a loaf of bread, never joined any </w:t>
      </w:r>
      <w:r w:rsidRPr="2BDECF6C">
        <w:rPr>
          <w:color w:val="222222"/>
          <w:u w:val="single"/>
          <w:shd w:val="clear" w:color="auto" w:fill="FFFF00"/>
        </w:rPr>
        <w:lastRenderedPageBreak/>
        <w:t>questionable organization, and can document their activities for the past two years,” let them enter.</w:t>
      </w:r>
      <w:r w:rsidRPr="2BDECF6C">
        <w:rPr>
          <w:color w:val="222222"/>
          <w:sz w:val="12"/>
          <w:szCs w:val="12"/>
        </w:rPr>
        <w:t> The “indefensible racial preference,” he said, had to end.15 In 1965 Congress passed the Immigration and Nationality Act that reunited families (mainly of southern Europe), allowed epileptic patients to immigrate, and </w:t>
      </w:r>
      <w:r w:rsidRPr="2BDECF6C">
        <w:rPr>
          <w:color w:val="222222"/>
          <w:u w:val="single"/>
          <w:shd w:val="clear" w:color="auto" w:fill="FFFF00"/>
        </w:rPr>
        <w:t>encouraged skilled labor to enter the United States to fill the U.S. need for more technical manpower</w:t>
      </w:r>
      <w:r w:rsidRPr="2BDECF6C">
        <w:rPr>
          <w:rFonts w:eastAsia="Calibri" w:cs="Calibri"/>
          <w:color w:val="222222"/>
          <w:u w:val="single"/>
        </w:rPr>
        <w:t>.</w:t>
      </w:r>
      <w:r w:rsidRPr="2BDECF6C">
        <w:rPr>
          <w:color w:val="222222"/>
          <w:sz w:val="12"/>
          <w:szCs w:val="12"/>
        </w:rPr>
        <w:t>16 By 1965 the United States was looking not just for scientists but also for medical personnel to fill an increased demand for doctors to staff the Medicare and Medicaid programs recently legislated by Congress.\</w:t>
      </w:r>
    </w:p>
    <w:p w14:paraId="4CB61FE2" w14:textId="77777777" w:rsidR="00841C9F" w:rsidRPr="00463669" w:rsidRDefault="00841C9F" w:rsidP="00841C9F">
      <w:pPr>
        <w:spacing w:after="0" w:line="240" w:lineRule="auto"/>
        <w:rPr>
          <w:rFonts w:eastAsia="Times New Roman" w:cs="Calibri"/>
          <w:sz w:val="24"/>
          <w:lang w:eastAsia="zh-CN"/>
        </w:rPr>
      </w:pPr>
    </w:p>
    <w:p w14:paraId="01F1F4A7" w14:textId="77777777" w:rsidR="00841C9F" w:rsidRDefault="2BDECF6C" w:rsidP="2BDECF6C">
      <w:pPr>
        <w:pStyle w:val="Heading4"/>
        <w:shd w:val="clear" w:color="auto" w:fill="FFFFFF" w:themeFill="background1"/>
        <w:spacing w:line="278" w:lineRule="atLeast"/>
        <w:rPr>
          <w:rFonts w:ascii="Calibri,Times New Roman" w:eastAsia="Calibri,Times New Roman" w:hAnsi="Calibri,Times New Roman" w:cs="Calibri,Times New Roman"/>
          <w:color w:val="222222"/>
        </w:rPr>
      </w:pPr>
      <w:r w:rsidRPr="2BDECF6C">
        <w:rPr>
          <w:color w:val="222222"/>
        </w:rPr>
        <w:t>The Myth valorizes South Asian Americans relative to blacks positing them as the solutions and blacks as the problem, homogenizing the Asian experience and ignoring how the USFG selects immigrants.</w:t>
      </w:r>
    </w:p>
    <w:p w14:paraId="3A434C16" w14:textId="77777777" w:rsidR="00841C9F" w:rsidRDefault="2BDECF6C" w:rsidP="2BDECF6C">
      <w:pPr>
        <w:shd w:val="clear" w:color="auto" w:fill="FFFFFF" w:themeFill="background1"/>
        <w:spacing w:line="235" w:lineRule="atLeast"/>
        <w:rPr>
          <w:rFonts w:eastAsia="Calibri" w:cs="Calibri"/>
          <w:color w:val="222222"/>
        </w:rPr>
      </w:pPr>
      <w:r w:rsidRPr="2BDECF6C">
        <w:rPr>
          <w:b/>
          <w:bCs/>
          <w:color w:val="222222"/>
        </w:rPr>
        <w:t>Prashad 2000</w:t>
      </w:r>
    </w:p>
    <w:p w14:paraId="42CAC249" w14:textId="77777777" w:rsidR="00841C9F" w:rsidRDefault="2BDECF6C" w:rsidP="2BDECF6C">
      <w:pPr>
        <w:shd w:val="clear" w:color="auto" w:fill="FFFFFF" w:themeFill="background1"/>
        <w:spacing w:line="235" w:lineRule="atLeast"/>
        <w:rPr>
          <w:rFonts w:eastAsia="Calibri" w:cs="Calibri"/>
          <w:color w:val="222222"/>
        </w:rPr>
      </w:pPr>
      <w:r w:rsidRPr="2BDECF6C">
        <w:rPr>
          <w:color w:val="222222"/>
        </w:rPr>
        <w:t>(Vijay Prashad is an Indian historian, journalist, commentator and a Marxist intellectual, the Executive Director of Tricontinental: Institute for Social Research, the Chief Editor of LeftWord Books, and professor of International Studies at Trinity College, Connecticut; “The Karma of Brown Folk”, 7/11/18, DMW)</w:t>
      </w:r>
    </w:p>
    <w:p w14:paraId="778C3046" w14:textId="77777777" w:rsidR="00841C9F" w:rsidRPr="00A61C21" w:rsidRDefault="00841C9F" w:rsidP="2BDECF6C">
      <w:pPr>
        <w:shd w:val="clear" w:color="auto" w:fill="FFFFFF" w:themeFill="background1"/>
        <w:spacing w:line="235" w:lineRule="atLeast"/>
        <w:rPr>
          <w:rFonts w:eastAsia="Calibri" w:cs="Calibri"/>
          <w:color w:val="222222"/>
          <w:sz w:val="10"/>
          <w:szCs w:val="10"/>
        </w:rPr>
      </w:pPr>
      <w:r w:rsidRPr="2BDECF6C">
        <w:rPr>
          <w:color w:val="222222"/>
          <w:u w:val="single"/>
          <w:shd w:val="clear" w:color="auto" w:fill="FFFF00"/>
        </w:rPr>
        <w:t>the 1965 Immigration Act</w:t>
      </w:r>
      <w:r w:rsidRPr="2BDECF6C">
        <w:rPr>
          <w:color w:val="222222"/>
          <w:sz w:val="10"/>
          <w:szCs w:val="10"/>
        </w:rPr>
        <w:t>, fundamentally </w:t>
      </w:r>
      <w:r w:rsidRPr="2BDECF6C">
        <w:rPr>
          <w:color w:val="222222"/>
          <w:u w:val="single"/>
          <w:shd w:val="clear" w:color="auto" w:fill="FFFF00"/>
        </w:rPr>
        <w:t>reconfigured the demography of S</w:t>
      </w:r>
      <w:r w:rsidRPr="2BDECF6C">
        <w:rPr>
          <w:color w:val="222222"/>
          <w:u w:val="single"/>
        </w:rPr>
        <w:t>outh </w:t>
      </w:r>
      <w:r w:rsidRPr="2BDECF6C">
        <w:rPr>
          <w:color w:val="222222"/>
          <w:u w:val="single"/>
          <w:shd w:val="clear" w:color="auto" w:fill="FFFF00"/>
        </w:rPr>
        <w:t>A</w:t>
      </w:r>
      <w:r w:rsidRPr="2BDECF6C">
        <w:rPr>
          <w:color w:val="222222"/>
          <w:u w:val="single"/>
        </w:rPr>
        <w:t>sian </w:t>
      </w:r>
      <w:r w:rsidRPr="2BDECF6C">
        <w:rPr>
          <w:color w:val="222222"/>
          <w:u w:val="single"/>
          <w:shd w:val="clear" w:color="auto" w:fill="FFFF00"/>
        </w:rPr>
        <w:t>A</w:t>
      </w:r>
      <w:r w:rsidRPr="2BDECF6C">
        <w:rPr>
          <w:color w:val="222222"/>
          <w:u w:val="single"/>
        </w:rPr>
        <w:t>merica.</w:t>
      </w:r>
      <w:r w:rsidRPr="2BDECF6C">
        <w:rPr>
          <w:rFonts w:eastAsia="Calibri" w:cs="Calibri"/>
          <w:color w:val="222222"/>
          <w:sz w:val="10"/>
          <w:szCs w:val="10"/>
        </w:rPr>
        <w:t> </w:t>
      </w:r>
      <w:r w:rsidRPr="2BDECF6C">
        <w:rPr>
          <w:color w:val="222222"/>
          <w:u w:val="single"/>
          <w:shd w:val="clear" w:color="auto" w:fill="FFFF00"/>
        </w:rPr>
        <w:t>This </w:t>
      </w:r>
      <w:r w:rsidRPr="2BDECF6C">
        <w:rPr>
          <w:color w:val="222222"/>
          <w:sz w:val="10"/>
          <w:szCs w:val="10"/>
        </w:rPr>
        <w:t>skewed demography </w:t>
      </w:r>
      <w:r w:rsidRPr="2BDECF6C">
        <w:rPr>
          <w:color w:val="222222"/>
          <w:u w:val="single"/>
          <w:shd w:val="clear" w:color="auto" w:fill="FFFF00"/>
        </w:rPr>
        <w:t>is only</w:t>
      </w:r>
      <w:r w:rsidRPr="2BDECF6C">
        <w:rPr>
          <w:color w:val="222222"/>
          <w:u w:val="single"/>
        </w:rPr>
        <w:t> now </w:t>
      </w:r>
      <w:r w:rsidRPr="2BDECF6C">
        <w:rPr>
          <w:color w:val="222222"/>
          <w:u w:val="single"/>
          <w:shd w:val="clear" w:color="auto" w:fill="FFFF00"/>
        </w:rPr>
        <w:t>being corrected</w:t>
      </w:r>
      <w:r w:rsidRPr="2BDECF6C">
        <w:rPr>
          <w:rFonts w:eastAsia="Calibri" w:cs="Calibri"/>
          <w:color w:val="222222"/>
          <w:u w:val="single"/>
        </w:rPr>
        <w:t> </w:t>
      </w:r>
      <w:r w:rsidRPr="2BDECF6C">
        <w:rPr>
          <w:color w:val="222222"/>
          <w:u w:val="single"/>
          <w:shd w:val="clear" w:color="auto" w:fill="FFFF00"/>
        </w:rPr>
        <w:t>as nonprofessionals migrate to join families, as economic and/or political refugees</w:t>
      </w:r>
      <w:r w:rsidRPr="2BDECF6C">
        <w:rPr>
          <w:rFonts w:eastAsia="Calibri" w:cs="Calibri"/>
          <w:color w:val="222222"/>
          <w:u w:val="single"/>
        </w:rPr>
        <w:t>;</w:t>
      </w:r>
      <w:r w:rsidRPr="2BDECF6C">
        <w:rPr>
          <w:color w:val="222222"/>
          <w:sz w:val="10"/>
          <w:szCs w:val="10"/>
        </w:rPr>
        <w:t> as workers in the transportation, lodging, and other trades; and as small businessmen (running shops, motels, and so on). </w:t>
      </w:r>
      <w:r w:rsidRPr="2BDECF6C">
        <w:rPr>
          <w:color w:val="222222"/>
          <w:u w:val="single"/>
          <w:shd w:val="clear" w:color="auto" w:fill="FFFF00"/>
        </w:rPr>
        <w:t>Ignoring these facts of South Asian</w:t>
      </w:r>
      <w:r w:rsidRPr="2BDECF6C">
        <w:rPr>
          <w:rFonts w:eastAsia="Calibri" w:cs="Calibri"/>
          <w:color w:val="222222"/>
          <w:u w:val="single"/>
        </w:rPr>
        <w:t> </w:t>
      </w:r>
      <w:r w:rsidRPr="2BDECF6C">
        <w:rPr>
          <w:color w:val="222222"/>
          <w:sz w:val="10"/>
          <w:szCs w:val="10"/>
        </w:rPr>
        <w:t>America, </w:t>
      </w:r>
      <w:r w:rsidRPr="2BDECF6C">
        <w:rPr>
          <w:color w:val="222222"/>
          <w:u w:val="single"/>
          <w:shd w:val="clear" w:color="auto" w:fill="FFFF00"/>
        </w:rPr>
        <w:t>D’Souza asks, “why can’t an African American be more like an Asian?</w:t>
      </w:r>
      <w:r w:rsidRPr="2BDECF6C">
        <w:rPr>
          <w:rFonts w:eastAsia="Calibri" w:cs="Calibri"/>
          <w:color w:val="222222"/>
          <w:u w:val="single"/>
        </w:rPr>
        <w:t>”</w:t>
      </w:r>
      <w:r w:rsidRPr="2BDECF6C">
        <w:rPr>
          <w:color w:val="222222"/>
          <w:sz w:val="10"/>
          <w:szCs w:val="10"/>
        </w:rPr>
        <w:t> It is not an unusual question. “</w:t>
      </w:r>
      <w:r w:rsidRPr="2BDECF6C">
        <w:rPr>
          <w:color w:val="222222"/>
          <w:u w:val="single"/>
        </w:rPr>
        <w:t>Where did you learn to speak such good English?” “Your people work hard.”</w:t>
      </w:r>
      <w:r w:rsidRPr="2BDECF6C">
        <w:rPr>
          <w:rFonts w:eastAsia="Calibri" w:cs="Calibri"/>
          <w:color w:val="222222"/>
          <w:sz w:val="10"/>
          <w:szCs w:val="10"/>
        </w:rPr>
        <w:t> </w:t>
      </w:r>
      <w:r w:rsidRPr="2BDECF6C">
        <w:rPr>
          <w:color w:val="222222"/>
          <w:u w:val="single"/>
        </w:rPr>
        <w:t>“We like your people</w:t>
      </w:r>
      <w:r w:rsidRPr="2BDECF6C">
        <w:rPr>
          <w:color w:val="222222"/>
          <w:u w:val="single"/>
          <w:shd w:val="clear" w:color="auto" w:fill="FFFF00"/>
        </w:rPr>
        <w:t>.” These are the inevitable chatter of a benevolent racism</w:t>
      </w:r>
      <w:r w:rsidRPr="2BDECF6C">
        <w:rPr>
          <w:color w:val="222222"/>
          <w:sz w:val="10"/>
          <w:szCs w:val="10"/>
        </w:rPr>
        <w:t>. On The Jerry Seinfeld Show when Elaine chides Jerry for being partial toward Chinese women, he responds</w:t>
      </w:r>
      <w:r w:rsidRPr="2BDECF6C">
        <w:rPr>
          <w:color w:val="222222"/>
          <w:u w:val="single"/>
        </w:rPr>
        <w:t>, “It is not racist if I like your race.</w:t>
      </w:r>
      <w:r w:rsidRPr="2BDECF6C">
        <w:rPr>
          <w:color w:val="222222"/>
          <w:sz w:val="10"/>
          <w:szCs w:val="10"/>
        </w:rPr>
        <w:t>”6 Many </w:t>
      </w:r>
      <w:r w:rsidRPr="2BDECF6C">
        <w:rPr>
          <w:color w:val="222222"/>
          <w:u w:val="single"/>
          <w:shd w:val="clear" w:color="auto" w:fill="FFFF00"/>
        </w:rPr>
        <w:t>folks</w:t>
      </w:r>
      <w:r w:rsidRPr="2BDECF6C">
        <w:rPr>
          <w:color w:val="222222"/>
          <w:sz w:val="10"/>
          <w:szCs w:val="10"/>
        </w:rPr>
        <w:t> feel, it</w:t>
      </w:r>
      <w:r w:rsidRPr="2BDECF6C">
        <w:rPr>
          <w:color w:val="222222"/>
          <w:u w:val="single"/>
          <w:shd w:val="clear" w:color="auto" w:fill="FFFF00"/>
        </w:rPr>
        <w:t>seems, that to make positive statements about what they consider to be a race is just fine;</w:t>
      </w:r>
      <w:r w:rsidRPr="2BDECF6C">
        <w:rPr>
          <w:rFonts w:eastAsia="Calibri" w:cs="Calibri"/>
          <w:color w:val="222222"/>
          <w:u w:val="single"/>
        </w:rPr>
        <w:t> </w:t>
      </w:r>
      <w:r w:rsidRPr="2BDECF6C">
        <w:rPr>
          <w:color w:val="222222"/>
          <w:u w:val="single"/>
          <w:shd w:val="clear" w:color="auto" w:fill="FFFF00"/>
        </w:rPr>
        <w:t>racism</w:t>
      </w:r>
      <w:r w:rsidRPr="2BDECF6C">
        <w:rPr>
          <w:color w:val="222222"/>
          <w:u w:val="single"/>
        </w:rPr>
        <w:t> in this light </w:t>
      </w:r>
      <w:r w:rsidRPr="2BDECF6C">
        <w:rPr>
          <w:color w:val="222222"/>
          <w:u w:val="single"/>
          <w:shd w:val="clear" w:color="auto" w:fill="FFFF00"/>
        </w:rPr>
        <w:t>becomes the use of negative statements about a people</w:t>
      </w:r>
      <w:r w:rsidRPr="2BDECF6C">
        <w:rPr>
          <w:color w:val="222222"/>
          <w:u w:val="single"/>
        </w:rPr>
        <w:t>. In my mind</w:t>
      </w:r>
      <w:r w:rsidRPr="2BDECF6C">
        <w:rPr>
          <w:color w:val="222222"/>
          <w:u w:val="single"/>
          <w:shd w:val="clear" w:color="auto" w:fill="FFFF00"/>
        </w:rPr>
        <w:t>, the </w:t>
      </w:r>
      <w:r w:rsidRPr="2BDECF6C">
        <w:rPr>
          <w:color w:val="222222"/>
          <w:u w:val="single"/>
        </w:rPr>
        <w:t>very </w:t>
      </w:r>
      <w:r w:rsidRPr="2BDECF6C">
        <w:rPr>
          <w:color w:val="222222"/>
          <w:u w:val="single"/>
          <w:shd w:val="clear" w:color="auto" w:fill="FFFF00"/>
        </w:rPr>
        <w:t>conceptualization of a people </w:t>
      </w:r>
      <w:r w:rsidRPr="2BDECF6C">
        <w:rPr>
          <w:color w:val="222222"/>
          <w:u w:val="single"/>
        </w:rPr>
        <w:t>as </w:t>
      </w:r>
      <w:r w:rsidRPr="2BDECF6C">
        <w:rPr>
          <w:color w:val="222222"/>
          <w:u w:val="single"/>
          <w:shd w:val="clear" w:color="auto" w:fill="FFFF00"/>
        </w:rPr>
        <w:t>having discrete qualities is a</w:t>
      </w:r>
      <w:r w:rsidRPr="2BDECF6C">
        <w:rPr>
          <w:color w:val="222222"/>
          <w:u w:val="single"/>
        </w:rPr>
        <w:t>n act of </w:t>
      </w:r>
      <w:r w:rsidRPr="2BDECF6C">
        <w:rPr>
          <w:color w:val="222222"/>
          <w:u w:val="single"/>
          <w:shd w:val="clear" w:color="auto" w:fill="FFFF00"/>
        </w:rPr>
        <w:t>racist thought,</w:t>
      </w:r>
      <w:r w:rsidRPr="2BDECF6C">
        <w:rPr>
          <w:color w:val="222222"/>
          <w:u w:val="single"/>
        </w:rPr>
        <w:t> whether the resulting statements be charitable or not. </w:t>
      </w:r>
      <w:r w:rsidRPr="2BDECF6C">
        <w:rPr>
          <w:color w:val="222222"/>
          <w:sz w:val="10"/>
          <w:szCs w:val="10"/>
        </w:rPr>
        <w:t>“Why is it that all Indians are so smart and well-behaved?” Piyush Jindal, confronted with this question by his elementary school teacher, paused and then, “being a smart-aleck, told her it was the food.”7 These are not only statements of admiration. Apart from being condescending</w:t>
      </w:r>
      <w:r w:rsidRPr="2BDECF6C">
        <w:rPr>
          <w:rFonts w:eastAsia="Calibri" w:cs="Calibri"/>
          <w:color w:val="222222"/>
          <w:u w:val="single"/>
        </w:rPr>
        <w:t>, </w:t>
      </w:r>
      <w:r w:rsidRPr="2BDECF6C">
        <w:rPr>
          <w:color w:val="222222"/>
          <w:u w:val="single"/>
          <w:shd w:val="clear" w:color="auto" w:fill="FFFF00"/>
        </w:rPr>
        <w:t>such gestures remind me that I am to be the perpetual solution</w:t>
      </w:r>
      <w:r w:rsidRPr="2BDECF6C">
        <w:rPr>
          <w:rFonts w:eastAsia="Calibri" w:cs="Calibri"/>
          <w:color w:val="222222"/>
          <w:u w:val="single"/>
        </w:rPr>
        <w:t> </w:t>
      </w:r>
      <w:r w:rsidRPr="2BDECF6C">
        <w:rPr>
          <w:color w:val="222222"/>
          <w:u w:val="single"/>
          <w:shd w:val="clear" w:color="auto" w:fill="FFFF00"/>
        </w:rPr>
        <w:t>to</w:t>
      </w:r>
      <w:r w:rsidRPr="2BDECF6C">
        <w:rPr>
          <w:color w:val="222222"/>
          <w:u w:val="single"/>
        </w:rPr>
        <w:t> what is seen as </w:t>
      </w:r>
      <w:r w:rsidRPr="2BDECF6C">
        <w:rPr>
          <w:color w:val="222222"/>
          <w:u w:val="single"/>
          <w:shd w:val="clear" w:color="auto" w:fill="FFFF00"/>
        </w:rPr>
        <w:t>the crisis of black America.</w:t>
      </w:r>
      <w:r w:rsidRPr="2BDECF6C">
        <w:rPr>
          <w:color w:val="222222"/>
          <w:u w:val="single"/>
        </w:rPr>
        <w:t> I am to be </w:t>
      </w:r>
      <w:r w:rsidRPr="2BDECF6C">
        <w:rPr>
          <w:color w:val="222222"/>
          <w:u w:val="single"/>
          <w:shd w:val="clear" w:color="auto" w:fill="FFFF00"/>
        </w:rPr>
        <w:t>a weapon in the war against black America</w:t>
      </w:r>
      <w:r w:rsidRPr="2BDECF6C">
        <w:rPr>
          <w:color w:val="222222"/>
          <w:u w:val="single"/>
        </w:rPr>
        <w:t>. Meanwhile, </w:t>
      </w:r>
      <w:r w:rsidRPr="2BDECF6C">
        <w:rPr>
          <w:color w:val="222222"/>
          <w:u w:val="single"/>
          <w:shd w:val="clear" w:color="auto" w:fill="FFFF00"/>
        </w:rPr>
        <w:t>white America can take its seat</w:t>
      </w:r>
      <w:r w:rsidRPr="2BDECF6C">
        <w:rPr>
          <w:color w:val="222222"/>
          <w:u w:val="single"/>
        </w:rPr>
        <w:t>, comfortable </w:t>
      </w:r>
      <w:r w:rsidRPr="2BDECF6C">
        <w:rPr>
          <w:color w:val="222222"/>
          <w:u w:val="single"/>
          <w:shd w:val="clear" w:color="auto" w:fill="FFFF00"/>
        </w:rPr>
        <w:t>in its liberal principles</w:t>
      </w:r>
      <w:r w:rsidRPr="2BDECF6C">
        <w:rPr>
          <w:rFonts w:eastAsia="Calibri" w:cs="Calibri"/>
          <w:color w:val="222222"/>
          <w:u w:val="single"/>
        </w:rPr>
        <w:t>, </w:t>
      </w:r>
      <w:r w:rsidRPr="2BDECF6C">
        <w:rPr>
          <w:color w:val="222222"/>
          <w:u w:val="single"/>
          <w:shd w:val="clear" w:color="auto" w:fill="FFFF00"/>
        </w:rPr>
        <w:t>surrounded by state-selected Asians</w:t>
      </w:r>
      <w:r w:rsidRPr="2BDECF6C">
        <w:rPr>
          <w:rFonts w:eastAsia="Calibri" w:cs="Calibri"/>
          <w:color w:val="222222"/>
          <w:u w:val="single"/>
        </w:rPr>
        <w:t>, </w:t>
      </w:r>
      <w:r w:rsidRPr="2BDECF6C">
        <w:rPr>
          <w:color w:val="222222"/>
          <w:u w:val="single"/>
          <w:shd w:val="clear" w:color="auto" w:fill="FFFF00"/>
        </w:rPr>
        <w:t>certain</w:t>
      </w:r>
      <w:r w:rsidRPr="2BDECF6C">
        <w:rPr>
          <w:color w:val="222222"/>
          <w:u w:val="single"/>
        </w:rPr>
        <w:t> that the culpability for </w:t>
      </w:r>
      <w:r w:rsidRPr="2BDECF6C">
        <w:rPr>
          <w:color w:val="222222"/>
          <w:u w:val="single"/>
          <w:shd w:val="clear" w:color="auto" w:fill="FFFF00"/>
        </w:rPr>
        <w:t>black poverty and oppression must be laid at the door of black America</w:t>
      </w:r>
      <w:r w:rsidRPr="2BDECF6C">
        <w:rPr>
          <w:rFonts w:eastAsia="Calibri" w:cs="Calibri"/>
          <w:color w:val="222222"/>
          <w:u w:val="single"/>
        </w:rPr>
        <w:t>. </w:t>
      </w:r>
      <w:r w:rsidRPr="2BDECF6C">
        <w:rPr>
          <w:color w:val="222222"/>
          <w:sz w:val="10"/>
          <w:szCs w:val="10"/>
        </w:rPr>
        <w:t>How does it feel to be a solution? Obviously,</w:t>
      </w:r>
      <w:r w:rsidRPr="2BDECF6C">
        <w:rPr>
          <w:color w:val="222222"/>
          <w:u w:val="single"/>
        </w:rPr>
        <w:t> it is easier to be seen as a solution than as a problem. We don’t suffer genocidal poverty and incarceration rates in the United States, nor do we walk in fear and a fog of invisibility. </w:t>
      </w:r>
      <w:r w:rsidRPr="2BDECF6C">
        <w:rPr>
          <w:color w:val="222222"/>
          <w:u w:val="single"/>
          <w:shd w:val="clear" w:color="auto" w:fill="FFFF00"/>
        </w:rPr>
        <w:t>To be both visible (</w:t>
      </w:r>
      <w:r w:rsidRPr="2BDECF6C">
        <w:rPr>
          <w:color w:val="222222"/>
          <w:u w:val="single"/>
        </w:rPr>
        <w:t>as a threat</w:t>
      </w:r>
      <w:r w:rsidRPr="2BDECF6C">
        <w:rPr>
          <w:color w:val="222222"/>
          <w:u w:val="single"/>
          <w:shd w:val="clear" w:color="auto" w:fill="FFFF00"/>
        </w:rPr>
        <w:t>) and invisible </w:t>
      </w:r>
      <w:r w:rsidRPr="2BDECF6C">
        <w:rPr>
          <w:color w:val="222222"/>
          <w:u w:val="single"/>
        </w:rPr>
        <w:t>(as a person) </w:t>
      </w:r>
      <w:r w:rsidRPr="2BDECF6C">
        <w:rPr>
          <w:color w:val="222222"/>
          <w:u w:val="single"/>
          <w:shd w:val="clear" w:color="auto" w:fill="FFFF00"/>
        </w:rPr>
        <w:t>is a strain disproportionately borne by black America.</w:t>
      </w:r>
      <w:r w:rsidRPr="2BDECF6C">
        <w:rPr>
          <w:color w:val="222222"/>
          <w:sz w:val="10"/>
          <w:szCs w:val="10"/>
        </w:rPr>
        <w:t> This is not to say that we don’t feel the edge of racism (both as prejudice and as structural violence), but we do so in a far less stark sense than do those who are seen as the detritus of U.S. civilization. Nevertheless, </w:t>
      </w:r>
      <w:r w:rsidRPr="2BDECF6C">
        <w:rPr>
          <w:color w:val="222222"/>
          <w:u w:val="single"/>
        </w:rPr>
        <w:t>to be a solution has its problems too. </w:t>
      </w:r>
      <w:r w:rsidRPr="2BDECF6C">
        <w:rPr>
          <w:color w:val="222222"/>
          <w:sz w:val="10"/>
          <w:szCs w:val="10"/>
        </w:rPr>
        <w:t>When one is typecast as a success, o</w:t>
      </w:r>
      <w:r w:rsidRPr="2BDECF6C">
        <w:rPr>
          <w:color w:val="222222"/>
          <w:u w:val="single"/>
        </w:rPr>
        <w:t>ne’s abilities cease to be the measure of one’s capacity. A young Asian child now, like a pet animal, performs his or her brilliance. </w:t>
      </w:r>
      <w:r w:rsidRPr="2BDECF6C">
        <w:rPr>
          <w:color w:val="222222"/>
          <w:u w:val="single"/>
          <w:shd w:val="clear" w:color="auto" w:fill="FFFF00"/>
        </w:rPr>
        <w:t>Those Asians not gifted in technical arts see themselves as failures and suffer the consequences of not being able to rise to the levels expected</w:t>
      </w:r>
      <w:r w:rsidRPr="2BDECF6C">
        <w:rPr>
          <w:color w:val="222222"/>
          <w:u w:val="single"/>
        </w:rPr>
        <w:t> of their genes</w:t>
      </w:r>
      <w:r w:rsidRPr="2BDECF6C">
        <w:rPr>
          <w:color w:val="222222"/>
          <w:sz w:val="10"/>
          <w:szCs w:val="10"/>
        </w:rPr>
        <w:t>. Jazz musicians! Poets! Carpenters! Taxi drivers! Homeless! Many Indian American parents worry that their children will not inherit the values they themselves embody. When Michigan State University published a study in 1994 showing that second-generation Asian children have lower GPAs than new immigrants, it[…]was reported as the ‘Americanization’ of Immigrant Children.8 The study showed that the average U.S. GPA is 2.0, whereas immigrant children earn an average GPA of 2.58. The average GPA for second-generation children is 2.44, a fraction lower than that of immigrants. Confronted with such studies, </w:t>
      </w:r>
      <w:r w:rsidRPr="2BDECF6C">
        <w:rPr>
          <w:color w:val="222222"/>
          <w:u w:val="single"/>
          <w:shd w:val="clear" w:color="auto" w:fill="FFFF00"/>
        </w:rPr>
        <w:t>we tend to forget the Immigration and Naturalization Services’ </w:t>
      </w:r>
      <w:r w:rsidRPr="2BDECF6C">
        <w:rPr>
          <w:color w:val="222222"/>
          <w:u w:val="single"/>
        </w:rPr>
        <w:t>rigorous </w:t>
      </w:r>
      <w:r w:rsidRPr="2BDECF6C">
        <w:rPr>
          <w:color w:val="222222"/>
          <w:u w:val="single"/>
          <w:shd w:val="clear" w:color="auto" w:fill="FFFF00"/>
        </w:rPr>
        <w:t>filtering out of those who are not already furnished with the cultural capital for success</w:t>
      </w:r>
      <w:r w:rsidRPr="2BDECF6C">
        <w:rPr>
          <w:rFonts w:eastAsia="Calibri" w:cs="Calibri"/>
          <w:color w:val="222222"/>
          <w:u w:val="single"/>
        </w:rPr>
        <w:t>. </w:t>
      </w:r>
      <w:r w:rsidRPr="2BDECF6C">
        <w:rPr>
          <w:color w:val="222222"/>
          <w:u w:val="single"/>
          <w:shd w:val="clear" w:color="auto" w:fill="FFFF00"/>
        </w:rPr>
        <w:t>We</w:t>
      </w:r>
      <w:r w:rsidRPr="2BDECF6C">
        <w:rPr>
          <w:rFonts w:eastAsia="Calibri" w:cs="Calibri"/>
          <w:color w:val="222222"/>
          <w:u w:val="single"/>
        </w:rPr>
        <w:t> </w:t>
      </w:r>
      <w:r w:rsidRPr="2BDECF6C">
        <w:rPr>
          <w:color w:val="222222"/>
          <w:u w:val="single"/>
          <w:shd w:val="clear" w:color="auto" w:fill="FFFF00"/>
        </w:rPr>
        <w:t>tend to assume that the high averages have something to do with the immigrant’s genetics or culture</w:t>
      </w:r>
      <w:r w:rsidRPr="2BDECF6C">
        <w:rPr>
          <w:color w:val="222222"/>
          <w:u w:val="single"/>
        </w:rPr>
        <w:t> (in the sense of a noun, as static) </w:t>
      </w:r>
      <w:r w:rsidRPr="2BDECF6C">
        <w:rPr>
          <w:color w:val="222222"/>
          <w:u w:val="single"/>
          <w:shd w:val="clear" w:color="auto" w:fill="FFFF00"/>
        </w:rPr>
        <w:t>rather than something to do with the process of selection</w:t>
      </w:r>
      <w:r w:rsidRPr="2BDECF6C">
        <w:rPr>
          <w:color w:val="222222"/>
          <w:u w:val="single"/>
        </w:rPr>
        <w:t> adopted </w:t>
      </w:r>
      <w:r w:rsidRPr="2BDECF6C">
        <w:rPr>
          <w:color w:val="222222"/>
          <w:u w:val="single"/>
          <w:shd w:val="clear" w:color="auto" w:fill="FFFF00"/>
        </w:rPr>
        <w:t>by the U.S. state</w:t>
      </w:r>
      <w:r w:rsidRPr="2BDECF6C">
        <w:rPr>
          <w:rFonts w:eastAsia="Calibri" w:cs="Calibri"/>
          <w:color w:val="222222"/>
          <w:sz w:val="10"/>
          <w:szCs w:val="10"/>
          <w:shd w:val="clear" w:color="auto" w:fill="FFFF00"/>
        </w:rPr>
        <w:t>.</w:t>
      </w:r>
    </w:p>
    <w:p w14:paraId="5824F1C0" w14:textId="77777777" w:rsidR="00841C9F" w:rsidRPr="00463669" w:rsidRDefault="00841C9F" w:rsidP="00841C9F">
      <w:pPr>
        <w:spacing w:after="0" w:line="240" w:lineRule="auto"/>
        <w:rPr>
          <w:rFonts w:eastAsia="Times New Roman" w:cs="Calibri"/>
          <w:sz w:val="24"/>
          <w:lang w:eastAsia="zh-CN"/>
        </w:rPr>
      </w:pPr>
    </w:p>
    <w:p w14:paraId="1C5B4A90" w14:textId="77777777" w:rsidR="00841C9F" w:rsidRPr="00463669" w:rsidRDefault="2BDECF6C" w:rsidP="2BDECF6C">
      <w:pPr>
        <w:pStyle w:val="Heading4"/>
        <w:rPr>
          <w:rStyle w:val="Style13ptBold"/>
          <w:rFonts w:eastAsia="Calibri" w:cs="Calibri"/>
          <w:b/>
        </w:rPr>
      </w:pPr>
      <w:r w:rsidRPr="2BDECF6C">
        <w:rPr>
          <w:rStyle w:val="Style13ptBold"/>
          <w:b/>
        </w:rPr>
        <w:t>The Model Minority Myth is used to drive a wedge between Black and Asian communities as a tool of white superiority in order to prevent successful coalitionary resistance; in doing so, it creates oppression at all levels.</w:t>
      </w:r>
    </w:p>
    <w:p w14:paraId="75483ACB" w14:textId="77777777" w:rsidR="00841C9F" w:rsidRPr="00463669" w:rsidRDefault="2BDECF6C" w:rsidP="2BDECF6C">
      <w:pPr>
        <w:rPr>
          <w:rFonts w:ascii="Calibri,ＭＳ ゴシック" w:eastAsia="Calibri,ＭＳ ゴシック" w:hAnsi="Calibri,ＭＳ ゴシック" w:cs="Calibri,ＭＳ ゴシック"/>
        </w:rPr>
      </w:pPr>
      <w:r w:rsidRPr="2BDECF6C">
        <w:rPr>
          <w:rStyle w:val="Style13ptBold"/>
        </w:rPr>
        <w:t>Yang-Stevens &amp; Pham 16</w:t>
      </w:r>
      <w:r>
        <w:t xml:space="preserve"> [Kat Yang-Stevens is a queer gender femme and first generation Chinese Am, they are a writer, educator, organizer and and cultural creator who creates and facilitates original teaching materials and workshops; Alex-Quan Pham is a Vietnamese queer, gender non-conforming femme warrior; “Akai Gurley the "Thug," Peter Liang the "Rookie Cop" and the Model Minority Myth”; February 26, 2016; https://katyangstevens.squarespace.com/complicatingourcomplicity]//JY</w:t>
      </w:r>
    </w:p>
    <w:p w14:paraId="6F047EB2" w14:textId="77777777" w:rsidR="00841C9F" w:rsidRPr="00463669" w:rsidRDefault="2BDECF6C" w:rsidP="2BDECF6C">
      <w:pPr>
        <w:rPr>
          <w:rStyle w:val="StyleUnderline"/>
          <w:rFonts w:ascii="Calibri,ＭＳ ゴシック" w:eastAsia="Calibri,ＭＳ ゴシック" w:hAnsi="Calibri,ＭＳ ゴシック" w:cs="Calibri,ＭＳ ゴシック"/>
        </w:rPr>
      </w:pPr>
      <w:r w:rsidRPr="2BDECF6C">
        <w:rPr>
          <w:rStyle w:val="StyleUnderline"/>
        </w:rPr>
        <w:t xml:space="preserve">A popular image of Asians, particularly East Asians, in the US is </w:t>
      </w:r>
      <w:r w:rsidRPr="2BDECF6C">
        <w:rPr>
          <w:rStyle w:val="StyleUnderline"/>
          <w:highlight w:val="yellow"/>
        </w:rPr>
        <w:t>the model minority myth</w:t>
      </w:r>
      <w:r w:rsidRPr="2BDECF6C">
        <w:rPr>
          <w:rStyle w:val="StyleUnderline"/>
        </w:rPr>
        <w:t xml:space="preserve">, which </w:t>
      </w:r>
      <w:r w:rsidRPr="2BDECF6C">
        <w:rPr>
          <w:rStyle w:val="StyleUnderline"/>
          <w:highlight w:val="yellow"/>
        </w:rPr>
        <w:t>is</w:t>
      </w:r>
      <w:r w:rsidRPr="2BDECF6C">
        <w:rPr>
          <w:rStyle w:val="StyleUnderline"/>
        </w:rPr>
        <w:t xml:space="preserve"> very successfully used as </w:t>
      </w:r>
      <w:r w:rsidRPr="2BDECF6C">
        <w:rPr>
          <w:rStyle w:val="StyleUnderline"/>
          <w:highlight w:val="yellow"/>
        </w:rPr>
        <w:t>a tool to</w:t>
      </w:r>
      <w:r w:rsidRPr="2BDECF6C">
        <w:rPr>
          <w:rStyle w:val="StyleUnderline"/>
        </w:rPr>
        <w:t xml:space="preserve"> help </w:t>
      </w:r>
      <w:r w:rsidRPr="2BDECF6C">
        <w:rPr>
          <w:rStyle w:val="StyleUnderline"/>
          <w:highlight w:val="yellow"/>
        </w:rPr>
        <w:t>maintain white supremacy</w:t>
      </w:r>
      <w:r w:rsidRPr="2BDECF6C">
        <w:rPr>
          <w:rStyle w:val="StyleUnderline"/>
        </w:rPr>
        <w:t xml:space="preserve"> in the US.</w:t>
      </w:r>
      <w:r w:rsidRPr="2BDECF6C">
        <w:rPr>
          <w:sz w:val="12"/>
          <w:szCs w:val="12"/>
        </w:rPr>
        <w:t xml:space="preserve"> The model minority myth grew in popularity in the 1950s and 60s in a strategic manner which countered growing public unrest regarding “racial disparities” in the US. </w:t>
      </w:r>
      <w:r w:rsidRPr="2BDECF6C">
        <w:rPr>
          <w:rStyle w:val="StyleUnderline"/>
          <w:highlight w:val="yellow"/>
        </w:rPr>
        <w:t>The</w:t>
      </w:r>
      <w:r w:rsidRPr="2BDECF6C">
        <w:rPr>
          <w:rStyle w:val="StyleUnderline"/>
        </w:rPr>
        <w:t xml:space="preserve"> model minority </w:t>
      </w:r>
      <w:r w:rsidRPr="2BDECF6C">
        <w:rPr>
          <w:rStyle w:val="StyleUnderline"/>
          <w:highlight w:val="yellow"/>
        </w:rPr>
        <w:t>myth flattens vastly different Asian ethnicities, painting Asians as a monolithic group of “good” non-whites</w:t>
      </w:r>
      <w:r w:rsidRPr="2BDECF6C">
        <w:rPr>
          <w:rStyle w:val="StyleUnderline"/>
        </w:rPr>
        <w:t xml:space="preserve"> able to rise above unfair and strenuous conditions </w:t>
      </w:r>
      <w:r w:rsidRPr="2BDECF6C">
        <w:rPr>
          <w:rStyle w:val="StyleUnderline"/>
          <w:highlight w:val="yellow"/>
        </w:rPr>
        <w:t>to be held up as an exemplary group of minorities</w:t>
      </w:r>
      <w:r w:rsidRPr="2BDECF6C">
        <w:rPr>
          <w:rStyle w:val="StyleUnderline"/>
        </w:rPr>
        <w:t xml:space="preserve"> in the US. </w:t>
      </w:r>
      <w:r w:rsidRPr="2BDECF6C">
        <w:rPr>
          <w:sz w:val="12"/>
          <w:szCs w:val="12"/>
        </w:rPr>
        <w:t xml:space="preserve">The basic idea is that if Asians can succeed in spite of the hardships stacked against them, why can’t other non-whites? </w:t>
      </w:r>
      <w:r w:rsidRPr="2BDECF6C">
        <w:rPr>
          <w:rStyle w:val="StyleUnderline"/>
          <w:highlight w:val="yellow"/>
        </w:rPr>
        <w:t>Despite being completely false</w:t>
      </w:r>
      <w:r w:rsidRPr="2BDECF6C">
        <w:rPr>
          <w:rStyle w:val="StyleUnderline"/>
        </w:rPr>
        <w:t xml:space="preserve"> and doing more harm for Asian communities than good, </w:t>
      </w:r>
      <w:r w:rsidRPr="2BDECF6C">
        <w:rPr>
          <w:rStyle w:val="StyleUnderline"/>
          <w:highlight w:val="yellow"/>
        </w:rPr>
        <w:t>these so-called “positive stereotypes</w:t>
      </w:r>
      <w:r w:rsidRPr="2BDECF6C">
        <w:rPr>
          <w:rStyle w:val="StyleUnderline"/>
        </w:rPr>
        <w:t xml:space="preserve">” promoted through the model minority myth </w:t>
      </w:r>
      <w:r w:rsidRPr="2BDECF6C">
        <w:rPr>
          <w:rStyle w:val="StyleUnderline"/>
          <w:highlight w:val="yellow"/>
        </w:rPr>
        <w:t>imply that other racialized groups</w:t>
      </w:r>
      <w:r w:rsidRPr="2BDECF6C">
        <w:rPr>
          <w:rStyle w:val="StyleUnderline"/>
        </w:rPr>
        <w:t xml:space="preserve"> who have “not done as well for themselves” – </w:t>
      </w:r>
      <w:r w:rsidRPr="2BDECF6C">
        <w:rPr>
          <w:rStyle w:val="StyleUnderline"/>
          <w:highlight w:val="yellow"/>
        </w:rPr>
        <w:t>especially Black people, but also Indigenous and Latinx peoples</w:t>
      </w:r>
      <w:r w:rsidRPr="2BDECF6C">
        <w:rPr>
          <w:rStyle w:val="StyleUnderline"/>
          <w:rFonts w:ascii="Calibri,ＭＳ ゴシック" w:eastAsia="Calibri,ＭＳ ゴシック" w:hAnsi="Calibri,ＭＳ ゴシック" w:cs="Calibri,ＭＳ ゴシック"/>
        </w:rPr>
        <w:t xml:space="preserve"> – </w:t>
      </w:r>
      <w:r w:rsidRPr="2BDECF6C">
        <w:rPr>
          <w:rStyle w:val="StyleUnderline"/>
          <w:highlight w:val="yellow"/>
        </w:rPr>
        <w:t xml:space="preserve">are strictly to blame for their own hardships </w:t>
      </w:r>
      <w:r w:rsidRPr="2BDECF6C">
        <w:rPr>
          <w:rStyle w:val="StyleUnderline"/>
        </w:rPr>
        <w:t xml:space="preserve">and “disenfranchised” position in US society. </w:t>
      </w:r>
      <w:r w:rsidRPr="2BDECF6C">
        <w:rPr>
          <w:sz w:val="12"/>
          <w:szCs w:val="12"/>
        </w:rPr>
        <w:t xml:space="preserve">This framework strategically obscures structural disparities created through anti-Black white supremacist violence, such as the lasting impacts and legacy of African chattel slavery. </w:t>
      </w:r>
      <w:r w:rsidRPr="2BDECF6C">
        <w:rPr>
          <w:rStyle w:val="StyleUnderline"/>
          <w:highlight w:val="yellow"/>
        </w:rPr>
        <w:t>The</w:t>
      </w:r>
      <w:r w:rsidRPr="2BDECF6C">
        <w:rPr>
          <w:rStyle w:val="StyleUnderline"/>
        </w:rPr>
        <w:t xml:space="preserve"> model minority </w:t>
      </w:r>
      <w:r w:rsidRPr="2BDECF6C">
        <w:rPr>
          <w:rStyle w:val="StyleUnderline"/>
          <w:highlight w:val="yellow"/>
        </w:rPr>
        <w:t xml:space="preserve">myth crafts a </w:t>
      </w:r>
      <w:r w:rsidRPr="2BDECF6C">
        <w:rPr>
          <w:rStyle w:val="StyleUnderline"/>
        </w:rPr>
        <w:t xml:space="preserve">stifling, inaccurate, and </w:t>
      </w:r>
      <w:r w:rsidRPr="2BDECF6C">
        <w:rPr>
          <w:rStyle w:val="StyleUnderline"/>
          <w:highlight w:val="yellow"/>
        </w:rPr>
        <w:t xml:space="preserve">violently homogenizing representation of “Asian-Americans.” This carefully constructed identity is employed by white supremacy as a </w:t>
      </w:r>
      <w:r w:rsidRPr="2BDECF6C">
        <w:rPr>
          <w:rStyle w:val="StyleUnderline"/>
          <w:b/>
          <w:bCs/>
          <w:highlight w:val="yellow"/>
        </w:rPr>
        <w:t>wedge tool</w:t>
      </w:r>
      <w:r w:rsidRPr="2BDECF6C">
        <w:rPr>
          <w:rStyle w:val="StyleUnderline"/>
          <w:highlight w:val="yellow"/>
        </w:rPr>
        <w:t xml:space="preserve"> to</w:t>
      </w:r>
      <w:r w:rsidRPr="2BDECF6C">
        <w:rPr>
          <w:rStyle w:val="StyleUnderline"/>
        </w:rPr>
        <w:t xml:space="preserve"> maintain the existing US social orders that </w:t>
      </w:r>
      <w:r w:rsidRPr="2BDECF6C">
        <w:rPr>
          <w:rStyle w:val="StyleUnderline"/>
          <w:highlight w:val="yellow"/>
        </w:rPr>
        <w:t>relegate Black people to “the bottom</w:t>
      </w:r>
      <w:r w:rsidRPr="2BDECF6C">
        <w:rPr>
          <w:rStyle w:val="StyleUnderline"/>
          <w:rFonts w:ascii="Calibri,ＭＳ ゴシック" w:eastAsia="Calibri,ＭＳ ゴシック" w:hAnsi="Calibri,ＭＳ ゴシック" w:cs="Calibri,ＭＳ ゴシック"/>
        </w:rPr>
        <w:t>.”</w:t>
      </w:r>
      <w:r w:rsidRPr="2BDECF6C">
        <w:rPr>
          <w:sz w:val="12"/>
          <w:szCs w:val="12"/>
        </w:rPr>
        <w:t xml:space="preserve"> Meanwhile, we are strategically taught to believe that Indigenous peoples are “extinct” and therefore their lands are considered “empty” and available for our and others’ settlement. </w:t>
      </w:r>
      <w:r w:rsidRPr="2BDECF6C">
        <w:rPr>
          <w:rStyle w:val="StyleUnderline"/>
          <w:highlight w:val="yellow"/>
        </w:rPr>
        <w:t>Newly arriving Asians</w:t>
      </w:r>
      <w:r w:rsidRPr="2BDECF6C">
        <w:rPr>
          <w:rStyle w:val="StyleUnderline"/>
        </w:rPr>
        <w:t xml:space="preserve">, as well as those of us born here in the United States, </w:t>
      </w:r>
      <w:r w:rsidRPr="2BDECF6C">
        <w:rPr>
          <w:rStyle w:val="StyleUnderline"/>
          <w:highlight w:val="yellow"/>
        </w:rPr>
        <w:t>are active participants in the settler colonial nation state. Our presence here</w:t>
      </w:r>
      <w:r w:rsidRPr="2BDECF6C">
        <w:rPr>
          <w:rStyle w:val="StyleUnderline"/>
        </w:rPr>
        <w:t xml:space="preserve"> on these lands – however complicated by our own histories of European colonialism and dispossession, </w:t>
      </w:r>
      <w:r w:rsidRPr="2BDECF6C">
        <w:rPr>
          <w:rStyle w:val="StyleUnderline"/>
          <w:highlight w:val="yellow"/>
        </w:rPr>
        <w:t>and the violence we experience due to white supremacy</w:t>
      </w:r>
      <w:r w:rsidRPr="2BDECF6C">
        <w:rPr>
          <w:rStyle w:val="StyleUnderline"/>
        </w:rPr>
        <w:t xml:space="preserve"> and other oppressive power structures– </w:t>
      </w:r>
      <w:r w:rsidRPr="2BDECF6C">
        <w:rPr>
          <w:rStyle w:val="StyleUnderline"/>
          <w:highlight w:val="yellow"/>
        </w:rPr>
        <w:t>works to ensure the continued occupation of these lands</w:t>
      </w:r>
      <w:r w:rsidRPr="2BDECF6C">
        <w:rPr>
          <w:rStyle w:val="StyleUnderline"/>
        </w:rPr>
        <w:t xml:space="preserve">, the ongoing invisibilization and genocide of Indigenous peoples, and the unrelenting attacks on their lifeways. </w:t>
      </w:r>
      <w:r w:rsidRPr="2BDECF6C">
        <w:rPr>
          <w:sz w:val="12"/>
          <w:szCs w:val="12"/>
        </w:rPr>
        <w:t xml:space="preserve">The model minority myth is a highly valued staple in the world of white conservative media. </w:t>
      </w:r>
      <w:r w:rsidRPr="2BDECF6C">
        <w:rPr>
          <w:rStyle w:val="StyleUnderline"/>
          <w:highlight w:val="yellow"/>
        </w:rPr>
        <w:t>Bill O'Reilly</w:t>
      </w:r>
      <w:r w:rsidRPr="2BDECF6C">
        <w:rPr>
          <w:rStyle w:val="StyleUnderline"/>
        </w:rPr>
        <w:t xml:space="preserve">, the infamously bigoted right-wing pundit for Fox News, used it in a long-winded rant entitled “The Truth About White Privilege,” in which he tried to argue that white people are not structurally advantaged in comparison to non-white groups of people. He laughably argued that while white privilege doesn’t exist, “Asian privilege” does </w:t>
      </w:r>
      <w:r w:rsidRPr="2BDECF6C">
        <w:rPr>
          <w:rStyle w:val="StyleUnderline"/>
          <w:highlight w:val="yellow"/>
        </w:rPr>
        <w:t>recycl</w:t>
      </w:r>
      <w:r w:rsidRPr="2BDECF6C">
        <w:rPr>
          <w:rStyle w:val="StyleUnderline"/>
        </w:rPr>
        <w:t xml:space="preserve">ing </w:t>
      </w:r>
      <w:r w:rsidRPr="2BDECF6C">
        <w:rPr>
          <w:rStyle w:val="StyleUnderline"/>
          <w:highlight w:val="yellow"/>
        </w:rPr>
        <w:t>false and decontextualized “statistics”</w:t>
      </w:r>
      <w:r w:rsidRPr="2BDECF6C">
        <w:rPr>
          <w:rStyle w:val="StyleUnderline"/>
        </w:rPr>
        <w:t xml:space="preserve"> and rhetoric </w:t>
      </w:r>
      <w:r w:rsidRPr="2BDECF6C">
        <w:rPr>
          <w:rStyle w:val="StyleUnderline"/>
          <w:highlight w:val="yellow"/>
        </w:rPr>
        <w:t>about “Asian success” to blame Black americans for their own oppression and justify his anti-Black ramblings. Immediately following the killing of Akai Gurley</w:t>
      </w:r>
      <w:r w:rsidRPr="2BDECF6C">
        <w:rPr>
          <w:rStyle w:val="StyleUnderline"/>
        </w:rPr>
        <w:t xml:space="preserve">, both the </w:t>
      </w:r>
      <w:r w:rsidRPr="2BDECF6C">
        <w:rPr>
          <w:rStyle w:val="StyleUnderline"/>
          <w:highlight w:val="yellow"/>
        </w:rPr>
        <w:t>mainstream and conservative</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rPr>
        <w:t>right wing</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media,</w:t>
      </w:r>
      <w:r w:rsidRPr="2BDECF6C">
        <w:rPr>
          <w:rStyle w:val="StyleUnderline"/>
        </w:rPr>
        <w:t xml:space="preserve"> as well as independent bloggers (read: racists on the internet) </w:t>
      </w:r>
      <w:r w:rsidRPr="2BDECF6C">
        <w:rPr>
          <w:rStyle w:val="StyleUnderline"/>
          <w:highlight w:val="yellow"/>
        </w:rPr>
        <w:t>hurried to pull up Gurley’s records, building a “case” to justify his death and excuse Liang’s lethal actions</w:t>
      </w:r>
      <w:r w:rsidRPr="2BDECF6C">
        <w:rPr>
          <w:rStyle w:val="StyleUnderline"/>
        </w:rPr>
        <w:t xml:space="preserve"> that night. Articles can be found repeatedly referring to Gurley as a “thug” and a “career criminal.”</w:t>
      </w:r>
      <w:r w:rsidRPr="2BDECF6C">
        <w:rPr>
          <w:sz w:val="12"/>
          <w:szCs w:val="12"/>
        </w:rPr>
        <w:t xml:space="preserve"> The word “thug” itself has its roots in the Hindi and Urdu word thag – which has meanings related to swindler, thief, and the verb “deceive” – and only entered the English language after the British colonial occupation of India in the 1800s, during which Indian “thugs” were targeted for extermination. Over time, the word in Standard american English has transformed into a racially coded epithet applied especially to Black people, and sometimes other people </w:t>
      </w:r>
      <w:r w:rsidRPr="2BDECF6C">
        <w:rPr>
          <w:sz w:val="12"/>
          <w:szCs w:val="12"/>
        </w:rPr>
        <w:lastRenderedPageBreak/>
        <w:t>of color, to imply that they have a violent and untrustworthy nature. The way that the term “thug” is used in media shows a clear indication that if a Black person is deemed a “thug,” their mistreatment or murder at the hands of the police can be excused, or even celebrated as a “good riddance.” For years Black people have spoken out about the way the term “thug” is morphing into a socially acceptable way to call Black people the N-word without actually using the N-word.Less than 24 hours after Akai Gurley was killed, New York’s CBS local had already published a story which ended with the unnecessary, unsubstantiated, and sensationalizing claim that “Gurley has 24 prior arrests on his record</w:t>
      </w:r>
      <w:r w:rsidRPr="2BDECF6C">
        <w:rPr>
          <w:rStyle w:val="StyleUnderline"/>
        </w:rPr>
        <w:t>.” Regardless of the truth of that claim</w:t>
      </w:r>
      <w:r w:rsidRPr="2BDECF6C">
        <w:rPr>
          <w:rStyle w:val="StyleUnderline"/>
          <w:highlight w:val="yellow"/>
        </w:rPr>
        <w:t>, it should go without saying that Gurley’s past had nothing to do with the cause of his death, and in no way justifies the extrajudicial taking of his life</w:t>
      </w:r>
      <w:r w:rsidRPr="2BDECF6C">
        <w:rPr>
          <w:rStyle w:val="StyleUnderline"/>
          <w:rFonts w:ascii="Calibri,ＭＳ ゴシック" w:eastAsia="Calibri,ＭＳ ゴシック" w:hAnsi="Calibri,ＭＳ ゴシック" w:cs="Calibri,ＭＳ ゴシック"/>
        </w:rPr>
        <w:t>.</w:t>
      </w:r>
      <w:r w:rsidRPr="2BDECF6C">
        <w:rPr>
          <w:sz w:val="12"/>
          <w:szCs w:val="12"/>
        </w:rPr>
        <w:t xml:space="preserve"> Arrests by the police are racially motivated; the record of arrests may be a more accurate reflection of institutional racism and anti-Blackness rather than representation of Gurley’s character. In June 2015, the New York Post went as far as to outright declare Peter Liang’s innocence by deeming the shooting “accidental” in their article headlined “Cop who accidentally shot man in stairwell to face manslaughter charge.” </w:t>
      </w:r>
      <w:r w:rsidRPr="2BDECF6C">
        <w:rPr>
          <w:rStyle w:val="StyleUnderline"/>
          <w:highlight w:val="yellow"/>
        </w:rPr>
        <w:t>We have been taught</w:t>
      </w:r>
      <w:r w:rsidRPr="2BDECF6C">
        <w:rPr>
          <w:rStyle w:val="StyleUnderline"/>
        </w:rPr>
        <w:t xml:space="preserve"> the racist and anti-Black notion </w:t>
      </w:r>
      <w:r w:rsidRPr="2BDECF6C">
        <w:rPr>
          <w:rStyle w:val="StyleUnderline"/>
          <w:highlight w:val="yellow"/>
        </w:rPr>
        <w:t xml:space="preserve">that Black people somehow deserve the violences inflicted upon them by </w:t>
      </w:r>
      <w:r w:rsidRPr="2BDECF6C">
        <w:rPr>
          <w:rStyle w:val="StyleUnderline"/>
        </w:rPr>
        <w:t xml:space="preserve">white people and </w:t>
      </w:r>
      <w:r w:rsidRPr="2BDECF6C">
        <w:rPr>
          <w:rStyle w:val="StyleUnderline"/>
          <w:highlight w:val="yellow"/>
        </w:rPr>
        <w:t>white power structures</w:t>
      </w:r>
      <w:r w:rsidRPr="2BDECF6C">
        <w:rPr>
          <w:rStyle w:val="StyleUnderline"/>
        </w:rPr>
        <w:t xml:space="preserve"> like the institution of the police</w:t>
      </w:r>
      <w:r w:rsidRPr="2BDECF6C">
        <w:rPr>
          <w:sz w:val="12"/>
          <w:szCs w:val="12"/>
        </w:rPr>
        <w:t xml:space="preserve">. This common train of thought ignores that Black peoples’ existence in this country has always been constructed as criminal, especially following the end of African chattel slavery. Legislation such as the Black Codes, the Pig Laws, and other statutes enforced during the Jim Crow Era, legally placed heavy restrictions and harsh punishments on Black people. These statues were not applied to whites, and were often not enforced, or were unevenly enforced against, other non-Black people. These types of legislation are aimed at denying Black people civic equality and preventing them from accessing critical infrastructural resources. </w:t>
      </w:r>
      <w:r w:rsidRPr="2BDECF6C">
        <w:rPr>
          <w:rStyle w:val="StyleUnderline"/>
          <w:highlight w:val="yellow"/>
        </w:rPr>
        <w:t>Using the "</w:t>
      </w:r>
      <w:r w:rsidRPr="2BDECF6C">
        <w:rPr>
          <w:rStyle w:val="StyleUnderline"/>
        </w:rPr>
        <w:t xml:space="preserve">model minority </w:t>
      </w:r>
      <w:r w:rsidRPr="2BDECF6C">
        <w:rPr>
          <w:rStyle w:val="StyleUnderline"/>
          <w:highlight w:val="yellow"/>
        </w:rPr>
        <w:t>myth" again as a wedge,</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news outlets as well as supporters of Liang have been able to paint</w:t>
      </w:r>
      <w:r w:rsidRPr="2BDECF6C">
        <w:rPr>
          <w:rStyle w:val="StyleUnderline"/>
        </w:rPr>
        <w:t xml:space="preserve"> clear and </w:t>
      </w:r>
      <w:r w:rsidRPr="2BDECF6C">
        <w:rPr>
          <w:rStyle w:val="StyleUnderline"/>
          <w:highlight w:val="yellow"/>
        </w:rPr>
        <w:t>oppositional images of Gurley and Liang. Gurley has</w:t>
      </w:r>
      <w:r w:rsidRPr="2BDECF6C">
        <w:rPr>
          <w:rStyle w:val="StyleUnderline"/>
        </w:rPr>
        <w:t xml:space="preserve"> repeatedly </w:t>
      </w:r>
      <w:r w:rsidRPr="2BDECF6C">
        <w:rPr>
          <w:rStyle w:val="StyleUnderline"/>
          <w:highlight w:val="yellow"/>
        </w:rPr>
        <w:t>been presented to us as a "career criminal</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and a "thug"</w:t>
      </w:r>
      <w:r w:rsidRPr="2BDECF6C">
        <w:rPr>
          <w:rStyle w:val="StyleUnderline"/>
        </w:rPr>
        <w:t xml:space="preserve"> with a long history of arrests. We can observe a recurring implication that his "violent lifestyle" would have brought him to a similar fate anyways, or that he "had it coming to him" for engaging in "criminal" activity inthe past. Portrayal of Gurley in this decontextualized, inaccurate, and dehumanizing way strategically and conveniently leaves out crucial historical and present day context of the specific violences enacted against Black people. </w:t>
      </w:r>
      <w:r w:rsidRPr="2BDECF6C">
        <w:rPr>
          <w:sz w:val="12"/>
          <w:szCs w:val="12"/>
        </w:rPr>
        <w:t xml:space="preserve">These histories and contexts manifest themselves today through the degradation of Black people's quality of life, such as through unsafe public housing like NYCHA buildings filled with predominantly Black residents living in homes with hallways without working lights, where police officers wander the stairwells in the dark with loaded guns pointed forward. </w:t>
      </w:r>
      <w:r w:rsidRPr="2BDECF6C">
        <w:rPr>
          <w:rStyle w:val="StyleUnderline"/>
        </w:rPr>
        <w:t xml:space="preserve">In contrast, </w:t>
      </w:r>
      <w:r w:rsidRPr="2BDECF6C">
        <w:rPr>
          <w:rStyle w:val="StyleUnderline"/>
          <w:highlight w:val="yellow"/>
        </w:rPr>
        <w:t>Liang is portrayed very differently; he is always pictured in the media</w:t>
      </w:r>
      <w:r w:rsidRPr="2BDECF6C">
        <w:rPr>
          <w:rStyle w:val="StyleUnderline"/>
        </w:rPr>
        <w:t xml:space="preserve"> with his mouth closed, </w:t>
      </w:r>
      <w:r w:rsidRPr="2BDECF6C">
        <w:rPr>
          <w:rStyle w:val="StyleUnderline"/>
          <w:highlight w:val="yellow"/>
        </w:rPr>
        <w:t>not speaking, and wearing a suit. He is spoken of as “inexperienced” and a “rookie</w:t>
      </w:r>
      <w:r w:rsidRPr="2BDECF6C">
        <w:rPr>
          <w:rStyle w:val="StyleUnderline"/>
        </w:rPr>
        <w:t>.” He is described as being born to an immigrant family, and a hard worker. Most importantly he is (was) a member of the NYPD, an organization dedicated to serving and upholding the white supremacist, colonial nation state. The term “rookie cop” consistently precedes or follows Liang’s name in media.</w:t>
      </w:r>
      <w:r w:rsidRPr="2BDECF6C">
        <w:rPr>
          <w:sz w:val="12"/>
          <w:szCs w:val="12"/>
        </w:rPr>
        <w:t xml:space="preserve"> The descriptor automatically and often unconsciously registers in people’s minds as a marker of innocence, since it has connotations of inexperience and is often used to indicate that someone is foolish, amateur, and doesn’t know any better. </w:t>
      </w:r>
      <w:r w:rsidRPr="2BDECF6C">
        <w:rPr>
          <w:rStyle w:val="StyleUnderline"/>
          <w:highlight w:val="yellow"/>
        </w:rPr>
        <w:t>The term is obviously infantilizing</w:t>
      </w:r>
      <w:r w:rsidRPr="2BDECF6C">
        <w:rPr>
          <w:rStyle w:val="StyleUnderline"/>
        </w:rPr>
        <w:t>, and it is no surprise that it has been repeated over and over again since infantilization has a long and well documented history of being projected onto the bodies and characters of Asian americans</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Infantilize Asian women and you’ll find the</w:t>
      </w:r>
      <w:r w:rsidRPr="2BDECF6C">
        <w:rPr>
          <w:rStyle w:val="StyleUnderline"/>
        </w:rPr>
        <w:t xml:space="preserve"> well-known </w:t>
      </w:r>
      <w:r w:rsidRPr="2BDECF6C">
        <w:rPr>
          <w:rStyle w:val="StyleUnderline"/>
          <w:highlight w:val="yellow"/>
        </w:rPr>
        <w:t>stereotype of the eroticized, childlike and submissive Asian woman. Infantilize Asian men and you’ll arrive at your</w:t>
      </w:r>
      <w:r w:rsidRPr="2BDECF6C">
        <w:rPr>
          <w:rStyle w:val="StyleUnderline"/>
        </w:rPr>
        <w:t xml:space="preserve"> equally well-known trope of the </w:t>
      </w:r>
      <w:r w:rsidRPr="2BDECF6C">
        <w:rPr>
          <w:rStyle w:val="StyleUnderline"/>
          <w:highlight w:val="yellow"/>
        </w:rPr>
        <w:t>clumsy, unassertive and apologetic “emasculated”* Asian man</w:t>
      </w:r>
      <w:r w:rsidRPr="2BDECF6C">
        <w:rPr>
          <w:rStyle w:val="StyleUnderline"/>
        </w:rPr>
        <w:t>: a slit-eyed, buck-toothed figure with hands clasped, a bowing and obsequious buffoon with limited agency</w:t>
      </w:r>
      <w:r w:rsidRPr="2BDECF6C">
        <w:rPr>
          <w:rStyle w:val="StyleUnderline"/>
          <w:highlight w:val="yellow"/>
        </w:rPr>
        <w:t>. Insistence on constructing Liang as an unlucky “rookie cop</w:t>
      </w:r>
      <w:r w:rsidRPr="2BDECF6C">
        <w:rPr>
          <w:rStyle w:val="StyleUnderline"/>
        </w:rPr>
        <w:t xml:space="preserve">” in the wrong place at the wrong </w:t>
      </w:r>
      <w:r w:rsidRPr="2BDECF6C">
        <w:rPr>
          <w:rStyle w:val="StyleUnderline"/>
          <w:highlight w:val="yellow"/>
        </w:rPr>
        <w:t>time who didn’t know what he was doing is simply another more coded and less direct way of applying</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this</w:t>
      </w:r>
      <w:r w:rsidRPr="2BDECF6C">
        <w:rPr>
          <w:rStyle w:val="StyleUnderline"/>
        </w:rPr>
        <w:t xml:space="preserve"> passive and </w:t>
      </w:r>
      <w:r w:rsidRPr="2BDECF6C">
        <w:rPr>
          <w:rStyle w:val="StyleUnderline"/>
          <w:highlight w:val="yellow"/>
        </w:rPr>
        <w:t>infantilized Asian stereotype onto Liang</w:t>
      </w:r>
      <w:r w:rsidRPr="2BDECF6C">
        <w:rPr>
          <w:rStyle w:val="StyleUnderline"/>
          <w:b/>
          <w:bCs/>
        </w:rPr>
        <w:t>. “Emasculated” appears in quotes to draw attention to the ways that this term relies on the sexist and transphobic construct of gender essentialism, and its use as a pejorative assumes that non-masculine is inferior to masculine.</w:t>
      </w:r>
      <w:r w:rsidRPr="2BDECF6C">
        <w:rPr>
          <w:rStyle w:val="StyleUnderline"/>
          <w:rFonts w:ascii="Calibri,ＭＳ ゴシック" w:eastAsia="Calibri,ＭＳ ゴシック" w:hAnsi="Calibri,ＭＳ ゴシック" w:cs="Calibri,ＭＳ ゴシック"/>
        </w:rPr>
        <w:t xml:space="preserve"> </w:t>
      </w:r>
      <w:r w:rsidRPr="2BDECF6C">
        <w:rPr>
          <w:sz w:val="12"/>
          <w:szCs w:val="12"/>
        </w:rPr>
        <w:t xml:space="preserve">The inherently dehumanizing racist stereotype described above is used to invoke and identify a particular type of East Asian character which is associated with certain unfavorable and inferior traits in mainstream US consciousness; this trope provides us with a lens to see how Liang is received and viewed. Liang has not spoken to media, but he need not speak to summon a series of feelings and thoughts in the general public about who he is – feelings which ultimately draw sympathy, and portray him in a light of innocence. </w:t>
      </w:r>
      <w:r w:rsidRPr="2BDECF6C">
        <w:rPr>
          <w:rStyle w:val="StyleUnderline"/>
          <w:highlight w:val="yellow"/>
        </w:rPr>
        <w:t>Like Liang, Gurley also doesn’t have to speak; but</w:t>
      </w:r>
      <w:r w:rsidRPr="2BDECF6C">
        <w:rPr>
          <w:rStyle w:val="StyleUnderline"/>
        </w:rPr>
        <w:t xml:space="preserve"> for Gurley, </w:t>
      </w:r>
      <w:r w:rsidRPr="2BDECF6C">
        <w:rPr>
          <w:rStyle w:val="StyleUnderline"/>
          <w:highlight w:val="yellow"/>
        </w:rPr>
        <w:t>the silent image of a Black man invokes</w:t>
      </w:r>
      <w:r w:rsidRPr="2BDECF6C">
        <w:rPr>
          <w:rStyle w:val="StyleUnderline"/>
        </w:rPr>
        <w:t xml:space="preserve"> not sympathy and a presumption of innocence, but rather </w:t>
      </w:r>
      <w:r w:rsidRPr="2BDECF6C">
        <w:rPr>
          <w:rStyle w:val="StyleUnderline"/>
          <w:highlight w:val="yellow"/>
        </w:rPr>
        <w:t>an arsenal of anti-Black narratives and tropes which are projected onto his defenseless and</w:t>
      </w:r>
      <w:r w:rsidRPr="2BDECF6C">
        <w:rPr>
          <w:rStyle w:val="StyleUnderline"/>
        </w:rPr>
        <w:t xml:space="preserve"> now </w:t>
      </w:r>
      <w:r w:rsidRPr="2BDECF6C">
        <w:rPr>
          <w:rStyle w:val="StyleUnderline"/>
          <w:highlight w:val="yellow"/>
        </w:rPr>
        <w:t>lifeless body</w:t>
      </w:r>
      <w:r w:rsidRPr="2BDECF6C">
        <w:rPr>
          <w:rStyle w:val="StyleUnderline"/>
        </w:rPr>
        <w:t xml:space="preserve"> – may he rest and rise in peace, power, and love.</w:t>
      </w:r>
      <w:r w:rsidRPr="2BDECF6C">
        <w:rPr>
          <w:sz w:val="12"/>
          <w:szCs w:val="12"/>
        </w:rPr>
        <w:t xml:space="preserve">Due to internalized racism – a process which impacts the ways that racialized peoples see ourselves and what words and characteristics we identify with – it is of no surprise that many Asians have </w:t>
      </w:r>
      <w:r w:rsidRPr="2BDECF6C">
        <w:rPr>
          <w:sz w:val="12"/>
          <w:szCs w:val="12"/>
        </w:rPr>
        <w:lastRenderedPageBreak/>
        <w:t xml:space="preserve">taken to finding a sense of pride – and certain levels of safety and protection – in identifying with the model minority myth. This racist myth was created by and is consistently weaponized by whites; however, it is also employed by Asian people against other racialized groups. The model minority myth has become so pervasive, invasive, and insidious that it is even employed by Asian people against other Asian people in both direct and indirect ways. Through the media as well as the academic and non-profit industrial complex, homogeneously “authentic” “representatives” of our heterogenous communities are determined, constructed and empowered. This unique class of “educated” and “legitimate” Asians is then able to inform and considerably contribute to the determination of the terms of engagement in “social justice” organizing, and even dictate which Asian people are seen as valid, legitimate, and worthy of being heard, included, or protected.The model minority myth can and often does function completely undetected in mainstream consciousness, and there is no doubt it is functioning in this case. Whether Liang and his supporters are conscious of it or not, they are all relying on racist stereotypes, both of Asian and Black people, to insist on Liang’s innocence. The insistence to find Liang not culpable of ending Gurley’s life and to perceive Gurley as somehow deserving of his own death invokes the lies of the model minority myth. </w:t>
      </w:r>
      <w:r w:rsidRPr="2BDECF6C">
        <w:rPr>
          <w:rStyle w:val="StyleUnderline"/>
          <w:highlight w:val="yellow"/>
        </w:rPr>
        <w:t>Ideas espoused by</w:t>
      </w:r>
      <w:r w:rsidRPr="2BDECF6C">
        <w:rPr>
          <w:rStyle w:val="StyleUnderline"/>
        </w:rPr>
        <w:t xml:space="preserve"> many </w:t>
      </w:r>
      <w:r w:rsidRPr="2BDECF6C">
        <w:rPr>
          <w:rStyle w:val="StyleUnderline"/>
          <w:highlight w:val="yellow"/>
        </w:rPr>
        <w:t>of Liang’s supporters play right into the time- honored tradition of white power</w:t>
      </w:r>
      <w:r w:rsidRPr="2BDECF6C">
        <w:rPr>
          <w:rStyle w:val="StyleUnderline"/>
        </w:rPr>
        <w:t xml:space="preserve"> in the US </w:t>
      </w:r>
      <w:r w:rsidRPr="2BDECF6C">
        <w:rPr>
          <w:rStyle w:val="StyleUnderline"/>
          <w:highlight w:val="yellow"/>
        </w:rPr>
        <w:t>benefiting from non-white groups of people enacting violence</w:t>
      </w:r>
      <w:r w:rsidRPr="2BDECF6C">
        <w:rPr>
          <w:rStyle w:val="StyleUnderline"/>
        </w:rPr>
        <w:t xml:space="preserve"> and aggression </w:t>
      </w:r>
      <w:r w:rsidRPr="2BDECF6C">
        <w:rPr>
          <w:rStyle w:val="StyleUnderline"/>
          <w:highlight w:val="yellow"/>
        </w:rPr>
        <w:t>towards one another:</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explicitly serving, protecting and upholding anti-Blackness while ultimately fortifying white power.</w:t>
      </w:r>
    </w:p>
    <w:p w14:paraId="1A7D63BC" w14:textId="77777777" w:rsidR="00841C9F" w:rsidRPr="00463669" w:rsidRDefault="2BDECF6C" w:rsidP="2BDECF6C">
      <w:pPr>
        <w:pStyle w:val="Heading4"/>
        <w:rPr>
          <w:rFonts w:eastAsia="Calibri" w:cs="Calibri"/>
          <w:lang w:eastAsia="zh-CN"/>
        </w:rPr>
      </w:pPr>
      <w:r w:rsidRPr="2BDECF6C">
        <w:rPr>
          <w:lang w:eastAsia="zh-CN"/>
        </w:rPr>
        <w:t>Thus, my partner and I substantially reduce some people’s restrictions on Immigration by addressing the Myth of the Model Minority.</w:t>
      </w:r>
    </w:p>
    <w:p w14:paraId="5767DA85" w14:textId="77777777" w:rsidR="00841C9F" w:rsidRPr="00463669" w:rsidRDefault="00841C9F" w:rsidP="00841C9F">
      <w:pPr>
        <w:rPr>
          <w:rFonts w:cs="Calibri"/>
          <w:sz w:val="16"/>
        </w:rPr>
      </w:pPr>
    </w:p>
    <w:p w14:paraId="4636F523" w14:textId="77777777" w:rsidR="00841C9F" w:rsidRPr="00463669" w:rsidRDefault="00841C9F" w:rsidP="00841C9F">
      <w:pPr>
        <w:rPr>
          <w:rFonts w:cs="Calibri"/>
          <w:sz w:val="16"/>
        </w:rPr>
      </w:pPr>
    </w:p>
    <w:p w14:paraId="45670ADE" w14:textId="77777777" w:rsidR="00841C9F" w:rsidRPr="00463669" w:rsidRDefault="2BDECF6C" w:rsidP="2BDECF6C">
      <w:pPr>
        <w:keepNext/>
        <w:keepLines/>
        <w:tabs>
          <w:tab w:val="left" w:pos="11880"/>
        </w:tabs>
        <w:spacing w:before="200"/>
        <w:outlineLvl w:val="3"/>
        <w:rPr>
          <w:rFonts w:ascii="Calibri,ＭＳ ゴシック" w:eastAsia="Calibri,ＭＳ ゴシック" w:hAnsi="Calibri,ＭＳ ゴシック" w:cs="Calibri,ＭＳ ゴシック"/>
          <w:b/>
          <w:bCs/>
          <w:sz w:val="26"/>
          <w:szCs w:val="26"/>
        </w:rPr>
      </w:pPr>
      <w:r w:rsidRPr="2BDECF6C">
        <w:rPr>
          <w:b/>
          <w:bCs/>
          <w:sz w:val="26"/>
          <w:szCs w:val="26"/>
        </w:rPr>
        <w:t>The performance of the 1ac in and of itself is Conscientization, a method to expose and deconstruct the Model Minority Myth as it exists as a restriction to legal immigration of Asian Americans</w:t>
      </w:r>
    </w:p>
    <w:p w14:paraId="1D18C79C" w14:textId="77777777" w:rsidR="00841C9F" w:rsidRPr="00463669" w:rsidRDefault="2BDECF6C" w:rsidP="2BDECF6C">
      <w:pPr>
        <w:tabs>
          <w:tab w:val="left" w:pos="11880"/>
        </w:tabs>
        <w:rPr>
          <w:rFonts w:ascii="Calibri,ＭＳ ゴシック" w:eastAsia="Calibri,ＭＳ ゴシック" w:hAnsi="Calibri,ＭＳ ゴシック" w:cs="Calibri,ＭＳ ゴシック"/>
        </w:rPr>
      </w:pPr>
      <w:r>
        <w:t xml:space="preserve">Keith </w:t>
      </w:r>
      <w:r w:rsidRPr="2BDECF6C">
        <w:rPr>
          <w:rStyle w:val="Heading4Char"/>
        </w:rPr>
        <w:t>Osajima, 2007</w:t>
      </w:r>
      <w:r>
        <w:t>, “Replenishing the Ranks: Raising Critical Consciousness Among Asian Americans”, https://muse.jhu.edu/article/213033//JY</w:t>
      </w:r>
    </w:p>
    <w:p w14:paraId="5AAE60CB" w14:textId="77777777" w:rsidR="00841C9F" w:rsidRPr="00463669" w:rsidRDefault="2BDECF6C" w:rsidP="2BDECF6C">
      <w:pPr>
        <w:rPr>
          <w:rFonts w:ascii="Calibri,ＭＳ ゴシック" w:eastAsia="Calibri,ＭＳ ゴシック" w:hAnsi="Calibri,ＭＳ ゴシック" w:cs="Calibri,ＭＳ ゴシック"/>
          <w:sz w:val="10"/>
          <w:szCs w:val="10"/>
        </w:rPr>
      </w:pPr>
      <w:r w:rsidRPr="2BDECF6C">
        <w:rPr>
          <w:rStyle w:val="StyleUnderline"/>
          <w:highlight w:val="yellow"/>
        </w:rPr>
        <w:t>Given the profound change that conscientization had effected</w:t>
      </w:r>
      <w:r w:rsidRPr="2BDECF6C">
        <w:rPr>
          <w:rStyle w:val="StyleUnderline"/>
        </w:rPr>
        <w:t xml:space="preserve"> in the lives of respondents, it is not surprising that many of them wanted to be in positions where they could help to create for others the educational experiences that were so meaningful to them. </w:t>
      </w:r>
      <w:r w:rsidRPr="2BDECF6C">
        <w:rPr>
          <w:rStyle w:val="StyleUnderline"/>
          <w:highlight w:val="yellow"/>
        </w:rPr>
        <w:t>They took leadership positions</w:t>
      </w:r>
      <w:r w:rsidRPr="2BDECF6C">
        <w:rPr>
          <w:rStyle w:val="StyleUnderline"/>
        </w:rPr>
        <w:t xml:space="preserve"> in student organizations; </w:t>
      </w:r>
      <w:r w:rsidRPr="2BDECF6C">
        <w:rPr>
          <w:rStyle w:val="StyleUnderline"/>
          <w:highlight w:val="yellow"/>
        </w:rPr>
        <w:t>they helped to organize and put on educational programs;</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they worked in community organizations</w:t>
      </w:r>
      <w:r w:rsidRPr="2BDECF6C">
        <w:rPr>
          <w:rStyle w:val="StyleUnderline"/>
        </w:rPr>
        <w:t xml:space="preserve">; they pursued graduate studies; and </w:t>
      </w:r>
      <w:r w:rsidRPr="2BDECF6C">
        <w:rPr>
          <w:rStyle w:val="StyleUnderline"/>
          <w:highlight w:val="yellow"/>
        </w:rPr>
        <w:t>they took positions in student affairs to work closely with new cohorts of Asian American students</w:t>
      </w:r>
      <w:r w:rsidRPr="2BDECF6C">
        <w:rPr>
          <w:rStyle w:val="StyleUnderline"/>
          <w:rFonts w:ascii="Calibri,ＭＳ ゴシック" w:eastAsia="Calibri,ＭＳ ゴシック" w:hAnsi="Calibri,ＭＳ ゴシック" w:cs="Calibri,ＭＳ ゴシック"/>
        </w:rPr>
        <w:t xml:space="preserve">. </w:t>
      </w:r>
      <w:r w:rsidRPr="2BDECF6C">
        <w:rPr>
          <w:sz w:val="10"/>
          <w:szCs w:val="10"/>
        </w:rPr>
        <w:t xml:space="preserve">Pamela Kim, who wanted to become a professor of Asian American studies, best expresses their desire: One of the reasons why I want to be a professor of Asian American Studies is because I want to help these kids who are going through the same things that I did. I want to help them figure things out, to help educate them about these issues because I had no idea about them while I was growing up. I could see what these kids are all going through in college, and it helps to be where you can pop those bubbles that they have around themselves.37 </w:t>
      </w:r>
      <w:r w:rsidRPr="2BDECF6C">
        <w:rPr>
          <w:rStyle w:val="StyleUnderline"/>
        </w:rPr>
        <w:t xml:space="preserve">As they go about </w:t>
      </w:r>
      <w:r w:rsidRPr="2BDECF6C">
        <w:rPr>
          <w:rStyle w:val="StyleUnderline"/>
          <w:highlight w:val="yellow"/>
        </w:rPr>
        <w:t>the task of trying to replenish the ranks by raising critical consciousness amongst</w:t>
      </w:r>
      <w:r w:rsidRPr="2BDECF6C">
        <w:rPr>
          <w:rStyle w:val="StyleUnderline"/>
        </w:rPr>
        <w:t xml:space="preserve"> new groups of </w:t>
      </w:r>
      <w:r w:rsidRPr="2BDECF6C">
        <w:rPr>
          <w:rStyle w:val="StyleUnderline"/>
          <w:highlight w:val="yellow"/>
        </w:rPr>
        <w:t>Asians</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rPr>
        <w:t xml:space="preserve">a number of lessons learned from their collective experiences may provide helpful guides. From the interviews, </w:t>
      </w:r>
      <w:r w:rsidRPr="2BDECF6C">
        <w:rPr>
          <w:rStyle w:val="StyleUnderline"/>
          <w:highlight w:val="yellow"/>
        </w:rPr>
        <w:t>we can identify critical elements that contribute to conscientizatio</w:t>
      </w:r>
      <w:r w:rsidRPr="2BDECF6C">
        <w:rPr>
          <w:rStyle w:val="StyleUnderline"/>
        </w:rPr>
        <w:t xml:space="preserve">n. </w:t>
      </w:r>
      <w:r w:rsidRPr="2BDECF6C">
        <w:rPr>
          <w:sz w:val="10"/>
          <w:szCs w:val="10"/>
        </w:rPr>
        <w:t xml:space="preserve">While these elements do not guarantee that conscientization will follow, incorporating them into one's practice may enhance the possibility that efforts will be successful. </w:t>
      </w:r>
      <w:r w:rsidRPr="2BDECF6C">
        <w:rPr>
          <w:rStyle w:val="StyleUnderline"/>
          <w:highlight w:val="yellow"/>
        </w:rPr>
        <w:t>First</w:t>
      </w:r>
      <w:r w:rsidRPr="2BDECF6C">
        <w:rPr>
          <w:rStyle w:val="StyleUnderline"/>
        </w:rPr>
        <w:t xml:space="preserve">, respondents described the importance of </w:t>
      </w:r>
      <w:r w:rsidRPr="2BDECF6C">
        <w:rPr>
          <w:rStyle w:val="StyleUnderline"/>
          <w:highlight w:val="yellow"/>
        </w:rPr>
        <w:t>obtaining information and conceptual tools that helped them to</w:t>
      </w:r>
      <w:r w:rsidRPr="2BDECF6C">
        <w:rPr>
          <w:rStyle w:val="StyleUnderline"/>
        </w:rPr>
        <w:t xml:space="preserve"> cognitively </w:t>
      </w:r>
      <w:r w:rsidRPr="2BDECF6C">
        <w:rPr>
          <w:rStyle w:val="StyleUnderline"/>
          <w:highlight w:val="yellow"/>
        </w:rPr>
        <w:t>understand how their lives and the lives of others are shaped by larger historical and social-structural</w:t>
      </w:r>
      <w:r w:rsidRPr="2BDECF6C">
        <w:rPr>
          <w:rStyle w:val="StyleUnderline"/>
        </w:rPr>
        <w:t xml:space="preserve"> [End Page 74</w:t>
      </w:r>
      <w:r w:rsidRPr="2BDECF6C">
        <w:rPr>
          <w:rStyle w:val="StyleUnderline"/>
          <w:highlight w:val="yellow"/>
        </w:rPr>
        <w:t>] forces.</w:t>
      </w:r>
      <w:r w:rsidRPr="2BDECF6C">
        <w:rPr>
          <w:rStyle w:val="StyleUnderline"/>
        </w:rPr>
        <w:t xml:space="preserve"> An Asian American Studies course on a college campus was the most common source of relevant information, but as we have seen </w:t>
      </w:r>
      <w:r w:rsidRPr="2BDECF6C">
        <w:rPr>
          <w:rStyle w:val="StyleUnderline"/>
          <w:highlight w:val="yellow"/>
        </w:rPr>
        <w:t>exposure can take place in many venues. People can learn</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from</w:t>
      </w:r>
      <w:r w:rsidRPr="2BDECF6C">
        <w:rPr>
          <w:rStyle w:val="StyleUnderline"/>
        </w:rPr>
        <w:t xml:space="preserve"> reading on their own, from </w:t>
      </w:r>
      <w:r w:rsidRPr="2BDECF6C">
        <w:rPr>
          <w:rStyle w:val="StyleUnderline"/>
          <w:highlight w:val="yellow"/>
        </w:rPr>
        <w:t>student groups</w:t>
      </w:r>
      <w:r w:rsidRPr="2BDECF6C">
        <w:rPr>
          <w:rStyle w:val="StyleUnderline"/>
        </w:rPr>
        <w:t xml:space="preserve">, and from multimedia sources. </w:t>
      </w:r>
      <w:r w:rsidRPr="2BDECF6C">
        <w:rPr>
          <w:rStyle w:val="StyleUnderline"/>
          <w:highlight w:val="yellow"/>
        </w:rPr>
        <w:t>Second,</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 xml:space="preserve">breaking through isolation and interrupting the tendency to explain </w:t>
      </w:r>
      <w:r w:rsidRPr="2BDECF6C">
        <w:rPr>
          <w:rStyle w:val="StyleUnderline"/>
        </w:rPr>
        <w:t xml:space="preserve">their </w:t>
      </w:r>
      <w:r w:rsidRPr="2BDECF6C">
        <w:rPr>
          <w:rStyle w:val="StyleUnderline"/>
          <w:highlight w:val="yellow"/>
        </w:rPr>
        <w:t>life experiences solely in individual terms reflects a social dimension</w:t>
      </w:r>
      <w:r w:rsidRPr="2BDECF6C">
        <w:rPr>
          <w:rStyle w:val="StyleUnderline"/>
        </w:rPr>
        <w:t xml:space="preserve"> to conscientization</w:t>
      </w:r>
      <w:r w:rsidRPr="2BDECF6C">
        <w:rPr>
          <w:sz w:val="10"/>
          <w:szCs w:val="10"/>
        </w:rPr>
        <w:t xml:space="preserve">. Contact and conversation with other Asian Americans was often the most effective way to help respondents make connections between their lives, the experiences of others, and information on the Asian American experience. </w:t>
      </w:r>
      <w:r w:rsidRPr="2BDECF6C">
        <w:rPr>
          <w:rStyle w:val="StyleUnderline"/>
          <w:highlight w:val="yellow"/>
        </w:rPr>
        <w:t>Connections to</w:t>
      </w:r>
      <w:r w:rsidRPr="2BDECF6C">
        <w:rPr>
          <w:rStyle w:val="StyleUnderline"/>
        </w:rPr>
        <w:t xml:space="preserve"> key </w:t>
      </w:r>
      <w:r w:rsidRPr="2BDECF6C">
        <w:rPr>
          <w:rStyle w:val="StyleUnderline"/>
          <w:highlight w:val="yellow"/>
        </w:rPr>
        <w:t>mentors and peers provided a safe environment in which to think and question further</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Third</w:t>
      </w:r>
      <w:r w:rsidRPr="2BDECF6C">
        <w:rPr>
          <w:rStyle w:val="StyleUnderline"/>
        </w:rPr>
        <w:t xml:space="preserve">, respondents described important </w:t>
      </w:r>
      <w:r w:rsidRPr="2BDECF6C">
        <w:rPr>
          <w:rStyle w:val="StyleUnderline"/>
          <w:highlight w:val="yellow"/>
        </w:rPr>
        <w:t>affective aspects of conscientization</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When respondents talked about important moments in their education or</w:t>
      </w:r>
      <w:r w:rsidRPr="2BDECF6C">
        <w:rPr>
          <w:rStyle w:val="StyleUnderline"/>
        </w:rPr>
        <w:t xml:space="preserve"> key </w:t>
      </w:r>
      <w:r w:rsidRPr="2BDECF6C">
        <w:rPr>
          <w:rStyle w:val="StyleUnderline"/>
          <w:highlight w:val="yellow"/>
        </w:rPr>
        <w:t>social</w:t>
      </w:r>
      <w:r w:rsidRPr="2BDECF6C">
        <w:rPr>
          <w:rStyle w:val="StyleUnderline"/>
        </w:rPr>
        <w:t xml:space="preserve"> support that made a difference, </w:t>
      </w:r>
      <w:r w:rsidRPr="2BDECF6C">
        <w:rPr>
          <w:rStyle w:val="StyleUnderline"/>
          <w:highlight w:val="yellow"/>
        </w:rPr>
        <w:t>invariably they referred to how they felt about</w:t>
      </w:r>
      <w:r w:rsidRPr="2BDECF6C">
        <w:rPr>
          <w:rStyle w:val="StyleUnderline"/>
        </w:rPr>
        <w:t xml:space="preserve"> these </w:t>
      </w:r>
      <w:r w:rsidRPr="2BDECF6C">
        <w:rPr>
          <w:rStyle w:val="StyleUnderline"/>
        </w:rPr>
        <w:lastRenderedPageBreak/>
        <w:t xml:space="preserve">experiences. </w:t>
      </w:r>
      <w:r w:rsidRPr="2BDECF6C">
        <w:rPr>
          <w:rStyle w:val="StyleUnderline"/>
          <w:b/>
          <w:bCs/>
          <w:highlight w:val="yellow"/>
        </w:rPr>
        <w:t>They were angered by the realization that their schooling had not taught them about racism or the Asian American experience</w:t>
      </w:r>
      <w:r w:rsidRPr="2BDECF6C">
        <w:rPr>
          <w:rStyle w:val="StyleUnderline"/>
        </w:rPr>
        <w:t xml:space="preserve">. They felt inspired by the experiences of other Asian Americans who struggled to overcome harsh conditions. They were excited to learn more. </w:t>
      </w:r>
      <w:r w:rsidRPr="2BDECF6C">
        <w:rPr>
          <w:rStyle w:val="StyleUnderline"/>
          <w:b/>
          <w:bCs/>
          <w:highlight w:val="yellow"/>
        </w:rPr>
        <w:t>Fourth, respondents' commitment to Asian American issues was deepened when they transformed understanding into action</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Involvement in</w:t>
      </w:r>
      <w:r w:rsidRPr="2BDECF6C">
        <w:rPr>
          <w:rStyle w:val="StyleUnderline"/>
        </w:rPr>
        <w:t xml:space="preserve"> protests, organizing, programming, teaching, and </w:t>
      </w:r>
      <w:r w:rsidRPr="2BDECF6C">
        <w:rPr>
          <w:rStyle w:val="StyleUnderline"/>
          <w:highlight w:val="yellow"/>
        </w:rPr>
        <w:t>research gave respondents a chance to extend their knowledge</w:t>
      </w:r>
      <w:r w:rsidRPr="2BDECF6C">
        <w:rPr>
          <w:rStyle w:val="StyleUnderline"/>
        </w:rPr>
        <w:t xml:space="preserve"> and learn from efforts to make change. </w:t>
      </w:r>
      <w:r w:rsidRPr="2BDECF6C">
        <w:rPr>
          <w:rStyle w:val="StyleUnderline"/>
          <w:highlight w:val="yellow"/>
        </w:rPr>
        <w:t>Finally,</w:t>
      </w:r>
      <w:r w:rsidRPr="2BDECF6C">
        <w:rPr>
          <w:rStyle w:val="StyleUnderline"/>
        </w:rPr>
        <w:t xml:space="preserve"> the study indicates that </w:t>
      </w:r>
      <w:r w:rsidRPr="2BDECF6C">
        <w:rPr>
          <w:rStyle w:val="StyleUnderline"/>
          <w:highlight w:val="yellow"/>
        </w:rPr>
        <w:t>conscientization occurs when the discrete elements work in combination</w:t>
      </w:r>
      <w:r w:rsidRPr="2BDECF6C">
        <w:rPr>
          <w:rStyle w:val="StyleUnderline"/>
        </w:rPr>
        <w:t xml:space="preserve">. No respondent described his or her conscientization in terms of a single element. It was not a purely intellectual or cognitive experience in a classroom, absent of social or affective elements. Nor was it a purely social or affective experience without information and conceptual tools. </w:t>
      </w:r>
      <w:r w:rsidRPr="2BDECF6C">
        <w:rPr>
          <w:sz w:val="10"/>
          <w:szCs w:val="10"/>
        </w:rPr>
        <w:t xml:space="preserve">Instead, respondents described multifaceted and interrelated experiences that reinforced each other, inspiring further thinking and commitment to action. For activists seeking to raise the critical consciousness of Asian Americans, the study's findings carry implications for practice. For some, combining elements in a single venue, like an introductory course or a [End Page 75] training program, will be the main focus. In these cases, the study suggests that the course or program should offer substantive content and concepts to lay the cognitive foundation needed for people to see themselves in relation to the world. It also should include social activities to break isolation and opportunities for people to share stories with each other in a non-judgmental, safe environment. On a broader level, the study suggests that there is a value in and need to offer a range of experiences across campus and community to increase the likelihood that students will combine, on their own, elements that contribute to conscientization. Pressure to have one person, course, or program that single-handedly transforms students' lives subsides when we recognize that the interrelated process of conscientization benefits from contributions across diverse segments of the community. The importance of combining influences also casts new light on how different parts of the campus and community can work collaboratively to raise critical consciousness. </w:t>
      </w:r>
      <w:r w:rsidRPr="2BDECF6C">
        <w:rPr>
          <w:rStyle w:val="StyleUnderline"/>
          <w:highlight w:val="yellow"/>
        </w:rPr>
        <w:t>Breaking from binary constructions that</w:t>
      </w:r>
      <w:r w:rsidRPr="2BDECF6C">
        <w:rPr>
          <w:rStyle w:val="StyleUnderline"/>
        </w:rPr>
        <w:t xml:space="preserve"> often </w:t>
      </w:r>
      <w:r w:rsidRPr="2BDECF6C">
        <w:rPr>
          <w:rStyle w:val="StyleUnderline"/>
          <w:highlight w:val="yellow"/>
        </w:rPr>
        <w:t>pit academic programs against student life activities, or divide academe from community, the study shows how conscientization arises when people are exposed to and combine lessons learned</w:t>
      </w:r>
      <w:r w:rsidRPr="2BDECF6C">
        <w:rPr>
          <w:rStyle w:val="StyleUnderline"/>
        </w:rPr>
        <w:t xml:space="preserve"> from a variety of sources</w:t>
      </w:r>
      <w:r w:rsidRPr="2BDECF6C">
        <w:rPr>
          <w:sz w:val="10"/>
          <w:szCs w:val="10"/>
        </w:rPr>
        <w:t>. This process implies that increased appreciation for the work done across campus and community, along with greater coordination of influences, is an important dimension of conscientization. [End Page 76]</w:t>
      </w:r>
    </w:p>
    <w:p w14:paraId="6EC443A1" w14:textId="77777777" w:rsidR="00841C9F" w:rsidRPr="00463669" w:rsidRDefault="2BDECF6C" w:rsidP="2BDECF6C">
      <w:pPr>
        <w:pStyle w:val="Heading4"/>
        <w:rPr>
          <w:rStyle w:val="Style13ptBold"/>
          <w:rFonts w:eastAsia="Calibri" w:cs="Calibri"/>
          <w:b/>
        </w:rPr>
      </w:pPr>
      <w:r w:rsidRPr="2BDECF6C">
        <w:rPr>
          <w:rStyle w:val="Style13ptBold"/>
          <w:b/>
        </w:rPr>
        <w:t>The Myth perpetuates Anti-Blackness through the use of antagonisms – it portrays Asians as the golden “Model minority” to justify the criminalization of Blacks as the “Problem minority”. Thus, we must wholly reject the Myth as a form of resistance to the hegemonic racial discourses driven by whiteness.</w:t>
      </w:r>
    </w:p>
    <w:p w14:paraId="7A63694D" w14:textId="77777777" w:rsidR="00841C9F" w:rsidRPr="00463669" w:rsidRDefault="2BDECF6C" w:rsidP="2BDECF6C">
      <w:pPr>
        <w:rPr>
          <w:rFonts w:ascii="Calibri,ＭＳ ゴシック" w:eastAsia="Calibri,ＭＳ ゴシック" w:hAnsi="Calibri,ＭＳ ゴシック" w:cs="Calibri,ＭＳ ゴシック"/>
        </w:rPr>
      </w:pPr>
      <w:r w:rsidRPr="2BDECF6C">
        <w:rPr>
          <w:rStyle w:val="Style13ptBold"/>
        </w:rPr>
        <w:t xml:space="preserve">Lee 17 et al. </w:t>
      </w:r>
      <w:r w:rsidRPr="2BDECF6C">
        <w:rPr>
          <w:rStyle w:val="Style13ptBold"/>
          <w:rFonts w:ascii="Calibri,ＭＳ ゴシック" w:eastAsia="Calibri,ＭＳ ゴシック" w:hAnsi="Calibri,ＭＳ ゴシック" w:cs="Calibri,ＭＳ ゴシック"/>
          <w:sz w:val="20"/>
          <w:szCs w:val="20"/>
        </w:rPr>
        <w:t>(</w:t>
      </w:r>
      <w:r>
        <w:t>Stacey J. Lee, a Professor of Educational Policy Studies at the University of Wisconsin- Madison. Choua</w:t>
      </w:r>
      <w:r w:rsidRPr="2BDECF6C">
        <w:rPr>
          <w:rFonts w:ascii="Calibri,ＭＳ ゴシック" w:eastAsia="Calibri,ＭＳ ゴシック" w:hAnsi="Calibri,ＭＳ ゴシック" w:cs="Calibri,ＭＳ ゴシック"/>
        </w:rPr>
        <w:t xml:space="preserve"> </w:t>
      </w:r>
      <w:r>
        <w:t>Xiong, a graduate student pursing a joint degree in Cultural Anthropology and Educational Policy Studies. Linda Marie Pheng, an associated Professor of Educational Policy Studies at the University of Wisconsin- Madison. Mai Neng</w:t>
      </w:r>
      <w:r w:rsidRPr="2BDECF6C">
        <w:rPr>
          <w:rFonts w:ascii="Calibri,ＭＳ ゴシック" w:eastAsia="Calibri,ＭＳ ゴシック" w:hAnsi="Calibri,ＭＳ ゴシック" w:cs="Calibri,ＭＳ ゴシック"/>
        </w:rPr>
        <w:t xml:space="preserve"> </w:t>
      </w:r>
      <w:r>
        <w:t xml:space="preserve">Vang, a third-year graduate student in the Educational Policy Studies program; “The Model Minority Maze: Hmong Americans Working Within and Around Racial Discourses”; 2017/6/10; </w:t>
      </w:r>
      <w:hyperlink r:id="rId18">
        <w:r w:rsidRPr="2BDECF6C">
          <w:rPr>
            <w:rStyle w:val="Hyperlink"/>
          </w:rPr>
          <w:t>http://docs.lib.purdue.edu/jsaaea/vol12/iss2/1/</w:t>
        </w:r>
      </w:hyperlink>
      <w:r>
        <w:t>; p11-13)//JY</w:t>
      </w:r>
    </w:p>
    <w:p w14:paraId="52CBABE1" w14:textId="77777777" w:rsidR="00841C9F" w:rsidRPr="00463669" w:rsidRDefault="2BDECF6C" w:rsidP="2BDECF6C">
      <w:pPr>
        <w:rPr>
          <w:rStyle w:val="StyleUnderline"/>
          <w:rFonts w:ascii="Calibri,ＭＳ ゴシック" w:eastAsia="Calibri,ＭＳ ゴシック" w:hAnsi="Calibri,ＭＳ ゴシック" w:cs="Calibri,ＭＳ ゴシック"/>
        </w:rPr>
      </w:pPr>
      <w:r w:rsidRPr="2BDECF6C">
        <w:rPr>
          <w:sz w:val="12"/>
          <w:szCs w:val="12"/>
        </w:rPr>
        <w:t xml:space="preserve">Like our middle-class Hmong American participants, our low-income Hmong American participants and those who work closely with these communities, are deeply concerned with the invisibility of Hmong Americans in Dane County. Mee, a youth coordinator for an advocacy group that works with Southeast Asian and Black communities in Dane County (SHOUT), </w:t>
      </w:r>
      <w:r w:rsidRPr="2BDECF6C">
        <w:rPr>
          <w:rStyle w:val="StyleUnderline"/>
        </w:rPr>
        <w:t xml:space="preserve">expressed her frustration regarding the </w:t>
      </w:r>
      <w:r w:rsidRPr="2BDECF6C">
        <w:rPr>
          <w:rStyle w:val="StyleUnderline"/>
          <w:highlight w:val="yellow"/>
        </w:rPr>
        <w:t>way the model minority stereotype masks the concerns of Hmong people</w:t>
      </w:r>
      <w:r w:rsidRPr="2BDECF6C">
        <w:rPr>
          <w:rStyle w:val="StyleUnderline"/>
        </w:rPr>
        <w:t xml:space="preserve">: I still think that </w:t>
      </w:r>
      <w:r w:rsidRPr="2BDECF6C">
        <w:rPr>
          <w:rStyle w:val="StyleUnderline"/>
          <w:highlight w:val="yellow"/>
        </w:rPr>
        <w:t>a lot of people don’t know who Hmong folks are.</w:t>
      </w:r>
      <w:r w:rsidRPr="2BDECF6C">
        <w:rPr>
          <w:rStyle w:val="StyleUnderline"/>
        </w:rPr>
        <w:t xml:space="preserve"> I think that </w:t>
      </w:r>
      <w:r w:rsidRPr="2BDECF6C">
        <w:rPr>
          <w:rStyle w:val="StyleUnderline"/>
          <w:highlight w:val="yellow"/>
        </w:rPr>
        <w:t>a lot of people still think that we are East Asian</w:t>
      </w:r>
      <w:r w:rsidRPr="2BDECF6C">
        <w:rPr>
          <w:rStyle w:val="StyleUnderline"/>
        </w:rPr>
        <w:t xml:space="preserve">, Chinese folks right? And </w:t>
      </w:r>
      <w:r w:rsidRPr="2BDECF6C">
        <w:rPr>
          <w:rStyle w:val="StyleUnderline"/>
          <w:highlight w:val="yellow"/>
        </w:rPr>
        <w:t>that we fit into the model minority myth</w:t>
      </w:r>
      <w:r w:rsidRPr="2BDECF6C">
        <w:rPr>
          <w:rStyle w:val="StyleUnderline"/>
        </w:rPr>
        <w:t xml:space="preserve">. Yeah, I think… that if they do think about Hmong people they think, I think they think about the model minority folks right. Really trying to put us into that box. Mee goes on to assert that </w:t>
      </w:r>
      <w:r w:rsidRPr="2BDECF6C">
        <w:rPr>
          <w:rStyle w:val="StyleUnderline"/>
          <w:highlight w:val="yellow"/>
        </w:rPr>
        <w:t>Hmong Americans are not model minorities</w:t>
      </w:r>
      <w:r w:rsidRPr="2BDECF6C">
        <w:rPr>
          <w:rStyle w:val="StyleUnderline"/>
        </w:rPr>
        <w:t xml:space="preserve">: But I think we look at those statistics right, and we take out SEA folks from that, when we look at it, we see that </w:t>
      </w:r>
      <w:r w:rsidRPr="2BDECF6C">
        <w:rPr>
          <w:rStyle w:val="StyleUnderline"/>
          <w:highlight w:val="yellow"/>
        </w:rPr>
        <w:t>SEA folks are the complete opposite of the model minority myth</w:t>
      </w:r>
      <w:r w:rsidRPr="2BDECF6C">
        <w:rPr>
          <w:sz w:val="12"/>
          <w:szCs w:val="12"/>
        </w:rPr>
        <w:t xml:space="preserve">. That we are not doing well at all. We are actually really poor, we are not graduating high school and college. All of that right. Interestingly, </w:t>
      </w:r>
      <w:r w:rsidRPr="2BDECF6C">
        <w:rPr>
          <w:rStyle w:val="StyleUnderline"/>
        </w:rPr>
        <w:t xml:space="preserve">Mee suggests that </w:t>
      </w:r>
      <w:r w:rsidRPr="2BDECF6C">
        <w:rPr>
          <w:rStyle w:val="StyleUnderline"/>
          <w:highlight w:val="yellow"/>
        </w:rPr>
        <w:t>Hmong American middle-class professionals may</w:t>
      </w:r>
      <w:r w:rsidRPr="2BDECF6C">
        <w:rPr>
          <w:rStyle w:val="StyleUnderline"/>
        </w:rPr>
        <w:t xml:space="preserve"> unintentionally </w:t>
      </w:r>
      <w:r w:rsidRPr="2BDECF6C">
        <w:rPr>
          <w:rStyle w:val="StyleUnderline"/>
          <w:highlight w:val="yellow"/>
        </w:rPr>
        <w:t>confirm the model minority stereotype</w:t>
      </w:r>
      <w:r w:rsidRPr="2BDECF6C">
        <w:rPr>
          <w:rStyle w:val="StyleUnderline"/>
        </w:rPr>
        <w:t xml:space="preserve"> in the eyes of the dominant society through </w:t>
      </w:r>
      <w:r w:rsidRPr="2BDECF6C">
        <w:rPr>
          <w:rStyle w:val="StyleUnderline"/>
          <w:highlight w:val="yellow"/>
        </w:rPr>
        <w:t>their advocacy work</w:t>
      </w:r>
      <w:r w:rsidRPr="2BDECF6C">
        <w:rPr>
          <w:rStyle w:val="StyleUnderline"/>
          <w:rFonts w:ascii="Calibri,ＭＳ ゴシック" w:eastAsia="Calibri,ＭＳ ゴシック" w:hAnsi="Calibri,ＭＳ ゴシック" w:cs="Calibri,ＭＳ ゴシック"/>
        </w:rPr>
        <w:t>.</w:t>
      </w:r>
      <w:r w:rsidRPr="2BDECF6C">
        <w:rPr>
          <w:sz w:val="12"/>
          <w:szCs w:val="12"/>
        </w:rPr>
        <w:t xml:space="preserve"> In the following quote she argued that middle-class Hmong leaders are not the only leaders in the community: Hmong leadership does not only come from young people who are professionals, right. And that it’s um, that Hmong leaders comes in all shapes and forms. And that in reality at SHOUT, a lot of the Hmong leaders, a lot of folks that we think are Hmong leaders are elderly Hmong women. They are the ones that we go to, um </w:t>
      </w:r>
      <w:r w:rsidRPr="2BDECF6C">
        <w:rPr>
          <w:sz w:val="12"/>
          <w:szCs w:val="12"/>
        </w:rPr>
        <w:lastRenderedPageBreak/>
        <w:t xml:space="preserve">for like, they are the one that we go to because they know whose family has not eaten, whose family does not have clothes, and whose families needs help right. And yeah, I think a lot of people look at elderly Hmong women and think that they are stupid and they don’t have anything to contribute and they don’t know anything. Right, and that actually, they think that they are a burden to the city and the state right. But in reality they have the most wisdom and they know the most about what the community needs. Mee and our other low-income Hmong American participants are overtly critical of the model minority stereotype, and they also recognize that the model minority stereotype implicitly compares Asian Americans to other groups of color. </w:t>
      </w:r>
      <w:r w:rsidRPr="2BDECF6C">
        <w:rPr>
          <w:rStyle w:val="StyleUnderline"/>
        </w:rPr>
        <w:t xml:space="preserve">Specifically, Mee argues that as </w:t>
      </w:r>
      <w:r w:rsidRPr="2BDECF6C">
        <w:rPr>
          <w:rStyle w:val="StyleUnderline"/>
          <w:highlight w:val="yellow"/>
        </w:rPr>
        <w:t>Asian Americans</w:t>
      </w:r>
      <w:r w:rsidRPr="2BDECF6C">
        <w:rPr>
          <w:rStyle w:val="StyleUnderline"/>
        </w:rPr>
        <w:t xml:space="preserve">, Hmong Americans </w:t>
      </w:r>
      <w:r w:rsidRPr="2BDECF6C">
        <w:rPr>
          <w:rStyle w:val="StyleUnderline"/>
          <w:highlight w:val="yellow"/>
        </w:rPr>
        <w:t>experience relative racial privilege compared to Black people</w:t>
      </w:r>
      <w:r w:rsidRPr="2BDECF6C">
        <w:rPr>
          <w:rStyle w:val="StyleUnderline"/>
        </w:rPr>
        <w:t xml:space="preserve">. In support of her position, she points to the </w:t>
      </w:r>
      <w:r w:rsidRPr="2BDECF6C">
        <w:rPr>
          <w:rStyle w:val="StyleUnderline"/>
          <w:highlight w:val="yellow"/>
        </w:rPr>
        <w:t>disciplinary practices at schools that target Black students for behaviors that go unpunished when performed by Asian</w:t>
      </w:r>
      <w:r w:rsidRPr="2BDECF6C">
        <w:rPr>
          <w:rStyle w:val="StyleUnderline"/>
        </w:rPr>
        <w:t xml:space="preserve"> and White </w:t>
      </w:r>
      <w:r w:rsidRPr="2BDECF6C">
        <w:rPr>
          <w:rStyle w:val="StyleUnderline"/>
          <w:highlight w:val="yellow"/>
        </w:rPr>
        <w:t>students</w:t>
      </w:r>
      <w:r w:rsidRPr="2BDECF6C">
        <w:rPr>
          <w:rStyle w:val="StyleUnderline"/>
        </w:rPr>
        <w:t xml:space="preserve">. Meng, a youth leader at SHOUT, also expressed a recognition that </w:t>
      </w:r>
      <w:r w:rsidRPr="2BDECF6C">
        <w:rPr>
          <w:rStyle w:val="StyleUnderline"/>
          <w:highlight w:val="yellow"/>
        </w:rPr>
        <w:t>Whites view Hmong Americans more positively than</w:t>
      </w:r>
      <w:r w:rsidRPr="2BDECF6C">
        <w:rPr>
          <w:rStyle w:val="StyleUnderline"/>
        </w:rPr>
        <w:t xml:space="preserve"> they view </w:t>
      </w:r>
      <w:r w:rsidRPr="2BDECF6C">
        <w:rPr>
          <w:rStyle w:val="StyleUnderline"/>
          <w:highlight w:val="yellow"/>
        </w:rPr>
        <w:t>Black people</w:t>
      </w:r>
      <w:r w:rsidRPr="2BDECF6C">
        <w:rPr>
          <w:rStyle w:val="StyleUnderline"/>
        </w:rPr>
        <w:t>: They (</w:t>
      </w:r>
      <w:r w:rsidRPr="2BDECF6C">
        <w:rPr>
          <w:rStyle w:val="StyleUnderline"/>
          <w:highlight w:val="yellow"/>
        </w:rPr>
        <w:t>Whites)</w:t>
      </w:r>
      <w:r w:rsidRPr="2BDECF6C">
        <w:rPr>
          <w:rStyle w:val="StyleUnderline"/>
        </w:rPr>
        <w:t xml:space="preserve"> see us differently from black people, I think. They always </w:t>
      </w:r>
      <w:r w:rsidRPr="2BDECF6C">
        <w:rPr>
          <w:rStyle w:val="StyleUnderline"/>
          <w:highlight w:val="yellow"/>
        </w:rPr>
        <w:t>say, “oh we have good food</w:t>
      </w:r>
      <w:r w:rsidRPr="2BDECF6C">
        <w:rPr>
          <w:rStyle w:val="StyleUnderline"/>
        </w:rPr>
        <w:t xml:space="preserve">, you know. We behave well, </w:t>
      </w:r>
      <w:r w:rsidRPr="2BDECF6C">
        <w:rPr>
          <w:rStyle w:val="StyleUnderline"/>
          <w:highlight w:val="yellow"/>
        </w:rPr>
        <w:t>we behave better than black folks. We have good grades or</w:t>
      </w:r>
      <w:r w:rsidRPr="2BDECF6C">
        <w:rPr>
          <w:rStyle w:val="StyleUnderline"/>
        </w:rPr>
        <w:t xml:space="preserve"> I don’t know </w:t>
      </w:r>
      <w:r w:rsidRPr="2BDECF6C">
        <w:rPr>
          <w:rStyle w:val="StyleUnderline"/>
          <w:highlight w:val="yellow"/>
        </w:rPr>
        <w:t>that we’re healthy</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rPr>
        <w:t xml:space="preserve">Mee and other members of SHOUT argue that </w:t>
      </w:r>
      <w:r w:rsidRPr="2BDECF6C">
        <w:rPr>
          <w:rStyle w:val="StyleUnderline"/>
          <w:b/>
          <w:bCs/>
          <w:highlight w:val="yellow"/>
        </w:rPr>
        <w:t>efforts to perform a model minority image represent</w:t>
      </w:r>
      <w:r w:rsidRPr="2BDECF6C">
        <w:rPr>
          <w:rStyle w:val="StyleUnderline"/>
          <w:b/>
          <w:bCs/>
        </w:rPr>
        <w:t xml:space="preserve"> a </w:t>
      </w:r>
      <w:r w:rsidRPr="2BDECF6C">
        <w:rPr>
          <w:rStyle w:val="StyleUnderline"/>
          <w:b/>
          <w:bCs/>
          <w:highlight w:val="yellow"/>
        </w:rPr>
        <w:t xml:space="preserve">consent to hegemonic racial discourses that damage both the Hmong </w:t>
      </w:r>
      <w:r w:rsidRPr="2BDECF6C">
        <w:rPr>
          <w:rStyle w:val="StyleUnderline"/>
          <w:b/>
          <w:bCs/>
        </w:rPr>
        <w:t xml:space="preserve">American </w:t>
      </w:r>
      <w:r w:rsidRPr="2BDECF6C">
        <w:rPr>
          <w:rStyle w:val="StyleUnderline"/>
          <w:b/>
          <w:bCs/>
          <w:highlight w:val="yellow"/>
        </w:rPr>
        <w:t>community and the Black community</w:t>
      </w:r>
      <w:r w:rsidRPr="2BDECF6C">
        <w:rPr>
          <w:rStyle w:val="StyleUnderline"/>
        </w:rPr>
        <w:t xml:space="preserve"> (Lee, 2009). In the following quote, Mee asserted that Hmong people should not strive to become model minorities: It (</w:t>
      </w:r>
      <w:r w:rsidRPr="2BDECF6C">
        <w:rPr>
          <w:rStyle w:val="StyleUnderline"/>
          <w:highlight w:val="yellow"/>
        </w:rPr>
        <w:t>the model minority stereotype) is just feeding into the system of White supremacy</w:t>
      </w:r>
      <w:r w:rsidRPr="2BDECF6C">
        <w:rPr>
          <w:rStyle w:val="StyleUnderline"/>
        </w:rPr>
        <w:t xml:space="preserve">, not only that, but the model minority myth </w:t>
      </w:r>
      <w:r w:rsidRPr="2BDECF6C">
        <w:rPr>
          <w:rStyle w:val="StyleUnderline"/>
          <w:highlight w:val="yellow"/>
        </w:rPr>
        <w:t xml:space="preserve">is very anti-Black. </w:t>
      </w:r>
      <w:r w:rsidRPr="2BDECF6C">
        <w:rPr>
          <w:rStyle w:val="StyleUnderline"/>
          <w:b/>
          <w:bCs/>
          <w:highlight w:val="yellow"/>
        </w:rPr>
        <w:t>Everything about the model minority myth is being white</w:t>
      </w:r>
      <w:r w:rsidRPr="2BDECF6C">
        <w:rPr>
          <w:rStyle w:val="StyleUnderline"/>
          <w:b/>
          <w:bCs/>
        </w:rPr>
        <w:t xml:space="preserve">, becoming White </w:t>
      </w:r>
      <w:r w:rsidRPr="2BDECF6C">
        <w:rPr>
          <w:rStyle w:val="StyleUnderline"/>
          <w:b/>
          <w:bCs/>
          <w:highlight w:val="yellow"/>
        </w:rPr>
        <w:t>and being the furthest thing from black. We should not try to be the model minority at all.</w:t>
      </w:r>
      <w:r w:rsidRPr="2BDECF6C">
        <w:rPr>
          <w:sz w:val="12"/>
          <w:szCs w:val="12"/>
        </w:rPr>
        <w:t xml:space="preserve"> It’s like we are trying to fit into the system, and the system is just using the model minority as a tool to keep us down. So that it can keep on working its magic. Mee’s critique of the model minority stereotype highlights the anti-Blackness implicit in the discourse. </w:t>
      </w:r>
      <w:r w:rsidRPr="2BDECF6C">
        <w:rPr>
          <w:rStyle w:val="StyleUnderline"/>
        </w:rPr>
        <w:t xml:space="preserve">She recognizes that </w:t>
      </w:r>
      <w:r w:rsidRPr="2BDECF6C">
        <w:rPr>
          <w:rStyle w:val="StyleUnderline"/>
          <w:highlight w:val="yellow"/>
        </w:rPr>
        <w:t>the model minority discourse is implicitly comparative</w:t>
      </w:r>
      <w:r w:rsidRPr="2BDECF6C">
        <w:rPr>
          <w:rStyle w:val="StyleUnderline"/>
        </w:rPr>
        <w:t xml:space="preserve"> in nature, and that </w:t>
      </w:r>
      <w:r w:rsidRPr="2BDECF6C">
        <w:rPr>
          <w:rStyle w:val="StyleUnderline"/>
          <w:highlight w:val="yellow"/>
        </w:rPr>
        <w:t>there cannot be a model minority without a</w:t>
      </w:r>
      <w:r w:rsidRPr="2BDECF6C">
        <w:rPr>
          <w:rStyle w:val="StyleUnderline"/>
        </w:rPr>
        <w:t xml:space="preserve"> concomitant </w:t>
      </w:r>
      <w:r w:rsidRPr="2BDECF6C">
        <w:rPr>
          <w:rStyle w:val="StyleUnderline"/>
          <w:highlight w:val="yellow"/>
        </w:rPr>
        <w:t>problematic minority</w:t>
      </w:r>
      <w:r w:rsidRPr="2BDECF6C">
        <w:rPr>
          <w:rStyle w:val="StyleUnderline"/>
        </w:rPr>
        <w:t xml:space="preserve"> (Lee, 2009; Poon et al., 2015). Mee and other Southeast Asian members of SHOUT have developed close relationships with low-income Black people through their work in SHOUT. </w:t>
      </w:r>
      <w:r w:rsidRPr="2BDECF6C">
        <w:rPr>
          <w:sz w:val="12"/>
          <w:szCs w:val="12"/>
        </w:rPr>
        <w:t xml:space="preserve">Through their experiences working with SHOUT, Mee has seen firsthand the ways that race and class intersect with other identities in the lives of low-income communities, and she has come to recognize that low-income Black and Southeast Asians face shared forms of marginalization. Mee and other members of SHOUT argue for an intersectional approach to challenging the multiple forms of oppression faced by members of the low-income Black and Southeast Asian American communities in Dane County. </w:t>
      </w:r>
      <w:r w:rsidRPr="2BDECF6C">
        <w:rPr>
          <w:rStyle w:val="StyleUnderline"/>
        </w:rPr>
        <w:t xml:space="preserve">Thus, Mee's critique of the model minority stereotype is based on her commitment to building cross-racial coalitions with other low-income communities of color. </w:t>
      </w:r>
    </w:p>
    <w:p w14:paraId="6A8DA8C8" w14:textId="77777777" w:rsidR="00841C9F" w:rsidRPr="00463669" w:rsidRDefault="2BDECF6C" w:rsidP="2BDECF6C">
      <w:pPr>
        <w:pStyle w:val="Heading4"/>
        <w:rPr>
          <w:rFonts w:eastAsia="Calibri" w:cs="Calibri"/>
        </w:rPr>
      </w:pPr>
      <w:r>
        <w:t>The 1AC is an act of Genealogy – tracing a modern phenomenon back to it’s roots. Through this deconstruction of the Model Minority Myth, we understand that the only place we can engage in these discourses is Debate: schools won’t teach it, and the public won’t listen.</w:t>
      </w:r>
    </w:p>
    <w:p w14:paraId="5790FCE3" w14:textId="77777777" w:rsidR="00841C9F" w:rsidRPr="00463669" w:rsidRDefault="2BDECF6C" w:rsidP="2BDECF6C">
      <w:pPr>
        <w:rPr>
          <w:rFonts w:ascii="Calibri,ＭＳ ゴシック" w:eastAsia="Calibri,ＭＳ ゴシック" w:hAnsi="Calibri,ＭＳ ゴシック" w:cs="Calibri,ＭＳ ゴシック"/>
        </w:rPr>
      </w:pPr>
      <w:r>
        <w:t xml:space="preserve">Irene </w:t>
      </w:r>
      <w:r w:rsidRPr="2BDECF6C">
        <w:rPr>
          <w:rStyle w:val="Heading4Char"/>
        </w:rPr>
        <w:t>Hsu, 6/28</w:t>
      </w:r>
      <w:r>
        <w:t>/18, “The Echoes of Chinese Exclusion”, The New Republic, https://newrepublic.com/article/149437/echoes-chinese-exclusion//JY</w:t>
      </w:r>
    </w:p>
    <w:p w14:paraId="70427072" w14:textId="77777777" w:rsidR="00841C9F" w:rsidRPr="00463669" w:rsidRDefault="2BDECF6C" w:rsidP="2BDECF6C">
      <w:pPr>
        <w:rPr>
          <w:rStyle w:val="StyleUnderline"/>
          <w:rFonts w:ascii="Calibri,ＭＳ ゴシック" w:eastAsia="Calibri,ＭＳ ゴシック" w:hAnsi="Calibri,ＭＳ ゴシック" w:cs="Calibri,ＭＳ ゴシック"/>
        </w:rPr>
      </w:pPr>
      <w:r w:rsidRPr="2BDECF6C">
        <w:rPr>
          <w:sz w:val="12"/>
          <w:szCs w:val="12"/>
        </w:rPr>
        <w:t xml:space="preserve">On May 10, 1869, the transcontinental railroad linked America from east to west for the first time in history. It was a formidable undertaking: Over the course of six years, more than 10,000 workers built the tracks by hand in treacherous conditions. In an historic photograph marking the railroad’s completion, the men who had been involved assembled around two locomotives to celebrate the final spike. Over 80 percent of the laborers were migrants from China—and yet, not one man pictured is Chinese. The staged photograph is an eerie artifact of the growing anti-Chinese sentiment of the mid-to-late nineteenth century, which culminated in the Chinese Exclusion Act of 1882 and the Scott Act of 1888. As Beth Lew-Williams shows in her new book The Chinese Must Go: Violence, Exclusion, and the Making of the Alien in America, Chinese immigration to the United States was far from unwelcome to begin with: For U.S. politicians, missionaries, and businessmen in the 1850s, Chinese migration was a part and a parcel of American advancement in the China Trade. The influx of Chinese workers, prompted by political and economic instability following the First Opium War, provided labor for a growing U.S. economy; at the same time the movement of laborers, merchants, scholars, and missionaries between the United States and China strengthened relations between the two countries. The ties that American expansionists embraced, however, angered white settlers in the American West. They believed Chinese migrants drove wages down, threatening the independence and self-sufficiency of white workers. They saw Chinese migrants as unassimilable because they refrained from American habits of consumption—they “did not eat red meat, buy books or nice clothes, engage in leisure,” so the stereotype went—and they didn’t appear to support dependents in the United States, instead sending their pay home to families in China. Many whites feared that the very presence of Chinese migrants would rock the foundations of the American republic. Drawing from diaries, official documents, and speeches, Lew-Williams wryly summarizes their reasoning that “while an authoritarian state” might be able to “subjugate” a minority, “a republic, it was believed, required a homogenous citizenry to survive.” </w:t>
      </w:r>
      <w:r w:rsidRPr="2BDECF6C">
        <w:rPr>
          <w:rStyle w:val="StyleUnderline"/>
        </w:rPr>
        <w:t xml:space="preserve">But </w:t>
      </w:r>
      <w:r w:rsidRPr="2BDECF6C">
        <w:rPr>
          <w:rStyle w:val="StyleUnderline"/>
          <w:highlight w:val="yellow"/>
        </w:rPr>
        <w:t>it took a lot more than</w:t>
      </w:r>
      <w:r w:rsidRPr="2BDECF6C">
        <w:rPr>
          <w:rStyle w:val="StyleUnderline"/>
        </w:rPr>
        <w:t xml:space="preserve"> this </w:t>
      </w:r>
      <w:r w:rsidRPr="2BDECF6C">
        <w:rPr>
          <w:rStyle w:val="StyleUnderline"/>
          <w:highlight w:val="yellow"/>
        </w:rPr>
        <w:t>mass</w:t>
      </w:r>
      <w:r w:rsidRPr="2BDECF6C">
        <w:rPr>
          <w:rStyle w:val="StyleUnderline"/>
        </w:rPr>
        <w:t xml:space="preserve"> of </w:t>
      </w:r>
      <w:r w:rsidRPr="2BDECF6C">
        <w:rPr>
          <w:rStyle w:val="StyleUnderline"/>
          <w:highlight w:val="yellow"/>
        </w:rPr>
        <w:t>prejudice to make anti-Chinese sentiment</w:t>
      </w:r>
      <w:r w:rsidRPr="2BDECF6C">
        <w:rPr>
          <w:rStyle w:val="StyleUnderline"/>
        </w:rPr>
        <w:t xml:space="preserve"> a matter of </w:t>
      </w:r>
      <w:r w:rsidRPr="2BDECF6C">
        <w:rPr>
          <w:rStyle w:val="StyleUnderline"/>
          <w:highlight w:val="yellow"/>
        </w:rPr>
        <w:t>national policy.</w:t>
      </w:r>
      <w:r w:rsidRPr="2BDECF6C">
        <w:rPr>
          <w:rStyle w:val="StyleUnderline"/>
        </w:rPr>
        <w:t xml:space="preserve"> Those policies would have far-reaching effects that extend to the present: </w:t>
      </w:r>
      <w:r w:rsidRPr="2BDECF6C">
        <w:rPr>
          <w:rStyle w:val="StyleUnderline"/>
          <w:highlight w:val="yellow"/>
        </w:rPr>
        <w:t>The Chinese Exclusion Act</w:t>
      </w:r>
      <w:r w:rsidRPr="2BDECF6C">
        <w:rPr>
          <w:rStyle w:val="StyleUnderline"/>
        </w:rPr>
        <w:t xml:space="preserve"> of 1882 </w:t>
      </w:r>
      <w:r w:rsidRPr="2BDECF6C">
        <w:rPr>
          <w:rStyle w:val="StyleUnderline"/>
          <w:highlight w:val="yellow"/>
        </w:rPr>
        <w:t>and the Scott Act</w:t>
      </w:r>
      <w:r w:rsidRPr="2BDECF6C">
        <w:rPr>
          <w:rStyle w:val="StyleUnderline"/>
        </w:rPr>
        <w:t xml:space="preserve"> of 1888 </w:t>
      </w:r>
      <w:r w:rsidRPr="2BDECF6C">
        <w:rPr>
          <w:rStyle w:val="StyleUnderline"/>
          <w:highlight w:val="yellow"/>
        </w:rPr>
        <w:lastRenderedPageBreak/>
        <w:t>destroyed</w:t>
      </w:r>
      <w:r w:rsidRPr="2BDECF6C">
        <w:rPr>
          <w:rStyle w:val="StyleUnderline"/>
        </w:rPr>
        <w:t xml:space="preserve"> all but pre-existing </w:t>
      </w:r>
      <w:r w:rsidRPr="2BDECF6C">
        <w:rPr>
          <w:rStyle w:val="StyleUnderline"/>
          <w:highlight w:val="yellow"/>
        </w:rPr>
        <w:t>Chinese communities for</w:t>
      </w:r>
      <w:r w:rsidRPr="2BDECF6C">
        <w:rPr>
          <w:rStyle w:val="StyleUnderline"/>
        </w:rPr>
        <w:t xml:space="preserve"> nearly </w:t>
      </w:r>
      <w:r w:rsidRPr="2BDECF6C">
        <w:rPr>
          <w:rStyle w:val="StyleUnderline"/>
          <w:highlight w:val="yellow"/>
        </w:rPr>
        <w:t>six decades.</w:t>
      </w:r>
      <w:r w:rsidRPr="2BDECF6C">
        <w:rPr>
          <w:rStyle w:val="StyleUnderline"/>
        </w:rPr>
        <w:t xml:space="preserve"> While it failed to actually end Chinese migration, </w:t>
      </w:r>
      <w:r w:rsidRPr="2BDECF6C">
        <w:rPr>
          <w:rStyle w:val="StyleUnderline"/>
          <w:highlight w:val="yellow"/>
        </w:rPr>
        <w:t>it simultaneously barred Chinese people in the United States from naturalization and encouraged continued abuse of Chinese workers</w:t>
      </w:r>
      <w:r w:rsidRPr="2BDECF6C">
        <w:rPr>
          <w:rStyle w:val="StyleUnderline"/>
        </w:rPr>
        <w:t xml:space="preserve">. It’s the development of this policy and its legacy that Lew-Williams has studied, tracing how </w:t>
      </w:r>
      <w:r w:rsidRPr="2BDECF6C">
        <w:rPr>
          <w:rStyle w:val="StyleUnderline"/>
          <w:b/>
          <w:bCs/>
          <w:highlight w:val="yellow"/>
        </w:rPr>
        <w:t>white supremacist interests construct</w:t>
      </w:r>
      <w:r w:rsidRPr="2BDECF6C">
        <w:rPr>
          <w:rStyle w:val="StyleUnderline"/>
          <w:b/>
          <w:bCs/>
        </w:rPr>
        <w:t xml:space="preserve">ed </w:t>
      </w:r>
      <w:r w:rsidRPr="2BDECF6C">
        <w:rPr>
          <w:rStyle w:val="StyleUnderline"/>
          <w:b/>
          <w:bCs/>
          <w:highlight w:val="yellow"/>
        </w:rPr>
        <w:t>modern notions of citizens and aliens.</w:t>
      </w:r>
      <w:r w:rsidRPr="2BDECF6C">
        <w:rPr>
          <w:rStyle w:val="StyleUnderline"/>
          <w:rFonts w:ascii="Calibri,ＭＳ ゴシック" w:eastAsia="Calibri,ＭＳ ゴシック" w:hAnsi="Calibri,ＭＳ ゴシック" w:cs="Calibri,ＭＳ ゴシック"/>
        </w:rPr>
        <w:t xml:space="preserve"> </w:t>
      </w:r>
      <w:r w:rsidRPr="2BDECF6C">
        <w:rPr>
          <w:sz w:val="12"/>
          <w:szCs w:val="12"/>
        </w:rPr>
        <w:t xml:space="preserve">Before exclusion came several attempts at limiting Chinese migration, each responding to widespread anti-Chinese sentiment among whites in the United States—99 percent of California voters, an 1879 ballot showed, were against Chinese migration. Chinese workers suffered violence and harassment, as well as organized political opposition. Leaders such as Dennis Kearney of the Workingmen’s Party of California and Daniel Cronin of the Washington Territory’s Knights of Labor exploited existing Sinophobia to position the anti-Chinese movement as “peaceful” advocacy for workers rights. Even as they claimed that they were nonviolent, they leveraged the threat of violence to pressure Congress into considering Chinese exclusion. Split between honoring diplomacy with China and preserving order at home, Congress made a series of tepid compromises. To maintain a semblance of limiting migration, in 1875 Congress passed the Page Act, which limited the migration of Chinese women. The United States also negotiated a reversal of prior treaty stipulations to allow American officials, for the first time, to regulate the migration of Chinese workers. Then, in 1882, in response to deepening concerns of white violence, Congress passed the “Chinese Restriction Act,” now known as the Chinese Exclusion Act of 1882. </w:t>
      </w:r>
      <w:r w:rsidRPr="2BDECF6C">
        <w:rPr>
          <w:rStyle w:val="StyleUnderline"/>
          <w:highlight w:val="yellow"/>
        </w:rPr>
        <w:t>By preventing new workers</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from entering</w:t>
      </w:r>
      <w:r w:rsidRPr="2BDECF6C">
        <w:rPr>
          <w:rStyle w:val="StyleUnderline"/>
        </w:rPr>
        <w:t xml:space="preserve"> and barring existing residents from naturalization, t</w:t>
      </w:r>
      <w:r w:rsidRPr="2BDECF6C">
        <w:rPr>
          <w:rStyle w:val="StyleUnderline"/>
          <w:highlight w:val="yellow"/>
        </w:rPr>
        <w:t>he Act further crystallized distinctions between citizens and aliens, stoking</w:t>
      </w:r>
      <w:r w:rsidRPr="2BDECF6C">
        <w:rPr>
          <w:rStyle w:val="StyleUnderline"/>
        </w:rPr>
        <w:t xml:space="preserve"> existing </w:t>
      </w:r>
      <w:r w:rsidRPr="2BDECF6C">
        <w:rPr>
          <w:rStyle w:val="StyleUnderline"/>
          <w:highlight w:val="yellow"/>
        </w:rPr>
        <w:t>racism, economic anxiety, and xenophobia</w:t>
      </w:r>
      <w:r w:rsidRPr="2BDECF6C">
        <w:rPr>
          <w:rStyle w:val="StyleUnderline"/>
          <w:rFonts w:ascii="Calibri,ＭＳ ゴシック" w:eastAsia="Calibri,ＭＳ ゴシック" w:hAnsi="Calibri,ＭＳ ゴシック" w:cs="Calibri,ＭＳ ゴシック"/>
        </w:rPr>
        <w:t>.</w:t>
      </w:r>
      <w:r w:rsidRPr="2BDECF6C">
        <w:rPr>
          <w:sz w:val="12"/>
          <w:szCs w:val="12"/>
        </w:rPr>
        <w:t xml:space="preserve"> Local officials faced the impossible task of regulating the San Francisco harbor and the extensive border between U.S. territories and Canada. Consequently, they turned to white townspeople in San Francisco and the Washington Territory to report on their neighbors and co-workers. This form of border control proved unreliable, as the white townspeople tended to target Chinese workers indiscriminately, which in turn exacerbated racial tensions in previously integrated neighborhoods and workplaces. </w:t>
      </w:r>
      <w:r w:rsidRPr="2BDECF6C">
        <w:rPr>
          <w:rStyle w:val="StyleUnderline"/>
        </w:rPr>
        <w:t>When violence broke out and officials failed to condemn it</w:t>
      </w:r>
      <w:r w:rsidRPr="2BDECF6C">
        <w:rPr>
          <w:rStyle w:val="StyleUnderline"/>
          <w:highlight w:val="yellow"/>
        </w:rPr>
        <w:t>, they effectively recognized white vigilantes as extensions of federal and state border regulation</w:t>
      </w:r>
      <w:r w:rsidRPr="2BDECF6C">
        <w:rPr>
          <w:rStyle w:val="StyleUnderline"/>
          <w:rFonts w:ascii="Calibri,ＭＳ ゴシック" w:eastAsia="Calibri,ＭＳ ゴシック" w:hAnsi="Calibri,ＭＳ ゴシック" w:cs="Calibri,ＭＳ ゴシック"/>
        </w:rPr>
        <w:t>.</w:t>
      </w:r>
      <w:r w:rsidRPr="2BDECF6C">
        <w:rPr>
          <w:sz w:val="12"/>
          <w:szCs w:val="12"/>
        </w:rPr>
        <w:t xml:space="preserve"> Especially in the Pacific Northwest, where white locals couldn’t yet vote in national elections, the movement’s leaders justified racial violence as a valid form of political action. The federal government did little to discourage them. During the Rock Springs Massacre of 1885 in the Washington Territory, white miners killed 28 Chinese workers, wounded 15, and forced out hundreds before they set Chinese living quarters on fire. Emboldened by news reports of the incident, white vigilantes in Tacoma banded together with city officials to announce the “peaceful” and “business-like” removal of Chinese residents. American commercial expansion and white nationalism were no longer mutually exclusive—they were now entirely compatible. Though Tacomans would make death threats, loot and burn down homes, and drive out all but one Chinese resident, anti-Chinese editorial staff on the LA Times and Tacoma Daily News, among other local papers in the West, wrote up the episode as a successful, non-violent blueprint for Chinese expulsion. The “Tacoma method” would inspire vigilante expulsions of Chinese communities all over the West Coast and Pacific Northwest; by Lew Williams’s tally, over 200 cities and towns saw similar incidents between 1885 to 1887. Concerned about the spread of anti-Chinese violence in the United States and anxious to prevent a mass return of migrants, Chinese officials proposed in 1886 to ban Chinese laborers from leaving China if they intended to move to the United States. Simultaneously, Congress came under pressure to resolve the “Chinese Question” before an upcoming election. Instead of addressing intensifying violence, U.S. lawmakers saw the Chinese self-ban as a convenient opportunity to extend the 1882 legislation; in 1888 the Scott Act passed, stipulating that even Chinese workers with valid return certificates could not re-enter the United States. American commercial expansion and white nationalism were no longer mutually exclusive—they were now entirely compatible. The legislation formulated during this period paved way for the systematic surveillance of Chinese and other Asian immigrants in the United States. </w:t>
      </w:r>
      <w:r w:rsidRPr="2BDECF6C">
        <w:rPr>
          <w:rStyle w:val="StyleUnderline"/>
        </w:rPr>
        <w:t xml:space="preserve">In 1892, </w:t>
      </w:r>
      <w:r w:rsidRPr="2BDECF6C">
        <w:rPr>
          <w:rStyle w:val="StyleUnderline"/>
          <w:highlight w:val="yellow"/>
        </w:rPr>
        <w:t>the Geary Act required all Chinese migrants to undergo a registration system and provide “affirmative proof</w:t>
      </w:r>
      <w:r w:rsidRPr="2BDECF6C">
        <w:rPr>
          <w:rStyle w:val="StyleUnderline"/>
        </w:rPr>
        <w:t xml:space="preserve">” of their right to reside on U.S. soil. This was unheard-of at the time. </w:t>
      </w:r>
      <w:r w:rsidRPr="2BDECF6C">
        <w:rPr>
          <w:rStyle w:val="StyleUnderline"/>
          <w:highlight w:val="yellow"/>
        </w:rPr>
        <w:t>The registration system “effectively transformed the Chinese Exclusion Act into a Chinese expulsion act</w:t>
      </w:r>
      <w:r w:rsidRPr="2BDECF6C">
        <w:rPr>
          <w:rStyle w:val="StyleUnderline"/>
        </w:rPr>
        <w:t xml:space="preserve"> by targeting long-term residents,” Lew-Williams writes. </w:t>
      </w:r>
      <w:r w:rsidRPr="2BDECF6C">
        <w:rPr>
          <w:rStyle w:val="StyleUnderline"/>
          <w:highlight w:val="yellow"/>
        </w:rPr>
        <w:t>“Border control was no longer confined to the nation’s borders but stretched into the interior</w:t>
      </w:r>
      <w:r w:rsidRPr="2BDECF6C">
        <w:rPr>
          <w:rStyle w:val="StyleUnderline"/>
          <w:rFonts w:ascii="Calibri,ＭＳ ゴシック" w:eastAsia="Calibri,ＭＳ ゴシック" w:hAnsi="Calibri,ＭＳ ゴシック" w:cs="Calibri,ＭＳ ゴシック"/>
        </w:rPr>
        <w:t>.</w:t>
      </w:r>
      <w:r w:rsidRPr="2BDECF6C">
        <w:rPr>
          <w:sz w:val="12"/>
          <w:szCs w:val="12"/>
        </w:rPr>
        <w:t>” Exclusionary policy drove migration underground, increased human trafficking, and added to the physical and psychological dangers that already accompanied the journey. Violence and exclusion not only continued within the United States, but also overseas in Hawaii, Cuba, and the Philippines, following the end of the Spanish-American War. Chinese communities—some of which had existed in integrated neighborhoods and workplaces—were forced into hyper-segregated enclaves, while some individuals were cut off from their communities altogether and scattered among hostile, white-dominated areas across the country</w:t>
      </w:r>
      <w:r w:rsidRPr="2BDECF6C">
        <w:rPr>
          <w:rStyle w:val="StyleUnderline"/>
        </w:rPr>
        <w:t xml:space="preserve">. Even decades after Chinese Exclusion ended in 1943, </w:t>
      </w:r>
      <w:r w:rsidRPr="2BDECF6C">
        <w:rPr>
          <w:rStyle w:val="StyleUnderline"/>
          <w:highlight w:val="yellow"/>
        </w:rPr>
        <w:t>the effects are marked: Less than 10 percent of Chinese-Americans today can trace their lineage back three generations in the U</w:t>
      </w:r>
      <w:r w:rsidRPr="2BDECF6C">
        <w:rPr>
          <w:rStyle w:val="StyleUnderline"/>
        </w:rPr>
        <w:t xml:space="preserve">nited </w:t>
      </w:r>
      <w:r w:rsidRPr="2BDECF6C">
        <w:rPr>
          <w:rStyle w:val="StyleUnderline"/>
          <w:highlight w:val="yellow"/>
        </w:rPr>
        <w:t>S</w:t>
      </w:r>
      <w:r w:rsidRPr="2BDECF6C">
        <w:rPr>
          <w:rStyle w:val="StyleUnderline"/>
        </w:rPr>
        <w:t>tates</w:t>
      </w:r>
      <w:r w:rsidRPr="2BDECF6C">
        <w:rPr>
          <w:sz w:val="12"/>
          <w:szCs w:val="12"/>
        </w:rPr>
        <w:t xml:space="preserve">. In Tacoma, a decade-long search for descendants of the Tacoma Chinese has yielded none. </w:t>
      </w:r>
      <w:r w:rsidRPr="2BDECF6C">
        <w:rPr>
          <w:rStyle w:val="StyleUnderline"/>
          <w:highlight w:val="yellow"/>
        </w:rPr>
        <w:t>The majority of Chinese in America today arrived along with other East Asians, South Asians, and Southeast Asians after</w:t>
      </w:r>
      <w:r w:rsidRPr="2BDECF6C">
        <w:rPr>
          <w:rStyle w:val="StyleUnderline"/>
        </w:rPr>
        <w:t xml:space="preserve"> the Immigration and Nationality Act of </w:t>
      </w:r>
      <w:r w:rsidRPr="2BDECF6C">
        <w:rPr>
          <w:rStyle w:val="StyleUnderline"/>
          <w:highlight w:val="yellow"/>
        </w:rPr>
        <w:t>1965</w:t>
      </w:r>
      <w:r w:rsidRPr="2BDECF6C">
        <w:rPr>
          <w:rStyle w:val="StyleUnderline"/>
        </w:rPr>
        <w:t xml:space="preserve">, which remade the socioeconomic and ethnic makeup of Asians in America by prioritizing family reunification and skilled workers. </w:t>
      </w:r>
      <w:r w:rsidRPr="2BDECF6C">
        <w:rPr>
          <w:rStyle w:val="StyleUnderline"/>
          <w:highlight w:val="yellow"/>
        </w:rPr>
        <w:t>The influx of upwardly mobile immigrants became an opportunity for both conservatives and liberals to retire the “yellow peril</w:t>
      </w:r>
      <w:r w:rsidRPr="2BDECF6C">
        <w:rPr>
          <w:rStyle w:val="StyleUnderline"/>
        </w:rPr>
        <w:t xml:space="preserve">” stereotype </w:t>
      </w:r>
      <w:r w:rsidRPr="2BDECF6C">
        <w:rPr>
          <w:rStyle w:val="StyleUnderline"/>
          <w:highlight w:val="yellow"/>
        </w:rPr>
        <w:t>and recast Asian Americans as “successful immigrants,”</w:t>
      </w:r>
      <w:r w:rsidRPr="2BDECF6C">
        <w:rPr>
          <w:rStyle w:val="StyleUnderline"/>
        </w:rPr>
        <w:t xml:space="preserve"> politically amenable and capable of assimilating into white, middle-class America.</w:t>
      </w:r>
      <w:r w:rsidRPr="2BDECF6C">
        <w:rPr>
          <w:sz w:val="12"/>
          <w:szCs w:val="12"/>
        </w:rPr>
        <w:t xml:space="preserve"> Many Asian Americans, who had been stigmatized as communist infiltrators during the Red Scare of the ’50s, also promoted the model minority narrative to avoid further exclusion and violence. The careful fabrication of Asian success has in turn been used both to justify racism against other minorities and to erase socioeconomic and generational differences within Asian American communities</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The model minority myth does not reflect the broader history of Asians</w:t>
      </w:r>
      <w:r w:rsidRPr="2BDECF6C">
        <w:rPr>
          <w:rStyle w:val="StyleUnderline"/>
        </w:rPr>
        <w:t xml:space="preserve"> in the United States, from the 60-year-long history of Chinese exclusion, to Japanese incarceration, to the radical Asian American movement</w:t>
      </w:r>
      <w:r w:rsidRPr="2BDECF6C">
        <w:rPr>
          <w:rStyle w:val="StyleUnderline"/>
          <w:b/>
          <w:bCs/>
          <w:highlight w:val="yellow"/>
        </w:rPr>
        <w:t>. This history is vital, but very little of it is taught in schools: A 2015 survey of American government textbooks revealed that on average, Asian American and Pacific Islander issues made up less than 1 percent of the pages.</w:t>
      </w:r>
      <w:r w:rsidRPr="2BDECF6C">
        <w:rPr>
          <w:rStyle w:val="StyleUnderline"/>
          <w:rFonts w:ascii="Calibri,ＭＳ ゴシック" w:eastAsia="Calibri,ＭＳ ゴシック" w:hAnsi="Calibri,ＭＳ ゴシック" w:cs="Calibri,ＭＳ ゴシック"/>
        </w:rPr>
        <w:t xml:space="preserve"> </w:t>
      </w:r>
      <w:r w:rsidRPr="2BDECF6C">
        <w:rPr>
          <w:sz w:val="12"/>
          <w:szCs w:val="12"/>
        </w:rPr>
        <w:t xml:space="preserve">If current first- and second-generation Asian </w:t>
      </w:r>
      <w:r w:rsidRPr="2BDECF6C">
        <w:rPr>
          <w:sz w:val="12"/>
          <w:szCs w:val="12"/>
        </w:rPr>
        <w:lastRenderedPageBreak/>
        <w:t xml:space="preserve">Americans are estranged from the decades-long history of Chinese exclusion, that distance, too, has been constructed by white violence, federal failure, exclusionary policy—and by continued historical erasure. </w:t>
      </w:r>
      <w:r w:rsidRPr="2BDECF6C">
        <w:rPr>
          <w:rStyle w:val="StyleUnderline"/>
        </w:rPr>
        <w:t xml:space="preserve">Today, </w:t>
      </w:r>
      <w:r w:rsidRPr="2BDECF6C">
        <w:rPr>
          <w:rStyle w:val="StyleUnderline"/>
          <w:highlight w:val="yellow"/>
        </w:rPr>
        <w:t>Asian American communities are the fastest growing populations</w:t>
      </w:r>
      <w:r w:rsidRPr="2BDECF6C">
        <w:rPr>
          <w:rStyle w:val="StyleUnderline"/>
        </w:rPr>
        <w:t xml:space="preserve"> in the United States, </w:t>
      </w:r>
      <w:r w:rsidRPr="2BDECF6C">
        <w:rPr>
          <w:rStyle w:val="StyleUnderline"/>
          <w:highlight w:val="yellow"/>
        </w:rPr>
        <w:t>but have some of the lowest voter turnout rates</w:t>
      </w:r>
      <w:r w:rsidRPr="2BDECF6C">
        <w:rPr>
          <w:rStyle w:val="StyleUnderline"/>
        </w:rPr>
        <w:t xml:space="preserve"> compared to other minorities. </w:t>
      </w:r>
      <w:r w:rsidRPr="2BDECF6C">
        <w:rPr>
          <w:rStyle w:val="StyleUnderline"/>
          <w:highlight w:val="yellow"/>
        </w:rPr>
        <w:t>Increased outreach</w:t>
      </w:r>
      <w:r w:rsidRPr="2BDECF6C">
        <w:rPr>
          <w:rStyle w:val="StyleUnderline"/>
        </w:rPr>
        <w:t xml:space="preserve"> and accessible translated ballots </w:t>
      </w:r>
      <w:r w:rsidRPr="2BDECF6C">
        <w:rPr>
          <w:rStyle w:val="StyleUnderline"/>
          <w:highlight w:val="yellow"/>
        </w:rPr>
        <w:t>will be crucial to mobilizing Asian Americans as a political force,</w:t>
      </w:r>
      <w:r w:rsidRPr="2BDECF6C">
        <w:rPr>
          <w:rStyle w:val="StyleUnderline"/>
        </w:rPr>
        <w:t xml:space="preserve"> but meaningful civic engagement begins first with historical and political understanding. </w:t>
      </w:r>
      <w:r w:rsidRPr="2BDECF6C">
        <w:rPr>
          <w:rStyle w:val="StyleUnderline"/>
          <w:b/>
          <w:bCs/>
          <w:highlight w:val="yellow"/>
        </w:rPr>
        <w:t>It will be increasingly necessary for Asian Americans to consider the historical roots of structural inequalities that continue to shape America</w:t>
      </w:r>
      <w:r w:rsidRPr="2BDECF6C">
        <w:rPr>
          <w:rStyle w:val="StyleUnderline"/>
        </w:rPr>
        <w:t>. That means not only breaking down historical and present-day stereotypes, but learning to see what is missing from pictures of the past</w:t>
      </w:r>
    </w:p>
    <w:p w14:paraId="3FE0B967" w14:textId="77777777" w:rsidR="00841C9F" w:rsidRPr="00463669" w:rsidRDefault="00841C9F" w:rsidP="00841C9F">
      <w:pPr>
        <w:rPr>
          <w:rFonts w:cs="Calibri"/>
          <w:lang w:eastAsia="zh-CN"/>
        </w:rPr>
      </w:pPr>
    </w:p>
    <w:p w14:paraId="2B358527" w14:textId="77777777" w:rsidR="00841C9F" w:rsidRPr="00463669" w:rsidRDefault="2BDECF6C" w:rsidP="2BDECF6C">
      <w:pPr>
        <w:pStyle w:val="Heading1"/>
        <w:rPr>
          <w:rFonts w:eastAsia="Calibri" w:cs="Calibri"/>
        </w:rPr>
      </w:pPr>
      <w:r>
        <w:lastRenderedPageBreak/>
        <w:t>Rage Performance</w:t>
      </w:r>
    </w:p>
    <w:p w14:paraId="3F41EFC0" w14:textId="77777777" w:rsidR="00841C9F" w:rsidRPr="00306F36" w:rsidRDefault="2BDECF6C" w:rsidP="2BDECF6C">
      <w:pPr>
        <w:pStyle w:val="Heading4"/>
        <w:shd w:val="clear" w:color="auto" w:fill="FFFFFF" w:themeFill="background1"/>
        <w:spacing w:line="278" w:lineRule="atLeast"/>
        <w:rPr>
          <w:color w:val="222222"/>
        </w:rPr>
      </w:pPr>
      <w:bookmarkStart w:id="0" w:name="_Hlk518581923"/>
      <w:r w:rsidRPr="2BDECF6C">
        <w:rPr>
          <w:color w:val="222222"/>
        </w:rPr>
        <w:t>Performance Card (this only works for East Asians/Southeast Asians, preferably 1</w:t>
      </w:r>
      <w:r w:rsidRPr="2BDECF6C">
        <w:rPr>
          <w:color w:val="222222"/>
          <w:vertAlign w:val="superscript"/>
        </w:rPr>
        <w:t>st</w:t>
      </w:r>
      <w:r w:rsidRPr="2BDECF6C">
        <w:rPr>
          <w:color w:val="222222"/>
        </w:rPr>
        <w:t>/2</w:t>
      </w:r>
      <w:r w:rsidRPr="2BDECF6C">
        <w:rPr>
          <w:color w:val="222222"/>
          <w:vertAlign w:val="superscript"/>
        </w:rPr>
        <w:t>nd</w:t>
      </w:r>
      <w:r w:rsidRPr="2BDECF6C">
        <w:rPr>
          <w:color w:val="222222"/>
        </w:rPr>
        <w:t xml:space="preserve"> generation immigrants)/Insert your own performance here</w:t>
      </w:r>
    </w:p>
    <w:p w14:paraId="5F9776A2" w14:textId="77777777" w:rsidR="00841C9F" w:rsidRPr="00463669" w:rsidRDefault="2BDECF6C" w:rsidP="2BDECF6C">
      <w:pPr>
        <w:shd w:val="clear" w:color="auto" w:fill="FFFFFF" w:themeFill="background1"/>
        <w:spacing w:line="235" w:lineRule="atLeast"/>
        <w:rPr>
          <w:rFonts w:eastAsia="Calibri" w:cs="Calibri"/>
        </w:rPr>
      </w:pPr>
      <w:r w:rsidRPr="2BDECF6C">
        <w:rPr>
          <w:rStyle w:val="m-8764261616238734779gmail-heading4char"/>
          <w:b/>
          <w:bCs/>
          <w:color w:val="222222"/>
          <w:sz w:val="26"/>
          <w:szCs w:val="26"/>
        </w:rPr>
        <w:t>David Yi</w:t>
      </w:r>
      <w:r w:rsidRPr="2BDECF6C">
        <w:rPr>
          <w:color w:val="222222"/>
        </w:rPr>
        <w:t>, 11/11/</w:t>
      </w:r>
      <w:r w:rsidRPr="2BDECF6C">
        <w:rPr>
          <w:rStyle w:val="m-8764261616238734779gmail-heading4char"/>
          <w:b/>
          <w:bCs/>
          <w:color w:val="222222"/>
          <w:sz w:val="26"/>
          <w:szCs w:val="26"/>
        </w:rPr>
        <w:t>16,</w:t>
      </w:r>
      <w:r w:rsidRPr="2BDECF6C">
        <w:rPr>
          <w:color w:val="222222"/>
        </w:rPr>
        <w:t> “As an Asian American I am invisible in this country.”, Very Good Light, </w:t>
      </w:r>
      <w:r>
        <w:t>https://www.verygoodlight.com/2016/11/11/asian-america//JY</w:t>
      </w:r>
    </w:p>
    <w:p w14:paraId="50AF158B" w14:textId="77777777" w:rsidR="00841C9F" w:rsidRPr="00841C9F" w:rsidRDefault="2BDECF6C" w:rsidP="2BDECF6C">
      <w:pPr>
        <w:rPr>
          <w:rStyle w:val="StyleUnderline"/>
          <w:highlight w:val="yellow"/>
        </w:rPr>
      </w:pPr>
      <w:r w:rsidRPr="2BDECF6C">
        <w:rPr>
          <w:rStyle w:val="StyleUnderline"/>
          <w:highlight w:val="yellow"/>
        </w:rPr>
        <w:t>We came to this country seeking the American Dream. Our parents</w:t>
      </w:r>
      <w:r w:rsidRPr="2BDECF6C">
        <w:rPr>
          <w:rStyle w:val="StyleUnderline"/>
        </w:rPr>
        <w:t> saw this Golden Mountain as a symbol of the future and what it could provide. So they </w:t>
      </w:r>
      <w:r w:rsidRPr="2BDECF6C">
        <w:rPr>
          <w:rStyle w:val="StyleUnderline"/>
          <w:highlight w:val="yellow"/>
        </w:rPr>
        <w:t>vowed to leave everything behind, their native tongues, their childhood memories, the friends that knew their every secrets,</w:t>
      </w:r>
      <w:r w:rsidRPr="2BDECF6C">
        <w:rPr>
          <w:rStyle w:val="StyleUnderline"/>
        </w:rPr>
        <w:t xml:space="preserve"> their favorite weekend cafes, early morning dance halls and sleepy beach hideaways </w:t>
      </w:r>
      <w:r w:rsidRPr="2BDECF6C">
        <w:rPr>
          <w:rStyle w:val="StyleUnderline"/>
          <w:highlight w:val="yellow"/>
        </w:rPr>
        <w:t>for a promise of a better life.</w:t>
      </w:r>
      <w:r w:rsidRPr="2BDECF6C">
        <w:rPr>
          <w:sz w:val="12"/>
          <w:szCs w:val="12"/>
        </w:rPr>
        <w:t xml:space="preserve"> It was the early ’80s with traumatic memories of the Vietnam War still brandished onto their minds. They were young and feckless, proud citizens of their beautiful countries that radiated in culture, life, light. But they rolled up their sleeves and said goodbye to their homelands, stuffing their pockets with their life savings of $100, ready to work and create a better life for themselves and their offsprings</w:t>
      </w:r>
      <w:r w:rsidRPr="2BDECF6C">
        <w:rPr>
          <w:rFonts w:ascii="Calibri,ＭＳ ゴシック" w:eastAsia="Calibri,ＭＳ ゴシック" w:hAnsi="Calibri,ＭＳ ゴシック" w:cs="Calibri,ＭＳ ゴシック"/>
          <w:sz w:val="12"/>
          <w:szCs w:val="12"/>
        </w:rPr>
        <w:t xml:space="preserve">. </w:t>
      </w:r>
      <w:r w:rsidRPr="2BDECF6C">
        <w:rPr>
          <w:rStyle w:val="StyleUnderline"/>
          <w:highlight w:val="yellow"/>
        </w:rPr>
        <w:t>In this new foreign land full of big noses, bright eyes, light hair and skin, they were stripped of their past selves. Their family names were Anglicized with words even they couldn’t pronounce. Their beautiful accents from countries that once propelled culture forward were muted. </w:t>
      </w:r>
      <w:r w:rsidRPr="2BDECF6C">
        <w:rPr>
          <w:rStyle w:val="StyleUnderline"/>
        </w:rPr>
        <w:t>It all didn’t matter that their lineage came from royalty. </w:t>
      </w:r>
      <w:r w:rsidRPr="2BDECF6C">
        <w:rPr>
          <w:rStyle w:val="StyleUnderline"/>
          <w:highlight w:val="yellow"/>
        </w:rPr>
        <w:t>If you were a “Kim,” “Park,” “Lee,” these Americans would make it easier for you. You were simply “chink,” “gook,” “Chinaman,” “go back to your country.”</w:t>
      </w:r>
      <w:r w:rsidRPr="2BDECF6C">
        <w:rPr>
          <w:rStyle w:val="StyleUnderline"/>
          <w:rFonts w:ascii="Calibri,ＭＳ ゴシック" w:eastAsia="Calibri,ＭＳ ゴシック" w:hAnsi="Calibri,ＭＳ ゴシック" w:cs="Calibri,ＭＳ ゴシック"/>
        </w:rPr>
        <w:t> </w:t>
      </w:r>
      <w:r w:rsidRPr="2BDECF6C">
        <w:rPr>
          <w:sz w:val="12"/>
          <w:szCs w:val="12"/>
        </w:rPr>
        <w:t>You were simply “chink,” “gook,” “Chinaman,” “go back to your country.” </w:t>
      </w:r>
      <w:r w:rsidRPr="2BDECF6C">
        <w:rPr>
          <w:rStyle w:val="StyleUnderline"/>
          <w:highlight w:val="yellow"/>
        </w:rPr>
        <w:t>Instead of fighting back, our parents found the quickest way to success was to assimilate, appeasing to the White man’s ways. So came the Chinese restaurants</w:t>
      </w:r>
      <w:r w:rsidRPr="2BDECF6C">
        <w:rPr>
          <w:rStyle w:val="StyleUnderline"/>
        </w:rPr>
        <w:t xml:space="preserve"> that catered to the White palette. General Tso’s chicken was a mix between Southern fried chicken and a bastardized Oriental flavor that mixed salty soy sauces with a dash of MSG. </w:t>
      </w:r>
      <w:r w:rsidRPr="2BDECF6C">
        <w:rPr>
          <w:rStyle w:val="StyleUnderline"/>
          <w:highlight w:val="yellow"/>
        </w:rPr>
        <w:t>There were the liquor stores and laundromats that were built for the American GIs. These were modern day geisha houses of sorts that pleased the White man and his needs. Soon enough we became the “model minority,” a myth that the White man presented to us like a gift from the White heavens.</w:t>
      </w:r>
      <w:r w:rsidRPr="2BDECF6C">
        <w:rPr>
          <w:rFonts w:ascii="Calibri,ＭＳ ゴシック" w:eastAsia="Calibri,ＭＳ ゴシック" w:hAnsi="Calibri,ＭＳ ゴシック" w:cs="Calibri,ＭＳ ゴシック"/>
          <w:sz w:val="12"/>
          <w:szCs w:val="12"/>
        </w:rPr>
        <w:t xml:space="preserve"> </w:t>
      </w:r>
      <w:r w:rsidRPr="2BDECF6C">
        <w:rPr>
          <w:rStyle w:val="StyleUnderline"/>
          <w:highlight w:val="yellow"/>
        </w:rPr>
        <w:t>Because we pleased him and served him well</w:t>
      </w:r>
      <w:r w:rsidRPr="2BDECF6C">
        <w:rPr>
          <w:rStyle w:val="StyleUnderline"/>
        </w:rPr>
        <w:t>, he would grant us immunity. </w:t>
      </w:r>
      <w:r w:rsidRPr="2BDECF6C">
        <w:rPr>
          <w:rStyle w:val="StyleUnderline"/>
          <w:highlight w:val="yellow"/>
        </w:rPr>
        <w:t>We wouldn’t have the hardships of the blacks or Hispanics or the Muslims or gays,</w:t>
      </w:r>
      <w:r w:rsidRPr="2BDECF6C">
        <w:rPr>
          <w:rStyle w:val="StyleUnderline"/>
        </w:rPr>
        <w:t xml:space="preserve"> he led us to believe.</w:t>
      </w:r>
      <w:r w:rsidRPr="2BDECF6C">
        <w:rPr>
          <w:sz w:val="12"/>
          <w:szCs w:val="12"/>
        </w:rPr>
        <w:t xml:space="preserve"> He would have our backs and all we’d have to do in return was continue doing a good job</w:t>
      </w:r>
      <w:r w:rsidRPr="2BDECF6C">
        <w:rPr>
          <w:rStyle w:val="StyleUnderline"/>
          <w:highlight w:val="yellow"/>
        </w:rPr>
        <w:t>. Little did we know this is how they’d use our people to pit cultures against each other. “Those Asian-American Whiz Kids,” they’d say. See, if they can do it, what is your excuse?</w:t>
      </w:r>
      <w:r w:rsidRPr="2BDECF6C">
        <w:rPr>
          <w:sz w:val="12"/>
          <w:szCs w:val="12"/>
        </w:rPr>
        <w:t xml:space="preserve"> The White man whispered in our ears and sold us the promise of success if only we continued to lay low, work hard, and say little to nothing. “</w:t>
      </w:r>
      <w:r w:rsidRPr="2BDECF6C">
        <w:rPr>
          <w:rStyle w:val="StyleUnderline"/>
          <w:highlight w:val="yellow"/>
        </w:rPr>
        <w:t>Don’t be like those other colored folk. You need to fear them, you need to separate from them. They’re not your friends,” they warned us</w:t>
      </w:r>
      <w:r w:rsidRPr="2BDECF6C">
        <w:rPr>
          <w:sz w:val="12"/>
          <w:szCs w:val="12"/>
        </w:rPr>
        <w:t xml:space="preserve">. Then came the Los Angeles Riots of 1992, evidence that this polarization of cultures led to a catastrophic end. The cover of a 1987 issue of Time magazine. (Courtesy: Time Inc.) Still, throughout the years, we worked harder and harder for the White man. </w:t>
      </w:r>
      <w:r w:rsidRPr="2BDECF6C">
        <w:rPr>
          <w:rStyle w:val="StyleUnderline"/>
          <w:highlight w:val="yellow"/>
        </w:rPr>
        <w:t>We bled, we cried, we sacrificed to uphold our end of the bargain. Confucianism and filial piety, in fact, was in our very DNA and to serve was the Asian way.</w:t>
      </w:r>
      <w:r w:rsidRPr="2BDECF6C">
        <w:rPr>
          <w:sz w:val="12"/>
          <w:szCs w:val="12"/>
        </w:rPr>
        <w:t xml:space="preserve"> For decades, we blindly continued to believe that the White man cared for us. That he had our best interests in mind. He welcomed us into this country with open arms, he reminded us, and we needed to continue paying him back for his kindness. </w:t>
      </w:r>
      <w:r w:rsidRPr="2BDECF6C">
        <w:rPr>
          <w:rStyle w:val="StyleUnderline"/>
          <w:highlight w:val="yellow"/>
        </w:rPr>
        <w:t>In due time, these lies caught up to us and we’ve realized that the White man’s promises were all lies.</w:t>
      </w:r>
      <w:r w:rsidRPr="2BDECF6C">
        <w:rPr>
          <w:sz w:val="12"/>
          <w:szCs w:val="12"/>
        </w:rPr>
        <w:t xml:space="preserve"> All along, the transaction was pretty straightforward: Citizenship had been traded for dignity, an American passport came with annihilating our heritage. All along, the transaction was pretty straightforward: Citizenship was traded for dignity, an American passport came with annihilating our heritage. </w:t>
      </w:r>
      <w:r w:rsidRPr="2BDECF6C">
        <w:rPr>
          <w:rStyle w:val="StyleUnderline"/>
        </w:rPr>
        <w:t>All this time, the White man was diluting our cultures, stripping us of our mother tongues, deleting our histories, extracting our pasts, all so that we could become his slave. So that we wouldn’t have an identity. We were simply alive by heartbeat alone but altogether invisible. But by the time we realized this, it was too late. </w:t>
      </w:r>
      <w:r w:rsidRPr="2BDECF6C">
        <w:rPr>
          <w:rStyle w:val="StyleUnderline"/>
          <w:highlight w:val="yellow"/>
        </w:rPr>
        <w:t>In 2016, it’s clear that I am invisible. Like my people, I have no voice. I have no grounds to stand on. No foundation in politics,</w:t>
      </w:r>
      <w:r w:rsidRPr="2BDECF6C">
        <w:rPr>
          <w:rStyle w:val="StyleUnderline"/>
          <w:rFonts w:ascii="Calibri,ＭＳ ゴシック" w:eastAsia="Calibri,ＭＳ ゴシック" w:hAnsi="Calibri,ＭＳ ゴシック" w:cs="Calibri,ＭＳ ゴシック"/>
        </w:rPr>
        <w:t xml:space="preserve"> </w:t>
      </w:r>
      <w:r w:rsidRPr="2BDECF6C">
        <w:rPr>
          <w:sz w:val="12"/>
          <w:szCs w:val="12"/>
        </w:rPr>
        <w:t>no cultural icon like Jay Z,</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 xml:space="preserve">no place </w:t>
      </w:r>
      <w:r w:rsidRPr="2BDECF6C">
        <w:rPr>
          <w:rStyle w:val="StyleUnderline"/>
          <w:highlight w:val="yellow"/>
        </w:rPr>
        <w:lastRenderedPageBreak/>
        <w:t>in American history. We are a people that have worked so hard to belong and now we have a sudden painful epiphany that we never belonged in the first place.</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When Donald Trump told a college student to go back to his country when he was a Korean born in the United States, there was hardly outrage. When we think about hate crimes that happen on the daily to our Chinese deliverymen throughout the country,</w:t>
      </w:r>
      <w:r w:rsidRPr="2BDECF6C">
        <w:rPr>
          <w:rStyle w:val="StyleUnderline"/>
        </w:rPr>
        <w:t xml:space="preserve"> or the atrocities that happened to Vincent Chin, </w:t>
      </w:r>
      <w:r w:rsidRPr="2BDECF6C">
        <w:rPr>
          <w:rStyle w:val="StyleUnderline"/>
          <w:highlight w:val="yellow"/>
        </w:rPr>
        <w:t>there is no national conversation.</w:t>
      </w:r>
      <w:r w:rsidRPr="2BDECF6C">
        <w:rPr>
          <w:rStyle w:val="StyleUnderline"/>
          <w:rFonts w:ascii="Calibri,ＭＳ ゴシック" w:eastAsia="Calibri,ＭＳ ゴシック" w:hAnsi="Calibri,ＭＳ ゴシック" w:cs="Calibri,ＭＳ ゴシック"/>
        </w:rPr>
        <w:t> </w:t>
      </w:r>
      <w:r w:rsidRPr="2BDECF6C">
        <w:rPr>
          <w:rStyle w:val="StyleUnderline"/>
          <w:highlight w:val="yellow"/>
        </w:rPr>
        <w:t>When our roles are white-washed in Hollywood</w:t>
      </w:r>
      <w:r w:rsidRPr="2BDECF6C">
        <w:rPr>
          <w:rStyle w:val="StyleUnderline"/>
        </w:rPr>
        <w:t xml:space="preserve">, with someone like Emma Stone playing a half-Asian, </w:t>
      </w:r>
      <w:r w:rsidRPr="2BDECF6C">
        <w:rPr>
          <w:rStyle w:val="StyleUnderline"/>
          <w:highlight w:val="yellow"/>
        </w:rPr>
        <w:t>there’s only a blink of an eye but no change</w:t>
      </w:r>
      <w:r w:rsidRPr="2BDECF6C">
        <w:rPr>
          <w:rStyle w:val="StyleUnderline"/>
        </w:rPr>
        <w:t>. When a publication like Glamour Brasil slants their eyes and bows in a blatantly racist manner, there’s hardly an apology. Instead, their editor in chief stands firm that she wasn’t racist at all. </w:t>
      </w:r>
      <w:r w:rsidRPr="2BDECF6C">
        <w:rPr>
          <w:rStyle w:val="StyleUnderline"/>
          <w:b/>
          <w:bCs/>
          <w:highlight w:val="yellow"/>
        </w:rPr>
        <w:t>How can you be racist towards Asians? How is it that we take away Asian rights? How can Asians even be considered human? They don’t even exist.</w:t>
      </w:r>
      <w:r w:rsidRPr="2BDECF6C">
        <w:rPr>
          <w:rStyle w:val="StyleUnderline"/>
          <w:rFonts w:ascii="Calibri,ＭＳ ゴシック" w:eastAsia="Calibri,ＭＳ ゴシック" w:hAnsi="Calibri,ＭＳ ゴシック" w:cs="Calibri,ＭＳ ゴシック"/>
        </w:rPr>
        <w:t> </w:t>
      </w:r>
      <w:r w:rsidRPr="2BDECF6C">
        <w:rPr>
          <w:rStyle w:val="StyleUnderline"/>
          <w:highlight w:val="yellow"/>
        </w:rPr>
        <w:t xml:space="preserve">Now </w:t>
      </w:r>
      <w:r w:rsidRPr="2BDECF6C">
        <w:rPr>
          <w:rStyle w:val="StyleUnderline"/>
        </w:rPr>
        <w:t>more than ever</w:t>
      </w:r>
      <w:r w:rsidRPr="2BDECF6C">
        <w:rPr>
          <w:rStyle w:val="StyleUnderline"/>
          <w:highlight w:val="yellow"/>
        </w:rPr>
        <w:t>, as Asian Americans, we must wake up. We must hoot and holler, bang on our drums, jump on cars, flail our arms around, pounce at any opportunity to scream, just so that others can pay attention to us. </w:t>
      </w:r>
      <w:r w:rsidRPr="2BDECF6C">
        <w:rPr>
          <w:rStyle w:val="StyleUnderline"/>
          <w:b/>
          <w:bCs/>
        </w:rPr>
        <w:t>We must walk with our black brothers and sisters, ensuring that Black Lives Matter. We must stand up for our Muslim neighbors who are attacked. We must sit with our Hispanic friends, those whose lives are about to change. We must hug our LGBTQ community and let them know that they are loved. Because continuing to remain idle leads to genocide.</w:t>
      </w:r>
      <w:r w:rsidRPr="2BDECF6C">
        <w:rPr>
          <w:rStyle w:val="StyleUnderline"/>
        </w:rPr>
        <w:t xml:space="preserve"> It’s not too late, my friends. </w:t>
      </w:r>
      <w:r w:rsidRPr="2BDECF6C">
        <w:rPr>
          <w:rStyle w:val="StyleUnderline"/>
          <w:highlight w:val="yellow"/>
        </w:rPr>
        <w:t>We need to show that we can be angry. We can be ratchet. We can be intimidating. We can be human. Because only when we do, can we resurrect from the grave, pump blood back into our systems, have our skins grow back and become visible once again.</w:t>
      </w:r>
    </w:p>
    <w:p w14:paraId="67DA5687" w14:textId="77777777" w:rsidR="00841C9F" w:rsidRDefault="2BDECF6C" w:rsidP="2BDECF6C">
      <w:pPr>
        <w:pStyle w:val="Heading4"/>
        <w:shd w:val="clear" w:color="auto" w:fill="FFFFFF" w:themeFill="background1"/>
        <w:spacing w:line="278" w:lineRule="atLeast"/>
        <w:rPr>
          <w:rFonts w:eastAsia="Calibri" w:cs="Calibri"/>
          <w:color w:val="222222"/>
        </w:rPr>
      </w:pPr>
      <w:r w:rsidRPr="2BDECF6C">
        <w:rPr>
          <w:color w:val="222222"/>
        </w:rPr>
        <w:t>THE USFG regulations on immigrations privileged the silent successful immigrants, while also celebrating the increase in Asian immigrants as a method to save face.</w:t>
      </w:r>
    </w:p>
    <w:p w14:paraId="3E365B80" w14:textId="77777777" w:rsidR="00841C9F" w:rsidRDefault="2BDECF6C" w:rsidP="2BDECF6C">
      <w:pPr>
        <w:shd w:val="clear" w:color="auto" w:fill="FFFFFF" w:themeFill="background1"/>
        <w:spacing w:line="235" w:lineRule="atLeast"/>
        <w:rPr>
          <w:rFonts w:eastAsia="Calibri" w:cs="Calibri"/>
          <w:color w:val="222222"/>
        </w:rPr>
      </w:pPr>
      <w:r w:rsidRPr="2BDECF6C">
        <w:rPr>
          <w:b/>
          <w:bCs/>
          <w:color w:val="222222"/>
        </w:rPr>
        <w:t>Prashad 2000</w:t>
      </w:r>
    </w:p>
    <w:p w14:paraId="46610AE7" w14:textId="77777777" w:rsidR="00841C9F" w:rsidRDefault="2BDECF6C" w:rsidP="2BDECF6C">
      <w:pPr>
        <w:shd w:val="clear" w:color="auto" w:fill="FFFFFF" w:themeFill="background1"/>
        <w:spacing w:line="235" w:lineRule="atLeast"/>
        <w:rPr>
          <w:rFonts w:eastAsia="Calibri" w:cs="Calibri"/>
          <w:color w:val="222222"/>
        </w:rPr>
      </w:pPr>
      <w:r w:rsidRPr="2BDECF6C">
        <w:rPr>
          <w:color w:val="222222"/>
        </w:rPr>
        <w:t>(Vijay Prashad is an Indian historian, journalist, commentator and a Marxist intellectual, the Executive Director of Tricontinental: Institute for Social Research, the Chief Editor of LeftWord Books, and professor of International Studies at Trinity College, Connecticut; “The Karma of Brown Folk”, 7/11/18, DMW)</w:t>
      </w:r>
    </w:p>
    <w:p w14:paraId="13EC0BC0" w14:textId="77777777" w:rsidR="00841C9F" w:rsidRPr="00A61C21" w:rsidRDefault="00841C9F" w:rsidP="2BDECF6C">
      <w:pPr>
        <w:shd w:val="clear" w:color="auto" w:fill="FFFFFF" w:themeFill="background1"/>
        <w:spacing w:line="235" w:lineRule="atLeast"/>
        <w:rPr>
          <w:rFonts w:eastAsia="Calibri" w:cs="Calibri"/>
          <w:color w:val="222222"/>
          <w:sz w:val="12"/>
          <w:szCs w:val="12"/>
        </w:rPr>
      </w:pPr>
      <w:r w:rsidRPr="2BDECF6C">
        <w:rPr>
          <w:color w:val="222222"/>
          <w:sz w:val="12"/>
          <w:szCs w:val="12"/>
        </w:rPr>
        <w:t>On </w:t>
      </w:r>
      <w:r w:rsidRPr="2BDECF6C">
        <w:rPr>
          <w:rStyle w:val="aqj"/>
          <w:color w:val="222222"/>
          <w:sz w:val="12"/>
          <w:szCs w:val="12"/>
        </w:rPr>
        <w:t>23 July</w:t>
      </w:r>
      <w:r w:rsidRPr="2BDECF6C">
        <w:rPr>
          <w:rFonts w:eastAsia="Calibri" w:cs="Calibri"/>
          <w:color w:val="222222"/>
          <w:sz w:val="12"/>
          <w:szCs w:val="12"/>
        </w:rPr>
        <w:t> </w:t>
      </w:r>
      <w:r w:rsidRPr="2BDECF6C">
        <w:rPr>
          <w:color w:val="222222"/>
          <w:u w:val="single"/>
          <w:shd w:val="clear" w:color="auto" w:fill="FFFF00"/>
        </w:rPr>
        <w:t>1963 President</w:t>
      </w:r>
      <w:r w:rsidRPr="2BDECF6C">
        <w:rPr>
          <w:color w:val="222222"/>
          <w:u w:val="single"/>
        </w:rPr>
        <w:t> John F. </w:t>
      </w:r>
      <w:r w:rsidRPr="2BDECF6C">
        <w:rPr>
          <w:color w:val="222222"/>
          <w:u w:val="single"/>
          <w:shd w:val="clear" w:color="auto" w:fill="FFFF00"/>
        </w:rPr>
        <w:t>Kennedy informed the legislature that he wanted to see the immigration system overhauled</w:t>
      </w:r>
      <w:r w:rsidRPr="2BDECF6C">
        <w:rPr>
          <w:rFonts w:eastAsia="Calibri" w:cs="Calibri"/>
          <w:color w:val="222222"/>
          <w:u w:val="single"/>
        </w:rPr>
        <w:t> </w:t>
      </w:r>
      <w:r w:rsidRPr="2BDECF6C">
        <w:rPr>
          <w:color w:val="222222"/>
          <w:u w:val="single"/>
          <w:shd w:val="clear" w:color="auto" w:fill="FFFF00"/>
        </w:rPr>
        <w:t>so</w:t>
      </w:r>
      <w:r w:rsidRPr="2BDECF6C">
        <w:rPr>
          <w:color w:val="222222"/>
          <w:u w:val="single"/>
        </w:rPr>
        <w:t> that “</w:t>
      </w:r>
      <w:r w:rsidRPr="2BDECF6C">
        <w:rPr>
          <w:color w:val="222222"/>
          <w:u w:val="single"/>
          <w:shd w:val="clear" w:color="auto" w:fill="FFFF00"/>
        </w:rPr>
        <w:t>highly trained or skilled persons may obtain a preference without requiring that they secure employment here before emigrating</w:t>
      </w:r>
      <w:r w:rsidRPr="2BDECF6C">
        <w:rPr>
          <w:rFonts w:eastAsia="Calibri" w:cs="Calibri"/>
          <w:color w:val="222222"/>
          <w:u w:val="single"/>
        </w:rPr>
        <w:t>.”</w:t>
      </w:r>
      <w:r w:rsidRPr="2BDECF6C">
        <w:rPr>
          <w:color w:val="222222"/>
          <w:sz w:val="12"/>
          <w:szCs w:val="12"/>
        </w:rPr>
        <w:t> This, he felt, would </w:t>
      </w:r>
      <w:r w:rsidRPr="2BDECF6C">
        <w:rPr>
          <w:color w:val="222222"/>
          <w:u w:val="single"/>
          <w:shd w:val="clear" w:color="auto" w:fill="FFFF00"/>
        </w:rPr>
        <w:t>attract “talented people who would be helpful to our economy and our culture</w:t>
      </w:r>
      <w:r w:rsidRPr="2BDECF6C">
        <w:rPr>
          <w:rFonts w:eastAsia="Calibri" w:cs="Calibri"/>
          <w:color w:val="222222"/>
          <w:u w:val="single"/>
        </w:rPr>
        <w:t>.”</w:t>
      </w:r>
      <w:r w:rsidRPr="2BDECF6C">
        <w:rPr>
          <w:rFonts w:eastAsia="Calibri" w:cs="Calibri"/>
          <w:color w:val="222222"/>
          <w:sz w:val="12"/>
          <w:szCs w:val="12"/>
        </w:rPr>
        <w:t> </w:t>
      </w:r>
      <w:r w:rsidRPr="2BDECF6C">
        <w:rPr>
          <w:color w:val="222222"/>
          <w:u w:val="single"/>
          <w:shd w:val="clear" w:color="auto" w:fill="FFFF00"/>
        </w:rPr>
        <w:t>A year later</w:t>
      </w:r>
      <w:r w:rsidRPr="2BDECF6C">
        <w:rPr>
          <w:color w:val="222222"/>
          <w:sz w:val="12"/>
          <w:szCs w:val="12"/>
        </w:rPr>
        <w:t>, Representative Emmanuel </w:t>
      </w:r>
      <w:r w:rsidRPr="2BDECF6C">
        <w:rPr>
          <w:color w:val="222222"/>
          <w:u w:val="single"/>
          <w:shd w:val="clear" w:color="auto" w:fill="FFFF00"/>
        </w:rPr>
        <w:t>Celler</w:t>
      </w:r>
      <w:r w:rsidRPr="2BDECF6C">
        <w:rPr>
          <w:color w:val="222222"/>
          <w:sz w:val="12"/>
          <w:szCs w:val="12"/>
        </w:rPr>
        <w:t> (D.–N.Y.) </w:t>
      </w:r>
      <w:r w:rsidRPr="2BDECF6C">
        <w:rPr>
          <w:color w:val="222222"/>
          <w:u w:val="single"/>
          <w:shd w:val="clear" w:color="auto" w:fill="FFFF00"/>
        </w:rPr>
        <w:t>submitted</w:t>
      </w:r>
      <w:r w:rsidRPr="2BDECF6C">
        <w:rPr>
          <w:rFonts w:eastAsia="Calibri" w:cs="Calibri"/>
          <w:color w:val="222222"/>
          <w:sz w:val="12"/>
          <w:szCs w:val="12"/>
          <w:shd w:val="clear" w:color="auto" w:fill="FFFF00"/>
        </w:rPr>
        <w:t> </w:t>
      </w:r>
      <w:r w:rsidRPr="2BDECF6C">
        <w:rPr>
          <w:color w:val="222222"/>
          <w:u w:val="single"/>
          <w:shd w:val="clear" w:color="auto" w:fill="FFFF00"/>
        </w:rPr>
        <w:t>a new immigration bill to the House so</w:t>
      </w:r>
      <w:r w:rsidRPr="2BDECF6C">
        <w:rPr>
          <w:color w:val="222222"/>
          <w:u w:val="single"/>
        </w:rPr>
        <w:t> that </w:t>
      </w:r>
      <w:r w:rsidRPr="2BDECF6C">
        <w:rPr>
          <w:color w:val="222222"/>
          <w:u w:val="single"/>
          <w:shd w:val="clear" w:color="auto" w:fill="FFFF00"/>
        </w:rPr>
        <w:t>the</w:t>
      </w:r>
      <w:r w:rsidRPr="2BDECF6C">
        <w:rPr>
          <w:rFonts w:eastAsia="Calibri" w:cs="Calibri"/>
          <w:color w:val="222222"/>
          <w:u w:val="single"/>
        </w:rPr>
        <w:t> </w:t>
      </w:r>
      <w:r w:rsidRPr="2BDECF6C">
        <w:rPr>
          <w:color w:val="222222"/>
          <w:u w:val="single"/>
          <w:shd w:val="clear" w:color="auto" w:fill="FFFF00"/>
        </w:rPr>
        <w:t>U</w:t>
      </w:r>
      <w:r w:rsidRPr="2BDECF6C">
        <w:rPr>
          <w:color w:val="222222"/>
          <w:u w:val="single"/>
        </w:rPr>
        <w:t>nited </w:t>
      </w:r>
      <w:r w:rsidRPr="2BDECF6C">
        <w:rPr>
          <w:color w:val="222222"/>
          <w:u w:val="single"/>
          <w:shd w:val="clear" w:color="auto" w:fill="FFFF00"/>
        </w:rPr>
        <w:t>S</w:t>
      </w:r>
      <w:r w:rsidRPr="2BDECF6C">
        <w:rPr>
          <w:color w:val="222222"/>
          <w:u w:val="single"/>
        </w:rPr>
        <w:t>tates </w:t>
      </w:r>
      <w:r w:rsidRPr="2BDECF6C">
        <w:rPr>
          <w:color w:val="222222"/>
          <w:u w:val="single"/>
          <w:shd w:val="clear" w:color="auto" w:fill="FFFF00"/>
        </w:rPr>
        <w:t>might attract “highly skilled aliens whose services were urgently needed</w:t>
      </w:r>
      <w:r w:rsidRPr="2BDECF6C">
        <w:rPr>
          <w:rFonts w:eastAsia="Calibri" w:cs="Calibri"/>
          <w:color w:val="222222"/>
          <w:u w:val="single"/>
        </w:rPr>
        <w:t>.”</w:t>
      </w:r>
      <w:r w:rsidRPr="2BDECF6C">
        <w:rPr>
          <w:color w:val="222222"/>
          <w:sz w:val="12"/>
          <w:szCs w:val="12"/>
        </w:rPr>
        <w:t>13 There was </w:t>
      </w:r>
      <w:r w:rsidRPr="2BDECF6C">
        <w:rPr>
          <w:color w:val="222222"/>
          <w:u w:val="single"/>
          <w:shd w:val="clear" w:color="auto" w:fill="FFFF00"/>
        </w:rPr>
        <w:t>a</w:t>
      </w:r>
      <w:r w:rsidRPr="2BDECF6C">
        <w:rPr>
          <w:color w:val="222222"/>
          <w:u w:val="single"/>
        </w:rPr>
        <w:t>n</w:t>
      </w:r>
      <w:r w:rsidRPr="2BDECF6C">
        <w:rPr>
          <w:color w:val="222222"/>
          <w:sz w:val="12"/>
          <w:szCs w:val="12"/>
        </w:rPr>
        <w:t> additional </w:t>
      </w:r>
      <w:r w:rsidRPr="2BDECF6C">
        <w:rPr>
          <w:color w:val="222222"/>
          <w:u w:val="single"/>
          <w:shd w:val="clear" w:color="auto" w:fill="FFFF00"/>
        </w:rPr>
        <w:t>political reason to amend the immigration policy: to end the prevailing belief that the United States was a racist nation</w:t>
      </w:r>
      <w:r w:rsidRPr="2BDECF6C">
        <w:rPr>
          <w:rFonts w:eastAsia="Calibri" w:cs="Calibri"/>
          <w:color w:val="222222"/>
          <w:sz w:val="12"/>
          <w:szCs w:val="12"/>
          <w:shd w:val="clear" w:color="auto" w:fill="FFFF00"/>
        </w:rPr>
        <w:t>.</w:t>
      </w:r>
      <w:r w:rsidRPr="2BDECF6C">
        <w:rPr>
          <w:color w:val="222222"/>
          <w:sz w:val="12"/>
          <w:szCs w:val="12"/>
        </w:rPr>
        <w:t> Discrimination based on national origins, Representative Spark Masayugi Matsunaga (D.–Hawaii) told the House Judiciary Committee on 30 June 1964, provided the basis for “Communist propaganda and creates a suspicion among our Asian friends about the motives of the United States.”14 In 1958 </w:t>
      </w:r>
      <w:r w:rsidRPr="2BDECF6C">
        <w:rPr>
          <w:color w:val="222222"/>
          <w:u w:val="single"/>
        </w:rPr>
        <w:t>Kennedy,</w:t>
      </w:r>
      <w:r w:rsidRPr="2BDECF6C">
        <w:rPr>
          <w:color w:val="222222"/>
          <w:sz w:val="12"/>
          <w:szCs w:val="12"/>
        </w:rPr>
        <w:t> at least, forthrightly </w:t>
      </w:r>
      <w:r w:rsidRPr="2BDECF6C">
        <w:rPr>
          <w:color w:val="222222"/>
          <w:u w:val="single"/>
        </w:rPr>
        <w:t>condemned the racist immigration policy.</w:t>
      </w:r>
      <w:r w:rsidRPr="2BDECF6C">
        <w:rPr>
          <w:color w:val="222222"/>
          <w:sz w:val="12"/>
          <w:szCs w:val="12"/>
        </w:rPr>
        <w:t> In a caricature of the Emma Lazarus poem inscribed on the pedestal of the Statue of Liberty</w:t>
      </w:r>
      <w:r w:rsidRPr="2BDECF6C">
        <w:rPr>
          <w:rFonts w:eastAsia="Calibri" w:cs="Calibri"/>
          <w:color w:val="222222"/>
          <w:sz w:val="12"/>
          <w:szCs w:val="12"/>
          <w:shd w:val="clear" w:color="auto" w:fill="FFFF00"/>
        </w:rPr>
        <w:t>, </w:t>
      </w:r>
      <w:r w:rsidRPr="2BDECF6C">
        <w:rPr>
          <w:color w:val="222222"/>
          <w:u w:val="single"/>
          <w:shd w:val="clear" w:color="auto" w:fill="FFFF00"/>
        </w:rPr>
        <w:t>Kennedy wrote that</w:t>
      </w:r>
      <w:r w:rsidRPr="2BDECF6C">
        <w:rPr>
          <w:rFonts w:eastAsia="Calibri" w:cs="Calibri"/>
          <w:color w:val="222222"/>
          <w:u w:val="single"/>
        </w:rPr>
        <w:t> “</w:t>
      </w:r>
      <w:r w:rsidRPr="2BDECF6C">
        <w:rPr>
          <w:color w:val="222222"/>
          <w:u w:val="single"/>
          <w:shd w:val="clear" w:color="auto" w:fill="FFFF00"/>
        </w:rPr>
        <w:t>as long as they</w:t>
      </w:r>
      <w:r w:rsidRPr="2BDECF6C">
        <w:rPr>
          <w:color w:val="222222"/>
          <w:u w:val="single"/>
        </w:rPr>
        <w:t> come from Northern Europe, </w:t>
      </w:r>
      <w:r w:rsidRPr="2BDECF6C">
        <w:rPr>
          <w:color w:val="222222"/>
          <w:u w:val="single"/>
          <w:shd w:val="clear" w:color="auto" w:fill="FFFF00"/>
        </w:rPr>
        <w:t>are not too tired or poor or slightly ill, never stole a loaf of bread, never joined any questionable organization, and can document their activities for the past two years,” let them enter.</w:t>
      </w:r>
      <w:r w:rsidRPr="2BDECF6C">
        <w:rPr>
          <w:color w:val="222222"/>
          <w:sz w:val="12"/>
          <w:szCs w:val="12"/>
        </w:rPr>
        <w:t> The “indefensible racial preference,” he said, had to end.15 In 1965 Congress passed the Immigration and Nationality Act that reunited families (mainly of southern Europe), allowed epileptic patients to immigrate, and </w:t>
      </w:r>
      <w:r w:rsidRPr="2BDECF6C">
        <w:rPr>
          <w:color w:val="222222"/>
          <w:u w:val="single"/>
          <w:shd w:val="clear" w:color="auto" w:fill="FFFF00"/>
        </w:rPr>
        <w:t xml:space="preserve">encouraged skilled labor to enter the United States to fill the U.S. </w:t>
      </w:r>
      <w:r w:rsidRPr="2BDECF6C">
        <w:rPr>
          <w:color w:val="222222"/>
          <w:u w:val="single"/>
          <w:shd w:val="clear" w:color="auto" w:fill="FFFF00"/>
        </w:rPr>
        <w:lastRenderedPageBreak/>
        <w:t>need for more technical manpower</w:t>
      </w:r>
      <w:r w:rsidRPr="2BDECF6C">
        <w:rPr>
          <w:rFonts w:eastAsia="Calibri" w:cs="Calibri"/>
          <w:color w:val="222222"/>
          <w:u w:val="single"/>
        </w:rPr>
        <w:t>.</w:t>
      </w:r>
      <w:r w:rsidRPr="2BDECF6C">
        <w:rPr>
          <w:color w:val="222222"/>
          <w:sz w:val="12"/>
          <w:szCs w:val="12"/>
        </w:rPr>
        <w:t>16 By 1965 the United States was looking not just for scientists but also for medical personnel to fill an increased demand for doctors to staff the Medicare and Medicaid programs recently legislated by Congress.\</w:t>
      </w:r>
    </w:p>
    <w:p w14:paraId="618B7155" w14:textId="77777777" w:rsidR="00841C9F" w:rsidRPr="00463669" w:rsidRDefault="00841C9F" w:rsidP="00841C9F">
      <w:pPr>
        <w:rPr>
          <w:rStyle w:val="StyleUnderline"/>
          <w:rFonts w:ascii="Calibri,ＭＳ ゴシック" w:eastAsia="Calibri,ＭＳ ゴシック" w:hAnsi="Calibri,ＭＳ ゴシック" w:cs="Calibri,ＭＳ ゴシック"/>
        </w:rPr>
      </w:pPr>
    </w:p>
    <w:bookmarkEnd w:id="0"/>
    <w:p w14:paraId="3D87A6A4" w14:textId="77777777" w:rsidR="00841C9F" w:rsidRPr="00463669" w:rsidRDefault="2BDECF6C" w:rsidP="2BDECF6C">
      <w:pPr>
        <w:shd w:val="clear" w:color="auto" w:fill="FFFFFF" w:themeFill="background1"/>
        <w:spacing w:before="40" w:after="0" w:line="278" w:lineRule="atLeast"/>
        <w:outlineLvl w:val="3"/>
        <w:rPr>
          <w:rFonts w:ascii="Calibri,ＭＳ ゴシック" w:eastAsia="Calibri,ＭＳ ゴシック" w:hAnsi="Calibri,ＭＳ ゴシック" w:cs="Calibri,ＭＳ ゴシック"/>
          <w:b/>
          <w:bCs/>
          <w:color w:val="222222"/>
          <w:sz w:val="26"/>
          <w:szCs w:val="26"/>
          <w:lang w:eastAsia="zh-CN"/>
        </w:rPr>
      </w:pPr>
      <w:r w:rsidRPr="2BDECF6C">
        <w:rPr>
          <w:b/>
          <w:bCs/>
          <w:color w:val="222222"/>
          <w:sz w:val="26"/>
          <w:szCs w:val="26"/>
          <w:lang w:eastAsia="zh-CN"/>
        </w:rPr>
        <w:t>The birth of the Model Minority Myth can be found in restrictive US immigration policies, only selectively allowing the most educated Chinese citizens into the US. It went mainstream after William Petersen published two articles emphasizing the success of Japanese Americans as a counter to the Civil Rights movement, thus putting them in perpetual contrast with the whites, who they were always portrayed as foreign to, and the blacks, who they were always portrayed as better than.</w:t>
      </w:r>
    </w:p>
    <w:p w14:paraId="1810B67A" w14:textId="77777777" w:rsidR="00841C9F" w:rsidRPr="00463669" w:rsidRDefault="2BDECF6C" w:rsidP="2BDECF6C">
      <w:pPr>
        <w:shd w:val="clear" w:color="auto" w:fill="FFFFFF" w:themeFill="background1"/>
        <w:spacing w:line="235" w:lineRule="atLeast"/>
        <w:rPr>
          <w:rFonts w:ascii="Calibri,ＭＳ ゴシック" w:eastAsia="Calibri,ＭＳ ゴシック" w:hAnsi="Calibri,ＭＳ ゴシック" w:cs="Calibri,ＭＳ ゴシック"/>
          <w:color w:val="222222"/>
          <w:lang w:eastAsia="zh-CN"/>
        </w:rPr>
      </w:pPr>
      <w:r w:rsidRPr="2BDECF6C">
        <w:rPr>
          <w:color w:val="222222"/>
          <w:lang w:eastAsia="zh-CN"/>
        </w:rPr>
        <w:t>Eileen </w:t>
      </w:r>
      <w:r w:rsidRPr="2BDECF6C">
        <w:rPr>
          <w:b/>
          <w:bCs/>
          <w:color w:val="222222"/>
          <w:sz w:val="26"/>
          <w:szCs w:val="26"/>
          <w:lang w:eastAsia="zh-CN"/>
        </w:rPr>
        <w:t>Tamura,</w:t>
      </w:r>
      <w:r w:rsidRPr="2BDECF6C">
        <w:rPr>
          <w:color w:val="222222"/>
          <w:lang w:eastAsia="zh-CN"/>
        </w:rPr>
        <w:t> 1/20/</w:t>
      </w:r>
      <w:r w:rsidRPr="2BDECF6C">
        <w:rPr>
          <w:b/>
          <w:bCs/>
          <w:color w:val="222222"/>
          <w:sz w:val="26"/>
          <w:szCs w:val="26"/>
          <w:lang w:eastAsia="zh-CN"/>
        </w:rPr>
        <w:t>16</w:t>
      </w:r>
      <w:r w:rsidRPr="2BDECF6C">
        <w:rPr>
          <w:color w:val="222222"/>
          <w:lang w:eastAsia="zh-CN"/>
        </w:rPr>
        <w:t>, “Madeline Y.Hsu. The Good Immigrants: How the Yellow Peril Became the Model Minority.”, Princeton University Press, </w:t>
      </w:r>
      <w:r>
        <w:t>https://onlinelibrary.wiley.com/doi/full/10.1111/hoeq.12164//JY</w:t>
      </w:r>
    </w:p>
    <w:p w14:paraId="54351214" w14:textId="77777777" w:rsidR="00841C9F" w:rsidRPr="00463669" w:rsidRDefault="00841C9F" w:rsidP="2BDECF6C">
      <w:pPr>
        <w:shd w:val="clear" w:color="auto" w:fill="FFFFFF" w:themeFill="background1"/>
        <w:spacing w:line="276" w:lineRule="auto"/>
        <w:rPr>
          <w:rFonts w:ascii="Calibri,ＭＳ ゴシック" w:eastAsia="Calibri,ＭＳ ゴシック" w:hAnsi="Calibri,ＭＳ ゴシック" w:cs="Calibri,ＭＳ ゴシック"/>
          <w:color w:val="222222"/>
          <w:sz w:val="14"/>
          <w:szCs w:val="14"/>
          <w:lang w:eastAsia="zh-CN"/>
        </w:rPr>
      </w:pPr>
      <w:r w:rsidRPr="72E6DF23">
        <w:rPr>
          <w:color w:val="222222"/>
          <w:sz w:val="14"/>
          <w:szCs w:val="14"/>
          <w:lang w:eastAsia="zh-CN"/>
        </w:rPr>
        <w:t>In The Good Immigrants: How the Yellow Peril Became the Model Minority, historian Madeline Hsu uses the experiences of students and other migrants from China to the United States to present a critique of U.S. immigration policies. </w:t>
      </w:r>
      <w:r w:rsidRPr="72E6DF23">
        <w:rPr>
          <w:color w:val="222222"/>
          <w:u w:val="single"/>
          <w:lang w:eastAsia="zh-CN"/>
        </w:rPr>
        <w:t>While </w:t>
      </w:r>
      <w:r w:rsidRPr="72E6DF23">
        <w:rPr>
          <w:color w:val="222222"/>
          <w:u w:val="single"/>
          <w:shd w:val="clear" w:color="auto" w:fill="00FFFF"/>
          <w:lang w:eastAsia="zh-CN"/>
        </w:rPr>
        <w:t xml:space="preserve">studies on immigration history have often emphasized </w:t>
      </w:r>
      <w:r w:rsidRPr="72E6DF23">
        <w:rPr>
          <w:b/>
          <w:bCs/>
          <w:color w:val="222222"/>
          <w:u w:val="single"/>
          <w:shd w:val="clear" w:color="auto" w:fill="00FFFF"/>
          <w:lang w:eastAsia="zh-CN"/>
        </w:rPr>
        <w:t>restrictive</w:t>
      </w:r>
      <w:r w:rsidRPr="72E6DF23">
        <w:rPr>
          <w:color w:val="222222"/>
          <w:u w:val="single"/>
          <w:shd w:val="clear" w:color="auto" w:fill="00FFFF"/>
          <w:lang w:eastAsia="zh-CN"/>
        </w:rPr>
        <w:t xml:space="preserve"> measures</w:t>
      </w:r>
      <w:r w:rsidRPr="72E6DF23">
        <w:rPr>
          <w:color w:val="222222"/>
          <w:u w:val="single"/>
          <w:lang w:eastAsia="zh-CN"/>
        </w:rPr>
        <w:t>—showing how certain people have been seen as threats to the so‐called American way of life—</w:t>
      </w:r>
      <w:r w:rsidRPr="72E6DF23">
        <w:rPr>
          <w:color w:val="222222"/>
          <w:u w:val="single"/>
          <w:shd w:val="clear" w:color="auto" w:fill="00FFFF"/>
          <w:lang w:eastAsia="zh-CN"/>
        </w:rPr>
        <w:t>Hsu</w:t>
      </w:r>
      <w:r w:rsidRPr="72E6DF23">
        <w:rPr>
          <w:color w:val="222222"/>
          <w:u w:val="single"/>
          <w:lang w:eastAsia="zh-CN"/>
        </w:rPr>
        <w:t>'s well‐researched study </w:t>
      </w:r>
      <w:r w:rsidRPr="72E6DF23">
        <w:rPr>
          <w:color w:val="222222"/>
          <w:u w:val="single"/>
          <w:shd w:val="clear" w:color="auto" w:fill="00FFFF"/>
          <w:lang w:eastAsia="zh-CN"/>
        </w:rPr>
        <w:t>focuses on the ways in which certain categories of the same ethnic group were designated as exempt</w:t>
      </w:r>
      <w:r w:rsidRPr="72E6DF23">
        <w:rPr>
          <w:color w:val="222222"/>
          <w:u w:val="single"/>
          <w:lang w:eastAsia="zh-CN"/>
        </w:rPr>
        <w:t> and thus permitted admission. The author argues that </w:t>
      </w:r>
      <w:r w:rsidRPr="72E6DF23">
        <w:rPr>
          <w:b/>
          <w:bCs/>
          <w:color w:val="222222"/>
          <w:u w:val="single"/>
          <w:shd w:val="clear" w:color="auto" w:fill="00FFFF"/>
          <w:lang w:eastAsia="zh-CN"/>
        </w:rPr>
        <w:t>it is necessary to understand not only whom policymakers tried to keep out, but also whom they allowed to enter the country.</w:t>
      </w:r>
      <w:r w:rsidRPr="72E6DF23">
        <w:rPr>
          <w:color w:val="222222"/>
          <w:u w:val="single"/>
          <w:lang w:eastAsia="zh-CN"/>
        </w:rPr>
        <w:t> She argues that </w:t>
      </w:r>
      <w:r w:rsidRPr="72E6DF23">
        <w:rPr>
          <w:b/>
          <w:bCs/>
          <w:color w:val="222222"/>
          <w:u w:val="single"/>
          <w:shd w:val="clear" w:color="auto" w:fill="00FFFF"/>
          <w:lang w:eastAsia="zh-CN"/>
        </w:rPr>
        <w:t>it is important to examine the “systematic privileging of educated and other kinds of economically and politically useful migration</w:t>
      </w:r>
      <w:r w:rsidRPr="72E6DF23">
        <w:rPr>
          <w:color w:val="222222"/>
          <w:sz w:val="14"/>
          <w:szCs w:val="14"/>
          <w:lang w:eastAsia="zh-CN"/>
        </w:rPr>
        <w:t>” (p. 12). Much of the author's study focuses on students from China, explaining that, despite being a small proportion of the total number of Chinese in the United States, they were the most numerous of the international students in the decades before World War II. </w:t>
      </w:r>
      <w:r w:rsidRPr="72E6DF23">
        <w:rPr>
          <w:color w:val="222222"/>
          <w:u w:val="single"/>
          <w:lang w:eastAsia="zh-CN"/>
        </w:rPr>
        <w:t>Moreover, </w:t>
      </w:r>
      <w:r w:rsidRPr="72E6DF23">
        <w:rPr>
          <w:color w:val="222222"/>
          <w:u w:val="single"/>
          <w:shd w:val="clear" w:color="auto" w:fill="00FFFF"/>
          <w:lang w:eastAsia="zh-CN"/>
        </w:rPr>
        <w:t>their entry </w:t>
      </w:r>
      <w:r w:rsidRPr="72E6DF23">
        <w:rPr>
          <w:color w:val="222222"/>
          <w:u w:val="single"/>
          <w:lang w:eastAsia="zh-CN"/>
        </w:rPr>
        <w:t>into the United States </w:t>
      </w:r>
      <w:r w:rsidRPr="72E6DF23">
        <w:rPr>
          <w:color w:val="222222"/>
          <w:u w:val="single"/>
          <w:shd w:val="clear" w:color="auto" w:fill="00FFFF"/>
          <w:lang w:eastAsia="zh-CN"/>
        </w:rPr>
        <w:t>shows how</w:t>
      </w:r>
      <w:r w:rsidRPr="72E6DF23">
        <w:rPr>
          <w:color w:val="222222"/>
          <w:u w:val="single"/>
          <w:lang w:eastAsia="zh-CN"/>
        </w:rPr>
        <w:t> both China and </w:t>
      </w:r>
      <w:r w:rsidRPr="72E6DF23">
        <w:rPr>
          <w:color w:val="222222"/>
          <w:u w:val="single"/>
          <w:shd w:val="clear" w:color="auto" w:fill="00FFFF"/>
          <w:lang w:eastAsia="zh-CN"/>
        </w:rPr>
        <w:t>the U</w:t>
      </w:r>
      <w:r w:rsidRPr="72E6DF23">
        <w:rPr>
          <w:color w:val="222222"/>
          <w:u w:val="single"/>
          <w:lang w:eastAsia="zh-CN"/>
        </w:rPr>
        <w:t>nited </w:t>
      </w:r>
      <w:r w:rsidRPr="72E6DF23">
        <w:rPr>
          <w:b/>
          <w:bCs/>
          <w:color w:val="222222"/>
          <w:u w:val="single"/>
          <w:shd w:val="clear" w:color="auto" w:fill="00FFFF"/>
          <w:lang w:eastAsia="zh-CN"/>
        </w:rPr>
        <w:t>S</w:t>
      </w:r>
      <w:r w:rsidRPr="72E6DF23">
        <w:rPr>
          <w:color w:val="222222"/>
          <w:u w:val="single"/>
          <w:lang w:eastAsia="zh-CN"/>
        </w:rPr>
        <w:t>tates </w:t>
      </w:r>
      <w:r w:rsidRPr="72E6DF23">
        <w:rPr>
          <w:b/>
          <w:bCs/>
          <w:color w:val="222222"/>
          <w:u w:val="single"/>
          <w:shd w:val="clear" w:color="auto" w:fill="00FFFF"/>
          <w:lang w:eastAsia="zh-CN"/>
        </w:rPr>
        <w:t>systematically developed policies that allowed certain forms of migration for</w:t>
      </w:r>
      <w:r w:rsidRPr="72E6DF23">
        <w:rPr>
          <w:rFonts w:ascii="Calibri,ＭＳ ゴシック" w:eastAsia="Calibri,ＭＳ ゴシック" w:hAnsi="Calibri,ＭＳ ゴシック" w:cs="Calibri,ＭＳ ゴシック"/>
          <w:b/>
          <w:bCs/>
          <w:color w:val="222222"/>
          <w:u w:val="single"/>
          <w:lang w:eastAsia="zh-CN"/>
        </w:rPr>
        <w:t> </w:t>
      </w:r>
      <w:r w:rsidRPr="72E6DF23">
        <w:rPr>
          <w:b/>
          <w:bCs/>
          <w:color w:val="222222"/>
          <w:u w:val="single"/>
          <w:shd w:val="clear" w:color="auto" w:fill="00FFFF"/>
          <w:lang w:eastAsia="zh-CN"/>
        </w:rPr>
        <w:t>diplomatic, economic, and educational purposes</w:t>
      </w:r>
      <w:r w:rsidRPr="72E6DF23">
        <w:rPr>
          <w:rFonts w:ascii="Calibri,ＭＳ ゴシック" w:eastAsia="Calibri,ＭＳ ゴシック" w:hAnsi="Calibri,ＭＳ ゴシック" w:cs="Calibri,ＭＳ ゴシック"/>
          <w:b/>
          <w:bCs/>
          <w:color w:val="222222"/>
          <w:sz w:val="14"/>
          <w:szCs w:val="14"/>
          <w:shd w:val="clear" w:color="auto" w:fill="00FFFF"/>
          <w:lang w:eastAsia="zh-CN"/>
        </w:rPr>
        <w:t>.</w:t>
      </w:r>
      <w:r w:rsidRPr="72E6DF23">
        <w:rPr>
          <w:rFonts w:ascii="Calibri,ＭＳ ゴシック" w:eastAsia="Calibri,ＭＳ ゴシック" w:hAnsi="Calibri,ＭＳ ゴシック" w:cs="Calibri,ＭＳ ゴシック"/>
          <w:b/>
          <w:bCs/>
          <w:color w:val="222222"/>
          <w:sz w:val="14"/>
          <w:szCs w:val="14"/>
          <w:lang w:eastAsia="zh-CN"/>
        </w:rPr>
        <w:t> </w:t>
      </w:r>
      <w:r w:rsidRPr="72E6DF23">
        <w:rPr>
          <w:color w:val="222222"/>
          <w:sz w:val="14"/>
          <w:szCs w:val="14"/>
          <w:lang w:eastAsia="zh-CN"/>
        </w:rPr>
        <w:t>Chinese student entry into the United States during the exclusion period, although successful, was not without a struggle, including being detained at the San Francisco port of entry for weeks, months, and sometimes as long as a year. And their experiences in the United States occurred during a time of rabid racism. Storekeepers as well as restaurant and rooming house owners refused service to Chinese students, who were often harassed in the streets, often violently. Yet, there were supporters of the Chinese during the height of anti‐Chinese fervor, missionaries in particular, who reasoned that the Chinese were capable of learning Western and Christian ways. This mind‐set, while Western‐centered, was at least better than a hostile attitude. The author provides details of individual experiences to illustrate and support her assertions. With China a U.S. ally during World War II, thousands of Chinese students, professors, and government officials were permitted to enter the United States. During the ensuing Cold War, they found themselves in limbo, uncertain of what faced them in Communist China, and unable to find employment in the United States under existing laws. In response to the predicament of these valuable individuals who were highly educated and trained, Congress passed laws that allowed them to remain, find jobs, and eventually become American citizens. Hsu's The Good Immigrants brings to mind an earlier study by Weili Ye, Seeking Modernity in China's Name: Chinese Students in the United States, 1900–1927 (2001), which also examines the experiences of extraordinary Chinese men and women who arrived in the United States as students. The two books complement each other. Like Ye's work, Hsu notes that, true to Chinese leaders’ expectations, many of the students who returned to China helped to develop the country's higher education institutions, and thus, modern China. And also true to Chinese and American leaders’ expectations, these international students promoted positive relations between the two countries. Ye's study goes into greater depth on the early decades of the twentieth century, while Hsu's breadth is wider, spanning both the late nineteenth and the twentieth centuries, and Hsu connects the phenomenon of successful Chinese immigrants with the idea of Asians as a model minority. This brings me to the book's thesis</w:t>
      </w:r>
      <w:r w:rsidRPr="72E6DF23">
        <w:rPr>
          <w:rFonts w:ascii="Calibri,ＭＳ ゴシック" w:eastAsia="Calibri,ＭＳ ゴシック" w:hAnsi="Calibri,ＭＳ ゴシック" w:cs="Calibri,ＭＳ ゴシック"/>
          <w:color w:val="222222"/>
          <w:sz w:val="14"/>
          <w:szCs w:val="14"/>
          <w:shd w:val="clear" w:color="auto" w:fill="00FFFF"/>
          <w:lang w:eastAsia="zh-CN"/>
        </w:rPr>
        <w:t>. </w:t>
      </w:r>
      <w:r w:rsidRPr="72E6DF23">
        <w:rPr>
          <w:b/>
          <w:bCs/>
          <w:color w:val="222222"/>
          <w:u w:val="single"/>
          <w:shd w:val="clear" w:color="auto" w:fill="00FFFF"/>
          <w:lang w:eastAsia="zh-CN"/>
        </w:rPr>
        <w:t>The notion</w:t>
      </w:r>
      <w:r w:rsidRPr="72E6DF23">
        <w:rPr>
          <w:rFonts w:ascii="Calibri,ＭＳ ゴシック" w:eastAsia="Calibri,ＭＳ ゴシック" w:hAnsi="Calibri,ＭＳ ゴシック" w:cs="Calibri,ＭＳ ゴシック"/>
          <w:b/>
          <w:bCs/>
          <w:color w:val="222222"/>
          <w:u w:val="single"/>
          <w:lang w:eastAsia="zh-CN"/>
        </w:rPr>
        <w:t> </w:t>
      </w:r>
      <w:r w:rsidRPr="72E6DF23">
        <w:rPr>
          <w:color w:val="222222"/>
          <w:u w:val="single"/>
          <w:lang w:eastAsia="zh-CN"/>
        </w:rPr>
        <w:t>in the twentieth and twenty‐first centuries</w:t>
      </w:r>
      <w:r w:rsidRPr="72E6DF23">
        <w:rPr>
          <w:rFonts w:ascii="Calibri,ＭＳ ゴシック" w:eastAsia="Calibri,ＭＳ ゴシック" w:hAnsi="Calibri,ＭＳ ゴシック" w:cs="Calibri,ＭＳ ゴシック"/>
          <w:b/>
          <w:bCs/>
          <w:color w:val="222222"/>
          <w:u w:val="single"/>
          <w:lang w:eastAsia="zh-CN"/>
        </w:rPr>
        <w:t> </w:t>
      </w:r>
      <w:r w:rsidRPr="72E6DF23">
        <w:rPr>
          <w:b/>
          <w:bCs/>
          <w:color w:val="222222"/>
          <w:u w:val="single"/>
          <w:shd w:val="clear" w:color="auto" w:fill="00FFFF"/>
          <w:lang w:eastAsia="zh-CN"/>
        </w:rPr>
        <w:t>of Asian Americans as a model minority derives</w:t>
      </w:r>
      <w:r w:rsidRPr="72E6DF23">
        <w:rPr>
          <w:color w:val="222222"/>
          <w:u w:val="single"/>
          <w:lang w:eastAsia="zh-CN"/>
        </w:rPr>
        <w:t>, Hsu argues,</w:t>
      </w:r>
      <w:r w:rsidRPr="72E6DF23">
        <w:rPr>
          <w:rFonts w:ascii="Calibri,ＭＳ ゴシック" w:eastAsia="Calibri,ＭＳ ゴシック" w:hAnsi="Calibri,ＭＳ ゴシック" w:cs="Calibri,ＭＳ ゴシック"/>
          <w:b/>
          <w:bCs/>
          <w:color w:val="222222"/>
          <w:u w:val="single"/>
          <w:lang w:eastAsia="zh-CN"/>
        </w:rPr>
        <w:t> </w:t>
      </w:r>
      <w:r w:rsidRPr="72E6DF23">
        <w:rPr>
          <w:b/>
          <w:bCs/>
          <w:color w:val="222222"/>
          <w:u w:val="single"/>
          <w:shd w:val="clear" w:color="auto" w:fill="00FFFF"/>
          <w:lang w:eastAsia="zh-CN"/>
        </w:rPr>
        <w:t>from immigration preferences that have resulted in the migration of educated individuals</w:t>
      </w:r>
      <w:r w:rsidRPr="72E6DF23">
        <w:rPr>
          <w:color w:val="222222"/>
          <w:u w:val="single"/>
          <w:lang w:eastAsia="zh-CN"/>
        </w:rPr>
        <w:t> who have been more likely to succeed, and the same can be said of their children. Her argument is more persuasive for immigrants </w:t>
      </w:r>
      <w:r w:rsidRPr="72E6DF23">
        <w:rPr>
          <w:color w:val="222222"/>
          <w:u w:val="single"/>
          <w:shd w:val="clear" w:color="auto" w:fill="00FFFF"/>
          <w:lang w:eastAsia="zh-CN"/>
        </w:rPr>
        <w:t>arriving after Congress passed the 1965 Hart‐Celler Act, </w:t>
      </w:r>
      <w:r w:rsidRPr="72E6DF23">
        <w:rPr>
          <w:b/>
          <w:bCs/>
          <w:color w:val="222222"/>
          <w:u w:val="single"/>
          <w:shd w:val="clear" w:color="auto" w:fill="00FFFF"/>
          <w:lang w:eastAsia="zh-CN"/>
        </w:rPr>
        <w:t xml:space="preserve">which gave preference to migrants with more schooling and skills desired by the </w:t>
      </w:r>
      <w:r w:rsidRPr="72E6DF23">
        <w:rPr>
          <w:b/>
          <w:bCs/>
          <w:color w:val="222222"/>
          <w:u w:val="single"/>
          <w:shd w:val="clear" w:color="auto" w:fill="00FFFF"/>
          <w:lang w:eastAsia="zh-CN"/>
        </w:rPr>
        <w:lastRenderedPageBreak/>
        <w:t>U.S. government</w:t>
      </w:r>
      <w:r w:rsidRPr="72E6DF23">
        <w:rPr>
          <w:rFonts w:ascii="Calibri,ＭＳ ゴシック" w:eastAsia="Calibri,ＭＳ ゴシック" w:hAnsi="Calibri,ＭＳ ゴシック" w:cs="Calibri,ＭＳ ゴシック"/>
          <w:color w:val="222222"/>
          <w:u w:val="single"/>
          <w:shd w:val="clear" w:color="auto" w:fill="00FFFF"/>
          <w:lang w:eastAsia="zh-CN"/>
        </w:rPr>
        <w:t>.</w:t>
      </w:r>
      <w:r w:rsidRPr="72E6DF23">
        <w:rPr>
          <w:color w:val="222222"/>
          <w:sz w:val="14"/>
          <w:szCs w:val="14"/>
          <w:lang w:eastAsia="zh-CN"/>
        </w:rPr>
        <w:t> It is less convincing for the earlier period, when, as Hsu states, only a tiny proportion of Chinese were allowed to enter. Hsu also discusses the U.S. government encouragement of Chinese students and professionals during and after World War II. What Hsu does not address in her discussion of the pre–World War II period is the large proportion of migrant laborers from Asia, in particular from Japan, who arrived before the Johnson‐Reed Act of 1924 closed the doors to Asian migrants</w:t>
      </w:r>
      <w:r w:rsidRPr="72E6DF23">
        <w:rPr>
          <w:rFonts w:ascii="Calibri,ＭＳ ゴシック" w:eastAsia="Calibri,ＭＳ ゴシック" w:hAnsi="Calibri,ＭＳ ゴシック" w:cs="Calibri,ＭＳ ゴシック"/>
          <w:color w:val="222222"/>
          <w:sz w:val="14"/>
          <w:szCs w:val="14"/>
          <w:shd w:val="clear" w:color="auto" w:fill="00FFFF"/>
          <w:lang w:eastAsia="zh-CN"/>
        </w:rPr>
        <w:t>. </w:t>
      </w:r>
      <w:r w:rsidRPr="72E6DF23">
        <w:rPr>
          <w:color w:val="222222"/>
          <w:u w:val="single"/>
          <w:shd w:val="clear" w:color="auto" w:fill="00FFFF"/>
          <w:lang w:eastAsia="zh-CN"/>
        </w:rPr>
        <w:t>While the international students</w:t>
      </w:r>
      <w:r w:rsidRPr="72E6DF23">
        <w:rPr>
          <w:color w:val="222222"/>
          <w:u w:val="single"/>
          <w:lang w:eastAsia="zh-CN"/>
        </w:rPr>
        <w:t> who remained in the United States </w:t>
      </w:r>
      <w:r w:rsidRPr="72E6DF23">
        <w:rPr>
          <w:color w:val="222222"/>
          <w:u w:val="single"/>
          <w:shd w:val="clear" w:color="auto" w:fill="00FFFF"/>
          <w:lang w:eastAsia="zh-CN"/>
        </w:rPr>
        <w:t>did very well, the children of laborers did moderately well, but well enough for white Americans</w:t>
      </w:r>
      <w:r w:rsidRPr="72E6DF23">
        <w:rPr>
          <w:color w:val="222222"/>
          <w:u w:val="single"/>
          <w:lang w:eastAsia="zh-CN"/>
        </w:rPr>
        <w:t>, epitomized by the demographer William Petersen, </w:t>
      </w:r>
      <w:r w:rsidRPr="72E6DF23">
        <w:rPr>
          <w:color w:val="222222"/>
          <w:u w:val="single"/>
          <w:shd w:val="clear" w:color="auto" w:fill="00FFFF"/>
          <w:lang w:eastAsia="zh-CN"/>
        </w:rPr>
        <w:t>to take notice. Petersen penned “Success Story, Japanese American Style”</w:t>
      </w:r>
      <w:r w:rsidRPr="72E6DF23">
        <w:rPr>
          <w:color w:val="222222"/>
          <w:u w:val="single"/>
          <w:lang w:eastAsia="zh-CN"/>
        </w:rPr>
        <w:t> (1966) </w:t>
      </w:r>
      <w:r w:rsidRPr="72E6DF23">
        <w:rPr>
          <w:color w:val="222222"/>
          <w:u w:val="single"/>
          <w:shd w:val="clear" w:color="auto" w:fill="00FFFF"/>
          <w:lang w:eastAsia="zh-CN"/>
        </w:rPr>
        <w:t>and Japanese Americans: Oppression and Success (</w:t>
      </w:r>
      <w:r w:rsidRPr="72E6DF23">
        <w:rPr>
          <w:color w:val="222222"/>
          <w:u w:val="single"/>
          <w:lang w:eastAsia="zh-CN"/>
        </w:rPr>
        <w:t>1971) </w:t>
      </w:r>
      <w:r w:rsidRPr="72E6DF23">
        <w:rPr>
          <w:color w:val="222222"/>
          <w:u w:val="single"/>
          <w:shd w:val="clear" w:color="auto" w:fill="00FFFF"/>
          <w:lang w:eastAsia="zh-CN"/>
        </w:rPr>
        <w:t>as a response to the</w:t>
      </w:r>
      <w:r w:rsidRPr="72E6DF23">
        <w:rPr>
          <w:color w:val="222222"/>
          <w:u w:val="single"/>
          <w:lang w:eastAsia="zh-CN"/>
        </w:rPr>
        <w:t> energized </w:t>
      </w:r>
      <w:r w:rsidRPr="72E6DF23">
        <w:rPr>
          <w:color w:val="222222"/>
          <w:u w:val="single"/>
          <w:shd w:val="clear" w:color="auto" w:fill="00FFFF"/>
          <w:lang w:eastAsia="zh-CN"/>
        </w:rPr>
        <w:t>civil rights movement, as a way to counter </w:t>
      </w:r>
      <w:r w:rsidRPr="72E6DF23">
        <w:rPr>
          <w:color w:val="222222"/>
          <w:u w:val="single"/>
          <w:lang w:eastAsia="zh-CN"/>
        </w:rPr>
        <w:t>demands made by </w:t>
      </w:r>
      <w:r w:rsidRPr="72E6DF23">
        <w:rPr>
          <w:color w:val="222222"/>
          <w:u w:val="single"/>
          <w:shd w:val="clear" w:color="auto" w:fill="00FFFF"/>
          <w:lang w:eastAsia="zh-CN"/>
        </w:rPr>
        <w:t>African Americans</w:t>
      </w:r>
      <w:r w:rsidRPr="72E6DF23">
        <w:rPr>
          <w:color w:val="222222"/>
          <w:u w:val="single"/>
          <w:lang w:eastAsia="zh-CN"/>
        </w:rPr>
        <w:t> and their supporters, </w:t>
      </w:r>
      <w:r w:rsidRPr="72E6DF23">
        <w:rPr>
          <w:color w:val="222222"/>
          <w:u w:val="single"/>
          <w:shd w:val="clear" w:color="auto" w:fill="00FFFF"/>
          <w:lang w:eastAsia="zh-CN"/>
        </w:rPr>
        <w:t>and as a refutation of the notion that structural problems</w:t>
      </w:r>
      <w:r w:rsidRPr="72E6DF23">
        <w:rPr>
          <w:color w:val="222222"/>
          <w:u w:val="single"/>
          <w:lang w:eastAsia="zh-CN"/>
        </w:rPr>
        <w:t> in American society </w:t>
      </w:r>
      <w:r w:rsidRPr="72E6DF23">
        <w:rPr>
          <w:color w:val="222222"/>
          <w:u w:val="single"/>
          <w:shd w:val="clear" w:color="auto" w:fill="00FFFF"/>
          <w:lang w:eastAsia="zh-CN"/>
        </w:rPr>
        <w:t>held ethnic minorities back</w:t>
      </w:r>
      <w:r w:rsidRPr="72E6DF23">
        <w:rPr>
          <w:color w:val="222222"/>
          <w:u w:val="single"/>
          <w:lang w:eastAsia="zh-CN"/>
        </w:rPr>
        <w:t> and exacerbated urban poverty. </w:t>
      </w:r>
      <w:r w:rsidRPr="72E6DF23">
        <w:rPr>
          <w:color w:val="222222"/>
          <w:u w:val="single"/>
          <w:shd w:val="clear" w:color="auto" w:fill="00FFFF"/>
          <w:lang w:eastAsia="zh-CN"/>
        </w:rPr>
        <w:t>While he praised Japanese Americans</w:t>
      </w:r>
      <w:r w:rsidRPr="72E6DF23">
        <w:rPr>
          <w:color w:val="222222"/>
          <w:u w:val="single"/>
          <w:lang w:eastAsia="zh-CN"/>
        </w:rPr>
        <w:t>, however, </w:t>
      </w:r>
      <w:r w:rsidRPr="72E6DF23">
        <w:rPr>
          <w:color w:val="222222"/>
          <w:u w:val="single"/>
          <w:shd w:val="clear" w:color="auto" w:fill="00FFFF"/>
          <w:lang w:eastAsia="zh-CN"/>
        </w:rPr>
        <w:t>Petersen characterized them as alien</w:t>
      </w:r>
      <w:r w:rsidRPr="72E6DF23">
        <w:rPr>
          <w:color w:val="222222"/>
          <w:u w:val="single"/>
          <w:lang w:eastAsia="zh-CN"/>
        </w:rPr>
        <w:t> despite their U.S. citizenship</w:t>
      </w:r>
      <w:r w:rsidRPr="72E6DF23">
        <w:rPr>
          <w:color w:val="222222"/>
          <w:u w:val="single"/>
          <w:shd w:val="clear" w:color="auto" w:fill="00FFFF"/>
          <w:lang w:eastAsia="zh-CN"/>
        </w:rPr>
        <w:t>, achieving what they did because of their foreignness</w:t>
      </w:r>
      <w:r w:rsidRPr="72E6DF23">
        <w:rPr>
          <w:rFonts w:ascii="Calibri,ＭＳ ゴシック" w:eastAsia="Calibri,ＭＳ ゴシック" w:hAnsi="Calibri,ＭＳ ゴシック" w:cs="Calibri,ＭＳ ゴシック"/>
          <w:color w:val="222222"/>
          <w:u w:val="single"/>
          <w:lang w:eastAsia="zh-CN"/>
        </w:rPr>
        <w:t>, </w:t>
      </w:r>
      <w:r w:rsidRPr="72E6DF23">
        <w:rPr>
          <w:b/>
          <w:bCs/>
          <w:color w:val="222222"/>
          <w:u w:val="single"/>
          <w:lang w:eastAsia="zh-CN"/>
        </w:rPr>
        <w:t>and </w:t>
      </w:r>
      <w:r w:rsidRPr="72E6DF23">
        <w:rPr>
          <w:b/>
          <w:bCs/>
          <w:color w:val="222222"/>
          <w:u w:val="single"/>
          <w:shd w:val="clear" w:color="auto" w:fill="00FFFF"/>
          <w:lang w:eastAsia="zh-CN"/>
        </w:rPr>
        <w:t>contributing to the notion of Asian Americans as perpetual foreigners</w:t>
      </w:r>
      <w:r w:rsidRPr="72E6DF23">
        <w:rPr>
          <w:rFonts w:ascii="Calibri,ＭＳ ゴシック" w:eastAsia="Calibri,ＭＳ ゴシック" w:hAnsi="Calibri,ＭＳ ゴシック" w:cs="Calibri,ＭＳ ゴシック"/>
          <w:color w:val="222222"/>
          <w:sz w:val="14"/>
          <w:szCs w:val="14"/>
          <w:shd w:val="clear" w:color="auto" w:fill="00FFFF"/>
          <w:lang w:eastAsia="zh-CN"/>
        </w:rPr>
        <w:t>.</w:t>
      </w:r>
      <w:r w:rsidRPr="72E6DF23">
        <w:rPr>
          <w:color w:val="222222"/>
          <w:sz w:val="14"/>
          <w:szCs w:val="14"/>
          <w:lang w:eastAsia="zh-CN"/>
        </w:rPr>
        <w:t> This absence in Hsu's discussion notwithstanding, The Good Immigrants is a worthy read, as it fills a gap in our understanding of the history of U.S. immigration policy and the implications of this policy in educational history.</w:t>
      </w:r>
    </w:p>
    <w:p w14:paraId="1303661B" w14:textId="77777777" w:rsidR="00841C9F" w:rsidRPr="00463669" w:rsidRDefault="2BDECF6C" w:rsidP="2BDECF6C">
      <w:pPr>
        <w:pStyle w:val="Heading4"/>
        <w:rPr>
          <w:rStyle w:val="Style13ptBold"/>
          <w:rFonts w:eastAsia="Calibri" w:cs="Calibri"/>
          <w:b/>
        </w:rPr>
      </w:pPr>
      <w:r w:rsidRPr="2BDECF6C">
        <w:rPr>
          <w:rStyle w:val="Style13ptBold"/>
          <w:b/>
        </w:rPr>
        <w:t>The Myth perpetuates Anti-Blackness through the use of antagonisms – it portrays Asians as the golden “Model minority” to justify the criminalization of Blacks as the “Problem minority”. Thus, we must wholly reject the Myth as a form of resistance to the hegemonic racial discourses driven by whiteness.</w:t>
      </w:r>
    </w:p>
    <w:p w14:paraId="0470CF50" w14:textId="77777777" w:rsidR="00841C9F" w:rsidRPr="00463669" w:rsidRDefault="2BDECF6C" w:rsidP="2BDECF6C">
      <w:pPr>
        <w:rPr>
          <w:rFonts w:ascii="Calibri,ＭＳ ゴシック" w:eastAsia="Calibri,ＭＳ ゴシック" w:hAnsi="Calibri,ＭＳ ゴシック" w:cs="Calibri,ＭＳ ゴシック"/>
        </w:rPr>
      </w:pPr>
      <w:r w:rsidRPr="2BDECF6C">
        <w:rPr>
          <w:rStyle w:val="Style13ptBold"/>
        </w:rPr>
        <w:t xml:space="preserve">Lee 17 et al. </w:t>
      </w:r>
      <w:r w:rsidRPr="2BDECF6C">
        <w:rPr>
          <w:rStyle w:val="Style13ptBold"/>
          <w:rFonts w:ascii="Calibri,ＭＳ ゴシック" w:eastAsia="Calibri,ＭＳ ゴシック" w:hAnsi="Calibri,ＭＳ ゴシック" w:cs="Calibri,ＭＳ ゴシック"/>
          <w:sz w:val="20"/>
          <w:szCs w:val="20"/>
        </w:rPr>
        <w:t>(</w:t>
      </w:r>
      <w:r>
        <w:t>Stacey J. Lee, a Professor of Educational Policy Studies at the University of Wisconsin- Madison. Choua</w:t>
      </w:r>
      <w:r w:rsidRPr="2BDECF6C">
        <w:rPr>
          <w:rFonts w:ascii="Calibri,ＭＳ ゴシック" w:eastAsia="Calibri,ＭＳ ゴシック" w:hAnsi="Calibri,ＭＳ ゴシック" w:cs="Calibri,ＭＳ ゴシック"/>
        </w:rPr>
        <w:t xml:space="preserve"> </w:t>
      </w:r>
      <w:r>
        <w:t>Xiong, a graduate student pursing a joint degree in Cultural Anthropology and Educational Policy Studies. Linda Marie Pheng, an associated Professor of Educational Policy Studies at the University of Wisconsin- Madison. Mai Neng</w:t>
      </w:r>
      <w:r w:rsidRPr="2BDECF6C">
        <w:rPr>
          <w:rFonts w:ascii="Calibri,ＭＳ ゴシック" w:eastAsia="Calibri,ＭＳ ゴシック" w:hAnsi="Calibri,ＭＳ ゴシック" w:cs="Calibri,ＭＳ ゴシック"/>
        </w:rPr>
        <w:t xml:space="preserve"> </w:t>
      </w:r>
      <w:r>
        <w:t xml:space="preserve">Vang, a third-year graduate student in the Educational Policy Studies program; “The Model Minority Maze: Hmong Americans Working Within and Around Racial Discourses”; 2017/6/10; </w:t>
      </w:r>
      <w:hyperlink r:id="rId19">
        <w:r w:rsidRPr="2BDECF6C">
          <w:rPr>
            <w:rStyle w:val="Hyperlink"/>
          </w:rPr>
          <w:t>http://docs.lib.purdue.edu/jsaaea/vol12/iss2/1/</w:t>
        </w:r>
      </w:hyperlink>
      <w:r>
        <w:t>; p11-13)//JY</w:t>
      </w:r>
    </w:p>
    <w:p w14:paraId="76CDD7B2" w14:textId="77777777" w:rsidR="00841C9F" w:rsidRPr="00463669" w:rsidRDefault="2BDECF6C" w:rsidP="2BDECF6C">
      <w:pPr>
        <w:rPr>
          <w:rStyle w:val="StyleUnderline"/>
          <w:rFonts w:ascii="Calibri,ＭＳ ゴシック" w:eastAsia="Calibri,ＭＳ ゴシック" w:hAnsi="Calibri,ＭＳ ゴシック" w:cs="Calibri,ＭＳ ゴシック"/>
        </w:rPr>
      </w:pPr>
      <w:r w:rsidRPr="2BDECF6C">
        <w:rPr>
          <w:sz w:val="12"/>
          <w:szCs w:val="12"/>
        </w:rPr>
        <w:t xml:space="preserve">Like our middle-class Hmong American participants, our low-income Hmong American participants and those who work closely with these communities, are deeply concerned with the invisibility of Hmong Americans in Dane County. Mee, a youth coordinator for an advocacy group that works with Southeast Asian and Black communities in Dane County (SHOUT), </w:t>
      </w:r>
      <w:r w:rsidRPr="2BDECF6C">
        <w:rPr>
          <w:rStyle w:val="StyleUnderline"/>
        </w:rPr>
        <w:t xml:space="preserve">expressed her frustration regarding the </w:t>
      </w:r>
      <w:r w:rsidRPr="2BDECF6C">
        <w:rPr>
          <w:rStyle w:val="StyleUnderline"/>
          <w:highlight w:val="yellow"/>
        </w:rPr>
        <w:t>way the model minority stereotype masks the concerns of Hmong people</w:t>
      </w:r>
      <w:r w:rsidRPr="2BDECF6C">
        <w:rPr>
          <w:rStyle w:val="StyleUnderline"/>
        </w:rPr>
        <w:t xml:space="preserve">: I still think that </w:t>
      </w:r>
      <w:r w:rsidRPr="2BDECF6C">
        <w:rPr>
          <w:rStyle w:val="StyleUnderline"/>
          <w:highlight w:val="yellow"/>
        </w:rPr>
        <w:t>a lot of people don’t know who Hmong folks are.</w:t>
      </w:r>
      <w:r w:rsidRPr="2BDECF6C">
        <w:rPr>
          <w:rStyle w:val="StyleUnderline"/>
        </w:rPr>
        <w:t xml:space="preserve"> I think that </w:t>
      </w:r>
      <w:r w:rsidRPr="2BDECF6C">
        <w:rPr>
          <w:rStyle w:val="StyleUnderline"/>
          <w:highlight w:val="yellow"/>
        </w:rPr>
        <w:t>a lot of people still think that we are East Asian</w:t>
      </w:r>
      <w:r w:rsidRPr="2BDECF6C">
        <w:rPr>
          <w:rStyle w:val="StyleUnderline"/>
        </w:rPr>
        <w:t xml:space="preserve">, Chinese folks right? And </w:t>
      </w:r>
      <w:r w:rsidRPr="2BDECF6C">
        <w:rPr>
          <w:rStyle w:val="StyleUnderline"/>
          <w:highlight w:val="yellow"/>
        </w:rPr>
        <w:t>that we fit into the model minority myth</w:t>
      </w:r>
      <w:r w:rsidRPr="2BDECF6C">
        <w:rPr>
          <w:rStyle w:val="StyleUnderline"/>
        </w:rPr>
        <w:t xml:space="preserve">. Yeah, I think… that if they do think about Hmong people they think, I think they think about the model minority folks right. Really trying to put us into that box. Mee goes on to assert that </w:t>
      </w:r>
      <w:r w:rsidRPr="2BDECF6C">
        <w:rPr>
          <w:rStyle w:val="StyleUnderline"/>
          <w:highlight w:val="yellow"/>
        </w:rPr>
        <w:t>Hmong Americans are not model minorities</w:t>
      </w:r>
      <w:r w:rsidRPr="2BDECF6C">
        <w:rPr>
          <w:rStyle w:val="StyleUnderline"/>
        </w:rPr>
        <w:t xml:space="preserve">: But I think we look at those statistics right, and we take out SEA folks from that, when we look at it, we see that </w:t>
      </w:r>
      <w:r w:rsidRPr="2BDECF6C">
        <w:rPr>
          <w:rStyle w:val="StyleUnderline"/>
          <w:highlight w:val="yellow"/>
        </w:rPr>
        <w:t>SEA folks are the complete opposite of the model minority myth</w:t>
      </w:r>
      <w:r w:rsidRPr="2BDECF6C">
        <w:rPr>
          <w:sz w:val="12"/>
          <w:szCs w:val="12"/>
        </w:rPr>
        <w:t xml:space="preserve">. That we are not doing well at all. We are actually really poor, we are not graduating high school and college. All of that right. Interestingly, </w:t>
      </w:r>
      <w:r w:rsidRPr="2BDECF6C">
        <w:rPr>
          <w:rStyle w:val="StyleUnderline"/>
        </w:rPr>
        <w:t xml:space="preserve">Mee suggests that </w:t>
      </w:r>
      <w:r w:rsidRPr="2BDECF6C">
        <w:rPr>
          <w:rStyle w:val="StyleUnderline"/>
          <w:highlight w:val="yellow"/>
        </w:rPr>
        <w:t>Hmong American middle-class professionals may</w:t>
      </w:r>
      <w:r w:rsidRPr="2BDECF6C">
        <w:rPr>
          <w:rStyle w:val="StyleUnderline"/>
        </w:rPr>
        <w:t xml:space="preserve"> unintentionally </w:t>
      </w:r>
      <w:r w:rsidRPr="2BDECF6C">
        <w:rPr>
          <w:rStyle w:val="StyleUnderline"/>
          <w:highlight w:val="yellow"/>
        </w:rPr>
        <w:t>confirm the model minority stereotype</w:t>
      </w:r>
      <w:r w:rsidRPr="2BDECF6C">
        <w:rPr>
          <w:rStyle w:val="StyleUnderline"/>
        </w:rPr>
        <w:t xml:space="preserve"> in the eyes of the dominant society through </w:t>
      </w:r>
      <w:r w:rsidRPr="2BDECF6C">
        <w:rPr>
          <w:rStyle w:val="StyleUnderline"/>
          <w:highlight w:val="yellow"/>
        </w:rPr>
        <w:t>their advocacy work</w:t>
      </w:r>
      <w:r w:rsidRPr="2BDECF6C">
        <w:rPr>
          <w:rStyle w:val="StyleUnderline"/>
          <w:rFonts w:ascii="Calibri,ＭＳ ゴシック" w:eastAsia="Calibri,ＭＳ ゴシック" w:hAnsi="Calibri,ＭＳ ゴシック" w:cs="Calibri,ＭＳ ゴシック"/>
        </w:rPr>
        <w:t>.</w:t>
      </w:r>
      <w:r w:rsidRPr="2BDECF6C">
        <w:rPr>
          <w:sz w:val="12"/>
          <w:szCs w:val="12"/>
        </w:rPr>
        <w:t xml:space="preserve"> In the following quote she argued that middle-class Hmong leaders are not the only leaders in the community: Hmong leadership does not only come from young people who are professionals, right. And that it’s um, that Hmong leaders comes in all shapes and forms. And that in reality at SHOUT, a lot of the Hmong leaders, a lot of folks that we think are Hmong leaders are elderly Hmong women. They are the ones that we go to, um for like, they are the one that we go to because they know whose family has not eaten, whose family does not have clothes, and whose families needs help right. And yeah, I think a lot of people look at elderly Hmong women and think that they are stupid and they don’t have anything to contribute and they don’t know anything. Right, and that actually, they think that they are a burden to the city and the state right. But in reality they have the most wisdom and they know the most about what the community needs. Mee and our other low-income Hmong American participants are overtly critical of the model minority stereotype, and they also recognize that the model minority stereotype implicitly compares Asian Americans to other groups of color. </w:t>
      </w:r>
      <w:r w:rsidRPr="2BDECF6C">
        <w:rPr>
          <w:rStyle w:val="StyleUnderline"/>
        </w:rPr>
        <w:t xml:space="preserve">Specifically, Mee argues that as </w:t>
      </w:r>
      <w:r w:rsidRPr="2BDECF6C">
        <w:rPr>
          <w:rStyle w:val="StyleUnderline"/>
          <w:highlight w:val="yellow"/>
        </w:rPr>
        <w:t>Asian Americans</w:t>
      </w:r>
      <w:r w:rsidRPr="2BDECF6C">
        <w:rPr>
          <w:rStyle w:val="StyleUnderline"/>
        </w:rPr>
        <w:t xml:space="preserve">, Hmong </w:t>
      </w:r>
      <w:r w:rsidRPr="2BDECF6C">
        <w:rPr>
          <w:rStyle w:val="StyleUnderline"/>
        </w:rPr>
        <w:lastRenderedPageBreak/>
        <w:t xml:space="preserve">Americans </w:t>
      </w:r>
      <w:r w:rsidRPr="2BDECF6C">
        <w:rPr>
          <w:rStyle w:val="StyleUnderline"/>
          <w:highlight w:val="yellow"/>
        </w:rPr>
        <w:t>experience relative racial privilege compared to Black people</w:t>
      </w:r>
      <w:r w:rsidRPr="2BDECF6C">
        <w:rPr>
          <w:rStyle w:val="StyleUnderline"/>
        </w:rPr>
        <w:t xml:space="preserve">. In support of her position, she points to the </w:t>
      </w:r>
      <w:r w:rsidRPr="2BDECF6C">
        <w:rPr>
          <w:rStyle w:val="StyleUnderline"/>
          <w:highlight w:val="yellow"/>
        </w:rPr>
        <w:t>disciplinary practices at schools that target Black students for behaviors that go unpunished when performed by Asian</w:t>
      </w:r>
      <w:r w:rsidRPr="2BDECF6C">
        <w:rPr>
          <w:rStyle w:val="StyleUnderline"/>
        </w:rPr>
        <w:t xml:space="preserve"> and White </w:t>
      </w:r>
      <w:r w:rsidRPr="2BDECF6C">
        <w:rPr>
          <w:rStyle w:val="StyleUnderline"/>
          <w:highlight w:val="yellow"/>
        </w:rPr>
        <w:t>students</w:t>
      </w:r>
      <w:r w:rsidRPr="2BDECF6C">
        <w:rPr>
          <w:rStyle w:val="StyleUnderline"/>
        </w:rPr>
        <w:t xml:space="preserve">. Meng, a youth leader at SHOUT, also expressed a recognition that </w:t>
      </w:r>
      <w:r w:rsidRPr="2BDECF6C">
        <w:rPr>
          <w:rStyle w:val="StyleUnderline"/>
          <w:highlight w:val="yellow"/>
        </w:rPr>
        <w:t>Whites view Hmong Americans more positively than</w:t>
      </w:r>
      <w:r w:rsidRPr="2BDECF6C">
        <w:rPr>
          <w:rStyle w:val="StyleUnderline"/>
        </w:rPr>
        <w:t xml:space="preserve"> they view </w:t>
      </w:r>
      <w:r w:rsidRPr="2BDECF6C">
        <w:rPr>
          <w:rStyle w:val="StyleUnderline"/>
          <w:highlight w:val="yellow"/>
        </w:rPr>
        <w:t>Black people</w:t>
      </w:r>
      <w:r w:rsidRPr="2BDECF6C">
        <w:rPr>
          <w:rStyle w:val="StyleUnderline"/>
        </w:rPr>
        <w:t>: They (</w:t>
      </w:r>
      <w:r w:rsidRPr="2BDECF6C">
        <w:rPr>
          <w:rStyle w:val="StyleUnderline"/>
          <w:highlight w:val="yellow"/>
        </w:rPr>
        <w:t>Whites)</w:t>
      </w:r>
      <w:r w:rsidRPr="2BDECF6C">
        <w:rPr>
          <w:rStyle w:val="StyleUnderline"/>
        </w:rPr>
        <w:t xml:space="preserve"> see us differently from black people, I think. They always </w:t>
      </w:r>
      <w:r w:rsidRPr="2BDECF6C">
        <w:rPr>
          <w:rStyle w:val="StyleUnderline"/>
          <w:highlight w:val="yellow"/>
        </w:rPr>
        <w:t>say, “oh we have good food</w:t>
      </w:r>
      <w:r w:rsidRPr="2BDECF6C">
        <w:rPr>
          <w:rStyle w:val="StyleUnderline"/>
        </w:rPr>
        <w:t xml:space="preserve">, you know. We behave well, </w:t>
      </w:r>
      <w:r w:rsidRPr="2BDECF6C">
        <w:rPr>
          <w:rStyle w:val="StyleUnderline"/>
          <w:highlight w:val="yellow"/>
        </w:rPr>
        <w:t>we behave better than black folks. We have good grades or</w:t>
      </w:r>
      <w:r w:rsidRPr="2BDECF6C">
        <w:rPr>
          <w:rStyle w:val="StyleUnderline"/>
        </w:rPr>
        <w:t xml:space="preserve"> I don’t know </w:t>
      </w:r>
      <w:r w:rsidRPr="2BDECF6C">
        <w:rPr>
          <w:rStyle w:val="StyleUnderline"/>
          <w:highlight w:val="yellow"/>
        </w:rPr>
        <w:t>that we’re healthy</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rPr>
        <w:t xml:space="preserve">Mee and other members of SHOUT argue that </w:t>
      </w:r>
      <w:r w:rsidRPr="2BDECF6C">
        <w:rPr>
          <w:rStyle w:val="StyleUnderline"/>
          <w:b/>
          <w:bCs/>
          <w:highlight w:val="yellow"/>
        </w:rPr>
        <w:t>efforts to perform a model minority image represent</w:t>
      </w:r>
      <w:r w:rsidRPr="2BDECF6C">
        <w:rPr>
          <w:rStyle w:val="StyleUnderline"/>
          <w:b/>
          <w:bCs/>
        </w:rPr>
        <w:t xml:space="preserve"> a </w:t>
      </w:r>
      <w:r w:rsidRPr="2BDECF6C">
        <w:rPr>
          <w:rStyle w:val="StyleUnderline"/>
          <w:b/>
          <w:bCs/>
          <w:highlight w:val="yellow"/>
        </w:rPr>
        <w:t xml:space="preserve">consent to hegemonic racial discourses that damage both the Hmong </w:t>
      </w:r>
      <w:r w:rsidRPr="2BDECF6C">
        <w:rPr>
          <w:rStyle w:val="StyleUnderline"/>
          <w:b/>
          <w:bCs/>
        </w:rPr>
        <w:t xml:space="preserve">American </w:t>
      </w:r>
      <w:r w:rsidRPr="2BDECF6C">
        <w:rPr>
          <w:rStyle w:val="StyleUnderline"/>
          <w:b/>
          <w:bCs/>
          <w:highlight w:val="yellow"/>
        </w:rPr>
        <w:t>community and the Black community</w:t>
      </w:r>
      <w:r w:rsidRPr="2BDECF6C">
        <w:rPr>
          <w:rStyle w:val="StyleUnderline"/>
        </w:rPr>
        <w:t xml:space="preserve"> (Lee, 2009). In the following quote, Mee asserted that Hmong people should not strive to become model minorities: It (</w:t>
      </w:r>
      <w:r w:rsidRPr="2BDECF6C">
        <w:rPr>
          <w:rStyle w:val="StyleUnderline"/>
          <w:highlight w:val="yellow"/>
        </w:rPr>
        <w:t>the model minority stereotype) is just feeding into the system of White supremacy</w:t>
      </w:r>
      <w:r w:rsidRPr="2BDECF6C">
        <w:rPr>
          <w:rStyle w:val="StyleUnderline"/>
        </w:rPr>
        <w:t xml:space="preserve">, not only that, but the model minority myth </w:t>
      </w:r>
      <w:r w:rsidRPr="2BDECF6C">
        <w:rPr>
          <w:rStyle w:val="StyleUnderline"/>
          <w:highlight w:val="yellow"/>
        </w:rPr>
        <w:t xml:space="preserve">is very anti-Black. </w:t>
      </w:r>
      <w:r w:rsidRPr="2BDECF6C">
        <w:rPr>
          <w:rStyle w:val="StyleUnderline"/>
          <w:b/>
          <w:bCs/>
          <w:highlight w:val="yellow"/>
        </w:rPr>
        <w:t>Everything about the model minority myth is being white</w:t>
      </w:r>
      <w:r w:rsidRPr="2BDECF6C">
        <w:rPr>
          <w:rStyle w:val="StyleUnderline"/>
          <w:b/>
          <w:bCs/>
        </w:rPr>
        <w:t xml:space="preserve">, becoming White </w:t>
      </w:r>
      <w:r w:rsidRPr="2BDECF6C">
        <w:rPr>
          <w:rStyle w:val="StyleUnderline"/>
          <w:b/>
          <w:bCs/>
          <w:highlight w:val="yellow"/>
        </w:rPr>
        <w:t>and being the furthest thing from black. We should not try to be the model minority at all.</w:t>
      </w:r>
      <w:r w:rsidRPr="2BDECF6C">
        <w:rPr>
          <w:sz w:val="12"/>
          <w:szCs w:val="12"/>
        </w:rPr>
        <w:t xml:space="preserve"> It’s like we are trying to fit into the system, and the system is just using the model minority as a tool to keep us down. So that it can keep on working its magic. Mee’s critique of the model minority stereotype highlights the anti-Blackness implicit in the discourse. </w:t>
      </w:r>
      <w:r w:rsidRPr="2BDECF6C">
        <w:rPr>
          <w:rStyle w:val="StyleUnderline"/>
        </w:rPr>
        <w:t xml:space="preserve">She recognizes that </w:t>
      </w:r>
      <w:r w:rsidRPr="2BDECF6C">
        <w:rPr>
          <w:rStyle w:val="StyleUnderline"/>
          <w:highlight w:val="yellow"/>
        </w:rPr>
        <w:t>the model minority discourse is implicitly comparative</w:t>
      </w:r>
      <w:r w:rsidRPr="2BDECF6C">
        <w:rPr>
          <w:rStyle w:val="StyleUnderline"/>
        </w:rPr>
        <w:t xml:space="preserve"> in nature, and that </w:t>
      </w:r>
      <w:r w:rsidRPr="2BDECF6C">
        <w:rPr>
          <w:rStyle w:val="StyleUnderline"/>
          <w:highlight w:val="yellow"/>
        </w:rPr>
        <w:t>there cannot be a model minority without a</w:t>
      </w:r>
      <w:r w:rsidRPr="2BDECF6C">
        <w:rPr>
          <w:rStyle w:val="StyleUnderline"/>
        </w:rPr>
        <w:t xml:space="preserve"> concomitant </w:t>
      </w:r>
      <w:r w:rsidRPr="2BDECF6C">
        <w:rPr>
          <w:rStyle w:val="StyleUnderline"/>
          <w:highlight w:val="yellow"/>
        </w:rPr>
        <w:t>problematic minority</w:t>
      </w:r>
      <w:r w:rsidRPr="2BDECF6C">
        <w:rPr>
          <w:rStyle w:val="StyleUnderline"/>
        </w:rPr>
        <w:t xml:space="preserve"> (Lee, 2009; Poon et al., 2015). Mee and other Southeast Asian members of SHOUT have developed close relationships with low-income Black people through their work in SHOUT. </w:t>
      </w:r>
      <w:r w:rsidRPr="2BDECF6C">
        <w:rPr>
          <w:sz w:val="12"/>
          <w:szCs w:val="12"/>
        </w:rPr>
        <w:t xml:space="preserve">Through their experiences working with SHOUT, Mee has seen firsthand the ways that race and class intersect with other identities in the lives of low-income communities, and she has come to recognize that low-income Black and Southeast Asians face shared forms of marginalization. Mee and other members of SHOUT argue for an intersectional approach to challenging the multiple forms of oppression faced by members of the low-income Black and Southeast Asian American communities in Dane County. </w:t>
      </w:r>
      <w:r w:rsidRPr="2BDECF6C">
        <w:rPr>
          <w:rStyle w:val="StyleUnderline"/>
        </w:rPr>
        <w:t xml:space="preserve">Thus, Mee's critique of the model minority stereotype is based on her commitment to building cross-racial coalitions with other low-income communities of color. </w:t>
      </w:r>
    </w:p>
    <w:p w14:paraId="51D8CB3D" w14:textId="77777777" w:rsidR="00841C9F" w:rsidRPr="00463669" w:rsidRDefault="2BDECF6C" w:rsidP="2BDECF6C">
      <w:pPr>
        <w:pStyle w:val="Heading4"/>
        <w:rPr>
          <w:rStyle w:val="Style13ptBold"/>
          <w:rFonts w:eastAsia="Calibri" w:cs="Calibri"/>
          <w:b/>
        </w:rPr>
      </w:pPr>
      <w:r w:rsidRPr="2BDECF6C">
        <w:rPr>
          <w:rStyle w:val="Style13ptBold"/>
          <w:b/>
        </w:rPr>
        <w:t>The Model Minority Myth is used to drive a wedge between Black and Asian communities as a tool of white superiority in order to prevent successful coalitionary resistance; in doing so, it creates oppression at all levels.</w:t>
      </w:r>
    </w:p>
    <w:p w14:paraId="04F9BB81" w14:textId="77777777" w:rsidR="00841C9F" w:rsidRPr="00463669" w:rsidRDefault="2BDECF6C" w:rsidP="2BDECF6C">
      <w:pPr>
        <w:rPr>
          <w:rFonts w:ascii="Calibri,ＭＳ ゴシック" w:eastAsia="Calibri,ＭＳ ゴシック" w:hAnsi="Calibri,ＭＳ ゴシック" w:cs="Calibri,ＭＳ ゴシック"/>
        </w:rPr>
      </w:pPr>
      <w:r w:rsidRPr="2BDECF6C">
        <w:rPr>
          <w:rStyle w:val="Style13ptBold"/>
        </w:rPr>
        <w:t>Yang-Stevens &amp; Pham 16</w:t>
      </w:r>
      <w:r>
        <w:t xml:space="preserve"> [Kat Yang-Stevens is a queer gender femme and first generation Chinese Am, they are a writer, educator, organizer and and cultural creator who creates and facilitates original teaching materials and workshops; Alex-Quan Pham is a Vietnamese queer, gender non-conforming femme warrior; “Akai Gurley the "Thug," Peter Liang the "Rookie Cop" and the Model Minority Myth”; February 26, 2016; https://katyangstevens.squarespace.com/complicatingourcomplicity]//JY</w:t>
      </w:r>
    </w:p>
    <w:p w14:paraId="7B9AFD41" w14:textId="77777777" w:rsidR="00841C9F" w:rsidRPr="00841C9F" w:rsidRDefault="2BDECF6C" w:rsidP="2BDECF6C">
      <w:pPr>
        <w:rPr>
          <w:rStyle w:val="StyleUnderline"/>
          <w:rFonts w:ascii="Calibri,ＭＳ ゴシック" w:eastAsia="Calibri,ＭＳ ゴシック" w:hAnsi="Calibri,ＭＳ ゴシック" w:cs="Calibri,ＭＳ ゴシック"/>
          <w:highlight w:val="yellow"/>
        </w:rPr>
      </w:pPr>
      <w:r w:rsidRPr="2BDECF6C">
        <w:rPr>
          <w:rStyle w:val="StyleUnderline"/>
        </w:rPr>
        <w:t xml:space="preserve">A popular image of Asians, particularly East Asians, in the US is </w:t>
      </w:r>
      <w:r w:rsidRPr="2BDECF6C">
        <w:rPr>
          <w:rStyle w:val="StyleUnderline"/>
          <w:highlight w:val="yellow"/>
        </w:rPr>
        <w:t>the model minority myth</w:t>
      </w:r>
      <w:r w:rsidRPr="2BDECF6C">
        <w:rPr>
          <w:rStyle w:val="StyleUnderline"/>
        </w:rPr>
        <w:t xml:space="preserve">, which </w:t>
      </w:r>
      <w:r w:rsidRPr="2BDECF6C">
        <w:rPr>
          <w:rStyle w:val="StyleUnderline"/>
          <w:highlight w:val="yellow"/>
        </w:rPr>
        <w:t>is</w:t>
      </w:r>
      <w:r w:rsidRPr="2BDECF6C">
        <w:rPr>
          <w:rStyle w:val="StyleUnderline"/>
        </w:rPr>
        <w:t xml:space="preserve"> very successfully used as </w:t>
      </w:r>
      <w:r w:rsidRPr="2BDECF6C">
        <w:rPr>
          <w:rStyle w:val="StyleUnderline"/>
          <w:highlight w:val="yellow"/>
        </w:rPr>
        <w:t>a tool to</w:t>
      </w:r>
      <w:r w:rsidRPr="2BDECF6C">
        <w:rPr>
          <w:rStyle w:val="StyleUnderline"/>
        </w:rPr>
        <w:t xml:space="preserve"> help </w:t>
      </w:r>
      <w:r w:rsidRPr="2BDECF6C">
        <w:rPr>
          <w:rStyle w:val="StyleUnderline"/>
          <w:highlight w:val="yellow"/>
        </w:rPr>
        <w:t>maintain white supremacy</w:t>
      </w:r>
      <w:r w:rsidRPr="2BDECF6C">
        <w:rPr>
          <w:rStyle w:val="StyleUnderline"/>
        </w:rPr>
        <w:t xml:space="preserve"> in the US.</w:t>
      </w:r>
      <w:r w:rsidRPr="2BDECF6C">
        <w:rPr>
          <w:sz w:val="12"/>
          <w:szCs w:val="12"/>
        </w:rPr>
        <w:t xml:space="preserve"> The model minority myth grew in popularity in the 1950s and 60s in a strategic manner which countered growing public unrest regarding “racial disparities” in the US. </w:t>
      </w:r>
      <w:r w:rsidRPr="2BDECF6C">
        <w:rPr>
          <w:rStyle w:val="StyleUnderline"/>
          <w:highlight w:val="yellow"/>
        </w:rPr>
        <w:t>The</w:t>
      </w:r>
      <w:r w:rsidRPr="2BDECF6C">
        <w:rPr>
          <w:rStyle w:val="StyleUnderline"/>
        </w:rPr>
        <w:t xml:space="preserve"> model minority </w:t>
      </w:r>
      <w:r w:rsidRPr="2BDECF6C">
        <w:rPr>
          <w:rStyle w:val="StyleUnderline"/>
          <w:highlight w:val="yellow"/>
        </w:rPr>
        <w:t>myth flattens vastly different Asian ethnicities, painting Asians as a monolithic group of “good” non-whites</w:t>
      </w:r>
      <w:r w:rsidRPr="2BDECF6C">
        <w:rPr>
          <w:rStyle w:val="StyleUnderline"/>
        </w:rPr>
        <w:t xml:space="preserve"> able to rise above unfair and strenuous conditions </w:t>
      </w:r>
      <w:r w:rsidRPr="2BDECF6C">
        <w:rPr>
          <w:rStyle w:val="StyleUnderline"/>
          <w:highlight w:val="yellow"/>
        </w:rPr>
        <w:t>to be held up as an exemplary group of minorities</w:t>
      </w:r>
      <w:r w:rsidRPr="2BDECF6C">
        <w:rPr>
          <w:rStyle w:val="StyleUnderline"/>
        </w:rPr>
        <w:t xml:space="preserve"> in the US. </w:t>
      </w:r>
      <w:r w:rsidRPr="2BDECF6C">
        <w:rPr>
          <w:sz w:val="12"/>
          <w:szCs w:val="12"/>
        </w:rPr>
        <w:t xml:space="preserve">The basic idea is that if Asians can succeed in spite of the hardships stacked against them, why can’t other non-whites? </w:t>
      </w:r>
      <w:r w:rsidRPr="2BDECF6C">
        <w:rPr>
          <w:rStyle w:val="StyleUnderline"/>
          <w:highlight w:val="yellow"/>
        </w:rPr>
        <w:t>Despite being completely false</w:t>
      </w:r>
      <w:r w:rsidRPr="2BDECF6C">
        <w:rPr>
          <w:rStyle w:val="StyleUnderline"/>
        </w:rPr>
        <w:t xml:space="preserve"> and doing more harm for Asian communities than good, </w:t>
      </w:r>
      <w:r w:rsidRPr="2BDECF6C">
        <w:rPr>
          <w:rStyle w:val="StyleUnderline"/>
          <w:highlight w:val="yellow"/>
        </w:rPr>
        <w:t>these so-called “positive stereotypes</w:t>
      </w:r>
      <w:r w:rsidRPr="2BDECF6C">
        <w:rPr>
          <w:rStyle w:val="StyleUnderline"/>
        </w:rPr>
        <w:t xml:space="preserve">” promoted through the model minority myth </w:t>
      </w:r>
      <w:r w:rsidRPr="2BDECF6C">
        <w:rPr>
          <w:rStyle w:val="StyleUnderline"/>
          <w:highlight w:val="yellow"/>
        </w:rPr>
        <w:t>imply that other racialized groups</w:t>
      </w:r>
      <w:r w:rsidRPr="2BDECF6C">
        <w:rPr>
          <w:rStyle w:val="StyleUnderline"/>
        </w:rPr>
        <w:t xml:space="preserve"> who have “not done as well for themselves” – </w:t>
      </w:r>
      <w:r w:rsidRPr="2BDECF6C">
        <w:rPr>
          <w:rStyle w:val="StyleUnderline"/>
          <w:highlight w:val="yellow"/>
        </w:rPr>
        <w:t>especially Black people, but also Indigenous and Latinx peoples</w:t>
      </w:r>
      <w:r w:rsidRPr="2BDECF6C">
        <w:rPr>
          <w:rStyle w:val="StyleUnderline"/>
          <w:rFonts w:ascii="Calibri,ＭＳ ゴシック" w:eastAsia="Calibri,ＭＳ ゴシック" w:hAnsi="Calibri,ＭＳ ゴシック" w:cs="Calibri,ＭＳ ゴシック"/>
        </w:rPr>
        <w:t xml:space="preserve"> – </w:t>
      </w:r>
      <w:r w:rsidRPr="2BDECF6C">
        <w:rPr>
          <w:rStyle w:val="StyleUnderline"/>
          <w:highlight w:val="yellow"/>
        </w:rPr>
        <w:t xml:space="preserve">are strictly to blame for their own hardships </w:t>
      </w:r>
      <w:r w:rsidRPr="2BDECF6C">
        <w:rPr>
          <w:rStyle w:val="StyleUnderline"/>
        </w:rPr>
        <w:t xml:space="preserve">and “disenfranchised” position in US society. </w:t>
      </w:r>
      <w:r w:rsidRPr="2BDECF6C">
        <w:rPr>
          <w:sz w:val="12"/>
          <w:szCs w:val="12"/>
        </w:rPr>
        <w:t xml:space="preserve">This framework strategically obscures structural disparities created through anti-Black white </w:t>
      </w:r>
      <w:r w:rsidRPr="2BDECF6C">
        <w:rPr>
          <w:sz w:val="12"/>
          <w:szCs w:val="12"/>
        </w:rPr>
        <w:lastRenderedPageBreak/>
        <w:t xml:space="preserve">supremacist violence, such as the lasting impacts and legacy of African chattel slavery. </w:t>
      </w:r>
      <w:r w:rsidRPr="2BDECF6C">
        <w:rPr>
          <w:rStyle w:val="StyleUnderline"/>
          <w:highlight w:val="yellow"/>
        </w:rPr>
        <w:t>The</w:t>
      </w:r>
      <w:r w:rsidRPr="2BDECF6C">
        <w:rPr>
          <w:rStyle w:val="StyleUnderline"/>
        </w:rPr>
        <w:t xml:space="preserve"> model minority </w:t>
      </w:r>
      <w:r w:rsidRPr="2BDECF6C">
        <w:rPr>
          <w:rStyle w:val="StyleUnderline"/>
          <w:highlight w:val="yellow"/>
        </w:rPr>
        <w:t xml:space="preserve">myth crafts a </w:t>
      </w:r>
      <w:r w:rsidRPr="2BDECF6C">
        <w:rPr>
          <w:rStyle w:val="StyleUnderline"/>
        </w:rPr>
        <w:t xml:space="preserve">stifling, inaccurate, and </w:t>
      </w:r>
      <w:r w:rsidRPr="2BDECF6C">
        <w:rPr>
          <w:rStyle w:val="StyleUnderline"/>
          <w:highlight w:val="yellow"/>
        </w:rPr>
        <w:t xml:space="preserve">violently homogenizing representation of “Asian-Americans.” This carefully constructed identity is employed by white supremacy as a </w:t>
      </w:r>
      <w:r w:rsidRPr="2BDECF6C">
        <w:rPr>
          <w:rStyle w:val="StyleUnderline"/>
          <w:b/>
          <w:bCs/>
          <w:highlight w:val="yellow"/>
        </w:rPr>
        <w:t>wedge tool</w:t>
      </w:r>
      <w:r w:rsidRPr="2BDECF6C">
        <w:rPr>
          <w:rStyle w:val="StyleUnderline"/>
          <w:highlight w:val="yellow"/>
        </w:rPr>
        <w:t xml:space="preserve"> to</w:t>
      </w:r>
      <w:r w:rsidRPr="2BDECF6C">
        <w:rPr>
          <w:rStyle w:val="StyleUnderline"/>
        </w:rPr>
        <w:t xml:space="preserve"> maintain the existing US social orders that </w:t>
      </w:r>
      <w:r w:rsidRPr="2BDECF6C">
        <w:rPr>
          <w:rStyle w:val="StyleUnderline"/>
          <w:highlight w:val="yellow"/>
        </w:rPr>
        <w:t>relegate Black people to “the bottom</w:t>
      </w:r>
      <w:r w:rsidRPr="2BDECF6C">
        <w:rPr>
          <w:rStyle w:val="StyleUnderline"/>
          <w:rFonts w:ascii="Calibri,ＭＳ ゴシック" w:eastAsia="Calibri,ＭＳ ゴシック" w:hAnsi="Calibri,ＭＳ ゴシック" w:cs="Calibri,ＭＳ ゴシック"/>
        </w:rPr>
        <w:t>.”</w:t>
      </w:r>
      <w:r w:rsidRPr="2BDECF6C">
        <w:rPr>
          <w:sz w:val="12"/>
          <w:szCs w:val="12"/>
        </w:rPr>
        <w:t xml:space="preserve"> Meanwhile, we are strategically taught to believe that Indigenous peoples are “extinct” and therefore their lands are considered “empty” and available for our and others’ settlement. </w:t>
      </w:r>
      <w:r w:rsidRPr="2BDECF6C">
        <w:rPr>
          <w:rStyle w:val="StyleUnderline"/>
          <w:highlight w:val="yellow"/>
        </w:rPr>
        <w:t>Newly arriving Asians</w:t>
      </w:r>
      <w:r w:rsidRPr="2BDECF6C">
        <w:rPr>
          <w:rStyle w:val="StyleUnderline"/>
        </w:rPr>
        <w:t xml:space="preserve">, as well as those of us born here in the United States, </w:t>
      </w:r>
      <w:r w:rsidRPr="2BDECF6C">
        <w:rPr>
          <w:rStyle w:val="StyleUnderline"/>
          <w:highlight w:val="yellow"/>
        </w:rPr>
        <w:t>are active participants in the settler colonial nation state. Our presence here</w:t>
      </w:r>
      <w:r w:rsidRPr="2BDECF6C">
        <w:rPr>
          <w:rStyle w:val="StyleUnderline"/>
        </w:rPr>
        <w:t xml:space="preserve"> on these lands – however complicated by our own histories of European colonialism and dispossession, </w:t>
      </w:r>
      <w:r w:rsidRPr="2BDECF6C">
        <w:rPr>
          <w:rStyle w:val="StyleUnderline"/>
          <w:highlight w:val="yellow"/>
        </w:rPr>
        <w:t>and the violence we experience due to white supremacy</w:t>
      </w:r>
      <w:r w:rsidRPr="2BDECF6C">
        <w:rPr>
          <w:rStyle w:val="StyleUnderline"/>
        </w:rPr>
        <w:t xml:space="preserve"> and other oppressive power structures– </w:t>
      </w:r>
      <w:r w:rsidRPr="2BDECF6C">
        <w:rPr>
          <w:rStyle w:val="StyleUnderline"/>
          <w:highlight w:val="yellow"/>
        </w:rPr>
        <w:t>works to ensure the continued occupation of these lands</w:t>
      </w:r>
      <w:r w:rsidRPr="2BDECF6C">
        <w:rPr>
          <w:rStyle w:val="StyleUnderline"/>
        </w:rPr>
        <w:t xml:space="preserve">, the ongoing invisibilization and genocide of Indigenous peoples, and the unrelenting attacks on their lifeways. </w:t>
      </w:r>
      <w:r w:rsidRPr="2BDECF6C">
        <w:rPr>
          <w:sz w:val="12"/>
          <w:szCs w:val="12"/>
        </w:rPr>
        <w:t xml:space="preserve">The model minority myth is a highly valued staple in the world of white conservative media. </w:t>
      </w:r>
      <w:r w:rsidRPr="2BDECF6C">
        <w:rPr>
          <w:rStyle w:val="StyleUnderline"/>
          <w:highlight w:val="yellow"/>
        </w:rPr>
        <w:t>Bill O'Reilly</w:t>
      </w:r>
      <w:r w:rsidRPr="2BDECF6C">
        <w:rPr>
          <w:rStyle w:val="StyleUnderline"/>
        </w:rPr>
        <w:t xml:space="preserve">, the infamously bigoted right-wing pundit for Fox News, used it in a long-winded rant entitled “The Truth About White Privilege,” in which he tried to argue that white people are not structurally advantaged in comparison to non-white groups of people. He laughably argued that while white privilege doesn’t exist, “Asian privilege” does </w:t>
      </w:r>
      <w:r w:rsidRPr="2BDECF6C">
        <w:rPr>
          <w:rStyle w:val="StyleUnderline"/>
          <w:highlight w:val="yellow"/>
        </w:rPr>
        <w:t>recycl</w:t>
      </w:r>
      <w:r w:rsidRPr="2BDECF6C">
        <w:rPr>
          <w:rStyle w:val="StyleUnderline"/>
        </w:rPr>
        <w:t xml:space="preserve">ing </w:t>
      </w:r>
      <w:r w:rsidRPr="2BDECF6C">
        <w:rPr>
          <w:rStyle w:val="StyleUnderline"/>
          <w:highlight w:val="yellow"/>
        </w:rPr>
        <w:t>false and decontextualized “statistics”</w:t>
      </w:r>
      <w:r w:rsidRPr="2BDECF6C">
        <w:rPr>
          <w:rStyle w:val="StyleUnderline"/>
        </w:rPr>
        <w:t xml:space="preserve"> and rhetoric </w:t>
      </w:r>
      <w:r w:rsidRPr="2BDECF6C">
        <w:rPr>
          <w:rStyle w:val="StyleUnderline"/>
          <w:highlight w:val="yellow"/>
        </w:rPr>
        <w:t>about “Asian success” to blame Black americans for their own oppression and justify his anti-Black ramblings. Immediately following the killing of Akai Gurley</w:t>
      </w:r>
      <w:r w:rsidRPr="2BDECF6C">
        <w:rPr>
          <w:rStyle w:val="StyleUnderline"/>
        </w:rPr>
        <w:t xml:space="preserve">, both the </w:t>
      </w:r>
      <w:r w:rsidRPr="2BDECF6C">
        <w:rPr>
          <w:rStyle w:val="StyleUnderline"/>
          <w:highlight w:val="yellow"/>
        </w:rPr>
        <w:t>mainstream and conservative</w:t>
      </w:r>
      <w:r w:rsidRPr="2BDECF6C">
        <w:rPr>
          <w:rStyle w:val="StyleUnderline"/>
        </w:rPr>
        <w:t xml:space="preserve"> right wing </w:t>
      </w:r>
      <w:r w:rsidRPr="2BDECF6C">
        <w:rPr>
          <w:rStyle w:val="StyleUnderline"/>
          <w:highlight w:val="yellow"/>
        </w:rPr>
        <w:t>media,</w:t>
      </w:r>
      <w:r w:rsidRPr="2BDECF6C">
        <w:rPr>
          <w:rStyle w:val="StyleUnderline"/>
        </w:rPr>
        <w:t xml:space="preserve"> as well as independent bloggers (read: racists on the internet) </w:t>
      </w:r>
      <w:r w:rsidRPr="2BDECF6C">
        <w:rPr>
          <w:rStyle w:val="StyleUnderline"/>
          <w:highlight w:val="yellow"/>
        </w:rPr>
        <w:t>hurried to pull up Gurley’s records, building a “case” to justify his death and excuse Liang’s lethal actions</w:t>
      </w:r>
      <w:r w:rsidRPr="2BDECF6C">
        <w:rPr>
          <w:rStyle w:val="StyleUnderline"/>
        </w:rPr>
        <w:t xml:space="preserve"> that night. Articles can be found repeatedly referring to Gurley as a “thug” and a “career criminal.”</w:t>
      </w:r>
      <w:r w:rsidRPr="2BDECF6C">
        <w:rPr>
          <w:sz w:val="12"/>
          <w:szCs w:val="12"/>
        </w:rPr>
        <w:t xml:space="preserve"> The word “thug” itself has its roots in the Hindi and Urdu word thag – which has meanings related to swindler, thief, and the verb “deceive” – and only entered the English language after the British colonial occupation of India in the 1800s, during which Indian “thugs” were targeted for extermination. Over time, the word in Standard american English has transformed into a racially coded epithet applied especially to Black people, and sometimes other people of color, to imply that they have a violent and untrustworthy nature. The way that the term “thug” is used in media shows a clear indication that if a Black person is deemed a “thug,” their mistreatment or murder at the hands of the police can be excused, or even celebrated as a “good riddance.” For years Black people have spoken out about the way the term “thug” is morphing into a socially acceptable way to call Black people the N-word without actually using the N-word.Less than 24 hours after Akai Gurley was killed, New York’s CBS local had already published a story which ended with the unnecessary, unsubstantiated, and sensationalizing claim that “Gurley has 24 prior arrests on his record</w:t>
      </w:r>
      <w:r w:rsidRPr="2BDECF6C">
        <w:rPr>
          <w:rStyle w:val="StyleUnderline"/>
        </w:rPr>
        <w:t>.” Regardless of the truth of that claim</w:t>
      </w:r>
      <w:r w:rsidRPr="2BDECF6C">
        <w:rPr>
          <w:rStyle w:val="StyleUnderline"/>
          <w:highlight w:val="yellow"/>
        </w:rPr>
        <w:t>, it should go without saying that Gurley’s past had nothing to do with the cause of his death, and in no way justifies the extrajudicial taking of his life</w:t>
      </w:r>
      <w:r w:rsidRPr="2BDECF6C">
        <w:rPr>
          <w:rStyle w:val="StyleUnderline"/>
          <w:rFonts w:ascii="Calibri,ＭＳ ゴシック" w:eastAsia="Calibri,ＭＳ ゴシック" w:hAnsi="Calibri,ＭＳ ゴシック" w:cs="Calibri,ＭＳ ゴシック"/>
        </w:rPr>
        <w:t>.</w:t>
      </w:r>
      <w:r w:rsidRPr="2BDECF6C">
        <w:rPr>
          <w:sz w:val="12"/>
          <w:szCs w:val="12"/>
        </w:rPr>
        <w:t xml:space="preserve"> Arrests by the police are racially motivated; the record of arrests may be a more accurate reflection of institutional racism and anti-Blackness rather than representation of Gurley’s character. In June 2015, the New York Post went as far as to outright declare Peter Liang’s innocence by deeming the shooting “accidental” in their article headlined “Cop who accidentally shot man in stairwell to face manslaughter charge.” </w:t>
      </w:r>
      <w:r w:rsidRPr="2BDECF6C">
        <w:rPr>
          <w:rStyle w:val="StyleUnderline"/>
          <w:highlight w:val="yellow"/>
        </w:rPr>
        <w:t>We have been taught</w:t>
      </w:r>
      <w:r w:rsidRPr="2BDECF6C">
        <w:rPr>
          <w:rStyle w:val="StyleUnderline"/>
        </w:rPr>
        <w:t xml:space="preserve"> the racist and anti-Black notion </w:t>
      </w:r>
      <w:r w:rsidRPr="2BDECF6C">
        <w:rPr>
          <w:rStyle w:val="StyleUnderline"/>
          <w:highlight w:val="yellow"/>
        </w:rPr>
        <w:t xml:space="preserve">that Black people somehow deserve the violences inflicted upon them by </w:t>
      </w:r>
      <w:r w:rsidRPr="2BDECF6C">
        <w:rPr>
          <w:rStyle w:val="StyleUnderline"/>
        </w:rPr>
        <w:t xml:space="preserve">white people and </w:t>
      </w:r>
      <w:r w:rsidRPr="2BDECF6C">
        <w:rPr>
          <w:rStyle w:val="StyleUnderline"/>
          <w:highlight w:val="yellow"/>
        </w:rPr>
        <w:t>white power structures</w:t>
      </w:r>
      <w:r w:rsidRPr="2BDECF6C">
        <w:rPr>
          <w:rStyle w:val="StyleUnderline"/>
        </w:rPr>
        <w:t xml:space="preserve"> like the institution of the police</w:t>
      </w:r>
      <w:r w:rsidRPr="2BDECF6C">
        <w:rPr>
          <w:sz w:val="12"/>
          <w:szCs w:val="12"/>
        </w:rPr>
        <w:t xml:space="preserve">. This common train of thought ignores that Black peoples’ existence in this country has always been constructed as criminal, especially following the end of African chattel slavery. Legislation such as the Black Codes, the Pig Laws, and other statutes enforced during the Jim Crow Era, legally placed heavy restrictions and harsh punishments on Black people. These statues were not applied to whites, and were often not enforced, or were unevenly enforced against, other non-Black people. These types of legislation are aimed at denying Black people civic equality and preventing them from accessing critical infrastructural resources. </w:t>
      </w:r>
      <w:r w:rsidRPr="2BDECF6C">
        <w:rPr>
          <w:rStyle w:val="StyleUnderline"/>
          <w:highlight w:val="yellow"/>
        </w:rPr>
        <w:t>Using the "</w:t>
      </w:r>
      <w:r w:rsidRPr="2BDECF6C">
        <w:rPr>
          <w:rStyle w:val="StyleUnderline"/>
        </w:rPr>
        <w:t xml:space="preserve">model minority </w:t>
      </w:r>
      <w:r w:rsidRPr="2BDECF6C">
        <w:rPr>
          <w:rStyle w:val="StyleUnderline"/>
          <w:highlight w:val="yellow"/>
        </w:rPr>
        <w:t>myth" again as a wedge,</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news outlets as well as supporters of Liang have been able to paint</w:t>
      </w:r>
      <w:r w:rsidRPr="2BDECF6C">
        <w:rPr>
          <w:rStyle w:val="StyleUnderline"/>
        </w:rPr>
        <w:t xml:space="preserve"> clear and </w:t>
      </w:r>
      <w:r w:rsidRPr="2BDECF6C">
        <w:rPr>
          <w:rStyle w:val="StyleUnderline"/>
          <w:highlight w:val="yellow"/>
        </w:rPr>
        <w:t>oppositional images of Gurley and Liang. Gurley has</w:t>
      </w:r>
      <w:r w:rsidRPr="2BDECF6C">
        <w:rPr>
          <w:rStyle w:val="StyleUnderline"/>
        </w:rPr>
        <w:t xml:space="preserve"> repeatedly </w:t>
      </w:r>
      <w:r w:rsidRPr="2BDECF6C">
        <w:rPr>
          <w:rStyle w:val="StyleUnderline"/>
          <w:highlight w:val="yellow"/>
        </w:rPr>
        <w:t>been presented to us as a "career criminal</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and a "thug"</w:t>
      </w:r>
      <w:r w:rsidRPr="2BDECF6C">
        <w:rPr>
          <w:rStyle w:val="StyleUnderline"/>
        </w:rPr>
        <w:t xml:space="preserve"> with a long history of arrests. We can observe a recurring implication that his "violent lifestyle" would have brought him to a similar fate anyways, or that he "had it coming to him" for engaging in "criminal" activity inthe past. Portrayal of Gurley in this decontextualized, inaccurate, and dehumanizing way strategically and conveniently leaves out crucial historical and present day context of the specific violences enacted against Black people. </w:t>
      </w:r>
      <w:r w:rsidRPr="2BDECF6C">
        <w:rPr>
          <w:sz w:val="12"/>
          <w:szCs w:val="12"/>
        </w:rPr>
        <w:t xml:space="preserve">These histories and contexts manifest themselves today through the degradation of Black people's quality of life, such as through unsafe public housing like NYCHA buildings filled with predominantly Black residents living in homes with hallways without working lights, where police officers wander the stairwells in the dark with loaded guns pointed forward. </w:t>
      </w:r>
      <w:r w:rsidRPr="2BDECF6C">
        <w:rPr>
          <w:rStyle w:val="StyleUnderline"/>
        </w:rPr>
        <w:t xml:space="preserve">In contrast, </w:t>
      </w:r>
      <w:r w:rsidRPr="2BDECF6C">
        <w:rPr>
          <w:rStyle w:val="StyleUnderline"/>
          <w:highlight w:val="yellow"/>
        </w:rPr>
        <w:t>Liang is portrayed very differently; he is always pictured in the media</w:t>
      </w:r>
      <w:r w:rsidRPr="2BDECF6C">
        <w:rPr>
          <w:rStyle w:val="StyleUnderline"/>
        </w:rPr>
        <w:t xml:space="preserve"> with his mouth closed, </w:t>
      </w:r>
      <w:r w:rsidRPr="2BDECF6C">
        <w:rPr>
          <w:rStyle w:val="StyleUnderline"/>
          <w:highlight w:val="yellow"/>
        </w:rPr>
        <w:t>not speaking, and wearing a suit. He is spoken of as “inexperienced” and a “rookie</w:t>
      </w:r>
      <w:r w:rsidRPr="2BDECF6C">
        <w:rPr>
          <w:rStyle w:val="StyleUnderline"/>
        </w:rPr>
        <w:t xml:space="preserve">.” He is described </w:t>
      </w:r>
      <w:r w:rsidRPr="2BDECF6C">
        <w:rPr>
          <w:rStyle w:val="StyleUnderline"/>
        </w:rPr>
        <w:lastRenderedPageBreak/>
        <w:t>as being born to an immigrant family, and a hard worker. Most importantly he is (was) a member of the NYPD, an organization dedicated to serving and upholding the white supremacist, colonial nation state. The term “rookie cop” consistently precedes or follows Liang’s name in media.</w:t>
      </w:r>
      <w:r w:rsidRPr="2BDECF6C">
        <w:rPr>
          <w:sz w:val="12"/>
          <w:szCs w:val="12"/>
        </w:rPr>
        <w:t xml:space="preserve"> The descriptor automatically and often unconsciously registers in people’s minds as a marker of innocence, since it has connotations of inexperience and is often used to indicate that someone is foolish, amateur, and doesn’t know any better. </w:t>
      </w:r>
      <w:r w:rsidRPr="2BDECF6C">
        <w:rPr>
          <w:rStyle w:val="StyleUnderline"/>
          <w:highlight w:val="yellow"/>
        </w:rPr>
        <w:t>The term is obviously infantilizing</w:t>
      </w:r>
      <w:r w:rsidRPr="2BDECF6C">
        <w:rPr>
          <w:rStyle w:val="StyleUnderline"/>
        </w:rPr>
        <w:t xml:space="preserve">, and it is no surprise that it has been repeated over and over again since infantilization has a long and well documented history of being projected onto the bodies and characters of Asian americans. </w:t>
      </w:r>
      <w:r w:rsidRPr="2BDECF6C">
        <w:rPr>
          <w:rStyle w:val="StyleUnderline"/>
          <w:highlight w:val="yellow"/>
        </w:rPr>
        <w:t>Infantilize Asian women and you’ll find the</w:t>
      </w:r>
      <w:r w:rsidRPr="2BDECF6C">
        <w:rPr>
          <w:rStyle w:val="StyleUnderline"/>
        </w:rPr>
        <w:t xml:space="preserve"> well-known </w:t>
      </w:r>
      <w:r w:rsidRPr="2BDECF6C">
        <w:rPr>
          <w:rStyle w:val="StyleUnderline"/>
          <w:highlight w:val="yellow"/>
        </w:rPr>
        <w:t>stereotype of the eroticized, childlike and submissive Asian woman. Infantilize Asian men and you’ll arrive at your</w:t>
      </w:r>
      <w:r w:rsidRPr="2BDECF6C">
        <w:rPr>
          <w:rStyle w:val="StyleUnderline"/>
        </w:rPr>
        <w:t xml:space="preserve"> equally well-known trope of the </w:t>
      </w:r>
      <w:r w:rsidRPr="2BDECF6C">
        <w:rPr>
          <w:rStyle w:val="StyleUnderline"/>
          <w:highlight w:val="yellow"/>
        </w:rPr>
        <w:t>clumsy, unassertive and apologetic “emasculated”* Asian man</w:t>
      </w:r>
      <w:r w:rsidRPr="2BDECF6C">
        <w:rPr>
          <w:rStyle w:val="StyleUnderline"/>
        </w:rPr>
        <w:t>: a slit-eyed, buck-toothed figure with hands clasped, a bowing and obsequious buffoon with limited agency</w:t>
      </w:r>
      <w:r w:rsidRPr="2BDECF6C">
        <w:rPr>
          <w:rStyle w:val="StyleUnderline"/>
          <w:highlight w:val="yellow"/>
        </w:rPr>
        <w:t>. Insistence on constructing Liang as an unlucky “rookie cop</w:t>
      </w:r>
      <w:r w:rsidRPr="2BDECF6C">
        <w:rPr>
          <w:rStyle w:val="StyleUnderline"/>
        </w:rPr>
        <w:t xml:space="preserve">” in the wrong place at the wrong </w:t>
      </w:r>
      <w:r w:rsidRPr="2BDECF6C">
        <w:rPr>
          <w:rStyle w:val="StyleUnderline"/>
          <w:highlight w:val="yellow"/>
        </w:rPr>
        <w:t>time who didn’t know what he was doing is simply another more coded and less direct way of applying</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this</w:t>
      </w:r>
      <w:r w:rsidRPr="2BDECF6C">
        <w:rPr>
          <w:rStyle w:val="StyleUnderline"/>
        </w:rPr>
        <w:t xml:space="preserve"> passive and </w:t>
      </w:r>
      <w:r w:rsidRPr="2BDECF6C">
        <w:rPr>
          <w:rStyle w:val="StyleUnderline"/>
          <w:highlight w:val="yellow"/>
        </w:rPr>
        <w:t>infantilized Asian stereotype onto Liang</w:t>
      </w:r>
      <w:r w:rsidRPr="2BDECF6C">
        <w:rPr>
          <w:rStyle w:val="StyleUnderline"/>
          <w:b/>
          <w:bCs/>
        </w:rPr>
        <w:t>. “Emasculated” appears in quotes to draw attention to the ways that this term relies on the sexist and transphobic construct of gender essentialism, and its use as a pejorative assumes that non-masculine is inferior to masculine.</w:t>
      </w:r>
      <w:r w:rsidRPr="2BDECF6C">
        <w:rPr>
          <w:rStyle w:val="StyleUnderline"/>
          <w:rFonts w:ascii="Calibri,ＭＳ ゴシック" w:eastAsia="Calibri,ＭＳ ゴシック" w:hAnsi="Calibri,ＭＳ ゴシック" w:cs="Calibri,ＭＳ ゴシック"/>
        </w:rPr>
        <w:t xml:space="preserve"> </w:t>
      </w:r>
      <w:r w:rsidRPr="2BDECF6C">
        <w:rPr>
          <w:sz w:val="12"/>
          <w:szCs w:val="12"/>
        </w:rPr>
        <w:t xml:space="preserve">The inherently dehumanizing racist stereotype described above is used to invoke and identify a particular type of East Asian character which is associated with certain unfavorable and inferior traits in mainstream US consciousness; this trope provides us with a lens to see how Liang is received and viewed. Liang has not spoken to media, but he need not speak to summon a series of feelings and thoughts in the general public about who he is – feelings which ultimately draw sympathy, and portray him in a light of innocence. </w:t>
      </w:r>
      <w:r w:rsidRPr="2BDECF6C">
        <w:rPr>
          <w:rStyle w:val="StyleUnderline"/>
          <w:highlight w:val="yellow"/>
        </w:rPr>
        <w:t>Like Liang, Gurley also doesn’t have to speak; but</w:t>
      </w:r>
      <w:r w:rsidRPr="2BDECF6C">
        <w:rPr>
          <w:rStyle w:val="StyleUnderline"/>
        </w:rPr>
        <w:t xml:space="preserve"> for Gurley, </w:t>
      </w:r>
      <w:r w:rsidRPr="2BDECF6C">
        <w:rPr>
          <w:rStyle w:val="StyleUnderline"/>
          <w:highlight w:val="yellow"/>
        </w:rPr>
        <w:t>the silent image of a Black man invokes</w:t>
      </w:r>
      <w:r w:rsidRPr="2BDECF6C">
        <w:rPr>
          <w:rStyle w:val="StyleUnderline"/>
        </w:rPr>
        <w:t xml:space="preserve"> not sympathy and a presumption of innocence, but rather </w:t>
      </w:r>
      <w:r w:rsidRPr="2BDECF6C">
        <w:rPr>
          <w:rStyle w:val="StyleUnderline"/>
          <w:highlight w:val="yellow"/>
        </w:rPr>
        <w:t>an arsenal of anti-Black narratives and tropes which are projected onto his defenseless and</w:t>
      </w:r>
      <w:r w:rsidRPr="2BDECF6C">
        <w:rPr>
          <w:rStyle w:val="StyleUnderline"/>
        </w:rPr>
        <w:t xml:space="preserve"> now </w:t>
      </w:r>
      <w:r w:rsidRPr="2BDECF6C">
        <w:rPr>
          <w:rStyle w:val="StyleUnderline"/>
          <w:highlight w:val="yellow"/>
        </w:rPr>
        <w:t>lifeless body</w:t>
      </w:r>
      <w:r w:rsidRPr="2BDECF6C">
        <w:rPr>
          <w:rStyle w:val="StyleUnderline"/>
        </w:rPr>
        <w:t xml:space="preserve"> – may he rest and rise in peace, power, and love.</w:t>
      </w:r>
      <w:r w:rsidRPr="2BDECF6C">
        <w:rPr>
          <w:sz w:val="12"/>
          <w:szCs w:val="12"/>
        </w:rPr>
        <w:t xml:space="preserve">Due to internalized racism – a process which impacts the ways that racialized peoples see ourselves and what words and characteristics we identify with – it is of no surprise that many Asians have taken to finding a sense of pride – and certain levels of safety and protection – in identifying with the model minority myth. This racist myth was created by and is consistently weaponized by whites; however, it is also employed by Asian people against other racialized groups. The model minority myth has become so pervasive, invasive, and insidious that it is even employed by Asian people against other Asian people in both direct and indirect ways. Through the media as well as the academic and non-profit industrial complex, homogeneously “authentic” “representatives” of our heterogenous communities are determined, constructed and empowered. This unique class of “educated” and “legitimate” Asians is then able to inform and considerably contribute to the determination of the terms of engagement in “social justice” organizing, and even dictate which Asian people are seen as valid, legitimate, and worthy of being heard, included, or protected.The model minority myth can and often does function completely undetected in mainstream consciousness, and there is no doubt it is functioning in this case. Whether Liang and his supporters are conscious of it or not, they are all relying on racist stereotypes, both of Asian and Black people, to insist on Liang’s innocence. The insistence to find Liang not culpable of ending Gurley’s life and to perceive Gurley as somehow deserving of his own death invokes the lies of the model minority myth. </w:t>
      </w:r>
      <w:r w:rsidRPr="2BDECF6C">
        <w:rPr>
          <w:rStyle w:val="StyleUnderline"/>
          <w:highlight w:val="yellow"/>
        </w:rPr>
        <w:t>Ideas espoused by</w:t>
      </w:r>
      <w:r w:rsidRPr="2BDECF6C">
        <w:rPr>
          <w:rStyle w:val="StyleUnderline"/>
        </w:rPr>
        <w:t xml:space="preserve"> many </w:t>
      </w:r>
      <w:r w:rsidRPr="2BDECF6C">
        <w:rPr>
          <w:rStyle w:val="StyleUnderline"/>
          <w:highlight w:val="yellow"/>
        </w:rPr>
        <w:t>of Liang’s supporters play right into the time- honored tradition of white power</w:t>
      </w:r>
      <w:r w:rsidRPr="2BDECF6C">
        <w:rPr>
          <w:rStyle w:val="StyleUnderline"/>
        </w:rPr>
        <w:t xml:space="preserve"> in the US </w:t>
      </w:r>
      <w:r w:rsidRPr="2BDECF6C">
        <w:rPr>
          <w:rStyle w:val="StyleUnderline"/>
          <w:highlight w:val="yellow"/>
        </w:rPr>
        <w:t>benefiting from non-white groups of people enacting violence</w:t>
      </w:r>
      <w:r w:rsidRPr="2BDECF6C">
        <w:rPr>
          <w:rStyle w:val="StyleUnderline"/>
        </w:rPr>
        <w:t xml:space="preserve"> and aggression </w:t>
      </w:r>
      <w:r w:rsidRPr="2BDECF6C">
        <w:rPr>
          <w:rStyle w:val="StyleUnderline"/>
          <w:highlight w:val="yellow"/>
        </w:rPr>
        <w:t>towards one another:</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explicitly serving, protecting and upholding anti-Blackness while ultimately fortifying white power.</w:t>
      </w:r>
    </w:p>
    <w:p w14:paraId="03F2AC11" w14:textId="77777777" w:rsidR="00841C9F" w:rsidRPr="00463669" w:rsidRDefault="2BDECF6C" w:rsidP="2BDECF6C">
      <w:pPr>
        <w:pStyle w:val="Heading4"/>
        <w:rPr>
          <w:rFonts w:eastAsia="Calibri" w:cs="Calibri"/>
        </w:rPr>
      </w:pPr>
      <w:r>
        <w:t>(Non-Gendered) Thus, we affirm the stance of Asian Rage against all structures of whiteness – to shout “Aiiieeeee!” against any structure that perpetuates the Model Minority Myth, to go against white stereotype and become the Asian Militant, the Rebel, the Agent to bring destruction against the white system.</w:t>
      </w:r>
    </w:p>
    <w:p w14:paraId="0FBFA89F" w14:textId="77777777" w:rsidR="00841C9F" w:rsidRPr="00463669" w:rsidRDefault="2BDECF6C" w:rsidP="2BDECF6C">
      <w:pPr>
        <w:rPr>
          <w:rFonts w:ascii="Calibri,ＭＳ ゴシック" w:eastAsia="Calibri,ＭＳ ゴシック" w:hAnsi="Calibri,ＭＳ ゴシック" w:cs="Calibri,ＭＳ ゴシック"/>
        </w:rPr>
      </w:pPr>
      <w:r>
        <w:t>Gerard</w:t>
      </w:r>
      <w:r w:rsidRPr="2BDECF6C">
        <w:rPr>
          <w:rStyle w:val="Heading4Char"/>
        </w:rPr>
        <w:t xml:space="preserve"> Delechelle,</w:t>
      </w:r>
      <w:r w:rsidRPr="2BDECF6C">
        <w:rPr>
          <w:rFonts w:ascii="Calibri,ＭＳ ゴシック" w:eastAsia="Calibri,ＭＳ ゴシック" w:hAnsi="Calibri,ＭＳ ゴシック" w:cs="Calibri,ＭＳ ゴシック"/>
        </w:rPr>
        <w:t xml:space="preserve"> </w:t>
      </w:r>
      <w:r w:rsidRPr="2BDECF6C">
        <w:rPr>
          <w:rStyle w:val="Heading4Char"/>
        </w:rPr>
        <w:t>2017</w:t>
      </w:r>
      <w:r>
        <w:t>, Protest and Punishment, https://books.openedition.org/pufr/4396//JY</w:t>
      </w:r>
    </w:p>
    <w:p w14:paraId="46B4A830" w14:textId="77777777" w:rsidR="00841C9F" w:rsidRPr="00463669" w:rsidRDefault="2BDECF6C" w:rsidP="2BDECF6C">
      <w:pPr>
        <w:rPr>
          <w:rFonts w:ascii="Calibri,ＭＳ ゴシック" w:eastAsia="Calibri,ＭＳ ゴシック" w:hAnsi="Calibri,ＭＳ ゴシック" w:cs="Calibri,ＭＳ ゴシック"/>
          <w:sz w:val="12"/>
          <w:szCs w:val="12"/>
        </w:rPr>
      </w:pPr>
      <w:r w:rsidRPr="2BDECF6C">
        <w:rPr>
          <w:sz w:val="12"/>
          <w:szCs w:val="12"/>
        </w:rPr>
        <w:t xml:space="preserve">The first serious history of Chinese-Americans as told from their point of view is Victor and Brett Nee's oral history of immigration to San Francisco, Longtime Californ: A Documentary Study of an American Chinatown.6 The authors interviewed three distinct communities within Chinatown: the bachelor society of immigrant laundry, textile and restaurant workers which was characteristic of the nineteenth and early twentieth century; the small- business centered family which emerged in the later twentieth century when female immigration became possible; and the new working class families which have arrived since 1965. 7 </w:t>
      </w:r>
      <w:r w:rsidRPr="2BDECF6C">
        <w:rPr>
          <w:rStyle w:val="StyleUnderline"/>
        </w:rPr>
        <w:t xml:space="preserve">Aiiieeeee!, see note 4 for publication details. 10Frank Chin collaborated in 1974 with other Asian- Americans to edit </w:t>
      </w:r>
      <w:r w:rsidRPr="2BDECF6C">
        <w:rPr>
          <w:rStyle w:val="StyleUnderline"/>
          <w:highlight w:val="yellow"/>
        </w:rPr>
        <w:t>Aiiieceee! the first anthology of Asian-American Literature</w:t>
      </w:r>
      <w:r w:rsidRPr="2BDECF6C">
        <w:rPr>
          <w:rStyle w:val="StyleUnderline"/>
        </w:rPr>
        <w:t xml:space="preserve"> presented from a radical point of view.7 Its polemical introduction serves to divide Asian-American authors of the past into </w:t>
      </w:r>
      <w:r w:rsidRPr="2BDECF6C">
        <w:rPr>
          <w:rStyle w:val="StyleUnderline"/>
        </w:rPr>
        <w:lastRenderedPageBreak/>
        <w:t xml:space="preserve">"assimilationists" or true representatives of Asian-American sensibility. </w:t>
      </w:r>
      <w:r w:rsidRPr="2BDECF6C">
        <w:rPr>
          <w:rStyle w:val="StyleUnderline"/>
          <w:highlight w:val="yellow"/>
        </w:rPr>
        <w:t>The editors characterize a true Asian-American sensibility as that belonging to:</w:t>
      </w:r>
      <w:r w:rsidRPr="2BDECF6C">
        <w:rPr>
          <w:rStyle w:val="StyleUnderline"/>
        </w:rPr>
        <w:t xml:space="preserve"> 8 Ibid., preface, p. vii. "</w:t>
      </w:r>
      <w:r w:rsidRPr="2BDECF6C">
        <w:rPr>
          <w:rStyle w:val="StyleUnderline"/>
          <w:highlight w:val="yellow"/>
        </w:rPr>
        <w:t>Filipino-, Chinese-, and Japanese-Americans, Americans born and raised, who got their China and Japan from the radio</w:t>
      </w:r>
      <w:r w:rsidRPr="2BDECF6C">
        <w:rPr>
          <w:rStyle w:val="StyleUnderline"/>
        </w:rPr>
        <w:t xml:space="preserve">, off </w:t>
      </w:r>
      <w:r w:rsidRPr="2BDECF6C">
        <w:rPr>
          <w:rStyle w:val="StyleUnderline"/>
          <w:highlight w:val="yellow"/>
        </w:rPr>
        <w:t>the silver screen</w:t>
      </w:r>
      <w:r w:rsidRPr="2BDECF6C">
        <w:rPr>
          <w:rStyle w:val="StyleUnderline"/>
        </w:rPr>
        <w:t xml:space="preserve">, from </w:t>
      </w:r>
      <w:r w:rsidRPr="2BDECF6C">
        <w:rPr>
          <w:rStyle w:val="StyleUnderline"/>
          <w:highlight w:val="yellow"/>
        </w:rPr>
        <w:t>television,</w:t>
      </w:r>
      <w:r w:rsidRPr="2BDECF6C">
        <w:rPr>
          <w:rStyle w:val="StyleUnderline"/>
        </w:rPr>
        <w:t xml:space="preserve"> out of </w:t>
      </w:r>
      <w:r w:rsidRPr="2BDECF6C">
        <w:rPr>
          <w:rStyle w:val="StyleUnderline"/>
          <w:highlight w:val="yellow"/>
        </w:rPr>
        <w:t>comic books</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from the pushers of white American culture that pictured the yellow man as something that when wounded, sad, or angry or swearing, or wondering whined, shouted, or screamed "aiiieeeee!"</w:t>
      </w:r>
      <w:r w:rsidRPr="2BDECF6C">
        <w:rPr>
          <w:rStyle w:val="StyleUnderline"/>
        </w:rPr>
        <w:t xml:space="preserve">.8 </w:t>
      </w:r>
      <w:r w:rsidRPr="2BDECF6C">
        <w:rPr>
          <w:rStyle w:val="StyleUnderline"/>
          <w:highlight w:val="yellow"/>
        </w:rPr>
        <w:t>11That battle cry signaled the emergence of an Asian-American militant personality.</w:t>
      </w:r>
      <w:r w:rsidRPr="2BDECF6C">
        <w:rPr>
          <w:sz w:val="12"/>
          <w:szCs w:val="12"/>
        </w:rPr>
        <w:t xml:space="preserve"> Like blacks and chicanos. Chin adopted a once pejorative epithet, "Chinaman", from the name given to all Chinese during the gold rush period, "John Chinaman", which implied that all Chinese were identical and interchangeable. Chin's ideal Chinese-American, the "Chinaman", speaks poetry that has the rhythms and accent to be found in Chinatown, but is distinctly different from the fictional examples of assimilated Asian-Americans like Susie Wong or Charlie Chan. 9 Frank Chin, Chickencoop Chinaman in Two Plays by Frank Chin, introduction by Dorothy Ritsuko Mc Do (...) </w:t>
      </w:r>
      <w:r w:rsidRPr="2BDECF6C">
        <w:rPr>
          <w:rStyle w:val="StyleUnderline"/>
          <w:highlight w:val="yellow"/>
        </w:rPr>
        <w:t>I am the natural born ragmouth speaking the motherless bloody tongue.</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No real language of my own</w:t>
      </w:r>
      <w:r w:rsidRPr="2BDECF6C">
        <w:rPr>
          <w:rStyle w:val="StyleUnderline"/>
        </w:rPr>
        <w:t xml:space="preserve"> to make sense with, </w:t>
      </w:r>
      <w:r w:rsidRPr="2BDECF6C">
        <w:rPr>
          <w:rStyle w:val="StyleUnderline"/>
          <w:highlight w:val="yellow"/>
        </w:rPr>
        <w:t>so out comes everybody else's trash t</w:t>
      </w:r>
      <w:r w:rsidRPr="2BDECF6C">
        <w:rPr>
          <w:rStyle w:val="StyleUnderline"/>
        </w:rPr>
        <w:t xml:space="preserve">hat don't conceive. </w:t>
      </w:r>
      <w:r w:rsidRPr="2BDECF6C">
        <w:rPr>
          <w:rStyle w:val="StyleUnderline"/>
          <w:highlight w:val="yellow"/>
        </w:rPr>
        <w:t>But the sound truth is that I AM THE NOTORIOUS ONE AND ONLY CHICKENCOOP CHINAMAN HIMSELF</w:t>
      </w:r>
      <w:r w:rsidRPr="2BDECF6C">
        <w:rPr>
          <w:rStyle w:val="StyleUnderline"/>
        </w:rPr>
        <w:t xml:space="preserve"> that talks in the dark heavy Midnight</w:t>
      </w:r>
      <w:r w:rsidRPr="2BDECF6C">
        <w:rPr>
          <w:rStyle w:val="StyleUnderline"/>
          <w:highlight w:val="yellow"/>
        </w:rPr>
        <w:t>, the secret Chinatown Buck Buck Bagaw.</w:t>
      </w:r>
      <w:r w:rsidRPr="2BDECF6C">
        <w:rPr>
          <w:rStyle w:val="StyleUnderline"/>
        </w:rPr>
        <w:t xml:space="preserve">9 10 </w:t>
      </w:r>
      <w:r w:rsidRPr="2BDECF6C">
        <w:rPr>
          <w:rStyle w:val="StyleUnderline"/>
          <w:highlight w:val="yellow"/>
        </w:rPr>
        <w:t>Aiiieeeee</w:t>
      </w:r>
      <w:r w:rsidRPr="2BDECF6C">
        <w:rPr>
          <w:rStyle w:val="StyleUnderline"/>
        </w:rPr>
        <w:t>!, intro., p. xxi.</w:t>
      </w:r>
      <w:r w:rsidRPr="2BDECF6C">
        <w:rPr>
          <w:sz w:val="12"/>
          <w:szCs w:val="12"/>
        </w:rPr>
        <w:t xml:space="preserve"> The Chinese-American authors to whom they are refering are Pardee Lowe (...) 12According to the editors of Aiiieeeee!, in over 140 years only five serious attempts at literature by Chinese-Americans had been published by 1973.10 They considered all but one of these authors as assimilationists, "white-washed", justifying the stereotype of the "model minority" who forgets past injustices and tries to make the best of things on white America's terms. These authors can afford to be docile and "respond to racism silently and privately" because they are convinced of the superiority of Chinese culture; this is, in Chin's opinion, a white stereotype that serves white supremacy by maintaining Chinese-Americans in a compliant, inferior position. Chin denounces the myth that Asian-Americans have maintained cultural integrity as Asians and can derive some ethnic pride from the high culture of a China of 500 years ago. One of the characters in Chin's first play objects strenuously: 11 Chickencoop, p. 22. I am not Japanese! Tarn ain't Chinese! And don't give me any of that "If-you-don't-have-that- Oriental-culture, -baby, -all-you've-got-is-the-color-of-your-skin" bullshit. But we're not getting into no silk robes and walk around like fools for you!11 12 Cerald Haslam in Forgotten Pages of American Literature, (New York: Houghton 1970) n.p., quoted in(...) 13 Ibid., intro., p. xxv. In socio-economic terms, according to the U.S. Bureau of the Census and Nat (...) </w:t>
      </w:r>
      <w:r w:rsidRPr="2BDECF6C">
        <w:rPr>
          <w:rStyle w:val="StyleUnderline"/>
          <w:highlight w:val="yellow"/>
        </w:rPr>
        <w:t xml:space="preserve">13The editors of Aiiieeeee! disagree violently with the notion that </w:t>
      </w:r>
      <w:r w:rsidRPr="2BDECF6C">
        <w:rPr>
          <w:rStyle w:val="StyleUnderline"/>
        </w:rPr>
        <w:t xml:space="preserve">this so-called </w:t>
      </w:r>
      <w:r w:rsidRPr="2BDECF6C">
        <w:rPr>
          <w:rStyle w:val="StyleUnderline"/>
          <w:highlight w:val="yellow"/>
        </w:rPr>
        <w:t>Chinese heritage represents a distinct advantage</w:t>
      </w:r>
      <w:r w:rsidRPr="2BDECF6C">
        <w:rPr>
          <w:rStyle w:val="StyleUnderline"/>
        </w:rPr>
        <w:t xml:space="preserve"> when </w:t>
      </w:r>
      <w:r w:rsidRPr="2BDECF6C">
        <w:rPr>
          <w:rStyle w:val="StyleUnderline"/>
          <w:highlight w:val="yellow"/>
        </w:rPr>
        <w:t>compared to "…</w:t>
      </w:r>
      <w:r w:rsidRPr="2BDECF6C">
        <w:rPr>
          <w:rStyle w:val="StyleUnderline"/>
        </w:rPr>
        <w:t xml:space="preserve"> the abject </w:t>
      </w:r>
      <w:r w:rsidRPr="2BDECF6C">
        <w:rPr>
          <w:rStyle w:val="StyleUnderline"/>
          <w:highlight w:val="yellow"/>
        </w:rPr>
        <w:t>cultural deprivation long foisted upon Afro-Americans"</w:t>
      </w:r>
      <w:r w:rsidRPr="2BDECF6C">
        <w:rPr>
          <w:rStyle w:val="StyleUnderline"/>
        </w:rPr>
        <w:t xml:space="preserve">.12 </w:t>
      </w:r>
      <w:r w:rsidRPr="2BDECF6C">
        <w:rPr>
          <w:rStyle w:val="StyleUnderline"/>
          <w:highlight w:val="yellow"/>
        </w:rPr>
        <w:t>They disagree with the widely accepted idea that Asians "… have suffered less and are better off than the other colored minorities</w:t>
      </w:r>
      <w:r w:rsidRPr="2BDECF6C">
        <w:rPr>
          <w:rStyle w:val="StyleUnderline"/>
        </w:rPr>
        <w:t xml:space="preserve">… that Asians are well liked and accepted in American society…"13 14A major dilemma for Asian-Americans is created by the ambiguity of their situation as a minority. 14 Diana Fong, "America's 'Invisible' Chinese", New York Times, May, 1, 1982, p. 27. We </w:t>
      </w:r>
      <w:r w:rsidRPr="2BDECF6C">
        <w:rPr>
          <w:rStyle w:val="StyleUnderline"/>
          <w:highlight w:val="yellow"/>
        </w:rPr>
        <w:t>straddle an awkward middle ground - the buffer between whites and blacks.</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We're accepted and we're not accepted - "better" than other minorities but not good enough</w:t>
      </w:r>
      <w:r w:rsidRPr="2BDECF6C">
        <w:rPr>
          <w:rStyle w:val="StyleUnderline"/>
        </w:rPr>
        <w:t>. Though we're included in affirmative action programs, we're not perceived as a "disadvantaged" group… As a group we "out-white the whites" in scholastic achievement, occupational status, and median income levels.</w:t>
      </w:r>
      <w:r w:rsidRPr="2BDECF6C">
        <w:rPr>
          <w:sz w:val="12"/>
          <w:szCs w:val="12"/>
        </w:rPr>
        <w:t xml:space="preserve">14 15 Ibid., p. 27. 15Diana Fong imputes Asian invisibility to the fact that the Chinese do not generally consider politics in terms of group goals, nor to they see themselves as a unified group. On the whole, the Chinese-Americans have accepted the American ideology of individualism and have striven to achieve success through scholarship or commerce. She considers, however, the relatively high rate of intermarriage between whites and Asians as an indication of increasing acceptance.15 16 Aiiieeeee!, intro. p. xxxviii. 16This kind of acceptance through intermarriage is precisely what worries Chin. He is convinced that Asian-Americans as an ethnic group are an endangered species. If Asian-American women "marry out", it is because of low esteem for the Asian minority and because there is no "recognized style of Asian-American manhood".16 The editors of Aiiieeeee! make the point that the stereotype of male behavior for Asians is unlike that of other races. 17 Ibid. The white stereotype of the acceptable and unacceptable Asian is utterly without manhood. Good or bad, the stereotypical Asian is nothing as a man. At worst, the Asian-American is contemptible because he is womanly, effeminate, devoid of all the traditionally masculine qualities of originality, daring, physical courage, and creativity. The mere fact that four out of five American-born writers are women reinforces this aspect of the stereotype.17 18 Frank Chin, "Frank Chin at Home", interviewed by Forrest Gok, San Francisco Theatre, Summer 1977, (...) 17Frank Chin concurs with this opinion. "My shelf is full of books by Asian-American women, and all of them are saying how rotten Asian American men are."18 Machismo and low self-esteem of Asian males are dominant themes in Chin's play, Chickencoop Chinaman. 18A Eurasian woman passing for a white in Chickencoop Chinaman chides a Chinese-American, Tam, for his lack of masculinity. 19 Chickencoop, p. 24. I Knew you hated being Chinese. You're all chicken! Not an ounce of guts in all of you put together! Instead of guts you have…all that you have is culture! Watery paintings, silk, all that grace and beauty arts and crafts crap! You're all very pretty, and all so intelligent. And… you couldn't even get one of your own girls, because they know…19 20 Ibid. p. 43. 19All the characters in this play are struggling to overcome their inferiority complexes as Asian-Americans. Both Tarn, the Chinese-American, and Kenji, a Japanese-American, grew up in a culturally mixed ghetto in Oakland, California. They play at being black, imitating black voices and gestures. Kenji's nickname is "Blackjap" and as an adult he chose to live in the black ghetto of Pittsburgh called Oakland, thereby avoiding contact with Orientals. One experience in particular symbolizes for Kenji and Tarn a moment of shared masculity and negritude. They kidknapped their childhood hero, an old black boxer named Ovaltine Jack the Dancer, and after an evening's drive, they finished by urinating with him in the bushes. </w:t>
      </w:r>
    </w:p>
    <w:p w14:paraId="1BA51DC5" w14:textId="77777777" w:rsidR="00841C9F" w:rsidRPr="00463669" w:rsidRDefault="2BDECF6C" w:rsidP="2BDECF6C">
      <w:pPr>
        <w:pStyle w:val="Heading4"/>
        <w:rPr>
          <w:rStyle w:val="StyleUnderline"/>
          <w:rFonts w:eastAsia="Calibri" w:cs="Calibri"/>
          <w:sz w:val="26"/>
          <w:szCs w:val="26"/>
          <w:u w:val="none"/>
        </w:rPr>
      </w:pPr>
      <w:r>
        <w:lastRenderedPageBreak/>
        <w:t>(Male ID) Thus, we affirm the stance of Asian Rage against all structures of whiteness – to do what the whites expect you to do the least and Get Angry, at others, at yourself, at the system. Only through Asian Rage can we interrogate the structures that perpetuate the Model Minority Myth and Anti-Blackness.</w:t>
      </w:r>
    </w:p>
    <w:p w14:paraId="2873CA5C" w14:textId="77777777" w:rsidR="00841C9F" w:rsidRPr="00463669" w:rsidRDefault="2BDECF6C" w:rsidP="2BDECF6C">
      <w:pPr>
        <w:rPr>
          <w:rFonts w:ascii="Calibri,ＭＳ ゴシック" w:eastAsia="Calibri,ＭＳ ゴシック" w:hAnsi="Calibri,ＭＳ ゴシック" w:cs="Calibri,ＭＳ ゴシック"/>
        </w:rPr>
      </w:pPr>
      <w:r>
        <w:t xml:space="preserve">Arthur </w:t>
      </w:r>
      <w:r w:rsidRPr="2BDECF6C">
        <w:rPr>
          <w:rStyle w:val="Heading4Char"/>
        </w:rPr>
        <w:t>Chu</w:t>
      </w:r>
      <w:r>
        <w:t>, 7/18/</w:t>
      </w:r>
      <w:r w:rsidRPr="2BDECF6C">
        <w:rPr>
          <w:rStyle w:val="Heading4Char"/>
        </w:rPr>
        <w:t>14</w:t>
      </w:r>
      <w:r>
        <w:t>, “Model Minority Rage: Why the Hulk Should Be an Asian Guy”, Daily Beast, https://www.thedailybeast.com/model-minority-rage-why-the-hulk-should-be-an-asian-guy//JY</w:t>
      </w:r>
    </w:p>
    <w:p w14:paraId="7D27034F" w14:textId="77777777" w:rsidR="00841C9F" w:rsidRPr="00841C9F" w:rsidRDefault="2BDECF6C" w:rsidP="2BDECF6C">
      <w:pPr>
        <w:rPr>
          <w:rStyle w:val="StyleUnderline"/>
          <w:rFonts w:ascii="Calibri,ＭＳ ゴシック" w:eastAsia="Calibri,ＭＳ ゴシック" w:hAnsi="Calibri,ＭＳ ゴシック" w:cs="Calibri,ＭＳ ゴシック"/>
          <w:highlight w:val="yellow"/>
        </w:rPr>
      </w:pPr>
      <w:r w:rsidRPr="2BDECF6C">
        <w:rPr>
          <w:sz w:val="12"/>
          <w:szCs w:val="12"/>
        </w:rPr>
        <w:t>Whenever I take a clickbait quiz to determine which of The Avengers I would be, I always game the questions to aim for the Hulk. No question, the Hulk is my Avenger, hands down, and I will always be upset that of the Avengers his stand-alone movies have fared the worst, box-office and critical-opinion-wise. The main reason, of course, is that they didn’t get the right actor to play Bruce Banner until The Avengers hit theaters. You definitely don’t want a brooding hunk like Eric Bana to be Banner, nor do you even really want a weedy, pugnacious punk like Edward Norton (who was awesome in films where a weedy pugnacious punk was exactly what you needed, like American History X and Fight Club). No, the whole point of a superhero with a secret identity is the dichotomy. Clark Kent shouldn’t be sexy or buff, he should be a nebbishy dork; Bruce Wayne’s public face shouldn’t be grim and foreboding, he should be a spoiled, dissolute playboy. The recent Superman and Batman film franchises have both suffered for forgetting this. And the whole point of the Hulk is that Bruce Banner isn’t a scary, seething cauldron of rage, at least not most of the time. The transformation into the Hulk only has any power if it comes 8/1/2017 Model Minority Rage: Why the Hulk Should Be an Asian Guy http://www.thedailybeast.com/model-minority-rage-why-the-hulk-should-be-an-asian-guy 3/11 out of nowhere, if that big green rage monster emerges from the last man in the world you’d expect to raise a hand in anger to anyone. The ideal Bruce Banner is a cuddly teddy bear, likable in a wussy kind of way. An adorkable loser. Totally harmless...until the moment when he isn’t. And there’s no better actor to portray such a character than scruffy hipster heartthrob Mark Ruffalo. With one caveat—he’s a white guy. And he should be Asian. No, I’m not just jumping on the bandwagon in the wake of Marvel Comics’ announcement of a black Captain America and a female Thor—although if there were ever a politically opportune moment to give the Hulk a Race Lift, this is it. (If any of my fellow Asian nerds have created a change.org petition, I’m ready to sign it.) RELATED IN ENTERTAINMENT I just have this personal mental obsession with the Hulk being an Asian-American male icon. I have ever since Ang Lee directed his version of Hulk in 2003—which, yes, was unfortunately not that good—and Lee’s involvement predictably led race to become part of the conversation. Lee himself said, “My Taiwanese upbringing makes my interest in such stories very personal...Growing up, my artistic leanings were always repressed—there was always pressure to do something 'useful,’ like being a doctor." Speaking as a kid who ran headlong into the problem of having parents whose dream for me was “software engineer” and whose dream for myself was “stand-up comedian,” I can relate.</w:t>
      </w:r>
      <w:r w:rsidRPr="2BDECF6C">
        <w:rPr>
          <w:rFonts w:ascii="Calibri,ＭＳ ゴシック" w:eastAsia="Calibri,ＭＳ ゴシック" w:hAnsi="Calibri,ＭＳ ゴシック" w:cs="Calibri,ＭＳ ゴシック"/>
        </w:rPr>
        <w:t xml:space="preserve"> </w:t>
      </w:r>
      <w:r w:rsidRPr="2BDECF6C">
        <w:rPr>
          <w:rStyle w:val="StyleUnderline"/>
        </w:rPr>
        <w:t xml:space="preserve">Especially since </w:t>
      </w:r>
      <w:r w:rsidRPr="2BDECF6C">
        <w:rPr>
          <w:rStyle w:val="StyleUnderline"/>
          <w:highlight w:val="yellow"/>
        </w:rPr>
        <w:t>all my parents were doing was acting out a script laid out for me by</w:t>
      </w:r>
      <w:r w:rsidRPr="2BDECF6C">
        <w:rPr>
          <w:rStyle w:val="StyleUnderline"/>
        </w:rPr>
        <w:t xml:space="preserve"> the </w:t>
      </w:r>
      <w:r w:rsidRPr="2BDECF6C">
        <w:rPr>
          <w:rStyle w:val="StyleUnderline"/>
          <w:highlight w:val="yellow"/>
        </w:rPr>
        <w:t>society</w:t>
      </w:r>
      <w:r w:rsidRPr="2BDECF6C">
        <w:rPr>
          <w:rStyle w:val="StyleUnderline"/>
        </w:rPr>
        <w:t xml:space="preserve"> around me—</w:t>
      </w:r>
      <w:r w:rsidRPr="2BDECF6C">
        <w:rPr>
          <w:rStyle w:val="StyleUnderline"/>
          <w:highlight w:val="yellow"/>
        </w:rPr>
        <w:t>every time an Asian guy tells people he’s into acting</w:t>
      </w:r>
      <w:r w:rsidRPr="2BDECF6C">
        <w:rPr>
          <w:rStyle w:val="StyleUnderline"/>
        </w:rPr>
        <w:t xml:space="preserve">, or </w:t>
      </w:r>
      <w:r w:rsidRPr="2BDECF6C">
        <w:rPr>
          <w:rStyle w:val="StyleUnderline"/>
          <w:highlight w:val="yellow"/>
        </w:rPr>
        <w:t xml:space="preserve">comedy, or poetry people do a </w:t>
      </w:r>
      <w:r w:rsidRPr="2BDECF6C">
        <w:rPr>
          <w:rStyle w:val="StyleUnderline"/>
        </w:rPr>
        <w:t>kind of</w:t>
      </w:r>
      <w:r w:rsidRPr="2BDECF6C">
        <w:rPr>
          <w:rStyle w:val="StyleUnderline"/>
          <w:highlight w:val="yellow"/>
        </w:rPr>
        <w:t xml:space="preserve"> double-take</w:t>
      </w:r>
      <w:r w:rsidRPr="2BDECF6C">
        <w:rPr>
          <w:rStyle w:val="StyleUnderline"/>
        </w:rPr>
        <w:t xml:space="preserve">. It gets old pretty fast. Asians are in an interesting place, ugly-stereotype-wise. The most common thing for people of color to be stereotyped as is as impulsive, emotional, violent—this is the ugly stereotype that clings to black and Latino communities. And being stereotyped as a “thug” not only puts limits on one’s socioeconomic mobility, it also has more immediate results like getting shot dead and your murderer being acquitted. By comparison, </w:t>
      </w:r>
      <w:r w:rsidRPr="2BDECF6C">
        <w:rPr>
          <w:rStyle w:val="StyleUnderline"/>
          <w:highlight w:val="yellow"/>
        </w:rPr>
        <w:t>being stereotyped as intellectual, stoic, and boring might seem like a nice problem</w:t>
      </w:r>
      <w:r w:rsidRPr="2BDECF6C">
        <w:rPr>
          <w:rStyle w:val="StyleUnderline"/>
        </w:rPr>
        <w:t xml:space="preserve"> to have. </w:t>
      </w:r>
      <w:r>
        <w:t>Certainly there are some Asians who have gleefully embraced the image of being the diligent worker bee</w:t>
      </w:r>
      <w:r w:rsidRPr="2BDECF6C">
        <w:rPr>
          <w:rStyle w:val="StyleUnderline"/>
        </w:rPr>
        <w:t xml:space="preserve">. But </w:t>
      </w:r>
      <w:r w:rsidRPr="2BDECF6C">
        <w:rPr>
          <w:rStyle w:val="StyleUnderline"/>
          <w:highlight w:val="yellow"/>
        </w:rPr>
        <w:t>stereotypes</w:t>
      </w:r>
      <w:r w:rsidRPr="2BDECF6C">
        <w:rPr>
          <w:rStyle w:val="StyleUnderline"/>
        </w:rPr>
        <w:t xml:space="preserve"> like this </w:t>
      </w:r>
      <w:r w:rsidRPr="2BDECF6C">
        <w:rPr>
          <w:rStyle w:val="StyleUnderline"/>
          <w:highlight w:val="yellow"/>
        </w:rPr>
        <w:t>reflect</w:t>
      </w:r>
      <w:r w:rsidRPr="2BDECF6C">
        <w:rPr>
          <w:rStyle w:val="StyleUnderline"/>
        </w:rPr>
        <w:t xml:space="preserve"> what I like to call (appropriately enough) “</w:t>
      </w:r>
      <w:r w:rsidRPr="2BDECF6C">
        <w:rPr>
          <w:rStyle w:val="StyleUnderline"/>
          <w:highlight w:val="yellow"/>
        </w:rPr>
        <w:t>Goldilocks racism</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it’s not that African Americans get a “negative” stereotype and Asian Americans a “positive” one, it’s that both stereotypes represent unhealthy extremes</w:t>
      </w:r>
      <w:r w:rsidRPr="2BDECF6C">
        <w:rPr>
          <w:rStyle w:val="StyleUnderline"/>
        </w:rPr>
        <w:t xml:space="preserve"> on a spectrum </w:t>
      </w:r>
      <w:r w:rsidRPr="2BDECF6C">
        <w:rPr>
          <w:rStyle w:val="StyleUnderline"/>
          <w:highlight w:val="yellow"/>
        </w:rPr>
        <w:t>with white Americans presumed to occupy the</w:t>
      </w:r>
      <w:r w:rsidRPr="2BDECF6C">
        <w:rPr>
          <w:rStyle w:val="StyleUnderline"/>
        </w:rPr>
        <w:t xml:space="preserve"> “normal,” </w:t>
      </w:r>
      <w:r w:rsidRPr="2BDECF6C">
        <w:rPr>
          <w:rStyle w:val="StyleUnderline"/>
          <w:highlight w:val="yellow"/>
        </w:rPr>
        <w:t>desirable middle</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sz w:val="12"/>
          <w:szCs w:val="12"/>
        </w:rPr>
        <w:t>I</w:t>
      </w:r>
      <w:r w:rsidRPr="2BDECF6C">
        <w:rPr>
          <w:sz w:val="12"/>
          <w:szCs w:val="12"/>
        </w:rPr>
        <w:t>f I had to pick one, would I rather grow up with people assuming I was going to become a boring, hard-working engineer or doctor than with people assuming I was destined to a life of low education and poverty? No question. But it would be even better if, like my white peers, I got to pick between being passionate and emotional or being rational and practical based on how I personally felt instead of being pigeonholed.</w:t>
      </w:r>
      <w:r w:rsidRPr="2BDECF6C">
        <w:rPr>
          <w:rFonts w:ascii="Calibri,ＭＳ ゴシック" w:eastAsia="Calibri,ＭＳ ゴシック" w:hAnsi="Calibri,ＭＳ ゴシック" w:cs="Calibri,ＭＳ ゴシック"/>
        </w:rPr>
        <w:t xml:space="preserve"> </w:t>
      </w:r>
      <w:r w:rsidRPr="2BDECF6C">
        <w:rPr>
          <w:rStyle w:val="StyleUnderline"/>
          <w:highlight w:val="yellow"/>
        </w:rPr>
        <w:t>I’m going to speak for Asian guys for the moment rather than Asian girls, who have their own whole separate world of crap to deal with</w:t>
      </w:r>
      <w:r w:rsidRPr="2BDECF6C">
        <w:rPr>
          <w:rStyle w:val="StyleUnderline"/>
        </w:rPr>
        <w:t xml:space="preserve">. It would be nice for people not to be surprised when Asian guys are funny, or crude, or aggressive, or cocky. </w:t>
      </w:r>
      <w:r w:rsidRPr="2BDECF6C">
        <w:rPr>
          <w:sz w:val="12"/>
          <w:szCs w:val="12"/>
        </w:rPr>
        <w:t>Especially in a cultural environment where those traits are associated with masculinity and therefore, for most straight guys most of the time, with dateability</w:t>
      </w:r>
      <w:r w:rsidRPr="2BDECF6C">
        <w:rPr>
          <w:rStyle w:val="StyleUnderline"/>
          <w:rFonts w:ascii="Calibri,ＭＳ ゴシック" w:eastAsia="Calibri,ＭＳ ゴシック" w:hAnsi="Calibri,ＭＳ ゴシック" w:cs="Calibri,ＭＳ ゴシック"/>
          <w:sz w:val="12"/>
          <w:szCs w:val="12"/>
        </w:rPr>
        <w:t>.</w:t>
      </w:r>
      <w:r w:rsidRPr="2BDECF6C">
        <w:rPr>
          <w:rStyle w:val="StyleUnderline"/>
        </w:rPr>
        <w:t xml:space="preserve"> And </w:t>
      </w:r>
      <w:r w:rsidRPr="2BDECF6C">
        <w:rPr>
          <w:rStyle w:val="StyleUnderline"/>
          <w:highlight w:val="yellow"/>
        </w:rPr>
        <w:t>it sure would be nice if we were allowed to get mad</w:t>
      </w:r>
      <w:r w:rsidRPr="2BDECF6C">
        <w:rPr>
          <w:rStyle w:val="StyleUnderline"/>
          <w:rFonts w:ascii="Calibri,ＭＳ ゴシック" w:eastAsia="Calibri,ＭＳ ゴシック" w:hAnsi="Calibri,ＭＳ ゴシック" w:cs="Calibri,ＭＳ ゴシック"/>
          <w:sz w:val="12"/>
          <w:szCs w:val="12"/>
        </w:rPr>
        <w:t>.</w:t>
      </w:r>
      <w:r w:rsidRPr="2BDECF6C">
        <w:rPr>
          <w:sz w:val="12"/>
          <w:szCs w:val="12"/>
        </w:rPr>
        <w:t xml:space="preserve"> Yes, I’ve written about this before. But it bears elaboration. Asian Americans’ cultural niche comes largely from the fact that we’re a product of a “brain drain”—the immigration preference system set up in 1965 that encouraged the cream of the educational crop in Asian countries to come here for better schools and a better life. The “model minority” stereotype mostly comes from the fact that the immigrants who came here, like my parents, were the ones who were already on track to get Ph.Ds. If you consider that the U.S. has, since 1965, been trying to get the smartest Asians out of Asia rather than taking a random sampling of whichever Asians want to come, then the “model minority” thing isn’t so impressive—in fact, Asian Americans actually make less money than white Americans of the same educational level</w:t>
      </w:r>
      <w:r w:rsidRPr="2BDECF6C">
        <w:rPr>
          <w:rFonts w:ascii="Calibri,ＭＳ ゴシック" w:eastAsia="Calibri,ＭＳ ゴシック" w:hAnsi="Calibri,ＭＳ ゴシック" w:cs="Calibri,ＭＳ ゴシック"/>
        </w:rPr>
        <w:t xml:space="preserve">. </w:t>
      </w:r>
      <w:r w:rsidRPr="2BDECF6C">
        <w:rPr>
          <w:rStyle w:val="StyleUnderline"/>
        </w:rPr>
        <w:t>It’s not hard to see why</w:t>
      </w:r>
      <w:r w:rsidRPr="2BDECF6C">
        <w:rPr>
          <w:rStyle w:val="StyleUnderline"/>
          <w:highlight w:val="yellow"/>
        </w:rPr>
        <w:t>. Asian-American immigrants were taught that they would be tolerated</w:t>
      </w:r>
      <w:r w:rsidRPr="2BDECF6C">
        <w:rPr>
          <w:rStyle w:val="StyleUnderline"/>
        </w:rPr>
        <w:t xml:space="preserve"> here </w:t>
      </w:r>
      <w:r w:rsidRPr="2BDECF6C">
        <w:rPr>
          <w:rStyle w:val="StyleUnderline"/>
          <w:highlight w:val="yellow"/>
        </w:rPr>
        <w:t>if they stayed in a particular niche</w:t>
      </w:r>
      <w:r w:rsidRPr="2BDECF6C">
        <w:rPr>
          <w:rStyle w:val="StyleUnderline"/>
        </w:rPr>
        <w:t xml:space="preserve">—if they learned to be really good in fields involving quantifiable, objective achievement and made themselves useful, as engineers, as scientists, as doctors, to white bosses. </w:t>
      </w:r>
      <w:r w:rsidRPr="2BDECF6C">
        <w:rPr>
          <w:rStyle w:val="StyleUnderline"/>
          <w:highlight w:val="yellow"/>
        </w:rPr>
        <w:t>To be model employees, not employers</w:t>
      </w:r>
      <w:r w:rsidRPr="2BDECF6C">
        <w:rPr>
          <w:rStyle w:val="StyleUnderline"/>
        </w:rPr>
        <w:t xml:space="preserve">. And there’s a lot of cultural baggage that comes with that. </w:t>
      </w:r>
      <w:r w:rsidRPr="2BDECF6C">
        <w:rPr>
          <w:rStyle w:val="StyleUnderline"/>
          <w:highlight w:val="yellow"/>
        </w:rPr>
        <w:t xml:space="preserve">Model </w:t>
      </w:r>
      <w:r w:rsidRPr="2BDECF6C">
        <w:rPr>
          <w:rStyle w:val="StyleUnderline"/>
          <w:highlight w:val="yellow"/>
        </w:rPr>
        <w:lastRenderedPageBreak/>
        <w:t>employees don’t raise their voices; they don’t hold strong opinions; they don’t get impatient or mad. That’s what bosses do.</w:t>
      </w:r>
      <w:r w:rsidRPr="2BDECF6C">
        <w:rPr>
          <w:rFonts w:ascii="Calibri,ＭＳ ゴシック" w:eastAsia="Calibri,ＭＳ ゴシック" w:hAnsi="Calibri,ＭＳ ゴシック" w:cs="Calibri,ＭＳ ゴシック"/>
        </w:rPr>
        <w:t xml:space="preserve"> </w:t>
      </w:r>
      <w:r w:rsidRPr="2BDECF6C">
        <w:rPr>
          <w:sz w:val="12"/>
          <w:szCs w:val="12"/>
        </w:rPr>
        <w:t>Employees just do their jobs. And let’s face it—no one wants to have sex with the model employee. The brash, opinionated, heroic-if-flawed white guy playing the Green Hornet is the one girls fall for; the humble, hard-working Kato gets to deposit a fat paycheck and then spend his weekends alone. Jewish Americans were in a similar place a few generations ago, with similar cultural baggage, and the voice of Jewish-American entertainers shows their struggle to negotiate with that stereotype and overcome it—you can see it when you trace the arc of Catskills comedians playing with the “harmless Jewish nerd” persona, guys like Woody Allen and Mel Brooks deconstructing it and guys like Adam Sandler and Lewis Black straight-up taking a hatchet to it. Repressed anger is one of the key dimensions to this struggle. I don’t want to reduce either entertainer entirely to his Jewishness, but I don’t think you can really get the full dimension of Adam Sandler’s screaming meltdowns without understanding them as a cathartic rejection of Woody Allen’s stock character of a bottled-up neurotic whose rage only emerges as kvetching.</w:t>
      </w:r>
      <w:r w:rsidRPr="2BDECF6C">
        <w:rPr>
          <w:rFonts w:ascii="Calibri,ＭＳ ゴシック" w:eastAsia="Calibri,ＭＳ ゴシック" w:hAnsi="Calibri,ＭＳ ゴシック" w:cs="Calibri,ＭＳ ゴシック"/>
        </w:rPr>
        <w:t xml:space="preserve"> </w:t>
      </w:r>
      <w:r w:rsidRPr="2BDECF6C">
        <w:rPr>
          <w:rStyle w:val="StyleUnderline"/>
        </w:rPr>
        <w:t xml:space="preserve">Whereas Asian guys have Daniel Dae Kim being sexy and Bobby Lee being crude, </w:t>
      </w:r>
      <w:r w:rsidRPr="2BDECF6C">
        <w:rPr>
          <w:rStyle w:val="StyleUnderline"/>
          <w:highlight w:val="yellow"/>
        </w:rPr>
        <w:t>we don’t really have someone out there being angry.</w:t>
      </w:r>
      <w:r w:rsidRPr="2BDECF6C">
        <w:rPr>
          <w:rStyle w:val="StyleUnderline"/>
        </w:rPr>
        <w:t xml:space="preserve"> Indeed, our A-list Asian blogger Phil Yu calls himself Angry Asian Man to address this lack.</w:t>
      </w:r>
      <w:r w:rsidRPr="2BDECF6C">
        <w:rPr>
          <w:rFonts w:ascii="Calibri,ＭＳ ゴシック" w:eastAsia="Calibri,ＭＳ ゴシック" w:hAnsi="Calibri,ＭＳ ゴシック" w:cs="Calibri,ＭＳ ゴシック"/>
        </w:rPr>
        <w:t xml:space="preserve"> </w:t>
      </w:r>
      <w:r w:rsidRPr="2BDECF6C">
        <w:rPr>
          <w:rStyle w:val="StyleUnderline"/>
        </w:rPr>
        <w:t xml:space="preserve">I certainly didn’t grow up with the expectation that, as a Chinese guy, I was entitled to get angry. </w:t>
      </w:r>
      <w:r w:rsidRPr="2BDECF6C">
        <w:rPr>
          <w:rStyle w:val="StyleUnderline"/>
          <w:highlight w:val="yellow"/>
        </w:rPr>
        <w:t>Our heroes on TV were all notable for being levelheaded</w:t>
      </w:r>
      <w:r w:rsidRPr="2BDECF6C">
        <w:rPr>
          <w:rStyle w:val="StyleUnderline"/>
        </w:rPr>
        <w:t xml:space="preserve">—even our badass action heroes were guys like Jet Li who mostly projected stoicism and discipline, not white-knuckled adrenaline. </w:t>
      </w:r>
      <w:r w:rsidRPr="2BDECF6C">
        <w:rPr>
          <w:sz w:val="12"/>
          <w:szCs w:val="12"/>
        </w:rPr>
        <w:t>I grew up in a household where “airing dirty laundry” and “making a scene” were mortal sins, and where keeping your head down, working hard and playing by the rules were bedrock laws of survival. Amy Chua and her ilk argue that this is why Asians do so well in terms of GPA and college admissions; that may be, but it doesn’t do us any favors in terms of mental or emotional health. In my case, as someone who started out awkward and nerdy, having that set of cultural expectations layered on top of my existing personality led to extreme results. I’ve had multiple people unironically and apparently innocently refer to me as “inscrutable.” My coworkers have said it’s remarkable to see me smile or laugh. People have expressed shock that I do comedy, or that I do acting of any kind, or that I have emotions. (I vividly remember overhearing a girl being told she’d hurt my feelings and replying, “Wait, is that even possible?”) In my particular case, I don’t have to speculate about how I come across; I have thousands of commenters on the Internet telling me to get off their TV because I have zero charisma, am totally unwatchable and utterly emotionless. Sure, sure, Amy Chua would advise me to ignore the haters and laugh all the way to the bank, and I did, albeit in a far more roundabout and unusual way than most Asian Americans who make six figures. But it really gets old after a while, being seen as nerdy, harmless, asexual and unattractive even if you’re also a wealthy brainiac</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It gets old seeing “Gay or Asian?” pop up as a quiz</w:t>
      </w:r>
      <w:r w:rsidRPr="2BDECF6C">
        <w:rPr>
          <w:rStyle w:val="StyleUnderline"/>
        </w:rPr>
        <w:t xml:space="preserve"> topic </w:t>
      </w:r>
      <w:r w:rsidRPr="2BDECF6C">
        <w:rPr>
          <w:rStyle w:val="StyleUnderline"/>
          <w:highlight w:val="yellow"/>
        </w:rPr>
        <w:t>on the Internet “gently” mocking Asian guys. It gets old when our star athlete gets dissed,</w:t>
      </w:r>
      <w:r w:rsidRPr="2BDECF6C">
        <w:rPr>
          <w:rStyle w:val="StyleUnderline"/>
        </w:rPr>
        <w:t xml:space="preserve"> harshly and humiliatingly publicly, by his own team </w:t>
      </w:r>
      <w:r w:rsidRPr="2BDECF6C">
        <w:rPr>
          <w:rStyle w:val="StyleUnderline"/>
          <w:highlight w:val="yellow"/>
        </w:rPr>
        <w:t>and his response is to “turn the other cheek.” It gets old when the typical pattern is for people to see the slurs against your race as the “safe” ones to invoke</w:t>
      </w:r>
      <w:r w:rsidRPr="2BDECF6C">
        <w:rPr>
          <w:rStyle w:val="StyleUnderline"/>
        </w:rPr>
        <w:t xml:space="preserve"> as </w:t>
      </w:r>
      <w:r w:rsidRPr="2BDECF6C">
        <w:rPr>
          <w:rStyle w:val="StyleUnderline"/>
          <w:highlight w:val="yellow"/>
        </w:rPr>
        <w:t>hypothetical</w:t>
      </w:r>
      <w:r w:rsidRPr="2BDECF6C">
        <w:rPr>
          <w:rStyle w:val="StyleUnderline"/>
        </w:rPr>
        <w:t xml:space="preserve"> or satirical </w:t>
      </w:r>
      <w:r w:rsidRPr="2BDECF6C">
        <w:rPr>
          <w:rStyle w:val="StyleUnderline"/>
          <w:highlight w:val="yellow"/>
        </w:rPr>
        <w:t>examples in a venue where they’d never say the N-word out loud</w:t>
      </w:r>
      <w:r w:rsidRPr="2BDECF6C">
        <w:rPr>
          <w:rStyle w:val="StyleUnderline"/>
        </w:rPr>
        <w:t>—a point that got lost in the noise of the #CancelColbert fiasco</w:t>
      </w:r>
      <w:r w:rsidRPr="2BDECF6C">
        <w:rPr>
          <w:rStyle w:val="StyleUnderline"/>
          <w:highlight w:val="yellow"/>
        </w:rPr>
        <w:t>. A community that</w:t>
      </w:r>
      <w:r w:rsidRPr="2BDECF6C">
        <w:rPr>
          <w:rStyle w:val="StyleUnderline"/>
        </w:rPr>
        <w:t xml:space="preserve"> basically, for the past few generations, </w:t>
      </w:r>
      <w:r w:rsidRPr="2BDECF6C">
        <w:rPr>
          <w:rStyle w:val="StyleUnderline"/>
          <w:highlight w:val="yellow"/>
        </w:rPr>
        <w:t>has been taught by white people and has taught itself to let itself be walked on</w:t>
      </w:r>
      <w:r w:rsidRPr="2BDECF6C">
        <w:rPr>
          <w:rStyle w:val="StyleUnderline"/>
        </w:rPr>
        <w:t>—to shrug off provocations like Mark Ruffalo’s Bruce Banner gamely letting Tony Stark prick him with a pin—</w:t>
      </w:r>
      <w:r w:rsidRPr="2BDECF6C">
        <w:rPr>
          <w:rStyle w:val="StyleUnderline"/>
          <w:highlight w:val="yellow"/>
        </w:rPr>
        <w:t>is not a healthy community. When that bubble bursts, it may burst in the form of hashtag activists</w:t>
      </w:r>
      <w:r w:rsidRPr="2BDECF6C">
        <w:rPr>
          <w:rStyle w:val="StyleUnderline"/>
        </w:rPr>
        <w:t xml:space="preserve"> like Suey Park who, yes, loudly and intentionally overreact, in an attempt to take back some dignity and agency after what feels like a lifetime of underreacting. </w:t>
      </w:r>
      <w:r w:rsidRPr="2BDECF6C">
        <w:rPr>
          <w:rStyle w:val="StyleUnderline"/>
          <w:highlight w:val="yellow"/>
        </w:rPr>
        <w:t>Or sometimes, when it’s combined with enough self-loathing and</w:t>
      </w:r>
      <w:r w:rsidRPr="2BDECF6C">
        <w:rPr>
          <w:rStyle w:val="StyleUnderline"/>
        </w:rPr>
        <w:t xml:space="preserve"> alienation and a healthy dose of </w:t>
      </w:r>
      <w:r w:rsidRPr="2BDECF6C">
        <w:rPr>
          <w:rStyle w:val="StyleUnderline"/>
          <w:highlight w:val="yellow"/>
        </w:rPr>
        <w:t>unaddressed mental illness, it explodes into tragedy.</w:t>
      </w:r>
      <w:r w:rsidRPr="2BDECF6C">
        <w:rPr>
          <w:rStyle w:val="StyleUnderline"/>
        </w:rPr>
        <w:t xml:space="preserve"> Sometimes you get a Seung-Hui Cho or an Elliot Rodger. Or a Jiverly Wong, or an One Goh, or a Jeong Soo Paek...</w:t>
      </w:r>
      <w:r w:rsidRPr="2BDECF6C">
        <w:rPr>
          <w:sz w:val="12"/>
          <w:szCs w:val="12"/>
        </w:rPr>
        <w:t>The last thing I want to do is start a witch hunt against guys who look like me, but Asian-American males are statistically overrepresented in the small, exclusive club of American mass shooters, a fact that keeps me up at night. In my own case? Aside from dropping out of school for a while to throw myself into acting, an avocation that revolves around doing the one thing Asians are stereotypically bad at—having emotions in public—I’ve also quixotically chosen to leverage my 15 minutes of game show fame into churning out obnoxiously self-important articles like the one you’re reading now, intentionally poking cultural hornet’s nests like race and gender</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People keep asking why I need to stay up till all hours aggressively tweeting, blogging, and generally making a lightning rod of myself,</w:t>
      </w:r>
      <w:r w:rsidRPr="2BDECF6C">
        <w:rPr>
          <w:rStyle w:val="StyleUnderline"/>
        </w:rPr>
        <w:t xml:space="preserve"> whereas better-adjusted Jeopardy! champions like Julia Collins are taking a vacation and counting their money. </w:t>
      </w:r>
      <w:r w:rsidRPr="2BDECF6C">
        <w:rPr>
          <w:rStyle w:val="StyleUnderline"/>
          <w:highlight w:val="yellow"/>
        </w:rPr>
        <w:t>All I can give is the same answer Bruce Banner gives in The Avengers.</w:t>
      </w:r>
      <w:r w:rsidRPr="2BDECF6C">
        <w:rPr>
          <w:rStyle w:val="StyleUnderline"/>
        </w:rPr>
        <w:t xml:space="preserve"> The answer that’s the “secret” to his powers, the blessing and the curse that he lives with, that has him constantly teetering on the edge of becoming a villain and a menace and yet is the force that empowers him to be a hero. </w:t>
      </w:r>
      <w:r w:rsidRPr="2BDECF6C">
        <w:rPr>
          <w:rStyle w:val="StyleUnderline"/>
          <w:highlight w:val="yellow"/>
        </w:rPr>
        <w:t>I’m always angry.</w:t>
      </w:r>
    </w:p>
    <w:p w14:paraId="5CB6F05F" w14:textId="77777777" w:rsidR="00841C9F" w:rsidRPr="00463669" w:rsidRDefault="2BDECF6C" w:rsidP="2BDECF6C">
      <w:pPr>
        <w:pStyle w:val="Heading4"/>
        <w:rPr>
          <w:rFonts w:eastAsia="Calibri" w:cs="Calibri"/>
        </w:rPr>
      </w:pPr>
      <w:r>
        <w:lastRenderedPageBreak/>
        <w:t>(Fem ID) Thus, we affirm the stance of Asian Rage against all structures of whiteness – to embrace the warrior Fa Mu Lan against the American Stereotypes of Susie Wong and the Hong Kong Dream Girl. Only through breaking down the traditional concepts of femininity and Asian Compliance can we create change and break down the Model Minority Myth.</w:t>
      </w:r>
    </w:p>
    <w:p w14:paraId="71306452" w14:textId="77777777" w:rsidR="00841C9F" w:rsidRPr="00463669" w:rsidRDefault="2BDECF6C" w:rsidP="2BDECF6C">
      <w:pPr>
        <w:rPr>
          <w:rFonts w:ascii="Calibri,ＭＳ ゴシック" w:eastAsia="Calibri,ＭＳ ゴシック" w:hAnsi="Calibri,ＭＳ ゴシック" w:cs="Calibri,ＭＳ ゴシック"/>
        </w:rPr>
      </w:pPr>
      <w:r>
        <w:t>Gerard</w:t>
      </w:r>
      <w:r w:rsidRPr="2BDECF6C">
        <w:rPr>
          <w:rStyle w:val="Heading4Char"/>
        </w:rPr>
        <w:t xml:space="preserve"> Delechelle,</w:t>
      </w:r>
      <w:r w:rsidRPr="2BDECF6C">
        <w:rPr>
          <w:rFonts w:ascii="Calibri,ＭＳ ゴシック" w:eastAsia="Calibri,ＭＳ ゴシック" w:hAnsi="Calibri,ＭＳ ゴシック" w:cs="Calibri,ＭＳ ゴシック"/>
        </w:rPr>
        <w:t xml:space="preserve"> </w:t>
      </w:r>
      <w:r w:rsidRPr="2BDECF6C">
        <w:rPr>
          <w:rStyle w:val="Heading4Char"/>
        </w:rPr>
        <w:t>2017</w:t>
      </w:r>
      <w:r>
        <w:t>, Protest and Punishment, https://books.openedition.org/pufr/4396//JY</w:t>
      </w:r>
    </w:p>
    <w:p w14:paraId="688588A2" w14:textId="77777777" w:rsidR="00841C9F" w:rsidRPr="00463669" w:rsidRDefault="2BDECF6C" w:rsidP="2BDECF6C">
      <w:pPr>
        <w:rPr>
          <w:rFonts w:ascii="Calibri,ＭＳ ゴシック" w:eastAsia="Calibri,ＭＳ ゴシック" w:hAnsi="Calibri,ＭＳ ゴシック" w:cs="Calibri,ＭＳ ゴシック"/>
          <w:sz w:val="12"/>
          <w:szCs w:val="12"/>
        </w:rPr>
      </w:pPr>
      <w:r w:rsidRPr="2BDECF6C">
        <w:rPr>
          <w:sz w:val="12"/>
          <w:szCs w:val="12"/>
        </w:rPr>
        <w:t xml:space="preserve">Traditionally there is little outward show of affection and physical punishment is frequently harsh. Furthermore, each individual is expected to sublimate individual desires for the benefit of the family, clan or community. The notion of filial piety is utterly opposed to the American concepts of individualism and self-improvement. It is no wonder then that first generation parents think of their children as half strangers, uncooth, illmattered and selfish. </w:t>
      </w:r>
      <w:r w:rsidRPr="2BDECF6C">
        <w:rPr>
          <w:rStyle w:val="StyleUnderline"/>
          <w:highlight w:val="yellow"/>
        </w:rPr>
        <w:t>Daughters are even more harshly judged as they find themselves torn between conflicting criteria of femininity.</w:t>
      </w:r>
      <w:r w:rsidRPr="2BDECF6C">
        <w:rPr>
          <w:rStyle w:val="StyleUnderline"/>
        </w:rPr>
        <w:t xml:space="preserve"> 34 Ibid., p. 72. </w:t>
      </w:r>
      <w:r w:rsidRPr="2BDECF6C">
        <w:rPr>
          <w:rStyle w:val="StyleUnderline"/>
          <w:highlight w:val="yellow"/>
        </w:rPr>
        <w:t>Normal Chinese women's voices are strong and bossy</w:t>
      </w:r>
      <w:r w:rsidRPr="2BDECF6C">
        <w:rPr>
          <w:rStyle w:val="StyleUnderline"/>
        </w:rPr>
        <w:t xml:space="preserve">. We </w:t>
      </w:r>
      <w:r w:rsidRPr="2BDECF6C">
        <w:rPr>
          <w:rStyle w:val="StyleUnderline"/>
          <w:highlight w:val="yellow"/>
        </w:rPr>
        <w:t>American-Chinese girls had to whisper to make ourselves American-feminine. Apparently we whispered even more softly than the Americans.</w:t>
      </w:r>
      <w:r w:rsidRPr="2BDECF6C">
        <w:rPr>
          <w:sz w:val="12"/>
          <w:szCs w:val="12"/>
        </w:rPr>
        <w:t xml:space="preserve"> Once a year the teachers referred my sister and me to speech therapy…34 39A conflict expressed in all Asian-American literature is the difference in expectations concerning male and female roles. 35 Ibid., p. 141-142. </w:t>
      </w:r>
      <w:r w:rsidRPr="2BDECF6C">
        <w:rPr>
          <w:rStyle w:val="StyleUnderline"/>
          <w:highlight w:val="yellow"/>
        </w:rPr>
        <w:t>Their brother got toy trucks</w:t>
      </w:r>
      <w:r w:rsidRPr="2BDECF6C">
        <w:rPr>
          <w:rStyle w:val="StyleUnderline"/>
        </w:rPr>
        <w:t xml:space="preserve"> that were big enough to climb inside. </w:t>
      </w:r>
      <w:r w:rsidRPr="2BDECF6C">
        <w:rPr>
          <w:rStyle w:val="StyleUnderline"/>
          <w:highlight w:val="yellow"/>
        </w:rPr>
        <w:t>When he grew older, he got a bicycle</w:t>
      </w:r>
      <w:r w:rsidRPr="2BDECF6C">
        <w:rPr>
          <w:rStyle w:val="StyleUnderline"/>
        </w:rPr>
        <w:t xml:space="preserve"> and let the girls play with his old tricycle and wagon. </w:t>
      </w:r>
      <w:r w:rsidRPr="2BDECF6C">
        <w:rPr>
          <w:rStyle w:val="StyleUnderline"/>
          <w:highlight w:val="yellow"/>
        </w:rPr>
        <w:t>My mother bought his sisters a typewriter. "They can be clerk-typists," their father kept saying, but he would not buy them a typewriter.</w:t>
      </w:r>
      <w:r w:rsidRPr="2BDECF6C">
        <w:rPr>
          <w:rStyle w:val="StyleUnderline"/>
        </w:rPr>
        <w:t xml:space="preserve">35 40Many </w:t>
      </w:r>
      <w:r w:rsidRPr="2BDECF6C">
        <w:rPr>
          <w:rStyle w:val="StyleUnderline"/>
          <w:highlight w:val="yellow"/>
        </w:rPr>
        <w:t>Asian women in the American context</w:t>
      </w:r>
      <w:r w:rsidRPr="2BDECF6C">
        <w:rPr>
          <w:rStyle w:val="StyleUnderline"/>
        </w:rPr>
        <w:t xml:space="preserve">, particularly second and third generation, begin to </w:t>
      </w:r>
      <w:r w:rsidRPr="2BDECF6C">
        <w:rPr>
          <w:rStyle w:val="StyleUnderline"/>
          <w:highlight w:val="yellow"/>
        </w:rPr>
        <w:t>refuse to be treated in the customary subordinate way. Sisters</w:t>
      </w:r>
      <w:r w:rsidRPr="2BDECF6C">
        <w:rPr>
          <w:rStyle w:val="StyleUnderline"/>
        </w:rPr>
        <w:t xml:space="preserve"> are jealous of their brothers' unwarranted privileges; they refuse arranged marriages and </w:t>
      </w:r>
      <w:r w:rsidRPr="2BDECF6C">
        <w:rPr>
          <w:rStyle w:val="StyleUnderline"/>
          <w:highlight w:val="yellow"/>
        </w:rPr>
        <w:t>begin to desire independence which can be acquired through higher education and professional status</w:t>
      </w:r>
      <w:r w:rsidRPr="2BDECF6C">
        <w:rPr>
          <w:rStyle w:val="StyleUnderline"/>
        </w:rPr>
        <w:t>. 41Probably the most critical dilemma for all immigrants is the linguistic barrier</w:t>
      </w:r>
      <w:r w:rsidRPr="2BDECF6C">
        <w:rPr>
          <w:sz w:val="12"/>
          <w:szCs w:val="12"/>
        </w:rPr>
        <w:t xml:space="preserve">. Parents are held apart from their children and mainstream society because of their lack of fluency in English. Their children, despite many years of instruction in special language schools rarely master their parents' language. The children learn just enough vocabulary and elementary grammatical structures for day-to-day communication with their elders. The adults often find themselves in the humiliating situation of relying on their children to interpret the outside world for them. Communication problems within the Chinese community have been intensified by the arrival of immigrants who do not speak the same dialect as those who came first. 42Frank Chin and Maxine Hong Kingston, who both grew up in Northern California, studied at the University of Berkeley and are now in their forties, are part of an anti-nostalgia generation. The war of the sexes plays a part in both their works, though in The Warrior Woman the question is rather one of obtaining independence from one's parents while escaping from arranged marriages, and liberating oneself from the burden of tradition. 43In terms of the immigrant experience. Chin's first American born ancestors are several generations removed; he identifies with his grand-father who worked on the Southern Pacific Railway, and all the Chinese sojourner miners and railway workers. Kingston's narrator is one generation removed from her family's Chinese village, which is a source of fantasy and anguish for her. The communist revolution in China had a direct effect on her family. 36 Ibid., p. 190., So while the adults wept over the letters about the neighbors gone berserk turning Communist…, I was secretly glad. As long as the aunts kept disappearing and the uncles dying after unspeakable tortures, my parents would prolong their Cold Mountain stay. We could start spending our fare money on a car and chairs, a stereo.36 44The situation of the mutilated family, families separated by racist immigration laws, is a theme common to both authors. Fear of deportation and the necessary conspiracy of silence weighs more heavily in the background of Kingston's novel. For both authors, Chinatown is at the same lime a place of oppression and a place of refuge. The white world beyond is seen as a haven of escape from community control but also as dangerous and alienating. </w:t>
      </w:r>
      <w:r w:rsidRPr="2BDECF6C">
        <w:rPr>
          <w:rStyle w:val="StyleUnderline"/>
        </w:rPr>
        <w:t xml:space="preserve">45Chin is more concerned than Kingston in </w:t>
      </w:r>
      <w:r w:rsidRPr="2BDECF6C">
        <w:rPr>
          <w:rStyle w:val="StyleUnderline"/>
          <w:highlight w:val="yellow"/>
        </w:rPr>
        <w:t>denouncing sentimentalized Asian culture stereotypes</w:t>
      </w:r>
      <w:r w:rsidRPr="2BDECF6C">
        <w:rPr>
          <w:rStyle w:val="StyleUnderline"/>
        </w:rPr>
        <w:t xml:space="preserve"> (Charlie Chan, </w:t>
      </w:r>
      <w:r w:rsidRPr="2BDECF6C">
        <w:rPr>
          <w:rStyle w:val="StyleUnderline"/>
          <w:highlight w:val="yellow"/>
        </w:rPr>
        <w:t>Susie Wong, the Hong Kong Dream Girl</w:t>
      </w:r>
      <w:r w:rsidRPr="2BDECF6C">
        <w:rPr>
          <w:rStyle w:val="StyleUnderline"/>
        </w:rPr>
        <w:t xml:space="preserve">) that are to be </w:t>
      </w:r>
      <w:r w:rsidRPr="2BDECF6C">
        <w:rPr>
          <w:rStyle w:val="StyleUnderline"/>
          <w:highlight w:val="yellow"/>
        </w:rPr>
        <w:t>found in</w:t>
      </w:r>
      <w:r w:rsidRPr="2BDECF6C">
        <w:rPr>
          <w:rStyle w:val="StyleUnderline"/>
        </w:rPr>
        <w:t xml:space="preserve"> popular </w:t>
      </w:r>
      <w:r w:rsidRPr="2BDECF6C">
        <w:rPr>
          <w:rStyle w:val="StyleUnderline"/>
          <w:highlight w:val="yellow"/>
        </w:rPr>
        <w:t>American culture</w:t>
      </w:r>
      <w:r w:rsidRPr="2BDECF6C">
        <w:rPr>
          <w:rStyle w:val="StyleUnderline"/>
        </w:rPr>
        <w:t xml:space="preserve">. Both authors </w:t>
      </w:r>
      <w:r w:rsidRPr="2BDECF6C">
        <w:rPr>
          <w:rStyle w:val="StyleUnderline"/>
          <w:highlight w:val="yellow"/>
        </w:rPr>
        <w:t>react violently against the passive "lotus pod" behavior</w:t>
      </w:r>
      <w:r w:rsidRPr="2BDECF6C">
        <w:rPr>
          <w:rStyle w:val="StyleUnderline"/>
        </w:rPr>
        <w:t xml:space="preserve"> which is sanctioned by tradition.</w:t>
      </w:r>
      <w:r w:rsidRPr="2BDECF6C">
        <w:rPr>
          <w:sz w:val="12"/>
          <w:szCs w:val="12"/>
        </w:rPr>
        <w:t xml:space="preserve"> Chin denounces the attempts of mission schools to Americanize and assimilate the Chinese, whereas for Kingston, the public school, with its white teachers, allowed her to achieve and receive the recognition that she was systematically denied in her home. University studies represented a means to economic independence. One of Frank Chin's characters, sacrificed a college education in order to support his family. He only succeeded in demeaning himself in his father's eyes while remaining at the mercy of his father's capricious exercise of authority. The generation conflict that hinges on filial piety is at the heart of their works. 46It is interesting to note that both Chin and Kingston looked for alternatives to crippling stereotypes in Chinese folk tradition. They were both to influence a young Californian Chinese-American of upper-middle-class background, raised in the suburbs, who had never experienced first-hand the kinds of conflicts which absorb Fred Chin and Maxine Hong Kingston. </w:t>
      </w:r>
      <w:r w:rsidRPr="2BDECF6C">
        <w:rPr>
          <w:rStyle w:val="StyleUnderline"/>
        </w:rPr>
        <w:t xml:space="preserve">David Henry Hwang, in a sense, bridges the generation and gender gaps by </w:t>
      </w:r>
      <w:r w:rsidRPr="2BDECF6C">
        <w:rPr>
          <w:rStyle w:val="StyleUnderline"/>
          <w:highlight w:val="yellow"/>
        </w:rPr>
        <w:t>draw</w:t>
      </w:r>
      <w:r w:rsidRPr="2BDECF6C">
        <w:rPr>
          <w:rStyle w:val="StyleUnderline"/>
        </w:rPr>
        <w:t xml:space="preserve">ing </w:t>
      </w:r>
      <w:r w:rsidRPr="2BDECF6C">
        <w:rPr>
          <w:rStyle w:val="StyleUnderline"/>
          <w:highlight w:val="yellow"/>
        </w:rPr>
        <w:t>inspiration from Kingston's mythical woman warrior. Fa Mu Lan</w:t>
      </w:r>
      <w:r w:rsidRPr="2BDECF6C">
        <w:rPr>
          <w:rStyle w:val="StyleUnderline"/>
        </w:rPr>
        <w:t xml:space="preserve">, and Chin's god of war, Kwan Kung. Not unnaturally, both authors </w:t>
      </w:r>
      <w:r w:rsidRPr="2BDECF6C">
        <w:rPr>
          <w:rStyle w:val="StyleUnderline"/>
          <w:highlight w:val="yellow"/>
        </w:rPr>
        <w:t>chose warriors as salutary antidotes to the harmless lotus pod stereotypes</w:t>
      </w:r>
      <w:r w:rsidRPr="2BDECF6C">
        <w:rPr>
          <w:sz w:val="12"/>
          <w:szCs w:val="12"/>
        </w:rPr>
        <w:t>. 37 David Henry Hwang, F.O.B., in New Plays U.S.A., ed. James Leverett, intro. by Michael Feingold. (N (...) 47Hwang acknowledges his debt to Kingston and Chin in his notes to his first play, F.O.B. (an acronym for "Fresh-Off-the-Boat", a disparaging epithet applied to recent immigrants).37 Hwang's first play throws together three Chinese-American college students whose backgrounds are very different. Dale, the A.B.C. ("American-born-Chinese") of upper-middle class origins is competing with Steve, the F.O.B. of the title, whose father is a rich industrialist in Hong Kong, for the affections of Grace whose parents immigrated to California only ten years earlier and who run a Chinese restaurant. The situation allows Hwang to treat the variety of conflicting attitudes to be found in each socio-economic category, as well as conflicting attitudes concerning sex roles.</w:t>
      </w:r>
    </w:p>
    <w:p w14:paraId="65D7AFF3" w14:textId="77777777" w:rsidR="00841C9F" w:rsidRPr="00463669" w:rsidRDefault="2BDECF6C" w:rsidP="2BDECF6C">
      <w:pPr>
        <w:keepNext/>
        <w:keepLines/>
        <w:tabs>
          <w:tab w:val="left" w:pos="11880"/>
        </w:tabs>
        <w:spacing w:before="200"/>
        <w:outlineLvl w:val="3"/>
        <w:rPr>
          <w:rFonts w:ascii="Calibri,ＭＳ ゴシック" w:eastAsia="Calibri,ＭＳ ゴシック" w:hAnsi="Calibri,ＭＳ ゴシック" w:cs="Calibri,ＭＳ ゴシック"/>
          <w:b/>
          <w:bCs/>
          <w:sz w:val="26"/>
          <w:szCs w:val="26"/>
        </w:rPr>
      </w:pPr>
      <w:r w:rsidRPr="2BDECF6C">
        <w:rPr>
          <w:b/>
          <w:bCs/>
          <w:sz w:val="26"/>
          <w:szCs w:val="26"/>
        </w:rPr>
        <w:lastRenderedPageBreak/>
        <w:t>The performance of the 1ac in and of itself is Conscientization, a method to expose and deconstruct the Model Minority Myth as it exists as a restriction to legal immigration of Asian Americans</w:t>
      </w:r>
    </w:p>
    <w:p w14:paraId="1E85FC35" w14:textId="77777777" w:rsidR="00841C9F" w:rsidRPr="00463669" w:rsidRDefault="2BDECF6C" w:rsidP="2BDECF6C">
      <w:pPr>
        <w:tabs>
          <w:tab w:val="left" w:pos="11880"/>
        </w:tabs>
        <w:rPr>
          <w:rFonts w:ascii="Calibri,ＭＳ ゴシック" w:eastAsia="Calibri,ＭＳ ゴシック" w:hAnsi="Calibri,ＭＳ ゴシック" w:cs="Calibri,ＭＳ ゴシック"/>
        </w:rPr>
      </w:pPr>
      <w:r>
        <w:t xml:space="preserve">Keith </w:t>
      </w:r>
      <w:r w:rsidRPr="2BDECF6C">
        <w:rPr>
          <w:rStyle w:val="Heading4Char"/>
        </w:rPr>
        <w:t>Osajima, 2007</w:t>
      </w:r>
      <w:r>
        <w:t>, “Replenishing the Ranks: Raising Critical Consciousness Among Asian Americans”, https://muse.jhu.edu/article/213033//JY</w:t>
      </w:r>
    </w:p>
    <w:p w14:paraId="15294B8F" w14:textId="77777777" w:rsidR="00841C9F" w:rsidRPr="00463669" w:rsidRDefault="2BDECF6C" w:rsidP="2BDECF6C">
      <w:pPr>
        <w:rPr>
          <w:rFonts w:ascii="Calibri,ＭＳ ゴシック" w:eastAsia="Calibri,ＭＳ ゴシック" w:hAnsi="Calibri,ＭＳ ゴシック" w:cs="Calibri,ＭＳ ゴシック"/>
          <w:sz w:val="10"/>
          <w:szCs w:val="10"/>
        </w:rPr>
      </w:pPr>
      <w:r w:rsidRPr="2BDECF6C">
        <w:rPr>
          <w:rStyle w:val="StyleUnderline"/>
          <w:highlight w:val="yellow"/>
        </w:rPr>
        <w:t>Given the profound change that conscientization had effected</w:t>
      </w:r>
      <w:r w:rsidRPr="2BDECF6C">
        <w:rPr>
          <w:rStyle w:val="StyleUnderline"/>
        </w:rPr>
        <w:t xml:space="preserve"> in the lives of respondents, it is not surprising that many of them wanted to be in positions where they could help to create for others the educational experiences that were so meaningful to them. </w:t>
      </w:r>
      <w:r w:rsidRPr="2BDECF6C">
        <w:rPr>
          <w:rStyle w:val="StyleUnderline"/>
          <w:highlight w:val="yellow"/>
        </w:rPr>
        <w:t>They took leadership positions</w:t>
      </w:r>
      <w:r w:rsidRPr="2BDECF6C">
        <w:rPr>
          <w:rStyle w:val="StyleUnderline"/>
        </w:rPr>
        <w:t xml:space="preserve"> in student organizations; </w:t>
      </w:r>
      <w:r w:rsidRPr="2BDECF6C">
        <w:rPr>
          <w:rStyle w:val="StyleUnderline"/>
          <w:highlight w:val="yellow"/>
        </w:rPr>
        <w:t>they helped to organize and put on educational programs;</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they worked in community organizations</w:t>
      </w:r>
      <w:r w:rsidRPr="2BDECF6C">
        <w:rPr>
          <w:rStyle w:val="StyleUnderline"/>
        </w:rPr>
        <w:t xml:space="preserve">; they pursued graduate studies; and </w:t>
      </w:r>
      <w:r w:rsidRPr="2BDECF6C">
        <w:rPr>
          <w:rStyle w:val="StyleUnderline"/>
          <w:highlight w:val="yellow"/>
        </w:rPr>
        <w:t>they took positions in student affairs to work closely with new cohorts of Asian American students</w:t>
      </w:r>
      <w:r w:rsidRPr="2BDECF6C">
        <w:rPr>
          <w:rStyle w:val="StyleUnderline"/>
          <w:rFonts w:ascii="Calibri,ＭＳ ゴシック" w:eastAsia="Calibri,ＭＳ ゴシック" w:hAnsi="Calibri,ＭＳ ゴシック" w:cs="Calibri,ＭＳ ゴシック"/>
        </w:rPr>
        <w:t xml:space="preserve">. </w:t>
      </w:r>
      <w:r w:rsidRPr="2BDECF6C">
        <w:rPr>
          <w:sz w:val="10"/>
          <w:szCs w:val="10"/>
        </w:rPr>
        <w:t xml:space="preserve">Pamela Kim, who wanted to become a professor of Asian American studies, best expresses their desire: One of the reasons why I want to be a professor of Asian American Studies is because I want to help these kids who are going through the same things that I did. I want to help them figure things out, to help educate them about these issues because I had no idea about them while I was growing up. I could see what these kids are all going through in college, and it helps to be where you can pop those bubbles that they have around themselves.37 </w:t>
      </w:r>
      <w:r w:rsidRPr="2BDECF6C">
        <w:rPr>
          <w:rStyle w:val="StyleUnderline"/>
        </w:rPr>
        <w:t xml:space="preserve">As they go about </w:t>
      </w:r>
      <w:r w:rsidRPr="2BDECF6C">
        <w:rPr>
          <w:rStyle w:val="StyleUnderline"/>
          <w:highlight w:val="yellow"/>
        </w:rPr>
        <w:t>the task of trying to replenish the ranks by raising critical consciousness amongst</w:t>
      </w:r>
      <w:r w:rsidRPr="2BDECF6C">
        <w:rPr>
          <w:rStyle w:val="StyleUnderline"/>
        </w:rPr>
        <w:t xml:space="preserve"> new groups of </w:t>
      </w:r>
      <w:r w:rsidRPr="2BDECF6C">
        <w:rPr>
          <w:rStyle w:val="StyleUnderline"/>
          <w:highlight w:val="yellow"/>
        </w:rPr>
        <w:t>Asians</w:t>
      </w:r>
      <w:r w:rsidRPr="2BDECF6C">
        <w:rPr>
          <w:rStyle w:val="StyleUnderline"/>
        </w:rPr>
        <w:t xml:space="preserve">, a number of lessons learned from their collective experiences may provide helpful guides. From the interviews, </w:t>
      </w:r>
      <w:r w:rsidRPr="2BDECF6C">
        <w:rPr>
          <w:rStyle w:val="StyleUnderline"/>
          <w:highlight w:val="yellow"/>
        </w:rPr>
        <w:t>we can identify critical elements that contribute to conscientizatio</w:t>
      </w:r>
      <w:r w:rsidRPr="2BDECF6C">
        <w:rPr>
          <w:rStyle w:val="StyleUnderline"/>
        </w:rPr>
        <w:t xml:space="preserve">n. </w:t>
      </w:r>
      <w:r w:rsidRPr="2BDECF6C">
        <w:rPr>
          <w:sz w:val="10"/>
          <w:szCs w:val="10"/>
        </w:rPr>
        <w:t xml:space="preserve">While these elements do not guarantee that conscientization will follow, incorporating them into one's practice may enhance the possibility that efforts will be successful. </w:t>
      </w:r>
      <w:r w:rsidRPr="2BDECF6C">
        <w:rPr>
          <w:rStyle w:val="StyleUnderline"/>
          <w:highlight w:val="yellow"/>
        </w:rPr>
        <w:t>First</w:t>
      </w:r>
      <w:r w:rsidRPr="2BDECF6C">
        <w:rPr>
          <w:rStyle w:val="StyleUnderline"/>
        </w:rPr>
        <w:t xml:space="preserve">, respondents described the importance of </w:t>
      </w:r>
      <w:r w:rsidRPr="2BDECF6C">
        <w:rPr>
          <w:rStyle w:val="StyleUnderline"/>
          <w:highlight w:val="yellow"/>
        </w:rPr>
        <w:t>obtaining information and conceptual tools that helped them to</w:t>
      </w:r>
      <w:r w:rsidRPr="2BDECF6C">
        <w:rPr>
          <w:rStyle w:val="StyleUnderline"/>
        </w:rPr>
        <w:t xml:space="preserve"> cognitively </w:t>
      </w:r>
      <w:r w:rsidRPr="2BDECF6C">
        <w:rPr>
          <w:rStyle w:val="StyleUnderline"/>
          <w:highlight w:val="yellow"/>
        </w:rPr>
        <w:t>understand how their lives and the lives of others are shaped by larger historical and social-structural</w:t>
      </w:r>
      <w:r w:rsidRPr="2BDECF6C">
        <w:rPr>
          <w:rStyle w:val="StyleUnderline"/>
        </w:rPr>
        <w:t xml:space="preserve"> [End Page 74</w:t>
      </w:r>
      <w:r w:rsidRPr="2BDECF6C">
        <w:rPr>
          <w:rStyle w:val="StyleUnderline"/>
          <w:highlight w:val="yellow"/>
        </w:rPr>
        <w:t>] forces.</w:t>
      </w:r>
      <w:r w:rsidRPr="2BDECF6C">
        <w:rPr>
          <w:rStyle w:val="StyleUnderline"/>
        </w:rPr>
        <w:t xml:space="preserve"> An Asian American Studies course on a college campus was the most common source of relevant information, but as we have seen </w:t>
      </w:r>
      <w:r w:rsidRPr="2BDECF6C">
        <w:rPr>
          <w:rStyle w:val="StyleUnderline"/>
          <w:highlight w:val="yellow"/>
        </w:rPr>
        <w:t>exposure can take place in many venues. People can learn</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from</w:t>
      </w:r>
      <w:r w:rsidRPr="2BDECF6C">
        <w:rPr>
          <w:rStyle w:val="StyleUnderline"/>
        </w:rPr>
        <w:t xml:space="preserve"> reading on their own, from </w:t>
      </w:r>
      <w:r w:rsidRPr="2BDECF6C">
        <w:rPr>
          <w:rStyle w:val="StyleUnderline"/>
          <w:highlight w:val="yellow"/>
        </w:rPr>
        <w:t>student groups</w:t>
      </w:r>
      <w:r w:rsidRPr="2BDECF6C">
        <w:rPr>
          <w:rStyle w:val="StyleUnderline"/>
        </w:rPr>
        <w:t xml:space="preserve">, and from multimedia sources. </w:t>
      </w:r>
      <w:r w:rsidRPr="2BDECF6C">
        <w:rPr>
          <w:rStyle w:val="StyleUnderline"/>
          <w:highlight w:val="yellow"/>
        </w:rPr>
        <w:t>Second,</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 xml:space="preserve">breaking through isolation and interrupting the tendency to explain </w:t>
      </w:r>
      <w:r w:rsidRPr="2BDECF6C">
        <w:rPr>
          <w:rStyle w:val="StyleUnderline"/>
        </w:rPr>
        <w:t xml:space="preserve">their </w:t>
      </w:r>
      <w:r w:rsidRPr="2BDECF6C">
        <w:rPr>
          <w:rStyle w:val="StyleUnderline"/>
          <w:highlight w:val="yellow"/>
        </w:rPr>
        <w:t>life experiences solely in individual terms reflects a social dimension</w:t>
      </w:r>
      <w:r w:rsidRPr="2BDECF6C">
        <w:rPr>
          <w:rStyle w:val="StyleUnderline"/>
        </w:rPr>
        <w:t xml:space="preserve"> to conscientization</w:t>
      </w:r>
      <w:r w:rsidRPr="2BDECF6C">
        <w:rPr>
          <w:sz w:val="10"/>
          <w:szCs w:val="10"/>
        </w:rPr>
        <w:t xml:space="preserve">. Contact and conversation with other Asian Americans was often the most effective way to help respondents make connections between their lives, the experiences of others, and information on the Asian American experience. </w:t>
      </w:r>
      <w:r w:rsidRPr="2BDECF6C">
        <w:rPr>
          <w:rStyle w:val="StyleUnderline"/>
          <w:highlight w:val="yellow"/>
        </w:rPr>
        <w:t>Connections to</w:t>
      </w:r>
      <w:r w:rsidRPr="2BDECF6C">
        <w:rPr>
          <w:rStyle w:val="StyleUnderline"/>
        </w:rPr>
        <w:t xml:space="preserve"> key </w:t>
      </w:r>
      <w:r w:rsidRPr="2BDECF6C">
        <w:rPr>
          <w:rStyle w:val="StyleUnderline"/>
          <w:highlight w:val="yellow"/>
        </w:rPr>
        <w:t>mentors and peers provided a safe environment in which to think and question further</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Third</w:t>
      </w:r>
      <w:r w:rsidRPr="2BDECF6C">
        <w:rPr>
          <w:rStyle w:val="StyleUnderline"/>
        </w:rPr>
        <w:t xml:space="preserve">, respondents described important </w:t>
      </w:r>
      <w:r w:rsidRPr="2BDECF6C">
        <w:rPr>
          <w:rStyle w:val="StyleUnderline"/>
          <w:highlight w:val="yellow"/>
        </w:rPr>
        <w:t>affective aspects of conscientization</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When respondents talked about important moments in their education or</w:t>
      </w:r>
      <w:r w:rsidRPr="2BDECF6C">
        <w:rPr>
          <w:rStyle w:val="StyleUnderline"/>
        </w:rPr>
        <w:t xml:space="preserve"> key </w:t>
      </w:r>
      <w:r w:rsidRPr="2BDECF6C">
        <w:rPr>
          <w:rStyle w:val="StyleUnderline"/>
          <w:highlight w:val="yellow"/>
        </w:rPr>
        <w:t>social</w:t>
      </w:r>
      <w:r w:rsidRPr="2BDECF6C">
        <w:rPr>
          <w:rStyle w:val="StyleUnderline"/>
        </w:rPr>
        <w:t xml:space="preserve"> support that made a difference, </w:t>
      </w:r>
      <w:r w:rsidRPr="2BDECF6C">
        <w:rPr>
          <w:rStyle w:val="StyleUnderline"/>
          <w:highlight w:val="yellow"/>
        </w:rPr>
        <w:t>invariably they referred to how they felt about</w:t>
      </w:r>
      <w:r w:rsidRPr="2BDECF6C">
        <w:rPr>
          <w:rStyle w:val="StyleUnderline"/>
        </w:rPr>
        <w:t xml:space="preserve"> these experiences. </w:t>
      </w:r>
      <w:r w:rsidRPr="2BDECF6C">
        <w:rPr>
          <w:rStyle w:val="StyleUnderline"/>
          <w:b/>
          <w:bCs/>
          <w:highlight w:val="yellow"/>
        </w:rPr>
        <w:t>They were angered by the realization that their schooling had not taught them about racism or the Asian American experience</w:t>
      </w:r>
      <w:r w:rsidRPr="2BDECF6C">
        <w:rPr>
          <w:rStyle w:val="StyleUnderline"/>
        </w:rPr>
        <w:t xml:space="preserve">. They felt inspired by the experiences of other Asian Americans who struggled to overcome harsh conditions. They were excited to learn more. </w:t>
      </w:r>
      <w:r w:rsidRPr="2BDECF6C">
        <w:rPr>
          <w:rStyle w:val="StyleUnderline"/>
          <w:b/>
          <w:bCs/>
          <w:highlight w:val="yellow"/>
        </w:rPr>
        <w:t>Fourth, respondents' commitment to Asian American issues was deepened when they transformed understanding into action</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Involvement in</w:t>
      </w:r>
      <w:r w:rsidRPr="2BDECF6C">
        <w:rPr>
          <w:rStyle w:val="StyleUnderline"/>
        </w:rPr>
        <w:t xml:space="preserve"> protests, organizing, programming, teaching, and </w:t>
      </w:r>
      <w:r w:rsidRPr="2BDECF6C">
        <w:rPr>
          <w:rStyle w:val="StyleUnderline"/>
          <w:highlight w:val="yellow"/>
        </w:rPr>
        <w:t>research gave respondents a chance to extend their knowledge</w:t>
      </w:r>
      <w:r w:rsidRPr="2BDECF6C">
        <w:rPr>
          <w:rStyle w:val="StyleUnderline"/>
        </w:rPr>
        <w:t xml:space="preserve"> and learn from efforts to make change. </w:t>
      </w:r>
      <w:r w:rsidRPr="2BDECF6C">
        <w:rPr>
          <w:rStyle w:val="StyleUnderline"/>
          <w:highlight w:val="yellow"/>
        </w:rPr>
        <w:t>Finally,</w:t>
      </w:r>
      <w:r w:rsidRPr="2BDECF6C">
        <w:rPr>
          <w:rStyle w:val="StyleUnderline"/>
        </w:rPr>
        <w:t xml:space="preserve"> the study indicates that </w:t>
      </w:r>
      <w:r w:rsidRPr="2BDECF6C">
        <w:rPr>
          <w:rStyle w:val="StyleUnderline"/>
          <w:highlight w:val="yellow"/>
        </w:rPr>
        <w:t>conscientization occurs when the discrete elements work in combination</w:t>
      </w:r>
      <w:r w:rsidRPr="2BDECF6C">
        <w:rPr>
          <w:rStyle w:val="StyleUnderline"/>
        </w:rPr>
        <w:t xml:space="preserve">. No respondent described his or her conscientization in terms of a single element. It was not a purely intellectual or cognitive experience in a classroom, absent of social or affective elements. Nor was it a purely social or affective experience without information and conceptual tools. </w:t>
      </w:r>
      <w:r w:rsidRPr="2BDECF6C">
        <w:rPr>
          <w:sz w:val="10"/>
          <w:szCs w:val="10"/>
        </w:rPr>
        <w:t xml:space="preserve">Instead, respondents described multifaceted and interrelated experiences that reinforced each other, inspiring further thinking and commitment to action. For activists seeking to raise the critical consciousness of Asian Americans, the study's findings carry implications for practice. For some, combining elements in a single venue, like an introductory course or a [End Page 75] training program, will be the main focus. In these cases, the study suggests that the course or program should offer substantive content and concepts to lay the cognitive foundation needed for people to see themselves in relation to the world. It also should include social activities to break isolation and opportunities for people to share stories with each other in a non-judgmental, safe environment. On a broader level, the study suggests that there is a value in and need to offer a range of experiences across campus and community to increase the likelihood that students will combine, on their own, elements that contribute to conscientization. Pressure to have one person, course, or program that single-handedly transforms students' lives subsides when we recognize that the interrelated process of conscientization benefits from contributions across diverse segments of the community. The importance of combining influences also casts new light on how different parts of the campus and community can </w:t>
      </w:r>
      <w:r w:rsidRPr="2BDECF6C">
        <w:rPr>
          <w:sz w:val="10"/>
          <w:szCs w:val="10"/>
        </w:rPr>
        <w:lastRenderedPageBreak/>
        <w:t xml:space="preserve">work collaboratively to raise critical consciousness. </w:t>
      </w:r>
      <w:r w:rsidRPr="2BDECF6C">
        <w:rPr>
          <w:rStyle w:val="StyleUnderline"/>
          <w:highlight w:val="yellow"/>
        </w:rPr>
        <w:t>Breaking from binary constructions that</w:t>
      </w:r>
      <w:r w:rsidRPr="2BDECF6C">
        <w:rPr>
          <w:rStyle w:val="StyleUnderline"/>
        </w:rPr>
        <w:t xml:space="preserve"> often </w:t>
      </w:r>
      <w:r w:rsidRPr="2BDECF6C">
        <w:rPr>
          <w:rStyle w:val="StyleUnderline"/>
          <w:highlight w:val="yellow"/>
        </w:rPr>
        <w:t>pit academic programs against student life activities, or divide academe from community, the study shows how conscientization arises when people are exposed to and combine lessons learned</w:t>
      </w:r>
      <w:r w:rsidRPr="2BDECF6C">
        <w:rPr>
          <w:rStyle w:val="StyleUnderline"/>
        </w:rPr>
        <w:t xml:space="preserve"> from a variety of sources</w:t>
      </w:r>
      <w:r w:rsidRPr="2BDECF6C">
        <w:rPr>
          <w:sz w:val="10"/>
          <w:szCs w:val="10"/>
        </w:rPr>
        <w:t>. This process implies that increased appreciation for the work done across campus and community, along with greater coordination of influences, is an important dimension of conscientization. [End Page 76]</w:t>
      </w:r>
    </w:p>
    <w:p w14:paraId="56276B83" w14:textId="77777777" w:rsidR="00035F80" w:rsidRPr="00463669" w:rsidRDefault="00035F80" w:rsidP="00C91EE7">
      <w:pPr>
        <w:rPr>
          <w:rFonts w:cs="Calibri"/>
          <w:sz w:val="12"/>
        </w:rPr>
      </w:pPr>
    </w:p>
    <w:p w14:paraId="49578157" w14:textId="77777777" w:rsidR="00546A91" w:rsidRPr="00463669" w:rsidRDefault="2BDECF6C" w:rsidP="2BDECF6C">
      <w:pPr>
        <w:pStyle w:val="Heading1"/>
        <w:rPr>
          <w:rFonts w:eastAsia="Calibri" w:cs="Calibri"/>
        </w:rPr>
      </w:pPr>
      <w:r>
        <w:lastRenderedPageBreak/>
        <w:t>2AC</w:t>
      </w:r>
    </w:p>
    <w:p w14:paraId="15B631E0" w14:textId="2887EC14" w:rsidR="319746AC" w:rsidRDefault="2BDECF6C" w:rsidP="009D0477">
      <w:pPr>
        <w:pStyle w:val="Heading2"/>
      </w:pPr>
      <w:r>
        <w:lastRenderedPageBreak/>
        <w:t>Case</w:t>
      </w:r>
    </w:p>
    <w:p w14:paraId="453A3505" w14:textId="6933C9EE" w:rsidR="000F5239" w:rsidRPr="00463669" w:rsidRDefault="2BDECF6C" w:rsidP="009D0477">
      <w:pPr>
        <w:pStyle w:val="Heading3"/>
      </w:pPr>
      <w:r>
        <w:lastRenderedPageBreak/>
        <w:t>Debate Key</w:t>
      </w:r>
    </w:p>
    <w:p w14:paraId="513CD7BE" w14:textId="11AD191A" w:rsidR="000F5239" w:rsidRPr="00463669" w:rsidRDefault="2BDECF6C" w:rsidP="2BDECF6C">
      <w:pPr>
        <w:pStyle w:val="Heading4"/>
        <w:rPr>
          <w:rFonts w:eastAsia="Calibri" w:cs="Calibri"/>
        </w:rPr>
      </w:pPr>
      <w:r>
        <w:t>The 1AC doubles as an act of Genealogy – tracing a modern phenomenon back to it’s roots. Through this deconstruction of the Model Minority Myth, we understand that the only place we can engage in these discourses is Debate: schools won’t teach it, and the public won’t listen.</w:t>
      </w:r>
    </w:p>
    <w:p w14:paraId="7B7B227C" w14:textId="0905673D" w:rsidR="000F5239" w:rsidRPr="00463669" w:rsidRDefault="2BDECF6C" w:rsidP="2BDECF6C">
      <w:pPr>
        <w:rPr>
          <w:rFonts w:ascii="Calibri,ＭＳ ゴシック" w:eastAsia="Calibri,ＭＳ ゴシック" w:hAnsi="Calibri,ＭＳ ゴシック" w:cs="Calibri,ＭＳ ゴシック"/>
        </w:rPr>
      </w:pPr>
      <w:r>
        <w:t xml:space="preserve">Irene </w:t>
      </w:r>
      <w:r w:rsidRPr="2BDECF6C">
        <w:rPr>
          <w:rStyle w:val="Heading4Char"/>
        </w:rPr>
        <w:t>Hsu, 6/28</w:t>
      </w:r>
      <w:r>
        <w:t>/18, “The Echoes of Chinese Exclusion”, The New Republic, https://newrepublic.com/article/149437/echoes-chinese-exclusion//JY</w:t>
      </w:r>
    </w:p>
    <w:p w14:paraId="5992BC0A" w14:textId="10C7057A" w:rsidR="0072281C" w:rsidRPr="00463669" w:rsidRDefault="2BDECF6C" w:rsidP="2BDECF6C">
      <w:pPr>
        <w:rPr>
          <w:rStyle w:val="StyleUnderline"/>
          <w:rFonts w:ascii="Calibri,ＭＳ ゴシック" w:eastAsia="Calibri,ＭＳ ゴシック" w:hAnsi="Calibri,ＭＳ ゴシック" w:cs="Calibri,ＭＳ ゴシック"/>
        </w:rPr>
      </w:pPr>
      <w:r w:rsidRPr="2BDECF6C">
        <w:rPr>
          <w:sz w:val="12"/>
          <w:szCs w:val="12"/>
        </w:rPr>
        <w:t xml:space="preserve">On May 10, 1869, the transcontinental railroad linked America from east to west for the first time in history. It was a formidable undertaking: Over the course of six years, more than 10,000 workers built the tracks by hand in treacherous conditions. In an historic photograph marking the railroad’s completion, the men who had been involved assembled around two locomotives to celebrate the final spike. Over 80 percent of the laborers were migrants from China—and yet, not one man pictured is Chinese. The staged photograph is an eerie artifact of the growing anti-Chinese sentiment of the mid-to-late nineteenth century, which culminated in the Chinese Exclusion Act of 1882 and the Scott Act of 1888. As Beth Lew-Williams shows in her new book The Chinese Must Go: Violence, Exclusion, and the Making of the Alien in America, Chinese immigration to the United States was far from unwelcome to begin with: For U.S. politicians, missionaries, and businessmen in the 1850s, Chinese migration was a part and a parcel of American advancement in the China Trade. The influx of Chinese workers, prompted by political and economic instability following the First Opium War, provided labor for a growing U.S. economy; at the same time the movement of laborers, merchants, scholars, and missionaries between the United States and China strengthened relations between the two countries. The ties that American expansionists embraced, however, angered white settlers in the American West. They believed Chinese migrants drove wages down, threatening the independence and self-sufficiency of white workers. They saw Chinese migrants as unassimilable because they refrained from American habits of consumption—they “did not eat red meat, buy books or nice clothes, engage in leisure,” so the stereotype went—and they didn’t appear to support dependents in the United States, instead sending their pay home to families in China. Many whites feared that the very presence of Chinese migrants would rock the foundations of the American republic. Drawing from diaries, official documents, and speeches, Lew-Williams wryly summarizes their reasoning that “while an authoritarian state” might be able to “subjugate” a minority, “a republic, it was believed, required a homogenous citizenry to survive.” </w:t>
      </w:r>
      <w:r w:rsidRPr="2BDECF6C">
        <w:rPr>
          <w:rStyle w:val="StyleUnderline"/>
        </w:rPr>
        <w:t xml:space="preserve">But </w:t>
      </w:r>
      <w:r w:rsidRPr="2BDECF6C">
        <w:rPr>
          <w:rStyle w:val="StyleUnderline"/>
          <w:highlight w:val="yellow"/>
        </w:rPr>
        <w:t>it took a lot more than</w:t>
      </w:r>
      <w:r w:rsidRPr="2BDECF6C">
        <w:rPr>
          <w:rStyle w:val="StyleUnderline"/>
        </w:rPr>
        <w:t xml:space="preserve"> this </w:t>
      </w:r>
      <w:r w:rsidRPr="2BDECF6C">
        <w:rPr>
          <w:rStyle w:val="StyleUnderline"/>
          <w:highlight w:val="yellow"/>
        </w:rPr>
        <w:t>mass</w:t>
      </w:r>
      <w:r w:rsidRPr="2BDECF6C">
        <w:rPr>
          <w:rStyle w:val="StyleUnderline"/>
        </w:rPr>
        <w:t xml:space="preserve"> of </w:t>
      </w:r>
      <w:r w:rsidRPr="2BDECF6C">
        <w:rPr>
          <w:rStyle w:val="StyleUnderline"/>
          <w:highlight w:val="yellow"/>
        </w:rPr>
        <w:t>prejudice to make anti-Chinese sentiment</w:t>
      </w:r>
      <w:r w:rsidRPr="2BDECF6C">
        <w:rPr>
          <w:rStyle w:val="StyleUnderline"/>
        </w:rPr>
        <w:t xml:space="preserve"> a matter of </w:t>
      </w:r>
      <w:r w:rsidRPr="2BDECF6C">
        <w:rPr>
          <w:rStyle w:val="StyleUnderline"/>
          <w:highlight w:val="yellow"/>
        </w:rPr>
        <w:t>national policy.</w:t>
      </w:r>
      <w:r w:rsidRPr="2BDECF6C">
        <w:rPr>
          <w:rStyle w:val="StyleUnderline"/>
        </w:rPr>
        <w:t xml:space="preserve"> Those policies would have far-reaching effects that extend to the present: </w:t>
      </w:r>
      <w:r w:rsidRPr="2BDECF6C">
        <w:rPr>
          <w:rStyle w:val="StyleUnderline"/>
          <w:highlight w:val="yellow"/>
        </w:rPr>
        <w:t>The Chinese Exclusion Act</w:t>
      </w:r>
      <w:r w:rsidRPr="2BDECF6C">
        <w:rPr>
          <w:rStyle w:val="StyleUnderline"/>
        </w:rPr>
        <w:t xml:space="preserve"> of 1882 </w:t>
      </w:r>
      <w:r w:rsidRPr="2BDECF6C">
        <w:rPr>
          <w:rStyle w:val="StyleUnderline"/>
          <w:highlight w:val="yellow"/>
        </w:rPr>
        <w:t>and the Scott Act</w:t>
      </w:r>
      <w:r w:rsidRPr="2BDECF6C">
        <w:rPr>
          <w:rStyle w:val="StyleUnderline"/>
        </w:rPr>
        <w:t xml:space="preserve"> of 1888 </w:t>
      </w:r>
      <w:r w:rsidRPr="2BDECF6C">
        <w:rPr>
          <w:rStyle w:val="StyleUnderline"/>
          <w:highlight w:val="yellow"/>
        </w:rPr>
        <w:t>destroyed</w:t>
      </w:r>
      <w:r w:rsidRPr="2BDECF6C">
        <w:rPr>
          <w:rStyle w:val="StyleUnderline"/>
        </w:rPr>
        <w:t xml:space="preserve"> all but pre-existing </w:t>
      </w:r>
      <w:r w:rsidRPr="2BDECF6C">
        <w:rPr>
          <w:rStyle w:val="StyleUnderline"/>
          <w:highlight w:val="yellow"/>
        </w:rPr>
        <w:t>Chinese communities for</w:t>
      </w:r>
      <w:r w:rsidRPr="2BDECF6C">
        <w:rPr>
          <w:rStyle w:val="StyleUnderline"/>
        </w:rPr>
        <w:t xml:space="preserve"> nearly </w:t>
      </w:r>
      <w:r w:rsidRPr="2BDECF6C">
        <w:rPr>
          <w:rStyle w:val="StyleUnderline"/>
          <w:highlight w:val="yellow"/>
        </w:rPr>
        <w:t>six decades.</w:t>
      </w:r>
      <w:r w:rsidRPr="2BDECF6C">
        <w:rPr>
          <w:rStyle w:val="StyleUnderline"/>
        </w:rPr>
        <w:t xml:space="preserve"> While it failed to actually end Chinese migration, </w:t>
      </w:r>
      <w:r w:rsidRPr="2BDECF6C">
        <w:rPr>
          <w:rStyle w:val="StyleUnderline"/>
          <w:highlight w:val="yellow"/>
        </w:rPr>
        <w:t>it simultaneously barred Chinese people in the United States from naturalization and encouraged continued abuse of Chinese workers</w:t>
      </w:r>
      <w:r w:rsidRPr="2BDECF6C">
        <w:rPr>
          <w:rStyle w:val="StyleUnderline"/>
        </w:rPr>
        <w:t xml:space="preserve">. It’s the development of this policy and its legacy that Lew-Williams has studied, tracing how </w:t>
      </w:r>
      <w:r w:rsidRPr="2BDECF6C">
        <w:rPr>
          <w:rStyle w:val="StyleUnderline"/>
          <w:b/>
          <w:bCs/>
          <w:highlight w:val="yellow"/>
        </w:rPr>
        <w:t>white supremacist interests construct</w:t>
      </w:r>
      <w:r w:rsidRPr="2BDECF6C">
        <w:rPr>
          <w:rStyle w:val="StyleUnderline"/>
          <w:b/>
          <w:bCs/>
        </w:rPr>
        <w:t xml:space="preserve">ed </w:t>
      </w:r>
      <w:r w:rsidRPr="2BDECF6C">
        <w:rPr>
          <w:rStyle w:val="StyleUnderline"/>
          <w:b/>
          <w:bCs/>
          <w:highlight w:val="yellow"/>
        </w:rPr>
        <w:t>modern notions of citizens and aliens.</w:t>
      </w:r>
      <w:r w:rsidRPr="2BDECF6C">
        <w:rPr>
          <w:rStyle w:val="StyleUnderline"/>
          <w:rFonts w:ascii="Calibri,ＭＳ ゴシック" w:eastAsia="Calibri,ＭＳ ゴシック" w:hAnsi="Calibri,ＭＳ ゴシック" w:cs="Calibri,ＭＳ ゴシック"/>
        </w:rPr>
        <w:t xml:space="preserve"> </w:t>
      </w:r>
      <w:r w:rsidRPr="2BDECF6C">
        <w:rPr>
          <w:sz w:val="12"/>
          <w:szCs w:val="12"/>
        </w:rPr>
        <w:t xml:space="preserve">Before exclusion came several attempts at limiting Chinese migration, each responding to widespread anti-Chinese sentiment among whites in the United States—99 percent of California voters, an 1879 ballot showed, were against Chinese migration. Chinese workers suffered violence and harassment, as well as organized political opposition. Leaders such as Dennis Kearney of the Workingmen’s Party of California and Daniel Cronin of the Washington Territory’s Knights of Labor exploited existing Sinophobia to position the anti-Chinese movement as “peaceful” advocacy for workers rights. Even as they claimed that they were nonviolent, they leveraged the threat of violence to pressure Congress into considering Chinese exclusion. Split between honoring diplomacy with China and preserving order at home, Congress made a series of tepid compromises. To maintain a semblance of limiting migration, in 1875 Congress passed the Page Act, which limited the migration of Chinese women. The United States also negotiated a reversal of prior treaty stipulations to allow American officials, for the first time, to regulate the migration of Chinese workers. Then, in 1882, in response to deepening concerns of white violence, Congress passed the “Chinese Restriction Act,” now known as the Chinese Exclusion Act of 1882. </w:t>
      </w:r>
      <w:r w:rsidRPr="2BDECF6C">
        <w:rPr>
          <w:rStyle w:val="StyleUnderline"/>
          <w:highlight w:val="yellow"/>
        </w:rPr>
        <w:t>By preventing new workers</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from entering</w:t>
      </w:r>
      <w:r w:rsidRPr="2BDECF6C">
        <w:rPr>
          <w:rStyle w:val="StyleUnderline"/>
        </w:rPr>
        <w:t xml:space="preserve"> and barring existing residents from naturalization, t</w:t>
      </w:r>
      <w:r w:rsidRPr="2BDECF6C">
        <w:rPr>
          <w:rStyle w:val="StyleUnderline"/>
          <w:highlight w:val="yellow"/>
        </w:rPr>
        <w:t>he Act further crystallized distinctions between citizens and aliens, stoking</w:t>
      </w:r>
      <w:r w:rsidRPr="2BDECF6C">
        <w:rPr>
          <w:rStyle w:val="StyleUnderline"/>
        </w:rPr>
        <w:t xml:space="preserve"> existing </w:t>
      </w:r>
      <w:r w:rsidRPr="2BDECF6C">
        <w:rPr>
          <w:rStyle w:val="StyleUnderline"/>
          <w:highlight w:val="yellow"/>
        </w:rPr>
        <w:t>racism, economic anxiety, and xenophobia</w:t>
      </w:r>
      <w:r w:rsidRPr="2BDECF6C">
        <w:rPr>
          <w:rStyle w:val="StyleUnderline"/>
          <w:rFonts w:ascii="Calibri,ＭＳ ゴシック" w:eastAsia="Calibri,ＭＳ ゴシック" w:hAnsi="Calibri,ＭＳ ゴシック" w:cs="Calibri,ＭＳ ゴシック"/>
        </w:rPr>
        <w:t>.</w:t>
      </w:r>
      <w:r w:rsidRPr="2BDECF6C">
        <w:rPr>
          <w:sz w:val="12"/>
          <w:szCs w:val="12"/>
        </w:rPr>
        <w:t xml:space="preserve"> Local officials faced the impossible task of regulating the San Francisco harbor and the extensive border between U.S. territories and Canada. Consequently, they turned to white townspeople in San Francisco and the Washington Territory to report on their neighbors and co-workers. This form of border control proved unreliable, as the white townspeople tended to target Chinese workers indiscriminately, which in turn exacerbated racial tensions in previously integrated neighborhoods and workplaces. </w:t>
      </w:r>
      <w:r w:rsidRPr="2BDECF6C">
        <w:rPr>
          <w:rStyle w:val="StyleUnderline"/>
        </w:rPr>
        <w:t>When violence broke out and officials failed to condemn it</w:t>
      </w:r>
      <w:r w:rsidRPr="2BDECF6C">
        <w:rPr>
          <w:rStyle w:val="StyleUnderline"/>
          <w:highlight w:val="yellow"/>
        </w:rPr>
        <w:t>, they effectively recognized white vigilantes as extensions of federal and state border regulation</w:t>
      </w:r>
      <w:r w:rsidRPr="2BDECF6C">
        <w:rPr>
          <w:rStyle w:val="StyleUnderline"/>
          <w:rFonts w:ascii="Calibri,ＭＳ ゴシック" w:eastAsia="Calibri,ＭＳ ゴシック" w:hAnsi="Calibri,ＭＳ ゴシック" w:cs="Calibri,ＭＳ ゴシック"/>
        </w:rPr>
        <w:t>.</w:t>
      </w:r>
      <w:r w:rsidRPr="2BDECF6C">
        <w:rPr>
          <w:sz w:val="12"/>
          <w:szCs w:val="12"/>
        </w:rPr>
        <w:t xml:space="preserve"> Especially in the Pacific Northwest, where white locals couldn’t yet vote in national elections, the movement’s leaders justified racial violence as a valid form of political action. The federal government did little to discourage them. During the Rock Springs Massacre of 1885 in the Washington Territory, white miners killed 28 Chinese workers, wounded 15, and forced out hundreds before they set Chinese living quarters on fire. Emboldened by news reports of the incident, white vigilantes in Tacoma banded together with city officials to announce the “peaceful” and “business-like” removal of Chinese residents. American commercial expansion and white nationalism were no longer mutually exclusive—they were now entirely compatible. Though Tacomans would make death threats, loot and burn down homes, and drive out all but one Chinese resident, anti-Chinese editorial staff on the LA Times and Tacoma Daily News, among other local papers in the West, wrote up the episode as a successful, non-violent blueprint for Chinese expulsion. The “Tacoma method” would inspire vigilante expulsions of Chinese communities all over the West Coast and Pacific Northwest; by Lew Williams’s tally, over 200 cities and towns saw similar incidents between 1885 to 1887. Concerned about the spread of anti-Chinese violence in the United States and anxious to prevent a mass return of migrants, Chinese officials proposed in 1886 to ban Chinese laborers from leaving China if they intended to move to the United States. Simultaneously, Congress came under pressure to resolve the “Chinese Question” before an upcoming election. Instead of addressing intensifying violence, U.S. lawmakers saw the Chinese self-ban as a convenient opportunity to extend the 1882 legislation; in 1888 the Scott Act passed, stipulating that even Chinese workers with valid return certificates could not re-enter the United States. American commercial expansion and white nationalism were no longer mutually exclusive—they were now entirely compatible. The legislation formulated during this period paved way for the systematic surveillance of Chinese and other Asian immigrants in the United States. </w:t>
      </w:r>
      <w:r w:rsidRPr="2BDECF6C">
        <w:rPr>
          <w:rStyle w:val="StyleUnderline"/>
        </w:rPr>
        <w:t xml:space="preserve">In 1892, </w:t>
      </w:r>
      <w:r w:rsidRPr="2BDECF6C">
        <w:rPr>
          <w:rStyle w:val="StyleUnderline"/>
          <w:highlight w:val="yellow"/>
        </w:rPr>
        <w:t>the Geary Act required all Chinese migrants to undergo a registration system and provide “affirmative proof</w:t>
      </w:r>
      <w:r w:rsidRPr="2BDECF6C">
        <w:rPr>
          <w:rStyle w:val="StyleUnderline"/>
        </w:rPr>
        <w:t xml:space="preserve">” of their right to reside on U.S. soil. This was unheard-of at the time. </w:t>
      </w:r>
      <w:r w:rsidRPr="2BDECF6C">
        <w:rPr>
          <w:rStyle w:val="StyleUnderline"/>
          <w:highlight w:val="yellow"/>
        </w:rPr>
        <w:t xml:space="preserve">The registration system </w:t>
      </w:r>
      <w:r w:rsidRPr="2BDECF6C">
        <w:rPr>
          <w:rStyle w:val="StyleUnderline"/>
          <w:highlight w:val="yellow"/>
        </w:rPr>
        <w:lastRenderedPageBreak/>
        <w:t>“effectively transformed the Chinese Exclusion Act into a Chinese expulsion act</w:t>
      </w:r>
      <w:r w:rsidRPr="2BDECF6C">
        <w:rPr>
          <w:rStyle w:val="StyleUnderline"/>
        </w:rPr>
        <w:t xml:space="preserve"> by targeting long-term residents,” Lew-Williams writes. </w:t>
      </w:r>
      <w:r w:rsidRPr="2BDECF6C">
        <w:rPr>
          <w:rStyle w:val="StyleUnderline"/>
          <w:highlight w:val="yellow"/>
        </w:rPr>
        <w:t>“Border control was no longer confined to the nation’s borders but stretched into the interior</w:t>
      </w:r>
      <w:r w:rsidRPr="2BDECF6C">
        <w:rPr>
          <w:rStyle w:val="StyleUnderline"/>
          <w:rFonts w:ascii="Calibri,ＭＳ ゴシック" w:eastAsia="Calibri,ＭＳ ゴシック" w:hAnsi="Calibri,ＭＳ ゴシック" w:cs="Calibri,ＭＳ ゴシック"/>
        </w:rPr>
        <w:t>.</w:t>
      </w:r>
      <w:r w:rsidRPr="2BDECF6C">
        <w:rPr>
          <w:sz w:val="12"/>
          <w:szCs w:val="12"/>
        </w:rPr>
        <w:t>” Exclusionary policy drove migration underground, increased human trafficking, and added to the physical and psychological dangers that already accompanied the journey. Violence and exclusion not only continued within the United States, but also overseas in Hawaii, Cuba, and the Philippines, following the end of the Spanish-American War. Chinese communities—some of which had existed in integrated neighborhoods and workplaces—were forced into hyper-segregated enclaves, while some individuals were cut off from their communities altogether and scattered among hostile, white-dominated areas across the country</w:t>
      </w:r>
      <w:r w:rsidRPr="2BDECF6C">
        <w:rPr>
          <w:rStyle w:val="StyleUnderline"/>
        </w:rPr>
        <w:t xml:space="preserve">. Even decades after Chinese Exclusion ended in 1943, </w:t>
      </w:r>
      <w:r w:rsidRPr="2BDECF6C">
        <w:rPr>
          <w:rStyle w:val="StyleUnderline"/>
          <w:highlight w:val="yellow"/>
        </w:rPr>
        <w:t>the effects are marked: Less than 10 percent of Chinese-Americans today can trace their lineage back three generations in the U</w:t>
      </w:r>
      <w:r w:rsidRPr="2BDECF6C">
        <w:rPr>
          <w:rStyle w:val="StyleUnderline"/>
        </w:rPr>
        <w:t xml:space="preserve">nited </w:t>
      </w:r>
      <w:r w:rsidRPr="2BDECF6C">
        <w:rPr>
          <w:rStyle w:val="StyleUnderline"/>
          <w:highlight w:val="yellow"/>
        </w:rPr>
        <w:t>S</w:t>
      </w:r>
      <w:r w:rsidRPr="2BDECF6C">
        <w:rPr>
          <w:rStyle w:val="StyleUnderline"/>
        </w:rPr>
        <w:t>tates</w:t>
      </w:r>
      <w:r w:rsidRPr="2BDECF6C">
        <w:rPr>
          <w:sz w:val="12"/>
          <w:szCs w:val="12"/>
        </w:rPr>
        <w:t xml:space="preserve">. In Tacoma, a decade-long search for descendants of the Tacoma Chinese has yielded none. </w:t>
      </w:r>
      <w:r w:rsidRPr="2BDECF6C">
        <w:rPr>
          <w:rStyle w:val="StyleUnderline"/>
          <w:highlight w:val="yellow"/>
        </w:rPr>
        <w:t>The majority of Chinese in America today arrived along with other East Asians, South Asians, and Southeast Asians after</w:t>
      </w:r>
      <w:r w:rsidRPr="2BDECF6C">
        <w:rPr>
          <w:rStyle w:val="StyleUnderline"/>
        </w:rPr>
        <w:t xml:space="preserve"> the Immigration and Nationality Act of </w:t>
      </w:r>
      <w:r w:rsidRPr="2BDECF6C">
        <w:rPr>
          <w:rStyle w:val="StyleUnderline"/>
          <w:highlight w:val="yellow"/>
        </w:rPr>
        <w:t>1965</w:t>
      </w:r>
      <w:r w:rsidRPr="2BDECF6C">
        <w:rPr>
          <w:rStyle w:val="StyleUnderline"/>
        </w:rPr>
        <w:t xml:space="preserve">, which remade the socioeconomic and ethnic makeup of Asians in America by prioritizing family reunification and skilled workers. </w:t>
      </w:r>
      <w:r w:rsidRPr="2BDECF6C">
        <w:rPr>
          <w:rStyle w:val="StyleUnderline"/>
          <w:highlight w:val="yellow"/>
        </w:rPr>
        <w:t>The influx of upwardly mobile immigrants became an opportunity for both conservatives and liberals to retire the “yellow peril</w:t>
      </w:r>
      <w:r w:rsidRPr="2BDECF6C">
        <w:rPr>
          <w:rStyle w:val="StyleUnderline"/>
        </w:rPr>
        <w:t xml:space="preserve">” stereotype </w:t>
      </w:r>
      <w:r w:rsidRPr="2BDECF6C">
        <w:rPr>
          <w:rStyle w:val="StyleUnderline"/>
          <w:highlight w:val="yellow"/>
        </w:rPr>
        <w:t>and recast Asian Americans as “successful immigrants,”</w:t>
      </w:r>
      <w:r w:rsidRPr="2BDECF6C">
        <w:rPr>
          <w:rStyle w:val="StyleUnderline"/>
        </w:rPr>
        <w:t xml:space="preserve"> politically amenable and capable of assimilating into white, middle-class America.</w:t>
      </w:r>
      <w:r w:rsidRPr="2BDECF6C">
        <w:rPr>
          <w:sz w:val="12"/>
          <w:szCs w:val="12"/>
        </w:rPr>
        <w:t xml:space="preserve"> Many Asian Americans, who had been stigmatized as communist infiltrators during the Red Scare of the ’50s, also promoted the model minority narrative to avoid further exclusion and violence. The careful fabrication of Asian success has in turn been used both to justify racism against other minorities and to erase socioeconomic and generational differences within Asian American communities</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The model minority myth does not reflect the broader history of Asians</w:t>
      </w:r>
      <w:r w:rsidRPr="2BDECF6C">
        <w:rPr>
          <w:rStyle w:val="StyleUnderline"/>
        </w:rPr>
        <w:t xml:space="preserve"> in the United States, from the 60-year-long history of Chinese exclusion, to Japanese incarceration, to the radical Asian American movement</w:t>
      </w:r>
      <w:r w:rsidRPr="2BDECF6C">
        <w:rPr>
          <w:rStyle w:val="StyleUnderline"/>
          <w:b/>
          <w:bCs/>
          <w:highlight w:val="yellow"/>
        </w:rPr>
        <w:t>. This history is vital, but very little of it is taught in schools: A 2015 survey of American government textbooks revealed that on average, Asian American and Pacific Islander issues made up less than 1 percent of the pages.</w:t>
      </w:r>
      <w:r w:rsidRPr="2BDECF6C">
        <w:rPr>
          <w:rStyle w:val="StyleUnderline"/>
          <w:rFonts w:ascii="Calibri,ＭＳ ゴシック" w:eastAsia="Calibri,ＭＳ ゴシック" w:hAnsi="Calibri,ＭＳ ゴシック" w:cs="Calibri,ＭＳ ゴシック"/>
        </w:rPr>
        <w:t xml:space="preserve"> </w:t>
      </w:r>
      <w:r w:rsidRPr="2BDECF6C">
        <w:rPr>
          <w:sz w:val="12"/>
          <w:szCs w:val="12"/>
        </w:rPr>
        <w:t xml:space="preserve">If current first- and second-generation Asian Americans are estranged from the decades-long history of Chinese exclusion, that distance, too, has been constructed by white violence, federal failure, exclusionary policy—and by continued historical erasure. </w:t>
      </w:r>
      <w:r w:rsidRPr="2BDECF6C">
        <w:rPr>
          <w:rStyle w:val="StyleUnderline"/>
        </w:rPr>
        <w:t xml:space="preserve">Today, </w:t>
      </w:r>
      <w:r w:rsidRPr="2BDECF6C">
        <w:rPr>
          <w:rStyle w:val="StyleUnderline"/>
          <w:highlight w:val="yellow"/>
        </w:rPr>
        <w:t>Asian American communities are the fastest growing populations</w:t>
      </w:r>
      <w:r w:rsidRPr="2BDECF6C">
        <w:rPr>
          <w:rStyle w:val="StyleUnderline"/>
        </w:rPr>
        <w:t xml:space="preserve"> in the United States, </w:t>
      </w:r>
      <w:r w:rsidRPr="2BDECF6C">
        <w:rPr>
          <w:rStyle w:val="StyleUnderline"/>
          <w:highlight w:val="yellow"/>
        </w:rPr>
        <w:t>but have some of the lowest voter turnout rates</w:t>
      </w:r>
      <w:r w:rsidRPr="2BDECF6C">
        <w:rPr>
          <w:rStyle w:val="StyleUnderline"/>
        </w:rPr>
        <w:t xml:space="preserve"> compared to other minorities. </w:t>
      </w:r>
      <w:r w:rsidRPr="2BDECF6C">
        <w:rPr>
          <w:rStyle w:val="StyleUnderline"/>
          <w:highlight w:val="yellow"/>
        </w:rPr>
        <w:t>Increased outreach</w:t>
      </w:r>
      <w:r w:rsidRPr="2BDECF6C">
        <w:rPr>
          <w:rStyle w:val="StyleUnderline"/>
        </w:rPr>
        <w:t xml:space="preserve"> and accessible translated ballots </w:t>
      </w:r>
      <w:r w:rsidRPr="2BDECF6C">
        <w:rPr>
          <w:rStyle w:val="StyleUnderline"/>
          <w:highlight w:val="yellow"/>
        </w:rPr>
        <w:t>will be crucial to mobilizing Asian Americans as a political force,</w:t>
      </w:r>
      <w:r w:rsidRPr="2BDECF6C">
        <w:rPr>
          <w:rStyle w:val="StyleUnderline"/>
        </w:rPr>
        <w:t xml:space="preserve"> but meaningful civic engagement begins first with historical and political understanding. </w:t>
      </w:r>
      <w:r w:rsidRPr="2BDECF6C">
        <w:rPr>
          <w:rStyle w:val="StyleUnderline"/>
          <w:b/>
          <w:bCs/>
          <w:highlight w:val="yellow"/>
        </w:rPr>
        <w:t>It will be increasingly necessary for Asian Americans to consider the historical roots of structural inequalities that continue to shape America</w:t>
      </w:r>
      <w:r w:rsidRPr="2BDECF6C">
        <w:rPr>
          <w:rStyle w:val="StyleUnderline"/>
        </w:rPr>
        <w:t>. That means not only breaking down historical and present-day stereotypes, but learning to see what is missing from pictures of the past</w:t>
      </w:r>
    </w:p>
    <w:p w14:paraId="402890AD" w14:textId="77777777" w:rsidR="009D0477" w:rsidRPr="00463669" w:rsidRDefault="2BDECF6C" w:rsidP="2BDECF6C">
      <w:pPr>
        <w:pStyle w:val="Heading4"/>
        <w:rPr>
          <w:rFonts w:eastAsia="Calibri" w:cs="Calibri"/>
        </w:rPr>
      </w:pPr>
      <w:r>
        <w:t>Discussion and understanding of the Racial privilege Asian Americans possess is key in resisting complicity within the myth and destroying white supremacy though multiple small coalitions.</w:t>
      </w:r>
    </w:p>
    <w:p w14:paraId="6F432538" w14:textId="77777777" w:rsidR="009D0477" w:rsidRPr="00463669" w:rsidRDefault="2BDECF6C" w:rsidP="2BDECF6C">
      <w:pPr>
        <w:rPr>
          <w:rFonts w:eastAsia="Calibri" w:cs="Calibri"/>
        </w:rPr>
      </w:pPr>
      <w:r w:rsidRPr="2BDECF6C">
        <w:rPr>
          <w:b/>
          <w:bCs/>
        </w:rPr>
        <w:t>Kuran 18</w:t>
      </w:r>
    </w:p>
    <w:p w14:paraId="7DF7D684" w14:textId="77777777" w:rsidR="009D0477" w:rsidRPr="00463669" w:rsidRDefault="2BDECF6C" w:rsidP="2BDECF6C">
      <w:pPr>
        <w:rPr>
          <w:rFonts w:eastAsia="Calibri" w:cs="Calibri"/>
        </w:rPr>
      </w:pPr>
      <w:r>
        <w:t xml:space="preserve">(Elena Kuran is pursuing a BA in International Affairs with minors in Ethics, Global Social Entrepreneurship, and Japanese at Northeastern University in Boston, MA, “Anti-blackness in Asian and Asian-American Communities”,7/7/18, </w:t>
      </w:r>
      <w:hyperlink r:id="rId20">
        <w:r w:rsidRPr="2BDECF6C">
          <w:rPr>
            <w:rStyle w:val="Hyperlink"/>
          </w:rPr>
          <w:t>http://www.nupoliticalreview.com/2018/03/24/anti-blackness-in-asian-and-asian-american-communities/</w:t>
        </w:r>
      </w:hyperlink>
      <w:r>
        <w:t>, DMW)</w:t>
      </w:r>
    </w:p>
    <w:p w14:paraId="27ED8BDA" w14:textId="77777777" w:rsidR="009D0477" w:rsidRPr="00463669" w:rsidRDefault="2BDECF6C" w:rsidP="2BDECF6C">
      <w:pPr>
        <w:rPr>
          <w:rFonts w:eastAsia="Calibri" w:cs="Calibri"/>
        </w:rPr>
      </w:pPr>
      <w:r w:rsidRPr="2BDECF6C">
        <w:rPr>
          <w:highlight w:val="yellow"/>
          <w:u w:val="single"/>
        </w:rPr>
        <w:t>#Asians4BlackLives is</w:t>
      </w:r>
      <w:r w:rsidRPr="2BDECF6C">
        <w:rPr>
          <w:u w:val="single"/>
        </w:rPr>
        <w:t xml:space="preserve"> another </w:t>
      </w:r>
      <w:r w:rsidRPr="2BDECF6C">
        <w:rPr>
          <w:highlight w:val="yellow"/>
          <w:u w:val="single"/>
        </w:rPr>
        <w:t>good example of how Asian Americans can stop being complicit in the systematic and institutionalized killing of black Americans</w:t>
      </w:r>
      <w:r w:rsidRPr="2BDECF6C">
        <w:rPr>
          <w:rFonts w:eastAsia="Calibri" w:cs="Calibri"/>
          <w:u w:val="single"/>
        </w:rPr>
        <w:t>.</w:t>
      </w:r>
      <w:r w:rsidRPr="2BDECF6C">
        <w:rPr>
          <w:color w:val="4C4A4A"/>
          <w:sz w:val="14"/>
          <w:szCs w:val="14"/>
        </w:rPr>
        <w:t xml:space="preserve"> They’re a Bay Area based group that have established principles and protocols for how best to stand in solidarity with #BlackLivesMatter. Bolded on their “Who We Are” page</w:t>
      </w:r>
      <w:r w:rsidRPr="2BDECF6C">
        <w:rPr>
          <w:rFonts w:eastAsia="Calibri" w:cs="Calibri"/>
        </w:rPr>
        <w:t xml:space="preserve">: </w:t>
      </w:r>
      <w:r w:rsidRPr="2BDECF6C">
        <w:rPr>
          <w:rFonts w:eastAsia="Calibri" w:cs="Calibri"/>
          <w:u w:val="single"/>
        </w:rPr>
        <w:t>“</w:t>
      </w:r>
      <w:r w:rsidRPr="2BDECF6C">
        <w:rPr>
          <w:highlight w:val="yellow"/>
          <w:u w:val="single"/>
        </w:rPr>
        <w:t>We understand that our liberation depends on the liberation of Black people.”[</w:t>
      </w:r>
      <w:r w:rsidRPr="2BDECF6C">
        <w:rPr>
          <w:u w:val="single"/>
        </w:rPr>
        <w:t xml:space="preserve">21] </w:t>
      </w:r>
      <w:r w:rsidRPr="2BDECF6C">
        <w:rPr>
          <w:highlight w:val="yellow"/>
          <w:u w:val="single"/>
        </w:rPr>
        <w:t>And</w:t>
      </w:r>
      <w:r w:rsidRPr="2BDECF6C">
        <w:rPr>
          <w:u w:val="single"/>
        </w:rPr>
        <w:t xml:space="preserve"> they’re right—</w:t>
      </w:r>
      <w:r w:rsidRPr="2BDECF6C">
        <w:rPr>
          <w:highlight w:val="yellow"/>
          <w:u w:val="single"/>
        </w:rPr>
        <w:t>liberation from white supremacy is a collective struggle shared between every community of color.</w:t>
      </w:r>
      <w:r w:rsidRPr="2BDECF6C">
        <w:rPr>
          <w:rFonts w:eastAsia="Calibri" w:cs="Calibri"/>
          <w:u w:val="single"/>
        </w:rPr>
        <w:t xml:space="preserve"> </w:t>
      </w:r>
      <w:r w:rsidRPr="2BDECF6C">
        <w:rPr>
          <w:color w:val="4C4A4A"/>
          <w:sz w:val="14"/>
          <w:szCs w:val="14"/>
        </w:rPr>
        <w:t xml:space="preserve">So I call </w:t>
      </w:r>
      <w:r w:rsidRPr="2BDECF6C">
        <w:rPr>
          <w:color w:val="4C4A4A"/>
          <w:sz w:val="14"/>
          <w:szCs w:val="14"/>
        </w:rPr>
        <w:lastRenderedPageBreak/>
        <w:t>upon</w:t>
      </w:r>
      <w:r w:rsidRPr="2BDECF6C">
        <w:rPr>
          <w:rFonts w:ascii="Calibri,Georgia" w:eastAsia="Calibri,Georgia" w:hAnsi="Calibri,Georgia" w:cs="Calibri,Georgia"/>
          <w:color w:val="4C4A4A"/>
          <w:sz w:val="14"/>
          <w:szCs w:val="14"/>
          <w:u w:val="single"/>
        </w:rPr>
        <w:t xml:space="preserve"> </w:t>
      </w:r>
      <w:r w:rsidRPr="2BDECF6C">
        <w:rPr>
          <w:highlight w:val="yellow"/>
          <w:u w:val="single"/>
        </w:rPr>
        <w:t>my community</w:t>
      </w:r>
      <w:r w:rsidRPr="2BDECF6C">
        <w:rPr>
          <w:rFonts w:eastAsia="Calibri" w:cs="Calibri"/>
        </w:rPr>
        <w:t>,</w:t>
      </w:r>
      <w:r w:rsidRPr="2BDECF6C">
        <w:rPr>
          <w:color w:val="4C4A4A"/>
          <w:sz w:val="14"/>
          <w:szCs w:val="14"/>
        </w:rPr>
        <w:t xml:space="preserve"> a community I am proud to be a part of and want to see do better, to recognize the anti-blackness it perpetuates both internally and externally. We are not perfect; we have been influenced by dominant racist institutions, but there’s also no excuse for complicity</w:t>
      </w:r>
      <w:r w:rsidRPr="2BDECF6C">
        <w:rPr>
          <w:rFonts w:eastAsia="Calibri" w:cs="Calibri"/>
        </w:rPr>
        <w:t xml:space="preserve">. </w:t>
      </w:r>
      <w:r w:rsidRPr="2BDECF6C">
        <w:rPr>
          <w:highlight w:val="yellow"/>
          <w:u w:val="single"/>
        </w:rPr>
        <w:t>It’s time to build mutual understanding through discussion, and</w:t>
      </w:r>
      <w:r>
        <w:t xml:space="preserve"> to help each other </w:t>
      </w:r>
      <w:r w:rsidRPr="2BDECF6C">
        <w:rPr>
          <w:highlight w:val="yellow"/>
          <w:u w:val="single"/>
        </w:rPr>
        <w:t>unlearn beliefs that were instilled</w:t>
      </w:r>
      <w:r>
        <w:t xml:space="preserve"> without our consent but nevertheless held by our complicity</w:t>
      </w:r>
      <w:r w:rsidRPr="2BDECF6C">
        <w:rPr>
          <w:rFonts w:ascii="Calibri,Georgia" w:eastAsia="Calibri,Georgia" w:hAnsi="Calibri,Georgia" w:cs="Calibri,Georgia"/>
          <w:color w:val="4C4A4A"/>
          <w:sz w:val="14"/>
          <w:szCs w:val="14"/>
        </w:rPr>
        <w:t xml:space="preserve">. </w:t>
      </w:r>
      <w:r w:rsidRPr="2BDECF6C">
        <w:rPr>
          <w:highlight w:val="yellow"/>
          <w:u w:val="single"/>
        </w:rPr>
        <w:t>We have an important role as the racial middle on the black/white</w:t>
      </w:r>
      <w:r w:rsidRPr="2BDECF6C">
        <w:rPr>
          <w:rFonts w:eastAsia="Calibri" w:cs="Calibri"/>
          <w:highlight w:val="yellow"/>
        </w:rPr>
        <w:t xml:space="preserve"> </w:t>
      </w:r>
      <w:r w:rsidRPr="2BDECF6C">
        <w:rPr>
          <w:sz w:val="14"/>
          <w:szCs w:val="14"/>
        </w:rPr>
        <w:t>binary</w:t>
      </w:r>
      <w:r w:rsidRPr="2BDECF6C">
        <w:rPr>
          <w:rFonts w:eastAsia="Calibri" w:cs="Calibri"/>
        </w:rPr>
        <w:t xml:space="preserve"> </w:t>
      </w:r>
      <w:r w:rsidRPr="2BDECF6C">
        <w:rPr>
          <w:highlight w:val="yellow"/>
          <w:u w:val="single"/>
        </w:rPr>
        <w:t>paradigm of race</w:t>
      </w:r>
      <w:r w:rsidRPr="2BDECF6C">
        <w:rPr>
          <w:u w:val="single"/>
        </w:rPr>
        <w:t xml:space="preserve"> that dominates mainstream understandings of race </w:t>
      </w:r>
      <w:r w:rsidRPr="2BDECF6C">
        <w:rPr>
          <w:highlight w:val="yellow"/>
          <w:u w:val="single"/>
        </w:rPr>
        <w:t>in America</w:t>
      </w:r>
      <w:r w:rsidRPr="2BDECF6C">
        <w:rPr>
          <w:rFonts w:eastAsia="Calibri" w:cs="Calibri"/>
          <w:u w:val="single"/>
        </w:rPr>
        <w:t>.</w:t>
      </w:r>
      <w:r w:rsidRPr="2BDECF6C">
        <w:rPr>
          <w:rFonts w:eastAsia="Calibri" w:cs="Calibri"/>
        </w:rPr>
        <w:t xml:space="preserve"> </w:t>
      </w:r>
      <w:r w:rsidRPr="2BDECF6C">
        <w:rPr>
          <w:color w:val="4C4A4A"/>
          <w:sz w:val="14"/>
          <w:szCs w:val="14"/>
        </w:rPr>
        <w:t xml:space="preserve">As Mari </w:t>
      </w:r>
      <w:r w:rsidRPr="2BDECF6C">
        <w:rPr>
          <w:highlight w:val="yellow"/>
          <w:u w:val="single"/>
        </w:rPr>
        <w:t>Matsuda said</w:t>
      </w:r>
      <w:r w:rsidRPr="2BDECF6C">
        <w:rPr>
          <w:color w:val="4C4A4A"/>
          <w:sz w:val="14"/>
          <w:szCs w:val="14"/>
        </w:rPr>
        <w:t xml:space="preserve"> in her speech to the Asian Law Caucus in 1990, “</w:t>
      </w:r>
      <w:r w:rsidRPr="2BDECF6C">
        <w:rPr>
          <w:highlight w:val="yellow"/>
          <w:u w:val="single"/>
        </w:rPr>
        <w:t>The middle can dismantle white supremacy if it refuses to be the middle, if it refuses to buy into racial hierarchy, and if it refuses to abandon communities of black and brown people, choosing instead to forge alliances with them</w:t>
      </w:r>
    </w:p>
    <w:p w14:paraId="3E29DDF4" w14:textId="49E66C79" w:rsidR="00A52F98" w:rsidRPr="009D0477" w:rsidRDefault="2BDECF6C" w:rsidP="009D0477">
      <w:pPr>
        <w:pStyle w:val="Heading3"/>
      </w:pPr>
      <w:r>
        <w:lastRenderedPageBreak/>
        <w:t>Impacts</w:t>
      </w:r>
    </w:p>
    <w:p w14:paraId="4F0F9BD7" w14:textId="17C3E111" w:rsidR="002A440C" w:rsidRPr="00463669" w:rsidRDefault="2BDECF6C" w:rsidP="2BDECF6C">
      <w:pPr>
        <w:pStyle w:val="Heading4"/>
        <w:rPr>
          <w:rFonts w:eastAsia="Calibri" w:cs="Calibri"/>
        </w:rPr>
      </w:pPr>
      <w:r>
        <w:t>The Model Minority Myth is used in conjunction with the stereotype of Femininity to degrade Asian Women – the impacts are prostitution, psychological violence, and continuation of the patriarchy along with the continued repression of the Feminist movement.</w:t>
      </w:r>
    </w:p>
    <w:p w14:paraId="7AE147AA" w14:textId="2482F577" w:rsidR="002A440C" w:rsidRPr="00463669" w:rsidRDefault="2BDECF6C" w:rsidP="2BDECF6C">
      <w:pPr>
        <w:rPr>
          <w:rFonts w:eastAsia="Calibri" w:cs="Calibri"/>
          <w:b/>
          <w:bCs/>
          <w:sz w:val="26"/>
          <w:szCs w:val="26"/>
          <w:u w:val="single"/>
        </w:rPr>
      </w:pPr>
      <w:r w:rsidRPr="2BDECF6C">
        <w:rPr>
          <w:b/>
          <w:bCs/>
          <w:sz w:val="26"/>
          <w:szCs w:val="26"/>
          <w:u w:val="single"/>
        </w:rPr>
        <w:t>TW: Rape, sexual assault</w:t>
      </w:r>
    </w:p>
    <w:p w14:paraId="4B3AA103" w14:textId="34F2B5F6" w:rsidR="002A440C" w:rsidRPr="00463669" w:rsidRDefault="2BDECF6C" w:rsidP="2BDECF6C">
      <w:pPr>
        <w:rPr>
          <w:rFonts w:eastAsia="Calibri" w:cs="Calibri"/>
        </w:rPr>
      </w:pPr>
      <w:r>
        <w:t xml:space="preserve">Sumi </w:t>
      </w:r>
      <w:r w:rsidRPr="2BDECF6C">
        <w:rPr>
          <w:rStyle w:val="Heading4Char"/>
        </w:rPr>
        <w:t>Cho, 1997</w:t>
      </w:r>
      <w:r>
        <w:t>, “Converging Stereotypes in Racialized Sexual Harassment: Where the Model Minority Meets Suzie Wong”, https://heinonline.org/HOL/Page?handle=hein.journals/jgrj1&amp;div=11&amp;g_sent=1&amp;casa_token=&amp;collection=journals//JY</w:t>
      </w:r>
    </w:p>
    <w:p w14:paraId="6E09AE01" w14:textId="6B6BD9D5" w:rsidR="00A52F98" w:rsidRPr="00463669" w:rsidRDefault="2BDECF6C" w:rsidP="2BDECF6C">
      <w:pPr>
        <w:rPr>
          <w:rStyle w:val="StyleUnderline"/>
          <w:rFonts w:ascii="Calibri,ＭＳ ゴシック" w:eastAsia="Calibri,ＭＳ ゴシック" w:hAnsi="Calibri,ＭＳ ゴシック" w:cs="Calibri,ＭＳ ゴシック"/>
        </w:rPr>
      </w:pPr>
      <w:r w:rsidRPr="2BDECF6C">
        <w:rPr>
          <w:rStyle w:val="StyleUnderline"/>
          <w:highlight w:val="yellow"/>
        </w:rPr>
        <w:t>APA women are at</w:t>
      </w:r>
      <w:r w:rsidRPr="2BDECF6C">
        <w:rPr>
          <w:rStyle w:val="StyleUnderline"/>
        </w:rPr>
        <w:t xml:space="preserve"> particular </w:t>
      </w:r>
      <w:r w:rsidRPr="2BDECF6C">
        <w:rPr>
          <w:rStyle w:val="StyleUnderline"/>
          <w:highlight w:val="yellow"/>
        </w:rPr>
        <w:t>risk of being racially and sexually harassed because of the</w:t>
      </w:r>
      <w:r w:rsidRPr="2BDECF6C">
        <w:rPr>
          <w:rStyle w:val="StyleUnderline"/>
        </w:rPr>
        <w:t xml:space="preserve"> combustible and recombinant </w:t>
      </w:r>
      <w:r w:rsidRPr="2BDECF6C">
        <w:rPr>
          <w:rStyle w:val="StyleUnderline"/>
          <w:highlight w:val="yellow"/>
        </w:rPr>
        <w:t>reaction of race with gender that produces sexualized racial stereotypes and racialized gender stereotypes.</w:t>
      </w:r>
      <w:r w:rsidRPr="2BDECF6C">
        <w:rPr>
          <w:sz w:val="12"/>
          <w:szCs w:val="12"/>
        </w:rPr>
        <w:t xml:space="preserve"> In order to understand the particular risks that these stereotypes pose to APA women, one must grasp the social construction of APA women in the U.S. In this section, I will use examples taken from APA history and mass media sources to illustrate the converging stereotypes which pervade socio-cultural representations and constructions of APA women. A. Sexualized Racial Stereotypes What has been written about the social construction of APA women has drawn largely on historical stereotypes that developed prior to 1965.20 </w:t>
      </w:r>
      <w:r w:rsidRPr="2BDECF6C">
        <w:rPr>
          <w:rStyle w:val="StyleUnderline"/>
        </w:rPr>
        <w:t xml:space="preserve">Historically, immigration laws that were racially discriminatory also discriminated on the basis of gender.2 The racial economy of pre-civil rights America preferred a "bachelor society" of single Asian men who proved to be a source of cheap, vulnerable labor. This preference resulted in the creation of a "yellow proletariat" which helped to keep wages low, and served as a convenient scapegoat for the socio-economic dislocations of an industrializing society.2 As a result, </w:t>
      </w:r>
      <w:r w:rsidRPr="2BDECF6C">
        <w:rPr>
          <w:rStyle w:val="StyleUnderline"/>
          <w:highlight w:val="yellow"/>
        </w:rPr>
        <w:t>until the Immigration and Naturalization Act of 1965, there were gross gender imbalances in</w:t>
      </w:r>
      <w:r w:rsidRPr="2BDECF6C">
        <w:rPr>
          <w:rStyle w:val="StyleUnderline"/>
        </w:rPr>
        <w:t xml:space="preserve"> virtually </w:t>
      </w:r>
      <w:r w:rsidRPr="2BDECF6C">
        <w:rPr>
          <w:rStyle w:val="StyleUnderline"/>
          <w:highlight w:val="yellow"/>
        </w:rPr>
        <w:t>every Asian ethnic immigrant group in the United States</w:t>
      </w:r>
      <w:r w:rsidRPr="2BDECF6C">
        <w:rPr>
          <w:rStyle w:val="StyleUnderline"/>
          <w:rFonts w:eastAsia="Calibri" w:cs="Calibri"/>
        </w:rPr>
        <w:t>.</w:t>
      </w:r>
      <w:r w:rsidRPr="2BDECF6C">
        <w:rPr>
          <w:sz w:val="12"/>
          <w:szCs w:val="12"/>
        </w:rPr>
        <w:t>' The few women in the U.S. prior to the elimination of racial barriers in immigration laws were seen either as sexual servants with little or no agency in the bachelor society, or as the domesticated appendages of laboring Asian men.24 As such, APA women assumed at least a double subaltern identity, as they occupied a subordinated position within a subordinated group. Historically, this bachelor society led to the importation of Asian women as prostitutes." While the disproportionate numbers of men to women during the Gold Rush era on the West Coast attracted both white and Chinese prostitutes, the former tended to be independent professionals or wage-earners in brothels.26 Because many Chinese prostitutes in California during the nineteenth century were "muijai, " or indentured servants and were perceived as hyper-degraded, they were favorite subjects for white female missionaries' rescue crusades, as well as for nativist politicians' justifications for restricting and excluding Chinese immigration.</w:t>
      </w:r>
      <w:r w:rsidRPr="2BDECF6C">
        <w:rPr>
          <w:rStyle w:val="StyleUnderline"/>
        </w:rPr>
        <w:t xml:space="preserve">27 </w:t>
      </w:r>
      <w:r w:rsidRPr="2BDECF6C">
        <w:rPr>
          <w:rStyle w:val="StyleUnderline"/>
          <w:highlight w:val="yellow"/>
        </w:rPr>
        <w:t>Sensational newspaper headlines28 reflected the widespread characterizations of APA women as</w:t>
      </w:r>
      <w:r w:rsidRPr="2BDECF6C">
        <w:rPr>
          <w:rStyle w:val="StyleUnderline"/>
        </w:rPr>
        <w:t xml:space="preserve"> the abused</w:t>
      </w:r>
      <w:r w:rsidRPr="2BDECF6C">
        <w:rPr>
          <w:rStyle w:val="StyleUnderline"/>
          <w:highlight w:val="yellow"/>
        </w:rPr>
        <w:t xml:space="preserve"> chattel</w:t>
      </w:r>
      <w:r w:rsidRPr="2BDECF6C">
        <w:rPr>
          <w:rStyle w:val="StyleUnderline"/>
        </w:rPr>
        <w:t xml:space="preserve"> of brutal Chinese proprietors. Such characterizations effectively combined the racialized narrative of a harsh, heathen and unassimilable Chinese culture with a gendered dimension that reflected images of sexual slavery. </w:t>
      </w:r>
      <w:r w:rsidRPr="2BDECF6C">
        <w:rPr>
          <w:rStyle w:val="StyleUnderline"/>
          <w:highlight w:val="yellow"/>
        </w:rPr>
        <w:t>Historical stereotypes of Chinese prostitutes, metaphorized as "lotus blossoms,"</w:t>
      </w:r>
      <w:r w:rsidRPr="2BDECF6C">
        <w:rPr>
          <w:rStyle w:val="StyleUnderline"/>
        </w:rPr>
        <w:t xml:space="preserve">29 </w:t>
      </w:r>
      <w:r w:rsidRPr="2BDECF6C">
        <w:rPr>
          <w:rStyle w:val="StyleUnderline"/>
          <w:highlight w:val="yellow"/>
        </w:rPr>
        <w:t>would remain intact</w:t>
      </w:r>
      <w:r w:rsidRPr="2BDECF6C">
        <w:rPr>
          <w:rStyle w:val="StyleUnderline"/>
        </w:rPr>
        <w:t xml:space="preserve"> in subsequent, including contemporary, reformulations of APA women's identity</w:t>
      </w:r>
      <w:r w:rsidRPr="2BDECF6C">
        <w:rPr>
          <w:rFonts w:eastAsia="Calibri" w:cs="Calibri"/>
          <w:sz w:val="12"/>
          <w:szCs w:val="12"/>
        </w:rPr>
        <w:t xml:space="preserve">. </w:t>
      </w:r>
      <w:r w:rsidRPr="2BDECF6C">
        <w:rPr>
          <w:rStyle w:val="StyleUnderline"/>
          <w:highlight w:val="yellow"/>
        </w:rPr>
        <w:t>The "domesticated" lotus-blossom version</w:t>
      </w:r>
      <w:r w:rsidRPr="2BDECF6C">
        <w:rPr>
          <w:rStyle w:val="StyleUnderline"/>
        </w:rPr>
        <w:t xml:space="preserve"> of Asian female identity, however, co</w:t>
      </w:r>
      <w:r w:rsidRPr="2BDECF6C">
        <w:rPr>
          <w:rStyle w:val="StyleUnderline"/>
          <w:highlight w:val="yellow"/>
        </w:rPr>
        <w:t>-existed with the "foreign" counterpoint known as the "dragon lady"-</w:t>
      </w:r>
      <w:r w:rsidRPr="2BDECF6C">
        <w:rPr>
          <w:rStyle w:val="StyleUnderline"/>
        </w:rPr>
        <w:t xml:space="preserve">a conniving, predatory force who travels as a partner in crime with men of her own kind.3 " </w:t>
      </w:r>
      <w:r w:rsidRPr="2BDECF6C">
        <w:rPr>
          <w:rStyle w:val="StyleUnderline"/>
          <w:highlight w:val="yellow"/>
        </w:rPr>
        <w:t>These two</w:t>
      </w:r>
      <w:r w:rsidRPr="2BDECF6C">
        <w:rPr>
          <w:rStyle w:val="StyleUnderline"/>
        </w:rPr>
        <w:t xml:space="preserve"> Asian </w:t>
      </w:r>
      <w:r w:rsidRPr="2BDECF6C">
        <w:rPr>
          <w:rStyle w:val="StyleUnderline"/>
          <w:highlight w:val="yellow"/>
        </w:rPr>
        <w:t>female identities covered the range of behavior from tragically passive to demonically aggressive, in onedimensional and stereotypical forms.</w:t>
      </w:r>
      <w:r w:rsidRPr="2BDECF6C">
        <w:rPr>
          <w:sz w:val="12"/>
          <w:szCs w:val="12"/>
        </w:rPr>
        <w:t xml:space="preserve"> The Civil Rights Movement in the 1950s and 1960s triggered a restructuring of popular stereotypes of APAs.3 The model minority myth was developed in the mid-I 960s to provide a counter-example to politically active African Americans. 2 This myth, a much criticized racial stereotype of Asian Pacific Americans, has been shown to paint a misleading portrait of groupwide economic, educational, and professional super-success.33 The mythical model minority is further overdetermined by associated images of political passivity and submissiveness to authority.34 But despite the many critical articles written by Asian Pacific Americans on the model minority stereotype, few have theorized how it specifically relates to Asian Pacific American women. a5 Model minority traits of passivity and submissiveness are intensified and gendered through the stock portrayal of obedient and servile Asian Pacific women in popular culture. 6 Model minority narratives in popular culture take on post-modem forms deriving their topoi from references to historical stereotypes, and then projecting the historical into the present within a regenerated field. One prototypical example of how images of a supersubordinate Asian female are culturally deployed within a larger post-civil rights, model minority-era narrative is depicted in an episode entitled "China Girl" from the 1978-'79 television series How the West Was Won. The opening sequence was narrated in a docu-fiction "voice-of-God" style: Of all the immigrants for whom America eventually became a permanent home, perhaps none were so manipulated, or suffered as many indignities, as the Chinese. Though 12,000 of them built the western half of the transcontinental railroad, they were not permitted to become citizens of this country, and they had no rights whatsoever. They could not even testify against a white man in court. And seven years after the Emancipation Proclamation freed Black slaves, naked Chinese girls were being </w:t>
      </w:r>
      <w:r w:rsidRPr="2BDECF6C">
        <w:rPr>
          <w:sz w:val="12"/>
          <w:szCs w:val="12"/>
        </w:rPr>
        <w:lastRenderedPageBreak/>
        <w:t xml:space="preserve">sold at auction to their own countrymen on the streets of San Francisco. But with famines sweeping China still they came [by the] thousands seeking food for their bellies and hope for the future. In the beginning, they often labored sixteen hours a day for as little as twenty cents. But they somehow survived these hardships to become a vital part of a growing America as one of the finest and proudest chronicles in the history of the West.37 This opening passage adroitly embodies the key features of model minority texts: I) APA political subjugation;38 2) comparison to African Americans; 39 and 3) eventual success through perseverance and compatibility with the Protestant work ethic. 0 To the extent that it suggests that Chinese culture was somehow uniquely patriarchal, this passage is unremarkable as a racialized popular cultural form displaying an enlightened, albeit hypocritical, western attitude toward Chinese culture.4 </w:t>
      </w:r>
      <w:r w:rsidRPr="2BDECF6C">
        <w:rPr>
          <w:rStyle w:val="StyleUnderline"/>
        </w:rPr>
        <w:t xml:space="preserve">For the purposes of this analysis, however, </w:t>
      </w:r>
      <w:r w:rsidRPr="2BDECF6C">
        <w:rPr>
          <w:rStyle w:val="StyleUnderline"/>
          <w:highlight w:val="yellow"/>
        </w:rPr>
        <w:t>the passage is particularly interesting for its implicit characterization of Asian women as subordinate to whites because of their race, and enslaved to Chinese men because of their gender</w:t>
      </w:r>
      <w:r w:rsidRPr="2BDECF6C">
        <w:rPr>
          <w:rStyle w:val="StyleUnderline"/>
          <w:rFonts w:eastAsia="Calibri" w:cs="Calibri"/>
        </w:rPr>
        <w:t>.</w:t>
      </w:r>
      <w:r w:rsidRPr="2BDECF6C">
        <w:rPr>
          <w:sz w:val="12"/>
          <w:szCs w:val="12"/>
        </w:rPr>
        <w:t xml:space="preserve"> Moreover, its reconstitution of the historical referent of "Chinese woman as sex slave" within a regenerated model minority narrative is significant</w:t>
      </w:r>
      <w:r w:rsidRPr="2BDECF6C">
        <w:rPr>
          <w:rStyle w:val="StyleUnderline"/>
        </w:rPr>
        <w:t xml:space="preserve">. In this way, </w:t>
      </w:r>
      <w:r w:rsidRPr="2BDECF6C">
        <w:rPr>
          <w:rStyle w:val="StyleUnderline"/>
          <w:highlight w:val="yellow"/>
        </w:rPr>
        <w:t>the model minority figure integrates the historical depiction of the dually-subjugated Asian woman with the larger narrative of assimilationist success, to create "one of the finest and proudest chronicles in the history of the West.'2</w:t>
      </w:r>
      <w:r w:rsidRPr="2BDECF6C">
        <w:rPr>
          <w:sz w:val="12"/>
          <w:szCs w:val="12"/>
        </w:rPr>
        <w:t xml:space="preserve"> A second, better-known example of sexualized racial stereotypes of APA women is captured in the 1985 Hollywood film, Year of the Dragon.43 Various APA advocacy groups boycotted and picketed the film when it was released, forcing the producer to add a disclaimer." The film deploys the model minority myth in the form of a character named Tracy Tzu, a thinly-disguised version of newscaster Connie Chung, assigned to cover Chinatown crimes." The successful Chung-like character represents upwardly-mobile professional female variant of the model minority. As one commentator put it, "[B]y making the representative of the 'model minority' female, a continuing specular fascination with Asian women can be coupled with the promotion of this image as both an advance for gender as well as racial liberalization."4' 6 The plot, however, undermines the image of gender and racial liberation as depicted through the Tzu character. </w:t>
      </w:r>
      <w:r w:rsidRPr="2BDECF6C">
        <w:rPr>
          <w:rStyle w:val="StyleUnderline"/>
          <w:highlight w:val="yellow"/>
        </w:rPr>
        <w:t>While successful, poised, and professional in public, Tzu is privately dominated</w:t>
      </w:r>
      <w:r w:rsidRPr="2BDECF6C">
        <w:rPr>
          <w:rStyle w:val="StyleUnderline"/>
        </w:rPr>
        <w:t xml:space="preserve"> (and willingly so) </w:t>
      </w:r>
      <w:r w:rsidRPr="2BDECF6C">
        <w:rPr>
          <w:rStyle w:val="StyleUnderline"/>
          <w:highlight w:val="yellow"/>
        </w:rPr>
        <w:t>by the white</w:t>
      </w:r>
      <w:r w:rsidRPr="2BDECF6C">
        <w:rPr>
          <w:rStyle w:val="StyleUnderline"/>
        </w:rPr>
        <w:t xml:space="preserve">, ethnic, </w:t>
      </w:r>
      <w:r w:rsidRPr="2BDECF6C">
        <w:rPr>
          <w:rStyle w:val="StyleUnderline"/>
          <w:highlight w:val="yellow"/>
        </w:rPr>
        <w:t>working-class police detective</w:t>
      </w:r>
      <w:r w:rsidRPr="2BDECF6C">
        <w:rPr>
          <w:rStyle w:val="StyleUnderline"/>
        </w:rPr>
        <w:t xml:space="preserve">, unambiguously </w:t>
      </w:r>
      <w:r w:rsidRPr="2BDECF6C">
        <w:rPr>
          <w:rStyle w:val="StyleUnderline"/>
          <w:highlight w:val="yellow"/>
        </w:rPr>
        <w:t>named "Stanley White</w:t>
      </w:r>
      <w:r w:rsidRPr="2BDECF6C">
        <w:rPr>
          <w:rStyle w:val="StyleUnderline"/>
        </w:rPr>
        <w:t xml:space="preserve">," played by Mickey Rourke. </w:t>
      </w:r>
      <w:r w:rsidRPr="2BDECF6C">
        <w:rPr>
          <w:rStyle w:val="StyleUnderline"/>
          <w:highlight w:val="yellow"/>
        </w:rPr>
        <w:t>White "domesticates" the independent newscaster</w:t>
      </w:r>
      <w:r w:rsidRPr="2BDECF6C">
        <w:rPr>
          <w:rStyle w:val="StyleUnderline"/>
        </w:rPr>
        <w:t xml:space="preserve"> by assuming responsibility for her career and by moving into her apartment. </w:t>
      </w:r>
      <w:r w:rsidRPr="2BDECF6C">
        <w:rPr>
          <w:rStyle w:val="StyleUnderline"/>
          <w:highlight w:val="yellow"/>
        </w:rPr>
        <w:t>Tzu initially resists</w:t>
      </w:r>
      <w:r w:rsidRPr="2BDECF6C">
        <w:rPr>
          <w:rStyle w:val="StyleUnderline"/>
        </w:rPr>
        <w:t xml:space="preserve"> White's aggressions</w:t>
      </w:r>
      <w:r w:rsidRPr="2BDECF6C">
        <w:rPr>
          <w:rStyle w:val="StyleUnderline"/>
          <w:highlight w:val="yellow"/>
        </w:rPr>
        <w:t>, but eventually welcomes not only verbal and physical abuse, but even rape</w:t>
      </w:r>
      <w:r w:rsidRPr="2BDECF6C">
        <w:rPr>
          <w:rStyle w:val="StyleUnderline"/>
        </w:rPr>
        <w:t xml:space="preserve"> by the antihero, who is also blatantly racist against Chinese people. </w:t>
      </w:r>
      <w:r w:rsidRPr="2BDECF6C">
        <w:rPr>
          <w:rStyle w:val="StyleUnderline"/>
          <w:highlight w:val="yellow"/>
        </w:rPr>
        <w:t>The lingering message</w:t>
      </w:r>
      <w:r w:rsidRPr="2BDECF6C">
        <w:rPr>
          <w:rStyle w:val="StyleUnderline"/>
        </w:rPr>
        <w:t xml:space="preserve"> of the sexualized racial stereotype </w:t>
      </w:r>
      <w:r w:rsidRPr="2BDECF6C">
        <w:rPr>
          <w:rStyle w:val="StyleUnderline"/>
          <w:highlight w:val="yellow"/>
        </w:rPr>
        <w:t>of the conquered model minority female is that</w:t>
      </w:r>
      <w:r w:rsidRPr="2BDECF6C">
        <w:rPr>
          <w:rStyle w:val="StyleUnderline"/>
        </w:rPr>
        <w:t xml:space="preserve"> "[b]oth </w:t>
      </w:r>
      <w:r w:rsidRPr="2BDECF6C">
        <w:rPr>
          <w:rStyle w:val="StyleUnderline"/>
          <w:highlight w:val="yellow"/>
        </w:rPr>
        <w:t>as a woman and as an Asian, Tracy has submitted to Stanley's authority</w:t>
      </w:r>
      <w:r w:rsidRPr="2BDECF6C">
        <w:rPr>
          <w:rStyle w:val="StyleUnderline"/>
        </w:rPr>
        <w:t xml:space="preserve">, and, through their romance, </w:t>
      </w:r>
      <w:r w:rsidRPr="2BDECF6C">
        <w:rPr>
          <w:rStyle w:val="StyleUnderline"/>
          <w:highlight w:val="yellow"/>
        </w:rPr>
        <w:t>the film legitimizes Stanley's right to dominate her as a woman and as a Chinese American."</w:t>
      </w:r>
      <w:r w:rsidRPr="2BDECF6C">
        <w:rPr>
          <w:rStyle w:val="StyleUnderline"/>
          <w:rFonts w:eastAsia="Calibri" w:cs="Calibri"/>
        </w:rPr>
        <w:t xml:space="preserve">' </w:t>
      </w:r>
      <w:r w:rsidRPr="2BDECF6C">
        <w:rPr>
          <w:sz w:val="12"/>
          <w:szCs w:val="12"/>
        </w:rPr>
        <w:t>The sexualized racial stereotypes of APA women are simultaneously nostalgic as well as regenerative. In her symposium contribution, Making the Invisible Visible: The Garment Industry's Dirty Laundry, Julie Su provides yet another example of the cultural need to "domesticate" model minority female independence (in this case, her own) through the Hollywood convention of a heterosexual white male character." A producer who had heard of Su's remarkable advocacy for a group of Thai workers in El Monte, Califomia, advised her: "I have read all the newspaper accounts and you've really been a hero. But what we need is an American hero." When Su pointed out that she is an American, albeit not a white American, the producer explained that romance with an American (that is, white) hero is what sells in the entertainment business.49 The projection of a privately compliant and catering Asian femininity, predisposed to the assertion of white male desire, is overlaid upon a supercompetent, professional public exterior. Accordingly, the converging stereotype feeds harassers' belief that Asian Pacific American women will be receptive to their aggressively heterosexual advances, that regardless of how competent or professional such women may appear, they will make good victims, and will not fight back. B. Racialized Gender Stereotypes Similarly, the process of objectification that women in general experience takes on a particular virulence with the overlay of race upon gender stereotypes. Generally, objectification diminishes the contributions of all women, reducing their worth to male perceptions of female sexuality.50 In the workplace, objectification comes to mean that the value of women's contributions will be based not on their professional accomplishments or work performance, but on male perceptions of their vulnerability to harassment</w:t>
      </w:r>
      <w:r w:rsidRPr="2BDECF6C">
        <w:rPr>
          <w:rStyle w:val="StyleUnderline"/>
          <w:rFonts w:eastAsia="Calibri" w:cs="Calibri"/>
        </w:rPr>
        <w:t xml:space="preserve">." </w:t>
      </w:r>
      <w:r w:rsidRPr="2BDECF6C">
        <w:rPr>
          <w:rStyle w:val="StyleUnderline"/>
          <w:highlight w:val="yellow"/>
        </w:rPr>
        <w:t>Asian Pacific women suffer greater harassment exposure due to racialized ascriptions</w:t>
      </w:r>
      <w:r w:rsidRPr="2BDECF6C">
        <w:rPr>
          <w:rStyle w:val="StyleUnderline"/>
        </w:rPr>
        <w:t xml:space="preserve"> (for example, they are exotic, hyper-eroticized, masochistic, desirous of sexual domination, etc.) </w:t>
      </w:r>
      <w:r w:rsidRPr="2BDECF6C">
        <w:rPr>
          <w:rStyle w:val="StyleUnderline"/>
          <w:highlight w:val="yellow"/>
        </w:rPr>
        <w:t>that set them up as ideal gratifiers of western neocolonial libidinal formations. In a 1990</w:t>
      </w:r>
      <w:r w:rsidRPr="2BDECF6C">
        <w:rPr>
          <w:rStyle w:val="StyleUnderline"/>
        </w:rPr>
        <w:t xml:space="preserve"> Gentleman's Quarterly </w:t>
      </w:r>
      <w:r w:rsidRPr="2BDECF6C">
        <w:rPr>
          <w:rStyle w:val="StyleUnderline"/>
          <w:highlight w:val="yellow"/>
        </w:rPr>
        <w:t>article entitled "Oriental Girls</w:t>
      </w:r>
      <w:r w:rsidRPr="2BDECF6C">
        <w:rPr>
          <w:rStyle w:val="StyleUnderline"/>
          <w:rFonts w:eastAsia="Calibri" w:cs="Calibri"/>
        </w:rPr>
        <w:t xml:space="preserve">," </w:t>
      </w:r>
      <w:r w:rsidRPr="2BDECF6C">
        <w:rPr>
          <w:rStyle w:val="StyleUnderline"/>
          <w:highlight w:val="yellow"/>
        </w:rPr>
        <w:t>Tony Rivers rehearsed</w:t>
      </w:r>
      <w:r w:rsidRPr="2BDECF6C">
        <w:rPr>
          <w:rStyle w:val="StyleUnderline"/>
        </w:rPr>
        <w:t xml:space="preserve"> the racialized particulars of </w:t>
      </w:r>
      <w:r w:rsidRPr="2BDECF6C">
        <w:rPr>
          <w:rStyle w:val="StyleUnderline"/>
          <w:highlight w:val="yellow"/>
        </w:rPr>
        <w:t>the "great western male fantasy</w:t>
      </w:r>
      <w:r w:rsidRPr="2BDECF6C">
        <w:rPr>
          <w:rStyle w:val="StyleUnderline"/>
          <w:rFonts w:eastAsia="Calibri" w:cs="Calibri"/>
        </w:rPr>
        <w:t xml:space="preserve">": </w:t>
      </w:r>
      <w:r w:rsidRPr="2BDECF6C">
        <w:rPr>
          <w:rStyle w:val="StyleUnderline"/>
          <w:highlight w:val="yellow"/>
        </w:rPr>
        <w:t>Her face-round like a child's,.., eyes almond-shaped for mystery, black for suffering, wide-spaced for innocence</w:t>
      </w:r>
      <w:r w:rsidRPr="2BDECF6C">
        <w:rPr>
          <w:rStyle w:val="StyleUnderline"/>
        </w:rPr>
        <w:t xml:space="preserve">, high cheekbones swelling like bruises, cherry lips.... </w:t>
      </w:r>
      <w:r w:rsidRPr="2BDECF6C">
        <w:rPr>
          <w:rStyle w:val="StyleUnderline"/>
          <w:highlight w:val="yellow"/>
        </w:rPr>
        <w:t>When you get home from another hard day on the planet, she comes into existence, removes your clothes, bathes you and walks naked on your back to relax you.... She's fun you see, and so uncomplicated. She doesn't</w:t>
      </w:r>
      <w:r w:rsidRPr="2BDECF6C">
        <w:rPr>
          <w:rStyle w:val="StyleUnderline"/>
        </w:rPr>
        <w:t xml:space="preserve"> go to assertivenesstraining classes, </w:t>
      </w:r>
      <w:r w:rsidRPr="2BDECF6C">
        <w:rPr>
          <w:rStyle w:val="StyleUnderline"/>
          <w:highlight w:val="yellow"/>
        </w:rPr>
        <w:t>insist on being treated like a person,</w:t>
      </w:r>
      <w:r w:rsidRPr="2BDECF6C">
        <w:rPr>
          <w:rStyle w:val="StyleUnderline"/>
        </w:rPr>
        <w:t xml:space="preserve"> fret about career moves, wield her orgasm as a non-negotiable demand.... </w:t>
      </w:r>
      <w:r w:rsidRPr="2BDECF6C">
        <w:rPr>
          <w:rStyle w:val="StyleUnderline"/>
          <w:highlight w:val="yellow"/>
        </w:rPr>
        <w:t>She's there when you need shore leave from those angry feminist seas.</w:t>
      </w:r>
      <w:r w:rsidRPr="2BDECF6C">
        <w:rPr>
          <w:rStyle w:val="StyleUnderline"/>
        </w:rPr>
        <w:t xml:space="preserve"> She's a handy victim of love or a symbol of the rape of third world nations, a real trouper.</w:t>
      </w:r>
      <w:r w:rsidRPr="2BDECF6C">
        <w:rPr>
          <w:sz w:val="12"/>
          <w:szCs w:val="12"/>
        </w:rPr>
        <w:t xml:space="preserve">52 </w:t>
      </w:r>
      <w:r w:rsidRPr="2BDECF6C">
        <w:rPr>
          <w:rStyle w:val="StyleUnderline"/>
          <w:b/>
          <w:bCs/>
          <w:highlight w:val="yellow"/>
        </w:rPr>
        <w:t>As the passage demonstrates, Asian Pacific women are particularly valued in a sexist society because they provide the antidote to visions of liberated career women who challenge the objectification of women.</w:t>
      </w:r>
      <w:r w:rsidRPr="2BDECF6C">
        <w:rPr>
          <w:sz w:val="12"/>
          <w:szCs w:val="12"/>
        </w:rPr>
        <w:t xml:space="preserve">"3 In this sense, this gender stereotype also assumes a "model minority" function, for it deploys this idea of Asian Pacific women to "discipline" white women,54 just as Asian Pacific Americans in general are frequently used in negative comparisons with their "non-model" counterparts, African Americans."5 The passage is also a telling illustration of how colonial and military domination are interwoven with sexual domination to create the "great western male fantasy." Military involvement in Asia, colonial and neocolonial history, and the derivative Asian Pacific sex tourism industry have </w:t>
      </w:r>
      <w:r w:rsidRPr="2BDECF6C">
        <w:rPr>
          <w:sz w:val="12"/>
          <w:szCs w:val="12"/>
        </w:rPr>
        <w:lastRenderedPageBreak/>
        <w:t xml:space="preserve">established power relations between Asia and the West that in turn have shaped stereotypes of Asian Pacific women. </w:t>
      </w:r>
      <w:r w:rsidRPr="2BDECF6C">
        <w:rPr>
          <w:rStyle w:val="StyleUnderline"/>
          <w:highlight w:val="yellow"/>
        </w:rPr>
        <w:t>Through mass media and popular culture, these stereotypes are internationally transferred</w:t>
      </w:r>
      <w:r w:rsidRPr="2BDECF6C">
        <w:rPr>
          <w:rStyle w:val="StyleUnderline"/>
        </w:rPr>
        <w:t xml:space="preserve"> so that they apply to women both in and outside of Asia." As his article continues, Rivers suggests that </w:t>
      </w:r>
      <w:r w:rsidRPr="2BDECF6C">
        <w:rPr>
          <w:rStyle w:val="StyleUnderline"/>
          <w:highlight w:val="yellow"/>
        </w:rPr>
        <w:t>the celluloid prototype of the "Hong Kong hooker with a heart of gold"</w:t>
      </w:r>
      <w:r w:rsidRPr="2BDECF6C">
        <w:rPr>
          <w:rStyle w:val="StyleUnderline"/>
        </w:rPr>
        <w:t xml:space="preserve"> (from the 1960 film, The World of Suzie Wong) may </w:t>
      </w:r>
      <w:r w:rsidRPr="2BDECF6C">
        <w:rPr>
          <w:rStyle w:val="StyleUnderline"/>
          <w:highlight w:val="yellow"/>
        </w:rPr>
        <w:t>be available in one's own hometown: "</w:t>
      </w:r>
      <w:r w:rsidRPr="2BDECF6C">
        <w:rPr>
          <w:rStyle w:val="StyleUnderline"/>
        </w:rPr>
        <w:t>Suzie Wong was the originator of the modem fantasy.... Perhaps even now, . . . on the edge of a small town, Suzie awaits a call</w:t>
      </w:r>
      <w:r w:rsidRPr="2BDECF6C">
        <w:rPr>
          <w:sz w:val="12"/>
          <w:szCs w:val="12"/>
        </w:rPr>
        <w:t xml:space="preserve">."5 These internationalized stereotypes, combined with the inability of U.S. Americans to distinguish between Asian Pacific foreigners and Asian Pacific Americans, result in a globalized dimension to the social construction of APA women.59 </w:t>
      </w:r>
      <w:r w:rsidRPr="2BDECF6C">
        <w:rPr>
          <w:rStyle w:val="StyleUnderline"/>
          <w:highlight w:val="yellow"/>
        </w:rPr>
        <w:t>Given this cultural backdrop</w:t>
      </w:r>
      <w:r w:rsidRPr="2BDECF6C">
        <w:rPr>
          <w:rStyle w:val="StyleUnderline"/>
        </w:rPr>
        <w:t xml:space="preserve"> of converging racial and gender stereotypes in which the model minority meets Suzie Wong, so to speak, </w:t>
      </w:r>
      <w:r w:rsidRPr="2BDECF6C">
        <w:rPr>
          <w:rStyle w:val="StyleUnderline"/>
          <w:highlight w:val="yellow"/>
        </w:rPr>
        <w:t>APA women are especially susceptible to racialized sexual harassment</w:t>
      </w:r>
      <w:r w:rsidRPr="2BDECF6C">
        <w:rPr>
          <w:rFonts w:eastAsia="Calibri" w:cs="Calibri"/>
          <w:sz w:val="12"/>
          <w:szCs w:val="12"/>
          <w:highlight w:val="yellow"/>
        </w:rPr>
        <w:t>.</w:t>
      </w:r>
      <w:r w:rsidRPr="2BDECF6C">
        <w:rPr>
          <w:sz w:val="12"/>
          <w:szCs w:val="12"/>
        </w:rPr>
        <w:t xml:space="preserve"> The university, despite its well-cultivated image as an enlightened, genteel environment of egalitarianism, unfortunately is no different from other hostile work environments facing APA women." I now turn to two cases in which APA women faculty were subjected to quid pro quo and hostile environment forms of harassment.6' Although racialized sexual harassment experienced by professionals should not be assumed to be identical to that facing women of color employed in blue and pink-collar jobs, the social construction of the victims across settings may present an overarching commonality that allows for broader theoretical linkages.</w:t>
      </w:r>
    </w:p>
    <w:p w14:paraId="4448CAF0" w14:textId="4CD96D93" w:rsidR="1CCFF5DA" w:rsidRPr="00463669" w:rsidRDefault="2BDECF6C" w:rsidP="2BDECF6C">
      <w:pPr>
        <w:pStyle w:val="Heading4"/>
        <w:rPr>
          <w:rFonts w:eastAsia="Calibri" w:cs="Calibri"/>
        </w:rPr>
      </w:pPr>
      <w:r>
        <w:t>The Myth limits not only the process of legal immigration to the US of 1</w:t>
      </w:r>
      <w:r w:rsidRPr="2BDECF6C">
        <w:rPr>
          <w:vertAlign w:val="superscript"/>
        </w:rPr>
        <w:t>st</w:t>
      </w:r>
      <w:r>
        <w:t xml:space="preserve"> generation, but also has impacts on future generations.</w:t>
      </w:r>
    </w:p>
    <w:p w14:paraId="0E7529DD" w14:textId="39779D7A" w:rsidR="1CCFF5DA" w:rsidRPr="00463669" w:rsidRDefault="2BDECF6C" w:rsidP="2BDECF6C">
      <w:pPr>
        <w:rPr>
          <w:rFonts w:ascii="Calibri,Times New Roman" w:eastAsia="Calibri,Times New Roman" w:hAnsi="Calibri,Times New Roman" w:cs="Calibri,Times New Roman"/>
          <w:sz w:val="24"/>
          <w:szCs w:val="24"/>
        </w:rPr>
      </w:pPr>
      <w:r w:rsidRPr="2BDECF6C">
        <w:rPr>
          <w:b/>
          <w:bCs/>
          <w:sz w:val="24"/>
          <w:szCs w:val="24"/>
        </w:rPr>
        <w:t>Park 08</w:t>
      </w:r>
    </w:p>
    <w:p w14:paraId="1A72816C" w14:textId="7BD7138D" w:rsidR="1CCFF5DA" w:rsidRPr="00463669" w:rsidRDefault="2BDECF6C" w:rsidP="2BDECF6C">
      <w:pPr>
        <w:rPr>
          <w:rFonts w:eastAsia="Calibri" w:cs="Calibri"/>
        </w:rPr>
      </w:pPr>
      <w:r>
        <w:t xml:space="preserve">(Lisa Sun-Hee Park is Assistant Professor in the Ethnic Studies Department and the Urban Studies and Planning Program at the University of California, San Diego; “Continuing Significance of the Model Minority Myth: The Second Generation”, 7/7/18, </w:t>
      </w:r>
      <w:hyperlink r:id="rId21">
        <w:r w:rsidRPr="2BDECF6C">
          <w:rPr>
            <w:rStyle w:val="Hyperlink"/>
          </w:rPr>
          <w:t>https://www.jstor.org/stable/pdf/29768492.pdf?refreqid=excelsior%3A76e6130cfb4ea4163b81b2a58dba5a3e/</w:t>
        </w:r>
      </w:hyperlink>
      <w:r>
        <w:t>, DMW)</w:t>
      </w:r>
    </w:p>
    <w:p w14:paraId="62F3D260" w14:textId="5F1AF473" w:rsidR="1CCFF5DA" w:rsidRDefault="2BDECF6C" w:rsidP="2BDECF6C">
      <w:pPr>
        <w:rPr>
          <w:rFonts w:ascii="Calibri,Times New Roman" w:eastAsia="Calibri,Times New Roman" w:hAnsi="Calibri,Times New Roman" w:cs="Calibri,Times New Roman"/>
          <w:sz w:val="16"/>
          <w:szCs w:val="16"/>
        </w:rPr>
      </w:pPr>
      <w:r w:rsidRPr="2BDECF6C">
        <w:rPr>
          <w:sz w:val="16"/>
          <w:szCs w:val="16"/>
        </w:rPr>
        <w:t xml:space="preserve">Drawing from interviews with children of immigrants, I argue that </w:t>
      </w:r>
      <w:r w:rsidRPr="2BDECF6C">
        <w:rPr>
          <w:sz w:val="24"/>
          <w:szCs w:val="24"/>
          <w:highlight w:val="yellow"/>
        </w:rPr>
        <w:t>t</w:t>
      </w:r>
      <w:r w:rsidRPr="2BDECF6C">
        <w:rPr>
          <w:sz w:val="24"/>
          <w:szCs w:val="24"/>
          <w:highlight w:val="yellow"/>
          <w:u w:val="single"/>
        </w:rPr>
        <w:t>he</w:t>
      </w:r>
      <w:r w:rsidRPr="2BDECF6C">
        <w:rPr>
          <w:sz w:val="24"/>
          <w:szCs w:val="24"/>
          <w:u w:val="single"/>
        </w:rPr>
        <w:t xml:space="preserve"> model minority </w:t>
      </w:r>
      <w:r w:rsidRPr="2BDECF6C">
        <w:rPr>
          <w:sz w:val="24"/>
          <w:szCs w:val="24"/>
          <w:highlight w:val="yellow"/>
          <w:u w:val="single"/>
        </w:rPr>
        <w:t>myth</w:t>
      </w:r>
      <w:r w:rsidRPr="2BDECF6C">
        <w:rPr>
          <w:sz w:val="24"/>
          <w:szCs w:val="24"/>
          <w:u w:val="single"/>
        </w:rPr>
        <w:t xml:space="preserve"> not only </w:t>
      </w:r>
      <w:r w:rsidRPr="2BDECF6C">
        <w:rPr>
          <w:sz w:val="24"/>
          <w:szCs w:val="24"/>
          <w:highlight w:val="yellow"/>
          <w:u w:val="single"/>
        </w:rPr>
        <w:t>plays an ongoing role in perpetuating the marginal status of Asian Americans</w:t>
      </w:r>
      <w:r w:rsidRPr="2BDECF6C">
        <w:rPr>
          <w:sz w:val="24"/>
          <w:szCs w:val="24"/>
          <w:u w:val="single"/>
        </w:rPr>
        <w:t xml:space="preserve">, but </w:t>
      </w:r>
      <w:r w:rsidRPr="2BDECF6C">
        <w:rPr>
          <w:sz w:val="24"/>
          <w:szCs w:val="24"/>
          <w:highlight w:val="yellow"/>
          <w:u w:val="single"/>
        </w:rPr>
        <w:t>also in limiting the avenues for progressive social change among the second generation</w:t>
      </w:r>
      <w:r w:rsidRPr="2BDECF6C">
        <w:rPr>
          <w:sz w:val="16"/>
          <w:szCs w:val="16"/>
        </w:rPr>
        <w:t xml:space="preserve">. Not coincidentally, </w:t>
      </w:r>
      <w:r w:rsidRPr="2BDECF6C">
        <w:rPr>
          <w:sz w:val="24"/>
          <w:szCs w:val="24"/>
        </w:rPr>
        <w:t>t</w:t>
      </w:r>
      <w:r w:rsidRPr="2BDECF6C">
        <w:rPr>
          <w:sz w:val="24"/>
          <w:szCs w:val="24"/>
          <w:u w:val="single"/>
        </w:rPr>
        <w:t xml:space="preserve">his </w:t>
      </w:r>
      <w:r w:rsidRPr="2BDECF6C">
        <w:rPr>
          <w:sz w:val="24"/>
          <w:szCs w:val="24"/>
          <w:highlight w:val="yellow"/>
          <w:u w:val="single"/>
        </w:rPr>
        <w:t>myth regard</w:t>
      </w:r>
      <w:r w:rsidRPr="2BDECF6C">
        <w:rPr>
          <w:sz w:val="24"/>
          <w:szCs w:val="24"/>
          <w:u w:val="single"/>
        </w:rPr>
        <w:t xml:space="preserve">ing </w:t>
      </w:r>
      <w:r w:rsidRPr="2BDECF6C">
        <w:rPr>
          <w:sz w:val="24"/>
          <w:szCs w:val="24"/>
          <w:highlight w:val="yellow"/>
          <w:u w:val="single"/>
        </w:rPr>
        <w:t>Asian Americans as "well-behaved"</w:t>
      </w:r>
      <w:r w:rsidRPr="2BDECF6C">
        <w:rPr>
          <w:sz w:val="24"/>
          <w:szCs w:val="24"/>
          <w:u w:val="single"/>
        </w:rPr>
        <w:t xml:space="preserve"> and justly rewarded minorities first came about in 1966, during the height of the Civil Rights Movement</w:t>
      </w:r>
      <w:r w:rsidRPr="2BDECF6C">
        <w:rPr>
          <w:rFonts w:ascii="Calibri,Times New Roman" w:eastAsia="Calibri,Times New Roman" w:hAnsi="Calibri,Times New Roman" w:cs="Calibri,Times New Roman"/>
          <w:sz w:val="16"/>
          <w:szCs w:val="16"/>
          <w:u w:val="single"/>
        </w:rPr>
        <w:t>.</w:t>
      </w:r>
      <w:r w:rsidRPr="2BDECF6C">
        <w:rPr>
          <w:sz w:val="16"/>
          <w:szCs w:val="16"/>
        </w:rPr>
        <w:t xml:space="preserve"> In her study of Chinese-American children, Vivian Louie (2004: xvii) points out that the myth was "an effective way of disciplining such claims of inequality without ever naming the dominant group's vested interest in the existing paradigm of race relations." Similar to Aihwa Ong's (1987) definition of capitalist discipline</w:t>
      </w:r>
      <w:r w:rsidRPr="2BDECF6C">
        <w:rPr>
          <w:rFonts w:ascii="Calibri,Times New Roman" w:eastAsia="Calibri,Times New Roman" w:hAnsi="Calibri,Times New Roman" w:cs="Calibri,Times New Roman"/>
          <w:sz w:val="24"/>
          <w:szCs w:val="24"/>
        </w:rPr>
        <w:t xml:space="preserve">, </w:t>
      </w:r>
      <w:r w:rsidRPr="2BDECF6C">
        <w:rPr>
          <w:sz w:val="24"/>
          <w:szCs w:val="24"/>
          <w:highlight w:val="yellow"/>
          <w:u w:val="single"/>
        </w:rPr>
        <w:t>the model minority myth promotes the "enforced and induced compliance" of the second generation with specific political, social, and economic objectives</w:t>
      </w:r>
      <w:r w:rsidRPr="2BDECF6C">
        <w:rPr>
          <w:rFonts w:ascii="Calibri,Times New Roman" w:eastAsia="Calibri,Times New Roman" w:hAnsi="Calibri,Times New Roman" w:cs="Calibri,Times New Roman"/>
          <w:sz w:val="24"/>
          <w:szCs w:val="24"/>
          <w:u w:val="single"/>
        </w:rPr>
        <w:t>.</w:t>
      </w:r>
      <w:r w:rsidRPr="2BDECF6C">
        <w:rPr>
          <w:rFonts w:ascii="Calibri,Times New Roman" w:eastAsia="Calibri,Times New Roman" w:hAnsi="Calibri,Times New Roman" w:cs="Calibri,Times New Roman"/>
          <w:sz w:val="24"/>
          <w:szCs w:val="24"/>
        </w:rPr>
        <w:t xml:space="preserve"> </w:t>
      </w:r>
      <w:r w:rsidRPr="2BDECF6C">
        <w:rPr>
          <w:sz w:val="16"/>
          <w:szCs w:val="16"/>
        </w:rPr>
        <w:t xml:space="preserve">Ong (1987: 5) defines discipline as the "effects of the exercise of power on the subjugated, and the enforced and induced compliance with the political, social, and economic objectives, considered rational and functional for capital production." </w:t>
      </w:r>
      <w:r w:rsidRPr="2BDECF6C">
        <w:rPr>
          <w:sz w:val="24"/>
          <w:szCs w:val="24"/>
          <w:highlight w:val="yellow"/>
          <w:u w:val="single"/>
        </w:rPr>
        <w:t>The model minority myth functions as a political mechanism of control that alters one's sense of reality to justify the unequal social order.</w:t>
      </w:r>
      <w:r w:rsidRPr="2BDECF6C">
        <w:rPr>
          <w:rFonts w:ascii="Calibri,Times New Roman" w:eastAsia="Calibri,Times New Roman" w:hAnsi="Calibri,Times New Roman" w:cs="Calibri,Times New Roman"/>
          <w:sz w:val="24"/>
          <w:szCs w:val="24"/>
        </w:rPr>
        <w:t xml:space="preserve"> </w:t>
      </w:r>
      <w:r w:rsidRPr="2BDECF6C">
        <w:rPr>
          <w:sz w:val="16"/>
          <w:szCs w:val="16"/>
        </w:rPr>
        <w:t>What Ong makes clear is that this disciplinary function is at work during times of "noncrisis"; in fact, the power of this disciplinary measure is its stealth nature, whereby unequal institutionalized power relation</w:t>
      </w:r>
    </w:p>
    <w:p w14:paraId="2820B9D8" w14:textId="3C191002" w:rsidR="009D0477" w:rsidRPr="00463669" w:rsidRDefault="2BDECF6C" w:rsidP="009D0477">
      <w:pPr>
        <w:pStyle w:val="Heading3"/>
      </w:pPr>
      <w:r>
        <w:lastRenderedPageBreak/>
        <w:t>Indicts</w:t>
      </w:r>
    </w:p>
    <w:p w14:paraId="2ED97A7B" w14:textId="77777777" w:rsidR="00D86548" w:rsidRPr="00463669" w:rsidRDefault="2BDECF6C" w:rsidP="2BDECF6C">
      <w:pPr>
        <w:pStyle w:val="Heading4"/>
        <w:rPr>
          <w:rFonts w:eastAsia="Calibri" w:cs="Calibri"/>
        </w:rPr>
      </w:pPr>
      <w:r>
        <w:t xml:space="preserve">Coughlin Indict – Coughlin uses selective and skewed evidence to paint a pessimistic picture of narrative that gets almost everything wrong. </w:t>
      </w:r>
    </w:p>
    <w:p w14:paraId="683C87CA" w14:textId="2E611AE3" w:rsidR="00D86548" w:rsidRPr="00463669" w:rsidRDefault="2BDECF6C" w:rsidP="2BDECF6C">
      <w:pPr>
        <w:rPr>
          <w:rFonts w:eastAsia="Calibri" w:cs="Calibri"/>
        </w:rPr>
      </w:pPr>
      <w:r>
        <w:t xml:space="preserve">Richard </w:t>
      </w:r>
      <w:r w:rsidRPr="2BDECF6C">
        <w:rPr>
          <w:rStyle w:val="Heading4Char"/>
        </w:rPr>
        <w:t>Delgado, 1996</w:t>
      </w:r>
      <w:r>
        <w:t>, “COUGHLIN'S COMPLAINT: HOW TO DISPARAGE OUTSIDER WRITING, ONE YEAR LATER”, Virginia Law Review//JY</w:t>
      </w:r>
    </w:p>
    <w:p w14:paraId="753238AE" w14:textId="77777777" w:rsidR="00D86548" w:rsidRPr="00463669" w:rsidRDefault="2BDECF6C" w:rsidP="2BDECF6C">
      <w:pPr>
        <w:rPr>
          <w:rStyle w:val="StyleUnderline"/>
          <w:rFonts w:eastAsia="Calibri" w:cs="Calibri"/>
        </w:rPr>
      </w:pPr>
      <w:r w:rsidRPr="2BDECF6C">
        <w:rPr>
          <w:sz w:val="12"/>
          <w:szCs w:val="12"/>
        </w:rPr>
        <w:t>AUTOBIOGRAPHY can be engrossing, sobering, poignant, even inspiring. Professor Derrick Bell's recent Confronting Author- ity,' for example, is all of these. Autobiography can also be edify- ing-recent scholarship teaches that "one cannot begin to understand the situation of others until one also understands one's differences from them and how this difference affects one's ways of seeing the world</w:t>
      </w:r>
      <w:r w:rsidRPr="2BDECF6C">
        <w:rPr>
          <w:rStyle w:val="StyleUnderline"/>
        </w:rPr>
        <w:t xml:space="preserve">."2 In particular, </w:t>
      </w:r>
      <w:r w:rsidRPr="2BDECF6C">
        <w:rPr>
          <w:rStyle w:val="StyleUnderline"/>
          <w:highlight w:val="yellow"/>
        </w:rPr>
        <w:t>reading the autobiographies of</w:t>
      </w:r>
      <w:r w:rsidRPr="2BDECF6C">
        <w:rPr>
          <w:rStyle w:val="StyleUnderline"/>
        </w:rPr>
        <w:t xml:space="preserve"> contemporary African-Americans and other </w:t>
      </w:r>
      <w:r w:rsidRPr="2BDECF6C">
        <w:rPr>
          <w:rStyle w:val="StyleUnderline"/>
          <w:highlight w:val="yellow"/>
        </w:rPr>
        <w:t>writers of color can provide unique insights into the way racism works and can enable the reader to see the world through another's eyes</w:t>
      </w:r>
      <w:r w:rsidRPr="2BDECF6C">
        <w:rPr>
          <w:rFonts w:eastAsia="Calibri" w:cs="Calibri"/>
          <w:sz w:val="12"/>
          <w:szCs w:val="12"/>
          <w:highlight w:val="yellow"/>
        </w:rPr>
        <w:t>.</w:t>
      </w:r>
      <w:r w:rsidRPr="2BDECF6C">
        <w:rPr>
          <w:sz w:val="12"/>
          <w:szCs w:val="12"/>
        </w:rPr>
        <w:t xml:space="preserve">3 In Regulating the Self: Autobiographical Performances in Outsider Scholarship,4 </w:t>
      </w:r>
      <w:r w:rsidRPr="2BDECF6C">
        <w:rPr>
          <w:rStyle w:val="StyleUnderline"/>
        </w:rPr>
        <w:t xml:space="preserve">Professor Anne </w:t>
      </w:r>
      <w:r w:rsidRPr="2BDECF6C">
        <w:rPr>
          <w:rStyle w:val="StyleUnderline"/>
          <w:highlight w:val="yellow"/>
        </w:rPr>
        <w:t>Coughlin finds little good to say about this genre of legal writing. Her article is almost wholly negative. Whenever a generous or ungenerous interpretation is equally possible, she unfailingly chooses the latter</w:t>
      </w:r>
      <w:r w:rsidRPr="2BDECF6C">
        <w:rPr>
          <w:rStyle w:val="StyleUnderline"/>
        </w:rPr>
        <w:t xml:space="preserve">, often </w:t>
      </w:r>
      <w:r w:rsidRPr="2BDECF6C">
        <w:rPr>
          <w:rStyle w:val="StyleUnderline"/>
          <w:highlight w:val="yellow"/>
        </w:rPr>
        <w:t>rearranging the evidence to suit her dire conclusion</w:t>
      </w:r>
      <w:r w:rsidRPr="2BDECF6C">
        <w:rPr>
          <w:rStyle w:val="StyleUnderline"/>
          <w:rFonts w:eastAsia="Calibri" w:cs="Calibri"/>
        </w:rPr>
        <w:t>.</w:t>
      </w:r>
      <w:r w:rsidRPr="2BDECF6C">
        <w:rPr>
          <w:sz w:val="12"/>
          <w:szCs w:val="12"/>
        </w:rPr>
        <w:t xml:space="preserve"> Reasoning largely on the basis of literary theory, specifically the notion that autobiography cannot afford the writer the opportunity to escape the sway of cultural bonds, she looks for, and professes to find, evidence of that failure in the writing of three critical race scholars and one well-known white feminist. Each of these writers attempts to transcend liberal individualism, but instead, according to Coughlin, ends up replaying banal plots: one is a scarlet lady;5 another a self-important Horatio Alger;6 a third rearranges his past to appear more heroic than he iS;7 and a fourth is a borrower of metaphors and manipulator who violates a sacred covenant with her readers.8 </w:t>
      </w:r>
      <w:r w:rsidRPr="2BDECF6C">
        <w:rPr>
          <w:rStyle w:val="StyleUnderline"/>
          <w:highlight w:val="yellow"/>
        </w:rPr>
        <w:t>Coughlin's article lacks self-suspicion, balance, and humility. Unlike critics such as</w:t>
      </w:r>
      <w:r w:rsidRPr="2BDECF6C">
        <w:rPr>
          <w:rStyle w:val="StyleUnderline"/>
        </w:rPr>
        <w:t xml:space="preserve"> Professors Dan </w:t>
      </w:r>
      <w:r w:rsidRPr="2BDECF6C">
        <w:rPr>
          <w:rStyle w:val="StyleUnderline"/>
          <w:highlight w:val="yellow"/>
        </w:rPr>
        <w:t>Farber</w:t>
      </w:r>
      <w:r w:rsidRPr="2BDECF6C">
        <w:rPr>
          <w:rStyle w:val="StyleUnderline"/>
        </w:rPr>
        <w:t>9</w:t>
      </w:r>
      <w:r w:rsidRPr="2BDECF6C">
        <w:rPr>
          <w:rStyle w:val="StyleUnderline"/>
          <w:highlight w:val="yellow"/>
        </w:rPr>
        <w:t xml:space="preserve"> or </w:t>
      </w:r>
      <w:r w:rsidRPr="2BDECF6C">
        <w:rPr>
          <w:rStyle w:val="StyleUnderline"/>
        </w:rPr>
        <w:t xml:space="preserve">Ed </w:t>
      </w:r>
      <w:r w:rsidRPr="2BDECF6C">
        <w:rPr>
          <w:rStyle w:val="StyleUnderline"/>
          <w:highlight w:val="yellow"/>
        </w:rPr>
        <w:t>Rubin,</w:t>
      </w:r>
      <w:r w:rsidRPr="2BDECF6C">
        <w:rPr>
          <w:rStyle w:val="StyleUnderline"/>
        </w:rPr>
        <w:t xml:space="preserve">10 </w:t>
      </w:r>
      <w:r w:rsidRPr="2BDECF6C">
        <w:rPr>
          <w:rStyle w:val="StyleUnderline"/>
          <w:highlight w:val="yellow"/>
        </w:rPr>
        <w:t>who acknowledge the benefits of critical race scholarship</w:t>
      </w:r>
      <w:r w:rsidRPr="2BDECF6C">
        <w:rPr>
          <w:rStyle w:val="StyleUnderline"/>
        </w:rPr>
        <w:t xml:space="preserve"> and research, </w:t>
      </w:r>
      <w:r w:rsidRPr="2BDECF6C">
        <w:rPr>
          <w:rStyle w:val="StyleUnderline"/>
          <w:highlight w:val="yellow"/>
        </w:rPr>
        <w:t>Coughlin presents a picture of disingenuous scholars who lie, play to the crowd, pretend to be radicals, and make money at the expense of</w:t>
      </w:r>
      <w:r w:rsidRPr="2BDECF6C">
        <w:rPr>
          <w:rStyle w:val="StyleUnderline"/>
        </w:rPr>
        <w:t xml:space="preserve"> scholarly ideals such as </w:t>
      </w:r>
      <w:r w:rsidRPr="2BDECF6C">
        <w:rPr>
          <w:rStyle w:val="StyleUnderline"/>
          <w:highlight w:val="yellow"/>
        </w:rPr>
        <w:t>the Truth</w:t>
      </w:r>
      <w:r w:rsidRPr="2BDECF6C">
        <w:rPr>
          <w:sz w:val="12"/>
          <w:szCs w:val="12"/>
        </w:rPr>
        <w:t xml:space="preserve">. In this reply article, I first examine the interplay between Professor Coughlin's theory of autobiography and her conclusions with respect to outsider scholar- ship in general. I then examine her treatment of my writing in particular. Finally, I offer a few words of caution and advice for white feminists who study writers of color. I. AUTOBIOGRAPHY'S AILMENTS: ON THE DANGERS OF REASONING FROM THEORY </w:t>
      </w:r>
      <w:r w:rsidRPr="2BDECF6C">
        <w:rPr>
          <w:rStyle w:val="StyleUnderline"/>
        </w:rPr>
        <w:t xml:space="preserve">Anne </w:t>
      </w:r>
      <w:r w:rsidRPr="2BDECF6C">
        <w:rPr>
          <w:rStyle w:val="StyleUnderline"/>
          <w:highlight w:val="yellow"/>
        </w:rPr>
        <w:t>Coughlin puts forward the pessimistic view that narrative scholarship</w:t>
      </w:r>
      <w:r w:rsidRPr="2BDECF6C">
        <w:rPr>
          <w:rStyle w:val="StyleUnderline"/>
        </w:rPr>
        <w:t xml:space="preserve"> (which she generally equates with autobiography</w:t>
      </w:r>
      <w:r w:rsidRPr="2BDECF6C">
        <w:rPr>
          <w:rStyle w:val="StyleUnderline"/>
          <w:highlight w:val="yellow"/>
        </w:rPr>
        <w:t>) is doomed to be deeply conventional</w:t>
      </w:r>
      <w:r w:rsidRPr="2BDECF6C">
        <w:rPr>
          <w:rStyle w:val="StyleUnderline"/>
        </w:rPr>
        <w:t>." Even when attempting to challenge orthodoxy and open new vistas into racial and sexual justice, the new narrativists unintentionally and ineluctably end up replicating current social arrangements and reinscribing existing meanings and plots</w:t>
      </w:r>
      <w:r w:rsidRPr="2BDECF6C">
        <w:rPr>
          <w:sz w:val="12"/>
          <w:szCs w:val="12"/>
        </w:rPr>
        <w:t xml:space="preserve">. 12 The writer's self is a construct, the product of his or her interaction with society, a reflection of the ideas, mean- ings, and range of possibilities he or she finds there. 13 Autobiogra- phers, moreover, focus on this very self, further limiting the possibilities for transformative breakthroughs. </w:t>
      </w:r>
      <w:r w:rsidRPr="2BDECF6C">
        <w:rPr>
          <w:sz w:val="12"/>
          <w:szCs w:val="12"/>
          <w:highlight w:val="yellow"/>
        </w:rPr>
        <w:t xml:space="preserve">14 </w:t>
      </w:r>
      <w:r w:rsidRPr="2BDECF6C">
        <w:rPr>
          <w:rStyle w:val="StyleUnderline"/>
          <w:highlight w:val="yellow"/>
        </w:rPr>
        <w:t>Any type of improvement in the condition of women and minorities of color will require collective action</w:t>
      </w:r>
      <w:r w:rsidRPr="2BDECF6C">
        <w:rPr>
          <w:rStyle w:val="StyleUnderline"/>
          <w:rFonts w:eastAsia="Calibri" w:cs="Calibri"/>
        </w:rPr>
        <w:t xml:space="preserve">, </w:t>
      </w:r>
      <w:r w:rsidRPr="2BDECF6C">
        <w:rPr>
          <w:rStyle w:val="StyleUnderline"/>
          <w:highlight w:val="yellow"/>
        </w:rPr>
        <w:t>while autobiography, by its very nature, causes the writer to become mired in liberal individualism</w:t>
      </w:r>
      <w:r w:rsidRPr="2BDECF6C">
        <w:rPr>
          <w:rStyle w:val="StyleUnderline"/>
        </w:rPr>
        <w:t xml:space="preserve">, which exalts and celebrates the self and its solitary struggles.15 </w:t>
      </w:r>
      <w:r w:rsidRPr="2BDECF6C">
        <w:rPr>
          <w:rStyle w:val="StyleUnderline"/>
          <w:highlight w:val="yellow"/>
        </w:rPr>
        <w:t>Reasoning a priori and citing mainly literary theorists who write</w:t>
      </w:r>
      <w:r w:rsidRPr="2BDECF6C">
        <w:rPr>
          <w:rStyle w:val="StyleUnderline"/>
        </w:rPr>
        <w:t xml:space="preserve">, by and large, </w:t>
      </w:r>
      <w:r w:rsidRPr="2BDECF6C">
        <w:rPr>
          <w:rStyle w:val="StyleUnderline"/>
          <w:highlight w:val="yellow"/>
        </w:rPr>
        <w:t>about white writers, 16 Coughlin concludes that autobiography is a poor vehicle for insurrectionist scholarship. In doing so Professor Coughlin</w:t>
      </w:r>
      <w:r w:rsidRPr="2BDECF6C">
        <w:rPr>
          <w:rStyle w:val="StyleUnderline"/>
        </w:rPr>
        <w:t xml:space="preserve"> (i) </w:t>
      </w:r>
      <w:r w:rsidRPr="2BDECF6C">
        <w:rPr>
          <w:rStyle w:val="StyleUnderline"/>
          <w:highlight w:val="yellow"/>
        </w:rPr>
        <w:t>fails to ask whether there might be something different about outsider scholarship</w:t>
      </w:r>
      <w:r w:rsidRPr="2BDECF6C">
        <w:rPr>
          <w:rStyle w:val="StyleUnderline"/>
        </w:rPr>
        <w:t xml:space="preserve"> that renders her theory inaccurate when applied to it, (ii) </w:t>
      </w:r>
      <w:r w:rsidRPr="2BDECF6C">
        <w:rPr>
          <w:rStyle w:val="StyleUnderline"/>
          <w:highlight w:val="yellow"/>
        </w:rPr>
        <w:t>fails to search carefully for evidence that might refute her theory</w:t>
      </w:r>
      <w:r w:rsidRPr="2BDECF6C">
        <w:rPr>
          <w:rStyle w:val="StyleUnderline"/>
        </w:rPr>
        <w:t xml:space="preserve"> as applied to this body of writing, </w:t>
      </w:r>
      <w:r w:rsidRPr="2BDECF6C">
        <w:rPr>
          <w:rStyle w:val="StyleUnderline"/>
          <w:highlight w:val="yellow"/>
        </w:rPr>
        <w:t>and</w:t>
      </w:r>
      <w:r w:rsidRPr="2BDECF6C">
        <w:rPr>
          <w:rStyle w:val="StyleUnderline"/>
        </w:rPr>
        <w:t xml:space="preserve"> (iii) </w:t>
      </w:r>
      <w:r w:rsidRPr="2BDECF6C">
        <w:rPr>
          <w:rStyle w:val="StyleUnderline"/>
          <w:highlight w:val="yellow"/>
        </w:rPr>
        <w:t xml:space="preserve">fails to ask the "compared-to-what" question </w:t>
      </w:r>
      <w:r w:rsidRPr="2BDECF6C">
        <w:rPr>
          <w:rStyle w:val="StyleUnderline"/>
        </w:rPr>
        <w:t>about the scholarship she ends up giving such low ratings.</w:t>
      </w:r>
      <w:r w:rsidRPr="2BDECF6C">
        <w:rPr>
          <w:sz w:val="12"/>
          <w:szCs w:val="12"/>
        </w:rPr>
        <w:t xml:space="preserve"> Consider the latter question first. Autobiographers, like all writers, must use words. Words, such as "woman," "African-American," "equal, " and "reform," come fraught with pre-established meanings. 17 English sentences have a structure, including, in most cases, a subject and a predicate, thereby reinforcing a certain view of reality and social relations. 18 Finally, all texts end up being interpreted by a reader, who will bring to them a background of pre-existing stories, experiences, meanings, and plots that he or she recognizes and has learned to apply.19 All this makes telling a transformative story of any sort-whether about the self or anything else-difficult. Yet narrative, first-person writing has, at times, challenged authority directly and effectively. Consider, for example, the Declaration of Independence ("We hold these truths to be self-evident . . . .")20 or the Bible ("Verily I say unto thee ....").21 To be sure, autobiography has also served scoundrels and crooked politicians, who use it to defend themselves and their sorry records. Autobiography can be used for good or ill. A better question for Professor Coughlin to have asked, then, would have been what other mode of discourse would better suit the radical objectives of the critical race scholars. This, in turn, raises two additional questions: Why do we use autobiography? And why does Coughlin dislike it so much when we do? In response to the second question, she offers hints: Autobiogra- phy is remunerative.22 </w:t>
      </w:r>
      <w:r w:rsidRPr="2BDECF6C">
        <w:rPr>
          <w:rStyle w:val="StyleUnderline"/>
        </w:rPr>
        <w:t xml:space="preserve">But that is hardly the answer to the first- </w:t>
      </w:r>
      <w:r w:rsidRPr="2BDECF6C">
        <w:rPr>
          <w:rStyle w:val="StyleUnderline"/>
          <w:highlight w:val="yellow"/>
        </w:rPr>
        <w:t>autobiography is much less remunerative than litigation</w:t>
      </w:r>
      <w:r w:rsidRPr="2BDECF6C">
        <w:rPr>
          <w:rStyle w:val="StyleUnderline"/>
        </w:rPr>
        <w:t xml:space="preserve">, for example, </w:t>
      </w:r>
      <w:r w:rsidRPr="2BDECF6C">
        <w:rPr>
          <w:rStyle w:val="StyleUnderline"/>
          <w:highlight w:val="yellow"/>
        </w:rPr>
        <w:t>or Hollywood script-writing</w:t>
      </w:r>
      <w:r w:rsidRPr="2BDECF6C">
        <w:rPr>
          <w:rStyle w:val="StyleUnderline"/>
          <w:rFonts w:eastAsia="Calibri" w:cs="Calibri"/>
        </w:rPr>
        <w:t>.</w:t>
      </w:r>
      <w:r w:rsidRPr="2BDECF6C">
        <w:rPr>
          <w:sz w:val="12"/>
          <w:szCs w:val="12"/>
        </w:rPr>
        <w:t xml:space="preserve"> My Imperial Scholar article almost certainly cost me many more professional opportunities than it brought.23 </w:t>
      </w:r>
      <w:r w:rsidRPr="2BDECF6C">
        <w:rPr>
          <w:rStyle w:val="StyleUnderline"/>
          <w:highlight w:val="yellow"/>
        </w:rPr>
        <w:t xml:space="preserve">Critical </w:t>
      </w:r>
      <w:r w:rsidRPr="2BDECF6C">
        <w:rPr>
          <w:rStyle w:val="StyleUnderline"/>
          <w:highlight w:val="yellow"/>
        </w:rPr>
        <w:lastRenderedPageBreak/>
        <w:t>race scholars employ narrative</w:t>
      </w:r>
      <w:r w:rsidRPr="2BDECF6C">
        <w:rPr>
          <w:rStyle w:val="StyleUnderline"/>
        </w:rPr>
        <w:t xml:space="preserve"> and first-person </w:t>
      </w:r>
      <w:r w:rsidRPr="2BDECF6C">
        <w:rPr>
          <w:rStyle w:val="StyleUnderline"/>
          <w:highlight w:val="yellow"/>
        </w:rPr>
        <w:t>storytelling because it provides an outlet for double consciousness</w:t>
      </w:r>
      <w:r w:rsidRPr="2BDECF6C">
        <w:rPr>
          <w:rStyle w:val="StyleUnderline"/>
        </w:rPr>
        <w:t>24-</w:t>
      </w:r>
      <w:r w:rsidRPr="2BDECF6C">
        <w:rPr>
          <w:rStyle w:val="StyleUnderline"/>
          <w:highlight w:val="yellow"/>
        </w:rPr>
        <w:t>the ability</w:t>
      </w:r>
      <w:r w:rsidRPr="2BDECF6C">
        <w:rPr>
          <w:rStyle w:val="StyleUnderline"/>
        </w:rPr>
        <w:t xml:space="preserve"> many </w:t>
      </w:r>
      <w:r w:rsidRPr="2BDECF6C">
        <w:rPr>
          <w:rStyle w:val="StyleUnderline"/>
          <w:highlight w:val="yellow"/>
        </w:rPr>
        <w:t>outsiders have of seeing everything in two ways at once-and through that, social criticism.</w:t>
      </w:r>
      <w:r w:rsidRPr="2BDECF6C">
        <w:rPr>
          <w:rFonts w:eastAsia="Calibri" w:cs="Calibri"/>
          <w:sz w:val="12"/>
          <w:szCs w:val="12"/>
        </w:rPr>
        <w:t xml:space="preserve"> </w:t>
      </w:r>
      <w:r w:rsidRPr="2BDECF6C">
        <w:rPr>
          <w:rStyle w:val="StyleUnderline"/>
        </w:rPr>
        <w:t xml:space="preserve">This </w:t>
      </w:r>
      <w:r w:rsidRPr="2BDECF6C">
        <w:rPr>
          <w:rStyle w:val="StyleUnderline"/>
          <w:highlight w:val="yellow"/>
        </w:rPr>
        <w:t>double-sightedness inclines us toward a postmodern view</w:t>
      </w:r>
      <w:r w:rsidRPr="2BDECF6C">
        <w:rPr>
          <w:rStyle w:val="StyleUnderline"/>
        </w:rPr>
        <w:t xml:space="preserve"> that embraces tension and duality.25 </w:t>
      </w:r>
      <w:r w:rsidRPr="2BDECF6C">
        <w:rPr>
          <w:rStyle w:val="StyleUnderline"/>
          <w:highlight w:val="yellow"/>
        </w:rPr>
        <w:t>The bearer of a stigma</w:t>
      </w:r>
      <w:r w:rsidRPr="2BDECF6C">
        <w:rPr>
          <w:rStyle w:val="StyleUnderline"/>
        </w:rPr>
        <w:t xml:space="preserve">, such as a black, gay, or latino, </w:t>
      </w:r>
      <w:r w:rsidRPr="2BDECF6C">
        <w:rPr>
          <w:rStyle w:val="StyleUnderline"/>
          <w:highlight w:val="yellow"/>
        </w:rPr>
        <w:t>becomes accustomed to seeing</w:t>
      </w:r>
      <w:r w:rsidRPr="2BDECF6C">
        <w:rPr>
          <w:rStyle w:val="StyleUnderline"/>
          <w:rFonts w:eastAsia="Calibri" w:cs="Calibri"/>
        </w:rPr>
        <w:t xml:space="preserve"> </w:t>
      </w:r>
      <w:r w:rsidRPr="2BDECF6C">
        <w:rPr>
          <w:rStyle w:val="StyleUnderline"/>
          <w:strike/>
        </w:rPr>
        <w:t xml:space="preserve">himself </w:t>
      </w:r>
      <w:r w:rsidRPr="2BDECF6C">
        <w:rPr>
          <w:rStyle w:val="StyleUnderline"/>
          <w:highlight w:val="yellow"/>
        </w:rPr>
        <w:t>[themselves] as others see</w:t>
      </w:r>
      <w:r w:rsidRPr="2BDECF6C">
        <w:rPr>
          <w:rStyle w:val="StyleUnderline"/>
          <w:rFonts w:eastAsia="Calibri" w:cs="Calibri"/>
        </w:rPr>
        <w:t xml:space="preserve"> </w:t>
      </w:r>
      <w:r w:rsidRPr="2BDECF6C">
        <w:rPr>
          <w:rStyle w:val="StyleUnderline"/>
          <w:strike/>
        </w:rPr>
        <w:t>him</w:t>
      </w:r>
      <w:r w:rsidRPr="2BDECF6C">
        <w:rPr>
          <w:rStyle w:val="StyleUnderline"/>
          <w:rFonts w:eastAsia="Calibri" w:cs="Calibri"/>
        </w:rPr>
        <w:t>-</w:t>
      </w:r>
      <w:r w:rsidRPr="2BDECF6C">
        <w:rPr>
          <w:rStyle w:val="StyleUnderline"/>
          <w:highlight w:val="yellow"/>
        </w:rPr>
        <w:t xml:space="preserve">[them] </w:t>
      </w:r>
      <w:r w:rsidRPr="2BDECF6C">
        <w:rPr>
          <w:rStyle w:val="StyleUnderline"/>
        </w:rPr>
        <w:t xml:space="preserve">that is, </w:t>
      </w:r>
      <w:r w:rsidRPr="2BDECF6C">
        <w:rPr>
          <w:rStyle w:val="StyleUnderline"/>
          <w:highlight w:val="yellow"/>
        </w:rPr>
        <w:t xml:space="preserve">as despised and an object of scorn or pity At the same time, </w:t>
      </w:r>
      <w:r w:rsidRPr="2BDECF6C">
        <w:rPr>
          <w:rStyle w:val="StyleUnderline"/>
        </w:rPr>
        <w:t>he [</w:t>
      </w:r>
      <w:r w:rsidRPr="2BDECF6C">
        <w:rPr>
          <w:rStyle w:val="StyleUnderline"/>
          <w:highlight w:val="yellow"/>
        </w:rPr>
        <w:t>they] see</w:t>
      </w:r>
      <w:r w:rsidRPr="2BDECF6C">
        <w:rPr>
          <w:rStyle w:val="StyleUnderline"/>
        </w:rPr>
        <w:t xml:space="preserve">s him </w:t>
      </w:r>
      <w:r w:rsidRPr="2BDECF6C">
        <w:rPr>
          <w:rStyle w:val="StyleUnderline"/>
          <w:highlight w:val="yellow"/>
        </w:rPr>
        <w:t>[them]self as normal.</w:t>
      </w:r>
      <w:r w:rsidRPr="2BDECF6C">
        <w:rPr>
          <w:rStyle w:val="StyleUnderline"/>
        </w:rPr>
        <w:t xml:space="preserve">26 Autobiography is a consummate vehicle for portraying this form of double experience; it lends outsider writing the edge that many have found instructive and fascinating. And </w:t>
      </w:r>
      <w:r w:rsidRPr="2BDECF6C">
        <w:rPr>
          <w:rStyle w:val="StyleUnderline"/>
          <w:highlight w:val="yellow"/>
        </w:rPr>
        <w:t>it assists the cause of social transformation because it helps majority-race readers understand how they are both different from us and the same. It helps them acquire</w:t>
      </w:r>
      <w:r w:rsidRPr="2BDECF6C">
        <w:rPr>
          <w:rStyle w:val="StyleUnderline"/>
        </w:rPr>
        <w:t xml:space="preserve"> the sort of </w:t>
      </w:r>
      <w:r w:rsidRPr="2BDECF6C">
        <w:rPr>
          <w:rStyle w:val="StyleUnderline"/>
          <w:highlight w:val="yellow"/>
        </w:rPr>
        <w:t>multiple consciousness</w:t>
      </w:r>
      <w:r w:rsidRPr="2BDECF6C">
        <w:rPr>
          <w:rStyle w:val="StyleUnderline"/>
        </w:rPr>
        <w:t xml:space="preserve"> that comes to us all too easily-and </w:t>
      </w:r>
      <w:r w:rsidRPr="2BDECF6C">
        <w:rPr>
          <w:rStyle w:val="StyleUnderline"/>
          <w:highlight w:val="yellow"/>
        </w:rPr>
        <w:t>which is the necessary precondition of any form of social healing</w:t>
      </w:r>
      <w:r w:rsidRPr="2BDECF6C">
        <w:rPr>
          <w:sz w:val="12"/>
          <w:szCs w:val="12"/>
        </w:rPr>
        <w:t xml:space="preserve"> But convinced that there is no excuse for all the autobiography that is going on, </w:t>
      </w:r>
      <w:r w:rsidRPr="2BDECF6C">
        <w:rPr>
          <w:rStyle w:val="StyleUnderline"/>
          <w:highlight w:val="yellow"/>
        </w:rPr>
        <w:t>Coughlin deploys a massive and highly condemnatory theory</w:t>
      </w:r>
      <w:r w:rsidRPr="2BDECF6C">
        <w:rPr>
          <w:rStyle w:val="StyleUnderline"/>
        </w:rPr>
        <w:t xml:space="preserve">, a huge edifice resting on slender facts and even slenderer sins, </w:t>
      </w:r>
      <w:r w:rsidRPr="2BDECF6C">
        <w:rPr>
          <w:rStyle w:val="StyleUnderline"/>
          <w:highlight w:val="yellow"/>
        </w:rPr>
        <w:t>to find outsider narratives trite and unhelpful</w:t>
      </w:r>
      <w:r w:rsidRPr="2BDECF6C">
        <w:rPr>
          <w:sz w:val="12"/>
          <w:szCs w:val="12"/>
        </w:rPr>
        <w:t xml:space="preserve">. As always, the devil is in the details. </w:t>
      </w:r>
      <w:r w:rsidRPr="2BDECF6C">
        <w:rPr>
          <w:rStyle w:val="StyleUnderline"/>
          <w:highlight w:val="yellow"/>
        </w:rPr>
        <w:t>Her plausible-sounding theory can be made to seem true only by selective reporting and highly strained</w:t>
      </w:r>
      <w:r w:rsidRPr="2BDECF6C">
        <w:rPr>
          <w:rStyle w:val="StyleUnderline"/>
        </w:rPr>
        <w:t xml:space="preserve"> (and invariably unflattering) </w:t>
      </w:r>
      <w:r w:rsidRPr="2BDECF6C">
        <w:rPr>
          <w:rStyle w:val="StyleUnderline"/>
          <w:highlight w:val="yellow"/>
        </w:rPr>
        <w:t>interpretations of her evidence</w:t>
      </w:r>
      <w:r w:rsidRPr="2BDECF6C">
        <w:rPr>
          <w:rStyle w:val="StyleUnderline"/>
        </w:rPr>
        <w:t>. I</w:t>
      </w:r>
      <w:r w:rsidRPr="2BDECF6C">
        <w:rPr>
          <w:sz w:val="12"/>
          <w:szCs w:val="12"/>
        </w:rPr>
        <w:t>n Professor Robin West's case, for example, Coughlin combs a very large body of writing to find a single article in which the writer describes, with considerable restraint, her own sexual experience.27 Coughlin then concludes that autobiographical writing predisposes one toward self- display.28 Indeed, Professor West's delicacy and sense of tact are used against her; since all the action takes place offstage, the reader is left to guess at the details. Thus, through Coughlin's manipula- tion, the author emerges as a tease.29 Professor Culp tells how he often begins his classes by explaining to his students his social origins: He is the son of a poor coal miner.30 Culp may employ this technique for a variety of reasons, including a desire to inform his students who he is; the wish to let them know that poor, black people are not unintelligent or devoid of ambition; or simply to let them know in advance what his perspective in teaching the materials will be. So far as I have been able to tell, this brief reference to his social origins is one of the few times in his impressive body of writing that Culp says much about his early life. Yet, Coughlin seizes upon this passage to label Culp a boasting "Horatio Alger" type-and generalizes to find self-glorification an inherent danger in the autobiographical mode for outsider scholars.31</w:t>
      </w:r>
    </w:p>
    <w:p w14:paraId="43F25678" w14:textId="7BD44EF7" w:rsidR="00D832D5" w:rsidRPr="00463669" w:rsidRDefault="2BDECF6C" w:rsidP="2BDECF6C">
      <w:pPr>
        <w:pStyle w:val="Heading4"/>
        <w:rPr>
          <w:rFonts w:eastAsia="Calibri" w:cs="Calibri"/>
        </w:rPr>
      </w:pPr>
      <w:r>
        <w:t>Their McCormack card concludes the other way – critical theory is the FIRST STEP in actualizing political change.</w:t>
      </w:r>
    </w:p>
    <w:p w14:paraId="3591CED5" w14:textId="79902DB8" w:rsidR="00E67A06" w:rsidRPr="00463669" w:rsidRDefault="2BDECF6C" w:rsidP="2BDECF6C">
      <w:pPr>
        <w:rPr>
          <w:rFonts w:eastAsia="Calibri" w:cs="Calibri"/>
        </w:rPr>
      </w:pPr>
      <w:r>
        <w:t xml:space="preserve">Tara </w:t>
      </w:r>
      <w:r w:rsidRPr="2BDECF6C">
        <w:rPr>
          <w:rStyle w:val="Style13ptBold"/>
        </w:rPr>
        <w:t>McCormack, 2010</w:t>
      </w:r>
      <w:r>
        <w:t>, “Critique, Security and Power: The Political Limits to Emancipatory Approaches,”, Springer Publishing//JY</w:t>
      </w:r>
    </w:p>
    <w:p w14:paraId="7408EE22" w14:textId="608134C9" w:rsidR="00D832D5" w:rsidRPr="00463669" w:rsidRDefault="2BDECF6C" w:rsidP="2BDECF6C">
      <w:pPr>
        <w:rPr>
          <w:rFonts w:eastAsia="Calibri" w:cs="Calibri"/>
          <w:sz w:val="16"/>
          <w:szCs w:val="16"/>
        </w:rPr>
      </w:pPr>
      <w:r w:rsidRPr="2BDECF6C">
        <w:rPr>
          <w:sz w:val="16"/>
          <w:szCs w:val="16"/>
        </w:rPr>
        <w:t>Contemporary critical and emancipatory approaches reject the possibility of reaching an objective evaluation of the world or social reality because they reject the possibility of differentiating between facts and values. For the contemporary critical theorists, theory can only ever be for someone and for some purpose. As this is so then quite logically critical theorists elevate their own values to be the most important aspect of critical theory. As a result of the rejection of the fact/value distinction we see within the work of contemporary critical theorists a highly unreflective certainty about the power of their moral position. Critical theorists argue that all theory is normative, they offer in its place better norms: ones, as we have seen, that will lead to emancipation and will help the marginalised.</w:t>
      </w:r>
      <w:r w:rsidRPr="2BDECF6C">
        <w:rPr>
          <w:sz w:val="12"/>
          <w:szCs w:val="12"/>
        </w:rPr>
        <w:t>¶</w:t>
      </w:r>
      <w:r w:rsidRPr="2BDECF6C">
        <w:rPr>
          <w:sz w:val="16"/>
          <w:szCs w:val="16"/>
        </w:rPr>
        <w:t xml:space="preserve"> The claims made for the central role of the values of the theorist reveal the theoretical limits of critical and emancipatory theory today. Yet even good or critical theory has no agency, and only political action can lead to change. </w:t>
      </w:r>
      <w:r w:rsidRPr="2BDECF6C">
        <w:rPr>
          <w:rStyle w:val="StyleUnderline"/>
          <w:highlight w:val="yellow"/>
        </w:rPr>
        <w:t>Theory does</w:t>
      </w:r>
      <w:r w:rsidRPr="2BDECF6C">
        <w:rPr>
          <w:rStyle w:val="StyleUnderline"/>
        </w:rPr>
        <w:t xml:space="preserve"> of course </w:t>
      </w:r>
      <w:r w:rsidRPr="2BDECF6C">
        <w:rPr>
          <w:rStyle w:val="StyleUnderline"/>
          <w:highlight w:val="yellow"/>
        </w:rPr>
        <w:t>play an important role in political change. This must be the first step towards a critical engagement with contemporary power structures and discourses.</w:t>
      </w:r>
      <w:r w:rsidRPr="2BDECF6C">
        <w:rPr>
          <w:rStyle w:val="StyleUnderline"/>
        </w:rPr>
        <w:t xml:space="preserve"> In this sense, we can see that </w:t>
      </w:r>
      <w:r w:rsidRPr="2BDECF6C">
        <w:rPr>
          <w:rStyle w:val="StyleUnderline"/>
          <w:highlight w:val="yellow"/>
        </w:rPr>
        <w:t>it is critical theory that really has the potential to solve problems</w:t>
      </w:r>
      <w:r w:rsidRPr="2BDECF6C">
        <w:rPr>
          <w:rStyle w:val="StyleUnderline"/>
        </w:rPr>
        <w:t>, unlike problem-solving theory which seeks only to ensure the smooth functioning of the existing order</w:t>
      </w:r>
      <w:r w:rsidRPr="2BDECF6C">
        <w:rPr>
          <w:rStyle w:val="StyleUnderline"/>
          <w:highlight w:val="yellow"/>
        </w:rPr>
        <w:t>. Through substantive analysis the critical theorist can transcend the narrow and conservative boundaries of problem-solving theory</w:t>
      </w:r>
      <w:r w:rsidRPr="2BDECF6C">
        <w:rPr>
          <w:rStyle w:val="StyleUnderline"/>
        </w:rPr>
        <w:t xml:space="preserve"> by explaining how the problematic arises. Unlike problem-solving theory, critical theory makes claims to be able to explain why and how the social world functions as it does, it can go beyond the ‘given framework for action’.</w:t>
      </w:r>
      <w:r w:rsidRPr="2BDECF6C">
        <w:rPr>
          <w:rStyle w:val="StyleUnderline"/>
          <w:sz w:val="12"/>
          <w:szCs w:val="12"/>
          <w:u w:val="none"/>
        </w:rPr>
        <w:t>¶</w:t>
      </w:r>
      <w:r w:rsidRPr="2BDECF6C">
        <w:rPr>
          <w:rStyle w:val="StyleUnderline"/>
        </w:rPr>
        <w:t xml:space="preserve"> The critical theorist must therefore be able to differentiate between facts (or social reality) and values, this ability is what marks the critical theorist apart from the traditional or problem-solving theorists, who cannot, because of their values and commitment to the existing social world, go beyond the ‘given framework for action’.</w:t>
      </w:r>
      <w:r w:rsidRPr="2BDECF6C">
        <w:rPr>
          <w:sz w:val="16"/>
          <w:szCs w:val="16"/>
        </w:rPr>
        <w:t xml:space="preserve"> If we cannot differentiate between our desires or values or norms (or our perspective, to put it in </w:t>
      </w:r>
      <w:r w:rsidRPr="2BDECF6C">
        <w:rPr>
          <w:sz w:val="16"/>
          <w:szCs w:val="16"/>
        </w:rPr>
        <w:lastRenderedPageBreak/>
        <w:t>Cox’s terms) and actually occurring social and political and historical processes and relationships, it is hard to see how we can have a critical perspective (Jahn, 1998: 614). Rather, through abolishing this division we can no longer draw the line between what we would like and everything else, and thereby contemporary critical theories are as much of a dogma as problem-solving theories. Contemporary critical theorists are like modern-day alchemists, believing that they can transform the base metal of the unjust international order into a golden realm of equality and justice through their own words. For contemporary critical theorists, all that seems that the crucial step towards progress to a better world order is for the theorist to state that their theory is for the purposes of emancipation and a just world order.</w:t>
      </w:r>
    </w:p>
    <w:p w14:paraId="5F45C9EF" w14:textId="2CBDCA54" w:rsidR="1CCFF5DA" w:rsidRPr="00463669" w:rsidRDefault="1CCFF5DA" w:rsidP="00D832D5">
      <w:pPr>
        <w:rPr>
          <w:rFonts w:cs="Calibri"/>
        </w:rPr>
      </w:pPr>
    </w:p>
    <w:p w14:paraId="63752739" w14:textId="72DC9AC9" w:rsidR="00546A91" w:rsidRPr="00463669" w:rsidRDefault="2BDECF6C" w:rsidP="2BDECF6C">
      <w:pPr>
        <w:pStyle w:val="Heading3"/>
        <w:rPr>
          <w:rFonts w:eastAsia="Calibri" w:cs="Calibri"/>
          <w:lang w:eastAsia="zh-CN"/>
        </w:rPr>
      </w:pPr>
      <w:r w:rsidRPr="2BDECF6C">
        <w:rPr>
          <w:lang w:eastAsia="zh-CN"/>
        </w:rPr>
        <w:lastRenderedPageBreak/>
        <w:t>AT Essentialism</w:t>
      </w:r>
    </w:p>
    <w:p w14:paraId="1E9898D8" w14:textId="2A1A1F34" w:rsidR="00546A91" w:rsidRDefault="2BDECF6C" w:rsidP="2BDECF6C">
      <w:pPr>
        <w:pStyle w:val="Heading4"/>
        <w:rPr>
          <w:lang w:eastAsia="zh-CN"/>
        </w:rPr>
      </w:pPr>
      <w:r w:rsidRPr="2BDECF6C">
        <w:rPr>
          <w:lang w:eastAsia="zh-CN"/>
        </w:rPr>
        <w:t xml:space="preserve">We use the term Asian American as prescriptive not descriptive. We don't define what the term means but use the terminology of our authors. </w:t>
      </w:r>
    </w:p>
    <w:p w14:paraId="3D260CE1" w14:textId="77777777" w:rsidR="00551058" w:rsidRPr="003342CF" w:rsidRDefault="00551058" w:rsidP="00551058">
      <w:pPr>
        <w:pStyle w:val="Heading3"/>
        <w:rPr>
          <w:rStyle w:val="Style13ptBold"/>
          <w:b/>
          <w:u w:val="single"/>
        </w:rPr>
      </w:pPr>
      <w:r w:rsidRPr="003342CF">
        <w:rPr>
          <w:rStyle w:val="Style13ptBold"/>
          <w:b/>
          <w:u w:val="single"/>
        </w:rPr>
        <w:lastRenderedPageBreak/>
        <w:t>Multiculturalism good</w:t>
      </w:r>
    </w:p>
    <w:p w14:paraId="77C8E33C" w14:textId="77777777" w:rsidR="00551058" w:rsidRPr="003342CF" w:rsidRDefault="00551058" w:rsidP="00551058">
      <w:pPr>
        <w:pStyle w:val="Heading4"/>
        <w:rPr>
          <w:rStyle w:val="Style13ptBold"/>
          <w:b/>
        </w:rPr>
      </w:pPr>
      <w:r w:rsidRPr="003342CF">
        <w:rPr>
          <w:rStyle w:val="Style13ptBold"/>
          <w:b/>
        </w:rPr>
        <w:t>Multiculturalism is valuable. Even if some feel their identity is lost humans are able to evolve and the impacts of ignoring multiculturalism outweigh</w:t>
      </w:r>
    </w:p>
    <w:p w14:paraId="70C275BF" w14:textId="77777777" w:rsidR="00551058" w:rsidRPr="00A31047" w:rsidRDefault="00551058" w:rsidP="00551058">
      <w:pPr>
        <w:rPr>
          <w:rStyle w:val="Style13ptBold"/>
        </w:rPr>
      </w:pPr>
      <w:r w:rsidRPr="00A31047">
        <w:rPr>
          <w:rStyle w:val="Style13ptBold"/>
        </w:rPr>
        <w:t>MacPherson 07</w:t>
      </w:r>
    </w:p>
    <w:p w14:paraId="6F2C1173" w14:textId="77777777" w:rsidR="00551058" w:rsidRPr="00A31047" w:rsidRDefault="00551058" w:rsidP="00551058">
      <w:r w:rsidRPr="00A31047">
        <w:t xml:space="preserve">(Louis MacPherson is a Whitby-based writer and theatrical producer who has been a long-standing board member of the Oshawa Little Theatre, one of Canada's oldest community theatres;” The value of multiculturalism”,7/23/18, </w:t>
      </w:r>
      <w:hyperlink r:id="rId22" w:history="1">
        <w:r w:rsidRPr="00A31047">
          <w:t>https://www.thestar.com/opinion/2007/01/01/the_value_of_multiculturalism.html</w:t>
        </w:r>
      </w:hyperlink>
      <w:r w:rsidRPr="00A31047">
        <w:t>, DMW)</w:t>
      </w:r>
    </w:p>
    <w:p w14:paraId="5F7CADCB" w14:textId="73A5F076" w:rsidR="001536B7" w:rsidRPr="00551058" w:rsidRDefault="00551058" w:rsidP="001536B7">
      <w:pPr>
        <w:rPr>
          <w:u w:val="single"/>
        </w:rPr>
      </w:pPr>
      <w:r w:rsidRPr="00A31047">
        <w:rPr>
          <w:rStyle w:val="StyleUnderline"/>
          <w:highlight w:val="yellow"/>
        </w:rPr>
        <w:t>Multiculturalism is important because it dilutes and dissipates the divisiveness of ignorance</w:t>
      </w:r>
      <w:r w:rsidRPr="00A31047">
        <w:rPr>
          <w:sz w:val="16"/>
          <w:highlight w:val="yellow"/>
        </w:rPr>
        <w:t>.</w:t>
      </w:r>
      <w:r w:rsidRPr="0081788D">
        <w:rPr>
          <w:sz w:val="16"/>
        </w:rPr>
        <w:t xml:space="preserve"> It is important because </w:t>
      </w:r>
      <w:r w:rsidRPr="004128E5">
        <w:rPr>
          <w:rStyle w:val="StyleUnderline"/>
        </w:rPr>
        <w:t xml:space="preserve">it encourages dialogue, often between </w:t>
      </w:r>
      <w:r w:rsidRPr="00A31047">
        <w:rPr>
          <w:rStyle w:val="StyleUnderline"/>
          <w:highlight w:val="yellow"/>
        </w:rPr>
        <w:t>radically different cultures that have radically different perspectives. It</w:t>
      </w:r>
      <w:r w:rsidRPr="00A31047">
        <w:rPr>
          <w:sz w:val="16"/>
          <w:highlight w:val="yellow"/>
        </w:rPr>
        <w:t xml:space="preserve"> is</w:t>
      </w:r>
      <w:r w:rsidRPr="0081788D">
        <w:rPr>
          <w:sz w:val="16"/>
        </w:rPr>
        <w:t xml:space="preserve"> important because </w:t>
      </w:r>
      <w:r w:rsidRPr="004128E5">
        <w:rPr>
          <w:rStyle w:val="StyleUnderline"/>
        </w:rPr>
        <w:t xml:space="preserve">it </w:t>
      </w:r>
      <w:r w:rsidRPr="00A31047">
        <w:rPr>
          <w:rStyle w:val="StyleUnderline"/>
          <w:highlight w:val="yellow"/>
        </w:rPr>
        <w:t>softens the indifference of tolerance, and embraces it with the genuine humanity of acceptance. It is a bridge between the divide of tolerance and acceptance.</w:t>
      </w:r>
      <w:r w:rsidRPr="0081788D">
        <w:rPr>
          <w:sz w:val="16"/>
        </w:rPr>
        <w:t xml:space="preserve"> Differences aside, human beings, regardless of their specific culture of origin, strive to provide the best they can for their family, and to live in as peaceful and harmonious a world as possible. These two goals unite us all. </w:t>
      </w:r>
      <w:r w:rsidRPr="00A31047">
        <w:rPr>
          <w:rStyle w:val="StyleUnderline"/>
          <w:highlight w:val="yellow"/>
        </w:rPr>
        <w:t>Multiculturalism makes the ideal and altruistic notion of loving our fellow man a tangible possibility, rather than a nebulous philosophical concept.</w:t>
      </w:r>
      <w:r w:rsidRPr="0081788D">
        <w:rPr>
          <w:sz w:val="16"/>
        </w:rPr>
        <w:t xml:space="preserve"> To paraphrase American educator Howard Shorr, "mankind must make global multiculturalism a cornerstone of education ... events occurring in our community could have consequences beyond the borders of our world." </w:t>
      </w:r>
      <w:r w:rsidRPr="00A31047">
        <w:rPr>
          <w:rStyle w:val="StyleUnderline"/>
          <w:highlight w:val="yellow"/>
        </w:rPr>
        <w:t>Multiculturalism is an antidote for ignorance</w:t>
      </w:r>
      <w:r w:rsidRPr="004128E5">
        <w:rPr>
          <w:rStyle w:val="StyleUnderline"/>
        </w:rPr>
        <w:t>.</w:t>
      </w:r>
      <w:r>
        <w:rPr>
          <w:rStyle w:val="StyleUnderline"/>
        </w:rPr>
        <w:t xml:space="preserve"> </w:t>
      </w:r>
      <w:r w:rsidRPr="004128E5">
        <w:rPr>
          <w:rStyle w:val="StyleUnderline"/>
        </w:rPr>
        <w:t xml:space="preserve">What does humanity gain if we simply endure one another's presence within our society? </w:t>
      </w:r>
      <w:r w:rsidRPr="0081788D">
        <w:rPr>
          <w:sz w:val="16"/>
        </w:rPr>
        <w:t xml:space="preserve">What is the merit in that? Where is the nobility in mere tolerance? There can be no remedial benefits with this narrow-minded approach. As a species, </w:t>
      </w:r>
      <w:r w:rsidRPr="00A31047">
        <w:rPr>
          <w:rStyle w:val="StyleUnderline"/>
          <w:highlight w:val="yellow"/>
        </w:rPr>
        <w:t>we</w:t>
      </w:r>
      <w:r w:rsidRPr="004128E5">
        <w:rPr>
          <w:rStyle w:val="StyleUnderline"/>
        </w:rPr>
        <w:t xml:space="preserve"> </w:t>
      </w:r>
      <w:r w:rsidRPr="00A31047">
        <w:rPr>
          <w:rStyle w:val="StyleUnderline"/>
          <w:highlight w:val="yellow"/>
        </w:rPr>
        <w:t>are handcuffed by our own cultural myopia if we eschew philosophical, ideological or spiritual knowledge of our fellow man.</w:t>
      </w:r>
      <w:r w:rsidRPr="004128E5">
        <w:rPr>
          <w:rStyle w:val="StyleUnderline"/>
        </w:rPr>
        <w:t xml:space="preserve"> </w:t>
      </w:r>
      <w:r w:rsidRPr="00A31047">
        <w:rPr>
          <w:rStyle w:val="StyleUnderline"/>
          <w:highlight w:val="yellow"/>
        </w:rPr>
        <w:t>It is</w:t>
      </w:r>
      <w:r w:rsidRPr="004128E5">
        <w:rPr>
          <w:rStyle w:val="StyleUnderline"/>
        </w:rPr>
        <w:t xml:space="preserve"> chauvinistic and </w:t>
      </w:r>
      <w:r w:rsidRPr="00A31047">
        <w:rPr>
          <w:rStyle w:val="StyleUnderline"/>
          <w:highlight w:val="yellow"/>
        </w:rPr>
        <w:t>dangerous</w:t>
      </w:r>
      <w:r w:rsidRPr="004128E5">
        <w:rPr>
          <w:rStyle w:val="StyleUnderline"/>
        </w:rPr>
        <w:t xml:space="preserve"> i</w:t>
      </w:r>
      <w:r w:rsidRPr="00A31047">
        <w:rPr>
          <w:rStyle w:val="StyleUnderline"/>
          <w:highlight w:val="yellow"/>
        </w:rPr>
        <w:t>f we believe there is no merit in understanding the differences among our global neighbour</w:t>
      </w:r>
      <w:r w:rsidRPr="00A31047">
        <w:rPr>
          <w:sz w:val="16"/>
          <w:highlight w:val="yellow"/>
        </w:rPr>
        <w:t>s.</w:t>
      </w:r>
      <w:r w:rsidRPr="0081788D">
        <w:rPr>
          <w:sz w:val="16"/>
        </w:rPr>
        <w:t xml:space="preserve"> </w:t>
      </w:r>
      <w:r w:rsidRPr="004128E5">
        <w:rPr>
          <w:rStyle w:val="StyleUnderline"/>
        </w:rPr>
        <w:t xml:space="preserve">It is incumbent on us </w:t>
      </w:r>
      <w:r w:rsidRPr="00A31047">
        <w:rPr>
          <w:rStyle w:val="StyleUnderline"/>
          <w:highlight w:val="yellow"/>
        </w:rPr>
        <w:t>to exploit the best of all of our differences for the benefit of as many of us as possible and, by so doing, establish a climate of trust rather than su</w:t>
      </w:r>
      <w:r w:rsidRPr="004128E5">
        <w:rPr>
          <w:rStyle w:val="StyleUnderline"/>
        </w:rPr>
        <w:t>spicion</w:t>
      </w:r>
      <w:r w:rsidRPr="0081788D">
        <w:rPr>
          <w:sz w:val="16"/>
        </w:rPr>
        <w:t xml:space="preserve">. We should cherish the opportunity to sublimate the notion of a rigid Western, Eastern, Christian, Judaic, Islamic, etc. viewpoint and encourage people instead to look at society and culture from the viewpoint of a globally infused diaspora. A little nationalism, like a little knowledge, can be a very dangerous thing and, as history has shown to the point of redundancy, it can be a catalyst for egregiously barbaric and immoral treatment. The intermingling of cross-cultural discussion, particularly dogmatic religious beliefs, can only help to dull the razor-edged threats of nationalist rhetoric. As a young, often annoyingly inquisitive boy, my father continually reminded me of the need to examine other cultures from a neutral, rather than a Western perspective. This does not mean "tolerate." Frankly, I find the word "tolerate" ambiguous and a metaphor for insincerity; it also has a patronizing tenor. </w:t>
      </w:r>
      <w:r w:rsidRPr="004128E5">
        <w:rPr>
          <w:rStyle w:val="StyleUnderline"/>
        </w:rPr>
        <w:t xml:space="preserve">No doubt, </w:t>
      </w:r>
      <w:r w:rsidRPr="00A31047">
        <w:rPr>
          <w:rStyle w:val="StyleUnderline"/>
          <w:highlight w:val="yellow"/>
        </w:rPr>
        <w:t>some of us feel a sense of lost ethnic identity as the cultural representation within our community becomes more and more diverse, but humans are migratory animals. Unfailingly, history continues to demonstrate their search for a more harmonious life in times of political</w:t>
      </w:r>
      <w:r w:rsidRPr="004128E5">
        <w:rPr>
          <w:rStyle w:val="StyleUnderline"/>
        </w:rPr>
        <w:t xml:space="preserve">, climatic, pandemic or </w:t>
      </w:r>
      <w:r w:rsidRPr="00A31047">
        <w:rPr>
          <w:rStyle w:val="StyleUnderline"/>
          <w:highlight w:val="yellow"/>
        </w:rPr>
        <w:t>discriminatory upheaval</w:t>
      </w:r>
      <w:r w:rsidRPr="004128E5">
        <w:rPr>
          <w:rStyle w:val="StyleUnderline"/>
        </w:rPr>
        <w:t>.</w:t>
      </w:r>
      <w:r>
        <w:rPr>
          <w:rStyle w:val="StyleUnderline"/>
        </w:rPr>
        <w:t xml:space="preserve"> </w:t>
      </w:r>
      <w:r w:rsidRPr="0081788D">
        <w:rPr>
          <w:sz w:val="16"/>
        </w:rPr>
        <w:t xml:space="preserve">And, as the world's population continues to mushroom, and the reach of micro- and macro-economics defies the traditional notion of borders, the importance of global civility becomes not only more important, but essential to our very survival. </w:t>
      </w:r>
      <w:r w:rsidRPr="004128E5">
        <w:rPr>
          <w:rStyle w:val="StyleUnderline"/>
        </w:rPr>
        <w:t xml:space="preserve">Multiculturalism may be the antidote for the inappropriate and destructive behaviour of dictatorial regimes and religious orthodoxy, regimes bent on breaking the will and spirit of their subjects and antagonizing their neighbours. </w:t>
      </w:r>
      <w:r w:rsidRPr="00A31047">
        <w:rPr>
          <w:rStyle w:val="StyleUnderline"/>
          <w:highlight w:val="yellow"/>
        </w:rPr>
        <w:t>The value of multiculturalism must be disseminated like seeds in a farmer's field, and nurtured with the fertility of our common goals</w:t>
      </w:r>
      <w:r w:rsidRPr="004128E5">
        <w:rPr>
          <w:rStyle w:val="StyleUnderline"/>
        </w:rPr>
        <w:t>.</w:t>
      </w:r>
      <w:bookmarkStart w:id="1" w:name="_GoBack"/>
      <w:bookmarkEnd w:id="1"/>
    </w:p>
    <w:p w14:paraId="723C2C5A" w14:textId="097E7B00" w:rsidR="00672637" w:rsidRDefault="2BDECF6C" w:rsidP="00672637">
      <w:pPr>
        <w:pStyle w:val="Heading3"/>
      </w:pPr>
      <w:r>
        <w:lastRenderedPageBreak/>
        <w:t xml:space="preserve">Miscellaneous </w:t>
      </w:r>
    </w:p>
    <w:p w14:paraId="7311740E" w14:textId="77777777" w:rsidR="00656123" w:rsidRPr="00463669" w:rsidRDefault="2BDECF6C" w:rsidP="2BDECF6C">
      <w:pPr>
        <w:pStyle w:val="Heading4"/>
        <w:rPr>
          <w:rFonts w:eastAsia="Calibri" w:cs="Calibri"/>
          <w:lang w:eastAsia="zh-CN"/>
        </w:rPr>
      </w:pPr>
      <w:r w:rsidRPr="2BDECF6C">
        <w:rPr>
          <w:lang w:eastAsia="zh-CN"/>
        </w:rPr>
        <w:t>Asian Immigrants function as the Model Minority Immigrant in US immigration. This decreases the possibility of other Immigrants immigrating to the US.</w:t>
      </w:r>
    </w:p>
    <w:p w14:paraId="7F9E30FF" w14:textId="77777777" w:rsidR="00656123" w:rsidRPr="00463669" w:rsidRDefault="2BDECF6C" w:rsidP="2BDECF6C">
      <w:pPr>
        <w:rPr>
          <w:rFonts w:ascii="Calibri,ＭＳ ゴシック" w:eastAsia="Calibri,ＭＳ ゴシック" w:hAnsi="Calibri,ＭＳ ゴシック" w:cs="Calibri,ＭＳ ゴシック"/>
          <w:b/>
          <w:bCs/>
        </w:rPr>
      </w:pPr>
      <w:r w:rsidRPr="2BDECF6C">
        <w:rPr>
          <w:b/>
          <w:bCs/>
        </w:rPr>
        <w:t>Cho 17</w:t>
      </w:r>
    </w:p>
    <w:p w14:paraId="72CAA6D6" w14:textId="77777777" w:rsidR="00656123" w:rsidRPr="00463669" w:rsidRDefault="2BDECF6C" w:rsidP="2BDECF6C">
      <w:pPr>
        <w:rPr>
          <w:rFonts w:ascii="Calibri,ＭＳ ゴシック" w:eastAsia="Calibri,ＭＳ ゴシック" w:hAnsi="Calibri,ＭＳ ゴシック" w:cs="Calibri,ＭＳ ゴシック"/>
        </w:rPr>
      </w:pPr>
      <w:r>
        <w:t>(Esther Cho, A PhD candidate in Sociology at the University of California, Berkeley and Graduate Fellow at the UC Berkeley Institute for the Study of Societal Issues. Worked on education research at the Social Science Research Council (SSRC) and the Organisation of Economic Cooperation and Development (OECD) And has. in International Comparative Studies from Duke University and a Ed.M. from Harvard Graduate School of Education;” A Double Bind–‘Model Minority’ and ‘Illegal Alien’”;7/4/18,</w:t>
      </w:r>
      <w:hyperlink r:id="rId23">
        <w:r>
          <w:t>https://scholarship.law.berkeley.edu/cgi/viewcontent.cgi?article=1228&amp;context=aalj</w:t>
        </w:r>
      </w:hyperlink>
      <w:r>
        <w:t>, DMW)</w:t>
      </w:r>
    </w:p>
    <w:p w14:paraId="636F57DA" w14:textId="77777777" w:rsidR="00656123" w:rsidRPr="00463669" w:rsidRDefault="00656123" w:rsidP="00656123">
      <w:pPr>
        <w:spacing w:after="0" w:line="240" w:lineRule="auto"/>
        <w:rPr>
          <w:rFonts w:eastAsia="Times New Roman" w:cs="Calibri"/>
          <w:sz w:val="24"/>
          <w:lang w:eastAsia="zh-CN"/>
        </w:rPr>
      </w:pPr>
    </w:p>
    <w:p w14:paraId="418A26A1" w14:textId="77777777" w:rsidR="00656123" w:rsidRPr="00463669" w:rsidRDefault="2BDECF6C" w:rsidP="2BDECF6C">
      <w:pPr>
        <w:spacing w:after="0" w:line="240" w:lineRule="auto"/>
        <w:rPr>
          <w:rStyle w:val="StyleUnderline"/>
          <w:rFonts w:ascii="Calibri,ＭＳ ゴシック" w:eastAsia="Calibri,ＭＳ ゴシック" w:hAnsi="Calibri,ＭＳ ゴシック" w:cs="Calibri,ＭＳ ゴシック"/>
          <w:lang w:eastAsia="zh-CN"/>
        </w:rPr>
      </w:pPr>
      <w:r w:rsidRPr="2BDECF6C">
        <w:rPr>
          <w:sz w:val="24"/>
          <w:szCs w:val="24"/>
          <w:lang w:eastAsia="zh-CN"/>
        </w:rPr>
        <w:t xml:space="preserve">In the </w:t>
      </w:r>
      <w:r w:rsidRPr="2BDECF6C">
        <w:rPr>
          <w:rStyle w:val="StyleUnderline"/>
          <w:highlight w:val="yellow"/>
        </w:rPr>
        <w:t>United States, legal exclusion of immigrants</w:t>
      </w:r>
      <w:r w:rsidRPr="2BDECF6C">
        <w:rPr>
          <w:sz w:val="24"/>
          <w:szCs w:val="24"/>
          <w:lang w:eastAsia="zh-CN"/>
        </w:rPr>
        <w:t xml:space="preserve"> has historically </w:t>
      </w:r>
      <w:r w:rsidRPr="2BDECF6C">
        <w:rPr>
          <w:rStyle w:val="StyleUnderline"/>
          <w:highlight w:val="yellow"/>
        </w:rPr>
        <w:t>come hand-in-hand with race-based exclusion</w:t>
      </w:r>
      <w:r w:rsidRPr="2BDECF6C">
        <w:rPr>
          <w:sz w:val="24"/>
          <w:szCs w:val="24"/>
          <w:lang w:eastAsia="zh-CN"/>
        </w:rPr>
        <w:t xml:space="preserve">. In the early 20th century, </w:t>
      </w:r>
      <w:r w:rsidRPr="2BDECF6C">
        <w:rPr>
          <w:rStyle w:val="StyleUnderline"/>
          <w:highlight w:val="yellow"/>
        </w:rPr>
        <w:t>Asian immigrants were targeted alongside Mexican immigrants as undesirable foreigners, becoming among the most legally racialized groups in the country</w:t>
      </w:r>
      <w:r w:rsidRPr="2BDECF6C">
        <w:rPr>
          <w:rFonts w:ascii="Calibri,ＭＳ ゴシック" w:eastAsia="Calibri,ＭＳ ゴシック" w:hAnsi="Calibri,ＭＳ ゴシック" w:cs="Calibri,ＭＳ ゴシック"/>
          <w:sz w:val="24"/>
          <w:szCs w:val="24"/>
          <w:lang w:eastAsia="zh-CN"/>
        </w:rPr>
        <w:t xml:space="preserve">. </w:t>
      </w:r>
      <w:r w:rsidRPr="2BDECF6C">
        <w:rPr>
          <w:rStyle w:val="StyleUnderline"/>
          <w:highlight w:val="yellow"/>
        </w:rPr>
        <w:t>Mexicans were produced and stigmatized as illegal immigrants</w:t>
      </w:r>
      <w:r w:rsidRPr="2BDECF6C">
        <w:rPr>
          <w:sz w:val="24"/>
          <w:szCs w:val="24"/>
          <w:lang w:eastAsia="zh-CN"/>
        </w:rPr>
        <w:t xml:space="preserve">,3 and </w:t>
      </w:r>
      <w:r w:rsidRPr="2BDECF6C">
        <w:rPr>
          <w:rStyle w:val="StyleUnderline"/>
          <w:highlight w:val="yellow"/>
        </w:rPr>
        <w:t>this</w:t>
      </w:r>
      <w:r w:rsidRPr="2BDECF6C">
        <w:rPr>
          <w:sz w:val="24"/>
          <w:szCs w:val="24"/>
          <w:lang w:eastAsia="zh-CN"/>
        </w:rPr>
        <w:t xml:space="preserve"> trope </w:t>
      </w:r>
      <w:r w:rsidRPr="2BDECF6C">
        <w:rPr>
          <w:rStyle w:val="StyleUnderline"/>
          <w:highlight w:val="yellow"/>
        </w:rPr>
        <w:t>reinforcing images of Mexican immigrants as undocumented, unskilled, and undesirable persist</w:t>
      </w:r>
      <w:r w:rsidRPr="2BDECF6C">
        <w:rPr>
          <w:rStyle w:val="StyleUnderline"/>
        </w:rPr>
        <w:t>s into the contemporary era</w:t>
      </w:r>
      <w:r w:rsidRPr="2BDECF6C">
        <w:rPr>
          <w:sz w:val="24"/>
          <w:szCs w:val="24"/>
          <w:lang w:eastAsia="zh-CN"/>
        </w:rPr>
        <w:t xml:space="preserve">.4 </w:t>
      </w:r>
      <w:r w:rsidRPr="2BDECF6C">
        <w:rPr>
          <w:rStyle w:val="StyleUnderline"/>
          <w:highlight w:val="yellow"/>
        </w:rPr>
        <w:t>Asian immigrants</w:t>
      </w:r>
      <w:r w:rsidRPr="2BDECF6C">
        <w:rPr>
          <w:sz w:val="24"/>
          <w:szCs w:val="24"/>
          <w:lang w:eastAsia="zh-CN"/>
        </w:rPr>
        <w:t xml:space="preserve">, on the other hand, </w:t>
      </w:r>
      <w:r w:rsidRPr="2BDECF6C">
        <w:rPr>
          <w:rStyle w:val="StyleUnderline"/>
          <w:highlight w:val="yellow"/>
        </w:rPr>
        <w:t>were the country’s first “illegal aliens</w:t>
      </w:r>
      <w:r w:rsidRPr="2BDECF6C">
        <w:rPr>
          <w:rStyle w:val="StyleUnderline"/>
          <w:rFonts w:ascii="Calibri,ＭＳ ゴシック" w:eastAsia="Calibri,ＭＳ ゴシック" w:hAnsi="Calibri,ＭＳ ゴシック" w:cs="Calibri,ＭＳ ゴシック"/>
        </w:rPr>
        <w:t>,”</w:t>
      </w:r>
      <w:r w:rsidRPr="2BDECF6C">
        <w:rPr>
          <w:sz w:val="24"/>
          <w:szCs w:val="24"/>
          <w:lang w:eastAsia="zh-CN"/>
        </w:rPr>
        <w:t xml:space="preserve">5 </w:t>
      </w:r>
      <w:r w:rsidRPr="2BDECF6C">
        <w:rPr>
          <w:rStyle w:val="StyleUnderline"/>
          <w:highlight w:val="yellow"/>
        </w:rPr>
        <w:t>excluded through both immigration and citizenship law for In the United State</w:t>
      </w:r>
      <w:r w:rsidRPr="2BDECF6C">
        <w:rPr>
          <w:sz w:val="24"/>
          <w:szCs w:val="24"/>
          <w:highlight w:val="yellow"/>
          <w:lang w:eastAsia="zh-CN"/>
        </w:rPr>
        <w:t>s</w:t>
      </w:r>
      <w:r w:rsidRPr="2BDECF6C">
        <w:rPr>
          <w:rFonts w:ascii="Calibri,ＭＳ ゴシック" w:eastAsia="Calibri,ＭＳ ゴシック" w:hAnsi="Calibri,ＭＳ ゴシック" w:cs="Calibri,ＭＳ ゴシック"/>
          <w:sz w:val="24"/>
          <w:szCs w:val="24"/>
          <w:lang w:eastAsia="zh-CN"/>
        </w:rPr>
        <w:t xml:space="preserve">, </w:t>
      </w:r>
      <w:r w:rsidRPr="2BDECF6C">
        <w:rPr>
          <w:rStyle w:val="StyleUnderline"/>
        </w:rPr>
        <w:t>legal exclusion of immigrants has historically come hand-in-hand with race-based exclusion.</w:t>
      </w:r>
      <w:r w:rsidRPr="2BDECF6C">
        <w:rPr>
          <w:sz w:val="24"/>
          <w:szCs w:val="24"/>
          <w:lang w:eastAsia="zh-CN"/>
        </w:rPr>
        <w:t xml:space="preserve"> decades. </w:t>
      </w:r>
      <w:r w:rsidRPr="2BDECF6C">
        <w:rPr>
          <w:rStyle w:val="StyleUnderline"/>
          <w:lang w:eastAsia="zh-CN"/>
        </w:rPr>
        <w:t>However</w:t>
      </w:r>
      <w:r w:rsidRPr="2BDECF6C">
        <w:rPr>
          <w:rFonts w:ascii="Calibri,ＭＳ ゴシック" w:eastAsia="Calibri,ＭＳ ゴシック" w:hAnsi="Calibri,ＭＳ ゴシック" w:cs="Calibri,ＭＳ ゴシック"/>
          <w:sz w:val="24"/>
          <w:szCs w:val="24"/>
          <w:lang w:eastAsia="zh-CN"/>
        </w:rPr>
        <w:t xml:space="preserve">, </w:t>
      </w:r>
      <w:r w:rsidRPr="2BDECF6C">
        <w:rPr>
          <w:rStyle w:val="StyleUnderline"/>
          <w:lang w:eastAsia="zh-CN"/>
        </w:rPr>
        <w:t xml:space="preserve">unlike the </w:t>
      </w:r>
      <w:r w:rsidRPr="2BDECF6C">
        <w:rPr>
          <w:sz w:val="24"/>
          <w:szCs w:val="24"/>
          <w:lang w:eastAsia="zh-CN"/>
        </w:rPr>
        <w:t xml:space="preserve">trajectory of </w:t>
      </w:r>
      <w:r w:rsidRPr="2BDECF6C">
        <w:rPr>
          <w:rStyle w:val="StyleUnderline"/>
          <w:lang w:eastAsia="zh-CN"/>
        </w:rPr>
        <w:t>Mexican immigrants</w:t>
      </w:r>
      <w:r w:rsidRPr="2BDECF6C">
        <w:rPr>
          <w:sz w:val="24"/>
          <w:szCs w:val="24"/>
          <w:lang w:eastAsia="zh-CN"/>
        </w:rPr>
        <w:t xml:space="preserve">, the trajectory of </w:t>
      </w:r>
      <w:r w:rsidRPr="2BDECF6C">
        <w:rPr>
          <w:rStyle w:val="StyleUnderline"/>
          <w:highlight w:val="yellow"/>
          <w:lang w:eastAsia="zh-CN"/>
        </w:rPr>
        <w:t>the Asian immigrant</w:t>
      </w:r>
      <w:r w:rsidRPr="2BDECF6C">
        <w:rPr>
          <w:sz w:val="24"/>
          <w:szCs w:val="24"/>
          <w:lang w:eastAsia="zh-CN"/>
        </w:rPr>
        <w:t xml:space="preserve"> has evolved. </w:t>
      </w:r>
      <w:r w:rsidRPr="2BDECF6C">
        <w:rPr>
          <w:rStyle w:val="StyleUnderline"/>
          <w:highlight w:val="yellow"/>
          <w:lang w:eastAsia="zh-CN"/>
        </w:rPr>
        <w:t>Constructed as the “model minority</w:t>
      </w:r>
      <w:r w:rsidRPr="2BDECF6C">
        <w:rPr>
          <w:rFonts w:ascii="Calibri,ＭＳ ゴシック" w:eastAsia="Calibri,ＭＳ ゴシック" w:hAnsi="Calibri,ＭＳ ゴシック" w:cs="Calibri,ＭＳ ゴシック"/>
          <w:sz w:val="24"/>
          <w:szCs w:val="24"/>
          <w:lang w:eastAsia="zh-CN"/>
        </w:rPr>
        <w:t xml:space="preserve">,” </w:t>
      </w:r>
      <w:r w:rsidRPr="2BDECF6C">
        <w:rPr>
          <w:rStyle w:val="StyleUnderline"/>
          <w:highlight w:val="yellow"/>
          <w:lang w:eastAsia="zh-CN"/>
        </w:rPr>
        <w:t>they are</w:t>
      </w:r>
      <w:r w:rsidRPr="2BDECF6C">
        <w:rPr>
          <w:rStyle w:val="StyleUnderline"/>
          <w:lang w:eastAsia="zh-CN"/>
        </w:rPr>
        <w:t xml:space="preserve"> now </w:t>
      </w:r>
      <w:r w:rsidRPr="2BDECF6C">
        <w:rPr>
          <w:rStyle w:val="StyleUnderline"/>
          <w:highlight w:val="yellow"/>
          <w:lang w:eastAsia="zh-CN"/>
        </w:rPr>
        <w:t>perceived as documented, educated, and desirable (</w:t>
      </w:r>
      <w:r w:rsidRPr="2BDECF6C">
        <w:rPr>
          <w:rStyle w:val="StyleUnderline"/>
          <w:lang w:eastAsia="zh-CN"/>
        </w:rPr>
        <w:t>albeit perpetually foreign).6</w:t>
      </w:r>
    </w:p>
    <w:p w14:paraId="6BF8BF8F" w14:textId="77777777" w:rsidR="00656123" w:rsidRPr="00463669" w:rsidRDefault="00656123" w:rsidP="2BDECF6C">
      <w:pPr>
        <w:spacing w:after="0" w:line="240" w:lineRule="auto"/>
        <w:rPr>
          <w:rFonts w:ascii="Calibri,ＭＳ ゴシック" w:eastAsia="Calibri,ＭＳ ゴシック" w:hAnsi="Calibri,ＭＳ ゴシック" w:cs="Calibri,ＭＳ ゴシック"/>
          <w:b/>
          <w:bCs/>
          <w:color w:val="2A2A2A"/>
          <w:sz w:val="26"/>
          <w:szCs w:val="26"/>
          <w:lang w:eastAsia="zh-CN"/>
        </w:rPr>
      </w:pPr>
      <w:r w:rsidRPr="7F2C43C2">
        <w:rPr>
          <w:b/>
          <w:bCs/>
          <w:color w:val="2A2A2A"/>
          <w:sz w:val="26"/>
          <w:szCs w:val="26"/>
          <w:shd w:val="clear" w:color="auto" w:fill="FFFFFF"/>
          <w:lang w:eastAsia="zh-CN"/>
        </w:rPr>
        <w:t>The Myth of the Model minority is used to deny African American rights, valorize Asians, and is Anti-Black</w:t>
      </w:r>
    </w:p>
    <w:p w14:paraId="40D9BF52" w14:textId="77777777" w:rsidR="00656123" w:rsidRPr="00463669" w:rsidRDefault="00656123" w:rsidP="2BDECF6C">
      <w:pPr>
        <w:spacing w:after="0" w:line="240" w:lineRule="auto"/>
        <w:rPr>
          <w:rFonts w:ascii="Calibri,ＭＳ ゴシック" w:eastAsia="Calibri,ＭＳ ゴシック" w:hAnsi="Calibri,ＭＳ ゴシック" w:cs="Calibri,ＭＳ ゴシック"/>
          <w:b/>
          <w:bCs/>
          <w:color w:val="2A2A2A"/>
          <w:sz w:val="26"/>
          <w:szCs w:val="26"/>
          <w:lang w:eastAsia="zh-CN"/>
        </w:rPr>
      </w:pPr>
      <w:r w:rsidRPr="7F2C43C2">
        <w:rPr>
          <w:b/>
          <w:bCs/>
          <w:color w:val="2A2A2A"/>
          <w:sz w:val="26"/>
          <w:szCs w:val="26"/>
          <w:shd w:val="clear" w:color="auto" w:fill="FFFFFF"/>
          <w:lang w:eastAsia="zh-CN"/>
        </w:rPr>
        <w:t>Onitsuka 17</w:t>
      </w:r>
    </w:p>
    <w:p w14:paraId="7C8D75B1" w14:textId="77777777" w:rsidR="00656123" w:rsidRPr="00463669" w:rsidRDefault="2BDECF6C" w:rsidP="2BDECF6C">
      <w:pPr>
        <w:rPr>
          <w:rFonts w:ascii="Calibri,ＭＳ ゴシック" w:eastAsia="Calibri,ＭＳ ゴシック" w:hAnsi="Calibri,ＭＳ ゴシック" w:cs="Calibri,ＭＳ ゴシック"/>
          <w:sz w:val="24"/>
          <w:szCs w:val="24"/>
          <w:lang w:eastAsia="zh-CN"/>
        </w:rPr>
      </w:pPr>
      <w:r w:rsidRPr="2BDECF6C">
        <w:rPr>
          <w:sz w:val="24"/>
          <w:szCs w:val="24"/>
          <w:lang w:eastAsia="zh-CN"/>
        </w:rPr>
        <w:t>(Sara Onitsuka,</w:t>
      </w:r>
      <w:r>
        <w:t xml:space="preserve"> is </w:t>
      </w:r>
      <w:r w:rsidRPr="2BDECF6C">
        <w:rPr>
          <w:sz w:val="24"/>
          <w:szCs w:val="24"/>
          <w:lang w:eastAsia="zh-CN"/>
        </w:rPr>
        <w:t>a 4th generation Japanese-American from Portland, Oregon. She is a senior neuroscience major and political science minor,”</w:t>
      </w:r>
      <w:r w:rsidRPr="2BDECF6C">
        <w:rPr>
          <w:rFonts w:ascii="Calibri,ＭＳ ゴシック" w:eastAsia="Calibri,ＭＳ ゴシック" w:hAnsi="Calibri,ＭＳ ゴシック" w:cs="Calibri,ＭＳ ゴシック"/>
        </w:rPr>
        <w:t xml:space="preserve"> </w:t>
      </w:r>
      <w:r w:rsidRPr="2BDECF6C">
        <w:rPr>
          <w:sz w:val="24"/>
          <w:szCs w:val="24"/>
          <w:lang w:eastAsia="zh-CN"/>
        </w:rPr>
        <w:t>ANTI-BLACKNESS IN ASIAN-AMERICAN COMMUNITIES”,7/4/2018,</w:t>
      </w:r>
      <w:r w:rsidRPr="2BDECF6C">
        <w:rPr>
          <w:rFonts w:ascii="Calibri,ＭＳ ゴシック" w:eastAsia="Calibri,ＭＳ ゴシック" w:hAnsi="Calibri,ＭＳ ゴシック" w:cs="Calibri,ＭＳ ゴシック"/>
        </w:rPr>
        <w:t xml:space="preserve"> </w:t>
      </w:r>
      <w:hyperlink r:id="rId24">
        <w:r w:rsidRPr="2BDECF6C">
          <w:rPr>
            <w:rStyle w:val="Hyperlink"/>
            <w:sz w:val="24"/>
            <w:szCs w:val="24"/>
            <w:lang w:eastAsia="zh-CN"/>
          </w:rPr>
          <w:t>http://www.artforourselves.org/wtf-is-going-on/anti-blackness-in-asian-american-communities</w:t>
        </w:r>
      </w:hyperlink>
      <w:r w:rsidRPr="2BDECF6C">
        <w:rPr>
          <w:sz w:val="24"/>
          <w:szCs w:val="24"/>
          <w:lang w:eastAsia="zh-CN"/>
        </w:rPr>
        <w:t>, DMW)</w:t>
      </w:r>
    </w:p>
    <w:p w14:paraId="59E8FD63" w14:textId="77777777" w:rsidR="00656123" w:rsidRPr="00463669" w:rsidRDefault="2BDECF6C" w:rsidP="2BDECF6C">
      <w:pPr>
        <w:spacing w:after="0" w:line="240" w:lineRule="auto"/>
        <w:rPr>
          <w:rFonts w:ascii="Calibri,ＭＳ ゴシック" w:eastAsia="Calibri,ＭＳ ゴシック" w:hAnsi="Calibri,ＭＳ ゴシック" w:cs="Calibri,ＭＳ ゴシック"/>
          <w:sz w:val="16"/>
          <w:szCs w:val="16"/>
          <w:lang w:eastAsia="zh-CN"/>
        </w:rPr>
      </w:pPr>
      <w:r w:rsidRPr="2BDECF6C">
        <w:rPr>
          <w:sz w:val="16"/>
          <w:szCs w:val="16"/>
          <w:lang w:eastAsia="zh-CN"/>
        </w:rPr>
        <w:t xml:space="preserve">Another area ripe with anti-Blackness is </w:t>
      </w:r>
      <w:r w:rsidRPr="2BDECF6C">
        <w:rPr>
          <w:rStyle w:val="StyleUnderline"/>
          <w:highlight w:val="yellow"/>
          <w:lang w:eastAsia="zh-CN"/>
        </w:rPr>
        <w:t>the concept of the “model minority</w:t>
      </w:r>
      <w:r w:rsidRPr="2BDECF6C">
        <w:rPr>
          <w:rStyle w:val="StyleUnderline"/>
          <w:rFonts w:ascii="Calibri,ＭＳ ゴシック" w:eastAsia="Calibri,ＭＳ ゴシック" w:hAnsi="Calibri,ＭＳ ゴシック" w:cs="Calibri,ＭＳ ゴシック"/>
          <w:lang w:eastAsia="zh-CN"/>
        </w:rPr>
        <w:t>,”</w:t>
      </w:r>
      <w:r w:rsidRPr="2BDECF6C">
        <w:rPr>
          <w:sz w:val="16"/>
          <w:szCs w:val="16"/>
          <w:lang w:eastAsia="zh-CN"/>
        </w:rPr>
        <w:t xml:space="preserve"> typically used to describe East Asians and Indians in particular. This myth </w:t>
      </w:r>
      <w:r w:rsidRPr="2BDECF6C">
        <w:rPr>
          <w:rStyle w:val="StyleUnderline"/>
          <w:highlight w:val="yellow"/>
          <w:lang w:eastAsia="zh-CN"/>
        </w:rPr>
        <w:t>that “Asian-Americans” as a monolith are economically and academically successful</w:t>
      </w:r>
      <w:r w:rsidRPr="2BDECF6C">
        <w:rPr>
          <w:rStyle w:val="StyleUnderline"/>
          <w:lang w:eastAsia="zh-CN"/>
        </w:rPr>
        <w:t xml:space="preserve">, naturally smart, </w:t>
      </w:r>
      <w:r w:rsidRPr="2BDECF6C">
        <w:rPr>
          <w:rStyle w:val="StyleUnderline"/>
          <w:highlight w:val="yellow"/>
          <w:lang w:eastAsia="zh-CN"/>
        </w:rPr>
        <w:t>and the ideal that other races should aspire to be is harmful to</w:t>
      </w:r>
      <w:r w:rsidRPr="2BDECF6C">
        <w:rPr>
          <w:rStyle w:val="StyleUnderline"/>
          <w:lang w:eastAsia="zh-CN"/>
        </w:rPr>
        <w:t xml:space="preserve"> all </w:t>
      </w:r>
      <w:r w:rsidRPr="2BDECF6C">
        <w:rPr>
          <w:rStyle w:val="StyleUnderline"/>
          <w:highlight w:val="yellow"/>
          <w:lang w:eastAsia="zh-CN"/>
        </w:rPr>
        <w:t>Asian-American</w:t>
      </w:r>
      <w:r w:rsidRPr="2BDECF6C">
        <w:rPr>
          <w:rStyle w:val="StyleUnderline"/>
          <w:lang w:eastAsia="zh-CN"/>
        </w:rPr>
        <w:t xml:space="preserve"> communities, </w:t>
      </w:r>
      <w:r w:rsidRPr="2BDECF6C">
        <w:rPr>
          <w:rStyle w:val="StyleUnderline"/>
          <w:highlight w:val="yellow"/>
          <w:lang w:eastAsia="zh-CN"/>
        </w:rPr>
        <w:t>Black folks, and other people of color as well</w:t>
      </w:r>
      <w:r w:rsidRPr="2BDECF6C">
        <w:rPr>
          <w:sz w:val="16"/>
          <w:szCs w:val="16"/>
          <w:lang w:eastAsia="zh-CN"/>
        </w:rPr>
        <w:t xml:space="preserve">. The model minority myth was actually purposefully crafted around the 1950’s to 1960’s, when the media began primarily featuring Asian success stories, despite many stories of struggle in our diverse community. By 1987 when Time Magazine ran the cover story “Those Asian-American Whiz Kids,” this new stereotype was solidified. </w:t>
      </w:r>
      <w:r w:rsidRPr="2BDECF6C">
        <w:rPr>
          <w:rStyle w:val="StyleUnderline"/>
          <w:highlight w:val="yellow"/>
          <w:lang w:eastAsia="zh-CN"/>
        </w:rPr>
        <w:t>The model minority myth drove a wedge between communities of color</w:t>
      </w:r>
      <w:r w:rsidRPr="2BDECF6C">
        <w:rPr>
          <w:rStyle w:val="StyleUnderline"/>
          <w:lang w:eastAsia="zh-CN"/>
        </w:rPr>
        <w:t xml:space="preserve">, and </w:t>
      </w:r>
      <w:r w:rsidRPr="2BDECF6C">
        <w:rPr>
          <w:rStyle w:val="StyleUnderline"/>
          <w:highlight w:val="yellow"/>
          <w:lang w:eastAsia="zh-CN"/>
        </w:rPr>
        <w:t>is still perpetuated</w:t>
      </w:r>
      <w:r w:rsidRPr="2BDECF6C">
        <w:rPr>
          <w:rStyle w:val="StyleUnderline"/>
          <w:lang w:eastAsia="zh-CN"/>
        </w:rPr>
        <w:t xml:space="preserve"> not only </w:t>
      </w:r>
      <w:r w:rsidRPr="2BDECF6C">
        <w:rPr>
          <w:rStyle w:val="StyleUnderline"/>
          <w:highlight w:val="yellow"/>
          <w:lang w:eastAsia="zh-CN"/>
        </w:rPr>
        <w:t>by white people</w:t>
      </w:r>
      <w:r w:rsidRPr="2BDECF6C">
        <w:rPr>
          <w:rStyle w:val="StyleUnderline"/>
          <w:lang w:eastAsia="zh-CN"/>
        </w:rPr>
        <w:t xml:space="preserve">, but, unfortunately, </w:t>
      </w:r>
      <w:r w:rsidRPr="2BDECF6C">
        <w:rPr>
          <w:rStyle w:val="StyleUnderline"/>
          <w:highlight w:val="yellow"/>
          <w:lang w:eastAsia="zh-CN"/>
        </w:rPr>
        <w:t>also by</w:t>
      </w:r>
      <w:r w:rsidRPr="2BDECF6C">
        <w:rPr>
          <w:rStyle w:val="StyleUnderline"/>
          <w:lang w:eastAsia="zh-CN"/>
        </w:rPr>
        <w:t xml:space="preserve"> many </w:t>
      </w:r>
      <w:r w:rsidRPr="2BDECF6C">
        <w:rPr>
          <w:rStyle w:val="StyleUnderline"/>
          <w:highlight w:val="yellow"/>
          <w:lang w:eastAsia="zh-CN"/>
        </w:rPr>
        <w:t>Asians who are proud to be the “better minority</w:t>
      </w:r>
      <w:r w:rsidRPr="2BDECF6C">
        <w:rPr>
          <w:rFonts w:ascii="Calibri,ＭＳ ゴシック" w:eastAsia="Calibri,ＭＳ ゴシック" w:hAnsi="Calibri,ＭＳ ゴシック" w:cs="Calibri,ＭＳ ゴシック"/>
          <w:sz w:val="16"/>
          <w:szCs w:val="16"/>
          <w:highlight w:val="yellow"/>
          <w:lang w:eastAsia="zh-CN"/>
        </w:rPr>
        <w:t>.”</w:t>
      </w:r>
      <w:r w:rsidRPr="2BDECF6C">
        <w:rPr>
          <w:sz w:val="16"/>
          <w:szCs w:val="16"/>
          <w:lang w:eastAsia="zh-CN"/>
        </w:rPr>
        <w:t xml:space="preserve"> It would probably pain these people to know that instead of </w:t>
      </w:r>
      <w:r w:rsidRPr="2BDECF6C">
        <w:rPr>
          <w:rStyle w:val="StyleUnderline"/>
          <w:lang w:eastAsia="zh-CN"/>
        </w:rPr>
        <w:t xml:space="preserve">Asians simply becoming more successful, what really happened was that </w:t>
      </w:r>
      <w:r w:rsidRPr="2BDECF6C">
        <w:rPr>
          <w:rStyle w:val="StyleUnderline"/>
          <w:highlight w:val="yellow"/>
          <w:lang w:eastAsia="zh-CN"/>
        </w:rPr>
        <w:t xml:space="preserve">American society changed its form of racism towards us in order to use us as propaganda, and to deny </w:t>
      </w:r>
      <w:r w:rsidRPr="2BDECF6C">
        <w:rPr>
          <w:rStyle w:val="StyleUnderline"/>
          <w:highlight w:val="yellow"/>
          <w:lang w:eastAsia="zh-CN"/>
        </w:rPr>
        <w:lastRenderedPageBreak/>
        <w:t>rights to Black folks.</w:t>
      </w:r>
      <w:r w:rsidRPr="2BDECF6C">
        <w:rPr>
          <w:sz w:val="16"/>
          <w:szCs w:val="16"/>
          <w:lang w:eastAsia="zh-CN"/>
        </w:rPr>
        <w:t xml:space="preserve"> Jeff Guo from The Washington Post argues, “</w:t>
      </w:r>
      <w:r w:rsidRPr="2BDECF6C">
        <w:rPr>
          <w:rStyle w:val="StyleUnderline"/>
          <w:lang w:eastAsia="zh-CN"/>
        </w:rPr>
        <w:t xml:space="preserve">The image of the </w:t>
      </w:r>
      <w:r w:rsidRPr="2BDECF6C">
        <w:rPr>
          <w:rStyle w:val="StyleUnderline"/>
          <w:highlight w:val="yellow"/>
          <w:lang w:eastAsia="zh-CN"/>
        </w:rPr>
        <w:t>hard-working Asian became an extremely convenient way to deny the demands of African Americans</w:t>
      </w:r>
      <w:r w:rsidRPr="2BDECF6C">
        <w:rPr>
          <w:rFonts w:ascii="Calibri,ＭＳ ゴシック" w:eastAsia="Calibri,ＭＳ ゴシック" w:hAnsi="Calibri,ＭＳ ゴシック" w:cs="Calibri,ＭＳ ゴシック"/>
          <w:sz w:val="16"/>
          <w:szCs w:val="16"/>
          <w:highlight w:val="yellow"/>
          <w:lang w:eastAsia="zh-CN"/>
        </w:rPr>
        <w:t>.</w:t>
      </w:r>
      <w:r w:rsidRPr="2BDECF6C">
        <w:rPr>
          <w:sz w:val="16"/>
          <w:szCs w:val="16"/>
          <w:lang w:eastAsia="zh-CN"/>
        </w:rPr>
        <w:t xml:space="preserve"> As [Ellen] Wu describes in her book [The Color of Success], both </w:t>
      </w:r>
      <w:r w:rsidRPr="2BDECF6C">
        <w:rPr>
          <w:rStyle w:val="StyleUnderline"/>
          <w:lang w:eastAsia="zh-CN"/>
        </w:rPr>
        <w:t xml:space="preserve">liberal and conservative politicians pumped up </w:t>
      </w:r>
      <w:r w:rsidRPr="2BDECF6C">
        <w:rPr>
          <w:rStyle w:val="StyleUnderline"/>
          <w:highlight w:val="yellow"/>
          <w:lang w:eastAsia="zh-CN"/>
        </w:rPr>
        <w:t>the</w:t>
      </w:r>
      <w:r w:rsidRPr="2BDECF6C">
        <w:rPr>
          <w:rStyle w:val="StyleUnderline"/>
          <w:rFonts w:ascii="Calibri,ＭＳ ゴシック" w:eastAsia="Calibri,ＭＳ ゴシック" w:hAnsi="Calibri,ＭＳ ゴシック" w:cs="Calibri,ＭＳ ゴシック"/>
          <w:lang w:eastAsia="zh-CN"/>
        </w:rPr>
        <w:t xml:space="preserve"> </w:t>
      </w:r>
      <w:r w:rsidRPr="2BDECF6C">
        <w:rPr>
          <w:rStyle w:val="StyleUnderline"/>
          <w:highlight w:val="yellow"/>
          <w:lang w:eastAsia="zh-CN"/>
        </w:rPr>
        <w:t>image of Asian Americans</w:t>
      </w:r>
      <w:r w:rsidRPr="2BDECF6C">
        <w:rPr>
          <w:rStyle w:val="StyleUnderline"/>
          <w:lang w:eastAsia="zh-CN"/>
        </w:rPr>
        <w:t xml:space="preserve"> as </w:t>
      </w:r>
      <w:r w:rsidRPr="2BDECF6C">
        <w:rPr>
          <w:rStyle w:val="StyleUnderline"/>
          <w:highlight w:val="yellow"/>
          <w:lang w:eastAsia="zh-CN"/>
        </w:rPr>
        <w:t>a way to shift the blame for black povert</w:t>
      </w:r>
      <w:r w:rsidRPr="2BDECF6C">
        <w:rPr>
          <w:rStyle w:val="StyleUnderline"/>
          <w:lang w:eastAsia="zh-CN"/>
        </w:rPr>
        <w:t>y.</w:t>
      </w:r>
      <w:r w:rsidRPr="2BDECF6C">
        <w:rPr>
          <w:sz w:val="16"/>
          <w:szCs w:val="16"/>
          <w:lang w:eastAsia="zh-CN"/>
        </w:rPr>
        <w:t xml:space="preserve">” The model minority myth is still used against other communities of color to suggest they are simply not working hard enough, when people say, “if Asians could make it, why can’t you?” Asian-Americans are still systematically oppressed in America, but </w:t>
      </w:r>
      <w:r w:rsidRPr="2BDECF6C">
        <w:rPr>
          <w:rStyle w:val="StyleUnderline"/>
          <w:highlight w:val="yellow"/>
          <w:lang w:eastAsia="zh-CN"/>
        </w:rPr>
        <w:t>the model minority stereotype was created</w:t>
      </w:r>
      <w:r w:rsidRPr="2BDECF6C">
        <w:rPr>
          <w:rStyle w:val="StyleUnderline"/>
          <w:lang w:eastAsia="zh-CN"/>
        </w:rPr>
        <w:t xml:space="preserve"> to further a narrative that could be used </w:t>
      </w:r>
      <w:r w:rsidRPr="2BDECF6C">
        <w:rPr>
          <w:rStyle w:val="StyleUnderline"/>
          <w:highlight w:val="yellow"/>
          <w:lang w:eastAsia="zh-CN"/>
        </w:rPr>
        <w:t>to separate and contain communities of color</w:t>
      </w:r>
      <w:r w:rsidRPr="2BDECF6C">
        <w:rPr>
          <w:sz w:val="16"/>
          <w:szCs w:val="16"/>
          <w:lang w:eastAsia="zh-CN"/>
        </w:rPr>
        <w:t xml:space="preserve">. In this narrative, </w:t>
      </w:r>
      <w:r w:rsidRPr="2BDECF6C">
        <w:rPr>
          <w:rStyle w:val="StyleUnderline"/>
          <w:highlight w:val="yellow"/>
          <w:lang w:eastAsia="zh-CN"/>
        </w:rPr>
        <w:t>Asians are “too smart,” Black folks are “too unintelligent,” and conveniently, white people get the occupy the space of “just right”. This</w:t>
      </w:r>
      <w:r w:rsidRPr="2BDECF6C">
        <w:rPr>
          <w:sz w:val="16"/>
          <w:szCs w:val="16"/>
          <w:lang w:eastAsia="zh-CN"/>
        </w:rPr>
        <w:t xml:space="preserve"> theory, known as "The Three Bears Effect" or the “Goldilocks Effect,” </w:t>
      </w:r>
      <w:r w:rsidRPr="2BDECF6C">
        <w:rPr>
          <w:rStyle w:val="StyleUnderline"/>
          <w:highlight w:val="yellow"/>
          <w:lang w:eastAsia="zh-CN"/>
        </w:rPr>
        <w:t xml:space="preserve">holds Black people as </w:t>
      </w:r>
      <w:r w:rsidRPr="2BDECF6C">
        <w:rPr>
          <w:rStyle w:val="StyleUnderline"/>
          <w:lang w:eastAsia="zh-CN"/>
        </w:rPr>
        <w:t xml:space="preserve">inherently </w:t>
      </w:r>
      <w:r w:rsidRPr="2BDECF6C">
        <w:rPr>
          <w:rStyle w:val="StyleUnderline"/>
          <w:highlight w:val="yellow"/>
          <w:lang w:eastAsia="zh-CN"/>
        </w:rPr>
        <w:t>inferior</w:t>
      </w:r>
      <w:r w:rsidRPr="2BDECF6C">
        <w:rPr>
          <w:rStyle w:val="StyleUnderline"/>
          <w:rFonts w:ascii="Calibri,ＭＳ ゴシック" w:eastAsia="Calibri,ＭＳ ゴシック" w:hAnsi="Calibri,ＭＳ ゴシック" w:cs="Calibri,ＭＳ ゴシック"/>
          <w:lang w:eastAsia="zh-CN"/>
        </w:rPr>
        <w:t xml:space="preserve"> </w:t>
      </w:r>
      <w:r w:rsidRPr="2BDECF6C">
        <w:rPr>
          <w:rStyle w:val="StyleUnderline"/>
          <w:highlight w:val="yellow"/>
          <w:lang w:eastAsia="zh-CN"/>
        </w:rPr>
        <w:t>and Asians get</w:t>
      </w:r>
      <w:r w:rsidRPr="2BDECF6C">
        <w:rPr>
          <w:rStyle w:val="StyleUnderline"/>
          <w:lang w:eastAsia="zh-CN"/>
        </w:rPr>
        <w:t xml:space="preserve"> to celebrate their </w:t>
      </w:r>
      <w:r w:rsidRPr="2BDECF6C">
        <w:rPr>
          <w:rStyle w:val="StyleUnderline"/>
          <w:highlight w:val="yellow"/>
          <w:lang w:eastAsia="zh-CN"/>
        </w:rPr>
        <w:t>perceived success, not recognizing how much it actually works against us</w:t>
      </w:r>
      <w:r w:rsidRPr="2BDECF6C">
        <w:rPr>
          <w:rFonts w:ascii="Calibri,ＭＳ ゴシック" w:eastAsia="Calibri,ＭＳ ゴシック" w:hAnsi="Calibri,ＭＳ ゴシック" w:cs="Calibri,ＭＳ ゴシック"/>
          <w:sz w:val="16"/>
          <w:szCs w:val="16"/>
          <w:highlight w:val="yellow"/>
          <w:lang w:eastAsia="zh-CN"/>
        </w:rPr>
        <w:t>.</w:t>
      </w:r>
      <w:r w:rsidRPr="2BDECF6C">
        <w:rPr>
          <w:sz w:val="16"/>
          <w:szCs w:val="16"/>
          <w:lang w:eastAsia="zh-CN"/>
        </w:rPr>
        <w:t xml:space="preserve"> This system also erases mixed Black and Asian folks, who are expected to place themselves in a narrative that paints Black and Asian communities as completely separate, and that doesn’t account for their existence. </w:t>
      </w:r>
      <w:r w:rsidRPr="2BDECF6C">
        <w:rPr>
          <w:rStyle w:val="StyleUnderline"/>
          <w:highlight w:val="yellow"/>
          <w:lang w:eastAsia="zh-CN"/>
        </w:rPr>
        <w:t>The</w:t>
      </w:r>
      <w:r w:rsidRPr="2BDECF6C">
        <w:rPr>
          <w:rStyle w:val="StyleUnderline"/>
          <w:lang w:eastAsia="zh-CN"/>
        </w:rPr>
        <w:t xml:space="preserve"> Model Minority </w:t>
      </w:r>
      <w:r w:rsidRPr="2BDECF6C">
        <w:rPr>
          <w:rStyle w:val="StyleUnderline"/>
          <w:highlight w:val="yellow"/>
          <w:lang w:eastAsia="zh-CN"/>
        </w:rPr>
        <w:t>Myth is rather cunning in its oppression</w:t>
      </w:r>
      <w:r w:rsidRPr="2BDECF6C">
        <w:rPr>
          <w:rStyle w:val="StyleUnderline"/>
          <w:rFonts w:ascii="Calibri,ＭＳ ゴシック" w:eastAsia="Calibri,ＭＳ ゴシック" w:hAnsi="Calibri,ＭＳ ゴシック" w:cs="Calibri,ＭＳ ゴシック"/>
          <w:lang w:eastAsia="zh-CN"/>
        </w:rPr>
        <w:t xml:space="preserve">. </w:t>
      </w:r>
      <w:r w:rsidRPr="2BDECF6C">
        <w:rPr>
          <w:sz w:val="16"/>
          <w:szCs w:val="16"/>
          <w:lang w:eastAsia="zh-CN"/>
        </w:rPr>
        <w:t xml:space="preserve">The stereotype that Asians are all “good at math, straight-A students, successful, and do not complain”, while seemingly positive, does not allow us any room to make mistakes. As a result, in part, suicide is the 8th leading cause of death among Asian-Americans, and we are also highly unlikely to mention symptoms of depression or seek treatment, for fear of being seen as weak and as failures. </w:t>
      </w:r>
      <w:r w:rsidRPr="2BDECF6C">
        <w:rPr>
          <w:rStyle w:val="StyleUnderline"/>
          <w:highlight w:val="yellow"/>
          <w:lang w:eastAsia="zh-CN"/>
        </w:rPr>
        <w:t>This myth</w:t>
      </w:r>
      <w:r w:rsidRPr="2BDECF6C">
        <w:rPr>
          <w:rStyle w:val="StyleUnderline"/>
          <w:lang w:eastAsia="zh-CN"/>
        </w:rPr>
        <w:t xml:space="preserve"> also completely </w:t>
      </w:r>
      <w:r w:rsidRPr="2BDECF6C">
        <w:rPr>
          <w:rStyle w:val="StyleUnderline"/>
          <w:highlight w:val="yellow"/>
          <w:lang w:eastAsia="zh-CN"/>
        </w:rPr>
        <w:t>tends to erase Asian communities that are not succeeding</w:t>
      </w:r>
      <w:r w:rsidRPr="2BDECF6C">
        <w:rPr>
          <w:rStyle w:val="StyleUnderline"/>
          <w:lang w:eastAsia="zh-CN"/>
        </w:rPr>
        <w:t xml:space="preserve"> economically, which is </w:t>
      </w:r>
      <w:r w:rsidRPr="2BDECF6C">
        <w:rPr>
          <w:rStyle w:val="StyleUnderline"/>
          <w:highlight w:val="yellow"/>
          <w:lang w:eastAsia="zh-CN"/>
        </w:rPr>
        <w:t>prevalent especially among communities of immigrants from poorer nations or with a large population of refugee</w:t>
      </w:r>
      <w:r w:rsidRPr="2BDECF6C">
        <w:rPr>
          <w:rStyle w:val="StyleUnderline"/>
          <w:lang w:eastAsia="zh-CN"/>
        </w:rPr>
        <w:t>s.</w:t>
      </w:r>
      <w:r w:rsidRPr="2BDECF6C">
        <w:rPr>
          <w:sz w:val="16"/>
          <w:szCs w:val="16"/>
          <w:lang w:eastAsia="zh-CN"/>
        </w:rPr>
        <w:t xml:space="preserve"> The restrictiveness of the Model Minority Myth also causes Asian-Americans to rebel against it - which is not inherently bad, except their method of doing so relies upon Black culture. A prime example of this is chef and author Eddie Huang, who once said, in response to a question about his affinity for hip-hop, “I feel like Asian men have been emasculated so much in America that we’re basically treated like Black women.” Huang then proceeded to appropriate AAVE and disrespect the Black women who called him out (a distinct form of intersectional violence called “misogynoir”). When </w:t>
      </w:r>
      <w:r w:rsidRPr="2BDECF6C">
        <w:rPr>
          <w:rStyle w:val="StyleUnderline"/>
          <w:highlight w:val="yellow"/>
          <w:lang w:eastAsia="zh-CN"/>
        </w:rPr>
        <w:t>Asian-Americans</w:t>
      </w:r>
      <w:r w:rsidRPr="2BDECF6C">
        <w:rPr>
          <w:sz w:val="16"/>
          <w:szCs w:val="16"/>
          <w:lang w:eastAsia="zh-CN"/>
        </w:rPr>
        <w:t xml:space="preserve"> take Black culture as their own and do not respect the very people who created it, they </w:t>
      </w:r>
      <w:r w:rsidRPr="2BDECF6C">
        <w:rPr>
          <w:rStyle w:val="StyleUnderline"/>
          <w:highlight w:val="yellow"/>
          <w:lang w:eastAsia="zh-CN"/>
        </w:rPr>
        <w:t>are perpetuating anti-Blackness</w:t>
      </w:r>
      <w:r w:rsidRPr="2BDECF6C">
        <w:rPr>
          <w:rFonts w:ascii="Calibri,ＭＳ ゴシック" w:eastAsia="Calibri,ＭＳ ゴシック" w:hAnsi="Calibri,ＭＳ ゴシック" w:cs="Calibri,ＭＳ ゴシック"/>
          <w:sz w:val="16"/>
          <w:szCs w:val="16"/>
          <w:highlight w:val="yellow"/>
          <w:lang w:eastAsia="zh-CN"/>
        </w:rPr>
        <w:t>.</w:t>
      </w:r>
    </w:p>
    <w:p w14:paraId="5A4DA2FE" w14:textId="77777777" w:rsidR="00656123" w:rsidRPr="00463669" w:rsidRDefault="00656123" w:rsidP="00656123">
      <w:pPr>
        <w:spacing w:after="0" w:line="240" w:lineRule="auto"/>
        <w:rPr>
          <w:rFonts w:eastAsia="Calibri,Times New Roman" w:cs="Calibri"/>
          <w:sz w:val="24"/>
          <w:szCs w:val="24"/>
          <w:lang w:eastAsia="zh-CN"/>
        </w:rPr>
      </w:pPr>
    </w:p>
    <w:p w14:paraId="230A0175" w14:textId="39C95F54" w:rsidR="00547DE3" w:rsidRDefault="00547DE3" w:rsidP="00547DE3">
      <w:pPr>
        <w:pStyle w:val="Heading4"/>
        <w:shd w:val="clear" w:color="auto" w:fill="FFFFFF"/>
        <w:spacing w:line="278" w:lineRule="atLeast"/>
        <w:rPr>
          <w:rFonts w:eastAsia="Times New Roman"/>
          <w:color w:val="222222"/>
          <w:szCs w:val="26"/>
          <w:lang w:eastAsia="zh-CN"/>
        </w:rPr>
      </w:pPr>
      <w:r>
        <w:rPr>
          <w:rFonts w:eastAsia="Times New Roman"/>
          <w:color w:val="222222"/>
          <w:szCs w:val="26"/>
        </w:rPr>
        <w:t xml:space="preserve">NARRATIVES within the debate space is a discursive act where the oppressed can be transformed under the resolution </w:t>
      </w:r>
    </w:p>
    <w:p w14:paraId="51E6B7ED" w14:textId="77777777" w:rsidR="00547DE3" w:rsidRDefault="00547DE3" w:rsidP="00547DE3">
      <w:pPr>
        <w:pStyle w:val="Heading4"/>
        <w:shd w:val="clear" w:color="auto" w:fill="FFFFFF"/>
        <w:spacing w:line="278" w:lineRule="atLeast"/>
        <w:rPr>
          <w:rFonts w:eastAsia="Times New Roman"/>
          <w:color w:val="222222"/>
          <w:szCs w:val="26"/>
        </w:rPr>
      </w:pPr>
      <w:r>
        <w:rPr>
          <w:rFonts w:eastAsia="Times New Roman"/>
          <w:color w:val="222222"/>
          <w:szCs w:val="26"/>
        </w:rPr>
        <w:t>GREGORY &amp; ALIMAHOMED</w:t>
      </w:r>
      <w:r>
        <w:rPr>
          <w:rFonts w:ascii="Arial" w:eastAsia="Times New Roman" w:hAnsi="Arial" w:cs="Arial"/>
          <w:color w:val="000000"/>
        </w:rPr>
        <w:t> </w:t>
      </w:r>
      <w:r>
        <w:rPr>
          <w:rFonts w:ascii="Arial" w:eastAsia="Times New Roman" w:hAnsi="Arial" w:cs="Arial"/>
          <w:color w:val="000000"/>
          <w:sz w:val="16"/>
          <w:szCs w:val="16"/>
        </w:rPr>
        <w:t>professors of Comm @ CAL ST FULLERTON </w:t>
      </w:r>
      <w:r>
        <w:rPr>
          <w:rFonts w:ascii="Arial" w:eastAsia="Times New Roman" w:hAnsi="Arial" w:cs="Arial"/>
          <w:color w:val="000000"/>
        </w:rPr>
        <w:t>2k1</w:t>
      </w:r>
      <w:r>
        <w:rPr>
          <w:rFonts w:eastAsia="Times New Roman"/>
          <w:color w:val="222222"/>
          <w:sz w:val="12"/>
          <w:szCs w:val="12"/>
        </w:rPr>
        <w:t>¶ </w:t>
      </w:r>
      <w:r>
        <w:rPr>
          <w:rFonts w:ascii="Arial" w:eastAsia="Times New Roman" w:hAnsi="Arial" w:cs="Arial"/>
          <w:color w:val="000000"/>
          <w:sz w:val="16"/>
          <w:szCs w:val="16"/>
        </w:rPr>
        <w:t>Josh &amp; Kasim-; EMPOWERING NARRATIVES; </w:t>
      </w:r>
      <w:r>
        <w:rPr>
          <w:rFonts w:ascii="Arial" w:eastAsia="Times New Roman" w:hAnsi="Arial" w:cs="Arial"/>
          <w:i/>
          <w:iCs w:val="0"/>
          <w:color w:val="000000"/>
          <w:sz w:val="16"/>
          <w:szCs w:val="16"/>
        </w:rPr>
        <w:t>Narrative Voice and the Urban Debater: An</w:t>
      </w:r>
      <w:r>
        <w:rPr>
          <w:rFonts w:eastAsia="Times New Roman"/>
          <w:color w:val="222222"/>
          <w:sz w:val="12"/>
          <w:szCs w:val="12"/>
        </w:rPr>
        <w:t>¶ </w:t>
      </w:r>
      <w:r>
        <w:rPr>
          <w:rFonts w:ascii="Arial" w:eastAsia="Times New Roman" w:hAnsi="Arial" w:cs="Arial"/>
          <w:i/>
          <w:iCs w:val="0"/>
          <w:color w:val="000000"/>
          <w:sz w:val="16"/>
          <w:szCs w:val="16"/>
        </w:rPr>
        <w:t>Investigation into Empowerment</w:t>
      </w:r>
      <w:r>
        <w:rPr>
          <w:rFonts w:ascii="Arial" w:eastAsia="Times New Roman" w:hAnsi="Arial" w:cs="Arial"/>
          <w:color w:val="000000"/>
          <w:sz w:val="16"/>
          <w:szCs w:val="16"/>
        </w:rPr>
        <w:t>; paper submitted to the Urban Debate League Panel at </w:t>
      </w:r>
      <w:r>
        <w:rPr>
          <w:rFonts w:eastAsia="Times New Roman"/>
          <w:color w:val="222222"/>
          <w:sz w:val="12"/>
          <w:szCs w:val="12"/>
        </w:rPr>
        <w:t>¶ </w:t>
      </w:r>
      <w:r>
        <w:rPr>
          <w:rFonts w:ascii="Arial" w:eastAsia="Times New Roman" w:hAnsi="Arial" w:cs="Arial"/>
          <w:color w:val="000000"/>
          <w:sz w:val="16"/>
          <w:szCs w:val="16"/>
        </w:rPr>
        <w:t>the Western States Communication Association Conference, Coeur ‘d Alene, Idaho</w:t>
      </w:r>
      <w:r>
        <w:rPr>
          <w:rFonts w:eastAsia="Times New Roman"/>
          <w:color w:val="222222"/>
          <w:sz w:val="12"/>
          <w:szCs w:val="12"/>
        </w:rPr>
        <w:t>¶ </w:t>
      </w:r>
      <w:r>
        <w:rPr>
          <w:rStyle w:val="aqj"/>
          <w:rFonts w:ascii="Arial" w:eastAsia="Times New Roman" w:hAnsi="Arial" w:cs="Arial"/>
          <w:color w:val="000000"/>
          <w:sz w:val="16"/>
          <w:szCs w:val="16"/>
        </w:rPr>
        <w:t>February 23-27</w:t>
      </w:r>
      <w:r>
        <w:rPr>
          <w:rFonts w:ascii="Arial" w:eastAsia="Times New Roman" w:hAnsi="Arial" w:cs="Arial"/>
          <w:color w:val="000000"/>
          <w:sz w:val="16"/>
          <w:szCs w:val="16"/>
        </w:rPr>
        <w:t>, </w:t>
      </w:r>
      <w:hyperlink r:id="rId25" w:tgtFrame="_blank" w:history="1">
        <w:r>
          <w:rPr>
            <w:rStyle w:val="Hyperlink"/>
            <w:rFonts w:ascii="Arial" w:eastAsia="Times New Roman" w:hAnsi="Arial" w:cs="Arial"/>
            <w:sz w:val="16"/>
            <w:szCs w:val="16"/>
          </w:rPr>
          <w:t>http://communications.fullerton.edu/forensics/SCUDL.htm</w:t>
        </w:r>
      </w:hyperlink>
    </w:p>
    <w:p w14:paraId="1B2AD172" w14:textId="77777777" w:rsidR="00547DE3" w:rsidRDefault="00547DE3" w:rsidP="00547DE3">
      <w:pPr>
        <w:shd w:val="clear" w:color="auto" w:fill="FFFFFF"/>
        <w:spacing w:line="235" w:lineRule="atLeast"/>
        <w:rPr>
          <w:rFonts w:eastAsiaTheme="minorEastAsia"/>
          <w:color w:val="222222"/>
        </w:rPr>
      </w:pPr>
      <w:r>
        <w:rPr>
          <w:rFonts w:ascii="Verdana" w:hAnsi="Verdana"/>
          <w:b/>
          <w:bCs/>
          <w:color w:val="000000"/>
          <w:sz w:val="20"/>
          <w:szCs w:val="20"/>
          <w:u w:val="single"/>
          <w:shd w:val="clear" w:color="auto" w:fill="FFFF00"/>
        </w:rPr>
        <w:t>The narrative as a discursive act is probably one of the most “human” actions that a person can engage in.</w:t>
      </w:r>
      <w:r>
        <w:rPr>
          <w:rFonts w:ascii="Cambria" w:hAnsi="Cambria"/>
          <w:color w:val="000000"/>
          <w:sz w:val="16"/>
          <w:szCs w:val="16"/>
          <w:shd w:val="clear" w:color="auto" w:fill="FFFF00"/>
        </w:rPr>
        <w:t> </w:t>
      </w:r>
      <w:r>
        <w:rPr>
          <w:rFonts w:ascii="Verdana" w:hAnsi="Verdana"/>
          <w:b/>
          <w:bCs/>
          <w:color w:val="000000"/>
          <w:sz w:val="20"/>
          <w:szCs w:val="20"/>
          <w:u w:val="single"/>
          <w:shd w:val="clear" w:color="auto" w:fill="FFFF00"/>
        </w:rPr>
        <w:t>Individuals organize their lives in personal stories</w:t>
      </w:r>
      <w:r>
        <w:rPr>
          <w:rFonts w:ascii="Verdana" w:hAnsi="Verdana"/>
          <w:b/>
          <w:bCs/>
          <w:color w:val="000000"/>
          <w:sz w:val="20"/>
          <w:szCs w:val="20"/>
          <w:u w:val="single"/>
        </w:rPr>
        <w:t>,</w:t>
      </w:r>
      <w:r>
        <w:rPr>
          <w:rFonts w:ascii="Cambria" w:hAnsi="Cambria"/>
          <w:color w:val="000000"/>
          <w:sz w:val="16"/>
          <w:szCs w:val="16"/>
        </w:rPr>
        <w:t> even to the extent that most theorists claim that the guiding force of personal development and psychological maintenance are intrapersonal self-narratives. </w:t>
      </w:r>
      <w:r>
        <w:rPr>
          <w:rFonts w:ascii="Verdana" w:hAnsi="Verdana"/>
          <w:b/>
          <w:bCs/>
          <w:color w:val="000000"/>
          <w:sz w:val="20"/>
          <w:szCs w:val="20"/>
          <w:u w:val="single"/>
          <w:shd w:val="clear" w:color="auto" w:fill="FFFF00"/>
        </w:rPr>
        <w:t>To examine the force of the narrative to the personal, one must look at the narrative in relation to identity:</w:t>
      </w:r>
      <w:r>
        <w:rPr>
          <w:rFonts w:ascii="Cambria" w:hAnsi="Cambria"/>
          <w:color w:val="222222"/>
          <w:sz w:val="16"/>
          <w:szCs w:val="16"/>
          <w:shd w:val="clear" w:color="auto" w:fill="FFFF00"/>
        </w:rPr>
        <w:t>¶ </w:t>
      </w:r>
      <w:r>
        <w:rPr>
          <w:rFonts w:ascii="Verdana" w:hAnsi="Verdana"/>
          <w:b/>
          <w:bCs/>
          <w:color w:val="000000"/>
          <w:sz w:val="20"/>
          <w:szCs w:val="20"/>
          <w:u w:val="single"/>
          <w:shd w:val="clear" w:color="auto" w:fill="FFFF00"/>
        </w:rPr>
        <w:t>Human identities are considered to be evolving constructions; they emerge </w:t>
      </w:r>
      <w:r>
        <w:rPr>
          <w:rFonts w:ascii="Cambria" w:hAnsi="Cambria"/>
          <w:color w:val="222222"/>
          <w:sz w:val="16"/>
          <w:szCs w:val="16"/>
          <w:shd w:val="clear" w:color="auto" w:fill="FFFF00"/>
        </w:rPr>
        <w:t>¶ </w:t>
      </w:r>
      <w:r>
        <w:rPr>
          <w:rFonts w:ascii="Verdana" w:hAnsi="Verdana"/>
          <w:b/>
          <w:bCs/>
          <w:color w:val="000000"/>
          <w:sz w:val="20"/>
          <w:szCs w:val="20"/>
          <w:u w:val="single"/>
          <w:shd w:val="clear" w:color="auto" w:fill="FFFF00"/>
        </w:rPr>
        <w:t>out of continual social interactions in the course of life</w:t>
      </w:r>
      <w:r>
        <w:rPr>
          <w:rFonts w:ascii="Verdana" w:hAnsi="Verdana"/>
          <w:b/>
          <w:bCs/>
          <w:color w:val="000000"/>
          <w:sz w:val="20"/>
          <w:szCs w:val="20"/>
          <w:u w:val="single"/>
        </w:rPr>
        <w:t>.</w:t>
      </w:r>
      <w:r>
        <w:rPr>
          <w:rFonts w:ascii="Cambria" w:hAnsi="Cambria"/>
          <w:color w:val="000000"/>
          <w:sz w:val="16"/>
          <w:szCs w:val="16"/>
        </w:rPr>
        <w:t> Self-narratives are </w:t>
      </w:r>
      <w:r>
        <w:rPr>
          <w:rFonts w:ascii="Cambria" w:hAnsi="Cambria"/>
          <w:color w:val="222222"/>
          <w:sz w:val="16"/>
          <w:szCs w:val="16"/>
        </w:rPr>
        <w:t>¶ </w:t>
      </w:r>
      <w:r>
        <w:rPr>
          <w:rFonts w:ascii="Cambria" w:hAnsi="Cambria"/>
          <w:color w:val="000000"/>
          <w:sz w:val="16"/>
          <w:szCs w:val="16"/>
        </w:rPr>
        <w:t>developed stories that must be told in specific historical terms, using a particular </w:t>
      </w:r>
      <w:r>
        <w:rPr>
          <w:rFonts w:ascii="Cambria" w:hAnsi="Cambria"/>
          <w:color w:val="222222"/>
          <w:sz w:val="16"/>
          <w:szCs w:val="16"/>
        </w:rPr>
        <w:t>¶ </w:t>
      </w:r>
      <w:r>
        <w:rPr>
          <w:rFonts w:ascii="Cambria" w:hAnsi="Cambria"/>
          <w:color w:val="000000"/>
          <w:sz w:val="16"/>
          <w:szCs w:val="16"/>
        </w:rPr>
        <w:t>language, reference to a particular stock of working historical conventions and a </w:t>
      </w:r>
      <w:r>
        <w:rPr>
          <w:rFonts w:ascii="Cambria" w:hAnsi="Cambria"/>
          <w:color w:val="222222"/>
          <w:sz w:val="16"/>
          <w:szCs w:val="16"/>
        </w:rPr>
        <w:t>¶ </w:t>
      </w:r>
      <w:r>
        <w:rPr>
          <w:rFonts w:ascii="Cambria" w:hAnsi="Cambria"/>
          <w:color w:val="000000"/>
          <w:sz w:val="16"/>
          <w:szCs w:val="16"/>
        </w:rPr>
        <w:t>particular pattern of dominant beliefs and values. The most fundamental narrative </w:t>
      </w:r>
      <w:r>
        <w:rPr>
          <w:rFonts w:ascii="Cambria" w:hAnsi="Cambria"/>
          <w:color w:val="222222"/>
          <w:sz w:val="16"/>
          <w:szCs w:val="16"/>
        </w:rPr>
        <w:t>¶ </w:t>
      </w:r>
      <w:r>
        <w:rPr>
          <w:rFonts w:ascii="Cambria" w:hAnsi="Cambria"/>
          <w:color w:val="000000"/>
          <w:sz w:val="16"/>
          <w:szCs w:val="16"/>
        </w:rPr>
        <w:t>forms are universal, but the way these forms are styled and filled with content will </w:t>
      </w:r>
      <w:r>
        <w:rPr>
          <w:rFonts w:ascii="Cambria" w:hAnsi="Cambria"/>
          <w:color w:val="222222"/>
          <w:sz w:val="16"/>
          <w:szCs w:val="16"/>
        </w:rPr>
        <w:t>¶ </w:t>
      </w:r>
      <w:r>
        <w:rPr>
          <w:rFonts w:ascii="Cambria" w:hAnsi="Cambria"/>
          <w:color w:val="000000"/>
          <w:sz w:val="16"/>
          <w:szCs w:val="16"/>
        </w:rPr>
        <w:t>depend upon particular historical conventions of time and place (Scheibe, 1986, p. </w:t>
      </w:r>
      <w:r>
        <w:rPr>
          <w:rFonts w:ascii="Cambria" w:hAnsi="Cambria"/>
          <w:color w:val="222222"/>
          <w:sz w:val="16"/>
          <w:szCs w:val="16"/>
        </w:rPr>
        <w:t>¶ </w:t>
      </w:r>
      <w:r>
        <w:rPr>
          <w:rFonts w:ascii="Cambria" w:hAnsi="Cambria"/>
          <w:color w:val="000000"/>
          <w:sz w:val="16"/>
          <w:szCs w:val="16"/>
        </w:rPr>
        <w:t>131).</w:t>
      </w:r>
      <w:r>
        <w:rPr>
          <w:rFonts w:ascii="Cambria" w:hAnsi="Cambria"/>
          <w:color w:val="222222"/>
          <w:sz w:val="16"/>
          <w:szCs w:val="16"/>
        </w:rPr>
        <w:t>¶ </w:t>
      </w:r>
      <w:r>
        <w:rPr>
          <w:rFonts w:ascii="Cambria" w:hAnsi="Cambria"/>
          <w:color w:val="000000"/>
          <w:sz w:val="16"/>
          <w:szCs w:val="16"/>
        </w:rPr>
        <w:t>Personal narratives might differ, and special recurring narratives may dictate further action of the individual (such as in a self-fulfilling prophecy). However, there are fundamental aspects of the narrative that run across all human beings, and </w:t>
      </w:r>
      <w:r>
        <w:rPr>
          <w:rFonts w:ascii="Verdana" w:hAnsi="Verdana"/>
          <w:b/>
          <w:bCs/>
          <w:color w:val="000000"/>
          <w:sz w:val="20"/>
          <w:szCs w:val="20"/>
          <w:u w:val="single"/>
          <w:shd w:val="clear" w:color="auto" w:fill="FFFF00"/>
        </w:rPr>
        <w:t>it is in the ability to contrast a personal narrative with the narratives of others that creates a unity of the self with the other</w:t>
      </w:r>
      <w:r>
        <w:rPr>
          <w:rFonts w:ascii="Verdana" w:hAnsi="Verdana"/>
          <w:b/>
          <w:bCs/>
          <w:color w:val="000000"/>
          <w:sz w:val="20"/>
          <w:szCs w:val="20"/>
          <w:u w:val="single"/>
        </w:rPr>
        <w:t>.</w:t>
      </w:r>
      <w:r>
        <w:rPr>
          <w:rFonts w:ascii="Cambria" w:hAnsi="Cambria"/>
          <w:color w:val="000000"/>
          <w:sz w:val="16"/>
          <w:szCs w:val="16"/>
        </w:rPr>
        <w:t> If a human cannot find universal aspects that run across all narratives (including their own), than that human feels disjointed by society: </w:t>
      </w:r>
      <w:r>
        <w:rPr>
          <w:rFonts w:ascii="Cambria" w:hAnsi="Cambria"/>
          <w:color w:val="222222"/>
          <w:sz w:val="16"/>
          <w:szCs w:val="16"/>
        </w:rPr>
        <w:t>¶ </w:t>
      </w:r>
      <w:r>
        <w:rPr>
          <w:rFonts w:ascii="Cambria" w:hAnsi="Cambria"/>
          <w:color w:val="000000"/>
          <w:sz w:val="16"/>
          <w:szCs w:val="16"/>
        </w:rPr>
        <w:t>The self is a kind of aesthetic construct, recollected in and with the life of </w:t>
      </w:r>
      <w:r>
        <w:rPr>
          <w:rFonts w:ascii="Cambria" w:hAnsi="Cambria"/>
          <w:color w:val="222222"/>
          <w:sz w:val="16"/>
          <w:szCs w:val="16"/>
        </w:rPr>
        <w:t>¶ </w:t>
      </w:r>
      <w:r>
        <w:rPr>
          <w:rFonts w:ascii="Cambria" w:hAnsi="Cambria"/>
          <w:color w:val="000000"/>
          <w:sz w:val="16"/>
          <w:szCs w:val="16"/>
        </w:rPr>
        <w:t>experience in narrative fashion. One's personal story or personal identity is a </w:t>
      </w:r>
      <w:r>
        <w:rPr>
          <w:rFonts w:ascii="Cambria" w:hAnsi="Cambria"/>
          <w:color w:val="222222"/>
          <w:sz w:val="16"/>
          <w:szCs w:val="16"/>
        </w:rPr>
        <w:t>¶ </w:t>
      </w:r>
      <w:r>
        <w:rPr>
          <w:rFonts w:ascii="Cambria" w:hAnsi="Cambria"/>
          <w:color w:val="000000"/>
          <w:sz w:val="16"/>
          <w:szCs w:val="16"/>
        </w:rPr>
        <w:t>recollected self in which the more complete the story that is formed, the more </w:t>
      </w:r>
      <w:r>
        <w:rPr>
          <w:rFonts w:ascii="Cambria" w:hAnsi="Cambria"/>
          <w:color w:val="222222"/>
          <w:sz w:val="16"/>
          <w:szCs w:val="16"/>
        </w:rPr>
        <w:t>¶ </w:t>
      </w:r>
      <w:r>
        <w:rPr>
          <w:rFonts w:ascii="Cambria" w:hAnsi="Cambria"/>
          <w:color w:val="000000"/>
          <w:sz w:val="16"/>
          <w:szCs w:val="16"/>
        </w:rPr>
        <w:t>integrated the self will be…A self without a story contracts into the thinness of </w:t>
      </w:r>
      <w:r>
        <w:rPr>
          <w:rFonts w:ascii="Cambria" w:hAnsi="Cambria"/>
          <w:color w:val="222222"/>
          <w:sz w:val="16"/>
          <w:szCs w:val="16"/>
        </w:rPr>
        <w:t>¶ </w:t>
      </w:r>
      <w:r>
        <w:rPr>
          <w:rFonts w:ascii="Cambria" w:hAnsi="Cambria"/>
          <w:color w:val="000000"/>
          <w:sz w:val="16"/>
          <w:szCs w:val="16"/>
        </w:rPr>
        <w:t>the personal pronoun(Polkinghorne, 1988, p. 106).</w:t>
      </w:r>
      <w:r>
        <w:rPr>
          <w:rFonts w:ascii="Cambria" w:hAnsi="Cambria"/>
          <w:color w:val="222222"/>
          <w:sz w:val="16"/>
          <w:szCs w:val="16"/>
        </w:rPr>
        <w:t>¶ </w:t>
      </w:r>
      <w:r>
        <w:rPr>
          <w:rFonts w:ascii="Cambria" w:hAnsi="Cambria"/>
          <w:color w:val="000000"/>
          <w:sz w:val="16"/>
          <w:szCs w:val="16"/>
        </w:rPr>
        <w:t xml:space="preserve">To feel a loss of self through the inability to compare the private </w:t>
      </w:r>
      <w:r>
        <w:rPr>
          <w:rFonts w:ascii="Cambria" w:hAnsi="Cambria"/>
          <w:color w:val="000000"/>
          <w:sz w:val="16"/>
          <w:szCs w:val="16"/>
        </w:rPr>
        <w:lastRenderedPageBreak/>
        <w:t>narrative with societal narratives is a personal travesty, but in a multicultural world where individuals come from such diverse and varied settings, </w:t>
      </w:r>
      <w:r>
        <w:rPr>
          <w:rFonts w:ascii="Verdana" w:hAnsi="Verdana"/>
          <w:b/>
          <w:bCs/>
          <w:color w:val="000000"/>
          <w:sz w:val="20"/>
          <w:szCs w:val="20"/>
          <w:u w:val="single"/>
          <w:shd w:val="clear" w:color="auto" w:fill="FFFF00"/>
        </w:rPr>
        <w:t>the inability to compare the self with the other leaves the unique self with a desire to let his/her voice be known. It is at this intersection that the narrative takes on the power to emancipate the silenced individual.</w:t>
      </w:r>
      <w:r>
        <w:rPr>
          <w:rFonts w:ascii="Cambria" w:hAnsi="Cambria"/>
          <w:color w:val="222222"/>
          <w:sz w:val="16"/>
          <w:szCs w:val="16"/>
          <w:shd w:val="clear" w:color="auto" w:fill="FFFF00"/>
        </w:rPr>
        <w:t>¶ </w:t>
      </w:r>
      <w:r>
        <w:rPr>
          <w:rFonts w:ascii="Verdana" w:hAnsi="Verdana"/>
          <w:b/>
          <w:bCs/>
          <w:color w:val="000000"/>
          <w:sz w:val="20"/>
          <w:szCs w:val="20"/>
          <w:u w:val="single"/>
          <w:shd w:val="clear" w:color="auto" w:fill="FFFF00"/>
        </w:rPr>
        <w:t>The emancipatory function of the personal narrative lays not so much in the individuals ability to incorporate societal narratives into his/her life, but more so in making their personal narrative known to the greater society. By expressing the voice of the unique individual, other disjointed individuals can attempt to find similarities and hopefully, solidarity</w:t>
      </w:r>
      <w:r>
        <w:rPr>
          <w:rFonts w:ascii="Verdana" w:hAnsi="Verdana"/>
          <w:b/>
          <w:bCs/>
          <w:color w:val="000000"/>
          <w:sz w:val="20"/>
          <w:szCs w:val="20"/>
          <w:u w:val="single"/>
        </w:rPr>
        <w:t>.</w:t>
      </w:r>
      <w:r>
        <w:rPr>
          <w:rFonts w:ascii="Cambria" w:hAnsi="Cambria"/>
          <w:color w:val="000000"/>
          <w:sz w:val="16"/>
          <w:szCs w:val="16"/>
        </w:rPr>
        <w:t>The self as constructed narrative brings with it a dynamism, a fluidity toward social relations:</w:t>
      </w:r>
      <w:r>
        <w:rPr>
          <w:rFonts w:ascii="Cambria" w:hAnsi="Cambria"/>
          <w:color w:val="222222"/>
          <w:sz w:val="16"/>
          <w:szCs w:val="16"/>
        </w:rPr>
        <w:t>¶ </w:t>
      </w:r>
      <w:r>
        <w:rPr>
          <w:rFonts w:ascii="Cambria" w:hAnsi="Cambria"/>
          <w:color w:val="000000"/>
          <w:sz w:val="16"/>
          <w:szCs w:val="16"/>
        </w:rPr>
        <w:t>[We] achieve our personal identities and self-concept through the use of </w:t>
      </w:r>
      <w:r>
        <w:rPr>
          <w:rFonts w:ascii="Cambria" w:hAnsi="Cambria"/>
          <w:color w:val="222222"/>
          <w:sz w:val="16"/>
          <w:szCs w:val="16"/>
        </w:rPr>
        <w:t>¶ </w:t>
      </w:r>
      <w:r>
        <w:rPr>
          <w:rFonts w:ascii="Cambria" w:hAnsi="Cambria"/>
          <w:color w:val="000000"/>
          <w:sz w:val="16"/>
          <w:szCs w:val="16"/>
        </w:rPr>
        <w:t>the narrative configuration, and make our existence into a whole by understanding</w:t>
      </w:r>
      <w:r>
        <w:rPr>
          <w:rFonts w:ascii="Cambria" w:hAnsi="Cambria"/>
          <w:color w:val="222222"/>
          <w:sz w:val="16"/>
          <w:szCs w:val="16"/>
        </w:rPr>
        <w:t>¶ </w:t>
      </w:r>
      <w:r>
        <w:rPr>
          <w:rFonts w:ascii="Cambria" w:hAnsi="Cambria"/>
          <w:color w:val="000000"/>
          <w:sz w:val="16"/>
          <w:szCs w:val="16"/>
        </w:rPr>
        <w:t>it as an expression of a single unfolding and developing story. We are in the </w:t>
      </w:r>
      <w:r>
        <w:rPr>
          <w:rFonts w:ascii="Cambria" w:hAnsi="Cambria"/>
          <w:color w:val="222222"/>
          <w:sz w:val="16"/>
          <w:szCs w:val="16"/>
        </w:rPr>
        <w:t>¶ </w:t>
      </w:r>
      <w:r>
        <w:rPr>
          <w:rFonts w:ascii="Cambria" w:hAnsi="Cambria"/>
          <w:color w:val="000000"/>
          <w:sz w:val="16"/>
          <w:szCs w:val="16"/>
        </w:rPr>
        <w:t>middle of our stories and cannot be sure how they will end; we are constantly </w:t>
      </w:r>
      <w:r>
        <w:rPr>
          <w:rFonts w:ascii="Cambria" w:hAnsi="Cambria"/>
          <w:color w:val="222222"/>
          <w:sz w:val="16"/>
          <w:szCs w:val="16"/>
        </w:rPr>
        <w:t>¶ </w:t>
      </w:r>
      <w:r>
        <w:rPr>
          <w:rFonts w:ascii="Cambria" w:hAnsi="Cambria"/>
          <w:color w:val="000000"/>
          <w:sz w:val="16"/>
          <w:szCs w:val="16"/>
        </w:rPr>
        <w:t>having to revise the plot as new events are added to our lives (Polkinghorne, </w:t>
      </w:r>
      <w:r>
        <w:rPr>
          <w:rFonts w:ascii="Cambria" w:hAnsi="Cambria"/>
          <w:color w:val="222222"/>
          <w:sz w:val="16"/>
          <w:szCs w:val="16"/>
        </w:rPr>
        <w:t>¶ </w:t>
      </w:r>
      <w:r>
        <w:rPr>
          <w:rFonts w:ascii="Cambria" w:hAnsi="Cambria"/>
          <w:color w:val="000000"/>
          <w:sz w:val="16"/>
          <w:szCs w:val="16"/>
        </w:rPr>
        <w:t>1988, p.150).</w:t>
      </w:r>
      <w:r>
        <w:rPr>
          <w:rFonts w:ascii="Cambria" w:hAnsi="Cambria"/>
          <w:color w:val="222222"/>
          <w:sz w:val="16"/>
          <w:szCs w:val="16"/>
        </w:rPr>
        <w:t>¶ </w:t>
      </w:r>
      <w:r>
        <w:rPr>
          <w:rFonts w:ascii="Cambria" w:hAnsi="Cambria"/>
          <w:color w:val="000000"/>
          <w:sz w:val="16"/>
          <w:szCs w:val="16"/>
        </w:rPr>
        <w:t>Since personal identity is at stake in narrative dialogue, the interlocutors may choose to interject their unique narrative experiences—at best, a marginalized voice may gain discursive legitimacy, and at worst an interlocutor may be eschewed by others. </w:t>
      </w:r>
      <w:r>
        <w:rPr>
          <w:rFonts w:ascii="Verdana" w:hAnsi="Verdana"/>
          <w:b/>
          <w:bCs/>
          <w:color w:val="000000"/>
          <w:sz w:val="20"/>
          <w:szCs w:val="20"/>
          <w:u w:val="single"/>
          <w:shd w:val="clear" w:color="auto" w:fill="FFFF00"/>
        </w:rPr>
        <w:t>For the exceptionally marginalized voice, the discursive space opened by the narrative is a wise move</w:t>
      </w:r>
      <w:r>
        <w:rPr>
          <w:rFonts w:ascii="Verdana" w:hAnsi="Verdana"/>
          <w:b/>
          <w:bCs/>
          <w:color w:val="000000"/>
          <w:sz w:val="20"/>
          <w:szCs w:val="20"/>
          <w:u w:val="single"/>
        </w:rPr>
        <w:t>.</w:t>
      </w:r>
      <w:r>
        <w:rPr>
          <w:rFonts w:ascii="Cambria" w:hAnsi="Cambria"/>
          <w:color w:val="000000"/>
          <w:sz w:val="16"/>
          <w:szCs w:val="16"/>
        </w:rPr>
        <w:t> Delgado (1992) posits that </w:t>
      </w:r>
      <w:r>
        <w:rPr>
          <w:rFonts w:ascii="Verdana" w:hAnsi="Verdana"/>
          <w:b/>
          <w:bCs/>
          <w:color w:val="000000"/>
          <w:sz w:val="20"/>
          <w:szCs w:val="20"/>
          <w:u w:val="single"/>
          <w:shd w:val="clear" w:color="auto" w:fill="FFFF00"/>
        </w:rPr>
        <w:t>the narrative gives unique voice to the oppressed</w:t>
      </w:r>
      <w:r>
        <w:rPr>
          <w:rFonts w:ascii="Verdana" w:hAnsi="Verdana"/>
          <w:b/>
          <w:bCs/>
          <w:color w:val="000000"/>
          <w:sz w:val="20"/>
          <w:szCs w:val="20"/>
          <w:u w:val="single"/>
        </w:rPr>
        <w:t>:</w:t>
      </w:r>
      <w:r>
        <w:rPr>
          <w:rFonts w:ascii="Cambria" w:hAnsi="Cambria"/>
          <w:color w:val="222222"/>
          <w:sz w:val="16"/>
          <w:szCs w:val="16"/>
        </w:rPr>
        <w:t>¶ </w:t>
      </w:r>
      <w:r>
        <w:rPr>
          <w:rFonts w:ascii="Cambria" w:hAnsi="Cambria"/>
          <w:color w:val="000000"/>
          <w:sz w:val="16"/>
          <w:szCs w:val="16"/>
        </w:rPr>
        <w:t>No matter how limited one's resources or range of options, no matter how </w:t>
      </w:r>
      <w:r>
        <w:rPr>
          <w:rFonts w:ascii="Cambria" w:hAnsi="Cambria"/>
          <w:color w:val="222222"/>
          <w:sz w:val="16"/>
          <w:szCs w:val="16"/>
        </w:rPr>
        <w:t>¶ </w:t>
      </w:r>
      <w:r>
        <w:rPr>
          <w:rFonts w:ascii="Cambria" w:hAnsi="Cambria"/>
          <w:color w:val="000000"/>
          <w:sz w:val="16"/>
          <w:szCs w:val="16"/>
        </w:rPr>
        <w:t>unequal one's bargaining position, at least one's thoughts are free. Small wonder </w:t>
      </w:r>
      <w:r>
        <w:rPr>
          <w:rFonts w:ascii="Cambria" w:hAnsi="Cambria"/>
          <w:color w:val="222222"/>
          <w:sz w:val="16"/>
          <w:szCs w:val="16"/>
        </w:rPr>
        <w:t>¶ </w:t>
      </w:r>
      <w:r>
        <w:rPr>
          <w:rFonts w:ascii="Cambria" w:hAnsi="Cambria"/>
          <w:color w:val="000000"/>
          <w:sz w:val="16"/>
          <w:szCs w:val="16"/>
        </w:rPr>
        <w:t>that the recent legal-storytelling movement has had such appeal to people of </w:t>
      </w:r>
      <w:r>
        <w:rPr>
          <w:rFonts w:ascii="Cambria" w:hAnsi="Cambria"/>
          <w:color w:val="222222"/>
          <w:sz w:val="16"/>
          <w:szCs w:val="16"/>
        </w:rPr>
        <w:t>¶ </w:t>
      </w:r>
      <w:r>
        <w:rPr>
          <w:rFonts w:ascii="Cambria" w:hAnsi="Cambria"/>
          <w:color w:val="000000"/>
          <w:sz w:val="16"/>
          <w:szCs w:val="16"/>
        </w:rPr>
        <w:t>color, women, gays and lesbians. </w:t>
      </w:r>
      <w:r>
        <w:rPr>
          <w:rFonts w:ascii="Verdana" w:hAnsi="Verdana"/>
          <w:b/>
          <w:bCs/>
          <w:color w:val="000000"/>
          <w:sz w:val="20"/>
          <w:szCs w:val="20"/>
          <w:u w:val="single"/>
          <w:shd w:val="clear" w:color="auto" w:fill="FFFF00"/>
        </w:rPr>
        <w:t>Stories inject a new narrative into our society.</w:t>
      </w:r>
      <w:r>
        <w:rPr>
          <w:rFonts w:ascii="Cambria" w:hAnsi="Cambria"/>
          <w:color w:val="000000"/>
          <w:sz w:val="16"/>
          <w:szCs w:val="16"/>
          <w:shd w:val="clear" w:color="auto" w:fill="FFFF00"/>
        </w:rPr>
        <w:t> </w:t>
      </w:r>
      <w:r>
        <w:rPr>
          <w:rFonts w:ascii="Cambria" w:hAnsi="Cambria"/>
          <w:color w:val="222222"/>
          <w:sz w:val="16"/>
          <w:szCs w:val="16"/>
          <w:shd w:val="clear" w:color="auto" w:fill="FFFF00"/>
        </w:rPr>
        <w:t>¶ </w:t>
      </w:r>
      <w:r>
        <w:rPr>
          <w:rFonts w:ascii="Verdana" w:hAnsi="Verdana"/>
          <w:b/>
          <w:bCs/>
          <w:color w:val="000000"/>
          <w:sz w:val="20"/>
          <w:szCs w:val="20"/>
          <w:u w:val="single"/>
          <w:shd w:val="clear" w:color="auto" w:fill="FFFF00"/>
        </w:rPr>
        <w:t>They demand attention; if aptly told, they win acceptance or, at a minimum, </w:t>
      </w:r>
      <w:r>
        <w:rPr>
          <w:rFonts w:ascii="Cambria" w:hAnsi="Cambria"/>
          <w:color w:val="222222"/>
          <w:sz w:val="16"/>
          <w:szCs w:val="16"/>
          <w:shd w:val="clear" w:color="auto" w:fill="FFFF00"/>
        </w:rPr>
        <w:t>¶ </w:t>
      </w:r>
      <w:r>
        <w:rPr>
          <w:rFonts w:ascii="Verdana" w:hAnsi="Verdana"/>
          <w:b/>
          <w:bCs/>
          <w:color w:val="000000"/>
          <w:sz w:val="20"/>
          <w:szCs w:val="20"/>
          <w:u w:val="single"/>
          <w:shd w:val="clear" w:color="auto" w:fill="FFFF00"/>
        </w:rPr>
        <w:t>respect.</w:t>
      </w:r>
      <w:r>
        <w:rPr>
          <w:rFonts w:ascii="Cambria" w:hAnsi="Cambria"/>
          <w:color w:val="000000"/>
          <w:sz w:val="16"/>
          <w:szCs w:val="16"/>
        </w:rPr>
        <w:t> This is why women demand to tell their account of forced sex, why </w:t>
      </w:r>
      <w:r>
        <w:rPr>
          <w:rFonts w:ascii="Cambria" w:hAnsi="Cambria"/>
          <w:color w:val="222222"/>
          <w:sz w:val="16"/>
          <w:szCs w:val="16"/>
        </w:rPr>
        <w:t>¶ </w:t>
      </w:r>
      <w:r>
        <w:rPr>
          <w:rFonts w:ascii="Cambria" w:hAnsi="Cambria"/>
          <w:color w:val="000000"/>
          <w:sz w:val="16"/>
          <w:szCs w:val="16"/>
        </w:rPr>
        <w:t>cancer victims insist that their smoking was a redressable harm despite the </w:t>
      </w:r>
      <w:r>
        <w:rPr>
          <w:rFonts w:ascii="Cambria" w:hAnsi="Cambria"/>
          <w:color w:val="222222"/>
          <w:sz w:val="16"/>
          <w:szCs w:val="16"/>
        </w:rPr>
        <w:t>¶ </w:t>
      </w:r>
      <w:r>
        <w:rPr>
          <w:rFonts w:ascii="Cambria" w:hAnsi="Cambria"/>
          <w:color w:val="000000"/>
          <w:sz w:val="16"/>
          <w:szCs w:val="16"/>
        </w:rPr>
        <w:t>tobacco companies' pathetic warnings, and why patient advocates demand a </w:t>
      </w:r>
      <w:r>
        <w:rPr>
          <w:rFonts w:ascii="Cambria" w:hAnsi="Cambria"/>
          <w:color w:val="222222"/>
          <w:sz w:val="16"/>
          <w:szCs w:val="16"/>
        </w:rPr>
        <w:t>¶ </w:t>
      </w:r>
      <w:r>
        <w:rPr>
          <w:rFonts w:ascii="Cambria" w:hAnsi="Cambria"/>
          <w:color w:val="000000"/>
          <w:sz w:val="16"/>
          <w:szCs w:val="16"/>
        </w:rPr>
        <w:t>fundamental restructuring of the doctor-patient relationship (p. 822).</w:t>
      </w:r>
      <w:r>
        <w:rPr>
          <w:rFonts w:ascii="Cambria" w:hAnsi="Cambria"/>
          <w:color w:val="222222"/>
          <w:sz w:val="16"/>
          <w:szCs w:val="16"/>
        </w:rPr>
        <w:t>¶ </w:t>
      </w:r>
      <w:r>
        <w:rPr>
          <w:rFonts w:ascii="Cambria" w:hAnsi="Cambria"/>
          <w:color w:val="000000"/>
          <w:sz w:val="16"/>
          <w:szCs w:val="16"/>
        </w:rPr>
        <w:t>Since the narrative gives voice to the disenfranchised, peripheral, and marginal, it would be logical that these identities would evince action to accommodate for their rhetoric. Polkinghorne (1988) gives the final implication for the narrative:</w:t>
      </w:r>
      <w:r>
        <w:rPr>
          <w:rFonts w:ascii="Cambria" w:hAnsi="Cambria"/>
          <w:color w:val="222222"/>
          <w:sz w:val="16"/>
          <w:szCs w:val="16"/>
        </w:rPr>
        <w:t>¶ </w:t>
      </w:r>
      <w:r>
        <w:rPr>
          <w:rFonts w:ascii="Cambria" w:hAnsi="Cambria"/>
          <w:color w:val="000000"/>
          <w:sz w:val="16"/>
          <w:szCs w:val="16"/>
        </w:rPr>
        <w:t>On this basis, humans make decisions about what they want and what they </w:t>
      </w:r>
      <w:r>
        <w:rPr>
          <w:rFonts w:ascii="Cambria" w:hAnsi="Cambria"/>
          <w:color w:val="222222"/>
          <w:sz w:val="16"/>
          <w:szCs w:val="16"/>
        </w:rPr>
        <w:t>¶ </w:t>
      </w:r>
      <w:r>
        <w:rPr>
          <w:rFonts w:ascii="Cambria" w:hAnsi="Cambria"/>
          <w:color w:val="000000"/>
          <w:sz w:val="16"/>
          <w:szCs w:val="16"/>
        </w:rPr>
        <w:t>need to do to satisfy these wants. We retrieve stories about our own and the </w:t>
      </w:r>
      <w:r>
        <w:rPr>
          <w:rFonts w:ascii="Cambria" w:hAnsi="Cambria"/>
          <w:color w:val="222222"/>
          <w:sz w:val="16"/>
          <w:szCs w:val="16"/>
        </w:rPr>
        <w:t>¶ </w:t>
      </w:r>
      <w:r>
        <w:rPr>
          <w:rFonts w:ascii="Cambria" w:hAnsi="Cambria"/>
          <w:color w:val="000000"/>
          <w:sz w:val="16"/>
          <w:szCs w:val="16"/>
        </w:rPr>
        <w:t>community's past, and these provide models of how actions and consequences are </w:t>
      </w:r>
      <w:r>
        <w:rPr>
          <w:rFonts w:ascii="Cambria" w:hAnsi="Cambria"/>
          <w:color w:val="222222"/>
          <w:sz w:val="16"/>
          <w:szCs w:val="16"/>
        </w:rPr>
        <w:t>¶ </w:t>
      </w:r>
      <w:r>
        <w:rPr>
          <w:rFonts w:ascii="Cambria" w:hAnsi="Cambria"/>
          <w:color w:val="000000"/>
          <w:sz w:val="16"/>
          <w:szCs w:val="16"/>
        </w:rPr>
        <w:t>linked. Using these retrieved models, we plan our strategies and actions and </w:t>
      </w:r>
      <w:r>
        <w:rPr>
          <w:rFonts w:ascii="Cambria" w:hAnsi="Cambria"/>
          <w:color w:val="222222"/>
          <w:sz w:val="16"/>
          <w:szCs w:val="16"/>
        </w:rPr>
        <w:t>¶ </w:t>
      </w:r>
      <w:r>
        <w:rPr>
          <w:rFonts w:ascii="Cambria" w:hAnsi="Cambria"/>
          <w:color w:val="000000"/>
          <w:sz w:val="16"/>
          <w:szCs w:val="16"/>
        </w:rPr>
        <w:t>interpret the intentions of other actors. </w:t>
      </w:r>
      <w:r>
        <w:rPr>
          <w:rFonts w:ascii="Verdana" w:hAnsi="Verdana"/>
          <w:b/>
          <w:bCs/>
          <w:color w:val="000000"/>
          <w:sz w:val="20"/>
          <w:szCs w:val="20"/>
          <w:u w:val="single"/>
          <w:shd w:val="clear" w:color="auto" w:fill="FFFF00"/>
        </w:rPr>
        <w:t>Narrative is the discourse structure in </w:t>
      </w:r>
      <w:r>
        <w:rPr>
          <w:rFonts w:ascii="Cambria" w:hAnsi="Cambria"/>
          <w:color w:val="222222"/>
          <w:sz w:val="16"/>
          <w:szCs w:val="16"/>
          <w:shd w:val="clear" w:color="auto" w:fill="FFFF00"/>
        </w:rPr>
        <w:t>¶ </w:t>
      </w:r>
      <w:r>
        <w:rPr>
          <w:rFonts w:ascii="Verdana" w:hAnsi="Verdana"/>
          <w:b/>
          <w:bCs/>
          <w:color w:val="000000"/>
          <w:sz w:val="20"/>
          <w:szCs w:val="20"/>
          <w:u w:val="single"/>
          <w:shd w:val="clear" w:color="auto" w:fill="FFFF00"/>
        </w:rPr>
        <w:t>which human action receives its form and through which it is meaningful</w:t>
      </w:r>
      <w:r>
        <w:rPr>
          <w:rFonts w:ascii="Cambria" w:hAnsi="Cambria"/>
          <w:color w:val="000000"/>
          <w:sz w:val="16"/>
          <w:szCs w:val="16"/>
        </w:rPr>
        <w:t> </w:t>
      </w:r>
      <w:r>
        <w:rPr>
          <w:rFonts w:ascii="Cambria" w:hAnsi="Cambria"/>
          <w:color w:val="222222"/>
          <w:sz w:val="16"/>
          <w:szCs w:val="16"/>
        </w:rPr>
        <w:t>¶ </w:t>
      </w:r>
      <w:r>
        <w:rPr>
          <w:rFonts w:ascii="Cambria" w:hAnsi="Cambria"/>
          <w:color w:val="000000"/>
          <w:sz w:val="16"/>
          <w:szCs w:val="16"/>
        </w:rPr>
        <w:t>(Polkinghorne, 1988, p.135).</w:t>
      </w:r>
      <w:r>
        <w:rPr>
          <w:rFonts w:ascii="Cambria" w:hAnsi="Cambria"/>
          <w:color w:val="222222"/>
          <w:sz w:val="16"/>
          <w:szCs w:val="16"/>
        </w:rPr>
        <w:t>¶ </w:t>
      </w:r>
      <w:r>
        <w:rPr>
          <w:rFonts w:ascii="Cambria" w:hAnsi="Cambria"/>
          <w:color w:val="000000"/>
          <w:sz w:val="16"/>
          <w:szCs w:val="16"/>
        </w:rPr>
        <w:t>In </w:t>
      </w:r>
      <w:r>
        <w:rPr>
          <w:rFonts w:ascii="Verdana" w:hAnsi="Verdana"/>
          <w:b/>
          <w:bCs/>
          <w:color w:val="000000"/>
          <w:sz w:val="20"/>
          <w:szCs w:val="20"/>
          <w:u w:val="single"/>
          <w:shd w:val="clear" w:color="auto" w:fill="FFFF00"/>
        </w:rPr>
        <w:t>academic debate</w:t>
      </w:r>
      <w:r>
        <w:rPr>
          <w:rFonts w:ascii="Verdana" w:hAnsi="Verdana"/>
          <w:b/>
          <w:bCs/>
          <w:color w:val="000000"/>
          <w:sz w:val="20"/>
          <w:szCs w:val="20"/>
          <w:u w:val="single"/>
        </w:rPr>
        <w:t>,</w:t>
      </w:r>
      <w:r>
        <w:rPr>
          <w:rFonts w:ascii="Cambria" w:hAnsi="Cambria"/>
          <w:color w:val="000000"/>
          <w:sz w:val="16"/>
          <w:szCs w:val="16"/>
        </w:rPr>
        <w:t> with its urban outreach programs, policy debate </w:t>
      </w:r>
      <w:r>
        <w:rPr>
          <w:rFonts w:ascii="Verdana" w:hAnsi="Verdana"/>
          <w:b/>
          <w:bCs/>
          <w:color w:val="000000"/>
          <w:sz w:val="20"/>
          <w:szCs w:val="20"/>
          <w:u w:val="single"/>
          <w:shd w:val="clear" w:color="auto" w:fill="FFFF00"/>
        </w:rPr>
        <w:t>has never seen such a diversity of personality. Within resolutions there is enough freedom to accommodate a marginal voice—and in finding similarities between the</w:t>
      </w:r>
      <w:r>
        <w:rPr>
          <w:rFonts w:ascii="Cambria" w:hAnsi="Cambria"/>
          <w:color w:val="000000"/>
          <w:sz w:val="16"/>
          <w:szCs w:val="16"/>
          <w:shd w:val="clear" w:color="auto" w:fill="FFFF00"/>
        </w:rPr>
        <w:t> urban </w:t>
      </w:r>
      <w:r>
        <w:rPr>
          <w:rFonts w:ascii="Verdana" w:hAnsi="Verdana"/>
          <w:b/>
          <w:bCs/>
          <w:color w:val="000000"/>
          <w:sz w:val="20"/>
          <w:szCs w:val="20"/>
          <w:u w:val="single"/>
          <w:shd w:val="clear" w:color="auto" w:fill="FFFF00"/>
        </w:rPr>
        <w:t>debater and the oppressed narrative of a resolutional actor, the debater finds him/herself transformed. The marginalized voice is given an ear the form of the narrative, and</w:t>
      </w:r>
      <w:r>
        <w:rPr>
          <w:rFonts w:ascii="Cambria" w:hAnsi="Cambria"/>
          <w:color w:val="000000"/>
          <w:sz w:val="16"/>
          <w:szCs w:val="16"/>
        </w:rPr>
        <w:t> according to the aforementioned quotation, </w:t>
      </w:r>
      <w:r>
        <w:rPr>
          <w:rFonts w:ascii="Verdana" w:hAnsi="Verdana"/>
          <w:b/>
          <w:bCs/>
          <w:color w:val="000000"/>
          <w:sz w:val="20"/>
          <w:szCs w:val="20"/>
          <w:u w:val="single"/>
          <w:shd w:val="clear" w:color="auto" w:fill="FFFF00"/>
        </w:rPr>
        <w:t>human action in society gains meaning through narratives.</w:t>
      </w:r>
    </w:p>
    <w:p w14:paraId="1C4BE590" w14:textId="77777777" w:rsidR="00E66EE3" w:rsidRDefault="00E66EE3" w:rsidP="00E66EE3">
      <w:pPr>
        <w:rPr>
          <w:rStyle w:val="Style13ptBold"/>
        </w:rPr>
      </w:pPr>
      <w:r>
        <w:rPr>
          <w:rStyle w:val="Style13ptBold"/>
        </w:rPr>
        <w:t>Debate space is a rhetorical space for Asian Americans to use language that can address instances of racism and breakdown the dominant power structures</w:t>
      </w:r>
    </w:p>
    <w:p w14:paraId="26B28587" w14:textId="77777777" w:rsidR="00E66EE3" w:rsidRDefault="00E66EE3" w:rsidP="00E66EE3">
      <w:r w:rsidRPr="00896728">
        <w:rPr>
          <w:rStyle w:val="Style13ptBold"/>
        </w:rPr>
        <w:t>Mao and Young 08</w:t>
      </w:r>
      <w:r w:rsidRPr="00896728">
        <w:t xml:space="preserve"> (Luming Department Chair and Professor of English and Asian/Asian American Sudies at Miami University, Morris Professor of English and Affiliate of Asian American Studies at the University of Wisconsin-Madison, </w:t>
      </w:r>
      <w:r w:rsidRPr="00896728">
        <w:rPr>
          <w:i/>
        </w:rPr>
        <w:t>Doing Asian American Rhetoric, Chapter: Performing Asian American Rhetoric into the American Imaginary,</w:t>
      </w:r>
      <w:r w:rsidRPr="00896728">
        <w:t xml:space="preserve"> 1-1-2008, pg. 1-6) </w:t>
      </w:r>
    </w:p>
    <w:p w14:paraId="54B1CDCA" w14:textId="3D32AA04" w:rsidR="00547DE3" w:rsidRPr="00E66EE3" w:rsidRDefault="00E66EE3" w:rsidP="00547DE3">
      <w:pPr>
        <w:rPr>
          <w:sz w:val="16"/>
        </w:rPr>
      </w:pPr>
      <w:r w:rsidRPr="00C844DE">
        <w:rPr>
          <w:sz w:val="16"/>
        </w:rPr>
        <w:t xml:space="preserve">It must be noted that work by writers and scholars such as Maxine Hong Kingston, Lisa Lowe, Kent Ono, and John Sloop has certainly drawn our attention to </w:t>
      </w:r>
      <w:r w:rsidRPr="00C844DE">
        <w:rPr>
          <w:rStyle w:val="StyleUnderline"/>
          <w:highlight w:val="yellow"/>
        </w:rPr>
        <w:t>the importance of language use within the Asian American</w:t>
      </w:r>
      <w:r w:rsidRPr="00C844DE">
        <w:rPr>
          <w:rStyle w:val="StyleUnderline"/>
        </w:rPr>
        <w:t xml:space="preserve"> context and to the need to invent a “new American language” to represent Asian Americans and to create the literature of a new culture.</w:t>
      </w:r>
      <w:r w:rsidRPr="00C844DE">
        <w:rPr>
          <w:sz w:val="16"/>
        </w:rPr>
        <w:t xml:space="preserve"> For Kingston, </w:t>
      </w:r>
      <w:r w:rsidRPr="00C844DE">
        <w:rPr>
          <w:rStyle w:val="StyleUnderline"/>
        </w:rPr>
        <w:t xml:space="preserve">this new American language “not only </w:t>
      </w:r>
      <w:r w:rsidRPr="00C844DE">
        <w:rPr>
          <w:rStyle w:val="StyleUnderline"/>
          <w:highlight w:val="yellow"/>
        </w:rPr>
        <w:t>grants</w:t>
      </w:r>
      <w:r w:rsidRPr="00C844DE">
        <w:rPr>
          <w:rStyle w:val="StyleUnderline"/>
        </w:rPr>
        <w:t xml:space="preserve"> her </w:t>
      </w:r>
      <w:r w:rsidRPr="00C844DE">
        <w:rPr>
          <w:rStyle w:val="StyleUnderline"/>
          <w:highlight w:val="yellow"/>
        </w:rPr>
        <w:t xml:space="preserve">characters full linguistic freedom to attempt a higher level of linguistic, racial and cultural </w:t>
      </w:r>
      <w:r w:rsidRPr="00C844DE">
        <w:rPr>
          <w:rStyle w:val="StyleUnderline"/>
          <w:highlight w:val="yellow"/>
        </w:rPr>
        <w:lastRenderedPageBreak/>
        <w:t>assimilation into which Chinese immigrants’ distinctive language forms and cultural traditions are incorporated</w:t>
      </w:r>
      <w:r w:rsidRPr="00C844DE">
        <w:rPr>
          <w:rStyle w:val="StyleUnderline"/>
        </w:rPr>
        <w:t>, but also begins an ideological debate</w:t>
      </w:r>
      <w:r w:rsidRPr="00C844DE">
        <w:rPr>
          <w:sz w:val="16"/>
        </w:rPr>
        <w:t xml:space="preserve"> on the linguistic rights and status of Chinese Americans” (Li 2004, 274). This new American language can also assist Asian Americans in their efforts to challenge Standard American English as the only language of knowledge and truth and to repudiate a cultural politics that “relies on the construction of sameness and the exclusion of differences” (Lowe 1991, 28). For Ono and Sloop (2002), this </w:t>
      </w:r>
      <w:r w:rsidRPr="00C844DE">
        <w:rPr>
          <w:rStyle w:val="StyleUnderline"/>
        </w:rPr>
        <w:t>new American language can be located in both civic and vernacular discourses, both of which challenge existing social paradigms and hold promise for substantive social transformations.</w:t>
      </w:r>
      <w:r w:rsidRPr="00C844DE">
        <w:rPr>
          <w:sz w:val="16"/>
        </w:rPr>
        <w:t xml:space="preserve"> On the other hand, </w:t>
      </w:r>
      <w:r w:rsidRPr="00C844DE">
        <w:rPr>
          <w:rStyle w:val="StyleUnderline"/>
        </w:rPr>
        <w:t>we have seen few systematic studies that focus on how Asian Americans use language to perform discursive acts and on how they develop persuasive and other rhetorical strategies to create knowledge and to effect social, political, and cultural transformation</w:t>
      </w:r>
      <w:r w:rsidRPr="00C844DE">
        <w:rPr>
          <w:sz w:val="16"/>
        </w:rPr>
        <w:t xml:space="preserve">s. Nor have we seen any concentrated efforts directed toward illuminating those conflicting, ambivalent moments that are central to Asian American discursive experiences. In short, there is not much work done on the making of Asian American rhetoric. </w:t>
      </w:r>
      <w:r w:rsidRPr="00C844DE">
        <w:rPr>
          <w:rStyle w:val="StyleUnderline"/>
        </w:rPr>
        <w:t xml:space="preserve">We define </w:t>
      </w:r>
      <w:r w:rsidRPr="00C844DE">
        <w:rPr>
          <w:rStyle w:val="StyleUnderline"/>
          <w:highlight w:val="yellow"/>
        </w:rPr>
        <w:t>Asian American rhetoric as the systematic, effective use and development by Asian Americans of symbolic resources,</w:t>
      </w:r>
      <w:r w:rsidRPr="00C844DE">
        <w:rPr>
          <w:rStyle w:val="StyleUnderline"/>
        </w:rPr>
        <w:t xml:space="preserve"> including this new American language, </w:t>
      </w:r>
      <w:r w:rsidRPr="00C844DE">
        <w:rPr>
          <w:rStyle w:val="StyleUnderline"/>
          <w:highlight w:val="yellow"/>
        </w:rPr>
        <w:t>in social, cultural, and political contexts</w:t>
      </w:r>
      <w:r w:rsidRPr="00C844DE">
        <w:rPr>
          <w:rStyle w:val="StyleUnderline"/>
        </w:rPr>
        <w:t xml:space="preserve">. Because these contexts are regularly imbued with highly asymmetrical relations of power, </w:t>
      </w:r>
      <w:r w:rsidRPr="00C844DE">
        <w:rPr>
          <w:rStyle w:val="StyleUnderline"/>
          <w:highlight w:val="yellow"/>
        </w:rPr>
        <w:t>such rhetoric creates a space for Asian Americans where they can resist social and economic injustice and reassert their discursive agency and authority in the dominant culture.</w:t>
      </w:r>
      <w:r w:rsidRPr="00C844DE">
        <w:rPr>
          <w:sz w:val="16"/>
        </w:rPr>
        <w:t xml:space="preserve"> In this sense</w:t>
      </w:r>
      <w:r w:rsidRPr="00C844DE">
        <w:rPr>
          <w:rStyle w:val="StyleUnderline"/>
        </w:rPr>
        <w:t xml:space="preserve">, </w:t>
      </w:r>
      <w:r w:rsidRPr="00C844DE">
        <w:rPr>
          <w:rStyle w:val="StyleUnderline"/>
          <w:highlight w:val="yellow"/>
        </w:rPr>
        <w:t>Asian American rhetoric is</w:t>
      </w:r>
      <w:r w:rsidRPr="00C844DE">
        <w:rPr>
          <w:rStyle w:val="StyleUnderline"/>
        </w:rPr>
        <w:t xml:space="preserve"> intimately </w:t>
      </w:r>
      <w:r w:rsidRPr="00C844DE">
        <w:rPr>
          <w:rStyle w:val="StyleUnderline"/>
          <w:highlight w:val="yellow"/>
        </w:rPr>
        <w:t>tied to</w:t>
      </w:r>
      <w:r w:rsidRPr="00C844DE">
        <w:rPr>
          <w:rStyle w:val="StyleUnderline"/>
        </w:rPr>
        <w:t xml:space="preserve">, and indeed constituted by, particularizing speech settings, specific </w:t>
      </w:r>
      <w:r w:rsidRPr="00C844DE">
        <w:rPr>
          <w:rStyle w:val="StyleUnderline"/>
          <w:highlight w:val="yellow"/>
        </w:rPr>
        <w:t xml:space="preserve">communicative purposes, and </w:t>
      </w:r>
      <w:r w:rsidRPr="00C844DE">
        <w:rPr>
          <w:rStyle w:val="StyleUnderline"/>
        </w:rPr>
        <w:t xml:space="preserve">situated </w:t>
      </w:r>
      <w:r w:rsidRPr="00C844DE">
        <w:rPr>
          <w:rStyle w:val="StyleUnderline"/>
          <w:highlight w:val="yellow"/>
        </w:rPr>
        <w:t>discursive acts</w:t>
      </w:r>
      <w:r w:rsidRPr="00C844DE">
        <w:rPr>
          <w:sz w:val="16"/>
        </w:rPr>
        <w:t xml:space="preserve">. </w:t>
      </w:r>
      <w:r w:rsidRPr="00C844DE">
        <w:rPr>
          <w:rStyle w:val="StyleUnderline"/>
        </w:rPr>
        <w:t xml:space="preserve">Its uptake and its performative force bring about material and symbolic consequences that in turn </w:t>
      </w:r>
      <w:r w:rsidRPr="00B45AE1">
        <w:rPr>
          <w:rStyle w:val="StyleUnderline"/>
          <w:highlight w:val="yellow"/>
        </w:rPr>
        <w:t>destabilize the balance of power and privilege that exists between the majority and minority cultures</w:t>
      </w:r>
      <w:r w:rsidRPr="00C844DE">
        <w:rPr>
          <w:sz w:val="16"/>
        </w:rPr>
        <w:t xml:space="preserve"> We credit the emergence American rhetoric to a number of factors that have been converging in the recent past</w:t>
      </w:r>
      <w:r w:rsidRPr="00C844DE">
        <w:rPr>
          <w:rStyle w:val="StyleUnderline"/>
        </w:rPr>
        <w:t>. First, Asian American rhetoric has both been mobilized by, and directly participates in, an ongoing dialogue that aims to reexamine and reconceptualize rhetoric’s purposes and functions beyond the paradigm of western rhetoric</w:t>
      </w:r>
      <w:r w:rsidRPr="00C844DE">
        <w:rPr>
          <w:sz w:val="16"/>
        </w:rPr>
        <w:t xml:space="preserve">. Such a dialogue not only problematizes the Rhetorical Tradition and its canonical ways of representation, but also makes it possible for Asian American rhetoric, or any other ethnic rhetoric, for that matter, to find its voice and to secure its uptake. As a minority discourse that has long been ignored, marginalized, and/or excluded, </w:t>
      </w:r>
      <w:r w:rsidRPr="00C844DE">
        <w:rPr>
          <w:rStyle w:val="StyleUnderline"/>
        </w:rPr>
        <w:t>Asian American rhetoric becomes an integral, but no less distinctive, part of this complicated and dynamic American narrative</w:t>
      </w:r>
      <w:r w:rsidRPr="00C844DE">
        <w:rPr>
          <w:sz w:val="16"/>
        </w:rPr>
        <w:t xml:space="preserve">. Second, with the publication of such works as Robert Oliver’s Communication and Culture in Ancient India and China (1971) and Geneva Smitherman’s Talkin and Testifyin: The Language of Black America (1977), we came to realize that rhetoric—the systematic and effective use of symbolic resources—was not an Anglo-American phenomenon only, and that the use and study of rhetoric existed in other communities and in other regions around the world. </w:t>
      </w:r>
      <w:r w:rsidRPr="00B45AE1">
        <w:rPr>
          <w:rStyle w:val="StyleUnderline"/>
          <w:highlight w:val="yellow"/>
        </w:rPr>
        <w:t>We also began to experience and consciously perform discursive acts whose rhetorical features and significances had hitherto gone unnoticed or unnamed. The emergence of Asian American rhetoric speaks to this desire to give voice to the voiceless</w:t>
      </w:r>
      <w:r w:rsidRPr="00C844DE">
        <w:rPr>
          <w:sz w:val="16"/>
        </w:rPr>
        <w:t xml:space="preserve"> and to accord long-overdue legitimacy to those ways of speaking that have long been the stuff that Asian Americans are made of. </w:t>
      </w:r>
      <w:r w:rsidRPr="00C844DE">
        <w:rPr>
          <w:rStyle w:val="StyleUnderline"/>
        </w:rPr>
        <w:t>It further challenges the binary discourse that regularly views all other non-western rhetorics as the very antitheses to western rhetoric and as the “unruly borderlands” in want of exploration, cultivation, and conversion</w:t>
      </w:r>
      <w:r w:rsidRPr="00C844DE">
        <w:rPr>
          <w:sz w:val="16"/>
        </w:rPr>
        <w:t xml:space="preserve">. </w:t>
      </w:r>
      <w:r w:rsidRPr="00C844DE">
        <w:rPr>
          <w:rStyle w:val="StyleUnderline"/>
        </w:rPr>
        <w:t>Third,</w:t>
      </w:r>
      <w:r w:rsidRPr="00C844DE">
        <w:rPr>
          <w:sz w:val="16"/>
        </w:rPr>
        <w:t xml:space="preserve"> thanks to </w:t>
      </w:r>
      <w:r w:rsidRPr="00C844DE">
        <w:rPr>
          <w:rStyle w:val="StyleUnderline"/>
        </w:rPr>
        <w:t xml:space="preserve">the interpretative turn that the field of rhetoric and composition has now embraced, </w:t>
      </w:r>
      <w:r w:rsidRPr="00B45AE1">
        <w:rPr>
          <w:rStyle w:val="StyleUnderline"/>
          <w:highlight w:val="yellow"/>
        </w:rPr>
        <w:t>rhetoric is</w:t>
      </w:r>
      <w:r w:rsidRPr="00C844DE">
        <w:rPr>
          <w:sz w:val="16"/>
        </w:rPr>
        <w:t xml:space="preserve"> seen as more than just the art of discovering the available means of persuasion. Rather, it is </w:t>
      </w:r>
      <w:r w:rsidRPr="00B45AE1">
        <w:rPr>
          <w:rStyle w:val="StyleUnderline"/>
          <w:highlight w:val="yellow"/>
        </w:rPr>
        <w:t>part of the knowledge-making process that is situated in every specific occasion of language use and that is always socially and politically constructed</w:t>
      </w:r>
      <w:r w:rsidRPr="00C844DE">
        <w:rPr>
          <w:rStyle w:val="StyleUnderline"/>
        </w:rPr>
        <w:t xml:space="preserve">. </w:t>
      </w:r>
      <w:r w:rsidRPr="00C844DE">
        <w:rPr>
          <w:sz w:val="16"/>
        </w:rPr>
        <w:t xml:space="preserve">Such an understanding of rhetoric draws our much-needed attention to the temporal-spatial nature of language use and to its material and symbolic consequences. </w:t>
      </w:r>
      <w:r w:rsidRPr="00C844DE">
        <w:rPr>
          <w:rStyle w:val="StyleUnderline"/>
        </w:rPr>
        <w:t xml:space="preserve">Asian American rhetoric serves as a </w:t>
      </w:r>
      <w:r w:rsidRPr="00B45AE1">
        <w:rPr>
          <w:rStyle w:val="StyleUnderline"/>
          <w:highlight w:val="yellow"/>
        </w:rPr>
        <w:t>compelling</w:t>
      </w:r>
      <w:r w:rsidRPr="00C844DE">
        <w:rPr>
          <w:rStyle w:val="StyleUnderline"/>
        </w:rPr>
        <w:t xml:space="preserve"> example of </w:t>
      </w:r>
      <w:r w:rsidRPr="00B45AE1">
        <w:rPr>
          <w:rStyle w:val="StyleUnderline"/>
          <w:highlight w:val="yellow"/>
        </w:rPr>
        <w:t>how Asian Americans have been using language to bring about changes that affect the attitudes, beliefs, and actions of their intended audience as well as their very own</w:t>
      </w:r>
      <w:r w:rsidRPr="00C844DE">
        <w:rPr>
          <w:sz w:val="16"/>
        </w:rPr>
        <w:t xml:space="preserve">. It also presents students, teachers, and scholars with new ways to approach rhetoric and to engage specific rhetorical situations and their formal features such as purpose, audience, and context. While we very much want to claim that Asian American rhetoric commands a sense of unity or collective identity for its users, we want to note that such </w:t>
      </w:r>
      <w:r w:rsidRPr="00C844DE">
        <w:rPr>
          <w:sz w:val="16"/>
        </w:rPr>
        <w:lastRenderedPageBreak/>
        <w:t xml:space="preserve">rhetoric cannot help but embody internal differences, ambivalences, and even contradictions as each and every specific communicative situation—where Asian American rhetoric is invoked, deployed, or developed—is informed and inflected by diverse contexts, by different relations of asymmetry, and by, most simply put, heterogeneous voices. As a minority discourse, </w:t>
      </w:r>
      <w:r w:rsidRPr="00C844DE">
        <w:rPr>
          <w:rStyle w:val="StyleUnderline"/>
        </w:rPr>
        <w:t>Asian American rhetoric reflects and responds to existing social and cultural conditions and practices while gathering and disseminating the illocutionary force of past practices.</w:t>
      </w:r>
      <w:r w:rsidRPr="00C844DE">
        <w:rPr>
          <w:sz w:val="16"/>
        </w:rPr>
        <w:t xml:space="preserve"> Or in the words of James Paul Gee, “Words have histories. They have been in other people’s mouths and on other people’s pens. They have circulated other Discourses and within other institutions. They have been part of specific historical events and episodes. Words bring with them as potential situated meanings all the situated meanings they have picked up in history and in other settings and Discourses” (2005, 54; emphasis in the original). However, as a performative, </w:t>
      </w:r>
      <w:r w:rsidRPr="00C844DE">
        <w:rPr>
          <w:rStyle w:val="StyleUnderline"/>
        </w:rPr>
        <w:t>Asian American rhetoric also actively engages and impacts such conditions and practices.</w:t>
      </w:r>
      <w:r w:rsidRPr="00C844DE">
        <w:rPr>
          <w:sz w:val="16"/>
        </w:rPr>
        <w:t xml:space="preserve"> That is to say, as it reflects and responds to these conditions and practices, </w:t>
      </w:r>
      <w:r w:rsidRPr="00C844DE">
        <w:rPr>
          <w:rStyle w:val="StyleUnderline"/>
        </w:rPr>
        <w:t>Asian American rhetoric creates its own illocutionary force, thus challenging or turning against “this constitutive historicity of force</w:t>
      </w:r>
      <w:r w:rsidRPr="00C844DE">
        <w:rPr>
          <w:sz w:val="16"/>
        </w:rPr>
        <w:t xml:space="preserve">” (Butler 1993, 227). To the extent it does, Asian American rhetoric becomes a rhetoric of becoming: it is a rhetoric that participates in this generative process, yielding an identity that is Asian American and producing a transformative effect that is always occasioned by use. As a rhetoric of becoming, Asian American rhetoric is also an example of hybridity. Operating in a space that is “crisscrossed with a variety of languages, experiences, and voices” and that “intermingles with the weight of particular histories that will not fit into the master narrative of a monolithic culture” (Giroux 1992, 209), Asian American rhetoric draws upon discursive practices both from the European American tradition and from Asian, as well as other ethnic and worldly, traditions. Its emergence and its identity are therefore very much tied to our present-day social-cultural, transnational tendencies marked in part by various forms of cultural and linguistic intertextuality. In addition, since </w:t>
      </w:r>
      <w:r w:rsidRPr="00C844DE">
        <w:rPr>
          <w:rStyle w:val="StyleUnderline"/>
        </w:rPr>
        <w:t>Asian American rhetoric is being produced within the histories of highly asymmetrical relations of power, its discursive fate can be quite indeterminate, if not perilous</w:t>
      </w:r>
      <w:r w:rsidRPr="00C844DE">
        <w:rPr>
          <w:sz w:val="16"/>
        </w:rPr>
        <w:t xml:space="preserve">. Like Pratt’s autoethnographic texts, it could experience miscomprehension, incomprehension, and/or simply a multitude of meanings (1991, 37). And it could be quickly appropriated or even stereotyped by the dominant tradition, thus losing its otherwise creative, invigorating energy. On the other hand, </w:t>
      </w:r>
      <w:r w:rsidRPr="00B45AE1">
        <w:rPr>
          <w:rStyle w:val="StyleUnderline"/>
          <w:highlight w:val="yellow"/>
        </w:rPr>
        <w:t>it is this state of becoming or indeterminacy that makes it possible for Asian Americans to be transformative, carving out new spaces for critical and productive engagement</w:t>
      </w:r>
      <w:r w:rsidRPr="00C844DE">
        <w:rPr>
          <w:rStyle w:val="StyleUnderline"/>
        </w:rPr>
        <w:t>.</w:t>
      </w:r>
      <w:r w:rsidRPr="00C844DE">
        <w:rPr>
          <w:sz w:val="16"/>
        </w:rPr>
        <w:t xml:space="preserve"> For Asian Americans, as with others often placed on the margins of culture, language provides the possibility to realize the rhetorical construction of identity and write oneself literally into the pages of history and culture. In fact, such discursive practices can create and indeed become topoi in the larger narrative of America. </w:t>
      </w:r>
      <w:r w:rsidRPr="00B45AE1">
        <w:rPr>
          <w:rStyle w:val="StyleUnderline"/>
          <w:highlight w:val="yellow"/>
        </w:rPr>
        <w:t>Rhetoric is also employed by Asian Americans to address specific occasions, whether responding to acts of racism, expressing culture, or forming community.</w:t>
      </w:r>
      <w:r w:rsidRPr="00C844DE">
        <w:rPr>
          <w:rStyle w:val="StyleUnderline"/>
        </w:rPr>
        <w:t xml:space="preserve"> </w:t>
      </w:r>
      <w:r w:rsidRPr="00C844DE">
        <w:rPr>
          <w:sz w:val="16"/>
        </w:rPr>
        <w:t xml:space="preserve">These </w:t>
      </w:r>
      <w:r w:rsidRPr="00B45AE1">
        <w:rPr>
          <w:rStyle w:val="StyleUnderline"/>
          <w:highlight w:val="yellow"/>
        </w:rPr>
        <w:t>specific spaces that Asian Americans inhabit, where identities are constructed and negotiated and responses to particular conditions are generated</w:t>
      </w:r>
      <w:r w:rsidRPr="00C844DE">
        <w:rPr>
          <w:rStyle w:val="StyleUnderline"/>
        </w:rPr>
        <w:t>, can be conceptualized as Asian American rhetorical space</w:t>
      </w:r>
      <w:r w:rsidRPr="00C844DE">
        <w:rPr>
          <w:sz w:val="16"/>
        </w:rPr>
        <w:t xml:space="preserve">. In particular, spatial metaphors are especially important for Asian Americans as rhetorical devices to address travel and mobility, containment and community, and imagined or real geographies. </w:t>
      </w:r>
    </w:p>
    <w:p w14:paraId="6F72D6EB" w14:textId="77777777" w:rsidR="00656123" w:rsidRPr="00463669" w:rsidRDefault="2BDECF6C" w:rsidP="2BDECF6C">
      <w:pPr>
        <w:pStyle w:val="Heading4"/>
        <w:rPr>
          <w:rFonts w:eastAsia="Calibri" w:cs="Calibri"/>
          <w:lang w:eastAsia="zh-CN"/>
        </w:rPr>
      </w:pPr>
      <w:r w:rsidRPr="2BDECF6C">
        <w:rPr>
          <w:lang w:eastAsia="zh-CN"/>
        </w:rPr>
        <w:t>The Myth of the model minority exists in US immigration as The Myth of Merit.  As a result, immigrants that don’t meet the myth are restricted from immigrating.</w:t>
      </w:r>
    </w:p>
    <w:p w14:paraId="23ABDDC0" w14:textId="77777777" w:rsidR="00656123" w:rsidRPr="00463669" w:rsidRDefault="2BDECF6C" w:rsidP="2BDECF6C">
      <w:pPr>
        <w:rPr>
          <w:rFonts w:ascii="Calibri,ＭＳ ゴシック" w:eastAsia="Calibri,ＭＳ ゴシック" w:hAnsi="Calibri,ＭＳ ゴシック" w:cs="Calibri,ＭＳ ゴシック"/>
          <w:b/>
          <w:bCs/>
        </w:rPr>
      </w:pPr>
      <w:r w:rsidRPr="2BDECF6C">
        <w:rPr>
          <w:b/>
          <w:bCs/>
        </w:rPr>
        <w:t>Jayawardane 18</w:t>
      </w:r>
    </w:p>
    <w:p w14:paraId="1366C347" w14:textId="77777777" w:rsidR="00656123" w:rsidRPr="00463669" w:rsidRDefault="2BDECF6C" w:rsidP="2BDECF6C">
      <w:pPr>
        <w:rPr>
          <w:rFonts w:ascii="Calibri,ＭＳ ゴシック" w:eastAsia="Calibri,ＭＳ ゴシック" w:hAnsi="Calibri,ＭＳ ゴシック" w:cs="Calibri,ＭＳ ゴシック"/>
        </w:rPr>
      </w:pPr>
      <w:r>
        <w:t>(Neelika Jayawardane, Associate Professor of English at the State University of New York-Oswego, and a Research Associate at the Visual Identities in Art and Design (VIAD), University of Johannesburg (South Africa);” The very American myth of 'exceptional immigrants';7/4/18,https://www.aljazeera.com/indepth/opinion/american-myth-exceptional-immigrants-180119124728058.html, DMW)</w:t>
      </w:r>
    </w:p>
    <w:p w14:paraId="685E3AEE" w14:textId="77777777" w:rsidR="00656123" w:rsidRPr="00463669" w:rsidRDefault="00656123" w:rsidP="00656123">
      <w:pPr>
        <w:spacing w:after="0" w:line="240" w:lineRule="auto"/>
        <w:rPr>
          <w:rFonts w:eastAsia="Times New Roman" w:cs="Calibri"/>
          <w:sz w:val="24"/>
          <w:lang w:eastAsia="zh-CN"/>
        </w:rPr>
      </w:pPr>
    </w:p>
    <w:p w14:paraId="7AE6B992" w14:textId="302530EA" w:rsidR="00656123" w:rsidRDefault="2BDECF6C" w:rsidP="2BDECF6C">
      <w:pPr>
        <w:rPr>
          <w:sz w:val="16"/>
          <w:szCs w:val="16"/>
        </w:rPr>
      </w:pPr>
      <w:r w:rsidRPr="2BDECF6C">
        <w:rPr>
          <w:sz w:val="16"/>
          <w:szCs w:val="16"/>
        </w:rPr>
        <w:t xml:space="preserve">Anyone who has gone thorough the immigration process here knows that </w:t>
      </w:r>
      <w:r w:rsidRPr="2BDECF6C">
        <w:rPr>
          <w:rStyle w:val="StyleUnderline"/>
          <w:highlight w:val="yellow"/>
        </w:rPr>
        <w:t>US immigration is not only class-based, but underhandedly racist,</w:t>
      </w:r>
      <w:r w:rsidRPr="2BDECF6C">
        <w:rPr>
          <w:sz w:val="16"/>
          <w:szCs w:val="16"/>
        </w:rPr>
        <w:t xml:space="preserve"> too: after all, Trump himself remarked, in that same infamous policy meeting, that immigrants from Asia should be favoured over those from Haiti and Africa. So it baffles me why legislators and pundits are suddenly calling on immigration reforms to reflect the desire for skilled workers, when it is clear, from even a cursory glance at H1B and Greencard </w:t>
      </w:r>
      <w:r w:rsidRPr="2BDECF6C">
        <w:rPr>
          <w:sz w:val="16"/>
          <w:szCs w:val="16"/>
        </w:rPr>
        <w:lastRenderedPageBreak/>
        <w:t xml:space="preserve">application documents, that it is already so. </w:t>
      </w:r>
      <w:r w:rsidRPr="2BDECF6C">
        <w:rPr>
          <w:rStyle w:val="StyleUnderline"/>
          <w:highlight w:val="yellow"/>
        </w:rPr>
        <w:t>As an immigrant who was born in a small island in South Asia</w:t>
      </w:r>
      <w:r w:rsidRPr="2BDECF6C">
        <w:rPr>
          <w:rStyle w:val="StyleUnderline"/>
        </w:rPr>
        <w:t xml:space="preserve"> (Sri Lanka) and grew up in a Southern African country (Zambia), </w:t>
      </w:r>
      <w:r w:rsidRPr="2BDECF6C">
        <w:rPr>
          <w:rStyle w:val="StyleUnderline"/>
          <w:highlight w:val="yellow"/>
        </w:rPr>
        <w:t>and who now lives and teaches in the US</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I make a point of incorporating my own narrative of immigration -</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the cost, the paperwork, the lawyers' fees, the networks of fellow immigrants who helped me, and the</w:t>
      </w:r>
      <w:r w:rsidRPr="2BDECF6C">
        <w:rPr>
          <w:rStyle w:val="StyleUnderline"/>
        </w:rPr>
        <w:t xml:space="preserve"> (often difficult to identify) </w:t>
      </w:r>
      <w:r w:rsidRPr="2BDECF6C">
        <w:rPr>
          <w:rStyle w:val="StyleUnderline"/>
          <w:highlight w:val="yellow"/>
        </w:rPr>
        <w:t>factors and existing privileges in my personal history that allowed me to be a "successful" immigrant</w:t>
      </w:r>
      <w:r w:rsidRPr="2BDECF6C">
        <w:rPr>
          <w:rStyle w:val="StyleUnderline"/>
        </w:rPr>
        <w:t xml:space="preserve"> - into how I teach my global literature classes. </w:t>
      </w:r>
      <w:r w:rsidRPr="2BDECF6C">
        <w:rPr>
          <w:rStyle w:val="StyleUnderline"/>
          <w:highlight w:val="yellow"/>
        </w:rPr>
        <w:t>"It's about money and existing privilege,"</w:t>
      </w:r>
      <w:r w:rsidRPr="2BDECF6C">
        <w:rPr>
          <w:rStyle w:val="StyleUnderline"/>
        </w:rPr>
        <w:t xml:space="preserve"> I laugh. </w:t>
      </w:r>
      <w:r w:rsidRPr="2BDECF6C">
        <w:rPr>
          <w:rStyle w:val="StyleUnderline"/>
          <w:highlight w:val="yellow"/>
        </w:rPr>
        <w:t>"America sure didn't want any tired and poor immigrants."</w:t>
      </w:r>
      <w:r w:rsidRPr="2BDECF6C">
        <w:rPr>
          <w:rStyle w:val="StyleUnderline"/>
        </w:rPr>
        <w:t xml:space="preserve"> Most of my American students are surprised - </w:t>
      </w:r>
      <w:r w:rsidRPr="2BDECF6C">
        <w:rPr>
          <w:rStyle w:val="StyleUnderline"/>
          <w:highlight w:val="yellow"/>
        </w:rPr>
        <w:t>unless they, too, have come from recent-immigrant</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families</w:t>
      </w:r>
      <w:r w:rsidRPr="2BDECF6C">
        <w:rPr>
          <w:rStyle w:val="StyleUnderline"/>
          <w:rFonts w:ascii="Calibri,ＭＳ ゴシック" w:eastAsia="Calibri,ＭＳ ゴシック" w:hAnsi="Calibri,ＭＳ ゴシック" w:cs="Calibri,ＭＳ ゴシック"/>
        </w:rPr>
        <w:t xml:space="preserve">. </w:t>
      </w:r>
      <w:r w:rsidRPr="2BDECF6C">
        <w:rPr>
          <w:sz w:val="16"/>
          <w:szCs w:val="16"/>
        </w:rPr>
        <w:t xml:space="preserve">We all know this to be true, if we are recent </w:t>
      </w:r>
      <w:r w:rsidRPr="2BDECF6C">
        <w:rPr>
          <w:rStyle w:val="StyleUnderline"/>
          <w:highlight w:val="yellow"/>
        </w:rPr>
        <w:t>immigrants to the US</w:t>
      </w:r>
      <w:r w:rsidRPr="2BDECF6C">
        <w:rPr>
          <w:sz w:val="16"/>
          <w:szCs w:val="16"/>
        </w:rPr>
        <w:t xml:space="preserve">. But we </w:t>
      </w:r>
      <w:r w:rsidRPr="2BDECF6C">
        <w:rPr>
          <w:rStyle w:val="StyleUnderline"/>
          <w:highlight w:val="yellow"/>
        </w:rPr>
        <w:t>become defensive against racism, and prefer to align ourselves with American rhetoric of being exceptional</w:t>
      </w:r>
      <w:r w:rsidRPr="2BDECF6C">
        <w:rPr>
          <w:rStyle w:val="StyleUnderline"/>
        </w:rPr>
        <w:t xml:space="preserve">. And because </w:t>
      </w:r>
      <w:r w:rsidRPr="2BDECF6C">
        <w:rPr>
          <w:rStyle w:val="StyleUnderline"/>
          <w:highlight w:val="yellow"/>
        </w:rPr>
        <w:t>US immigration policy already selects immigrants who come from privileged social class, caste, and educational backgrounds</w:t>
      </w:r>
      <w:r w:rsidRPr="2BDECF6C">
        <w:rPr>
          <w:rFonts w:ascii="Calibri,ＭＳ ゴシック" w:eastAsia="Calibri,ＭＳ ゴシック" w:hAnsi="Calibri,ＭＳ ゴシック" w:cs="Calibri,ＭＳ ゴシック"/>
          <w:sz w:val="16"/>
          <w:szCs w:val="16"/>
          <w:highlight w:val="yellow"/>
        </w:rPr>
        <w:t xml:space="preserve">, </w:t>
      </w:r>
      <w:r w:rsidRPr="2BDECF6C">
        <w:rPr>
          <w:rStyle w:val="StyleUnderline"/>
          <w:highlight w:val="yellow"/>
        </w:rPr>
        <w:t>this group is</w:t>
      </w:r>
      <w:r w:rsidRPr="2BDECF6C">
        <w:rPr>
          <w:sz w:val="16"/>
          <w:szCs w:val="16"/>
        </w:rPr>
        <w:t xml:space="preserve"> used to being </w:t>
      </w:r>
      <w:r w:rsidRPr="2BDECF6C">
        <w:rPr>
          <w:rStyle w:val="StyleUnderline"/>
          <w:highlight w:val="yellow"/>
        </w:rPr>
        <w:t>seen as elite</w:t>
      </w:r>
      <w:r w:rsidRPr="2BDECF6C">
        <w:rPr>
          <w:sz w:val="16"/>
          <w:szCs w:val="16"/>
        </w:rPr>
        <w:t xml:space="preserve">; certainly, these immigrants do not want to align themselves with workers in the service industries or the undocumented. I was dismayed, but not surprised, therefore, by the defensive rhetoric used by my fellow immigrants when "Shithole-gate" hit the national and international fans. On Twitter and Facebook, immigrants brought out the weaponry of respectability to prove that racists were wrong about them. Since Haiti and Africa were on the "shithole" list this time, they listed the exceptional African and Haitian immigrants who invented amazing things and discovered incredible surgical techniques that no doubt saved the lives of countless American racists who hated immigrants. Others touted how so few immigrants, statistically, are involved in any crimes. Articles, like this one in the LA Times, rushed to assure frightened Americans that while many are refugees, and "beneficiaries of the 'diversity visa programme' aimed at boosting immigration from underrepresented nations…African immigrants are better educated than people born in the US or the immigrant population as a whole". The African Studies Association's Board of Directors released the following statement: "[In the] US Census Bureau report, Africans account for only 4 percent of the total foreign-born population in the United States, but the educational attainment of that 4 percent far exceeds the average of all of those born outside of the US. Indeed, 41 percent of African residents in the US hold bachelor's degrees or higher. Nigerians, who have been singled out by the president on previous occasions, are among the most educated group in the US, with some 61 percent holding bachelor's degrees and 17 percent masters degrees." All this is true. But </w:t>
      </w:r>
      <w:r w:rsidRPr="2BDECF6C">
        <w:rPr>
          <w:rStyle w:val="StyleUnderline"/>
          <w:highlight w:val="yellow"/>
        </w:rPr>
        <w:t>this rhetoric only serves to boost the myth of merit,</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and further the</w:t>
      </w:r>
      <w:r w:rsidRPr="2BDECF6C">
        <w:rPr>
          <w:rStyle w:val="StyleUnderline"/>
        </w:rPr>
        <w:t xml:space="preserve"> erroneous </w:t>
      </w:r>
      <w:r w:rsidRPr="2BDECF6C">
        <w:rPr>
          <w:rStyle w:val="StyleUnderline"/>
          <w:highlight w:val="yellow"/>
        </w:rPr>
        <w:t>belief that only the "deserving" and exceptional</w:t>
      </w:r>
      <w:r w:rsidRPr="2BDECF6C">
        <w:rPr>
          <w:rStyle w:val="StyleUnderline"/>
        </w:rPr>
        <w:t xml:space="preserve"> - who are mostly exceptional because of existing class, family, political, and educational privileges - </w:t>
      </w:r>
      <w:r w:rsidRPr="2BDECF6C">
        <w:rPr>
          <w:rStyle w:val="StyleUnderline"/>
          <w:highlight w:val="yellow"/>
        </w:rPr>
        <w:t>should be in the U</w:t>
      </w:r>
      <w:r w:rsidRPr="2BDECF6C">
        <w:rPr>
          <w:sz w:val="16"/>
          <w:szCs w:val="16"/>
          <w:highlight w:val="yellow"/>
        </w:rPr>
        <w:t>S</w:t>
      </w:r>
      <w:r w:rsidRPr="2BDECF6C">
        <w:rPr>
          <w:sz w:val="16"/>
          <w:szCs w:val="16"/>
        </w:rPr>
        <w:t xml:space="preserve">. As critic Steven Salaita explained in a Facebook post, cases like that of 57-year-old Palestinian-American business owner, Amer Othman Adi - who has been unjustly held by </w:t>
      </w:r>
      <w:r w:rsidRPr="2BDECF6C">
        <w:rPr>
          <w:rStyle w:val="StyleUnderline"/>
          <w:highlight w:val="yellow"/>
        </w:rPr>
        <w:t>US Immigration</w:t>
      </w:r>
      <w:r w:rsidRPr="2BDECF6C">
        <w:rPr>
          <w:sz w:val="16"/>
          <w:szCs w:val="16"/>
        </w:rPr>
        <w:t xml:space="preserve"> and Customs Enforcement and is currently on hunger strike, "</w:t>
      </w:r>
      <w:r w:rsidRPr="2BDECF6C">
        <w:rPr>
          <w:rStyle w:val="StyleUnderline"/>
          <w:highlight w:val="yellow"/>
        </w:rPr>
        <w:t>gives lie to the conservative (and often liberal) narrative that 'good' immigrants are</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yellow"/>
        </w:rPr>
        <w:t>welcome</w:t>
      </w:r>
      <w:r w:rsidRPr="2BDECF6C">
        <w:rPr>
          <w:sz w:val="16"/>
          <w:szCs w:val="16"/>
        </w:rPr>
        <w:t xml:space="preserve"> … By all accounts, including those of a mayor, a business community, and a congressman, Adi was the ideal arrivant. So, even by the insidious </w:t>
      </w:r>
      <w:r w:rsidRPr="2BDECF6C">
        <w:rPr>
          <w:rStyle w:val="StyleUnderline"/>
          <w:highlight w:val="yellow"/>
        </w:rPr>
        <w:t xml:space="preserve">standards of model minority discourse </w:t>
      </w:r>
      <w:r w:rsidRPr="2BDECF6C">
        <w:rPr>
          <w:rFonts w:ascii="Calibri,ＭＳ ゴシック" w:eastAsia="Calibri,ＭＳ ゴシック" w:hAnsi="Calibri,ＭＳ ゴシック" w:cs="Calibri,ＭＳ ゴシック"/>
          <w:sz w:val="16"/>
          <w:szCs w:val="16"/>
          <w:highlight w:val="yellow"/>
        </w:rPr>
        <w:t>(</w:t>
      </w:r>
      <w:r w:rsidRPr="2BDECF6C">
        <w:rPr>
          <w:rStyle w:val="StyleUnderline"/>
          <w:highlight w:val="yellow"/>
        </w:rPr>
        <w:t>fuelled by anti-Black racism and Native dispossession</w:t>
      </w:r>
      <w:r w:rsidRPr="2BDECF6C">
        <w:rPr>
          <w:sz w:val="16"/>
          <w:szCs w:val="16"/>
        </w:rPr>
        <w:t>), Adi isn't worthy of freedom and dignity. What is left to conclude? That people from certain countries - shitholes - are never acceptable no matter how much they conform to the state's chauvinistic mythologies."</w:t>
      </w:r>
    </w:p>
    <w:p w14:paraId="77085916" w14:textId="1A5E953E" w:rsidR="007B58E8" w:rsidRPr="005E332E" w:rsidRDefault="2BDECF6C" w:rsidP="007B58E8">
      <w:pPr>
        <w:pStyle w:val="Heading3"/>
      </w:pPr>
      <w:r>
        <w:lastRenderedPageBreak/>
        <w:t>Movements/coalitions</w:t>
      </w:r>
    </w:p>
    <w:p w14:paraId="164E9762" w14:textId="77777777" w:rsidR="007B58E8" w:rsidRDefault="2BDECF6C" w:rsidP="2BDECF6C">
      <w:pPr>
        <w:pStyle w:val="Heading4"/>
        <w:rPr>
          <w:rStyle w:val="StyleUnderline"/>
          <w:u w:val="none"/>
        </w:rPr>
      </w:pPr>
      <w:r w:rsidRPr="2BDECF6C">
        <w:rPr>
          <w:rStyle w:val="StyleUnderline"/>
          <w:u w:val="none"/>
        </w:rPr>
        <w:t>Blacks and Asians have successfully worked and supported each other in the past despite conflict from housing, Japanese incarceration, segregation, anti-black and Japanese narratives. Proves Coalitions good and Asians actually want to work towards addressing anti-blackness</w:t>
      </w:r>
    </w:p>
    <w:p w14:paraId="60123DC7" w14:textId="77777777" w:rsidR="007B58E8" w:rsidRPr="00214C03" w:rsidRDefault="2BDECF6C" w:rsidP="2BDECF6C">
      <w:pPr>
        <w:rPr>
          <w:rStyle w:val="Style13ptBold"/>
        </w:rPr>
      </w:pPr>
      <w:r w:rsidRPr="2BDECF6C">
        <w:rPr>
          <w:rStyle w:val="Style13ptBold"/>
        </w:rPr>
        <w:t>Densho 16</w:t>
      </w:r>
    </w:p>
    <w:p w14:paraId="36D8D775" w14:textId="77777777" w:rsidR="007B58E8" w:rsidRPr="00214C03" w:rsidRDefault="2BDECF6C" w:rsidP="007B58E8">
      <w:r>
        <w:t xml:space="preserve">(Densho is a nonprofit organization which collects video oral histories and documents regarding Japanese American internment in the United States during World War II; “INTERSECTIONS OF BLACK AND JAPANESE AMERICAN HISTORY: FROM BRONZEVILLE TO BLACK LIVES MATTER”, 7/13/18, </w:t>
      </w:r>
      <w:hyperlink r:id="rId26">
        <w:r>
          <w:t>https://densho.org/japaneseamericanandblackhistory/</w:t>
        </w:r>
      </w:hyperlink>
      <w:r>
        <w:t>, DMW)</w:t>
      </w:r>
    </w:p>
    <w:p w14:paraId="37CE6704" w14:textId="77777777" w:rsidR="007B58E8" w:rsidRPr="00F64551" w:rsidRDefault="2BDECF6C" w:rsidP="2BDECF6C">
      <w:pPr>
        <w:rPr>
          <w:rStyle w:val="StyleUnderline"/>
        </w:rPr>
      </w:pPr>
      <w:r w:rsidRPr="2BDECF6C">
        <w:rPr>
          <w:rStyle w:val="StyleUnderline"/>
          <w:highlight w:val="yellow"/>
        </w:rPr>
        <w:t>During World War II</w:t>
      </w:r>
      <w:r w:rsidRPr="2BDECF6C">
        <w:rPr>
          <w:rStyle w:val="StyleUnderline"/>
        </w:rPr>
        <w:t xml:space="preserve">, Black and Japanese American fates crossed </w:t>
      </w:r>
      <w:r w:rsidRPr="2BDECF6C">
        <w:rPr>
          <w:sz w:val="14"/>
          <w:szCs w:val="14"/>
        </w:rPr>
        <w:t xml:space="preserve">in ways that neither group could have anticipated. </w:t>
      </w:r>
      <w:r w:rsidRPr="2BDECF6C">
        <w:rPr>
          <w:rStyle w:val="StyleUnderline"/>
        </w:rPr>
        <w:t xml:space="preserve">While </w:t>
      </w:r>
      <w:r w:rsidRPr="2BDECF6C">
        <w:rPr>
          <w:rStyle w:val="StyleUnderline"/>
          <w:highlight w:val="yellow"/>
        </w:rPr>
        <w:t>Japanese Americans were being forced to abandon</w:t>
      </w:r>
      <w:r w:rsidRPr="2BDECF6C">
        <w:rPr>
          <w:rStyle w:val="StyleUnderline"/>
        </w:rPr>
        <w:t xml:space="preserve"> the lives they’d built on </w:t>
      </w:r>
      <w:r w:rsidRPr="2BDECF6C">
        <w:rPr>
          <w:rStyle w:val="StyleUnderline"/>
          <w:highlight w:val="yellow"/>
        </w:rPr>
        <w:t>the West Coast, African Americans were in the midst of the Great Migration</w:t>
      </w:r>
      <w:r w:rsidRPr="2BDECF6C">
        <w:rPr>
          <w:rStyle w:val="StyleUnderline"/>
        </w:rPr>
        <w:t xml:space="preserve"> from the South. During the war, many </w:t>
      </w:r>
      <w:r w:rsidRPr="2BDECF6C">
        <w:rPr>
          <w:rStyle w:val="StyleUnderline"/>
          <w:highlight w:val="yellow"/>
        </w:rPr>
        <w:t>Black migrants set their sites on the West coast where labor shortages in the defense industry signalled new employment opportunities</w:t>
      </w:r>
      <w:r w:rsidRPr="2BDECF6C">
        <w:rPr>
          <w:sz w:val="14"/>
          <w:szCs w:val="14"/>
        </w:rPr>
        <w:t xml:space="preserve">. </w:t>
      </w:r>
      <w:r w:rsidRPr="2BDECF6C">
        <w:rPr>
          <w:rStyle w:val="StyleUnderline"/>
          <w:highlight w:val="yellow"/>
        </w:rPr>
        <w:t>Vacated Japanese American neighborhoods</w:t>
      </w:r>
      <w:r w:rsidRPr="2BDECF6C">
        <w:rPr>
          <w:rStyle w:val="StyleUnderline"/>
        </w:rPr>
        <w:t xml:space="preserve"> </w:t>
      </w:r>
      <w:r w:rsidRPr="2BDECF6C">
        <w:rPr>
          <w:rStyle w:val="StyleUnderline"/>
          <w:highlight w:val="yellow"/>
        </w:rPr>
        <w:t>provided space</w:t>
      </w:r>
      <w:r w:rsidRPr="2BDECF6C">
        <w:rPr>
          <w:rStyle w:val="StyleUnderline"/>
        </w:rPr>
        <w:t xml:space="preserve"> for these new arrivals</w:t>
      </w:r>
      <w:r w:rsidRPr="2BDECF6C">
        <w:rPr>
          <w:sz w:val="14"/>
          <w:szCs w:val="14"/>
        </w:rPr>
        <w:t xml:space="preserve"> to establish themselves, but the process of putting down roots did not come easy. Take Los Angeles for example. While Black laborers were welcomed in the city’s defense industries, the lives and families they brought with them were not. Restrictive housing covenants barred people of color from living in white neighborhoods, so the newly vacated Japanese American neighborhood known as Little Tokyo was one of the few places that had space available to arriving African Americans. 80,000 people–most of whom were African American–took up residence in an area that had been home to approximately 30,000 Japanese Americans before the war. Little Tokyo was rechristened Bronzeville and Black-owned businesses replaced shuttered Japanese Americans establishments. The deserted Kawafuku restaurant reopened as Shepp’s Playhouse, one of many night clubs that hosted the likes of Coleman Hawkins, Herb Jeffries from the Duke Ellington band, and T-Bone Walker. Charlie Parker and company at Shepps' Playhouse, a Bronzeville nightclub. A group of patrons at Shepps’ Playhouse, a Bronzeville nightclub. Photo courtesy Los Angeles Public Library. As the Black community began to thrive, overcrowding and governmental neglect led to an increase in crime and public health concerns in Bronzeville. The neighborhood was treated as a blight by the city of Los Angeles, with officials regularly issuing evictions and abatement notices in response to living conditions they deemed substandard. This was the cruel irony of the structural racism Black residents faced in wartime Los Angeles: they were punished for the inevitable outcomes of overcrowding that the city’s restrictive housing covenants had precipitated. Even </w:t>
      </w:r>
      <w:r w:rsidRPr="2BDECF6C">
        <w:rPr>
          <w:rStyle w:val="StyleUnderline"/>
          <w:highlight w:val="yellow"/>
        </w:rPr>
        <w:t>as African Americans were struggling</w:t>
      </w:r>
      <w:r w:rsidRPr="2BDECF6C">
        <w:rPr>
          <w:rStyle w:val="StyleUnderline"/>
        </w:rPr>
        <w:t xml:space="preserve"> </w:t>
      </w:r>
      <w:r w:rsidRPr="2BDECF6C">
        <w:rPr>
          <w:rStyle w:val="StyleUnderline"/>
          <w:highlight w:val="yellow"/>
        </w:rPr>
        <w:t>for</w:t>
      </w:r>
      <w:r w:rsidRPr="2BDECF6C">
        <w:rPr>
          <w:rStyle w:val="StyleUnderline"/>
        </w:rPr>
        <w:t xml:space="preserve"> their own </w:t>
      </w:r>
      <w:r w:rsidRPr="2BDECF6C">
        <w:rPr>
          <w:rStyle w:val="StyleUnderline"/>
          <w:highlight w:val="yellow"/>
        </w:rPr>
        <w:t>basic rights</w:t>
      </w:r>
      <w:r w:rsidRPr="2BDECF6C">
        <w:rPr>
          <w:rStyle w:val="StyleUnderline"/>
        </w:rPr>
        <w:t xml:space="preserve"> in Los Angeles</w:t>
      </w:r>
      <w:r w:rsidRPr="2BDECF6C">
        <w:rPr>
          <w:sz w:val="14"/>
          <w:szCs w:val="14"/>
        </w:rPr>
        <w:t xml:space="preserve">, </w:t>
      </w:r>
      <w:r w:rsidRPr="2BDECF6C">
        <w:rPr>
          <w:rStyle w:val="StyleUnderline"/>
        </w:rPr>
        <w:t xml:space="preserve">individual </w:t>
      </w:r>
      <w:r w:rsidRPr="2BDECF6C">
        <w:rPr>
          <w:rStyle w:val="StyleUnderline"/>
          <w:highlight w:val="yellow"/>
        </w:rPr>
        <w:t>stories</w:t>
      </w:r>
      <w:r w:rsidRPr="2BDECF6C">
        <w:rPr>
          <w:sz w:val="14"/>
          <w:szCs w:val="14"/>
        </w:rPr>
        <w:t xml:space="preserve"> document an incredible </w:t>
      </w:r>
      <w:r w:rsidRPr="2BDECF6C">
        <w:rPr>
          <w:rStyle w:val="StyleUnderline"/>
          <w:highlight w:val="yellow"/>
        </w:rPr>
        <w:t>show</w:t>
      </w:r>
      <w:r w:rsidRPr="2BDECF6C">
        <w:rPr>
          <w:rStyle w:val="StyleUnderline"/>
        </w:rPr>
        <w:t xml:space="preserve">ing of </w:t>
      </w:r>
      <w:r w:rsidRPr="2BDECF6C">
        <w:rPr>
          <w:rStyle w:val="StyleUnderline"/>
          <w:highlight w:val="yellow"/>
        </w:rPr>
        <w:t>support for incarcerated Japanese Americans</w:t>
      </w:r>
      <w:r w:rsidRPr="2BDECF6C">
        <w:rPr>
          <w:sz w:val="14"/>
          <w:szCs w:val="14"/>
          <w:highlight w:val="yellow"/>
        </w:rPr>
        <w:t xml:space="preserve">. </w:t>
      </w:r>
      <w:r w:rsidRPr="2BDECF6C">
        <w:rPr>
          <w:rStyle w:val="StyleUnderline"/>
          <w:highlight w:val="yellow"/>
        </w:rPr>
        <w:t>Takashi Hoshizaki</w:t>
      </w:r>
      <w:r w:rsidRPr="2BDECF6C">
        <w:rPr>
          <w:rStyle w:val="StyleUnderline"/>
        </w:rPr>
        <w:t xml:space="preserve">, for example, recalled the shock and joy he felt at discovering </w:t>
      </w:r>
      <w:r w:rsidRPr="2BDECF6C">
        <w:rPr>
          <w:rStyle w:val="StyleUnderline"/>
          <w:highlight w:val="yellow"/>
        </w:rPr>
        <w:t>his Black neighbors</w:t>
      </w:r>
      <w:r w:rsidRPr="2BDECF6C">
        <w:rPr>
          <w:sz w:val="14"/>
          <w:szCs w:val="14"/>
          <w:highlight w:val="yellow"/>
        </w:rPr>
        <w:t>,</w:t>
      </w:r>
      <w:r w:rsidRPr="2BDECF6C">
        <w:rPr>
          <w:sz w:val="14"/>
          <w:szCs w:val="14"/>
        </w:rPr>
        <w:t xml:space="preserve"> the Marshalls, </w:t>
      </w:r>
      <w:r w:rsidRPr="2BDECF6C">
        <w:rPr>
          <w:rStyle w:val="StyleUnderline"/>
        </w:rPr>
        <w:t xml:space="preserve">had </w:t>
      </w:r>
      <w:r w:rsidRPr="2BDECF6C">
        <w:rPr>
          <w:rStyle w:val="StyleUnderline"/>
          <w:highlight w:val="yellow"/>
        </w:rPr>
        <w:t>traveled</w:t>
      </w:r>
      <w:r w:rsidRPr="2BDECF6C">
        <w:rPr>
          <w:rStyle w:val="StyleUnderline"/>
        </w:rPr>
        <w:t xml:space="preserve"> all the way </w:t>
      </w:r>
      <w:r w:rsidRPr="2BDECF6C">
        <w:rPr>
          <w:rStyle w:val="StyleUnderline"/>
          <w:highlight w:val="yellow"/>
        </w:rPr>
        <w:t>to</w:t>
      </w:r>
      <w:r w:rsidRPr="2BDECF6C">
        <w:rPr>
          <w:rStyle w:val="StyleUnderline"/>
        </w:rPr>
        <w:t xml:space="preserve"> the </w:t>
      </w:r>
      <w:r w:rsidRPr="2BDECF6C">
        <w:rPr>
          <w:rStyle w:val="StyleUnderline"/>
          <w:highlight w:val="yellow"/>
        </w:rPr>
        <w:t>Pomona detention facility</w:t>
      </w:r>
      <w:r w:rsidRPr="2BDECF6C">
        <w:rPr>
          <w:rStyle w:val="StyleUnderline"/>
        </w:rPr>
        <w:t xml:space="preserve"> in order </w:t>
      </w:r>
      <w:r w:rsidRPr="2BDECF6C">
        <w:rPr>
          <w:rStyle w:val="StyleUnderline"/>
          <w:highlight w:val="yellow"/>
        </w:rPr>
        <w:t>to bring apple pie and ice cream to his family</w:t>
      </w:r>
      <w:r w:rsidRPr="2BDECF6C">
        <w:rPr>
          <w:rStyle w:val="StyleUnderline"/>
        </w:rPr>
        <w:t xml:space="preserve">. </w:t>
      </w:r>
      <w:r w:rsidRPr="2BDECF6C">
        <w:rPr>
          <w:sz w:val="14"/>
          <w:szCs w:val="14"/>
        </w:rPr>
        <w:t xml:space="preserve">Boyle Heights resident </w:t>
      </w:r>
      <w:r w:rsidRPr="2BDECF6C">
        <w:rPr>
          <w:rStyle w:val="StyleUnderline"/>
          <w:highlight w:val="yellow"/>
        </w:rPr>
        <w:t>Mollie Wilson had</w:t>
      </w:r>
      <w:r w:rsidRPr="2BDECF6C">
        <w:rPr>
          <w:rStyle w:val="StyleUnderline"/>
        </w:rPr>
        <w:t xml:space="preserve"> a number of </w:t>
      </w:r>
      <w:r w:rsidRPr="2BDECF6C">
        <w:rPr>
          <w:rStyle w:val="StyleUnderline"/>
          <w:highlight w:val="yellow"/>
        </w:rPr>
        <w:t>Japanese American friends</w:t>
      </w:r>
      <w:r w:rsidRPr="2BDECF6C">
        <w:rPr>
          <w:sz w:val="14"/>
          <w:szCs w:val="14"/>
        </w:rPr>
        <w:t xml:space="preserve"> in pre-War Los Angeles. </w:t>
      </w:r>
      <w:r w:rsidRPr="2BDECF6C">
        <w:rPr>
          <w:rStyle w:val="StyleUnderline"/>
          <w:highlight w:val="yellow"/>
        </w:rPr>
        <w:t>Throughout their incarceration</w:t>
      </w:r>
      <w:r w:rsidRPr="2BDECF6C">
        <w:rPr>
          <w:rStyle w:val="StyleUnderline"/>
        </w:rPr>
        <w:t xml:space="preserve">, she </w:t>
      </w:r>
      <w:r w:rsidRPr="2BDECF6C">
        <w:rPr>
          <w:rStyle w:val="StyleUnderline"/>
          <w:highlight w:val="yellow"/>
        </w:rPr>
        <w:t>kept in regular contact</w:t>
      </w:r>
      <w:r w:rsidRPr="2BDECF6C">
        <w:rPr>
          <w:rStyle w:val="StyleUnderline"/>
        </w:rPr>
        <w:t xml:space="preserve"> with several of them, sending morale-boosting letters, cards, pictures, and gifts</w:t>
      </w:r>
      <w:r w:rsidRPr="2BDECF6C">
        <w:rPr>
          <w:sz w:val="14"/>
          <w:szCs w:val="14"/>
        </w:rPr>
        <w:t xml:space="preserve">. </w:t>
      </w:r>
      <w:r w:rsidRPr="2BDECF6C">
        <w:rPr>
          <w:rStyle w:val="StyleUnderline"/>
          <w:highlight w:val="yellow"/>
        </w:rPr>
        <w:t>African Americans expressed support for Japanese Americans in the public sphere too</w:t>
      </w:r>
      <w:r w:rsidRPr="2BDECF6C">
        <w:rPr>
          <w:rStyle w:val="StyleUnderline"/>
        </w:rPr>
        <w:t xml:space="preserve">. </w:t>
      </w:r>
      <w:r w:rsidRPr="2BDECF6C">
        <w:rPr>
          <w:sz w:val="14"/>
          <w:szCs w:val="14"/>
        </w:rPr>
        <w:t xml:space="preserve">Scholar Greg Robinson writes about Hugh McBeth, a Los Angeles-based Black attorney and the leader of California’s Race Relations Commission. McBeth was an outspoken defender of Japanese Americans during the war. In speeches, lobbying, investigatory reports, and lawsuits, he challenged official discrimination,” and argued that “race-based confinement constituted unconstitutional racial discrimination.” </w:t>
      </w:r>
      <w:r w:rsidRPr="2BDECF6C">
        <w:rPr>
          <w:rStyle w:val="StyleUnderline"/>
        </w:rPr>
        <w:t xml:space="preserve">A </w:t>
      </w:r>
      <w:r w:rsidRPr="2BDECF6C">
        <w:rPr>
          <w:rStyle w:val="StyleUnderline"/>
          <w:highlight w:val="yellow"/>
        </w:rPr>
        <w:t>November 1943</w:t>
      </w:r>
      <w:r w:rsidRPr="2BDECF6C">
        <w:rPr>
          <w:rStyle w:val="StyleUnderline"/>
        </w:rPr>
        <w:t xml:space="preserve"> article in </w:t>
      </w:r>
      <w:r w:rsidRPr="2BDECF6C">
        <w:rPr>
          <w:rStyle w:val="StyleUnderline"/>
          <w:highlight w:val="yellow"/>
        </w:rPr>
        <w:t>the progressive Black newspaper, the California Eagle</w:t>
      </w:r>
      <w:r w:rsidRPr="2BDECF6C">
        <w:rPr>
          <w:rStyle w:val="StyleUnderline"/>
        </w:rPr>
        <w:t>, called the “persecution of the Japanese-American minority…one of the disgraceful aspects of the nation’s conduct of the People’s War.”</w:t>
      </w:r>
      <w:r w:rsidRPr="2BDECF6C">
        <w:rPr>
          <w:sz w:val="14"/>
          <w:szCs w:val="14"/>
        </w:rPr>
        <w:t xml:space="preserve"> In a showing of support, they </w:t>
      </w:r>
      <w:r w:rsidRPr="2BDECF6C">
        <w:rPr>
          <w:rStyle w:val="StyleUnderline"/>
          <w:highlight w:val="yellow"/>
        </w:rPr>
        <w:t>discontinued use of the racial slur, “Jap,”</w:t>
      </w:r>
      <w:r w:rsidRPr="2BDECF6C">
        <w:rPr>
          <w:sz w:val="14"/>
          <w:szCs w:val="14"/>
        </w:rPr>
        <w:t xml:space="preserve"> even though mainstream news outlets would continue using it for years to come. As Scott Kurashige explains in The Shifting Grounds of Race: Black and Japanese Americans in the Making of Multiethnic Los Angeles, “Throughout the following year, California Eagle columnist Rev. Hamilton T. Boswell devoted considerable effort to educating its readers about the problems confronting Japanese Americans and encouraging Blacks to develop greater cooperative bonds with other communities of color,” and condemning “the undemocratic evacuation of Japanese Americans” as the “greatest disgrace of Democracy since slavery” (165). </w:t>
      </w:r>
      <w:r w:rsidRPr="2BDECF6C">
        <w:rPr>
          <w:rStyle w:val="StyleUnderline"/>
          <w:highlight w:val="yellow"/>
        </w:rPr>
        <w:t>After the war, Japanese Americans who returned to Los Angeles</w:t>
      </w:r>
      <w:r w:rsidRPr="2BDECF6C">
        <w:rPr>
          <w:rStyle w:val="StyleUnderline"/>
        </w:rPr>
        <w:t xml:space="preserve"> rightfully </w:t>
      </w:r>
      <w:r w:rsidRPr="2BDECF6C">
        <w:rPr>
          <w:rStyle w:val="StyleUnderline"/>
          <w:highlight w:val="yellow"/>
        </w:rPr>
        <w:t>wanted to reclaim their homes and businesses</w:t>
      </w:r>
      <w:r w:rsidRPr="2BDECF6C">
        <w:rPr>
          <w:rStyle w:val="StyleUnderline"/>
        </w:rPr>
        <w:t>, but they found a profoundly different community</w:t>
      </w:r>
      <w:r w:rsidRPr="2BDECF6C">
        <w:rPr>
          <w:sz w:val="14"/>
          <w:szCs w:val="14"/>
        </w:rPr>
        <w:t xml:space="preserve"> than the one they’d left behind. With their neighborhood brimming with new residents, many ended up crowded into temporary housing units. The California Eagle argued that Japanese Americans should be permitted to reclaim their former homes and encouraged its readers to stand in solidarity with those returning from incarceration. Even so, tensions–sometimes directly provoked by white media and politicians–rose to the surface, but so too did new opportunities for </w:t>
      </w:r>
      <w:r w:rsidRPr="2BDECF6C">
        <w:rPr>
          <w:sz w:val="14"/>
          <w:szCs w:val="14"/>
        </w:rPr>
        <w:lastRenderedPageBreak/>
        <w:t xml:space="preserve">interethnic alliance. As Kurashige argues, </w:t>
      </w:r>
      <w:r w:rsidRPr="2BDECF6C">
        <w:rPr>
          <w:rStyle w:val="StyleUnderline"/>
        </w:rPr>
        <w:t>“</w:t>
      </w:r>
      <w:r w:rsidRPr="2BDECF6C">
        <w:rPr>
          <w:rStyle w:val="StyleUnderline"/>
          <w:highlight w:val="yellow"/>
        </w:rPr>
        <w:t>Prominent white politicians and media</w:t>
      </w:r>
      <w:r w:rsidRPr="2BDECF6C">
        <w:rPr>
          <w:rStyle w:val="StyleUnderline"/>
        </w:rPr>
        <w:t xml:space="preserve"> outlets </w:t>
      </w:r>
      <w:r w:rsidRPr="2BDECF6C">
        <w:rPr>
          <w:rStyle w:val="StyleUnderline"/>
          <w:highlight w:val="yellow"/>
        </w:rPr>
        <w:t>predicted violent turf battles</w:t>
      </w:r>
      <w:r w:rsidRPr="2BDECF6C">
        <w:rPr>
          <w:rStyle w:val="StyleUnderline"/>
        </w:rPr>
        <w:t xml:space="preserve"> between Black and Japanese Americans would erupt. </w:t>
      </w:r>
      <w:r w:rsidRPr="2BDECF6C">
        <w:rPr>
          <w:rStyle w:val="StyleUnderline"/>
          <w:highlight w:val="yellow"/>
        </w:rPr>
        <w:t>Black and Japanese American activists, by contrast, envisioned a new level of interethnic political cooperation developing from heightened interaction between their communities</w:t>
      </w:r>
      <w:r w:rsidRPr="2BDECF6C">
        <w:rPr>
          <w:rStyle w:val="StyleUnderline"/>
        </w:rPr>
        <w:t xml:space="preserve">” (2). </w:t>
      </w:r>
      <w:r w:rsidRPr="2BDECF6C">
        <w:rPr>
          <w:sz w:val="14"/>
          <w:szCs w:val="14"/>
        </w:rPr>
        <w:t xml:space="preserve">Regardless of the many instances of Black and Japanese American alliance during and after World War II, </w:t>
      </w:r>
      <w:r w:rsidRPr="2BDECF6C">
        <w:rPr>
          <w:rStyle w:val="StyleUnderline"/>
          <w:highlight w:val="yellow"/>
        </w:rPr>
        <w:t xml:space="preserve">some wartime tensions persisted </w:t>
      </w:r>
      <w:r w:rsidRPr="2BDECF6C">
        <w:rPr>
          <w:rStyle w:val="StyleUnderline"/>
        </w:rPr>
        <w:t xml:space="preserve">long </w:t>
      </w:r>
      <w:r w:rsidRPr="2BDECF6C">
        <w:rPr>
          <w:rStyle w:val="StyleUnderline"/>
          <w:highlight w:val="yellow"/>
        </w:rPr>
        <w:t xml:space="preserve">after the war </w:t>
      </w:r>
      <w:r w:rsidRPr="2BDECF6C">
        <w:rPr>
          <w:rStyle w:val="StyleUnderline"/>
        </w:rPr>
        <w:t>itself had ended</w:t>
      </w:r>
      <w:r w:rsidRPr="2BDECF6C">
        <w:rPr>
          <w:sz w:val="14"/>
          <w:szCs w:val="14"/>
        </w:rPr>
        <w:t xml:space="preserve">. This strife was not unique to Los Angeles. Even John Okada called attention to it in his classic novel No-No Boy, set in post-war Seattle: “He walked gingerly among the Negroes, of whom there had been only a few at one time and of whom there seemed to be nothing but now. They were smoking and shouting and cussing and carousing and the sidewalk was slimy with their spittle.” ‘Go back to Tokyo, boy.’ Persecution in the drawl of the persecuted.” In some instances, overt anti-Black sentiments rose to the surface in the decades following World War II. Pediatrician and activist Dr. Clifford Iwao Uyeda emerged as a vocal critic of the Civil Rights Movement. In 1961, he issued racist missives contending that Japanese Americans had overcome far greater discrimination than their Black peers, but without sharing their “excessive crime rate.” He added that “the re-education of the minority groups themselves towards better citizenship” was more important than legislation supporting equality. Employing the same racist line of thinking, Hokubei Mainichi editor Howard Imazeki challenged African Americans to “improve their own communities before asking for equal rights.” </w:t>
      </w:r>
      <w:r w:rsidRPr="2BDECF6C">
        <w:rPr>
          <w:rStyle w:val="StyleUnderline"/>
          <w:highlight w:val="yellow"/>
        </w:rPr>
        <w:t>Countering these anti-Black narratives</w:t>
      </w:r>
      <w:r w:rsidRPr="2BDECF6C">
        <w:rPr>
          <w:rStyle w:val="StyleUnderline"/>
        </w:rPr>
        <w:t xml:space="preserve"> </w:t>
      </w:r>
      <w:r w:rsidRPr="2BDECF6C">
        <w:rPr>
          <w:rStyle w:val="StyleUnderline"/>
          <w:highlight w:val="yellow"/>
        </w:rPr>
        <w:t>were</w:t>
      </w:r>
      <w:r w:rsidRPr="2BDECF6C">
        <w:rPr>
          <w:rStyle w:val="StyleUnderline"/>
        </w:rPr>
        <w:t xml:space="preserve"> numerous stories of </w:t>
      </w:r>
      <w:r w:rsidRPr="2BDECF6C">
        <w:rPr>
          <w:rStyle w:val="StyleUnderline"/>
          <w:highlight w:val="yellow"/>
        </w:rPr>
        <w:t>Japanese Americans supporting Black rights and standing up to racism</w:t>
      </w:r>
      <w:r w:rsidRPr="2BDECF6C">
        <w:rPr>
          <w:sz w:val="14"/>
          <w:szCs w:val="14"/>
        </w:rPr>
        <w:t xml:space="preserve">. There was </w:t>
      </w:r>
      <w:r w:rsidRPr="2BDECF6C">
        <w:rPr>
          <w:rStyle w:val="StyleUnderline"/>
        </w:rPr>
        <w:t xml:space="preserve">Joe </w:t>
      </w:r>
      <w:r w:rsidRPr="2BDECF6C">
        <w:rPr>
          <w:rStyle w:val="StyleUnderline"/>
          <w:highlight w:val="yellow"/>
        </w:rPr>
        <w:t>Ishikawa who worked with African Americans to desegregate swimming pools in post-War Lincoln, Nebraska</w:t>
      </w:r>
      <w:r w:rsidRPr="2BDECF6C">
        <w:rPr>
          <w:sz w:val="14"/>
          <w:szCs w:val="14"/>
        </w:rPr>
        <w:t xml:space="preserve">. And </w:t>
      </w:r>
      <w:r w:rsidRPr="2BDECF6C">
        <w:rPr>
          <w:rStyle w:val="StyleUnderline"/>
        </w:rPr>
        <w:t xml:space="preserve">Yuri </w:t>
      </w:r>
      <w:r w:rsidRPr="2BDECF6C">
        <w:rPr>
          <w:rStyle w:val="StyleUnderline"/>
          <w:highlight w:val="yellow"/>
        </w:rPr>
        <w:t>Kochiyama, who</w:t>
      </w:r>
      <w:r w:rsidRPr="2BDECF6C">
        <w:rPr>
          <w:rStyle w:val="StyleUnderline"/>
        </w:rPr>
        <w:t xml:space="preserve"> famously </w:t>
      </w:r>
      <w:r w:rsidRPr="2BDECF6C">
        <w:rPr>
          <w:rStyle w:val="StyleUnderline"/>
          <w:highlight w:val="yellow"/>
        </w:rPr>
        <w:t>allied</w:t>
      </w:r>
      <w:r w:rsidRPr="2BDECF6C">
        <w:rPr>
          <w:rStyle w:val="StyleUnderline"/>
        </w:rPr>
        <w:t xml:space="preserve"> herself </w:t>
      </w:r>
      <w:r w:rsidRPr="2BDECF6C">
        <w:rPr>
          <w:rStyle w:val="StyleUnderline"/>
          <w:highlight w:val="yellow"/>
        </w:rPr>
        <w:t>with the Civil Rights Movement</w:t>
      </w:r>
      <w:r w:rsidRPr="2BDECF6C">
        <w:rPr>
          <w:rStyle w:val="StyleUnderline"/>
        </w:rPr>
        <w:t xml:space="preserve"> </w:t>
      </w:r>
      <w:r w:rsidRPr="2BDECF6C">
        <w:rPr>
          <w:rStyle w:val="StyleUnderline"/>
          <w:highlight w:val="yellow"/>
        </w:rPr>
        <w:t>and Black nationalists</w:t>
      </w:r>
      <w:r w:rsidRPr="2BDECF6C">
        <w:rPr>
          <w:rStyle w:val="StyleUnderline"/>
        </w:rPr>
        <w:t xml:space="preserve"> like the Republic of New Africa.</w:t>
      </w:r>
      <w:r w:rsidRPr="2BDECF6C">
        <w:rPr>
          <w:sz w:val="14"/>
          <w:szCs w:val="14"/>
        </w:rPr>
        <w:t xml:space="preserve"> After </w:t>
      </w:r>
      <w:r w:rsidRPr="2BDECF6C">
        <w:rPr>
          <w:rStyle w:val="StyleUnderline"/>
          <w:highlight w:val="yellow"/>
        </w:rPr>
        <w:t>meet</w:t>
      </w:r>
      <w:r w:rsidRPr="2BDECF6C">
        <w:rPr>
          <w:rStyle w:val="StyleUnderline"/>
        </w:rPr>
        <w:t xml:space="preserve">ing </w:t>
      </w:r>
      <w:r w:rsidRPr="2BDECF6C">
        <w:rPr>
          <w:rStyle w:val="StyleUnderline"/>
          <w:highlight w:val="yellow"/>
        </w:rPr>
        <w:t>Malcolm X</w:t>
      </w:r>
      <w:r w:rsidRPr="2BDECF6C">
        <w:rPr>
          <w:rStyle w:val="StyleUnderline"/>
        </w:rPr>
        <w:t xml:space="preserve"> at a courthouse in 1963, </w:t>
      </w:r>
      <w:r w:rsidRPr="2BDECF6C">
        <w:rPr>
          <w:rStyle w:val="StyleUnderline"/>
          <w:highlight w:val="yellow"/>
        </w:rPr>
        <w:t>they forged a friendship that would last until</w:t>
      </w:r>
      <w:r w:rsidRPr="2BDECF6C">
        <w:rPr>
          <w:rStyle w:val="StyleUnderline"/>
        </w:rPr>
        <w:t xml:space="preserve"> his </w:t>
      </w:r>
      <w:r w:rsidRPr="2BDECF6C">
        <w:rPr>
          <w:rStyle w:val="StyleUnderline"/>
          <w:highlight w:val="yellow"/>
        </w:rPr>
        <w:t>death</w:t>
      </w:r>
      <w:r w:rsidRPr="2BDECF6C">
        <w:rPr>
          <w:rStyle w:val="StyleUnderline"/>
        </w:rPr>
        <w:t>.</w:t>
      </w:r>
      <w:r w:rsidRPr="2BDECF6C">
        <w:rPr>
          <w:sz w:val="14"/>
          <w:szCs w:val="14"/>
        </w:rPr>
        <w:t xml:space="preserve"> Just 16 months after their first meeting, Yuri witnessed Malcolm X’s assassination and rushed to his side in his dying moments, a tragic moment poignantly captured in this Time Life photograph. Another Japanese American woman, </w:t>
      </w:r>
      <w:r w:rsidRPr="2BDECF6C">
        <w:rPr>
          <w:rStyle w:val="StyleUnderline"/>
        </w:rPr>
        <w:t xml:space="preserve">Ina </w:t>
      </w:r>
      <w:r w:rsidRPr="2BDECF6C">
        <w:rPr>
          <w:rStyle w:val="StyleUnderline"/>
          <w:highlight w:val="yellow"/>
        </w:rPr>
        <w:t>Sugihara, became a civil rights organizer while living in New York. In 1943, she helped to found the Congress of Racial Equity</w:t>
      </w:r>
      <w:r w:rsidRPr="2BDECF6C">
        <w:rPr>
          <w:sz w:val="14"/>
          <w:szCs w:val="14"/>
        </w:rPr>
        <w:t xml:space="preserve"> (CORE) </w:t>
      </w:r>
      <w:r w:rsidRPr="2BDECF6C">
        <w:rPr>
          <w:rStyle w:val="StyleUnderline"/>
          <w:highlight w:val="yellow"/>
        </w:rPr>
        <w:t>and created multiracial coalitions through</w:t>
      </w:r>
      <w:r w:rsidRPr="2BDECF6C">
        <w:rPr>
          <w:rStyle w:val="StyleUnderline"/>
        </w:rPr>
        <w:t xml:space="preserve"> the </w:t>
      </w:r>
      <w:r w:rsidRPr="2BDECF6C">
        <w:rPr>
          <w:rStyle w:val="StyleUnderline"/>
          <w:highlight w:val="yellow"/>
        </w:rPr>
        <w:t>JACL</w:t>
      </w:r>
      <w:r w:rsidRPr="2BDECF6C">
        <w:rPr>
          <w:rStyle w:val="StyleUnderline"/>
        </w:rPr>
        <w:t xml:space="preserve"> and the watchdog agency, </w:t>
      </w:r>
      <w:r w:rsidRPr="2BDECF6C">
        <w:rPr>
          <w:sz w:val="14"/>
          <w:szCs w:val="14"/>
        </w:rPr>
        <w:t xml:space="preserve">the Fair Employment Practices Committee. In 1945, she wrote presciently about the importance of multiracial alliances to fight discrimination, saying: “The fate of each minority depends upon the extent of justice given all other groups.” Despite her commitment to coaltion-building, anti-Black attitudes impacted Sugihara on a personal level. After her 1955 marriage to Willis Jones, an African American man, she was increasingly marginalized within her own community. As Greg Robinson notes, Sugihara and her husband were “made to feel uncomfortable at community events and she largely withdrew from Japanese American activities.” Anti-Black sentiments persisted in the Japanese American community despite the history of support from and collaboration with African Americans, but those sentiments rarely went unchallenged. The monthly newsletter Gidra, considered by many to be the voice of the Asian American movement, became a strong anti-racist agent and proponent of multiracial coalition-building. In the June-July 1970 issue, Mickey Nozawa condemned the Japanese American Citizens League community center in Long Beach for an incident in which a mixed group of Japanese American, Black, and Chicano youth were denied entry and all future access to the community center facilities. Nozawa wrote, “How can we ever bring about meaningful changes in this blatantly racist nation if we allow racism to be practiced within our own community?” The same issue of </w:t>
      </w:r>
      <w:r w:rsidRPr="2BDECF6C">
        <w:rPr>
          <w:rStyle w:val="StyleUnderline"/>
          <w:highlight w:val="yellow"/>
        </w:rPr>
        <w:t>Gidra</w:t>
      </w:r>
      <w:r w:rsidRPr="2BDECF6C">
        <w:rPr>
          <w:sz w:val="14"/>
          <w:szCs w:val="14"/>
        </w:rPr>
        <w:t xml:space="preserve"> included an exclusive interview with Bobby Seale, </w:t>
      </w:r>
      <w:r w:rsidRPr="2BDECF6C">
        <w:rPr>
          <w:rStyle w:val="StyleUnderline"/>
          <w:highlight w:val="yellow"/>
        </w:rPr>
        <w:t>the National Chairman of the Black Panther Party</w:t>
      </w:r>
      <w:r w:rsidRPr="2BDECF6C">
        <w:rPr>
          <w:sz w:val="14"/>
          <w:szCs w:val="14"/>
        </w:rPr>
        <w:t xml:space="preserve"> who was being held at the San Francisco County Jail while awaiting extradition to Connecticut. In a lengthy discussion of the aims of the Black Panther Party, Seale </w:t>
      </w:r>
      <w:r w:rsidRPr="2BDECF6C">
        <w:rPr>
          <w:rStyle w:val="StyleUnderline"/>
          <w:highlight w:val="yellow"/>
        </w:rPr>
        <w:t>touched upon</w:t>
      </w:r>
      <w:r w:rsidRPr="2BDECF6C">
        <w:rPr>
          <w:sz w:val="14"/>
          <w:szCs w:val="14"/>
        </w:rPr>
        <w:t xml:space="preserve"> the fact that resistance to shared oppressions should be seen as a foundation for multiracial alliance: “In general, </w:t>
      </w:r>
      <w:r w:rsidRPr="2BDECF6C">
        <w:rPr>
          <w:rStyle w:val="StyleUnderline"/>
        </w:rPr>
        <w:t xml:space="preserve">I see </w:t>
      </w:r>
      <w:r w:rsidRPr="2BDECF6C">
        <w:rPr>
          <w:rStyle w:val="StyleUnderline"/>
          <w:highlight w:val="yellow"/>
        </w:rPr>
        <w:t>the struggle moving with all the people and not just with Black people</w:t>
      </w:r>
      <w:r w:rsidRPr="2BDECF6C">
        <w:rPr>
          <w:rStyle w:val="StyleUnderline"/>
        </w:rPr>
        <w:t xml:space="preserve"> alone. I see the </w:t>
      </w:r>
      <w:r w:rsidRPr="2BDECF6C">
        <w:rPr>
          <w:rStyle w:val="StyleUnderline"/>
          <w:highlight w:val="yellow"/>
        </w:rPr>
        <w:t>Asian people playing a very significant part in solving the problems of their own community in coalition, unity, and alliance with Black people</w:t>
      </w:r>
      <w:r w:rsidRPr="2BDECF6C">
        <w:rPr>
          <w:sz w:val="14"/>
          <w:szCs w:val="14"/>
        </w:rPr>
        <w:t xml:space="preserve"> because the problems are basically the same as they are for Brown, Red, and poor White Americans–the basic problem of poverty and oppression that we are all subjected to</w:t>
      </w:r>
      <w:r w:rsidRPr="2BDECF6C">
        <w:rPr>
          <w:rStyle w:val="StyleUnderline"/>
        </w:rPr>
        <w:t>.</w:t>
      </w:r>
      <w:r w:rsidRPr="2BDECF6C">
        <w:rPr>
          <w:sz w:val="14"/>
          <w:szCs w:val="14"/>
        </w:rPr>
        <w:t xml:space="preserve">” Despite this legacy of allegiance, anti-Blackness lingered in some Japanese American communities, no doubt stoked by racist narratives perpetuated by American white supremacy and the model minority myth. As Kim Tran wrote in a recent Everyday Feminism article, “The Black community frequently serves as our negative definition–the people we don’t want to be…White supremacy fed us anti-Black racism and many of us believe it out of fear–and hope.” </w:t>
      </w:r>
      <w:r w:rsidRPr="2BDECF6C">
        <w:rPr>
          <w:rStyle w:val="StyleUnderline"/>
          <w:highlight w:val="yellow"/>
        </w:rPr>
        <w:t>There are signs</w:t>
      </w:r>
      <w:r w:rsidRPr="2BDECF6C">
        <w:rPr>
          <w:rStyle w:val="StyleUnderline"/>
        </w:rPr>
        <w:t xml:space="preserve"> that these </w:t>
      </w:r>
      <w:r w:rsidRPr="2BDECF6C">
        <w:rPr>
          <w:rStyle w:val="StyleUnderline"/>
          <w:highlight w:val="yellow"/>
        </w:rPr>
        <w:t>currents of racism might be ebbing while Asian American-Black coalition-building is on the rise. Asian American groups like #Asians4BlackLives stand in solidarity with the Black Lives Matter movement</w:t>
      </w:r>
      <w:r w:rsidRPr="2BDECF6C">
        <w:rPr>
          <w:rStyle w:val="StyleUnderline"/>
        </w:rPr>
        <w:t xml:space="preserve">. </w:t>
      </w:r>
      <w:r w:rsidRPr="2BDECF6C">
        <w:rPr>
          <w:sz w:val="14"/>
          <w:szCs w:val="14"/>
        </w:rPr>
        <w:t xml:space="preserve">Meanwhile, </w:t>
      </w:r>
      <w:r w:rsidRPr="2BDECF6C">
        <w:rPr>
          <w:rStyle w:val="StyleUnderline"/>
          <w:highlight w:val="yellow"/>
        </w:rPr>
        <w:t>Asian American students are speaking out against anti-Black policies on</w:t>
      </w:r>
      <w:r w:rsidRPr="2BDECF6C">
        <w:rPr>
          <w:rStyle w:val="StyleUnderline"/>
        </w:rPr>
        <w:t xml:space="preserve"> their </w:t>
      </w:r>
      <w:r w:rsidRPr="2BDECF6C">
        <w:rPr>
          <w:rStyle w:val="StyleUnderline"/>
          <w:highlight w:val="yellow"/>
        </w:rPr>
        <w:t>college campuses</w:t>
      </w:r>
      <w:r w:rsidRPr="2BDECF6C">
        <w:rPr>
          <w:sz w:val="14"/>
          <w:szCs w:val="14"/>
        </w:rPr>
        <w:t xml:space="preserve">. Rather then letting this be a gradual, generational shift, writers like Tran have proposed ways that </w:t>
      </w:r>
      <w:r w:rsidRPr="2BDECF6C">
        <w:rPr>
          <w:rStyle w:val="StyleUnderline"/>
          <w:highlight w:val="yellow"/>
        </w:rPr>
        <w:t>Asian Americans can broach the</w:t>
      </w:r>
      <w:r w:rsidRPr="2BDECF6C">
        <w:rPr>
          <w:rStyle w:val="StyleUnderline"/>
        </w:rPr>
        <w:t xml:space="preserve"> thorny </w:t>
      </w:r>
      <w:r w:rsidRPr="2BDECF6C">
        <w:rPr>
          <w:rStyle w:val="StyleUnderline"/>
          <w:highlight w:val="yellow"/>
        </w:rPr>
        <w:t>subject of anti-Black racism</w:t>
      </w:r>
      <w:r w:rsidRPr="2BDECF6C">
        <w:rPr>
          <w:rStyle w:val="StyleUnderline"/>
        </w:rPr>
        <w:t xml:space="preserve"> within their own families.</w:t>
      </w:r>
    </w:p>
    <w:p w14:paraId="0452D12F" w14:textId="77777777" w:rsidR="007B58E8" w:rsidRDefault="007B58E8" w:rsidP="007B58E8"/>
    <w:p w14:paraId="782FAB8C" w14:textId="77777777" w:rsidR="007B58E8" w:rsidRDefault="007B58E8" w:rsidP="007B58E8"/>
    <w:p w14:paraId="57D511E5" w14:textId="77777777" w:rsidR="007B58E8" w:rsidRDefault="2BDECF6C" w:rsidP="007B58E8">
      <w:pPr>
        <w:pStyle w:val="Heading4"/>
      </w:pPr>
      <w:r>
        <w:lastRenderedPageBreak/>
        <w:t>Asian and Black coalitions are good and are being attempted now</w:t>
      </w:r>
    </w:p>
    <w:p w14:paraId="241C57BC" w14:textId="77777777" w:rsidR="007B58E8" w:rsidRDefault="2BDECF6C" w:rsidP="2BDECF6C">
      <w:pPr>
        <w:rPr>
          <w:rStyle w:val="StyleUnderline"/>
          <w:b/>
          <w:bCs/>
          <w:u w:val="none"/>
        </w:rPr>
      </w:pPr>
      <w:r w:rsidRPr="2BDECF6C">
        <w:rPr>
          <w:rStyle w:val="StyleUnderline"/>
          <w:b/>
          <w:bCs/>
          <w:u w:val="none"/>
        </w:rPr>
        <w:t>YAM 17</w:t>
      </w:r>
    </w:p>
    <w:p w14:paraId="6E5E7D18" w14:textId="77777777" w:rsidR="007B58E8" w:rsidRPr="00A1355F" w:rsidRDefault="2BDECF6C" w:rsidP="007B58E8">
      <w:r>
        <w:t xml:space="preserve">(Kimberly Yam is the Asian Voices editor and covers issues that disproportionately affect the Asian-American community. She graduated from Georgetown University's School Of Foreign Service; “Asian-American, Black Activists Rally Together For Immigrants In Their Communities”, 7/13/18, </w:t>
      </w:r>
      <w:hyperlink r:id="rId27">
        <w:r>
          <w:t>https://www.huffingtonpost.com/entry/asian-american-black-activists-rally-immigration_us_5a26de2ee4b069df71fa2790</w:t>
        </w:r>
      </w:hyperlink>
      <w:r>
        <w:t>, DMW)</w:t>
      </w:r>
    </w:p>
    <w:p w14:paraId="39F1EB98" w14:textId="77777777" w:rsidR="007B58E8" w:rsidRPr="00F64551" w:rsidRDefault="2BDECF6C" w:rsidP="2BDECF6C">
      <w:pPr>
        <w:rPr>
          <w:rStyle w:val="StyleUnderline"/>
        </w:rPr>
      </w:pPr>
      <w:r w:rsidRPr="2BDECF6C">
        <w:rPr>
          <w:rStyle w:val="StyleUnderline"/>
          <w:highlight w:val="yellow"/>
        </w:rPr>
        <w:t>Asian-American and black activists took to Capitol Hill</w:t>
      </w:r>
      <w:r w:rsidRPr="2BDECF6C">
        <w:rPr>
          <w:sz w:val="16"/>
          <w:szCs w:val="16"/>
        </w:rPr>
        <w:t xml:space="preserve"> on Wednesday, calling on Congress to move quickly to address immigration reform. </w:t>
      </w:r>
      <w:r w:rsidRPr="2BDECF6C">
        <w:rPr>
          <w:rStyle w:val="StyleUnderline"/>
        </w:rPr>
        <w:t xml:space="preserve">An estimated </w:t>
      </w:r>
      <w:r w:rsidRPr="2BDECF6C">
        <w:rPr>
          <w:rStyle w:val="StyleUnderline"/>
          <w:highlight w:val="yellow"/>
        </w:rPr>
        <w:t xml:space="preserve">150 protesters, led by </w:t>
      </w:r>
      <w:r w:rsidRPr="2BDECF6C">
        <w:rPr>
          <w:rStyle w:val="StyleUnderline"/>
        </w:rPr>
        <w:t xml:space="preserve">nonprofit </w:t>
      </w:r>
      <w:r w:rsidRPr="2BDECF6C">
        <w:rPr>
          <w:rStyle w:val="StyleUnderline"/>
          <w:highlight w:val="yellow"/>
        </w:rPr>
        <w:t xml:space="preserve">UndocuBlack Network and </w:t>
      </w:r>
      <w:r w:rsidRPr="2BDECF6C">
        <w:rPr>
          <w:rStyle w:val="StyleUnderline"/>
        </w:rPr>
        <w:t>Asian-American coalition</w:t>
      </w:r>
      <w:r w:rsidRPr="2BDECF6C">
        <w:rPr>
          <w:rStyle w:val="StyleUnderline"/>
          <w:highlight w:val="yellow"/>
        </w:rPr>
        <w:t xml:space="preserve"> AAPI Immigrant Rights Organizing Table, rallied to ask Congress to pass a clean Dream Act</w:t>
      </w:r>
      <w:r w:rsidRPr="2BDECF6C">
        <w:rPr>
          <w:sz w:val="16"/>
          <w:szCs w:val="16"/>
          <w:highlight w:val="yellow"/>
        </w:rPr>
        <w:t>,</w:t>
      </w:r>
      <w:r w:rsidRPr="2BDECF6C">
        <w:rPr>
          <w:sz w:val="16"/>
          <w:szCs w:val="16"/>
        </w:rPr>
        <w:t xml:space="preserve"> which would provide a pathway to citizenship for young undocumented immigrants with no strings attached, along with a permanent solution for temporary protected status (TPS) holders. </w:t>
      </w:r>
      <w:r w:rsidRPr="2BDECF6C">
        <w:rPr>
          <w:sz w:val="16"/>
          <w:szCs w:val="16"/>
          <w:highlight w:val="yellow"/>
        </w:rPr>
        <w:t>“</w:t>
      </w:r>
      <w:r w:rsidRPr="2BDECF6C">
        <w:rPr>
          <w:rStyle w:val="StyleUnderline"/>
          <w:highlight w:val="yellow"/>
        </w:rPr>
        <w:t>I stand in solidarity with Dreamers. I stand in solidarity with folks with TPS,</w:t>
      </w:r>
      <w:r w:rsidRPr="2BDECF6C">
        <w:rPr>
          <w:rStyle w:val="StyleUnderline"/>
        </w:rPr>
        <w:t>”</w:t>
      </w:r>
      <w:r w:rsidRPr="2BDECF6C">
        <w:rPr>
          <w:sz w:val="16"/>
          <w:szCs w:val="16"/>
        </w:rPr>
        <w:t xml:space="preserve"> Rep. Karen Bass (D-Calif.) said at the rally. “</w:t>
      </w:r>
      <w:r w:rsidRPr="2BDECF6C">
        <w:rPr>
          <w:rStyle w:val="StyleUnderline"/>
          <w:highlight w:val="yellow"/>
        </w:rPr>
        <w:t>We are making it known that this is a rainbow movement.</w:t>
      </w:r>
      <w:r w:rsidRPr="2BDECF6C">
        <w:rPr>
          <w:rStyle w:val="StyleUnderline"/>
        </w:rPr>
        <w:t xml:space="preserve">” </w:t>
      </w:r>
      <w:r w:rsidRPr="2BDECF6C">
        <w:rPr>
          <w:sz w:val="16"/>
          <w:szCs w:val="16"/>
        </w:rPr>
        <w:t>“</w:t>
      </w:r>
      <w:r w:rsidRPr="2BDECF6C">
        <w:rPr>
          <w:rStyle w:val="StyleUnderline"/>
        </w:rPr>
        <w:t>We will not let anyone divide us,</w:t>
      </w:r>
      <w:r w:rsidRPr="2BDECF6C">
        <w:rPr>
          <w:sz w:val="16"/>
          <w:szCs w:val="16"/>
        </w:rPr>
        <w:t xml:space="preserve"> whether it’s crazy 45” ― referring to President Donald Trump ― “or our Republican colleagues,” she added. Reps. Steny Hoyer (D-Md.), Judy Chu (D-Calif.) and Jan Schakowsky (D-Ill.) also spoke. They all stressed the importance of finding a solution for young undocumented immigrants following the termination of Obama-era Deferred Action for Childhood Arrivals (DACA) program. The futures of some 800,000 so-called Dreamers hang in the balance; they could face deportation if a DACA replacement isn’t passed before March 2018. The lawmakers also called for an end to the terminations of TPS programs until a legislative solution is found. TPS designation is typically given to countries that have conditions preventing its nationals from returning. Among the 10 countries with TPS, most of them have majority-black populations. But the Trump administration had terminated the program for several countries including Haiti. “The cruelty of the situation is very anxiety-provoking for me,” Chu told HuffPost. “To think that young people would be subjected to this kind of treatment is horrific.” Activists say they also collected about 300,000 signatures on petitions in support of Dreamers and TPS holders. After the protest, which is part of a week of advocacy events, they delivered it to the offices of Senate Majority Leader Mitch McConnell (R-Ky.), House Speaker Paul Ryan (R-Wis.), Senate Minority Leader Chuck Schumer (D-N.Y.) and House Minority Leader Nancy Pelosi (D-Calif</w:t>
      </w:r>
      <w:r w:rsidRPr="2BDECF6C">
        <w:rPr>
          <w:sz w:val="16"/>
          <w:szCs w:val="16"/>
          <w:highlight w:val="yellow"/>
        </w:rPr>
        <w:t xml:space="preserve">.). </w:t>
      </w:r>
      <w:r w:rsidRPr="2BDECF6C">
        <w:rPr>
          <w:rStyle w:val="StyleUnderline"/>
          <w:highlight w:val="yellow"/>
        </w:rPr>
        <w:t>A protest with Asian-American and black activists lets people see how many communities are affected by immigration legislation</w:t>
      </w:r>
      <w:r w:rsidRPr="2BDECF6C">
        <w:rPr>
          <w:rStyle w:val="StyleUnderline"/>
        </w:rPr>
        <w:t xml:space="preserve">, Chu said. </w:t>
      </w:r>
      <w:r w:rsidRPr="2BDECF6C">
        <w:rPr>
          <w:sz w:val="16"/>
          <w:szCs w:val="16"/>
        </w:rPr>
        <w:t>There are about 430,000 TPS holders in the U.S., according to estimates from the Congressional Research Service. The Center for Migration Studies estimates there are about 1.7 million undocumented Asian immigrants in the U.S. Asians represent the fastest growing demographic among undocumented immigrants. And although most Dreamers hail from Latin American countries, around 16,000 undocumented Asian youth were protected under DACA. “</w:t>
      </w:r>
      <w:r w:rsidRPr="2BDECF6C">
        <w:rPr>
          <w:rStyle w:val="StyleUnderline"/>
          <w:highlight w:val="yellow"/>
        </w:rPr>
        <w:t>Through coalitions, we are stronger</w:t>
      </w:r>
      <w:r w:rsidRPr="2BDECF6C">
        <w:rPr>
          <w:rStyle w:val="StyleUnderline"/>
        </w:rPr>
        <w:t xml:space="preserve">. By </w:t>
      </w:r>
      <w:r w:rsidRPr="2BDECF6C">
        <w:rPr>
          <w:rStyle w:val="StyleUnderline"/>
          <w:highlight w:val="yellow"/>
        </w:rPr>
        <w:t>joining together, we increase our power</w:t>
      </w:r>
      <w:r w:rsidRPr="2BDECF6C">
        <w:rPr>
          <w:rStyle w:val="StyleUnderline"/>
        </w:rPr>
        <w:t xml:space="preserve"> tremendously,” Chu said. “That’s why </w:t>
      </w:r>
      <w:r w:rsidRPr="2BDECF6C">
        <w:rPr>
          <w:rStyle w:val="StyleUnderline"/>
          <w:highlight w:val="yellow"/>
        </w:rPr>
        <w:t>it’s important to make sure every community is recognized, that they are seen for who they are and the whole span of Dreamers is acknowledged</w:t>
      </w:r>
      <w:r w:rsidRPr="2BDECF6C">
        <w:rPr>
          <w:sz w:val="16"/>
          <w:szCs w:val="16"/>
        </w:rPr>
        <w:t>.” “</w:t>
      </w:r>
      <w:r w:rsidRPr="2BDECF6C">
        <w:rPr>
          <w:rStyle w:val="StyleUnderline"/>
          <w:highlight w:val="yellow"/>
        </w:rPr>
        <w:t>Black and [Asian-Americans and Pacific Islanders] immigrants are joining hands</w:t>
      </w:r>
      <w:r w:rsidRPr="2BDECF6C">
        <w:rPr>
          <w:rStyle w:val="StyleUnderline"/>
        </w:rPr>
        <w:t xml:space="preserve"> on this historic day of action </w:t>
      </w:r>
      <w:r w:rsidRPr="2BDECF6C">
        <w:rPr>
          <w:rStyle w:val="StyleUnderline"/>
          <w:highlight w:val="yellow"/>
        </w:rPr>
        <w:t>to reject the lie that our people are disposable and that we are each other’s enemies,</w:t>
      </w:r>
      <w:r w:rsidRPr="2BDECF6C">
        <w:rPr>
          <w:rStyle w:val="StyleUnderline"/>
        </w:rPr>
        <w:t>”</w:t>
      </w:r>
      <w:r w:rsidRPr="2BDECF6C">
        <w:rPr>
          <w:sz w:val="16"/>
          <w:szCs w:val="16"/>
        </w:rPr>
        <w:t xml:space="preserve"> Jonathan Jayes-Green, co-creator and national coordinator for the UndocuBlack Network, said during the rally. </w:t>
      </w:r>
      <w:r w:rsidRPr="2BDECF6C">
        <w:rPr>
          <w:rStyle w:val="StyleUnderline"/>
          <w:highlight w:val="yellow"/>
        </w:rPr>
        <w:t>Activists</w:t>
      </w:r>
      <w:r w:rsidRPr="2BDECF6C">
        <w:rPr>
          <w:sz w:val="16"/>
          <w:szCs w:val="16"/>
        </w:rPr>
        <w:t xml:space="preserve"> said they </w:t>
      </w:r>
      <w:r w:rsidRPr="2BDECF6C">
        <w:rPr>
          <w:rStyle w:val="StyleUnderline"/>
          <w:highlight w:val="yellow"/>
        </w:rPr>
        <w:t>hoped their rally would help destroy the stereotype that the black and Asian-Americans communities are at odds</w:t>
      </w:r>
      <w:r w:rsidRPr="2BDECF6C">
        <w:rPr>
          <w:rStyle w:val="StyleUnderline"/>
        </w:rPr>
        <w:t xml:space="preserve">. </w:t>
      </w:r>
    </w:p>
    <w:p w14:paraId="10E7F306" w14:textId="77777777" w:rsidR="007B58E8" w:rsidRPr="00463669" w:rsidRDefault="2BDECF6C" w:rsidP="2BDECF6C">
      <w:pPr>
        <w:pStyle w:val="Heading4"/>
        <w:rPr>
          <w:rFonts w:eastAsia="Calibri" w:cs="Calibri"/>
        </w:rPr>
      </w:pPr>
      <w:r>
        <w:t>Bottom up change that is accessible to all groups is key to successful movement.</w:t>
      </w:r>
    </w:p>
    <w:p w14:paraId="2D62E7A0" w14:textId="77777777" w:rsidR="007B58E8" w:rsidRPr="00463669" w:rsidRDefault="2BDECF6C" w:rsidP="2BDECF6C">
      <w:pPr>
        <w:rPr>
          <w:rFonts w:ascii="Calibri,ＭＳ ゴシック" w:eastAsia="Calibri,ＭＳ ゴシック" w:hAnsi="Calibri,ＭＳ ゴシック" w:cs="Calibri,ＭＳ ゴシック"/>
          <w:sz w:val="26"/>
          <w:szCs w:val="26"/>
        </w:rPr>
      </w:pPr>
      <w:r w:rsidRPr="2BDECF6C">
        <w:rPr>
          <w:b/>
          <w:bCs/>
          <w:sz w:val="26"/>
          <w:szCs w:val="26"/>
        </w:rPr>
        <w:t>Jobin-leads 12</w:t>
      </w:r>
    </w:p>
    <w:p w14:paraId="465CB2AD" w14:textId="77777777" w:rsidR="007B58E8" w:rsidRPr="00463669" w:rsidRDefault="2BDECF6C" w:rsidP="2BDECF6C">
      <w:pPr>
        <w:rPr>
          <w:rFonts w:ascii="Calibri,ＭＳ ゴシック" w:eastAsia="Calibri,ＭＳ ゴシック" w:hAnsi="Calibri,ＭＳ ゴシック" w:cs="Calibri,ＭＳ ゴシック"/>
          <w:sz w:val="24"/>
          <w:szCs w:val="24"/>
        </w:rPr>
      </w:pPr>
      <w:r w:rsidRPr="2BDECF6C">
        <w:rPr>
          <w:sz w:val="24"/>
          <w:szCs w:val="24"/>
        </w:rPr>
        <w:t xml:space="preserve">(Editorial Projects in Education Is the independent, nonprofit publisher of Education. EPE's mission is to raise awareness and understanding of critical issues;” Bottom-up Organizing: Transformative movements Can Only be Realized with Authentic Grassroots Leadership”, 7/5/2018, </w:t>
      </w:r>
      <w:hyperlink r:id="rId28">
        <w:r w:rsidRPr="2BDECF6C">
          <w:rPr>
            <w:rStyle w:val="Hyperlink"/>
            <w:sz w:val="24"/>
            <w:szCs w:val="24"/>
          </w:rPr>
          <w:t>http://blogs.edweek.org/edweek/democracy_and_education/2012/05/bottom-up_organizing_transformative_movements_can_only_be_realized_with_authentic_grassroots_leaders.html</w:t>
        </w:r>
      </w:hyperlink>
      <w:r w:rsidRPr="2BDECF6C">
        <w:rPr>
          <w:sz w:val="24"/>
          <w:szCs w:val="24"/>
        </w:rPr>
        <w:t xml:space="preserve"> , DMW)</w:t>
      </w:r>
    </w:p>
    <w:p w14:paraId="6D3F709C" w14:textId="77777777" w:rsidR="007B58E8" w:rsidRPr="00463669" w:rsidRDefault="2BDECF6C" w:rsidP="2BDECF6C">
      <w:pPr>
        <w:rPr>
          <w:rFonts w:ascii="Calibri,ＭＳ ゴシック" w:eastAsia="Calibri,ＭＳ ゴシック" w:hAnsi="Calibri,ＭＳ ゴシック" w:cs="Calibri,ＭＳ ゴシック"/>
          <w:sz w:val="12"/>
          <w:szCs w:val="12"/>
        </w:rPr>
      </w:pPr>
      <w:r w:rsidRPr="2BDECF6C">
        <w:rPr>
          <w:rStyle w:val="StyleUnderline"/>
        </w:rPr>
        <w:t xml:space="preserve">The extensive </w:t>
      </w:r>
      <w:r w:rsidRPr="2BDECF6C">
        <w:rPr>
          <w:rStyle w:val="StyleUnderline"/>
          <w:highlight w:val="cyan"/>
        </w:rPr>
        <w:t>grassroots efforts leading to women’s right to vote is a</w:t>
      </w:r>
      <w:r w:rsidRPr="2BDECF6C">
        <w:rPr>
          <w:rStyle w:val="StyleUnderline"/>
        </w:rPr>
        <w:t xml:space="preserve"> compelling </w:t>
      </w:r>
      <w:r w:rsidRPr="2BDECF6C">
        <w:rPr>
          <w:rStyle w:val="StyleUnderline"/>
          <w:highlight w:val="cyan"/>
        </w:rPr>
        <w:t>portrayal of the fact that social change movements are like rivers with many tributaries</w:t>
      </w:r>
      <w:r w:rsidRPr="2BDECF6C">
        <w:rPr>
          <w:rStyle w:val="StyleUnderline"/>
        </w:rPr>
        <w:t xml:space="preserve">. A dynamic, </w:t>
      </w:r>
      <w:r w:rsidRPr="2BDECF6C">
        <w:rPr>
          <w:rStyle w:val="StyleUnderline"/>
          <w:highlight w:val="cyan"/>
        </w:rPr>
        <w:t>successful social movement is</w:t>
      </w:r>
      <w:r w:rsidRPr="2BDECF6C">
        <w:rPr>
          <w:rStyle w:val="StyleUnderline"/>
        </w:rPr>
        <w:t xml:space="preserve"> really </w:t>
      </w:r>
      <w:r w:rsidRPr="2BDECF6C">
        <w:rPr>
          <w:rStyle w:val="StyleUnderline"/>
          <w:highlight w:val="cyan"/>
        </w:rPr>
        <w:t>the confluence of many movements--smaller, more local, narrower or different in focus</w:t>
      </w:r>
      <w:r w:rsidRPr="2BDECF6C">
        <w:rPr>
          <w:rStyle w:val="StyleUnderline"/>
          <w:rFonts w:ascii="Calibri,ＭＳ ゴシック" w:eastAsia="Calibri,ＭＳ ゴシック" w:hAnsi="Calibri,ＭＳ ゴシック" w:cs="Calibri,ＭＳ ゴシック"/>
        </w:rPr>
        <w:t>.</w:t>
      </w:r>
      <w:r w:rsidRPr="2BDECF6C">
        <w:rPr>
          <w:sz w:val="12"/>
          <w:szCs w:val="12"/>
        </w:rPr>
        <w:t xml:space="preserve"> Another example, </w:t>
      </w:r>
      <w:r w:rsidRPr="2BDECF6C">
        <w:rPr>
          <w:rStyle w:val="StyleUnderline"/>
          <w:highlight w:val="cyan"/>
        </w:rPr>
        <w:t>one local tributary of the U.S. immigrants’ rights struggle, is</w:t>
      </w:r>
      <w:r w:rsidRPr="2BDECF6C">
        <w:rPr>
          <w:rStyle w:val="StyleUnderline"/>
        </w:rPr>
        <w:t xml:space="preserve"> the </w:t>
      </w:r>
      <w:hyperlink r:id="rId29">
        <w:r w:rsidRPr="2BDECF6C">
          <w:rPr>
            <w:rStyle w:val="StyleUnderline"/>
          </w:rPr>
          <w:t>Student Immigration Movement</w:t>
        </w:r>
      </w:hyperlink>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cyan"/>
        </w:rPr>
        <w:t>(SIM),</w:t>
      </w:r>
      <w:r w:rsidRPr="2BDECF6C">
        <w:rPr>
          <w:rStyle w:val="StyleUnderline"/>
        </w:rPr>
        <w:t xml:space="preserve"> a Massachusetts-based </w:t>
      </w:r>
      <w:r w:rsidRPr="2BDECF6C">
        <w:rPr>
          <w:rStyle w:val="StyleUnderline"/>
          <w:highlight w:val="cyan"/>
        </w:rPr>
        <w:t>youth organization that uses student-led, community and electoral organizing to press for equal access to higher education</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cyan"/>
        </w:rPr>
        <w:t>Transformative movements emerge from a multitude of struggles</w:t>
      </w:r>
      <w:r w:rsidRPr="2BDECF6C">
        <w:rPr>
          <w:sz w:val="12"/>
          <w:szCs w:val="12"/>
        </w:rPr>
        <w:t xml:space="preserve">, campaigns, organizing and other popular initiatives. </w:t>
      </w:r>
      <w:r w:rsidRPr="2BDECF6C">
        <w:rPr>
          <w:rStyle w:val="StyleUnderline"/>
        </w:rPr>
        <w:t xml:space="preserve">The </w:t>
      </w:r>
      <w:r w:rsidRPr="2BDECF6C">
        <w:rPr>
          <w:rStyle w:val="StyleUnderline"/>
          <w:highlight w:val="cyan"/>
        </w:rPr>
        <w:t>combination of many small victories builds the momentum for success. A movement of many movements has deeper, larger roots among the population and has a much richer base of ideas and activities that allow it to grow</w:t>
      </w:r>
      <w:r w:rsidRPr="2BDECF6C">
        <w:rPr>
          <w:sz w:val="12"/>
          <w:szCs w:val="12"/>
        </w:rPr>
        <w:t xml:space="preserve">. While “it takes all” to create a powerful transformative movement, </w:t>
      </w:r>
      <w:r w:rsidRPr="2BDECF6C">
        <w:rPr>
          <w:rStyle w:val="StyleUnderline"/>
          <w:highlight w:val="cyan"/>
        </w:rPr>
        <w:t>the key to success is that the most excluded, those pushed to the sidelines and to the bottom need to lead.</w:t>
      </w:r>
      <w:r w:rsidRPr="2BDECF6C">
        <w:rPr>
          <w:rStyle w:val="StyleUnderline"/>
          <w:rFonts w:ascii="Calibri,ＭＳ ゴシック" w:eastAsia="Calibri,ＭＳ ゴシック" w:hAnsi="Calibri,ＭＳ ゴシック" w:cs="Calibri,ＭＳ ゴシック"/>
        </w:rPr>
        <w:t xml:space="preserve"> </w:t>
      </w:r>
      <w:r w:rsidRPr="2BDECF6C">
        <w:rPr>
          <w:rStyle w:val="StyleUnderline"/>
          <w:highlight w:val="cyan"/>
        </w:rPr>
        <w:t>Those who are most marginalized are often</w:t>
      </w:r>
      <w:r w:rsidRPr="2BDECF6C">
        <w:rPr>
          <w:rStyle w:val="StyleUnderline"/>
        </w:rPr>
        <w:t xml:space="preserve"> the underserved, </w:t>
      </w:r>
      <w:r w:rsidRPr="2BDECF6C">
        <w:rPr>
          <w:rStyle w:val="StyleUnderline"/>
          <w:highlight w:val="cyan"/>
        </w:rPr>
        <w:t>underrepresented</w:t>
      </w:r>
      <w:r w:rsidRPr="2BDECF6C">
        <w:rPr>
          <w:rStyle w:val="StyleUnderline"/>
        </w:rPr>
        <w:t xml:space="preserve">, poor and subject to the yoke of repression on a daily basis. </w:t>
      </w:r>
      <w:r w:rsidRPr="2BDECF6C">
        <w:rPr>
          <w:rStyle w:val="StyleUnderline"/>
          <w:highlight w:val="cyan"/>
        </w:rPr>
        <w:t>Movements fail when those who are most excluded are sidelined. It is vitally important that that those who are most affected by the issues that the movement is trying to address are propelling that movement. Their perspectives, leadership, and organizations must drive and be centra</w:t>
      </w:r>
      <w:r w:rsidRPr="2BDECF6C">
        <w:rPr>
          <w:rStyle w:val="StyleUnderline"/>
        </w:rPr>
        <w:t>l</w:t>
      </w:r>
      <w:r w:rsidRPr="2BDECF6C">
        <w:rPr>
          <w:sz w:val="12"/>
          <w:szCs w:val="12"/>
        </w:rPr>
        <w:t>. In addition, their contributions should be broadly acknowledged as the movement achieves gains; their stories must not be marginalized after success.</w:t>
      </w:r>
    </w:p>
    <w:p w14:paraId="35D001BD" w14:textId="77777777" w:rsidR="007B58E8" w:rsidRPr="00463669" w:rsidRDefault="2BDECF6C" w:rsidP="2BDECF6C">
      <w:pPr>
        <w:pStyle w:val="Heading4"/>
        <w:rPr>
          <w:rFonts w:eastAsia="Calibri" w:cs="Calibri"/>
        </w:rPr>
      </w:pPr>
      <w:r>
        <w:t>Discussion and understanding of the Racial privilege Asian Americans possess is key in resisting complicity within the myth and destroying white supremacy though multiple small coalitions.</w:t>
      </w:r>
    </w:p>
    <w:p w14:paraId="07DF8D40" w14:textId="77777777" w:rsidR="007B58E8" w:rsidRPr="005339C2" w:rsidRDefault="2BDECF6C" w:rsidP="2BDECF6C">
      <w:pPr>
        <w:rPr>
          <w:b/>
          <w:bCs/>
          <w:sz w:val="26"/>
          <w:szCs w:val="26"/>
        </w:rPr>
      </w:pPr>
      <w:r w:rsidRPr="2BDECF6C">
        <w:rPr>
          <w:b/>
          <w:bCs/>
          <w:sz w:val="26"/>
          <w:szCs w:val="26"/>
        </w:rPr>
        <w:t>Kuran 18</w:t>
      </w:r>
    </w:p>
    <w:p w14:paraId="263A7EB5" w14:textId="77777777" w:rsidR="007B58E8" w:rsidRPr="00463669" w:rsidRDefault="2BDECF6C" w:rsidP="2BDECF6C">
      <w:pPr>
        <w:rPr>
          <w:rFonts w:eastAsia="Calibri" w:cs="Calibri"/>
          <w:sz w:val="12"/>
          <w:szCs w:val="12"/>
        </w:rPr>
      </w:pPr>
      <w:r w:rsidRPr="2BDECF6C">
        <w:rPr>
          <w:sz w:val="12"/>
          <w:szCs w:val="12"/>
        </w:rPr>
        <w:t xml:space="preserve">(Elena Kuran is pursuing a BA in International Affairs with minors in Ethics, Global Social Entrepreneurship, and Japanese at Northeastern University in Boston, MA, “Anti-blackness in Asian and Asian-American Communities”,7/7/18, </w:t>
      </w:r>
      <w:hyperlink r:id="rId30">
        <w:r w:rsidRPr="2BDECF6C">
          <w:rPr>
            <w:rStyle w:val="Hyperlink"/>
            <w:sz w:val="12"/>
            <w:szCs w:val="12"/>
          </w:rPr>
          <w:t>http://www.nupoliticalreview.com/2018/03/24/anti-blackness-in-asian-and-asian-american-communities/</w:t>
        </w:r>
      </w:hyperlink>
      <w:r w:rsidRPr="2BDECF6C">
        <w:rPr>
          <w:sz w:val="12"/>
          <w:szCs w:val="12"/>
        </w:rPr>
        <w:t>, DMW)</w:t>
      </w:r>
    </w:p>
    <w:p w14:paraId="2D1BB0E9" w14:textId="77777777" w:rsidR="007B58E8" w:rsidRPr="00463669" w:rsidRDefault="2BDECF6C" w:rsidP="2BDECF6C">
      <w:pPr>
        <w:rPr>
          <w:rFonts w:eastAsia="Calibri" w:cs="Calibri"/>
        </w:rPr>
      </w:pPr>
      <w:r w:rsidRPr="2BDECF6C">
        <w:rPr>
          <w:highlight w:val="cyan"/>
          <w:u w:val="single"/>
        </w:rPr>
        <w:t>#Asians4BlackLives is</w:t>
      </w:r>
      <w:r w:rsidRPr="2BDECF6C">
        <w:rPr>
          <w:u w:val="single"/>
        </w:rPr>
        <w:t xml:space="preserve"> another </w:t>
      </w:r>
      <w:r w:rsidRPr="2BDECF6C">
        <w:rPr>
          <w:highlight w:val="cyan"/>
          <w:u w:val="single"/>
        </w:rPr>
        <w:t>good example of how Asian Americans can stop being complicit in the systematic and institutionalized killing of black Americans</w:t>
      </w:r>
      <w:r w:rsidRPr="2BDECF6C">
        <w:rPr>
          <w:rFonts w:eastAsia="Calibri" w:cs="Calibri"/>
          <w:u w:val="single"/>
        </w:rPr>
        <w:t>.</w:t>
      </w:r>
      <w:r w:rsidRPr="2BDECF6C">
        <w:rPr>
          <w:color w:val="4C4A4A"/>
          <w:sz w:val="14"/>
          <w:szCs w:val="14"/>
        </w:rPr>
        <w:t xml:space="preserve"> They’re a Bay Area based group that have established principles and protocols for how best to stand in solidarity with #BlackLivesMatter. Bolded on their “Who We Are” page</w:t>
      </w:r>
      <w:r w:rsidRPr="2BDECF6C">
        <w:rPr>
          <w:rFonts w:eastAsia="Calibri" w:cs="Calibri"/>
        </w:rPr>
        <w:t xml:space="preserve">: </w:t>
      </w:r>
      <w:r w:rsidRPr="2BDECF6C">
        <w:rPr>
          <w:rFonts w:eastAsia="Calibri" w:cs="Calibri"/>
          <w:u w:val="single"/>
        </w:rPr>
        <w:t>“</w:t>
      </w:r>
      <w:r w:rsidRPr="2BDECF6C">
        <w:rPr>
          <w:highlight w:val="cyan"/>
          <w:u w:val="single"/>
        </w:rPr>
        <w:t>We understand that our liberation depends on the liberation of Black people.”[</w:t>
      </w:r>
      <w:r w:rsidRPr="2BDECF6C">
        <w:rPr>
          <w:u w:val="single"/>
        </w:rPr>
        <w:t xml:space="preserve">21] </w:t>
      </w:r>
      <w:r w:rsidRPr="2BDECF6C">
        <w:rPr>
          <w:highlight w:val="cyan"/>
          <w:u w:val="single"/>
        </w:rPr>
        <w:t>And</w:t>
      </w:r>
      <w:r w:rsidRPr="2BDECF6C">
        <w:rPr>
          <w:u w:val="single"/>
        </w:rPr>
        <w:t xml:space="preserve"> they’re right—</w:t>
      </w:r>
      <w:r w:rsidRPr="2BDECF6C">
        <w:rPr>
          <w:highlight w:val="cyan"/>
          <w:u w:val="single"/>
        </w:rPr>
        <w:t>liberation from white supremacy is a collective struggle shared between every community of color.</w:t>
      </w:r>
      <w:r w:rsidRPr="2BDECF6C">
        <w:rPr>
          <w:rFonts w:eastAsia="Calibri" w:cs="Calibri"/>
          <w:u w:val="single"/>
        </w:rPr>
        <w:t xml:space="preserve"> </w:t>
      </w:r>
      <w:r w:rsidRPr="2BDECF6C">
        <w:rPr>
          <w:color w:val="4C4A4A"/>
          <w:sz w:val="14"/>
          <w:szCs w:val="14"/>
        </w:rPr>
        <w:t>So I call upon</w:t>
      </w:r>
      <w:r w:rsidRPr="2BDECF6C">
        <w:rPr>
          <w:rFonts w:ascii="Calibri,Georgia" w:eastAsia="Calibri,Georgia" w:hAnsi="Calibri,Georgia" w:cs="Calibri,Georgia"/>
          <w:color w:val="4C4A4A"/>
          <w:sz w:val="14"/>
          <w:szCs w:val="14"/>
          <w:u w:val="single"/>
        </w:rPr>
        <w:t xml:space="preserve"> </w:t>
      </w:r>
      <w:r w:rsidRPr="2BDECF6C">
        <w:rPr>
          <w:highlight w:val="cyan"/>
          <w:u w:val="single"/>
        </w:rPr>
        <w:t>my community</w:t>
      </w:r>
      <w:r w:rsidRPr="2BDECF6C">
        <w:rPr>
          <w:rFonts w:eastAsia="Calibri" w:cs="Calibri"/>
        </w:rPr>
        <w:t>,</w:t>
      </w:r>
      <w:r w:rsidRPr="2BDECF6C">
        <w:rPr>
          <w:color w:val="4C4A4A"/>
          <w:sz w:val="14"/>
          <w:szCs w:val="14"/>
        </w:rPr>
        <w:t xml:space="preserve"> a community I am proud to be a part of and want to see do better, to recognize the anti-blackness it perpetuates both internally and externally. We are not perfect; we have been influenced by dominant racist institutions, but there’s also no excuse for complicity</w:t>
      </w:r>
      <w:r w:rsidRPr="2BDECF6C">
        <w:rPr>
          <w:rFonts w:eastAsia="Calibri" w:cs="Calibri"/>
        </w:rPr>
        <w:t xml:space="preserve">. </w:t>
      </w:r>
      <w:r w:rsidRPr="2BDECF6C">
        <w:rPr>
          <w:highlight w:val="cyan"/>
          <w:u w:val="single"/>
        </w:rPr>
        <w:t>It’s time to build mutual understanding through discussion, and</w:t>
      </w:r>
      <w:r>
        <w:t xml:space="preserve"> to help each other </w:t>
      </w:r>
      <w:r w:rsidRPr="2BDECF6C">
        <w:rPr>
          <w:highlight w:val="cyan"/>
          <w:u w:val="single"/>
        </w:rPr>
        <w:t>unlearn beliefs that were instilled</w:t>
      </w:r>
      <w:r>
        <w:t xml:space="preserve"> without our consent but nevertheless held by our complicity</w:t>
      </w:r>
      <w:r w:rsidRPr="2BDECF6C">
        <w:rPr>
          <w:rFonts w:ascii="Calibri,Georgia" w:eastAsia="Calibri,Georgia" w:hAnsi="Calibri,Georgia" w:cs="Calibri,Georgia"/>
          <w:color w:val="4C4A4A"/>
          <w:sz w:val="14"/>
          <w:szCs w:val="14"/>
        </w:rPr>
        <w:t xml:space="preserve">. </w:t>
      </w:r>
      <w:r w:rsidRPr="2BDECF6C">
        <w:rPr>
          <w:highlight w:val="cyan"/>
          <w:u w:val="single"/>
        </w:rPr>
        <w:t>We have an important role as the racial middle on the black/white</w:t>
      </w:r>
      <w:r w:rsidRPr="2BDECF6C">
        <w:rPr>
          <w:rFonts w:eastAsia="Calibri" w:cs="Calibri"/>
          <w:highlight w:val="cyan"/>
        </w:rPr>
        <w:t xml:space="preserve"> </w:t>
      </w:r>
      <w:r w:rsidRPr="2BDECF6C">
        <w:rPr>
          <w:sz w:val="14"/>
          <w:szCs w:val="14"/>
        </w:rPr>
        <w:t>binary</w:t>
      </w:r>
      <w:r w:rsidRPr="2BDECF6C">
        <w:rPr>
          <w:rFonts w:eastAsia="Calibri" w:cs="Calibri"/>
        </w:rPr>
        <w:t xml:space="preserve"> </w:t>
      </w:r>
      <w:r w:rsidRPr="2BDECF6C">
        <w:rPr>
          <w:highlight w:val="cyan"/>
          <w:u w:val="single"/>
        </w:rPr>
        <w:t>paradigm of race</w:t>
      </w:r>
      <w:r w:rsidRPr="2BDECF6C">
        <w:rPr>
          <w:u w:val="single"/>
        </w:rPr>
        <w:t xml:space="preserve"> that dominates mainstream understandings of race </w:t>
      </w:r>
      <w:r w:rsidRPr="2BDECF6C">
        <w:rPr>
          <w:highlight w:val="cyan"/>
          <w:u w:val="single"/>
        </w:rPr>
        <w:t>in America</w:t>
      </w:r>
      <w:r w:rsidRPr="2BDECF6C">
        <w:rPr>
          <w:rFonts w:eastAsia="Calibri" w:cs="Calibri"/>
          <w:u w:val="single"/>
        </w:rPr>
        <w:t>.</w:t>
      </w:r>
      <w:r w:rsidRPr="2BDECF6C">
        <w:rPr>
          <w:rFonts w:eastAsia="Calibri" w:cs="Calibri"/>
        </w:rPr>
        <w:t xml:space="preserve"> </w:t>
      </w:r>
      <w:r w:rsidRPr="2BDECF6C">
        <w:rPr>
          <w:color w:val="4C4A4A"/>
          <w:sz w:val="14"/>
          <w:szCs w:val="14"/>
        </w:rPr>
        <w:t xml:space="preserve">As Mari </w:t>
      </w:r>
      <w:r w:rsidRPr="2BDECF6C">
        <w:rPr>
          <w:highlight w:val="cyan"/>
          <w:u w:val="single"/>
        </w:rPr>
        <w:t>Matsuda said</w:t>
      </w:r>
      <w:r w:rsidRPr="2BDECF6C">
        <w:rPr>
          <w:color w:val="4C4A4A"/>
          <w:sz w:val="14"/>
          <w:szCs w:val="14"/>
        </w:rPr>
        <w:t xml:space="preserve"> in her speech to the Asian Law Caucus in 1990, “</w:t>
      </w:r>
      <w:r w:rsidRPr="2BDECF6C">
        <w:rPr>
          <w:highlight w:val="cyan"/>
          <w:u w:val="single"/>
        </w:rPr>
        <w:t>The middle can dismantle white supremacy if it refuses to be the middle, if it refuses to buy into racial hierarchy, and if it refuses to abandon communities of black and brown people, choosing instead to forge alliances with them</w:t>
      </w:r>
    </w:p>
    <w:p w14:paraId="04CCA383" w14:textId="77777777" w:rsidR="007B58E8" w:rsidRPr="00463669" w:rsidRDefault="007B58E8" w:rsidP="021187BA">
      <w:pPr>
        <w:rPr>
          <w:rFonts w:ascii="Calibri,ＭＳ ゴシック" w:eastAsia="Calibri,ＭＳ ゴシック" w:hAnsi="Calibri,ＭＳ ゴシック" w:cs="Calibri,ＭＳ ゴシック"/>
          <w:sz w:val="16"/>
          <w:szCs w:val="16"/>
        </w:rPr>
      </w:pPr>
    </w:p>
    <w:p w14:paraId="54415DAE" w14:textId="08837B44" w:rsidR="00672637" w:rsidRDefault="2BDECF6C" w:rsidP="00841C9F">
      <w:pPr>
        <w:pStyle w:val="Heading3"/>
      </w:pPr>
      <w:r>
        <w:lastRenderedPageBreak/>
        <w:t>The Karma of Brown Folk</w:t>
      </w:r>
    </w:p>
    <w:p w14:paraId="0C5EF2B0" w14:textId="77777777" w:rsidR="00672637" w:rsidRDefault="2BDECF6C" w:rsidP="00672637">
      <w:pPr>
        <w:pStyle w:val="Heading4"/>
      </w:pPr>
      <w:r>
        <w:t>The Myth valorizes South Asian Americans relative to blacks positing them as the solutions and blacks as the problem, homogenizing the Asian experience and ignoring how the USFG selects immigrant.</w:t>
      </w:r>
    </w:p>
    <w:p w14:paraId="3190FDF0" w14:textId="77777777" w:rsidR="00672637" w:rsidRDefault="2BDECF6C" w:rsidP="2BDECF6C">
      <w:pPr>
        <w:rPr>
          <w:b/>
          <w:bCs/>
        </w:rPr>
      </w:pPr>
      <w:r w:rsidRPr="2BDECF6C">
        <w:rPr>
          <w:b/>
          <w:bCs/>
        </w:rPr>
        <w:t>Prashad 2000</w:t>
      </w:r>
    </w:p>
    <w:p w14:paraId="226ABC47" w14:textId="77777777" w:rsidR="00672637" w:rsidRPr="00C74A01" w:rsidRDefault="2BDECF6C" w:rsidP="00672637">
      <w:r>
        <w:t>(Vijay Prashad is an Indian historian, journalist, commentator and a Marxist intellectual, the Executive Director of Tricontinental: Institute for Social Research, the Chief Editor of LeftWord Books, and professor of International Studies at Trinity College, Connecticut; “The Karma of Brown Folk”, 7/11/18, DMW)</w:t>
      </w:r>
    </w:p>
    <w:p w14:paraId="73C5AC55" w14:textId="77777777" w:rsidR="00672637" w:rsidRPr="00C74A01" w:rsidRDefault="2BDECF6C" w:rsidP="2BDECF6C">
      <w:pPr>
        <w:rPr>
          <w:sz w:val="16"/>
          <w:szCs w:val="16"/>
        </w:rPr>
      </w:pPr>
      <w:r w:rsidRPr="2BDECF6C">
        <w:rPr>
          <w:rStyle w:val="StyleUnderline"/>
          <w:highlight w:val="yellow"/>
        </w:rPr>
        <w:t>the 1965 Immigration Act</w:t>
      </w:r>
      <w:r w:rsidRPr="2BDECF6C">
        <w:rPr>
          <w:sz w:val="16"/>
          <w:szCs w:val="16"/>
        </w:rPr>
        <w:t xml:space="preserve">, fundamentally </w:t>
      </w:r>
      <w:r w:rsidRPr="2BDECF6C">
        <w:rPr>
          <w:rStyle w:val="StyleUnderline"/>
          <w:highlight w:val="yellow"/>
        </w:rPr>
        <w:t>reconfigured the demography of S</w:t>
      </w:r>
      <w:r w:rsidRPr="2BDECF6C">
        <w:rPr>
          <w:rStyle w:val="StyleUnderline"/>
        </w:rPr>
        <w:t xml:space="preserve">outh </w:t>
      </w:r>
      <w:r w:rsidRPr="2BDECF6C">
        <w:rPr>
          <w:rStyle w:val="StyleUnderline"/>
          <w:highlight w:val="yellow"/>
        </w:rPr>
        <w:t>A</w:t>
      </w:r>
      <w:r w:rsidRPr="2BDECF6C">
        <w:rPr>
          <w:rStyle w:val="StyleUnderline"/>
        </w:rPr>
        <w:t xml:space="preserve">sian </w:t>
      </w:r>
      <w:r w:rsidRPr="2BDECF6C">
        <w:rPr>
          <w:rStyle w:val="StyleUnderline"/>
          <w:highlight w:val="yellow"/>
        </w:rPr>
        <w:t>A</w:t>
      </w:r>
      <w:r w:rsidRPr="2BDECF6C">
        <w:rPr>
          <w:rStyle w:val="StyleUnderline"/>
        </w:rPr>
        <w:t>merica.</w:t>
      </w:r>
      <w:r w:rsidRPr="2BDECF6C">
        <w:rPr>
          <w:sz w:val="16"/>
          <w:szCs w:val="16"/>
        </w:rPr>
        <w:t xml:space="preserve"> </w:t>
      </w:r>
      <w:r w:rsidRPr="2BDECF6C">
        <w:rPr>
          <w:rStyle w:val="StyleUnderline"/>
          <w:highlight w:val="yellow"/>
        </w:rPr>
        <w:t xml:space="preserve">This </w:t>
      </w:r>
      <w:r w:rsidRPr="2BDECF6C">
        <w:rPr>
          <w:sz w:val="16"/>
          <w:szCs w:val="16"/>
        </w:rPr>
        <w:t xml:space="preserve">skewed demography </w:t>
      </w:r>
      <w:r w:rsidRPr="2BDECF6C">
        <w:rPr>
          <w:rStyle w:val="StyleUnderline"/>
          <w:highlight w:val="yellow"/>
        </w:rPr>
        <w:t>is only</w:t>
      </w:r>
      <w:r w:rsidRPr="2BDECF6C">
        <w:rPr>
          <w:rStyle w:val="StyleUnderline"/>
        </w:rPr>
        <w:t xml:space="preserve"> now </w:t>
      </w:r>
      <w:r w:rsidRPr="2BDECF6C">
        <w:rPr>
          <w:rStyle w:val="StyleUnderline"/>
          <w:highlight w:val="yellow"/>
        </w:rPr>
        <w:t>being corrected</w:t>
      </w:r>
      <w:r w:rsidRPr="2BDECF6C">
        <w:rPr>
          <w:rStyle w:val="StyleUnderline"/>
        </w:rPr>
        <w:t xml:space="preserve"> </w:t>
      </w:r>
      <w:r w:rsidRPr="2BDECF6C">
        <w:rPr>
          <w:rStyle w:val="StyleUnderline"/>
          <w:highlight w:val="yellow"/>
        </w:rPr>
        <w:t>as nonprofessionals migrate to join families, as economic and/or political refugees</w:t>
      </w:r>
      <w:r w:rsidRPr="2BDECF6C">
        <w:rPr>
          <w:rStyle w:val="StyleUnderline"/>
        </w:rPr>
        <w:t>;</w:t>
      </w:r>
      <w:r w:rsidRPr="2BDECF6C">
        <w:rPr>
          <w:sz w:val="16"/>
          <w:szCs w:val="16"/>
        </w:rPr>
        <w:t xml:space="preserve"> as workers in the transportation, lodging, and other trades; and as small businessmen (running shops, motels, and so on). </w:t>
      </w:r>
      <w:r w:rsidRPr="2BDECF6C">
        <w:rPr>
          <w:rStyle w:val="StyleUnderline"/>
          <w:highlight w:val="yellow"/>
        </w:rPr>
        <w:t>Ignoring these facts of South Asian</w:t>
      </w:r>
      <w:r w:rsidRPr="2BDECF6C">
        <w:rPr>
          <w:rStyle w:val="StyleUnderline"/>
        </w:rPr>
        <w:t xml:space="preserve"> </w:t>
      </w:r>
      <w:r w:rsidRPr="2BDECF6C">
        <w:rPr>
          <w:sz w:val="16"/>
          <w:szCs w:val="16"/>
        </w:rPr>
        <w:t xml:space="preserve">America, </w:t>
      </w:r>
      <w:r w:rsidRPr="2BDECF6C">
        <w:rPr>
          <w:rStyle w:val="StyleUnderline"/>
          <w:highlight w:val="yellow"/>
        </w:rPr>
        <w:t>D’Souza asks, “why can’t an African American be more like an Asian?</w:t>
      </w:r>
      <w:r w:rsidRPr="2BDECF6C">
        <w:rPr>
          <w:rStyle w:val="StyleUnderline"/>
        </w:rPr>
        <w:t>”</w:t>
      </w:r>
      <w:r w:rsidRPr="2BDECF6C">
        <w:rPr>
          <w:sz w:val="16"/>
          <w:szCs w:val="16"/>
        </w:rPr>
        <w:t xml:space="preserve"> It is not an unusual question. “</w:t>
      </w:r>
      <w:r w:rsidRPr="2BDECF6C">
        <w:rPr>
          <w:rStyle w:val="StyleUnderline"/>
        </w:rPr>
        <w:t>Where did you learn to speak such good English?” “Your people work hard.”</w:t>
      </w:r>
      <w:r w:rsidRPr="2BDECF6C">
        <w:rPr>
          <w:sz w:val="16"/>
          <w:szCs w:val="16"/>
        </w:rPr>
        <w:t xml:space="preserve"> </w:t>
      </w:r>
      <w:r w:rsidRPr="2BDECF6C">
        <w:rPr>
          <w:rStyle w:val="StyleUnderline"/>
        </w:rPr>
        <w:t>“We like your people</w:t>
      </w:r>
      <w:r w:rsidRPr="2BDECF6C">
        <w:rPr>
          <w:rStyle w:val="StyleUnderline"/>
          <w:highlight w:val="yellow"/>
        </w:rPr>
        <w:t>.” These are the inevitable chatter of a benevolent racism</w:t>
      </w:r>
      <w:r w:rsidRPr="2BDECF6C">
        <w:rPr>
          <w:sz w:val="16"/>
          <w:szCs w:val="16"/>
        </w:rPr>
        <w:t>. On The Jerry Seinfeld Show when Elaine chides Jerry for being partial toward Chinese women, he responds</w:t>
      </w:r>
      <w:r w:rsidRPr="2BDECF6C">
        <w:rPr>
          <w:rStyle w:val="StyleUnderline"/>
        </w:rPr>
        <w:t>, “It is not racist if I like your race.</w:t>
      </w:r>
      <w:r w:rsidRPr="2BDECF6C">
        <w:rPr>
          <w:sz w:val="16"/>
          <w:szCs w:val="16"/>
        </w:rPr>
        <w:t xml:space="preserve">”6 Many </w:t>
      </w:r>
      <w:r w:rsidRPr="2BDECF6C">
        <w:rPr>
          <w:rStyle w:val="StyleUnderline"/>
          <w:highlight w:val="yellow"/>
        </w:rPr>
        <w:t>folks</w:t>
      </w:r>
      <w:r w:rsidRPr="2BDECF6C">
        <w:rPr>
          <w:sz w:val="16"/>
          <w:szCs w:val="16"/>
        </w:rPr>
        <w:t xml:space="preserve"> feel, it </w:t>
      </w:r>
      <w:r w:rsidRPr="2BDECF6C">
        <w:rPr>
          <w:rStyle w:val="StyleUnderline"/>
          <w:highlight w:val="yellow"/>
        </w:rPr>
        <w:t>seems, that to make positive statements about what they consider to be a race is just fine;</w:t>
      </w:r>
      <w:r w:rsidRPr="2BDECF6C">
        <w:rPr>
          <w:rStyle w:val="StyleUnderline"/>
        </w:rPr>
        <w:t xml:space="preserve"> </w:t>
      </w:r>
      <w:r w:rsidRPr="2BDECF6C">
        <w:rPr>
          <w:rStyle w:val="StyleUnderline"/>
          <w:highlight w:val="yellow"/>
        </w:rPr>
        <w:t>racism</w:t>
      </w:r>
      <w:r w:rsidRPr="2BDECF6C">
        <w:rPr>
          <w:rStyle w:val="StyleUnderline"/>
        </w:rPr>
        <w:t xml:space="preserve"> in this light </w:t>
      </w:r>
      <w:r w:rsidRPr="2BDECF6C">
        <w:rPr>
          <w:rStyle w:val="StyleUnderline"/>
          <w:highlight w:val="yellow"/>
        </w:rPr>
        <w:t>becomes the use of negative statements about a people</w:t>
      </w:r>
      <w:r w:rsidRPr="2BDECF6C">
        <w:rPr>
          <w:rStyle w:val="StyleUnderline"/>
        </w:rPr>
        <w:t>. In my mind</w:t>
      </w:r>
      <w:r w:rsidRPr="2BDECF6C">
        <w:rPr>
          <w:rStyle w:val="StyleUnderline"/>
          <w:highlight w:val="yellow"/>
        </w:rPr>
        <w:t xml:space="preserve">, the </w:t>
      </w:r>
      <w:r w:rsidRPr="2BDECF6C">
        <w:rPr>
          <w:rStyle w:val="StyleUnderline"/>
        </w:rPr>
        <w:t xml:space="preserve">very </w:t>
      </w:r>
      <w:r w:rsidRPr="2BDECF6C">
        <w:rPr>
          <w:rStyle w:val="StyleUnderline"/>
          <w:highlight w:val="yellow"/>
        </w:rPr>
        <w:t xml:space="preserve">conceptualization of a people </w:t>
      </w:r>
      <w:r w:rsidRPr="2BDECF6C">
        <w:rPr>
          <w:rStyle w:val="StyleUnderline"/>
        </w:rPr>
        <w:t xml:space="preserve">as </w:t>
      </w:r>
      <w:r w:rsidRPr="2BDECF6C">
        <w:rPr>
          <w:rStyle w:val="StyleUnderline"/>
          <w:highlight w:val="yellow"/>
        </w:rPr>
        <w:t>having discrete qualities is a</w:t>
      </w:r>
      <w:r w:rsidRPr="2BDECF6C">
        <w:rPr>
          <w:rStyle w:val="StyleUnderline"/>
        </w:rPr>
        <w:t xml:space="preserve">n act of </w:t>
      </w:r>
      <w:r w:rsidRPr="2BDECF6C">
        <w:rPr>
          <w:rStyle w:val="StyleUnderline"/>
          <w:highlight w:val="yellow"/>
        </w:rPr>
        <w:t>racist thought,</w:t>
      </w:r>
      <w:r w:rsidRPr="2BDECF6C">
        <w:rPr>
          <w:rStyle w:val="StyleUnderline"/>
        </w:rPr>
        <w:t xml:space="preserve"> whether the resulting statements be charitable or not. </w:t>
      </w:r>
      <w:r w:rsidRPr="2BDECF6C">
        <w:rPr>
          <w:sz w:val="16"/>
          <w:szCs w:val="16"/>
        </w:rPr>
        <w:t>“Why is it that all Indians are so smart and well-behaved?” Piyush Jindal, confronted with this question by his elementary school teacher, paused and then, “being a smart-aleck, told her it was the food.”7 These are not only statements of admiration. Apart from being condescending</w:t>
      </w:r>
      <w:r w:rsidRPr="2BDECF6C">
        <w:rPr>
          <w:rStyle w:val="StyleUnderline"/>
        </w:rPr>
        <w:t xml:space="preserve">, </w:t>
      </w:r>
      <w:r w:rsidRPr="2BDECF6C">
        <w:rPr>
          <w:rStyle w:val="StyleUnderline"/>
          <w:highlight w:val="yellow"/>
        </w:rPr>
        <w:t>such gestures remind me that I am to be the perpetual solution</w:t>
      </w:r>
      <w:r w:rsidRPr="2BDECF6C">
        <w:rPr>
          <w:rStyle w:val="StyleUnderline"/>
        </w:rPr>
        <w:t xml:space="preserve"> </w:t>
      </w:r>
      <w:r w:rsidRPr="2BDECF6C">
        <w:rPr>
          <w:rStyle w:val="StyleUnderline"/>
          <w:highlight w:val="yellow"/>
        </w:rPr>
        <w:t>to</w:t>
      </w:r>
      <w:r w:rsidRPr="2BDECF6C">
        <w:rPr>
          <w:rStyle w:val="StyleUnderline"/>
        </w:rPr>
        <w:t xml:space="preserve"> what is seen as </w:t>
      </w:r>
      <w:r w:rsidRPr="2BDECF6C">
        <w:rPr>
          <w:rStyle w:val="StyleUnderline"/>
          <w:highlight w:val="yellow"/>
        </w:rPr>
        <w:t>the crisis of black America.</w:t>
      </w:r>
      <w:r w:rsidRPr="2BDECF6C">
        <w:rPr>
          <w:rStyle w:val="StyleUnderline"/>
        </w:rPr>
        <w:t xml:space="preserve"> I am to be </w:t>
      </w:r>
      <w:r w:rsidRPr="2BDECF6C">
        <w:rPr>
          <w:rStyle w:val="StyleUnderline"/>
          <w:highlight w:val="yellow"/>
        </w:rPr>
        <w:t>a weapon in the war against black America</w:t>
      </w:r>
      <w:r w:rsidRPr="2BDECF6C">
        <w:rPr>
          <w:rStyle w:val="StyleUnderline"/>
        </w:rPr>
        <w:t xml:space="preserve">. Meanwhile, </w:t>
      </w:r>
      <w:r w:rsidRPr="2BDECF6C">
        <w:rPr>
          <w:rStyle w:val="StyleUnderline"/>
          <w:highlight w:val="yellow"/>
        </w:rPr>
        <w:t>white America can take its seat</w:t>
      </w:r>
      <w:r w:rsidRPr="2BDECF6C">
        <w:rPr>
          <w:rStyle w:val="StyleUnderline"/>
        </w:rPr>
        <w:t xml:space="preserve">, comfortable </w:t>
      </w:r>
      <w:r w:rsidRPr="2BDECF6C">
        <w:rPr>
          <w:rStyle w:val="StyleUnderline"/>
          <w:highlight w:val="yellow"/>
        </w:rPr>
        <w:t>in its liberal principles</w:t>
      </w:r>
      <w:r w:rsidRPr="2BDECF6C">
        <w:rPr>
          <w:rStyle w:val="StyleUnderline"/>
        </w:rPr>
        <w:t xml:space="preserve">, </w:t>
      </w:r>
      <w:r w:rsidRPr="2BDECF6C">
        <w:rPr>
          <w:rStyle w:val="StyleUnderline"/>
          <w:highlight w:val="yellow"/>
        </w:rPr>
        <w:t>surrounded by state-selected Asians</w:t>
      </w:r>
      <w:r w:rsidRPr="2BDECF6C">
        <w:rPr>
          <w:rStyle w:val="StyleUnderline"/>
        </w:rPr>
        <w:t xml:space="preserve">, </w:t>
      </w:r>
      <w:r w:rsidRPr="2BDECF6C">
        <w:rPr>
          <w:rStyle w:val="StyleUnderline"/>
          <w:highlight w:val="yellow"/>
        </w:rPr>
        <w:t>certain</w:t>
      </w:r>
      <w:r w:rsidRPr="2BDECF6C">
        <w:rPr>
          <w:rStyle w:val="StyleUnderline"/>
        </w:rPr>
        <w:t xml:space="preserve"> that the culpability for </w:t>
      </w:r>
      <w:r w:rsidRPr="2BDECF6C">
        <w:rPr>
          <w:rStyle w:val="StyleUnderline"/>
          <w:highlight w:val="yellow"/>
        </w:rPr>
        <w:t>black poverty and oppression must be laid at the door of black America</w:t>
      </w:r>
      <w:r w:rsidRPr="2BDECF6C">
        <w:rPr>
          <w:rStyle w:val="StyleUnderline"/>
        </w:rPr>
        <w:t xml:space="preserve">. </w:t>
      </w:r>
      <w:r w:rsidRPr="2BDECF6C">
        <w:rPr>
          <w:sz w:val="16"/>
          <w:szCs w:val="16"/>
        </w:rPr>
        <w:t>How does it feel to be a solution? Obviously,</w:t>
      </w:r>
      <w:r w:rsidRPr="2BDECF6C">
        <w:rPr>
          <w:rStyle w:val="StyleUnderline"/>
        </w:rPr>
        <w:t xml:space="preserve"> it is easier to be seen as a solution than as a problem. We don’t suffer genocidal poverty and incarceration rates in the United States, nor do we walk in fear and a fog of invisibility. </w:t>
      </w:r>
      <w:r w:rsidRPr="2BDECF6C">
        <w:rPr>
          <w:rStyle w:val="StyleUnderline"/>
          <w:highlight w:val="yellow"/>
        </w:rPr>
        <w:t>To be both visible (</w:t>
      </w:r>
      <w:r w:rsidRPr="2BDECF6C">
        <w:rPr>
          <w:rStyle w:val="StyleUnderline"/>
        </w:rPr>
        <w:t>as a threat</w:t>
      </w:r>
      <w:r w:rsidRPr="2BDECF6C">
        <w:rPr>
          <w:rStyle w:val="StyleUnderline"/>
          <w:highlight w:val="yellow"/>
        </w:rPr>
        <w:t xml:space="preserve">) and invisible </w:t>
      </w:r>
      <w:r w:rsidRPr="2BDECF6C">
        <w:rPr>
          <w:rStyle w:val="StyleUnderline"/>
        </w:rPr>
        <w:t xml:space="preserve">(as a person) </w:t>
      </w:r>
      <w:r w:rsidRPr="2BDECF6C">
        <w:rPr>
          <w:rStyle w:val="StyleUnderline"/>
          <w:highlight w:val="yellow"/>
        </w:rPr>
        <w:t>is a strain disproportionately borne by black America.</w:t>
      </w:r>
      <w:r w:rsidRPr="2BDECF6C">
        <w:rPr>
          <w:sz w:val="16"/>
          <w:szCs w:val="16"/>
        </w:rPr>
        <w:t xml:space="preserve"> This is not to say that we don’t feel the edge of racism (both as prejudice and as structural violence), but we do so in a far less stark sense than do those who are seen as the detritus of U.S. civilization. Nevertheless, </w:t>
      </w:r>
      <w:r w:rsidRPr="2BDECF6C">
        <w:rPr>
          <w:rStyle w:val="StyleUnderline"/>
        </w:rPr>
        <w:t xml:space="preserve">to be a solution has its problems too. </w:t>
      </w:r>
      <w:r w:rsidRPr="2BDECF6C">
        <w:rPr>
          <w:sz w:val="16"/>
          <w:szCs w:val="16"/>
        </w:rPr>
        <w:t>When one is typecast as a success, o</w:t>
      </w:r>
      <w:r w:rsidRPr="2BDECF6C">
        <w:rPr>
          <w:rStyle w:val="StyleUnderline"/>
        </w:rPr>
        <w:t xml:space="preserve">ne’s abilities cease to be the measure of one’s capacity. A young Asian child now, like a pet animal, performs his or her brilliance. </w:t>
      </w:r>
      <w:r w:rsidRPr="2BDECF6C">
        <w:rPr>
          <w:rStyle w:val="StyleUnderline"/>
          <w:highlight w:val="yellow"/>
        </w:rPr>
        <w:t>Those Asians not gifted in technical arts see themselves as failures and suffer the consequences of not being able to rise to the levels expected</w:t>
      </w:r>
      <w:r w:rsidRPr="2BDECF6C">
        <w:rPr>
          <w:rStyle w:val="StyleUnderline"/>
        </w:rPr>
        <w:t xml:space="preserve"> of their genes</w:t>
      </w:r>
      <w:r w:rsidRPr="2BDECF6C">
        <w:rPr>
          <w:sz w:val="16"/>
          <w:szCs w:val="16"/>
        </w:rPr>
        <w:t xml:space="preserve">. Jazz musicians! Poets! Carpenters! Taxi drivers! Homeless! Many Indian American parents worry that their children will not inherit the values they themselves embody. When Michigan State University published a study in 1994 showing that second-generation Asian children have lower GPAs than new immigrants, it[…]was reported as the ‘Americanization’ of Immigrant Children.8 The study showed that the average U.S. GPA is 2.0, whereas immigrant children earn an average GPA of 2.58. The average GPA for second-generation children is 2.44, a fraction lower than that of immigrants. Confronted with such studies, </w:t>
      </w:r>
      <w:r w:rsidRPr="2BDECF6C">
        <w:rPr>
          <w:rStyle w:val="StyleUnderline"/>
          <w:highlight w:val="yellow"/>
        </w:rPr>
        <w:t xml:space="preserve">we tend to forget the Immigration and Naturalization Services’ </w:t>
      </w:r>
      <w:r w:rsidRPr="2BDECF6C">
        <w:rPr>
          <w:rStyle w:val="StyleUnderline"/>
        </w:rPr>
        <w:t xml:space="preserve">rigorous </w:t>
      </w:r>
      <w:r w:rsidRPr="2BDECF6C">
        <w:rPr>
          <w:rStyle w:val="StyleUnderline"/>
          <w:highlight w:val="yellow"/>
        </w:rPr>
        <w:t>filtering out of those who are not already furnished with the cultural capital for success</w:t>
      </w:r>
      <w:r w:rsidRPr="2BDECF6C">
        <w:rPr>
          <w:rStyle w:val="StyleUnderline"/>
        </w:rPr>
        <w:t xml:space="preserve">. </w:t>
      </w:r>
      <w:r w:rsidRPr="2BDECF6C">
        <w:rPr>
          <w:rStyle w:val="StyleUnderline"/>
          <w:highlight w:val="yellow"/>
        </w:rPr>
        <w:t>We</w:t>
      </w:r>
      <w:r w:rsidRPr="2BDECF6C">
        <w:rPr>
          <w:rStyle w:val="StyleUnderline"/>
        </w:rPr>
        <w:t xml:space="preserve"> </w:t>
      </w:r>
      <w:r w:rsidRPr="2BDECF6C">
        <w:rPr>
          <w:rStyle w:val="StyleUnderline"/>
          <w:highlight w:val="yellow"/>
        </w:rPr>
        <w:t>tend to assume that the high averages have something to do with the immigrant’s genetics or culture</w:t>
      </w:r>
      <w:r w:rsidRPr="2BDECF6C">
        <w:rPr>
          <w:rStyle w:val="StyleUnderline"/>
        </w:rPr>
        <w:t xml:space="preserve"> (in </w:t>
      </w:r>
      <w:r w:rsidRPr="2BDECF6C">
        <w:rPr>
          <w:rStyle w:val="StyleUnderline"/>
        </w:rPr>
        <w:lastRenderedPageBreak/>
        <w:t xml:space="preserve">the sense of a noun, as static) </w:t>
      </w:r>
      <w:r w:rsidRPr="2BDECF6C">
        <w:rPr>
          <w:rStyle w:val="StyleUnderline"/>
          <w:highlight w:val="yellow"/>
        </w:rPr>
        <w:t>rather than something to do with the process of selection</w:t>
      </w:r>
      <w:r w:rsidRPr="2BDECF6C">
        <w:rPr>
          <w:rStyle w:val="StyleUnderline"/>
        </w:rPr>
        <w:t xml:space="preserve"> adopted </w:t>
      </w:r>
      <w:r w:rsidRPr="2BDECF6C">
        <w:rPr>
          <w:rStyle w:val="StyleUnderline"/>
          <w:highlight w:val="yellow"/>
        </w:rPr>
        <w:t>by the U.S. state</w:t>
      </w:r>
      <w:r w:rsidRPr="2BDECF6C">
        <w:rPr>
          <w:sz w:val="16"/>
          <w:szCs w:val="16"/>
          <w:highlight w:val="yellow"/>
        </w:rPr>
        <w:t>.</w:t>
      </w:r>
    </w:p>
    <w:p w14:paraId="01713018" w14:textId="77777777" w:rsidR="00672637" w:rsidRDefault="00672637" w:rsidP="00672637"/>
    <w:p w14:paraId="6E4EBBE4" w14:textId="77777777" w:rsidR="00672637" w:rsidRDefault="2BDECF6C" w:rsidP="00672637">
      <w:pPr>
        <w:pStyle w:val="Heading4"/>
      </w:pPr>
      <w:r>
        <w:t>The USFG regulations on immigration of medical personnel lead to a large influx of South Asians taking high skilled jobs perpetuating the perception that all Asian’s are successful.</w:t>
      </w:r>
    </w:p>
    <w:p w14:paraId="5D8B1C5A" w14:textId="77777777" w:rsidR="00672637" w:rsidRDefault="2BDECF6C" w:rsidP="2BDECF6C">
      <w:pPr>
        <w:rPr>
          <w:b/>
          <w:bCs/>
        </w:rPr>
      </w:pPr>
      <w:r w:rsidRPr="2BDECF6C">
        <w:rPr>
          <w:b/>
          <w:bCs/>
        </w:rPr>
        <w:t>Prashad 2000</w:t>
      </w:r>
    </w:p>
    <w:p w14:paraId="3CCB9E1C" w14:textId="77777777" w:rsidR="00672637" w:rsidRPr="00C74A01" w:rsidRDefault="2BDECF6C" w:rsidP="00672637">
      <w:r>
        <w:t>(Vijay Prashad is an Indian historian, journalist, commentator and a Marxist intellectual, the Executive Director of Tricontinental: Institute for Social Research, the Chief Editor of LeftWord Books, and professor of International Studies at Trinity College, Connecticut; “The Karma of Brown Folk”, 7/11/18, DMW)</w:t>
      </w:r>
    </w:p>
    <w:p w14:paraId="6A7D63D9" w14:textId="77777777" w:rsidR="00672637" w:rsidRDefault="00672637" w:rsidP="00672637"/>
    <w:p w14:paraId="676C6734" w14:textId="77777777" w:rsidR="00672637" w:rsidRPr="005B17DC" w:rsidRDefault="2BDECF6C" w:rsidP="2BDECF6C">
      <w:pPr>
        <w:rPr>
          <w:sz w:val="16"/>
          <w:szCs w:val="16"/>
        </w:rPr>
      </w:pPr>
      <w:r w:rsidRPr="2BDECF6C">
        <w:rPr>
          <w:sz w:val="16"/>
          <w:szCs w:val="16"/>
        </w:rPr>
        <w:t>By</w:t>
      </w:r>
      <w:r w:rsidRPr="2BDECF6C">
        <w:rPr>
          <w:rStyle w:val="StyleUnderline"/>
        </w:rPr>
        <w:t xml:space="preserve"> </w:t>
      </w:r>
      <w:r w:rsidRPr="2BDECF6C">
        <w:rPr>
          <w:rStyle w:val="StyleUnderline"/>
          <w:highlight w:val="yellow"/>
        </w:rPr>
        <w:t>1965 the United States was looking</w:t>
      </w:r>
      <w:r w:rsidRPr="2BDECF6C">
        <w:rPr>
          <w:rStyle w:val="StyleUnderline"/>
        </w:rPr>
        <w:t xml:space="preserve"> </w:t>
      </w:r>
      <w:r w:rsidRPr="2BDECF6C">
        <w:rPr>
          <w:sz w:val="16"/>
          <w:szCs w:val="16"/>
        </w:rPr>
        <w:t>not just for scientists but also</w:t>
      </w:r>
      <w:r w:rsidRPr="2BDECF6C">
        <w:rPr>
          <w:rStyle w:val="StyleUnderline"/>
        </w:rPr>
        <w:t xml:space="preserve"> for medical </w:t>
      </w:r>
      <w:r w:rsidRPr="2BDECF6C">
        <w:rPr>
          <w:rStyle w:val="StyleUnderline"/>
          <w:highlight w:val="yellow"/>
        </w:rPr>
        <w:t>personnel to fill an increased demand for doctors to staff the Medicare and Medicaid programs</w:t>
      </w:r>
      <w:r w:rsidRPr="2BDECF6C">
        <w:rPr>
          <w:rStyle w:val="StyleUnderline"/>
        </w:rPr>
        <w:t xml:space="preserve"> recently legislated </w:t>
      </w:r>
      <w:r w:rsidRPr="2BDECF6C">
        <w:rPr>
          <w:sz w:val="16"/>
          <w:szCs w:val="16"/>
        </w:rPr>
        <w:t>by Congress.</w:t>
      </w:r>
      <w:r w:rsidRPr="2BDECF6C">
        <w:rPr>
          <w:rStyle w:val="StyleUnderline"/>
        </w:rPr>
        <w:t xml:space="preserve"> </w:t>
      </w:r>
      <w:r w:rsidRPr="2BDECF6C">
        <w:rPr>
          <w:rStyle w:val="StyleUnderline"/>
          <w:highlight w:val="yellow"/>
        </w:rPr>
        <w:t>Between 1966 and 1977,</w:t>
      </w:r>
      <w:r w:rsidRPr="2BDECF6C">
        <w:rPr>
          <w:rStyle w:val="StyleUnderline"/>
        </w:rPr>
        <w:t xml:space="preserve"> of the </w:t>
      </w:r>
      <w:r w:rsidRPr="2BDECF6C">
        <w:rPr>
          <w:rStyle w:val="StyleUnderline"/>
          <w:highlight w:val="yellow"/>
        </w:rPr>
        <w:t>Indian Americans</w:t>
      </w:r>
      <w:r w:rsidRPr="2BDECF6C">
        <w:rPr>
          <w:rStyle w:val="StyleUnderline"/>
        </w:rPr>
        <w:t xml:space="preserve"> </w:t>
      </w:r>
      <w:r w:rsidRPr="2BDECF6C">
        <w:rPr>
          <w:rStyle w:val="StyleUnderline"/>
          <w:highlight w:val="yellow"/>
        </w:rPr>
        <w:t>who migrated to the United States</w:t>
      </w:r>
      <w:r w:rsidRPr="2BDECF6C">
        <w:rPr>
          <w:rStyle w:val="StyleUnderline"/>
        </w:rPr>
        <w:t xml:space="preserve">, </w:t>
      </w:r>
      <w:r w:rsidRPr="2BDECF6C">
        <w:rPr>
          <w:rStyle w:val="StyleUnderline"/>
          <w:highlight w:val="yellow"/>
        </w:rPr>
        <w:t xml:space="preserve">83 percent entered under the occupational </w:t>
      </w:r>
      <w:r w:rsidRPr="2BDECF6C">
        <w:rPr>
          <w:rStyle w:val="StyleUnderline"/>
        </w:rPr>
        <w:t xml:space="preserve">category </w:t>
      </w:r>
      <w:r w:rsidRPr="2BDECF6C">
        <w:rPr>
          <w:rStyle w:val="StyleUnderline"/>
          <w:highlight w:val="yellow"/>
        </w:rPr>
        <w:t>of professional and technical workers</w:t>
      </w:r>
      <w:r w:rsidRPr="2BDECF6C">
        <w:rPr>
          <w:sz w:val="16"/>
          <w:szCs w:val="16"/>
        </w:rPr>
        <w:t xml:space="preserve"> (roughly 20,000 scientists with Ph.D.’s, 40,000 engineers, and 25,000 doctors).17 </w:t>
      </w:r>
      <w:r w:rsidRPr="2BDECF6C">
        <w:rPr>
          <w:rStyle w:val="StyleUnderline"/>
        </w:rPr>
        <w:t>These</w:t>
      </w:r>
      <w:r w:rsidRPr="2BDECF6C">
        <w:rPr>
          <w:sz w:val="16"/>
          <w:szCs w:val="16"/>
        </w:rPr>
        <w:t xml:space="preserve"> early migrations </w:t>
      </w:r>
      <w:r w:rsidRPr="2BDECF6C">
        <w:rPr>
          <w:rStyle w:val="StyleUnderline"/>
        </w:rPr>
        <w:t>of technical workers came mainly from India,</w:t>
      </w:r>
      <w:r w:rsidRPr="2BDECF6C">
        <w:rPr>
          <w:sz w:val="16"/>
          <w:szCs w:val="16"/>
        </w:rPr>
        <w:t xml:space="preserve"> which is why I will spend some time on that country. </w:t>
      </w:r>
      <w:r w:rsidRPr="2BDECF6C">
        <w:rPr>
          <w:rStyle w:val="StyleUnderline"/>
          <w:highlight w:val="yellow"/>
        </w:rPr>
        <w:t xml:space="preserve">The sheer number of technical workers startles </w:t>
      </w:r>
      <w:r w:rsidRPr="2BDECF6C">
        <w:rPr>
          <w:rStyle w:val="StyleUnderline"/>
        </w:rPr>
        <w:t xml:space="preserve">most </w:t>
      </w:r>
      <w:r w:rsidRPr="2BDECF6C">
        <w:rPr>
          <w:rStyle w:val="StyleUnderline"/>
          <w:highlight w:val="yellow"/>
        </w:rPr>
        <w:t>people,</w:t>
      </w:r>
      <w:r w:rsidRPr="2BDECF6C">
        <w:rPr>
          <w:rStyle w:val="StyleUnderline"/>
        </w:rPr>
        <w:t xml:space="preserve"> </w:t>
      </w:r>
      <w:r w:rsidRPr="2BDECF6C">
        <w:rPr>
          <w:rStyle w:val="StyleUnderline"/>
          <w:highlight w:val="yellow"/>
        </w:rPr>
        <w:t>and many assume that Indians are genetically predisposed to the scientific and medical professions.</w:t>
      </w:r>
      <w:r w:rsidRPr="2BDECF6C">
        <w:rPr>
          <w:rStyle w:val="StyleUnderline"/>
        </w:rPr>
        <w:t xml:space="preserve"> </w:t>
      </w:r>
      <w:r w:rsidRPr="2BDECF6C">
        <w:rPr>
          <w:rStyle w:val="StyleUnderline"/>
          <w:highlight w:val="yellow"/>
        </w:rPr>
        <w:t>This is not so.</w:t>
      </w:r>
      <w:r w:rsidRPr="2BDECF6C">
        <w:rPr>
          <w:sz w:val="16"/>
          <w:szCs w:val="16"/>
        </w:rPr>
        <w:t xml:space="preserve"> The historiography on science in the subcontinent validates the perspective offered by Joseph Needham of the differential traditions of science developed in separate but related cultural zones for various institutional, material, and cultural reasons. </w:t>
      </w:r>
      <w:r w:rsidRPr="2BDECF6C">
        <w:rPr>
          <w:rStyle w:val="StyleUnderline"/>
          <w:highlight w:val="yellow"/>
        </w:rPr>
        <w:t>There are scientific traditions in every human society</w:t>
      </w:r>
      <w:r w:rsidRPr="2BDECF6C">
        <w:rPr>
          <w:rStyle w:val="StyleUnderline"/>
        </w:rPr>
        <w:t xml:space="preserve">, although these traditions develop from various epistemological standpoints.18 </w:t>
      </w:r>
      <w:r w:rsidRPr="2BDECF6C">
        <w:rPr>
          <w:rStyle w:val="StyleUnderline"/>
          <w:highlight w:val="yellow"/>
        </w:rPr>
        <w:t>The work of</w:t>
      </w:r>
      <w:r w:rsidRPr="2BDECF6C">
        <w:rPr>
          <w:rStyle w:val="StyleUnderline"/>
        </w:rPr>
        <w:t xml:space="preserve"> Debiprasad </w:t>
      </w:r>
      <w:r w:rsidRPr="2BDECF6C">
        <w:rPr>
          <w:rStyle w:val="StyleUnderline"/>
          <w:highlight w:val="yellow"/>
        </w:rPr>
        <w:t>Chattopadhyaya illustrates the cultivation of specific abstract sciences in the subcontinent’s ancient past</w:t>
      </w:r>
      <w:r w:rsidRPr="2BDECF6C">
        <w:rPr>
          <w:rStyle w:val="StyleUnderline"/>
        </w:rPr>
        <w:t>, heritages that were continued by scholars influenced by the Arabic traditions</w:t>
      </w:r>
    </w:p>
    <w:p w14:paraId="44C01AE5" w14:textId="77777777" w:rsidR="00672637" w:rsidRDefault="2BDECF6C" w:rsidP="00672637">
      <w:pPr>
        <w:pStyle w:val="Heading4"/>
      </w:pPr>
      <w:r>
        <w:t>THE USFG regulations on immigrations privileged the silent successful immigrants, while also celebrating the increase in Asian immigrants as a method to save face.</w:t>
      </w:r>
    </w:p>
    <w:p w14:paraId="18D49757" w14:textId="77777777" w:rsidR="00672637" w:rsidRDefault="2BDECF6C" w:rsidP="2BDECF6C">
      <w:pPr>
        <w:rPr>
          <w:b/>
          <w:bCs/>
        </w:rPr>
      </w:pPr>
      <w:r w:rsidRPr="2BDECF6C">
        <w:rPr>
          <w:b/>
          <w:bCs/>
        </w:rPr>
        <w:t>Prashad 2000</w:t>
      </w:r>
    </w:p>
    <w:p w14:paraId="2EBE9769" w14:textId="77777777" w:rsidR="00672637" w:rsidRDefault="2BDECF6C" w:rsidP="00672637">
      <w:r>
        <w:t>(Vijay Prashad is an Indian historian, journalist, commentator and a Marxist intellectual, the Executive Director of Tricontinental: Institute for Social Research, the Chief Editor of LeftWord Books, and professor of International Studies at Trinity College, Connecticut; “The Karma of Brown Folk”, 7/11/18, DMW)</w:t>
      </w:r>
    </w:p>
    <w:p w14:paraId="60C35077" w14:textId="77777777" w:rsidR="00672637" w:rsidRDefault="2BDECF6C" w:rsidP="00672637">
      <w:r>
        <w:t xml:space="preserve">On 23 July </w:t>
      </w:r>
      <w:r w:rsidRPr="2BDECF6C">
        <w:rPr>
          <w:rStyle w:val="StyleUnderline"/>
          <w:highlight w:val="yellow"/>
        </w:rPr>
        <w:t>1963 President</w:t>
      </w:r>
      <w:r w:rsidRPr="2BDECF6C">
        <w:rPr>
          <w:rStyle w:val="StyleUnderline"/>
        </w:rPr>
        <w:t xml:space="preserve"> John F. </w:t>
      </w:r>
      <w:r w:rsidRPr="2BDECF6C">
        <w:rPr>
          <w:rStyle w:val="StyleUnderline"/>
          <w:highlight w:val="yellow"/>
        </w:rPr>
        <w:t>Kennedy informed the legislature that he wanted to see the immigration system overhauled</w:t>
      </w:r>
      <w:r w:rsidRPr="2BDECF6C">
        <w:rPr>
          <w:rStyle w:val="StyleUnderline"/>
        </w:rPr>
        <w:t xml:space="preserve"> </w:t>
      </w:r>
      <w:r w:rsidRPr="2BDECF6C">
        <w:rPr>
          <w:rStyle w:val="StyleUnderline"/>
          <w:highlight w:val="yellow"/>
        </w:rPr>
        <w:t>so</w:t>
      </w:r>
      <w:r w:rsidRPr="2BDECF6C">
        <w:rPr>
          <w:rStyle w:val="StyleUnderline"/>
        </w:rPr>
        <w:t xml:space="preserve"> that “</w:t>
      </w:r>
      <w:r w:rsidRPr="2BDECF6C">
        <w:rPr>
          <w:rStyle w:val="StyleUnderline"/>
          <w:highlight w:val="yellow"/>
        </w:rPr>
        <w:t>highly trained or skilled persons may obtain a preference without requiring that they secure employment here before emigrating</w:t>
      </w:r>
      <w:r w:rsidRPr="2BDECF6C">
        <w:rPr>
          <w:rStyle w:val="StyleUnderline"/>
        </w:rPr>
        <w:t>.”</w:t>
      </w:r>
      <w:r>
        <w:t xml:space="preserve"> This, he felt, would </w:t>
      </w:r>
      <w:r w:rsidRPr="2BDECF6C">
        <w:rPr>
          <w:rStyle w:val="StyleUnderline"/>
          <w:highlight w:val="yellow"/>
        </w:rPr>
        <w:t>attract “talented people who would be helpful to our economy and our culture</w:t>
      </w:r>
      <w:r w:rsidRPr="2BDECF6C">
        <w:rPr>
          <w:rStyle w:val="StyleUnderline"/>
        </w:rPr>
        <w:t>.”</w:t>
      </w:r>
      <w:r>
        <w:t xml:space="preserve"> </w:t>
      </w:r>
      <w:r w:rsidRPr="2BDECF6C">
        <w:rPr>
          <w:rStyle w:val="StyleUnderline"/>
          <w:highlight w:val="yellow"/>
        </w:rPr>
        <w:t>A year later</w:t>
      </w:r>
      <w:r>
        <w:t xml:space="preserve">, Representative Emmanuel </w:t>
      </w:r>
      <w:r w:rsidRPr="2BDECF6C">
        <w:rPr>
          <w:rStyle w:val="StyleUnderline"/>
          <w:highlight w:val="yellow"/>
        </w:rPr>
        <w:t>Celler</w:t>
      </w:r>
      <w:r>
        <w:t xml:space="preserve"> (D.–N.Y.) </w:t>
      </w:r>
      <w:r w:rsidRPr="2BDECF6C">
        <w:rPr>
          <w:rStyle w:val="StyleUnderline"/>
          <w:highlight w:val="yellow"/>
        </w:rPr>
        <w:t>submitted</w:t>
      </w:r>
      <w:r w:rsidRPr="2BDECF6C">
        <w:rPr>
          <w:highlight w:val="yellow"/>
        </w:rPr>
        <w:t xml:space="preserve"> </w:t>
      </w:r>
      <w:r w:rsidRPr="2BDECF6C">
        <w:rPr>
          <w:rStyle w:val="StyleUnderline"/>
          <w:highlight w:val="yellow"/>
        </w:rPr>
        <w:t xml:space="preserve">a new immigration bill to the </w:t>
      </w:r>
      <w:r w:rsidRPr="2BDECF6C">
        <w:rPr>
          <w:rStyle w:val="StyleUnderline"/>
          <w:highlight w:val="yellow"/>
        </w:rPr>
        <w:lastRenderedPageBreak/>
        <w:t>House so</w:t>
      </w:r>
      <w:r w:rsidRPr="2BDECF6C">
        <w:rPr>
          <w:rStyle w:val="StyleUnderline"/>
        </w:rPr>
        <w:t xml:space="preserve"> that </w:t>
      </w:r>
      <w:r w:rsidRPr="2BDECF6C">
        <w:rPr>
          <w:rStyle w:val="StyleUnderline"/>
          <w:highlight w:val="yellow"/>
        </w:rPr>
        <w:t>the</w:t>
      </w:r>
      <w:r w:rsidRPr="2BDECF6C">
        <w:rPr>
          <w:rStyle w:val="StyleUnderline"/>
        </w:rPr>
        <w:t xml:space="preserve"> </w:t>
      </w:r>
      <w:r w:rsidRPr="2BDECF6C">
        <w:rPr>
          <w:rStyle w:val="StyleUnderline"/>
          <w:highlight w:val="yellow"/>
        </w:rPr>
        <w:t>U</w:t>
      </w:r>
      <w:r w:rsidRPr="2BDECF6C">
        <w:rPr>
          <w:rStyle w:val="StyleUnderline"/>
        </w:rPr>
        <w:t xml:space="preserve">nited </w:t>
      </w:r>
      <w:r w:rsidRPr="2BDECF6C">
        <w:rPr>
          <w:rStyle w:val="StyleUnderline"/>
          <w:highlight w:val="yellow"/>
        </w:rPr>
        <w:t>S</w:t>
      </w:r>
      <w:r w:rsidRPr="2BDECF6C">
        <w:rPr>
          <w:rStyle w:val="StyleUnderline"/>
        </w:rPr>
        <w:t xml:space="preserve">tates </w:t>
      </w:r>
      <w:r w:rsidRPr="2BDECF6C">
        <w:rPr>
          <w:rStyle w:val="StyleUnderline"/>
          <w:highlight w:val="yellow"/>
        </w:rPr>
        <w:t>might attract “highly skilled aliens whose services were urgently needed</w:t>
      </w:r>
      <w:r w:rsidRPr="2BDECF6C">
        <w:rPr>
          <w:rStyle w:val="StyleUnderline"/>
        </w:rPr>
        <w:t>.”</w:t>
      </w:r>
      <w:r>
        <w:t xml:space="preserve">13 There was </w:t>
      </w:r>
      <w:r w:rsidRPr="2BDECF6C">
        <w:rPr>
          <w:rStyle w:val="StyleUnderline"/>
          <w:highlight w:val="yellow"/>
        </w:rPr>
        <w:t>a</w:t>
      </w:r>
      <w:r w:rsidRPr="2BDECF6C">
        <w:rPr>
          <w:rStyle w:val="StyleUnderline"/>
        </w:rPr>
        <w:t>n</w:t>
      </w:r>
      <w:r>
        <w:t xml:space="preserve"> additional </w:t>
      </w:r>
      <w:r w:rsidRPr="2BDECF6C">
        <w:rPr>
          <w:rStyle w:val="StyleUnderline"/>
          <w:highlight w:val="yellow"/>
        </w:rPr>
        <w:t>political reason to amend the immigration policy: to end the prevailing belief that the United States was a racist nation</w:t>
      </w:r>
      <w:r w:rsidRPr="2BDECF6C">
        <w:rPr>
          <w:highlight w:val="yellow"/>
        </w:rPr>
        <w:t>.</w:t>
      </w:r>
      <w:r>
        <w:t xml:space="preserve"> Discrimination based on national origins, Representative Spark Masayugi Matsunaga (D.–Hawaii) told the House Judiciary Committee on 30 June 1964, provided the basis for “Communist propaganda and creates a suspicion among our Asian friends about the motives of the United States.”14 In 1958 </w:t>
      </w:r>
      <w:r w:rsidRPr="2BDECF6C">
        <w:rPr>
          <w:rStyle w:val="StyleUnderline"/>
        </w:rPr>
        <w:t>Kennedy,</w:t>
      </w:r>
      <w:r>
        <w:t xml:space="preserve"> at least, forthrightly </w:t>
      </w:r>
      <w:r w:rsidRPr="2BDECF6C">
        <w:rPr>
          <w:rStyle w:val="StyleUnderline"/>
        </w:rPr>
        <w:t>condemned the racist immigration policy.</w:t>
      </w:r>
      <w:r>
        <w:t xml:space="preserve"> In a caricature of the Emma Lazarus poem inscribed on the pedestal of the Statue of Liberty</w:t>
      </w:r>
      <w:r w:rsidRPr="2BDECF6C">
        <w:rPr>
          <w:highlight w:val="yellow"/>
        </w:rPr>
        <w:t xml:space="preserve">, </w:t>
      </w:r>
      <w:r w:rsidRPr="2BDECF6C">
        <w:rPr>
          <w:rStyle w:val="StyleUnderline"/>
          <w:highlight w:val="yellow"/>
        </w:rPr>
        <w:t>Kennedy wrote that</w:t>
      </w:r>
      <w:r w:rsidRPr="2BDECF6C">
        <w:rPr>
          <w:rStyle w:val="StyleUnderline"/>
        </w:rPr>
        <w:t xml:space="preserve"> “</w:t>
      </w:r>
      <w:r w:rsidRPr="2BDECF6C">
        <w:rPr>
          <w:rStyle w:val="StyleUnderline"/>
          <w:highlight w:val="yellow"/>
        </w:rPr>
        <w:t>as long as they</w:t>
      </w:r>
      <w:r w:rsidRPr="2BDECF6C">
        <w:rPr>
          <w:rStyle w:val="StyleUnderline"/>
        </w:rPr>
        <w:t xml:space="preserve"> come from Northern Europe, </w:t>
      </w:r>
      <w:r w:rsidRPr="2BDECF6C">
        <w:rPr>
          <w:rStyle w:val="StyleUnderline"/>
          <w:highlight w:val="yellow"/>
        </w:rPr>
        <w:t>are not too tired or poor or slightly ill, never stole a loaf of bread, never joined any questionable organization, and can document their activities for the past two years,” let them enter.</w:t>
      </w:r>
      <w:r>
        <w:t xml:space="preserve"> The “indefensible racial preference,” he said, had to end.15 In 1965 Congress passed the Immigration and Nationality Act that reunited families (mainly of southern Europe), allowed epileptic patients to immigrate, and </w:t>
      </w:r>
      <w:r w:rsidRPr="2BDECF6C">
        <w:rPr>
          <w:rStyle w:val="StyleUnderline"/>
          <w:highlight w:val="yellow"/>
        </w:rPr>
        <w:t>encouraged skilled labor to enter the United States to fill the U.S. need for more technical manpower</w:t>
      </w:r>
      <w:r w:rsidRPr="2BDECF6C">
        <w:rPr>
          <w:rStyle w:val="StyleUnderline"/>
        </w:rPr>
        <w:t>.</w:t>
      </w:r>
      <w:r>
        <w:t>16 By 1965 the United States was looking not just for scientists but also for medical personnel to fill an increased demand for doctors to staff the Medicare and Medicaid programs recently legislated by Congress.\</w:t>
      </w:r>
    </w:p>
    <w:p w14:paraId="3FF2BD59" w14:textId="77777777" w:rsidR="00672637" w:rsidRDefault="2BDECF6C" w:rsidP="00672637">
      <w:pPr>
        <w:pStyle w:val="Heading4"/>
      </w:pPr>
      <w:r>
        <w:t>South Asians are subject to violent racism when they fail assimilate to American culture under the model minority stereotype</w:t>
      </w:r>
    </w:p>
    <w:p w14:paraId="5E56CA2F" w14:textId="77777777" w:rsidR="00672637" w:rsidRDefault="2BDECF6C" w:rsidP="2BDECF6C">
      <w:pPr>
        <w:rPr>
          <w:b/>
          <w:bCs/>
        </w:rPr>
      </w:pPr>
      <w:r w:rsidRPr="2BDECF6C">
        <w:rPr>
          <w:b/>
          <w:bCs/>
        </w:rPr>
        <w:t>Prashad 2000</w:t>
      </w:r>
    </w:p>
    <w:p w14:paraId="42975886" w14:textId="77777777" w:rsidR="00672637" w:rsidRDefault="2BDECF6C" w:rsidP="00672637">
      <w:r>
        <w:t>(Vijay Prashad is an Indian historian, journalist, commentator and a Marxist intellectual, the Executive Director of Tricontinental: Institute for Social Research, the Chief Editor of LeftWord Books, and professor of International Studies at Trinity College, Connecticut; “The Karma of Brown Folk”, 7/11/18, DMW)</w:t>
      </w:r>
    </w:p>
    <w:p w14:paraId="432BD24A" w14:textId="77777777" w:rsidR="00672637" w:rsidRPr="00715AD8" w:rsidRDefault="2BDECF6C" w:rsidP="2BDECF6C">
      <w:pPr>
        <w:rPr>
          <w:rStyle w:val="StyleUnderline"/>
        </w:rPr>
      </w:pPr>
      <w:r w:rsidRPr="2BDECF6C">
        <w:rPr>
          <w:sz w:val="16"/>
          <w:szCs w:val="16"/>
        </w:rPr>
        <w:t xml:space="preserve">The level of penalization and stigmatization of immigrants intensified, but the structural message was unchanged: </w:t>
      </w:r>
      <w:r w:rsidRPr="2BDECF6C">
        <w:rPr>
          <w:rStyle w:val="StyleUnderline"/>
          <w:highlight w:val="yellow"/>
        </w:rPr>
        <w:t>We want your labor, we don’t want your lives.</w:t>
      </w:r>
      <w:r w:rsidRPr="2BDECF6C">
        <w:rPr>
          <w:rStyle w:val="StyleUnderline"/>
        </w:rPr>
        <w:t xml:space="preserve"> </w:t>
      </w:r>
      <w:r w:rsidRPr="2BDECF6C">
        <w:rPr>
          <w:rStyle w:val="StyleUnderline"/>
          <w:highlight w:val="yellow"/>
        </w:rPr>
        <w:t>Immigrants can work, but if they</w:t>
      </w:r>
      <w:r w:rsidRPr="2BDECF6C">
        <w:rPr>
          <w:rStyle w:val="StyleUnderline"/>
        </w:rPr>
        <w:t xml:space="preserve"> choose to </w:t>
      </w:r>
      <w:r w:rsidRPr="2BDECF6C">
        <w:rPr>
          <w:rStyle w:val="StyleUnderline"/>
          <w:highlight w:val="yellow"/>
        </w:rPr>
        <w:t>enact their cultural resources they may face anti-immigrant</w:t>
      </w:r>
      <w:r w:rsidRPr="2BDECF6C">
        <w:rPr>
          <w:rStyle w:val="StyleUnderline"/>
        </w:rPr>
        <w:t xml:space="preserve"> </w:t>
      </w:r>
      <w:r w:rsidRPr="2BDECF6C">
        <w:rPr>
          <w:rStyle w:val="StyleUnderline"/>
          <w:highlight w:val="yellow"/>
        </w:rPr>
        <w:t>wrath</w:t>
      </w:r>
      <w:r w:rsidRPr="2BDECF6C">
        <w:rPr>
          <w:sz w:val="16"/>
          <w:szCs w:val="16"/>
        </w:rPr>
        <w:t xml:space="preserve">. </w:t>
      </w:r>
      <w:r w:rsidRPr="2BDECF6C">
        <w:rPr>
          <w:rStyle w:val="StyleUnderline"/>
        </w:rPr>
        <w:t>Since 1994 t</w:t>
      </w:r>
      <w:r w:rsidRPr="2BDECF6C">
        <w:rPr>
          <w:rStyle w:val="StyleUnderline"/>
          <w:highlight w:val="yellow"/>
        </w:rPr>
        <w:t>he National Asian Pacific American Legal Consortium’s</w:t>
      </w:r>
      <w:r w:rsidRPr="2BDECF6C">
        <w:rPr>
          <w:rStyle w:val="StyleUnderline"/>
        </w:rPr>
        <w:t xml:space="preserve"> annual </w:t>
      </w:r>
      <w:r w:rsidRPr="2BDECF6C">
        <w:rPr>
          <w:rStyle w:val="StyleUnderline"/>
          <w:highlight w:val="yellow"/>
        </w:rPr>
        <w:t>audit of violence has shown a gradual increase</w:t>
      </w:r>
      <w:r w:rsidRPr="2BDECF6C">
        <w:rPr>
          <w:sz w:val="16"/>
          <w:szCs w:val="16"/>
        </w:rPr>
        <w:t xml:space="preserve"> in the number of racist assaults. Many of these are gory (such as the homicidal immolation of Srinivas Chirukuri, a graduate student at University of Nevada, on 22 July 1993), but most of them have attained the status of the banal (such as the experience of the desi woman in Queens, N.Y., whose neighbors yelled, “You Hindu bitches, why did you have to move in here?”). </w:t>
      </w:r>
      <w:r w:rsidRPr="2BDECF6C">
        <w:rPr>
          <w:rStyle w:val="StyleUnderline"/>
        </w:rPr>
        <w:t>Though desis have faced the tyranny of white supremacy since the nineteenth century</w:t>
      </w:r>
      <w:r w:rsidRPr="2BDECF6C">
        <w:rPr>
          <w:sz w:val="16"/>
          <w:szCs w:val="16"/>
        </w:rPr>
        <w:t xml:space="preserve"> (keep in mind the Bellingham, Washington, riot of 1907 and the Live Oak, California, riot of 1908), </w:t>
      </w:r>
      <w:r w:rsidRPr="2BDECF6C">
        <w:rPr>
          <w:rStyle w:val="StyleUnderline"/>
          <w:highlight w:val="yellow"/>
        </w:rPr>
        <w:t>the incident of the “Dotbusters” reminded us of the threat to our existence</w:t>
      </w:r>
      <w:r w:rsidRPr="2BDECF6C">
        <w:rPr>
          <w:rStyle w:val="StyleUnderline"/>
        </w:rPr>
        <w:t xml:space="preserve">. </w:t>
      </w:r>
      <w:r w:rsidRPr="2BDECF6C">
        <w:rPr>
          <w:sz w:val="16"/>
          <w:szCs w:val="16"/>
        </w:rPr>
        <w:t xml:space="preserve">In her useful study of Indians in New York City, Maxine </w:t>
      </w:r>
      <w:r w:rsidRPr="2BDECF6C">
        <w:rPr>
          <w:rStyle w:val="StyleUnderline"/>
          <w:highlight w:val="yellow"/>
        </w:rPr>
        <w:t>Fisher noted that nothing about Indian women seems to arouse more curiosity in Americans than</w:t>
      </w:r>
      <w:r w:rsidRPr="2BDECF6C">
        <w:rPr>
          <w:rStyle w:val="StyleUnderline"/>
        </w:rPr>
        <w:t xml:space="preserve"> </w:t>
      </w:r>
      <w:r w:rsidRPr="2BDECF6C">
        <w:rPr>
          <w:rStyle w:val="StyleUnderline"/>
          <w:highlight w:val="yellow"/>
        </w:rPr>
        <w:t>the</w:t>
      </w:r>
      <w:r w:rsidRPr="2BDECF6C">
        <w:rPr>
          <w:rStyle w:val="StyleUnderline"/>
        </w:rPr>
        <w:t xml:space="preserve"> typically </w:t>
      </w:r>
      <w:r w:rsidRPr="2BDECF6C">
        <w:rPr>
          <w:rStyle w:val="StyleUnderline"/>
          <w:highlight w:val="yellow"/>
        </w:rPr>
        <w:t>red circle “of powder or dye which they wear in the center of the forehead.”</w:t>
      </w:r>
      <w:r w:rsidRPr="2BDECF6C">
        <w:rPr>
          <w:sz w:val="16"/>
          <w:szCs w:val="16"/>
        </w:rPr>
        <w:t xml:space="preserve">8 </w:t>
      </w:r>
      <w:r w:rsidRPr="2BDECF6C">
        <w:rPr>
          <w:rStyle w:val="StyleUnderline"/>
        </w:rPr>
        <w:t xml:space="preserve">Some </w:t>
      </w:r>
      <w:r w:rsidRPr="2BDECF6C">
        <w:rPr>
          <w:rStyle w:val="StyleUnderline"/>
          <w:highlight w:val="yellow"/>
        </w:rPr>
        <w:t>white youths</w:t>
      </w:r>
      <w:r w:rsidRPr="2BDECF6C">
        <w:rPr>
          <w:rStyle w:val="StyleUnderline"/>
        </w:rPr>
        <w:t xml:space="preserve"> in New Jersey fastened upon that “dot”</w:t>
      </w:r>
      <w:r w:rsidRPr="2BDECF6C">
        <w:rPr>
          <w:sz w:val="16"/>
          <w:szCs w:val="16"/>
        </w:rPr>
        <w:t xml:space="preserve"> (the bindi or putu), </w:t>
      </w:r>
      <w:r w:rsidRPr="2BDECF6C">
        <w:rPr>
          <w:rStyle w:val="StyleUnderline"/>
          <w:highlight w:val="yellow"/>
        </w:rPr>
        <w:t>dubbed themselves “Dotbusters</w:t>
      </w:r>
      <w:r w:rsidRPr="2BDECF6C">
        <w:rPr>
          <w:rStyle w:val="StyleUnderline"/>
        </w:rPr>
        <w:t xml:space="preserve">,” </w:t>
      </w:r>
      <w:r w:rsidRPr="2BDECF6C">
        <w:rPr>
          <w:sz w:val="16"/>
          <w:szCs w:val="16"/>
        </w:rPr>
        <w:t>and issued a manifesto to the local press: “</w:t>
      </w:r>
      <w:r w:rsidRPr="2BDECF6C">
        <w:rPr>
          <w:rStyle w:val="StyleUnderline"/>
          <w:highlight w:val="yellow"/>
        </w:rPr>
        <w:t>We will go to any extreme to get Indians to “move out of Jersey City,”</w:t>
      </w:r>
      <w:r w:rsidRPr="2BDECF6C">
        <w:rPr>
          <w:rStyle w:val="StyleUnderline"/>
        </w:rPr>
        <w:t xml:space="preserve"> they wrote. “</w:t>
      </w:r>
      <w:r w:rsidRPr="2BDECF6C">
        <w:rPr>
          <w:rStyle w:val="StyleUnderline"/>
          <w:highlight w:val="yellow"/>
        </w:rPr>
        <w:t>If I’m walking down the street and I see a Hindu and the setting is right, I will hit him or her.</w:t>
      </w:r>
      <w:r w:rsidRPr="2BDECF6C">
        <w:rPr>
          <w:sz w:val="16"/>
          <w:szCs w:val="16"/>
        </w:rPr>
        <w:t>” The word “Hindu” referred to all desis, just as the idea of the exponential “Patels” referred to all brown folk: “</w:t>
      </w:r>
      <w:r w:rsidRPr="2BDECF6C">
        <w:rPr>
          <w:rStyle w:val="StyleUnderline"/>
        </w:rPr>
        <w:t>We use the phonebooks and look up the name Patel. Have you seen how many of them there are? You will hear of at least 3 Patel attacks as we call them during the night.”9</w:t>
      </w:r>
      <w:r w:rsidRPr="2BDECF6C">
        <w:rPr>
          <w:sz w:val="16"/>
          <w:szCs w:val="16"/>
        </w:rPr>
        <w:t xml:space="preserve"> </w:t>
      </w:r>
      <w:r w:rsidRPr="2BDECF6C">
        <w:rPr>
          <w:rStyle w:val="StyleUnderline"/>
        </w:rPr>
        <w:t xml:space="preserve">Not much later, </w:t>
      </w:r>
      <w:r w:rsidRPr="2BDECF6C">
        <w:rPr>
          <w:rStyle w:val="StyleUnderline"/>
          <w:highlight w:val="yellow"/>
        </w:rPr>
        <w:t xml:space="preserve">white supremacists beat to death Navroze Mody, a thirty-year-old banker, and grievously injured </w:t>
      </w:r>
      <w:r w:rsidRPr="2BDECF6C">
        <w:rPr>
          <w:rStyle w:val="StyleUnderline"/>
          <w:highlight w:val="yellow"/>
        </w:rPr>
        <w:lastRenderedPageBreak/>
        <w:t>Kaushal Sharan, a physician</w:t>
      </w:r>
      <w:r w:rsidRPr="2BDECF6C">
        <w:rPr>
          <w:rStyle w:val="StyleUnderline"/>
        </w:rPr>
        <w:t>,</w:t>
      </w:r>
      <w:r w:rsidRPr="2BDECF6C">
        <w:rPr>
          <w:sz w:val="16"/>
          <w:szCs w:val="16"/>
        </w:rPr>
        <w:t xml:space="preserve"> in two separate incidents. A few weeks later, in a taped interview, </w:t>
      </w:r>
      <w:r w:rsidRPr="2BDECF6C">
        <w:rPr>
          <w:rStyle w:val="StyleUnderline"/>
          <w:highlight w:val="yellow"/>
        </w:rPr>
        <w:t>one white supremacist youth stated that “we’re just jealous because they have more money than we do.</w:t>
      </w:r>
      <w:r w:rsidRPr="2BDECF6C">
        <w:rPr>
          <w:rStyle w:val="StyleUnderline"/>
        </w:rPr>
        <w:t xml:space="preserve"> Why should they have more money than we do? They don’t want to do nothing</w:t>
      </w:r>
      <w:r w:rsidRPr="2BDECF6C">
        <w:rPr>
          <w:sz w:val="16"/>
          <w:szCs w:val="16"/>
        </w:rPr>
        <w:t xml:space="preserve">. They wanna just live in their houses and they don’t want to kill any thing. And </w:t>
      </w:r>
      <w:r w:rsidRPr="2BDECF6C">
        <w:rPr>
          <w:rStyle w:val="StyleUnderline"/>
          <w:highlight w:val="yellow"/>
        </w:rPr>
        <w:t>that’s ruining our neighborhoods. Now our neighborhoods look like,</w:t>
      </w:r>
      <w:r w:rsidRPr="2BDECF6C">
        <w:rPr>
          <w:rStyle w:val="StyleUnderline"/>
        </w:rPr>
        <w:t xml:space="preserve"> you know, we have </w:t>
      </w:r>
      <w:r w:rsidRPr="2BDECF6C">
        <w:rPr>
          <w:rStyle w:val="StyleUnderline"/>
          <w:highlight w:val="yellow"/>
        </w:rPr>
        <w:t xml:space="preserve">rats running through the streets. It’s disgusting. </w:t>
      </w:r>
      <w:r w:rsidRPr="2BDECF6C">
        <w:rPr>
          <w:rStyle w:val="StyleUnderline"/>
        </w:rPr>
        <w:t xml:space="preserve">Another demanded that </w:t>
      </w:r>
      <w:r w:rsidRPr="2BDECF6C">
        <w:rPr>
          <w:rStyle w:val="StyleUnderline"/>
          <w:highlight w:val="yellow"/>
        </w:rPr>
        <w:t>they should live the way everybody else lives—normal. Dress normal. Eat normal. Smell normal.</w:t>
      </w:r>
    </w:p>
    <w:p w14:paraId="032F30E9" w14:textId="77777777" w:rsidR="00672637" w:rsidRDefault="2BDECF6C" w:rsidP="00672637">
      <w:pPr>
        <w:pStyle w:val="Heading4"/>
      </w:pPr>
      <w:r>
        <w:t>South Asian Immigrants are posited above blacks in the social hierarchy due to their assimilation to American society and prosperity of blacks. This is South Asian immigrants acceptance of anti-blackness.</w:t>
      </w:r>
    </w:p>
    <w:p w14:paraId="44740DD2" w14:textId="77777777" w:rsidR="00672637" w:rsidRPr="00715AD8" w:rsidRDefault="2BDECF6C" w:rsidP="2BDECF6C">
      <w:pPr>
        <w:rPr>
          <w:b/>
          <w:bCs/>
        </w:rPr>
      </w:pPr>
      <w:r w:rsidRPr="2BDECF6C">
        <w:rPr>
          <w:b/>
          <w:bCs/>
        </w:rPr>
        <w:t>Prashad 2000</w:t>
      </w:r>
    </w:p>
    <w:p w14:paraId="33430D74" w14:textId="77777777" w:rsidR="00672637" w:rsidRDefault="2BDECF6C" w:rsidP="00672637">
      <w:r>
        <w:t>(Vijay Prashad is an Indian historian, journalist, commentator and a Marxist intellectual, the Executive Director of Tricontinental: Institute for Social Research, the Chief Editor of LeftWord Books, and professor of International Studies at Trinity College, Connecticut; “The Karma of Brown Folk”, 7/11/18, DMW)</w:t>
      </w:r>
    </w:p>
    <w:p w14:paraId="2E67F5A8" w14:textId="77777777" w:rsidR="00672637" w:rsidRDefault="00672637" w:rsidP="00672637"/>
    <w:p w14:paraId="6547F1B1" w14:textId="77777777" w:rsidR="00672637" w:rsidRDefault="2BDECF6C" w:rsidP="00672637">
      <w:r>
        <w:t xml:space="preserve">During Reconstruction, Du Bois argued, “as </w:t>
      </w:r>
      <w:r w:rsidRPr="2BDECF6C">
        <w:rPr>
          <w:rStyle w:val="StyleUnderline"/>
          <w:highlight w:val="yellow"/>
        </w:rPr>
        <w:t>succeeding immigrants were thrown in difficult and exasperating competition with</w:t>
      </w:r>
      <w:r>
        <w:t xml:space="preserve"> [freed] </w:t>
      </w:r>
      <w:r w:rsidRPr="2BDECF6C">
        <w:rPr>
          <w:rStyle w:val="StyleUnderline"/>
          <w:highlight w:val="yellow"/>
        </w:rPr>
        <w:t>black workers</w:t>
      </w:r>
      <w:r>
        <w:t xml:space="preserve">, their attitude changed.”15 </w:t>
      </w:r>
      <w:r w:rsidRPr="2BDECF6C">
        <w:rPr>
          <w:rStyle w:val="StyleUnderline"/>
          <w:highlight w:val="yellow"/>
        </w:rPr>
        <w:t>The immigrants’ prosperity</w:t>
      </w:r>
      <w:r w:rsidRPr="2BDECF6C">
        <w:rPr>
          <w:rStyle w:val="StyleUnderline"/>
        </w:rPr>
        <w:t xml:space="preserve"> (or potential mobility) </w:t>
      </w:r>
      <w:r w:rsidRPr="2BDECF6C">
        <w:rPr>
          <w:rStyle w:val="StyleUnderline"/>
          <w:highlight w:val="yellow"/>
        </w:rPr>
        <w:t>was gained on the backs of</w:t>
      </w:r>
      <w:r w:rsidRPr="2BDECF6C">
        <w:rPr>
          <w:rStyle w:val="StyleUnderline"/>
        </w:rPr>
        <w:t xml:space="preserve"> the </w:t>
      </w:r>
      <w:r w:rsidRPr="2BDECF6C">
        <w:rPr>
          <w:rStyle w:val="StyleUnderline"/>
          <w:highlight w:val="yellow"/>
        </w:rPr>
        <w:t>black workers</w:t>
      </w:r>
      <w:r>
        <w:t xml:space="preserve">, especially when the West provided the migrants with land for exploitation (the great “frontier thesis” of Frederick Jackson Turner, another wonder of the 1893 Columbian exposition). </w:t>
      </w:r>
      <w:r w:rsidRPr="2BDECF6C">
        <w:rPr>
          <w:rStyle w:val="StyleUnderline"/>
        </w:rPr>
        <w:t xml:space="preserve">The </w:t>
      </w:r>
      <w:r w:rsidRPr="2BDECF6C">
        <w:rPr>
          <w:rStyle w:val="StyleUnderline"/>
          <w:highlight w:val="yellow"/>
        </w:rPr>
        <w:t>black workers provided the</w:t>
      </w:r>
      <w:r w:rsidRPr="2BDECF6C">
        <w:rPr>
          <w:rStyle w:val="StyleUnderline"/>
        </w:rPr>
        <w:t xml:space="preserve"> bulk of the surplus value, the </w:t>
      </w:r>
      <w:r w:rsidRPr="2BDECF6C">
        <w:rPr>
          <w:rStyle w:val="StyleUnderline"/>
          <w:highlight w:val="yellow"/>
        </w:rPr>
        <w:t>means for the economic mobility of the white,</w:t>
      </w:r>
      <w:r w:rsidRPr="2BDECF6C">
        <w:rPr>
          <w:rStyle w:val="StyleUnderline"/>
        </w:rPr>
        <w:t xml:space="preserve"> migrant </w:t>
      </w:r>
      <w:r w:rsidRPr="2BDECF6C">
        <w:rPr>
          <w:rStyle w:val="StyleUnderline"/>
          <w:highlight w:val="yellow"/>
        </w:rPr>
        <w:t>workers</w:t>
      </w:r>
      <w:r>
        <w:t xml:space="preserve">. The tortured history </w:t>
      </w:r>
      <w:r w:rsidRPr="2BDECF6C">
        <w:rPr>
          <w:rStyle w:val="StyleUnderline"/>
        </w:rPr>
        <w:t xml:space="preserve">of trade unionism in the United States with regard to black workers </w:t>
      </w:r>
      <w:r w:rsidRPr="2BDECF6C">
        <w:rPr>
          <w:rStyle w:val="StyleUnderline"/>
          <w:highlight w:val="yellow"/>
        </w:rPr>
        <w:t>illustrates the contradiction between the knowledge of white exploitation as well as black exploitation and of white immobility because of black stasis.</w:t>
      </w:r>
      <w:r>
        <w:t xml:space="preserve">1 In an important 1993 article, Toni Morrison wrote that the immigrant must participate freely in this most enduring and efficient rite of passage into American culture: negative appraisals of the native-born black population. </w:t>
      </w:r>
      <w:r w:rsidRPr="2BDECF6C">
        <w:rPr>
          <w:rStyle w:val="StyleUnderline"/>
        </w:rPr>
        <w:t xml:space="preserve">Only </w:t>
      </w:r>
      <w:r w:rsidRPr="2BDECF6C">
        <w:rPr>
          <w:rStyle w:val="StyleUnderline"/>
          <w:highlight w:val="yellow"/>
        </w:rPr>
        <w:t>when the lesson of racial estrangement is learned is assimilation complete.</w:t>
      </w:r>
      <w:r w:rsidRPr="2BDECF6C">
        <w:rPr>
          <w:rStyle w:val="StyleUnderline"/>
        </w:rPr>
        <w:t xml:space="preserve"> Whatever the lived </w:t>
      </w:r>
      <w:r w:rsidRPr="2BDECF6C">
        <w:rPr>
          <w:rStyle w:val="StyleUnderline"/>
          <w:highlight w:val="yellow"/>
        </w:rPr>
        <w:t>experience of immigrants with African Americans</w:t>
      </w:r>
      <w:r w:rsidRPr="2BDECF6C">
        <w:rPr>
          <w:rStyle w:val="StyleUnderline"/>
        </w:rPr>
        <w:t>—pleasant, beneficial or bruising—</w:t>
      </w:r>
      <w:r w:rsidRPr="2BDECF6C">
        <w:rPr>
          <w:rStyle w:val="StyleUnderline"/>
          <w:highlight w:val="yellow"/>
        </w:rPr>
        <w:t>the rhetorical experience renders blacks as noncitizens, already discredited outlaws.</w:t>
      </w:r>
      <w:r w:rsidRPr="2BDECF6C">
        <w:rPr>
          <w:rStyle w:val="StyleUnderline"/>
        </w:rPr>
        <w:t>”I</w:t>
      </w:r>
      <w:r>
        <w:t>n race talk,” she continued, “</w:t>
      </w:r>
      <w:r w:rsidRPr="2BDECF6C">
        <w:rPr>
          <w:rStyle w:val="StyleUnderline"/>
          <w:highlight w:val="yellow"/>
        </w:rPr>
        <w:t>the move into mainstream America always means buying into the notion of American blacks as the real alien</w:t>
      </w:r>
      <w:r w:rsidRPr="2BDECF6C">
        <w:rPr>
          <w:rStyle w:val="StyleUnderline"/>
        </w:rPr>
        <w:t>s</w:t>
      </w:r>
      <w:r>
        <w:t xml:space="preserve">.” And </w:t>
      </w:r>
      <w:r w:rsidRPr="2BDECF6C">
        <w:rPr>
          <w:rStyle w:val="StyleUnderline"/>
          <w:highlight w:val="yellow"/>
        </w:rPr>
        <w:t>the Indians</w:t>
      </w:r>
      <w:r w:rsidRPr="2BDECF6C">
        <w:rPr>
          <w:rStyle w:val="StyleUnderline"/>
        </w:rPr>
        <w:t xml:space="preserve"> from India tend to the </w:t>
      </w:r>
      <w:r w:rsidRPr="2BDECF6C">
        <w:rPr>
          <w:rStyle w:val="StyleUnderline"/>
          <w:highlight w:val="yellow"/>
        </w:rPr>
        <w:t>side</w:t>
      </w:r>
      <w:r w:rsidRPr="2BDECF6C">
        <w:rPr>
          <w:rStyle w:val="StyleUnderline"/>
        </w:rPr>
        <w:t xml:space="preserve"> of </w:t>
      </w:r>
      <w:r w:rsidRPr="2BDECF6C">
        <w:rPr>
          <w:rStyle w:val="StyleUnderline"/>
          <w:highlight w:val="yellow"/>
        </w:rPr>
        <w:t>the Yankee cowbo</w:t>
      </w:r>
      <w:r w:rsidRPr="2BDECF6C">
        <w:rPr>
          <w:highlight w:val="yellow"/>
        </w:rPr>
        <w:t>y</w:t>
      </w:r>
      <w:r>
        <w:t xml:space="preserve">, whose title to this soil was won on the backs of Amerindians and blacks. </w:t>
      </w:r>
      <w:r w:rsidRPr="2BDECF6C">
        <w:rPr>
          <w:rStyle w:val="StyleUnderline"/>
          <w:highlight w:val="yellow"/>
        </w:rPr>
        <w:t>With blacks at the bottom,</w:t>
      </w:r>
      <w:r w:rsidRPr="2BDECF6C">
        <w:rPr>
          <w:rStyle w:val="StyleUnderline"/>
        </w:rPr>
        <w:t xml:space="preserve"> there is every indication that </w:t>
      </w:r>
      <w:r w:rsidRPr="2BDECF6C">
        <w:rPr>
          <w:rStyle w:val="StyleUnderline"/>
          <w:highlight w:val="yellow"/>
        </w:rPr>
        <w:t>any migrant has a good chance both of being above the</w:t>
      </w:r>
      <w:r w:rsidRPr="2BDECF6C">
        <w:rPr>
          <w:rStyle w:val="StyleUnderline"/>
        </w:rPr>
        <w:t xml:space="preserve"> </w:t>
      </w:r>
      <w:r w:rsidRPr="2BDECF6C">
        <w:rPr>
          <w:rStyle w:val="StyleUnderline"/>
          <w:highlight w:val="yellow"/>
        </w:rPr>
        <w:t>nether end of society</w:t>
      </w:r>
      <w:r w:rsidRPr="2BDECF6C">
        <w:rPr>
          <w:rStyle w:val="StyleUnderline"/>
        </w:rPr>
        <w:t xml:space="preserve"> and of experiencing some mobility.</w:t>
      </w:r>
      <w:r>
        <w:t xml:space="preserve"> Recognition of this fact </w:t>
      </w:r>
      <w:r w:rsidRPr="2BDECF6C">
        <w:rPr>
          <w:rStyle w:val="StyleUnderline"/>
          <w:highlight w:val="yellow"/>
        </w:rPr>
        <w:t>illustrate</w:t>
      </w:r>
      <w:r w:rsidRPr="2BDECF6C">
        <w:rPr>
          <w:rStyle w:val="StyleUnderline"/>
        </w:rPr>
        <w:t xml:space="preserve">s </w:t>
      </w:r>
      <w:r w:rsidRPr="2BDECF6C">
        <w:rPr>
          <w:rStyle w:val="StyleUnderline"/>
          <w:highlight w:val="yellow"/>
        </w:rPr>
        <w:t>the acceptance of structural racism against blacks</w:t>
      </w:r>
      <w:r w:rsidRPr="2BDECF6C">
        <w:rPr>
          <w:rStyle w:val="StyleUnderline"/>
        </w:rPr>
        <w:t xml:space="preserve"> in U.S. society.</w:t>
      </w:r>
      <w:r>
        <w:t xml:space="preserve"> </w:t>
      </w:r>
    </w:p>
    <w:p w14:paraId="140FEDF8" w14:textId="77777777" w:rsidR="00672637" w:rsidRDefault="00672637" w:rsidP="00672637"/>
    <w:p w14:paraId="4228EE54" w14:textId="77777777" w:rsidR="00672637" w:rsidRDefault="2BDECF6C" w:rsidP="00672637">
      <w:pPr>
        <w:pStyle w:val="Heading4"/>
      </w:pPr>
      <w:r>
        <w:lastRenderedPageBreak/>
        <w:t>Asians entered the United states under immigration law and are deemed decent minority in order to relegate blacks to the bottom of the racial hierarchy.</w:t>
      </w:r>
    </w:p>
    <w:p w14:paraId="374BDEF0" w14:textId="77777777" w:rsidR="00672637" w:rsidRPr="00715AD8" w:rsidRDefault="2BDECF6C" w:rsidP="2BDECF6C">
      <w:pPr>
        <w:rPr>
          <w:b/>
          <w:bCs/>
        </w:rPr>
      </w:pPr>
      <w:r w:rsidRPr="2BDECF6C">
        <w:rPr>
          <w:b/>
          <w:bCs/>
        </w:rPr>
        <w:t>Prashad 2000</w:t>
      </w:r>
    </w:p>
    <w:p w14:paraId="74B46F88" w14:textId="77777777" w:rsidR="00672637" w:rsidRDefault="2BDECF6C" w:rsidP="00672637">
      <w:r>
        <w:t>(Vijay Prashad is an Indian historian, journalist, commentator and a Marxist intellectual, the Executive Director of Tricontinental: Institute for Social Research, the Chief Editor of LeftWord Books, and professor of International Studies at Trinity College, Connecticut; “The Karma of Brown Folk”, 7/11/18, DMW)</w:t>
      </w:r>
    </w:p>
    <w:p w14:paraId="4927A626" w14:textId="77777777" w:rsidR="00672637" w:rsidRPr="00DD0EF5" w:rsidRDefault="00672637" w:rsidP="00672637">
      <w:pPr>
        <w:rPr>
          <w:sz w:val="16"/>
        </w:rPr>
      </w:pPr>
      <w:r w:rsidRPr="00DD0EF5">
        <w:rPr>
          <w:sz w:val="16"/>
        </w:rPr>
        <w:t xml:space="preserve">Also </w:t>
      </w:r>
      <w:r w:rsidRPr="007147B9">
        <w:rPr>
          <w:rStyle w:val="StyleUnderline"/>
        </w:rPr>
        <w:t>in 1965</w:t>
      </w:r>
      <w:r w:rsidRPr="00DD0EF5">
        <w:rPr>
          <w:sz w:val="16"/>
        </w:rPr>
        <w:t xml:space="preserve">, an important year </w:t>
      </w:r>
      <w:r w:rsidRPr="00841C9F">
        <w:rPr>
          <w:rStyle w:val="StyleUnderline"/>
          <w:highlight w:val="yellow"/>
        </w:rPr>
        <w:t>in U.S. history, the new immigration law was promulgated;</w:t>
      </w:r>
      <w:r w:rsidRPr="00632E64">
        <w:rPr>
          <w:rStyle w:val="StyleUnderline"/>
        </w:rPr>
        <w:t xml:space="preserve"> it </w:t>
      </w:r>
      <w:r w:rsidRPr="00841C9F">
        <w:rPr>
          <w:rStyle w:val="StyleUnderline"/>
          <w:highlight w:val="yellow"/>
        </w:rPr>
        <w:t>allow</w:t>
      </w:r>
      <w:r w:rsidRPr="00632E64">
        <w:rPr>
          <w:rStyle w:val="StyleUnderline"/>
        </w:rPr>
        <w:t xml:space="preserve">ed scores of </w:t>
      </w:r>
      <w:r w:rsidRPr="00841C9F">
        <w:rPr>
          <w:rStyle w:val="StyleUnderline"/>
          <w:highlight w:val="yellow"/>
        </w:rPr>
        <w:t>technoprofessional workers to enter</w:t>
      </w:r>
      <w:r w:rsidRPr="00632E64">
        <w:rPr>
          <w:rStyle w:val="StyleUnderline"/>
        </w:rPr>
        <w:t xml:space="preserve"> the</w:t>
      </w:r>
      <w:r w:rsidRPr="00DD0EF5">
        <w:rPr>
          <w:sz w:val="16"/>
        </w:rPr>
        <w:t xml:space="preserve"> United States. The </w:t>
      </w:r>
      <w:r w:rsidRPr="00841C9F">
        <w:rPr>
          <w:rStyle w:val="StyleUnderline"/>
          <w:highlight w:val="yellow"/>
        </w:rPr>
        <w:t>Asian entry into the United States was used in direct opposition to the blacks</w:t>
      </w:r>
      <w:r w:rsidRPr="00DD0EF5">
        <w:rPr>
          <w:sz w:val="16"/>
        </w:rPr>
        <w:t xml:space="preserve">. I have already mentioned the famous US News &amp; World Report (26 December 1966) story that heralded the supposed independence of the Asian in comparison to the blacks. </w:t>
      </w:r>
      <w:r w:rsidRPr="00841C9F">
        <w:rPr>
          <w:rStyle w:val="StyleUnderline"/>
          <w:highlight w:val="yellow"/>
        </w:rPr>
        <w:t>This is</w:t>
      </w:r>
      <w:r w:rsidRPr="00DD0EF5">
        <w:rPr>
          <w:rStyle w:val="StyleUnderline"/>
        </w:rPr>
        <w:t xml:space="preserve"> an instance of </w:t>
      </w:r>
      <w:r w:rsidRPr="00841C9F">
        <w:rPr>
          <w:rStyle w:val="StyleUnderline"/>
          <w:highlight w:val="yellow"/>
        </w:rPr>
        <w:t>the model minority</w:t>
      </w:r>
      <w:r w:rsidRPr="00DD0EF5">
        <w:rPr>
          <w:rStyle w:val="StyleUnderline"/>
        </w:rPr>
        <w:t xml:space="preserve"> </w:t>
      </w:r>
      <w:r w:rsidRPr="00DD0EF5">
        <w:rPr>
          <w:sz w:val="16"/>
        </w:rPr>
        <w:t xml:space="preserve">thesis, which says </w:t>
      </w:r>
      <w:r w:rsidRPr="00841C9F">
        <w:rPr>
          <w:rStyle w:val="StyleUnderline"/>
          <w:highlight w:val="yellow"/>
        </w:rPr>
        <w:t>that some “minorities” are able through their own efforts</w:t>
      </w:r>
      <w:r w:rsidRPr="00DD0EF5">
        <w:rPr>
          <w:sz w:val="16"/>
        </w:rPr>
        <w:t xml:space="preserve"> (that is, without state support) </w:t>
      </w:r>
      <w:r w:rsidRPr="00841C9F">
        <w:rPr>
          <w:rStyle w:val="StyleUnderline"/>
          <w:highlight w:val="yellow"/>
        </w:rPr>
        <w:t>to be socially mobile,</w:t>
      </w:r>
      <w:r w:rsidRPr="00DD0EF5">
        <w:rPr>
          <w:rStyle w:val="StyleUnderline"/>
        </w:rPr>
        <w:t xml:space="preserve"> whereas </w:t>
      </w:r>
      <w:r w:rsidRPr="00841C9F">
        <w:rPr>
          <w:rStyle w:val="StyleUnderline"/>
          <w:highlight w:val="yellow"/>
        </w:rPr>
        <w:t>others seem to be constitutionally unable to do so</w:t>
      </w:r>
      <w:r w:rsidRPr="00DD0EF5">
        <w:rPr>
          <w:rStyle w:val="StyleUnderline"/>
        </w:rPr>
        <w:t xml:space="preserve">. In the </w:t>
      </w:r>
      <w:r w:rsidRPr="00841C9F">
        <w:rPr>
          <w:rStyle w:val="StyleUnderline"/>
          <w:highlight w:val="yellow"/>
        </w:rPr>
        <w:t>mid-1960s</w:t>
      </w:r>
      <w:r w:rsidRPr="00841C9F">
        <w:rPr>
          <w:sz w:val="16"/>
          <w:highlight w:val="yellow"/>
        </w:rPr>
        <w:t xml:space="preserve">, </w:t>
      </w:r>
      <w:r w:rsidRPr="00841C9F">
        <w:rPr>
          <w:rStyle w:val="StyleUnderline"/>
          <w:highlight w:val="yellow"/>
        </w:rPr>
        <w:t>the former included east Asians and the latter the blacks</w:t>
      </w:r>
      <w:r w:rsidRPr="00DD0EF5">
        <w:rPr>
          <w:sz w:val="16"/>
        </w:rPr>
        <w:t xml:space="preserve">. </w:t>
      </w:r>
      <w:r w:rsidRPr="00DD0EF5">
        <w:rPr>
          <w:rStyle w:val="StyleUnderline"/>
        </w:rPr>
        <w:t xml:space="preserve">The </w:t>
      </w:r>
      <w:r w:rsidRPr="00841C9F">
        <w:rPr>
          <w:rStyle w:val="StyleUnderline"/>
          <w:highlight w:val="yellow"/>
        </w:rPr>
        <w:t>Chinese</w:t>
      </w:r>
      <w:r w:rsidRPr="00DD0EF5">
        <w:rPr>
          <w:sz w:val="16"/>
        </w:rPr>
        <w:t xml:space="preserve">, once fundamentally oppressed by white supremacy, </w:t>
      </w:r>
      <w:r w:rsidRPr="00841C9F">
        <w:rPr>
          <w:rStyle w:val="StyleUnderline"/>
          <w:highlight w:val="yellow"/>
        </w:rPr>
        <w:t>are transformed</w:t>
      </w:r>
      <w:r w:rsidRPr="00DD0EF5">
        <w:rPr>
          <w:rStyle w:val="StyleUnderline"/>
        </w:rPr>
        <w:t xml:space="preserve"> </w:t>
      </w:r>
      <w:r w:rsidRPr="00841C9F">
        <w:rPr>
          <w:rStyle w:val="StyleUnderline"/>
          <w:highlight w:val="yellow"/>
        </w:rPr>
        <w:t>in the context of</w:t>
      </w:r>
      <w:r w:rsidRPr="00DD0EF5">
        <w:rPr>
          <w:rStyle w:val="StyleUnderline"/>
        </w:rPr>
        <w:t xml:space="preserve"> the </w:t>
      </w:r>
      <w:r w:rsidRPr="00841C9F">
        <w:rPr>
          <w:rStyle w:val="StyleUnderline"/>
          <w:highlight w:val="yellow"/>
        </w:rPr>
        <w:t>Black Liberation movement</w:t>
      </w:r>
      <w:r w:rsidRPr="00DD0EF5">
        <w:rPr>
          <w:rStyle w:val="StyleUnderline"/>
        </w:rPr>
        <w:t xml:space="preserve"> </w:t>
      </w:r>
      <w:r w:rsidRPr="00841C9F">
        <w:rPr>
          <w:rStyle w:val="StyleUnderline"/>
          <w:highlight w:val="yellow"/>
        </w:rPr>
        <w:t xml:space="preserve">into a </w:t>
      </w:r>
      <w:r w:rsidRPr="005A63BD">
        <w:rPr>
          <w:rStyle w:val="StyleUnderline"/>
        </w:rPr>
        <w:t xml:space="preserve">pliant </w:t>
      </w:r>
      <w:r w:rsidRPr="00841C9F">
        <w:rPr>
          <w:rStyle w:val="StyleUnderline"/>
          <w:highlight w:val="yellow"/>
        </w:rPr>
        <w:t>and worthy “minority.”</w:t>
      </w:r>
      <w:r w:rsidRPr="00DD0EF5">
        <w:rPr>
          <w:sz w:val="16"/>
        </w:rPr>
        <w:t xml:space="preserve"> Chinatown was a colony prior to the 1960s, not an ethnic arcade for tourists. </w:t>
      </w:r>
      <w:r w:rsidRPr="00DD0EF5">
        <w:rPr>
          <w:rStyle w:val="StyleUnderline"/>
        </w:rPr>
        <w:t>Only when the Chinese became a “model” did Chinatown itself become a place to eat and stroll</w:t>
      </w:r>
      <w:r w:rsidRPr="00DD0EF5">
        <w:rPr>
          <w:sz w:val="16"/>
        </w:rPr>
        <w:t xml:space="preserve">.27 The transformation was astounding, </w:t>
      </w:r>
      <w:r w:rsidRPr="00DD0EF5">
        <w:rPr>
          <w:rStyle w:val="StyleUnderline"/>
        </w:rPr>
        <w:t>given the anti-Asian sentiment</w:t>
      </w:r>
      <w:r w:rsidRPr="00DD0EF5">
        <w:rPr>
          <w:sz w:val="16"/>
        </w:rPr>
        <w:t xml:space="preserve"> (against all Asians—Chinese, Korean, Japanese, …) </w:t>
      </w:r>
      <w:r w:rsidRPr="00DD0EF5">
        <w:rPr>
          <w:rStyle w:val="StyleUnderline"/>
        </w:rPr>
        <w:t>during World War II.</w:t>
      </w:r>
      <w:r w:rsidRPr="00DD0EF5">
        <w:rPr>
          <w:sz w:val="16"/>
        </w:rPr>
        <w:t xml:space="preserve"> </w:t>
      </w:r>
    </w:p>
    <w:p w14:paraId="111DCF75" w14:textId="77777777" w:rsidR="00672637" w:rsidRDefault="00672637" w:rsidP="00672637">
      <w:pPr>
        <w:pStyle w:val="Heading4"/>
      </w:pPr>
      <w:r>
        <w:t>The Model minority is Inferential racism which works where one race of the systems benefits over the other.</w:t>
      </w:r>
      <w:r w:rsidRPr="008E6A33">
        <w:t xml:space="preserve"> </w:t>
      </w:r>
      <w:r>
        <w:t>That posits blacks as the problem and strengthens white supremacy</w:t>
      </w:r>
    </w:p>
    <w:p w14:paraId="3FAC7234" w14:textId="77777777" w:rsidR="00672637" w:rsidRPr="00715AD8" w:rsidRDefault="00672637" w:rsidP="00672637">
      <w:pPr>
        <w:rPr>
          <w:b/>
        </w:rPr>
      </w:pPr>
      <w:r>
        <w:rPr>
          <w:b/>
        </w:rPr>
        <w:t>P</w:t>
      </w:r>
      <w:r w:rsidRPr="0005502B">
        <w:rPr>
          <w:b/>
        </w:rPr>
        <w:t>r</w:t>
      </w:r>
      <w:r>
        <w:rPr>
          <w:b/>
        </w:rPr>
        <w:t>a</w:t>
      </w:r>
      <w:r w:rsidRPr="0005502B">
        <w:rPr>
          <w:b/>
        </w:rPr>
        <w:t>shad 2000</w:t>
      </w:r>
    </w:p>
    <w:p w14:paraId="55A5FF4B" w14:textId="77777777" w:rsidR="00672637" w:rsidRDefault="00672637" w:rsidP="00672637">
      <w:r w:rsidRPr="00C74A01">
        <w:t>(</w:t>
      </w:r>
      <w:r>
        <w:t>Vijay P</w:t>
      </w:r>
      <w:r w:rsidRPr="00C74A01">
        <w:t>r</w:t>
      </w:r>
      <w:r>
        <w:t>a</w:t>
      </w:r>
      <w:r w:rsidRPr="00C74A01">
        <w:t>s</w:t>
      </w:r>
      <w:r>
        <w:t>h</w:t>
      </w:r>
      <w:r w:rsidRPr="00C74A01">
        <w:t>ad is an Indian historian, journalist, commentator and a Marxist intellectual, the Executive Director of Tricontinental: Institute for Social Research, the Chief Editor of LeftWord Books, and professor of International Studies at Trinity College, Connecticut; “The Karma of Brown Folk”, 7/11/18, DMW)</w:t>
      </w:r>
    </w:p>
    <w:p w14:paraId="5C3FC83F" w14:textId="77777777" w:rsidR="00672637" w:rsidRPr="00DD0EF5" w:rsidRDefault="00672637" w:rsidP="00672637">
      <w:pPr>
        <w:rPr>
          <w:sz w:val="16"/>
        </w:rPr>
      </w:pPr>
      <w:r w:rsidRPr="005A63BD">
        <w:rPr>
          <w:rStyle w:val="StyleUnderline"/>
        </w:rPr>
        <w:t xml:space="preserve">Such </w:t>
      </w:r>
      <w:r w:rsidRPr="00841C9F">
        <w:rPr>
          <w:rStyle w:val="StyleUnderline"/>
          <w:highlight w:val="yellow"/>
        </w:rPr>
        <w:t>facts are erased as</w:t>
      </w:r>
      <w:r w:rsidRPr="005A63BD">
        <w:rPr>
          <w:rStyle w:val="StyleUnderline"/>
        </w:rPr>
        <w:t xml:space="preserve"> </w:t>
      </w:r>
      <w:r w:rsidRPr="00841C9F">
        <w:rPr>
          <w:rStyle w:val="StyleUnderline"/>
          <w:highlight w:val="yellow"/>
        </w:rPr>
        <w:t>the ahistorical “Asian</w:t>
      </w:r>
      <w:r w:rsidRPr="00DD0EF5">
        <w:rPr>
          <w:rStyle w:val="StyleUnderline"/>
        </w:rPr>
        <w:t xml:space="preserve">” set </w:t>
      </w:r>
      <w:r w:rsidRPr="00841C9F">
        <w:rPr>
          <w:rStyle w:val="StyleUnderline"/>
          <w:highlight w:val="yellow"/>
        </w:rPr>
        <w:t>beside</w:t>
      </w:r>
      <w:r w:rsidRPr="00DD0EF5">
        <w:rPr>
          <w:rStyle w:val="StyleUnderline"/>
        </w:rPr>
        <w:t xml:space="preserve"> </w:t>
      </w:r>
      <w:r w:rsidRPr="00841C9F">
        <w:rPr>
          <w:rStyle w:val="StyleUnderline"/>
          <w:highlight w:val="yellow"/>
        </w:rPr>
        <w:t>the equally ahistorical “black</w:t>
      </w:r>
      <w:r w:rsidRPr="00DD0EF5">
        <w:rPr>
          <w:rStyle w:val="StyleUnderline"/>
        </w:rPr>
        <w:t xml:space="preserve">” to </w:t>
      </w:r>
      <w:r w:rsidRPr="00841C9F">
        <w:rPr>
          <w:rStyle w:val="StyleUnderline"/>
          <w:highlight w:val="yellow"/>
        </w:rPr>
        <w:t>make the simple claim that</w:t>
      </w:r>
      <w:r w:rsidRPr="00DD0EF5">
        <w:rPr>
          <w:rStyle w:val="StyleUnderline"/>
        </w:rPr>
        <w:t xml:space="preserve"> the former </w:t>
      </w:r>
      <w:r w:rsidRPr="00841C9F">
        <w:rPr>
          <w:rStyle w:val="StyleUnderline"/>
          <w:highlight w:val="yellow"/>
        </w:rPr>
        <w:t>shows</w:t>
      </w:r>
      <w:r w:rsidRPr="00DD0EF5">
        <w:rPr>
          <w:rStyle w:val="StyleUnderline"/>
        </w:rPr>
        <w:t xml:space="preserve"> that </w:t>
      </w:r>
      <w:r w:rsidRPr="00841C9F">
        <w:rPr>
          <w:rStyle w:val="StyleUnderline"/>
          <w:highlight w:val="yellow"/>
        </w:rPr>
        <w:t>the problem of the latter is either genetic</w:t>
      </w:r>
      <w:r w:rsidRPr="00DD0EF5">
        <w:rPr>
          <w:sz w:val="16"/>
        </w:rPr>
        <w:t xml:space="preserve"> (though few lack the taste to say so) </w:t>
      </w:r>
      <w:r w:rsidRPr="00841C9F">
        <w:rPr>
          <w:rStyle w:val="StyleUnderline"/>
          <w:highlight w:val="yellow"/>
        </w:rPr>
        <w:t>or cultural</w:t>
      </w:r>
      <w:r w:rsidRPr="00DD0EF5">
        <w:rPr>
          <w:sz w:val="16"/>
        </w:rPr>
        <w:t xml:space="preserve"> (the collapse of the family and so on). In a chapter entitled “Blacks and Asians in America,” Francis Fukuyama compared Asians to Jews and blacks to the Irish. Such a comparison reproduces standard stereotypes of the hardworking and family-oriented Jew-Asian and the lazy and irresponsible Irish-black.32 </w:t>
      </w:r>
      <w:r w:rsidRPr="00841C9F">
        <w:rPr>
          <w:rStyle w:val="StyleUnderline"/>
          <w:highlight w:val="yellow"/>
        </w:rPr>
        <w:t>To elevate “Asians” at the expense of “blacks” is</w:t>
      </w:r>
      <w:r w:rsidRPr="00DD0EF5">
        <w:rPr>
          <w:rStyle w:val="StyleUnderline"/>
        </w:rPr>
        <w:t xml:space="preserve"> a specie of </w:t>
      </w:r>
      <w:r w:rsidRPr="00841C9F">
        <w:rPr>
          <w:rStyle w:val="StyleUnderline"/>
          <w:highlight w:val="yellow"/>
        </w:rPr>
        <w:t>inferential racism</w:t>
      </w:r>
      <w:r w:rsidRPr="00DD0EF5">
        <w:rPr>
          <w:rStyle w:val="StyleUnderline"/>
        </w:rPr>
        <w:t xml:space="preserve"> </w:t>
      </w:r>
      <w:r w:rsidRPr="00841C9F">
        <w:rPr>
          <w:rStyle w:val="StyleUnderline"/>
          <w:highlight w:val="yellow"/>
        </w:rPr>
        <w:t xml:space="preserve">that refers to “naturalized representations of </w:t>
      </w:r>
      <w:r w:rsidRPr="005A63BD">
        <w:rPr>
          <w:rStyle w:val="StyleUnderline"/>
        </w:rPr>
        <w:t xml:space="preserve">events and </w:t>
      </w:r>
      <w:r w:rsidRPr="00841C9F">
        <w:rPr>
          <w:rStyle w:val="StyleUnderline"/>
          <w:highlight w:val="yellow"/>
        </w:rPr>
        <w:t xml:space="preserve">situations relating to race, </w:t>
      </w:r>
      <w:r w:rsidRPr="005A63BD">
        <w:rPr>
          <w:rStyle w:val="StyleUnderline"/>
        </w:rPr>
        <w:t>whether ‘factual’ or ‘fictional</w:t>
      </w:r>
      <w:r w:rsidRPr="00841C9F">
        <w:rPr>
          <w:rStyle w:val="StyleUnderline"/>
          <w:highlight w:val="yellow"/>
        </w:rPr>
        <w:t>,’</w:t>
      </w:r>
      <w:r w:rsidRPr="00841C9F">
        <w:rPr>
          <w:sz w:val="16"/>
          <w:highlight w:val="yellow"/>
        </w:rPr>
        <w:t xml:space="preserve"> </w:t>
      </w:r>
      <w:r w:rsidRPr="00841C9F">
        <w:rPr>
          <w:rStyle w:val="StyleUnderline"/>
          <w:highlight w:val="yellow"/>
        </w:rPr>
        <w:t xml:space="preserve">“that have racist premises </w:t>
      </w:r>
      <w:r w:rsidRPr="005A63BD">
        <w:rPr>
          <w:rStyle w:val="StyleUnderline"/>
        </w:rPr>
        <w:t xml:space="preserve">and propositions </w:t>
      </w:r>
      <w:r w:rsidRPr="00841C9F">
        <w:rPr>
          <w:rStyle w:val="StyleUnderline"/>
          <w:highlight w:val="yellow"/>
        </w:rPr>
        <w:t xml:space="preserve">inscribed </w:t>
      </w:r>
      <w:r w:rsidRPr="005A63BD">
        <w:rPr>
          <w:rStyle w:val="StyleUnderline"/>
        </w:rPr>
        <w:t xml:space="preserve">in turn </w:t>
      </w:r>
      <w:r w:rsidRPr="00841C9F">
        <w:rPr>
          <w:rStyle w:val="StyleUnderline"/>
          <w:highlight w:val="yellow"/>
        </w:rPr>
        <w:t>as a set of unquestioned assumptions.</w:t>
      </w:r>
      <w:r w:rsidRPr="00841C9F">
        <w:rPr>
          <w:sz w:val="16"/>
          <w:highlight w:val="yellow"/>
        </w:rPr>
        <w:t>”3</w:t>
      </w:r>
      <w:r w:rsidRPr="00DD0EF5">
        <w:rPr>
          <w:sz w:val="16"/>
        </w:rPr>
        <w:t xml:space="preserve">3 </w:t>
      </w:r>
      <w:r w:rsidRPr="00841C9F">
        <w:rPr>
          <w:rStyle w:val="StyleUnderline"/>
          <w:highlight w:val="yellow"/>
        </w:rPr>
        <w:t>Inferential racism</w:t>
      </w:r>
      <w:r w:rsidRPr="00DD0EF5">
        <w:rPr>
          <w:rStyle w:val="StyleUnderline"/>
        </w:rPr>
        <w:t>, in general</w:t>
      </w:r>
      <w:r w:rsidRPr="00841C9F">
        <w:rPr>
          <w:rStyle w:val="StyleUnderline"/>
          <w:highlight w:val="yellow"/>
        </w:rPr>
        <w:t>, is “invisible</w:t>
      </w:r>
      <w:r w:rsidRPr="00DD0EF5">
        <w:rPr>
          <w:rStyle w:val="StyleUnderline"/>
        </w:rPr>
        <w:t xml:space="preserve">” because it </w:t>
      </w:r>
      <w:r w:rsidRPr="00841C9F">
        <w:rPr>
          <w:rStyle w:val="StyleUnderline"/>
          <w:highlight w:val="yellow"/>
        </w:rPr>
        <w:t>is not considered to be offensive</w:t>
      </w:r>
      <w:r w:rsidRPr="00DD0EF5">
        <w:rPr>
          <w:rStyle w:val="StyleUnderline"/>
        </w:rPr>
        <w:t>.</w:t>
      </w:r>
      <w:r w:rsidRPr="00DD0EF5">
        <w:rPr>
          <w:sz w:val="16"/>
        </w:rPr>
        <w:t xml:space="preserve"> Given the enormity of the structural crisis in </w:t>
      </w:r>
      <w:r w:rsidRPr="00841C9F">
        <w:rPr>
          <w:rStyle w:val="StyleUnderline"/>
          <w:highlight w:val="yellow"/>
        </w:rPr>
        <w:t>the United States</w:t>
      </w:r>
      <w:r w:rsidRPr="00DD0EF5">
        <w:rPr>
          <w:sz w:val="16"/>
        </w:rPr>
        <w:t xml:space="preserve">, the media still tends </w:t>
      </w:r>
      <w:r w:rsidRPr="00841C9F">
        <w:rPr>
          <w:rStyle w:val="StyleUnderline"/>
          <w:highlight w:val="yellow"/>
        </w:rPr>
        <w:t>to view blacks as the source of the problem</w:t>
      </w:r>
      <w:r w:rsidRPr="00DD0EF5">
        <w:rPr>
          <w:sz w:val="16"/>
        </w:rPr>
        <w:t xml:space="preserve"> (this is so in the 1965 Moynihan Report, which </w:t>
      </w:r>
      <w:r w:rsidRPr="00841C9F">
        <w:rPr>
          <w:rStyle w:val="StyleUnderline"/>
          <w:highlight w:val="yellow"/>
        </w:rPr>
        <w:t>blames black women for poverty</w:t>
      </w:r>
      <w:r w:rsidRPr="00DD0EF5">
        <w:rPr>
          <w:rStyle w:val="StyleUnderline"/>
        </w:rPr>
        <w:t xml:space="preserve">, </w:t>
      </w:r>
      <w:r w:rsidRPr="00841C9F">
        <w:rPr>
          <w:rStyle w:val="StyleUnderline"/>
          <w:highlight w:val="yellow"/>
        </w:rPr>
        <w:t>and</w:t>
      </w:r>
      <w:r w:rsidRPr="00DD0EF5">
        <w:rPr>
          <w:rStyle w:val="StyleUnderline"/>
        </w:rPr>
        <w:t xml:space="preserve"> it is so in the attack on </w:t>
      </w:r>
      <w:r w:rsidRPr="00841C9F">
        <w:rPr>
          <w:rStyle w:val="StyleUnderline"/>
          <w:highlight w:val="yellow"/>
        </w:rPr>
        <w:t>young black men,</w:t>
      </w:r>
      <w:r w:rsidRPr="00DD0EF5">
        <w:rPr>
          <w:rStyle w:val="StyleUnderline"/>
        </w:rPr>
        <w:t xml:space="preserve"> who are blamed </w:t>
      </w:r>
      <w:r w:rsidRPr="00841C9F">
        <w:rPr>
          <w:rStyle w:val="StyleUnderline"/>
          <w:highlight w:val="yellow"/>
        </w:rPr>
        <w:t>for a breakdown of civic life</w:t>
      </w:r>
      <w:r w:rsidRPr="00DD0EF5">
        <w:rPr>
          <w:rStyle w:val="StyleUnderline"/>
        </w:rPr>
        <w:t>).</w:t>
      </w:r>
      <w:r w:rsidRPr="00DD0EF5">
        <w:rPr>
          <w:sz w:val="16"/>
        </w:rPr>
        <w:t xml:space="preserve"> Blacks are only applauded as musicians and athletes, standard stereotypes from the days of slavery.34 </w:t>
      </w:r>
      <w:r w:rsidRPr="00841C9F">
        <w:rPr>
          <w:rStyle w:val="StyleUnderline"/>
          <w:highlight w:val="yellow"/>
        </w:rPr>
        <w:t xml:space="preserve">Attacking blacks by paying tribute to “Asian intelligence” </w:t>
      </w:r>
      <w:r w:rsidRPr="00841C9F">
        <w:rPr>
          <w:rStyle w:val="StyleUnderline"/>
          <w:highlight w:val="yellow"/>
        </w:rPr>
        <w:lastRenderedPageBreak/>
        <w:t xml:space="preserve">makes one immune from </w:t>
      </w:r>
      <w:r w:rsidRPr="008E6A33">
        <w:rPr>
          <w:rStyle w:val="StyleUnderline"/>
        </w:rPr>
        <w:t xml:space="preserve">charges of </w:t>
      </w:r>
      <w:r w:rsidRPr="00841C9F">
        <w:rPr>
          <w:rStyle w:val="StyleUnderline"/>
          <w:highlight w:val="yellow"/>
        </w:rPr>
        <w:t xml:space="preserve">racism, and the model minority thesis is </w:t>
      </w:r>
      <w:r w:rsidRPr="008E6A33">
        <w:rPr>
          <w:rStyle w:val="StyleUnderline"/>
        </w:rPr>
        <w:t xml:space="preserve">thus </w:t>
      </w:r>
      <w:r w:rsidRPr="00841C9F">
        <w:rPr>
          <w:rStyle w:val="StyleUnderline"/>
          <w:highlight w:val="yellow"/>
        </w:rPr>
        <w:t>a pillar of inferential racism.</w:t>
      </w:r>
      <w:r w:rsidRPr="00DD0EF5">
        <w:rPr>
          <w:rStyle w:val="StyleUnderline"/>
        </w:rPr>
        <w:t xml:space="preserve"> </w:t>
      </w:r>
      <w:r w:rsidRPr="00DD0EF5">
        <w:rPr>
          <w:sz w:val="16"/>
        </w:rPr>
        <w:t xml:space="preserve">This stereotype was a godsend for </w:t>
      </w:r>
      <w:r w:rsidRPr="00DD0EF5">
        <w:rPr>
          <w:rStyle w:val="StyleUnderline"/>
        </w:rPr>
        <w:t>desis.</w:t>
      </w:r>
      <w:r w:rsidRPr="00DD0EF5">
        <w:rPr>
          <w:sz w:val="16"/>
        </w:rPr>
        <w:t xml:space="preserve"> It </w:t>
      </w:r>
      <w:r w:rsidRPr="00841C9F">
        <w:rPr>
          <w:rStyle w:val="StyleUnderline"/>
          <w:highlight w:val="yellow"/>
        </w:rPr>
        <w:t>provided them with an avenue toward advancement, despite</w:t>
      </w:r>
      <w:r w:rsidRPr="00DD0EF5">
        <w:rPr>
          <w:rStyle w:val="StyleUnderline"/>
        </w:rPr>
        <w:t xml:space="preserve"> its </w:t>
      </w:r>
      <w:r w:rsidRPr="00841C9F">
        <w:rPr>
          <w:rStyle w:val="StyleUnderline"/>
          <w:highlight w:val="yellow"/>
        </w:rPr>
        <w:t>negative impact on blacks and its strengthening of white supremacy</w:t>
      </w:r>
      <w:r w:rsidRPr="00DD0EF5">
        <w:rPr>
          <w:sz w:val="16"/>
        </w:rPr>
        <w:t xml:space="preserve">. In the throes of an intensified Black Liberation movement, the white establishment pointed to its civil rights legislation as the ceiling for state action. </w:t>
      </w:r>
    </w:p>
    <w:p w14:paraId="15F1F739" w14:textId="7958CB3D" w:rsidR="00672637" w:rsidRDefault="00672637" w:rsidP="00672637">
      <w:pPr>
        <w:pStyle w:val="Heading3"/>
      </w:pPr>
      <w:r>
        <w:lastRenderedPageBreak/>
        <w:t>ALT SOLVENCY</w:t>
      </w:r>
    </w:p>
    <w:p w14:paraId="7EA6137B" w14:textId="77777777" w:rsidR="00672637" w:rsidRDefault="00672637" w:rsidP="00672637">
      <w:pPr>
        <w:pStyle w:val="Heading4"/>
      </w:pPr>
      <w:r>
        <w:t>The AFF is a disruption within the debate spaces that is key in committing Model Minority Suicide</w:t>
      </w:r>
    </w:p>
    <w:p w14:paraId="4446445A" w14:textId="77777777" w:rsidR="00672637" w:rsidRPr="00715AD8" w:rsidRDefault="00672637" w:rsidP="00672637">
      <w:pPr>
        <w:rPr>
          <w:b/>
        </w:rPr>
      </w:pPr>
      <w:r>
        <w:rPr>
          <w:b/>
        </w:rPr>
        <w:t>P</w:t>
      </w:r>
      <w:r w:rsidRPr="0005502B">
        <w:rPr>
          <w:b/>
        </w:rPr>
        <w:t>r</w:t>
      </w:r>
      <w:r>
        <w:rPr>
          <w:b/>
        </w:rPr>
        <w:t>a</w:t>
      </w:r>
      <w:r w:rsidRPr="0005502B">
        <w:rPr>
          <w:b/>
        </w:rPr>
        <w:t>shad 2000</w:t>
      </w:r>
    </w:p>
    <w:p w14:paraId="56B91579" w14:textId="77777777" w:rsidR="00672637" w:rsidRDefault="00672637" w:rsidP="00672637">
      <w:r w:rsidRPr="00C74A01">
        <w:t>(</w:t>
      </w:r>
      <w:r>
        <w:t>Vijay P</w:t>
      </w:r>
      <w:r w:rsidRPr="00C74A01">
        <w:t>r</w:t>
      </w:r>
      <w:r>
        <w:t>a</w:t>
      </w:r>
      <w:r w:rsidRPr="00C74A01">
        <w:t>s</w:t>
      </w:r>
      <w:r>
        <w:t>h</w:t>
      </w:r>
      <w:r w:rsidRPr="00C74A01">
        <w:t>ad is an Indian historian, journalist, commentator and a Marxist intellectual, the Executive Director of Tricontinental: Institute for Social Research, the Chief Editor of LeftWord Books, and professor of International Studies at Trinity College, Connecticut; “The Karma of Brown Folk”, 7/11/18, DMW)</w:t>
      </w:r>
    </w:p>
    <w:p w14:paraId="1579A890" w14:textId="77777777" w:rsidR="00672637" w:rsidRDefault="00672637" w:rsidP="00672637"/>
    <w:p w14:paraId="77445B79" w14:textId="77777777" w:rsidR="00672637" w:rsidRPr="00DD0EF5" w:rsidRDefault="00672637" w:rsidP="00672637">
      <w:pPr>
        <w:rPr>
          <w:rStyle w:val="StyleUnderline"/>
        </w:rPr>
      </w:pPr>
      <w:r>
        <w:t xml:space="preserve">The </w:t>
      </w:r>
      <w:r w:rsidRPr="00841C9F">
        <w:rPr>
          <w:rStyle w:val="StyleUnderline"/>
          <w:highlight w:val="yellow"/>
        </w:rPr>
        <w:t>antiblack racist</w:t>
      </w:r>
      <w:r>
        <w:t>, in this case, “</w:t>
      </w:r>
      <w:r w:rsidRPr="00841C9F">
        <w:rPr>
          <w:rStyle w:val="StyleUnderline"/>
          <w:highlight w:val="yellow"/>
        </w:rPr>
        <w:t>is a figure who hides</w:t>
      </w:r>
      <w:r w:rsidRPr="00DD0EF5">
        <w:rPr>
          <w:rStyle w:val="StyleUnderline"/>
        </w:rPr>
        <w:t xml:space="preserve"> from himself </w:t>
      </w:r>
      <w:r w:rsidRPr="00841C9F">
        <w:rPr>
          <w:rStyle w:val="StyleUnderline"/>
          <w:highlight w:val="yellow"/>
        </w:rPr>
        <w:t>by taking false or evasive attitudes toward people of other races</w:t>
      </w:r>
      <w:r w:rsidRPr="00DD0EF5">
        <w:rPr>
          <w:rStyle w:val="StyleUnderline"/>
        </w:rPr>
        <w:t>.”</w:t>
      </w:r>
      <w:r>
        <w:t xml:space="preserve">58 </w:t>
      </w:r>
      <w:r w:rsidRPr="00841C9F">
        <w:rPr>
          <w:rStyle w:val="StyleUnderline"/>
          <w:highlight w:val="yellow"/>
        </w:rPr>
        <w:t>The desi</w:t>
      </w:r>
      <w:r w:rsidRPr="00DD0EF5">
        <w:rPr>
          <w:rStyle w:val="StyleUnderline"/>
        </w:rPr>
        <w:t xml:space="preserve">, </w:t>
      </w:r>
      <w:r>
        <w:t xml:space="preserve">in many cases, </w:t>
      </w:r>
      <w:r w:rsidRPr="00841C9F">
        <w:rPr>
          <w:rStyle w:val="StyleUnderline"/>
          <w:highlight w:val="yellow"/>
        </w:rPr>
        <w:t>is an antiblack racist in this sense</w:t>
      </w:r>
      <w:r w:rsidRPr="00841C9F">
        <w:rPr>
          <w:highlight w:val="yellow"/>
        </w:rPr>
        <w:t>.</w:t>
      </w:r>
      <w:r>
        <w:t xml:space="preserve"> It is hard to think that one is in bad faith given the enormity of the structural racism that sets in motion many of the other forms of racism. Gordon calls this weak bad faith, since we as individuals cannot do much to fight structural racism. </w:t>
      </w:r>
      <w:r w:rsidRPr="00841C9F">
        <w:rPr>
          <w:rStyle w:val="StyleUnderline"/>
          <w:highlight w:val="yellow"/>
        </w:rPr>
        <w:t xml:space="preserve">If we hold racist beliefs and act in a racist manner, we can be held accountable for our acts, and </w:t>
      </w:r>
      <w:r w:rsidRPr="00926638">
        <w:rPr>
          <w:rStyle w:val="StyleUnderline"/>
        </w:rPr>
        <w:t xml:space="preserve">we can be </w:t>
      </w:r>
      <w:r w:rsidRPr="00841C9F">
        <w:rPr>
          <w:rStyle w:val="StyleUnderline"/>
          <w:highlight w:val="yellow"/>
        </w:rPr>
        <w:t>asked to change</w:t>
      </w:r>
      <w:r>
        <w:t xml:space="preserve"> (this is the case of the “stubborn racist”). But </w:t>
      </w:r>
      <w:r w:rsidRPr="00841C9F">
        <w:rPr>
          <w:rStyle w:val="StyleUnderline"/>
          <w:highlight w:val="yellow"/>
        </w:rPr>
        <w:t>we</w:t>
      </w:r>
      <w:r w:rsidRPr="00DD0EF5">
        <w:rPr>
          <w:rStyle w:val="StyleUnderline"/>
        </w:rPr>
        <w:t xml:space="preserve"> do </w:t>
      </w:r>
      <w:r w:rsidRPr="00841C9F">
        <w:rPr>
          <w:rStyle w:val="StyleUnderline"/>
          <w:highlight w:val="yellow"/>
        </w:rPr>
        <w:t>make a contribution toward structural racism</w:t>
      </w:r>
      <w:r w:rsidRPr="00DD0EF5">
        <w:rPr>
          <w:rStyle w:val="StyleUnderline"/>
        </w:rPr>
        <w:t xml:space="preserve">, since our weak bad faith “expresses itself </w:t>
      </w:r>
      <w:r w:rsidRPr="00841C9F">
        <w:rPr>
          <w:rStyle w:val="StyleUnderline"/>
          <w:highlight w:val="yellow"/>
        </w:rPr>
        <w:t>in the systems of beliefs manifested by people</w:t>
      </w:r>
      <w:r w:rsidRPr="00DD0EF5">
        <w:rPr>
          <w:rStyle w:val="StyleUnderline"/>
        </w:rPr>
        <w:t xml:space="preserve"> in their everyday activities</w:t>
      </w:r>
      <w:r>
        <w:t xml:space="preserve">, their folkways and mores, and because such a system’s maintenance and perpetuation depend on a collectivity of choices that may or may not be efforts to hide from responsibility.”59 </w:t>
      </w:r>
      <w:r w:rsidRPr="00DD0EF5">
        <w:rPr>
          <w:rStyle w:val="StyleUnderline"/>
        </w:rPr>
        <w:t>Desis are faced with a situation, as “latecomers”</w:t>
      </w:r>
      <w:r>
        <w:t xml:space="preserve"> (in the language of Irving Kristol</w:t>
      </w:r>
      <w:r w:rsidRPr="00DD0EF5">
        <w:rPr>
          <w:rStyle w:val="StyleUnderline"/>
        </w:rPr>
        <w:t>), wherein “</w:t>
      </w:r>
      <w:r w:rsidRPr="00841C9F">
        <w:rPr>
          <w:rStyle w:val="StyleUnderline"/>
          <w:highlight w:val="yellow"/>
        </w:rPr>
        <w:t>reality” and “the way things are” are held up as a guide toward how they must act.</w:t>
      </w:r>
      <w:r>
        <w:t xml:space="preserve"> “You cannot change anything,” </w:t>
      </w:r>
      <w:r w:rsidRPr="00841C9F">
        <w:rPr>
          <w:rStyle w:val="StyleUnderline"/>
          <w:highlight w:val="yellow"/>
        </w:rPr>
        <w:t>desis are told</w:t>
      </w:r>
      <w:r>
        <w:t xml:space="preserve"> in effect, </w:t>
      </w:r>
      <w:r w:rsidRPr="00DD0EF5">
        <w:rPr>
          <w:rStyle w:val="StyleUnderline"/>
        </w:rPr>
        <w:t xml:space="preserve">“since </w:t>
      </w:r>
      <w:r w:rsidRPr="00841C9F">
        <w:rPr>
          <w:rStyle w:val="StyleUnderline"/>
          <w:highlight w:val="yellow"/>
        </w:rPr>
        <w:t>you are a foreigner and, besides, can you show that you have not benefited from the system (</w:t>
      </w:r>
      <w:r>
        <w:t>you in your fancy car and with your college degree)?” Faced with these congealed values, “reality” takes on a cosmological significance, and migrants are tempted not to touch it lest they trigger a debacle of enormous proportions.</w:t>
      </w:r>
      <w:r w:rsidRPr="00DD0EF5">
        <w:rPr>
          <w:rStyle w:val="StyleUnderline"/>
        </w:rPr>
        <w:t xml:space="preserve">60 </w:t>
      </w:r>
      <w:r w:rsidRPr="00841C9F">
        <w:rPr>
          <w:rStyle w:val="StyleUnderline"/>
          <w:highlight w:val="yellow"/>
        </w:rPr>
        <w:t>Desis can, of course, risk their values and fight against “reality” as well as their own construction as the model minority.</w:t>
      </w:r>
      <w:r>
        <w:t xml:space="preserve"> One easy task in that regard is </w:t>
      </w:r>
      <w:r w:rsidRPr="00841C9F">
        <w:rPr>
          <w:rStyle w:val="StyleUnderline"/>
          <w:highlight w:val="yellow"/>
        </w:rPr>
        <w:t>to commit model minority suicide, to demonstrate against “reality” and re-create a form of Asian misbehavior</w:t>
      </w:r>
      <w:r w:rsidRPr="00DD0EF5">
        <w:rPr>
          <w:rStyle w:val="StyleUnderline"/>
        </w:rPr>
        <w:t xml:space="preserve"> that is as desi as Gandhi.</w:t>
      </w:r>
    </w:p>
    <w:p w14:paraId="147635E2" w14:textId="77777777" w:rsidR="00672637" w:rsidRDefault="00672637" w:rsidP="00672637"/>
    <w:p w14:paraId="15FDDB92" w14:textId="77777777" w:rsidR="00672637" w:rsidRDefault="00672637" w:rsidP="00672637">
      <w:pPr>
        <w:pStyle w:val="Heading4"/>
      </w:pPr>
      <w:r>
        <w:t>Committing model minority suicide is rooted in our identification to resist our complicity within white supremacy and engagement with the state</w:t>
      </w:r>
    </w:p>
    <w:p w14:paraId="46DD39EB" w14:textId="77777777" w:rsidR="00672637" w:rsidRPr="00715AD8" w:rsidRDefault="00672637" w:rsidP="00672637">
      <w:pPr>
        <w:rPr>
          <w:b/>
        </w:rPr>
      </w:pPr>
      <w:r>
        <w:rPr>
          <w:b/>
        </w:rPr>
        <w:t>P</w:t>
      </w:r>
      <w:r w:rsidRPr="0005502B">
        <w:rPr>
          <w:b/>
        </w:rPr>
        <w:t>r</w:t>
      </w:r>
      <w:r>
        <w:rPr>
          <w:b/>
        </w:rPr>
        <w:t>a</w:t>
      </w:r>
      <w:r w:rsidRPr="0005502B">
        <w:rPr>
          <w:b/>
        </w:rPr>
        <w:t>shad 2000</w:t>
      </w:r>
    </w:p>
    <w:p w14:paraId="3003C9F5" w14:textId="77777777" w:rsidR="00672637" w:rsidRDefault="00672637" w:rsidP="00672637">
      <w:r w:rsidRPr="00C74A01">
        <w:t>(</w:t>
      </w:r>
      <w:r>
        <w:t>Vijay P</w:t>
      </w:r>
      <w:r w:rsidRPr="00C74A01">
        <w:t>r</w:t>
      </w:r>
      <w:r>
        <w:t>a</w:t>
      </w:r>
      <w:r w:rsidRPr="00C74A01">
        <w:t>s</w:t>
      </w:r>
      <w:r>
        <w:t>h</w:t>
      </w:r>
      <w:r w:rsidRPr="00C74A01">
        <w:t>ad is an Indian historian, journalist, commentator and a Marxist intellectual, the Executive Director of Tricontinental: Institute for Social Research, the Chief Editor of LeftWord Books, and professor of International Studies at Trinity College, Connecticut; “The Karma of Brown Folk”, 7/11/18, DMW)</w:t>
      </w:r>
    </w:p>
    <w:p w14:paraId="1C6790D3" w14:textId="77777777" w:rsidR="00672637" w:rsidRDefault="00672637" w:rsidP="00672637"/>
    <w:p w14:paraId="4C2BB9CE" w14:textId="77777777" w:rsidR="00672637" w:rsidRPr="00AC07F5" w:rsidRDefault="00672637" w:rsidP="00672637">
      <w:pPr>
        <w:rPr>
          <w:rStyle w:val="StyleUnderline"/>
        </w:rPr>
      </w:pPr>
      <w:r w:rsidRPr="00AC07F5">
        <w:lastRenderedPageBreak/>
        <w:t>Rinku</w:t>
      </w:r>
      <w:r w:rsidRPr="003368C1">
        <w:rPr>
          <w:rStyle w:val="StyleUnderline"/>
        </w:rPr>
        <w:t xml:space="preserve"> </w:t>
      </w:r>
      <w:r w:rsidRPr="00841C9F">
        <w:rPr>
          <w:rStyle w:val="StyleUnderline"/>
          <w:highlight w:val="yellow"/>
        </w:rPr>
        <w:t>Sen</w:t>
      </w:r>
      <w:r>
        <w:t xml:space="preserve">, codirector of the Center for Third World Organizing (CTWO), </w:t>
      </w:r>
      <w:r w:rsidRPr="00841C9F">
        <w:rPr>
          <w:rStyle w:val="StyleUnderline"/>
          <w:highlight w:val="yellow"/>
        </w:rPr>
        <w:t>notes</w:t>
      </w:r>
      <w:r>
        <w:t xml:space="preserve"> that the Left must go among the bourgeois and petty-bourgeois desis “</w:t>
      </w:r>
      <w:r w:rsidRPr="00841C9F">
        <w:rPr>
          <w:rStyle w:val="StyleUnderline"/>
          <w:highlight w:val="yellow"/>
        </w:rPr>
        <w:t>to engage these people</w:t>
      </w:r>
      <w:r w:rsidRPr="00AC07F5">
        <w:rPr>
          <w:rStyle w:val="StyleUnderline"/>
        </w:rPr>
        <w:t xml:space="preserve"> to the extent that it is possible to go against their class interests in many cases.” </w:t>
      </w:r>
      <w:r w:rsidRPr="00841C9F">
        <w:rPr>
          <w:rStyle w:val="StyleUnderline"/>
          <w:highlight w:val="yellow"/>
        </w:rPr>
        <w:t>To commit model minority suicide</w:t>
      </w:r>
      <w:r w:rsidRPr="00AC07F5">
        <w:rPr>
          <w:rStyle w:val="StyleUnderline"/>
        </w:rPr>
        <w:t xml:space="preserve">, she noted, </w:t>
      </w:r>
      <w:r w:rsidRPr="00841C9F">
        <w:rPr>
          <w:rStyle w:val="StyleUnderline"/>
          <w:highlight w:val="yellow"/>
        </w:rPr>
        <w:t>we must “identify ” To commit model minority suicide</w:t>
      </w:r>
      <w:r w:rsidRPr="00AC07F5">
        <w:rPr>
          <w:rStyle w:val="StyleUnderline"/>
        </w:rPr>
        <w:t>, she noted, we must “identify with the poorest of the poor wherever I’m at.”</w:t>
      </w:r>
      <w:r>
        <w:t xml:space="preserve"> This is what Sivanandan means when he says that “class cannot just be a matter of identity, it has to be a focus of commitment.”</w:t>
      </w:r>
      <w:r w:rsidRPr="00841C9F">
        <w:rPr>
          <w:highlight w:val="yellow"/>
        </w:rPr>
        <w:t xml:space="preserve">10 </w:t>
      </w:r>
      <w:r w:rsidRPr="00841C9F">
        <w:rPr>
          <w:rStyle w:val="StyleUnderline"/>
          <w:highlight w:val="yellow"/>
        </w:rPr>
        <w:t>Commitment and identification are truly important if we are to fashion a politics</w:t>
      </w:r>
      <w:r w:rsidRPr="007A51E3">
        <w:rPr>
          <w:rStyle w:val="StyleUnderline"/>
        </w:rPr>
        <w:t xml:space="preserve"> at a </w:t>
      </w:r>
      <w:r w:rsidRPr="00841C9F">
        <w:rPr>
          <w:rStyle w:val="StyleUnderline"/>
          <w:highlight w:val="yellow"/>
        </w:rPr>
        <w:t>disjuncture</w:t>
      </w:r>
      <w:r w:rsidRPr="00841C9F">
        <w:rPr>
          <w:highlight w:val="yellow"/>
        </w:rPr>
        <w:t xml:space="preserve"> </w:t>
      </w:r>
      <w:r w:rsidRPr="00841C9F">
        <w:rPr>
          <w:rStyle w:val="StyleUnderline"/>
          <w:highlight w:val="yellow"/>
        </w:rPr>
        <w:t>from the way we are used by white supremacy</w:t>
      </w:r>
      <w:r w:rsidRPr="00AC07F5">
        <w:rPr>
          <w:rStyle w:val="StyleUnderline"/>
        </w:rPr>
        <w:t xml:space="preserve"> </w:t>
      </w:r>
      <w:r w:rsidRPr="00841C9F">
        <w:rPr>
          <w:rStyle w:val="StyleUnderline"/>
          <w:highlight w:val="yellow"/>
        </w:rPr>
        <w:t>as well</w:t>
      </w:r>
      <w:r w:rsidRPr="00AC07F5">
        <w:rPr>
          <w:rStyle w:val="StyleUnderline"/>
        </w:rPr>
        <w:t xml:space="preserve"> as against </w:t>
      </w:r>
      <w:r w:rsidRPr="007A51E3">
        <w:rPr>
          <w:rStyle w:val="StyleUnderline"/>
        </w:rPr>
        <w:t xml:space="preserve">the types of </w:t>
      </w:r>
      <w:r w:rsidRPr="00841C9F">
        <w:rPr>
          <w:rStyle w:val="StyleUnderline"/>
          <w:highlight w:val="yellow"/>
        </w:rPr>
        <w:t>state policies</w:t>
      </w:r>
      <w:r w:rsidRPr="00AC07F5">
        <w:rPr>
          <w:rStyle w:val="StyleUnderline"/>
        </w:rPr>
        <w:t xml:space="preserve"> that continue to exploit and oppress the bulk of the population.</w:t>
      </w:r>
    </w:p>
    <w:p w14:paraId="4483F4CB" w14:textId="77777777" w:rsidR="00672637" w:rsidRPr="00F601E6" w:rsidRDefault="00672637" w:rsidP="00672637"/>
    <w:p w14:paraId="0C4A77AA" w14:textId="77777777" w:rsidR="00672637" w:rsidRPr="00672637" w:rsidRDefault="00672637" w:rsidP="00672637"/>
    <w:p w14:paraId="4D2437B0" w14:textId="6B783310" w:rsidR="001536B7" w:rsidRPr="00463669" w:rsidRDefault="7F2C43C2" w:rsidP="009D0477">
      <w:pPr>
        <w:pStyle w:val="Heading2"/>
      </w:pPr>
      <w:r>
        <w:lastRenderedPageBreak/>
        <w:t>Framework</w:t>
      </w:r>
    </w:p>
    <w:p w14:paraId="61C8671E" w14:textId="2619B432" w:rsidR="00C34FC1" w:rsidRPr="00463669" w:rsidRDefault="7F2C43C2" w:rsidP="7F2C43C2">
      <w:pPr>
        <w:pStyle w:val="Heading4"/>
        <w:rPr>
          <w:rFonts w:eastAsia="Calibri" w:cs="Calibri"/>
        </w:rPr>
      </w:pPr>
      <w:r>
        <w:t>Resolved includes debaters as agents of action</w:t>
      </w:r>
    </w:p>
    <w:p w14:paraId="6028CA7B" w14:textId="77777777" w:rsidR="00C34FC1" w:rsidRPr="00463669" w:rsidRDefault="7F2C43C2" w:rsidP="7F2C43C2">
      <w:pPr>
        <w:rPr>
          <w:rFonts w:ascii="Calibri,ＭＳ ゴシック" w:eastAsia="Calibri,ＭＳ ゴシック" w:hAnsi="Calibri,ＭＳ ゴシック" w:cs="Calibri,ＭＳ ゴシック"/>
        </w:rPr>
      </w:pPr>
      <w:r w:rsidRPr="7F2C43C2">
        <w:rPr>
          <w:b/>
          <w:bCs/>
          <w:sz w:val="24"/>
          <w:szCs w:val="24"/>
        </w:rPr>
        <w:t xml:space="preserve">OED, 1989                     </w:t>
      </w:r>
    </w:p>
    <w:p w14:paraId="17ECAFB2" w14:textId="77777777" w:rsidR="00C34FC1" w:rsidRPr="00463669" w:rsidRDefault="7F2C43C2" w:rsidP="7F2C43C2">
      <w:pPr>
        <w:ind w:left="288"/>
        <w:rPr>
          <w:rFonts w:ascii="Calibri,ＭＳ ゴシック" w:eastAsia="Calibri,ＭＳ ゴシック" w:hAnsi="Calibri,ＭＳ ゴシック" w:cs="Calibri,ＭＳ ゴシック"/>
        </w:rPr>
      </w:pPr>
      <w:r w:rsidRPr="00841C9F">
        <w:rPr>
          <w:highlight w:val="yellow"/>
          <w:u w:val="single"/>
        </w:rPr>
        <w:t>“Of persons: determined”</w:t>
      </w:r>
      <w:r w:rsidRPr="7F2C43C2">
        <w:rPr>
          <w:rFonts w:ascii="Calibri,ＭＳ ゴシック" w:eastAsia="Calibri,ＭＳ ゴシック" w:hAnsi="Calibri,ＭＳ ゴシック" w:cs="Calibri,ＭＳ ゴシック"/>
          <w:u w:val="single"/>
        </w:rPr>
        <w:t xml:space="preserve"> </w:t>
      </w:r>
    </w:p>
    <w:p w14:paraId="6E1CFF6D" w14:textId="63859ED9" w:rsidR="00C34FC1" w:rsidRPr="00463669" w:rsidRDefault="7F2C43C2" w:rsidP="7F2C43C2">
      <w:pPr>
        <w:pStyle w:val="Heading4"/>
        <w:rPr>
          <w:rFonts w:eastAsia="Calibri" w:cs="Calibri"/>
        </w:rPr>
      </w:pPr>
      <w:r>
        <w:t>Counter-interpretation: The Aff should be allowed to resist assimilation to normative practices inside the debate space through performance</w:t>
      </w:r>
      <w:r w:rsidRPr="7F2C43C2">
        <w:rPr>
          <w:rStyle w:val="Heading4Char"/>
          <w:rFonts w:eastAsia="Calibri" w:cs="Calibri"/>
        </w:rPr>
        <w:t>.</w:t>
      </w:r>
    </w:p>
    <w:p w14:paraId="697FE88A" w14:textId="77777777" w:rsidR="00C34FC1" w:rsidRPr="00463669" w:rsidRDefault="00C34FC1" w:rsidP="00C34FC1">
      <w:pPr>
        <w:rPr>
          <w:rFonts w:cs="Calibri"/>
          <w:b/>
          <w:bCs/>
        </w:rPr>
      </w:pPr>
      <w:r w:rsidRPr="00463669">
        <w:rPr>
          <w:rFonts w:eastAsia="Calibri" w:cs="Calibri"/>
        </w:rPr>
        <w:t xml:space="preserve"> </w:t>
      </w:r>
    </w:p>
    <w:p w14:paraId="5C089FC4" w14:textId="7702DEB3" w:rsidR="00C34FC1" w:rsidRPr="00463669" w:rsidRDefault="7F2C43C2" w:rsidP="7F2C43C2">
      <w:pPr>
        <w:pStyle w:val="Heading4"/>
        <w:rPr>
          <w:rStyle w:val="StyleUnderline"/>
          <w:rFonts w:eastAsia="Calibri" w:cs="Calibri"/>
          <w:sz w:val="26"/>
          <w:szCs w:val="26"/>
          <w:u w:val="none"/>
        </w:rPr>
      </w:pPr>
      <w:r>
        <w:t xml:space="preserve">Prefer our interpretation: </w:t>
      </w:r>
      <w:r w:rsidRPr="7F2C43C2">
        <w:rPr>
          <w:rStyle w:val="StyleUnderline"/>
          <w:rFonts w:eastAsia="Calibri" w:cs="Calibri"/>
        </w:rPr>
        <w:t xml:space="preserve"> </w:t>
      </w:r>
    </w:p>
    <w:p w14:paraId="017926D8" w14:textId="32BE7FBE" w:rsidR="001536B7" w:rsidRPr="00463669" w:rsidRDefault="7F2C43C2" w:rsidP="7F2C43C2">
      <w:pPr>
        <w:pStyle w:val="Heading4"/>
        <w:rPr>
          <w:rFonts w:eastAsia="Calibri" w:cs="Calibri"/>
        </w:rPr>
      </w:pPr>
      <w:r>
        <w:t>Hauntology means the Asian identity is perpetually excluded from White bodies, including debate – there’s no point in conforming to the norms of debate when our identities are papered over. Instead, we should embrace Hauntology and come back to haunt debate as the specter of an excluded minority through the performance of the 1AC.</w:t>
      </w:r>
    </w:p>
    <w:p w14:paraId="1FD3E006" w14:textId="775E6549" w:rsidR="001536B7" w:rsidRPr="00463669" w:rsidRDefault="7F2C43C2" w:rsidP="7F2C43C2">
      <w:pPr>
        <w:rPr>
          <w:rFonts w:ascii="Calibri,ＭＳ ゴシック" w:eastAsia="Calibri,ＭＳ ゴシック" w:hAnsi="Calibri,ＭＳ ゴシック" w:cs="Calibri,ＭＳ ゴシック"/>
        </w:rPr>
      </w:pPr>
      <w:r>
        <w:t xml:space="preserve">David L. </w:t>
      </w:r>
      <w:r w:rsidRPr="7F2C43C2">
        <w:rPr>
          <w:rStyle w:val="Heading4Char"/>
        </w:rPr>
        <w:t>Eng and</w:t>
      </w:r>
      <w:r>
        <w:t xml:space="preserve"> Shinhee </w:t>
      </w:r>
      <w:r w:rsidRPr="7F2C43C2">
        <w:rPr>
          <w:rStyle w:val="Heading4Char"/>
        </w:rPr>
        <w:t>Han</w:t>
      </w:r>
      <w:r>
        <w:t xml:space="preserve">, A Dialogue on Racial Melancholia, Published online: 01 Jul </w:t>
      </w:r>
      <w:r w:rsidRPr="7F2C43C2">
        <w:rPr>
          <w:rStyle w:val="Heading4Char"/>
        </w:rPr>
        <w:t>2000,</w:t>
      </w:r>
      <w:r>
        <w:t xml:space="preserve"> http://www.uib.no/sites/w3.uib.no/files/attachments/9._enghan-a_dialogue_on_racial_melancholia_0.pdf//JY</w:t>
      </w:r>
    </w:p>
    <w:p w14:paraId="1E45F876" w14:textId="77777777" w:rsidR="001536B7" w:rsidRPr="00463669" w:rsidRDefault="7F2C43C2" w:rsidP="7F2C43C2">
      <w:pPr>
        <w:rPr>
          <w:rStyle w:val="StyleUnderline"/>
          <w:rFonts w:ascii="Calibri,ＭＳ ゴシック" w:eastAsia="Calibri,ＭＳ ゴシック" w:hAnsi="Calibri,ＭＳ ゴシック" w:cs="Calibri,ＭＳ ゴシック"/>
        </w:rPr>
      </w:pPr>
      <w:r w:rsidRPr="7F2C43C2">
        <w:rPr>
          <w:rStyle w:val="StyleUnderline"/>
        </w:rPr>
        <w:t xml:space="preserve">As we know, </w:t>
      </w:r>
      <w:r w:rsidRPr="00841C9F">
        <w:rPr>
          <w:rStyle w:val="StyleUnderline"/>
          <w:highlight w:val="yellow"/>
        </w:rPr>
        <w:t>the formation of the U.S. nation quite literally entailed</w:t>
      </w:r>
      <w:r w:rsidRPr="7F2C43C2">
        <w:rPr>
          <w:rStyle w:val="StyleUnderline"/>
        </w:rPr>
        <w:t xml:space="preserve">—and continues to entail—a history of </w:t>
      </w:r>
      <w:r w:rsidRPr="00841C9F">
        <w:rPr>
          <w:rStyle w:val="StyleUnderline"/>
          <w:highlight w:val="yellow"/>
        </w:rPr>
        <w:t xml:space="preserve">institutionalized exclusions, from Japanese American internment to immigration exclusion acts </w:t>
      </w:r>
      <w:r w:rsidRPr="00841C9F">
        <w:rPr>
          <w:rStyle w:val="StyleUnderline"/>
          <w:b/>
          <w:bCs/>
          <w:highlight w:val="yellow"/>
        </w:rPr>
        <w:t>legislated by Congress, brokered by the Executive, and upheld by the Judiciary</w:t>
      </w:r>
      <w:r w:rsidRPr="7F2C43C2">
        <w:rPr>
          <w:rStyle w:val="StyleUnderline"/>
          <w:rFonts w:ascii="Calibri,ＭＳ ゴシック" w:eastAsia="Calibri,ＭＳ ゴシック" w:hAnsi="Calibri,ＭＳ ゴシック" w:cs="Calibri,ＭＳ ゴシック"/>
        </w:rPr>
        <w:t xml:space="preserve"> </w:t>
      </w:r>
      <w:r w:rsidRPr="00841C9F">
        <w:rPr>
          <w:rStyle w:val="StyleUnderline"/>
          <w:highlight w:val="yellow"/>
        </w:rPr>
        <w:t>against every Asian</w:t>
      </w:r>
      <w:r w:rsidRPr="7F2C43C2">
        <w:rPr>
          <w:rStyle w:val="StyleUnderline"/>
        </w:rPr>
        <w:t xml:space="preserve"> immigrant </w:t>
      </w:r>
      <w:r w:rsidRPr="00841C9F">
        <w:rPr>
          <w:rStyle w:val="StyleUnderline"/>
          <w:highlight w:val="yellow"/>
        </w:rPr>
        <w:t>group</w:t>
      </w:r>
      <w:r w:rsidRPr="7F2C43C2">
        <w:rPr>
          <w:rStyle w:val="StyleUnderline"/>
        </w:rPr>
        <w:t xml:space="preserve">.5 For example, from 1882 to 1943, Chinese Americans experienced one of the longest juridical histories of immigration exclusion as well as bars to naturalization and citizenship. Yet, few people realize that the first exclusion laws passed against a particular ethnic group were passed against the Chinese. These laws were followed by a series of further exclusion acts culminating in the </w:t>
      </w:r>
      <w:r w:rsidRPr="00841C9F">
        <w:rPr>
          <w:rStyle w:val="StyleUnderline"/>
          <w:highlight w:val="yellow"/>
        </w:rPr>
        <w:t>1924 National Origins Act and the</w:t>
      </w:r>
      <w:r w:rsidRPr="7F2C43C2">
        <w:rPr>
          <w:rStyle w:val="StyleUnderline"/>
          <w:rFonts w:ascii="Calibri,ＭＳ ゴシック" w:eastAsia="Calibri,ＭＳ ゴシック" w:hAnsi="Calibri,ＭＳ ゴシック" w:cs="Calibri,ＭＳ ゴシック"/>
        </w:rPr>
        <w:t xml:space="preserve"> </w:t>
      </w:r>
      <w:r w:rsidRPr="00841C9F">
        <w:rPr>
          <w:rStyle w:val="StyleUnderline"/>
          <w:highlight w:val="yellow"/>
        </w:rPr>
        <w:t xml:space="preserve">Tyding-McDuffie Act of 1934, </w:t>
      </w:r>
      <w:r w:rsidRPr="7F2C43C2">
        <w:rPr>
          <w:rStyle w:val="StyleUnderline"/>
        </w:rPr>
        <w:t xml:space="preserve">which </w:t>
      </w:r>
      <w:r w:rsidRPr="00841C9F">
        <w:rPr>
          <w:rStyle w:val="StyleUnderline"/>
          <w:highlight w:val="yellow"/>
        </w:rPr>
        <w:t>effectively halted all Asian immigration</w:t>
      </w:r>
      <w:r w:rsidRPr="7F2C43C2">
        <w:rPr>
          <w:rStyle w:val="StyleUnderline"/>
        </w:rPr>
        <w:t xml:space="preserve"> and naturalization. At the same time, other laws were instituted against miscegenation and ownership of private property. </w:t>
      </w:r>
      <w:r w:rsidRPr="00841C9F">
        <w:rPr>
          <w:rStyle w:val="StyleUnderline"/>
          <w:highlight w:val="yellow"/>
        </w:rPr>
        <w:t>Discourses of American exceptionalism</w:t>
      </w:r>
      <w:r w:rsidRPr="7F2C43C2">
        <w:rPr>
          <w:rStyle w:val="StyleUnderline"/>
        </w:rPr>
        <w:t xml:space="preserve"> and democratic myths of liberty, individualism, and inclusion </w:t>
      </w:r>
      <w:r w:rsidRPr="00841C9F">
        <w:rPr>
          <w:rStyle w:val="StyleUnderline"/>
          <w:highlight w:val="yellow"/>
        </w:rPr>
        <w:t xml:space="preserve">force a misremembering of these exclusions, </w:t>
      </w:r>
      <w:r w:rsidRPr="00841C9F">
        <w:rPr>
          <w:rStyle w:val="StyleUnderline"/>
          <w:b/>
          <w:bCs/>
          <w:highlight w:val="yellow"/>
        </w:rPr>
        <w:t>an enforced psychic amnesia that can only return as a type of repetitive national haunting</w:t>
      </w:r>
      <w:r w:rsidRPr="7F2C43C2">
        <w:rPr>
          <w:rStyle w:val="StyleUnderline"/>
          <w:rFonts w:ascii="Calibri,ＭＳ ゴシック" w:eastAsia="Calibri,ＭＳ ゴシック" w:hAnsi="Calibri,ＭＳ ゴシック" w:cs="Calibri,ＭＳ ゴシック"/>
        </w:rPr>
        <w:t>—</w:t>
      </w:r>
      <w:r w:rsidRPr="00841C9F">
        <w:rPr>
          <w:rStyle w:val="StyleUnderline"/>
          <w:highlight w:val="yellow"/>
        </w:rPr>
        <w:t>a type of negative or absent presence</w:t>
      </w:r>
      <w:r w:rsidRPr="7F2C43C2">
        <w:rPr>
          <w:rStyle w:val="StyleUnderline"/>
        </w:rPr>
        <w:t xml:space="preserve"> (see Cheng, 1997, pp. 51–52). </w:t>
      </w:r>
      <w:r w:rsidRPr="00841C9F">
        <w:rPr>
          <w:rStyle w:val="StyleUnderline"/>
          <w:highlight w:val="yellow"/>
        </w:rPr>
        <w:t>The</w:t>
      </w:r>
      <w:r w:rsidRPr="7F2C43C2">
        <w:rPr>
          <w:rStyle w:val="StyleUnderline"/>
        </w:rPr>
        <w:t xml:space="preserve"> popular </w:t>
      </w:r>
      <w:r w:rsidRPr="00841C9F">
        <w:rPr>
          <w:rStyle w:val="StyleUnderline"/>
          <w:highlight w:val="yellow"/>
        </w:rPr>
        <w:t>model minority stereotype</w:t>
      </w:r>
      <w:r w:rsidRPr="7F2C43C2">
        <w:rPr>
          <w:rStyle w:val="StyleUnderline"/>
        </w:rPr>
        <w:t xml:space="preserve"> that clings to Asian Americans </w:t>
      </w:r>
      <w:r w:rsidRPr="00841C9F">
        <w:rPr>
          <w:rStyle w:val="StyleUnderline"/>
          <w:highlight w:val="yellow"/>
        </w:rPr>
        <w:t>is both a product of—and productive of—this negative or absent presence.</w:t>
      </w:r>
      <w:r w:rsidRPr="7F2C43C2">
        <w:rPr>
          <w:sz w:val="12"/>
          <w:szCs w:val="12"/>
        </w:rPr>
        <w:t xml:space="preserve">6 In its compulsive restaging, the model minority stereotype homogenizes widely disparate Asian and Asian American racial and ethnic groups by generalizing them all as economically or academically successful, with no personal or familial problems to speak of. In this manner, the stereotype works not only to deny the heterogeneity, hybridity, and multiplicity of various Asian American groups that do not fit its ideals of model citizenry.7 Moreover, it also functions as a national tool that erases and manages the history of these institutionalized exclusions. </w:t>
      </w:r>
      <w:r w:rsidRPr="00841C9F">
        <w:rPr>
          <w:rStyle w:val="StyleUnderline"/>
          <w:highlight w:val="yellow"/>
        </w:rPr>
        <w:t>The pervasiveness of the model minority stereotype</w:t>
      </w:r>
      <w:r w:rsidRPr="7F2C43C2">
        <w:rPr>
          <w:rStyle w:val="StyleUnderline"/>
        </w:rPr>
        <w:t xml:space="preserve"> in our contemporary vocabulary </w:t>
      </w:r>
      <w:r w:rsidRPr="00841C9F">
        <w:rPr>
          <w:rStyle w:val="StyleUnderline"/>
          <w:highlight w:val="yellow"/>
        </w:rPr>
        <w:t>works</w:t>
      </w:r>
      <w:r w:rsidRPr="7F2C43C2">
        <w:rPr>
          <w:rStyle w:val="StyleUnderline"/>
        </w:rPr>
        <w:t xml:space="preserve">, then, </w:t>
      </w:r>
      <w:r w:rsidRPr="00841C9F">
        <w:rPr>
          <w:rStyle w:val="StyleUnderline"/>
          <w:highlight w:val="yellow"/>
        </w:rPr>
        <w:t>as a melancholic mechanism facilitating the erasure and loss of repressed Asian American</w:t>
      </w:r>
      <w:r w:rsidRPr="7F2C43C2">
        <w:rPr>
          <w:rStyle w:val="StyleUnderline"/>
        </w:rPr>
        <w:t xml:space="preserve"> histories and </w:t>
      </w:r>
      <w:r w:rsidRPr="00841C9F">
        <w:rPr>
          <w:rStyle w:val="StyleUnderline"/>
          <w:highlight w:val="yellow"/>
        </w:rPr>
        <w:t>identities. These histories and identities can return only as a type of ghostly presence</w:t>
      </w:r>
      <w:r w:rsidRPr="7F2C43C2">
        <w:rPr>
          <w:rStyle w:val="StyleUnderline"/>
        </w:rPr>
        <w:t xml:space="preserve">. In this sense, </w:t>
      </w:r>
      <w:r w:rsidRPr="00841C9F">
        <w:rPr>
          <w:rStyle w:val="StyleUnderline"/>
          <w:highlight w:val="yellow"/>
        </w:rPr>
        <w:t>the Asian American model minority subject also endures in the United States as a melancholic national object</w:t>
      </w:r>
      <w:r w:rsidRPr="7F2C43C2">
        <w:rPr>
          <w:rStyle w:val="StyleUnderline"/>
          <w:rFonts w:ascii="Calibri,ＭＳ ゴシック" w:eastAsia="Calibri,ＭＳ ゴシック" w:hAnsi="Calibri,ＭＳ ゴシック" w:cs="Calibri,ＭＳ ゴシック"/>
        </w:rPr>
        <w:t>—</w:t>
      </w:r>
      <w:r w:rsidRPr="00841C9F">
        <w:rPr>
          <w:rStyle w:val="StyleUnderline"/>
          <w:b/>
          <w:bCs/>
          <w:highlight w:val="yellow"/>
        </w:rPr>
        <w:t>as a haunting specter to democratic ideals of inclusion</w:t>
      </w:r>
      <w:r w:rsidRPr="7F2C43C2">
        <w:rPr>
          <w:rStyle w:val="StyleUnderline"/>
          <w:rFonts w:ascii="Calibri,ＭＳ ゴシック" w:eastAsia="Calibri,ＭＳ ゴシック" w:hAnsi="Calibri,ＭＳ ゴシック" w:cs="Calibri,ＭＳ ゴシック"/>
          <w:b/>
          <w:bCs/>
        </w:rPr>
        <w:t xml:space="preserve"> </w:t>
      </w:r>
      <w:r w:rsidRPr="7F2C43C2">
        <w:rPr>
          <w:rStyle w:val="StyleUnderline"/>
        </w:rPr>
        <w:t>that cannot quite “get over” the histories of these legislated proscriptions of loss.</w:t>
      </w:r>
    </w:p>
    <w:p w14:paraId="7D598145" w14:textId="77777777" w:rsidR="001536B7" w:rsidRPr="00463669" w:rsidRDefault="001536B7" w:rsidP="001536B7">
      <w:pPr>
        <w:rPr>
          <w:rFonts w:cs="Calibri"/>
        </w:rPr>
      </w:pPr>
    </w:p>
    <w:p w14:paraId="580AA932" w14:textId="0D751F84" w:rsidR="00026216" w:rsidRPr="00463669" w:rsidRDefault="7F2C43C2" w:rsidP="7F2C43C2">
      <w:pPr>
        <w:pStyle w:val="Heading4"/>
        <w:rPr>
          <w:rFonts w:eastAsia="Calibri" w:cs="Calibri"/>
        </w:rPr>
      </w:pPr>
      <w:r>
        <w:t>Their call to defend the resolution reinforces the INTERNALIZED OPPRESSION that silences Asian Americans everywhere makes it impossible for them to SPEAK OUT against their colonizers and oppressors.</w:t>
      </w:r>
    </w:p>
    <w:p w14:paraId="5E5D2F33" w14:textId="7019FB81" w:rsidR="002F31E0" w:rsidRPr="00463669" w:rsidRDefault="7F2C43C2" w:rsidP="7F2C43C2">
      <w:pPr>
        <w:rPr>
          <w:rFonts w:ascii="Calibri,ＭＳ ゴシック" w:eastAsia="Calibri,ＭＳ ゴシック" w:hAnsi="Calibri,ＭＳ ゴシック" w:cs="Calibri,ＭＳ ゴシック"/>
        </w:rPr>
      </w:pPr>
      <w:r>
        <w:t xml:space="preserve">Keith </w:t>
      </w:r>
      <w:r w:rsidRPr="7F2C43C2">
        <w:rPr>
          <w:rStyle w:val="Heading4Char"/>
        </w:rPr>
        <w:t>Osajima,</w:t>
      </w:r>
      <w:r>
        <w:t xml:space="preserve"> No Date, “Internalized Oppression and the Culture of Silence”, NYPOILSCI, http://nypolisci.org/files/PDF%20FILES/Chapter%20IV_%209_%20internalized%20oppression%20and%20the%20culture%20of%20silence%20FEC2.pdf//JY</w:t>
      </w:r>
    </w:p>
    <w:p w14:paraId="325745A2" w14:textId="2A62FAD4" w:rsidR="00026216" w:rsidRDefault="7F2C43C2" w:rsidP="7F2C43C2">
      <w:pPr>
        <w:rPr>
          <w:rStyle w:val="StyleUnderline"/>
          <w:b/>
          <w:bCs/>
        </w:rPr>
      </w:pPr>
      <w:r w:rsidRPr="7F2C43C2">
        <w:rPr>
          <w:sz w:val="12"/>
          <w:szCs w:val="12"/>
        </w:rPr>
        <w:t>For those of us who are familiar with or have been involved in progressive social and political movements, we have become familiar with the forms and mechanisms of oppression in society. We recognize the sexism in media images of women; we know that Gay oppression takes many forms; we are aware that racial oppression accounts for the high dropout rates of black and Hispanic students, the high unemployment rates in minority communities, and recent violence against ethnic minorities. What is not well-known or examined is the impact that these oppressions have on people in the oppressed groups</w:t>
      </w:r>
      <w:r w:rsidRPr="00841C9F">
        <w:rPr>
          <w:rFonts w:ascii="Calibri,ＭＳ ゴシック" w:eastAsia="Calibri,ＭＳ ゴシック" w:hAnsi="Calibri,ＭＳ ゴシック" w:cs="Calibri,ＭＳ ゴシック"/>
          <w:sz w:val="12"/>
          <w:szCs w:val="12"/>
          <w:highlight w:val="yellow"/>
        </w:rPr>
        <w:t xml:space="preserve">. </w:t>
      </w:r>
      <w:r w:rsidRPr="00841C9F">
        <w:rPr>
          <w:rStyle w:val="StyleUnderline"/>
          <w:highlight w:val="yellow"/>
        </w:rPr>
        <w:t>How do</w:t>
      </w:r>
      <w:r w:rsidRPr="7F2C43C2">
        <w:rPr>
          <w:rStyle w:val="StyleUnderline"/>
        </w:rPr>
        <w:t xml:space="preserve"> the </w:t>
      </w:r>
      <w:r w:rsidRPr="00841C9F">
        <w:rPr>
          <w:rStyle w:val="StyleUnderline"/>
          <w:highlight w:val="yellow"/>
        </w:rPr>
        <w:t>conditions of inequality and exploitation affect the subjective development of oppressed people</w:t>
      </w:r>
      <w:r w:rsidRPr="7F2C43C2">
        <w:rPr>
          <w:rFonts w:ascii="Calibri,ＭＳ ゴシック" w:eastAsia="Calibri,ＭＳ ゴシック" w:hAnsi="Calibri,ＭＳ ゴシック" w:cs="Calibri,ＭＳ ゴシック"/>
          <w:sz w:val="12"/>
          <w:szCs w:val="12"/>
        </w:rPr>
        <w:t xml:space="preserve">? </w:t>
      </w:r>
      <w:r w:rsidRPr="7F2C43C2">
        <w:rPr>
          <w:rStyle w:val="StyleUnderline"/>
        </w:rPr>
        <w:t xml:space="preserve">Paulo </w:t>
      </w:r>
      <w:r w:rsidRPr="00841C9F">
        <w:rPr>
          <w:rStyle w:val="StyleUnderline"/>
          <w:highlight w:val="yellow"/>
        </w:rPr>
        <w:t>Freire,</w:t>
      </w:r>
      <w:r w:rsidRPr="7F2C43C2">
        <w:rPr>
          <w:rStyle w:val="StyleUnderline"/>
        </w:rPr>
        <w:t xml:space="preserve"> the Brazilian educator famous for his literacy work with peasants, </w:t>
      </w:r>
      <w:r w:rsidRPr="00841C9F">
        <w:rPr>
          <w:rStyle w:val="StyleUnderline"/>
          <w:highlight w:val="yellow"/>
        </w:rPr>
        <w:t>says that one of the most devastating effects</w:t>
      </w:r>
      <w:r w:rsidRPr="7F2C43C2">
        <w:rPr>
          <w:rStyle w:val="StyleUnderline"/>
        </w:rPr>
        <w:t xml:space="preserve"> of oppression </w:t>
      </w:r>
      <w:r w:rsidRPr="00841C9F">
        <w:rPr>
          <w:rStyle w:val="StyleUnderline"/>
          <w:highlight w:val="yellow"/>
        </w:rPr>
        <w:t>is that it dehumanizes the oppressed people</w:t>
      </w:r>
      <w:r w:rsidRPr="7F2C43C2">
        <w:rPr>
          <w:rStyle w:val="StyleUnderline"/>
        </w:rPr>
        <w:t xml:space="preserve">; that under the objective conditions of oppression </w:t>
      </w:r>
      <w:r w:rsidRPr="00841C9F">
        <w:rPr>
          <w:rStyle w:val="StyleUnderline"/>
          <w:highlight w:val="yellow"/>
        </w:rPr>
        <w:t>people lose their ability to see themselves as individual human beings</w:t>
      </w:r>
      <w:r w:rsidRPr="7F2C43C2">
        <w:rPr>
          <w:rStyle w:val="StyleUnderline"/>
        </w:rPr>
        <w:t xml:space="preserve">. Frantz </w:t>
      </w:r>
      <w:r w:rsidRPr="00841C9F">
        <w:rPr>
          <w:rStyle w:val="StyleUnderline"/>
          <w:highlight w:val="yellow"/>
        </w:rPr>
        <w:t>Fanon</w:t>
      </w:r>
      <w:r w:rsidRPr="7F2C43C2">
        <w:rPr>
          <w:rStyle w:val="StyleUnderline"/>
        </w:rPr>
        <w:t xml:space="preserve">, a psychologist who wrote extensively on the effects of colonialism on the colonized people of Algeria, elaborates on the dehumanizing effect of oppression when he </w:t>
      </w:r>
      <w:r w:rsidRPr="00841C9F">
        <w:rPr>
          <w:rStyle w:val="StyleUnderline"/>
          <w:highlight w:val="yellow"/>
        </w:rPr>
        <w:t>says: “Because it is a systematic negation of the other person</w:t>
      </w:r>
      <w:r w:rsidRPr="7F2C43C2">
        <w:rPr>
          <w:rStyle w:val="StyleUnderline"/>
        </w:rPr>
        <w:t xml:space="preserve"> and a furious determination to deny the other person all attributes of humanity, </w:t>
      </w:r>
      <w:r w:rsidRPr="00841C9F">
        <w:rPr>
          <w:rStyle w:val="StyleUnderline"/>
          <w:highlight w:val="yellow"/>
        </w:rPr>
        <w:t>colonialism forces the people it dominates to ask themselves the question constantly: In reality, who am ‘I’?”</w:t>
      </w:r>
      <w:r w:rsidRPr="7F2C43C2">
        <w:rPr>
          <w:sz w:val="12"/>
          <w:szCs w:val="12"/>
        </w:rPr>
        <w:t xml:space="preserve"> And how do the oppressed people generally answer this question? According to Albert Memmi, Tunisian author of The Colonizer and the Colonized, the oppressed internalize an identity that mirrors or echoes the images put forth by the dominant group. People come to accept the myths and stereotypes about their group as part of who they naturally are. This is the phenomenon of internalized oppression. Memmi writes: “Constantly confronted with this image of himself, set forth and imposed in all institutions and in every human contact, how could the colonized help reacting to his portrait? It cannot leave him indifferent and remain a veneer which, like an insult, blows with the wind. He ends up recognizing it as one would a detested nickname which has become a familiar description</w:t>
      </w:r>
      <w:r w:rsidRPr="7F2C43C2">
        <w:rPr>
          <w:rStyle w:val="StyleUnderline"/>
          <w:rFonts w:ascii="Calibri,ＭＳ ゴシック" w:eastAsia="Calibri,ＭＳ ゴシック" w:hAnsi="Calibri,ＭＳ ゴシック" w:cs="Calibri,ＭＳ ゴシック"/>
        </w:rPr>
        <w:t xml:space="preserve">. </w:t>
      </w:r>
      <w:r w:rsidRPr="7F2C43C2">
        <w:rPr>
          <w:sz w:val="12"/>
          <w:szCs w:val="12"/>
        </w:rPr>
        <w:t>The accusation disturbs him and worries him even more because he admires and fears his powerful accuser</w:t>
      </w:r>
      <w:r w:rsidRPr="7F2C43C2">
        <w:rPr>
          <w:rStyle w:val="StyleUnderline"/>
          <w:rFonts w:ascii="Calibri,ＭＳ ゴシック" w:eastAsia="Calibri,ＭＳ ゴシック" w:hAnsi="Calibri,ＭＳ ゴシック" w:cs="Calibri,ＭＳ ゴシック"/>
        </w:rPr>
        <w:t>. ‘</w:t>
      </w:r>
      <w:r w:rsidRPr="00841C9F">
        <w:rPr>
          <w:rStyle w:val="StyleUnderline"/>
          <w:highlight w:val="yellow"/>
        </w:rPr>
        <w:t>Is he not partially right?’ they mutter. ‘Are we not a little guilty after all?</w:t>
      </w:r>
      <w:r w:rsidRPr="7F2C43C2">
        <w:rPr>
          <w:rStyle w:val="StyleUnderline"/>
        </w:rPr>
        <w:t xml:space="preserve"> Lazy because we have so many idlers? </w:t>
      </w:r>
      <w:r w:rsidRPr="00841C9F">
        <w:rPr>
          <w:rStyle w:val="StyleUnderline"/>
          <w:highlight w:val="yellow"/>
        </w:rPr>
        <w:t>Timid because we let ourselves be oppressed?’</w:t>
      </w:r>
      <w:r w:rsidRPr="7F2C43C2">
        <w:rPr>
          <w:rStyle w:val="StyleUnderline"/>
        </w:rPr>
        <w:t xml:space="preserve"> Willfully created and spread by the colonizer, </w:t>
      </w:r>
      <w:r w:rsidRPr="00841C9F">
        <w:rPr>
          <w:rStyle w:val="StyleUnderline"/>
          <w:highlight w:val="yellow"/>
        </w:rPr>
        <w:t>this mythical and degrading portrait ends up by being accepted and lived with</w:t>
      </w:r>
      <w:r w:rsidRPr="7F2C43C2">
        <w:rPr>
          <w:rStyle w:val="StyleUnderline"/>
        </w:rPr>
        <w:t xml:space="preserve"> to a certain extent by the colonized.” </w:t>
      </w:r>
      <w:r w:rsidRPr="00841C9F">
        <w:rPr>
          <w:rStyle w:val="StyleUnderline"/>
          <w:highlight w:val="yellow"/>
        </w:rPr>
        <w:t>The impact of internalized oppression</w:t>
      </w:r>
      <w:r w:rsidRPr="7F2C43C2">
        <w:rPr>
          <w:rStyle w:val="StyleUnderline"/>
        </w:rPr>
        <w:t xml:space="preserve"> on the attitudes, feelings, and actions of the oppressed </w:t>
      </w:r>
      <w:r w:rsidRPr="00841C9F">
        <w:rPr>
          <w:rStyle w:val="StyleUnderline"/>
          <w:highlight w:val="yellow"/>
        </w:rPr>
        <w:t>is profound. First, it hinders one’s ability to think and reflect. People have difficulty objectifying and perceiving the structural conditions that shape</w:t>
      </w:r>
      <w:r w:rsidRPr="7F2C43C2">
        <w:rPr>
          <w:rStyle w:val="StyleUnderline"/>
        </w:rPr>
        <w:t xml:space="preserve"> and reshape </w:t>
      </w:r>
      <w:r w:rsidRPr="00841C9F">
        <w:rPr>
          <w:rStyle w:val="StyleUnderline"/>
          <w:highlight w:val="yellow"/>
        </w:rPr>
        <w:t>their lives. Second, oppressed people come to believe that the source of their problems lies,</w:t>
      </w:r>
      <w:r w:rsidRPr="7F2C43C2">
        <w:rPr>
          <w:rStyle w:val="StyleUnderline"/>
        </w:rPr>
        <w:t xml:space="preserve"> not in the relations within society, but </w:t>
      </w:r>
      <w:r w:rsidRPr="00841C9F">
        <w:rPr>
          <w:rStyle w:val="StyleUnderline"/>
          <w:highlight w:val="yellow"/>
        </w:rPr>
        <w:t>in themselves</w:t>
      </w:r>
      <w:r w:rsidRPr="7F2C43C2">
        <w:rPr>
          <w:rStyle w:val="StyleUnderline"/>
        </w:rPr>
        <w:t xml:space="preserve">, in their own inadequacies and inabilities. At the same time that they feel themselves to be inferior, they see those in the dominant group to be superior. </w:t>
      </w:r>
      <w:r w:rsidRPr="00841C9F">
        <w:rPr>
          <w:rStyle w:val="StyleUnderline"/>
          <w:highlight w:val="yellow"/>
        </w:rPr>
        <w:t>Third, the feelings of inferiority, of uncertainty about one’s identity, lead oppressed people to believe that the solution to their problem is to become like</w:t>
      </w:r>
      <w:r w:rsidRPr="7F2C43C2">
        <w:rPr>
          <w:rStyle w:val="StyleUnderline"/>
        </w:rPr>
        <w:t xml:space="preserve"> or be accepted by </w:t>
      </w:r>
      <w:r w:rsidRPr="00841C9F">
        <w:rPr>
          <w:rStyle w:val="StyleUnderline"/>
          <w:highlight w:val="yellow"/>
        </w:rPr>
        <w:t>those in the dominant group</w:t>
      </w:r>
      <w:r w:rsidRPr="7F2C43C2">
        <w:rPr>
          <w:rStyle w:val="StyleUnderline"/>
          <w:rFonts w:ascii="Calibri,ＭＳ ゴシック" w:eastAsia="Calibri,ＭＳ ゴシック" w:hAnsi="Calibri,ＭＳ ゴシック" w:cs="Calibri,ＭＳ ゴシック"/>
        </w:rPr>
        <w:t>.</w:t>
      </w:r>
      <w:r w:rsidRPr="7F2C43C2">
        <w:rPr>
          <w:sz w:val="12"/>
          <w:szCs w:val="12"/>
        </w:rPr>
        <w:t xml:space="preserve"> As Freire says, “At a certain point in their existential experience the oppressed feel an irresistible attraction toward the oppressor and his way of life. Sharing this way of life becomes an overpowering aspiration. In their alienation, the oppressed want at any cost to resemble the oppressor, to imitate him, to follow him.” On the flip side of this desire to be like the oppressor is a degree of selfhatred, a belief that who they are is not good enough, smart enough, beautiful enough, strong enough. The overall impact of internalized oppression is that the oppressed become resigned to their situation and do not look critically at it. </w:t>
      </w:r>
      <w:r w:rsidRPr="00841C9F">
        <w:rPr>
          <w:rStyle w:val="StyleUnderline"/>
          <w:b/>
          <w:bCs/>
          <w:highlight w:val="yellow"/>
        </w:rPr>
        <w:t>They feel powerless to change it, and fearful of taking the risks to make change. In this way, the status quo is not questioned nor challenged</w:t>
      </w:r>
      <w:r w:rsidRPr="7F2C43C2">
        <w:rPr>
          <w:rStyle w:val="StyleUnderline"/>
        </w:rPr>
        <w:t xml:space="preserve">. Freire writes: “As long as the oppressed remain unaware of the causes of their conditions, they fatalistically accept their exploitation. Further, </w:t>
      </w:r>
      <w:r w:rsidRPr="00841C9F">
        <w:rPr>
          <w:rStyle w:val="StyleUnderline"/>
          <w:highlight w:val="yellow"/>
        </w:rPr>
        <w:t>they are apt to react in a passive and alienated manner when confronted</w:t>
      </w:r>
      <w:r w:rsidRPr="7F2C43C2">
        <w:rPr>
          <w:rStyle w:val="StyleUnderline"/>
        </w:rPr>
        <w:t xml:space="preserve"> with the necessity to struggle for their freedom and self-affirmation.”</w:t>
      </w:r>
      <w:r w:rsidRPr="7F2C43C2">
        <w:rPr>
          <w:rFonts w:ascii="Calibri,ＭＳ ゴシック" w:eastAsia="Calibri,ＭＳ ゴシック" w:hAnsi="Calibri,ＭＳ ゴシック" w:cs="Calibri,ＭＳ ゴシック"/>
          <w:sz w:val="12"/>
          <w:szCs w:val="12"/>
        </w:rPr>
        <w:t xml:space="preserve"> </w:t>
      </w:r>
      <w:r w:rsidRPr="00841C9F">
        <w:rPr>
          <w:rStyle w:val="StyleUnderline"/>
          <w:highlight w:val="yellow"/>
        </w:rPr>
        <w:t>They live in what Freire calls a “culture of silence,” where the oppressed believe</w:t>
      </w:r>
      <w:r w:rsidRPr="7F2C43C2">
        <w:rPr>
          <w:rStyle w:val="StyleUnderline"/>
        </w:rPr>
        <w:t xml:space="preserve"> and feel that </w:t>
      </w:r>
      <w:r w:rsidRPr="00841C9F">
        <w:rPr>
          <w:rStyle w:val="StyleUnderline"/>
          <w:highlight w:val="yellow"/>
        </w:rPr>
        <w:t>they do not have a voice in determining the conditions of their world.</w:t>
      </w:r>
      <w:r w:rsidRPr="7F2C43C2">
        <w:rPr>
          <w:rStyle w:val="StyleUnderline"/>
          <w:rFonts w:ascii="Calibri,ＭＳ ゴシック" w:eastAsia="Calibri,ＭＳ ゴシック" w:hAnsi="Calibri,ＭＳ ゴシック" w:cs="Calibri,ＭＳ ゴシック"/>
        </w:rPr>
        <w:t xml:space="preserve"> </w:t>
      </w:r>
      <w:r w:rsidRPr="7F2C43C2">
        <w:rPr>
          <w:sz w:val="12"/>
          <w:szCs w:val="12"/>
        </w:rPr>
        <w:t xml:space="preserve">The important outcome is that internalized oppression makes it difficult for the oppressed to take </w:t>
      </w:r>
      <w:r w:rsidRPr="7F2C43C2">
        <w:rPr>
          <w:sz w:val="12"/>
          <w:szCs w:val="12"/>
        </w:rPr>
        <w:lastRenderedPageBreak/>
        <w:t xml:space="preserve">action to transform their world. It serves to perpetuate oppression, without necessarily resorting to overt forms of violence and force. </w:t>
      </w:r>
      <w:r w:rsidRPr="00841C9F">
        <w:rPr>
          <w:rStyle w:val="StyleUnderline"/>
          <w:b/>
          <w:bCs/>
          <w:highlight w:val="yellow"/>
        </w:rPr>
        <w:t>The oppressed become unwitting participants in their own oppression.</w:t>
      </w:r>
    </w:p>
    <w:p w14:paraId="3843E083" w14:textId="79CB3883" w:rsidR="00547DE3" w:rsidRPr="008848A2" w:rsidRDefault="00547DE3" w:rsidP="00547DE3">
      <w:pPr>
        <w:shd w:val="clear" w:color="auto" w:fill="FFFFFF"/>
        <w:spacing w:before="40" w:after="0" w:line="278" w:lineRule="atLeast"/>
        <w:outlineLvl w:val="3"/>
        <w:rPr>
          <w:rFonts w:eastAsia="Times New Roman" w:cs="Times New Roman"/>
          <w:b/>
          <w:bCs/>
          <w:color w:val="222222"/>
          <w:sz w:val="26"/>
          <w:szCs w:val="26"/>
          <w:lang w:eastAsia="zh-CN"/>
        </w:rPr>
      </w:pPr>
      <w:r w:rsidRPr="008848A2">
        <w:rPr>
          <w:rFonts w:eastAsia="Times New Roman" w:cs="Times New Roman"/>
          <w:b/>
          <w:bCs/>
          <w:color w:val="222222"/>
          <w:sz w:val="26"/>
          <w:szCs w:val="26"/>
          <w:lang w:eastAsia="zh-CN"/>
        </w:rPr>
        <w:t>A plan text is a form of Colonial imposition of language that forces Asian Americans to assimilate into the hegemonic culture in debate therefore aiding in the formation of the nation-state, the Myth, and eroding other forms of language, not giving the people agency.  Only by creating a rupture from this model through an advocacy statement with the solvency mechanism of ethic of care/Conscientization do we break the down the imposition of colonial language.</w:t>
      </w:r>
    </w:p>
    <w:p w14:paraId="1F08CACC" w14:textId="77777777" w:rsidR="00547DE3" w:rsidRPr="00CD438D" w:rsidRDefault="00547DE3" w:rsidP="00547DE3">
      <w:r w:rsidRPr="00CD438D">
        <w:rPr>
          <w:rStyle w:val="Style13ptBold"/>
        </w:rPr>
        <w:t xml:space="preserve">Darder 16 </w:t>
      </w:r>
      <w:r w:rsidRPr="00CD438D">
        <w:t xml:space="preserve">(Antonia Darder is a scholar, artist, poet, activist, and public intellectual, and the Leavey Presidential Endowed Chair in Ethics and Moral Leadership in the School of Education at Loyola Marymount University. “CULTURAL HEGEMONY, LANGUAGE, AND THE POLITICS OF FORGETTING: Interrogating Restrictive Language Policies”; 2016-4-23; </w:t>
      </w:r>
      <w:hyperlink r:id="rId31" w:history="1">
        <w:r w:rsidRPr="00CD438D">
          <w:rPr>
            <w:rStyle w:val="Hyperlink"/>
          </w:rPr>
          <w:t>http://s3.amazonaws.com/academia.edu.documents/31666629/Darder_Cultural_Hegemony__Language_Rights___Politics_of_Forgetting-1.pdf</w:t>
        </w:r>
      </w:hyperlink>
      <w:r w:rsidRPr="00CD438D">
        <w:t>?)</w:t>
      </w:r>
    </w:p>
    <w:p w14:paraId="2F58B958" w14:textId="77777777" w:rsidR="00547DE3" w:rsidRPr="00580E96" w:rsidRDefault="00547DE3" w:rsidP="00547DE3">
      <w:pPr>
        <w:rPr>
          <w:sz w:val="10"/>
          <w:szCs w:val="28"/>
        </w:rPr>
      </w:pPr>
      <w:r w:rsidRPr="008755C7">
        <w:rPr>
          <w:rStyle w:val="StyleUnderline"/>
          <w:highlight w:val="yellow"/>
        </w:rPr>
        <w:t>In</w:t>
      </w:r>
      <w:r w:rsidRPr="008755C7">
        <w:rPr>
          <w:rStyle w:val="StyleUnderline"/>
        </w:rPr>
        <w:t xml:space="preserve"> light of a </w:t>
      </w:r>
      <w:r w:rsidRPr="008755C7">
        <w:rPr>
          <w:rStyle w:val="StyleUnderline"/>
          <w:highlight w:val="yellow"/>
        </w:rPr>
        <w:t>colonial history of language imposition</w:t>
      </w:r>
      <w:r w:rsidRPr="008755C7">
        <w:rPr>
          <w:rStyle w:val="StyleUnderline"/>
        </w:rPr>
        <w:t xml:space="preserve">, </w:t>
      </w:r>
      <w:r w:rsidRPr="008755C7">
        <w:rPr>
          <w:rStyle w:val="StyleUnderline"/>
          <w:highlight w:val="yellow"/>
        </w:rPr>
        <w:t>it is important to understand the cultural hegemonic implications of language erosion</w:t>
      </w:r>
      <w:r w:rsidRPr="00580E96">
        <w:rPr>
          <w:sz w:val="10"/>
          <w:szCs w:val="28"/>
        </w:rPr>
        <w:t xml:space="preserve"> beyond individual choice or the practical inducement of English for academic and labor gains. </w:t>
      </w:r>
      <w:r w:rsidRPr="008755C7">
        <w:rPr>
          <w:rStyle w:val="StyleUnderline"/>
          <w:highlight w:val="yellow"/>
        </w:rPr>
        <w:t>Views of language as “purely mechanical devices”</w:t>
      </w:r>
      <w:r w:rsidRPr="008755C7">
        <w:rPr>
          <w:rStyle w:val="StyleUnderline"/>
        </w:rPr>
        <w:t xml:space="preserve"> (Nieto 2007) </w:t>
      </w:r>
      <w:r w:rsidRPr="008755C7">
        <w:rPr>
          <w:rStyle w:val="StyleUnderline"/>
          <w:highlight w:val="yellow"/>
        </w:rPr>
        <w:t>or</w:t>
      </w:r>
      <w:r w:rsidRPr="008755C7">
        <w:rPr>
          <w:rStyle w:val="StyleUnderline"/>
        </w:rPr>
        <w:t xml:space="preserve"> solely </w:t>
      </w:r>
      <w:r w:rsidRPr="008755C7">
        <w:rPr>
          <w:rStyle w:val="StyleUnderline"/>
          <w:highlight w:val="yellow"/>
        </w:rPr>
        <w:t>as signifiers of national allegiance must be decentered</w:t>
      </w:r>
      <w:r w:rsidRPr="00580E96">
        <w:rPr>
          <w:sz w:val="10"/>
          <w:szCs w:val="28"/>
        </w:rPr>
        <w:t xml:space="preserve">, </w:t>
      </w:r>
      <w:r w:rsidRPr="008755C7">
        <w:rPr>
          <w:rStyle w:val="StyleUnderline"/>
        </w:rPr>
        <w:t xml:space="preserve">as educators engage with the powerful reality that </w:t>
      </w:r>
      <w:r w:rsidRPr="008755C7">
        <w:rPr>
          <w:rStyle w:val="StyleUnderline"/>
          <w:highlight w:val="yellow"/>
        </w:rPr>
        <w:t>language</w:t>
      </w:r>
      <w:r w:rsidRPr="008755C7">
        <w:rPr>
          <w:rStyle w:val="StyleUnderline"/>
        </w:rPr>
        <w:t xml:space="preserve">, political power, and economics are all inextricably </w:t>
      </w:r>
      <w:r w:rsidRPr="008755C7">
        <w:rPr>
          <w:rStyle w:val="StyleUnderline"/>
          <w:highlight w:val="yellow"/>
        </w:rPr>
        <w:t>tied to the ideological formations of the nation-state</w:t>
      </w:r>
      <w:r w:rsidRPr="00580E96">
        <w:rPr>
          <w:sz w:val="10"/>
          <w:szCs w:val="28"/>
        </w:rPr>
        <w:t xml:space="preserve"> and, as such, </w:t>
      </w:r>
      <w:r w:rsidRPr="008755C7">
        <w:rPr>
          <w:rStyle w:val="StyleUnderline"/>
          <w:highlight w:val="yellow"/>
        </w:rPr>
        <w:t xml:space="preserve">language functions as a fundamental human resource for </w:t>
      </w:r>
      <w:r w:rsidRPr="008755C7">
        <w:rPr>
          <w:rStyle w:val="StyleUnderline"/>
        </w:rPr>
        <w:t>the</w:t>
      </w:r>
      <w:r w:rsidRPr="008755C7">
        <w:rPr>
          <w:rStyle w:val="StyleUnderline"/>
          <w:highlight w:val="yellow"/>
        </w:rPr>
        <w:t xml:space="preserve"> construction of meaning and </w:t>
      </w:r>
      <w:r w:rsidRPr="008755C7">
        <w:rPr>
          <w:rStyle w:val="StyleUnderline"/>
        </w:rPr>
        <w:t xml:space="preserve">the </w:t>
      </w:r>
      <w:r w:rsidRPr="008755C7">
        <w:rPr>
          <w:rStyle w:val="StyleUnderline"/>
          <w:highlight w:val="yellow"/>
        </w:rPr>
        <w:t>establishment of relationships</w:t>
      </w:r>
      <w:r w:rsidRPr="008755C7">
        <w:rPr>
          <w:rStyle w:val="StyleUnderline"/>
        </w:rPr>
        <w:t xml:space="preserve"> within both the private and public sphere</w:t>
      </w:r>
      <w:r w:rsidRPr="00580E96">
        <w:rPr>
          <w:sz w:val="10"/>
          <w:szCs w:val="28"/>
        </w:rPr>
        <w:t>. “In fact</w:t>
      </w:r>
      <w:r w:rsidRPr="008755C7">
        <w:rPr>
          <w:rStyle w:val="StyleUnderline"/>
        </w:rPr>
        <w:t>, the human being cannot exist without communicating; eliminating the possibility of communication from the human spirit entails removing its humanity</w:t>
      </w:r>
      <w:r w:rsidRPr="00547DE3">
        <w:rPr>
          <w:sz w:val="10"/>
          <w:szCs w:val="10"/>
        </w:rPr>
        <w:t xml:space="preserve">” (Nieto 2007). This is precisely </w:t>
      </w:r>
      <w:r w:rsidRPr="00547DE3">
        <w:rPr>
          <w:rStyle w:val="StyleUnderline"/>
          <w:sz w:val="10"/>
          <w:szCs w:val="10"/>
          <w:u w:val="none"/>
        </w:rPr>
        <w:t>the experience of many children from linguistically racialized populations, when they enter a classroom where the supremacy of English functions not only against their academic well-being, but their democratic participation as well</w:t>
      </w:r>
      <w:r w:rsidRPr="00547DE3">
        <w:rPr>
          <w:sz w:val="10"/>
          <w:szCs w:val="10"/>
        </w:rPr>
        <w:t xml:space="preserve">. Upon entering the </w:t>
      </w:r>
      <w:r w:rsidRPr="00547DE3">
        <w:rPr>
          <w:rStyle w:val="StyleUnderline"/>
          <w:sz w:val="10"/>
          <w:szCs w:val="10"/>
          <w:u w:val="none"/>
        </w:rPr>
        <w:t>English-only classroom, language minority students are rendered voiceless in a foreign sound system</w:t>
      </w:r>
      <w:r w:rsidRPr="00547DE3">
        <w:rPr>
          <w:sz w:val="10"/>
          <w:szCs w:val="10"/>
        </w:rPr>
        <w:t xml:space="preserve"> and cultural milieu that does not afford them a place for self-expression or self-determination. And often, even </w:t>
      </w:r>
      <w:r w:rsidRPr="00547DE3">
        <w:rPr>
          <w:rStyle w:val="StyleUnderline"/>
          <w:sz w:val="10"/>
          <w:szCs w:val="10"/>
          <w:u w:val="none"/>
        </w:rPr>
        <w:t>when these students learn English, stereotypical perceptions of deficiency persist, denying them meaningful opportunities to participate</w:t>
      </w:r>
      <w:r w:rsidRPr="00547DE3">
        <w:rPr>
          <w:sz w:val="10"/>
          <w:szCs w:val="10"/>
        </w:rPr>
        <w:t xml:space="preserve"> in ways that English proficient students readily enjoy in the process of their academic formation. Without these opportunities, the ability of English-language learners to succeed in school is overwhelmingly compromised, as they struggle not only to learn the grade-level content, but also grapple with traversing limited language comprehension, in a context that affords them little, if any, language support As suggested earlier, it is no wonder that language constitutes such a deeply contested terrain of struggle. Instructional</w:t>
      </w:r>
      <w:r w:rsidRPr="008755C7">
        <w:rPr>
          <w:rStyle w:val="StyleUnderline"/>
        </w:rPr>
        <w:t xml:space="preserve"> language is implicated in significant ways, when considering the future possibilities and limitations students will experience not only in the classroom, but also out in the world</w:t>
      </w:r>
      <w:r w:rsidRPr="00610E95">
        <w:rPr>
          <w:rStyle w:val="StyleUnderline"/>
        </w:rPr>
        <w:t xml:space="preserve">. </w:t>
      </w:r>
      <w:r w:rsidRPr="00580E96">
        <w:rPr>
          <w:sz w:val="10"/>
          <w:szCs w:val="28"/>
        </w:rPr>
        <w:t>Similarly</w:t>
      </w:r>
      <w:r w:rsidRPr="00580E96">
        <w:rPr>
          <w:sz w:val="10"/>
          <w:szCs w:val="28"/>
          <w:highlight w:val="yellow"/>
        </w:rPr>
        <w:t>,</w:t>
      </w:r>
      <w:r w:rsidRPr="00580E96">
        <w:rPr>
          <w:sz w:val="10"/>
          <w:szCs w:val="28"/>
        </w:rPr>
        <w:t xml:space="preserve"> </w:t>
      </w:r>
      <w:r w:rsidRPr="00610E95">
        <w:rPr>
          <w:rStyle w:val="StyleUnderline"/>
        </w:rPr>
        <w:t>community conditions</w:t>
      </w:r>
      <w:r w:rsidRPr="00580E96">
        <w:rPr>
          <w:sz w:val="10"/>
          <w:szCs w:val="28"/>
        </w:rPr>
        <w:t xml:space="preserve"> that infuse life, meaning, and belonging into individual and collective life </w:t>
      </w:r>
      <w:r w:rsidRPr="00610E95">
        <w:rPr>
          <w:rStyle w:val="StyleUnderline"/>
        </w:rPr>
        <w:t>are also important</w:t>
      </w:r>
      <w:r w:rsidRPr="00580E96">
        <w:rPr>
          <w:sz w:val="10"/>
          <w:szCs w:val="28"/>
        </w:rPr>
        <w:t xml:space="preserve"> factors in their academic achievement, </w:t>
      </w:r>
      <w:r w:rsidRPr="00610E95">
        <w:rPr>
          <w:rStyle w:val="StyleUnderline"/>
        </w:rPr>
        <w:t xml:space="preserve">given that </w:t>
      </w:r>
      <w:r w:rsidRPr="005604B1">
        <w:rPr>
          <w:rStyle w:val="StyleUnderline"/>
          <w:highlight w:val="yellow"/>
        </w:rPr>
        <w:t>linguistic rights, education, and democratic participation are</w:t>
      </w:r>
      <w:r w:rsidRPr="00610E95">
        <w:rPr>
          <w:rStyle w:val="StyleUnderline"/>
        </w:rPr>
        <w:t xml:space="preserve"> absolutely </w:t>
      </w:r>
      <w:r w:rsidRPr="005604B1">
        <w:rPr>
          <w:rStyle w:val="StyleUnderline"/>
          <w:highlight w:val="yellow"/>
        </w:rPr>
        <w:t>central to</w:t>
      </w:r>
      <w:r w:rsidRPr="00610E95">
        <w:rPr>
          <w:rStyle w:val="StyleUnderline"/>
        </w:rPr>
        <w:t xml:space="preserve"> language </w:t>
      </w:r>
      <w:r w:rsidRPr="005604B1">
        <w:rPr>
          <w:rStyle w:val="StyleUnderline"/>
          <w:highlight w:val="yellow"/>
        </w:rPr>
        <w:t>minority community empowerment</w:t>
      </w:r>
      <w:r w:rsidRPr="00610E95">
        <w:rPr>
          <w:rStyle w:val="StyleUnderline"/>
          <w:highlight w:val="yellow"/>
        </w:rPr>
        <w:t>.</w:t>
      </w:r>
      <w:r w:rsidRPr="00580E96">
        <w:rPr>
          <w:sz w:val="10"/>
          <w:szCs w:val="28"/>
        </w:rPr>
        <w:t xml:space="preserve"> Hence, </w:t>
      </w:r>
      <w:r w:rsidRPr="00610E95">
        <w:rPr>
          <w:rStyle w:val="StyleUnderline"/>
          <w:highlight w:val="yellow"/>
        </w:rPr>
        <w:t>when</w:t>
      </w:r>
      <w:r w:rsidRPr="008755C7">
        <w:rPr>
          <w:rStyle w:val="StyleUnderline"/>
        </w:rPr>
        <w:t xml:space="preserve"> important </w:t>
      </w:r>
      <w:r w:rsidRPr="00610E95">
        <w:rPr>
          <w:rStyle w:val="StyleUnderline"/>
          <w:highlight w:val="yellow"/>
        </w:rPr>
        <w:t>human conditions shaped by a long-standing history of oppression and marginalization are</w:t>
      </w:r>
      <w:r w:rsidRPr="008755C7">
        <w:rPr>
          <w:rStyle w:val="StyleUnderline"/>
        </w:rPr>
        <w:t xml:space="preserve"> ignored, </w:t>
      </w:r>
      <w:r w:rsidRPr="00610E95">
        <w:rPr>
          <w:rStyle w:val="StyleUnderline"/>
          <w:highlight w:val="yellow"/>
        </w:rPr>
        <w:t>disregarded</w:t>
      </w:r>
      <w:r w:rsidRPr="008755C7">
        <w:rPr>
          <w:rStyle w:val="StyleUnderline"/>
        </w:rPr>
        <w:t xml:space="preserve">, or maligned within schools, the </w:t>
      </w:r>
      <w:r w:rsidRPr="00610E95">
        <w:rPr>
          <w:rStyle w:val="StyleUnderline"/>
          <w:highlight w:val="yellow"/>
        </w:rPr>
        <w:t>political empowerment</w:t>
      </w:r>
      <w:r w:rsidRPr="008755C7">
        <w:rPr>
          <w:rStyle w:val="StyleUnderline"/>
        </w:rPr>
        <w:t xml:space="preserve"> </w:t>
      </w:r>
      <w:r w:rsidRPr="00610E95">
        <w:rPr>
          <w:rStyle w:val="StyleUnderline"/>
          <w:highlight w:val="yellow"/>
        </w:rPr>
        <w:t>and well-being of language minority students and</w:t>
      </w:r>
      <w:r w:rsidRPr="008755C7">
        <w:rPr>
          <w:rStyle w:val="StyleUnderline"/>
        </w:rPr>
        <w:t xml:space="preserve"> their </w:t>
      </w:r>
      <w:r w:rsidRPr="00610E95">
        <w:rPr>
          <w:rStyle w:val="StyleUnderline"/>
          <w:highlight w:val="yellow"/>
        </w:rPr>
        <w:t>families</w:t>
      </w:r>
      <w:r w:rsidRPr="008755C7">
        <w:rPr>
          <w:rStyle w:val="StyleUnderline"/>
        </w:rPr>
        <w:t xml:space="preserve"> </w:t>
      </w:r>
      <w:r w:rsidRPr="00610E95">
        <w:rPr>
          <w:rStyle w:val="StyleUnderline"/>
          <w:highlight w:val="yellow"/>
        </w:rPr>
        <w:t>are</w:t>
      </w:r>
      <w:r w:rsidRPr="008755C7">
        <w:rPr>
          <w:rStyle w:val="StyleUnderline"/>
        </w:rPr>
        <w:t xml:space="preserve"> also </w:t>
      </w:r>
      <w:r w:rsidRPr="00610E95">
        <w:rPr>
          <w:rStyle w:val="StyleUnderline"/>
          <w:highlight w:val="yellow"/>
        </w:rPr>
        <w:t>negatively affected</w:t>
      </w:r>
      <w:r w:rsidRPr="008755C7">
        <w:rPr>
          <w:rStyle w:val="StyleUnderline"/>
        </w:rPr>
        <w:t xml:space="preserve">. </w:t>
      </w:r>
      <w:r w:rsidRPr="00610E95">
        <w:rPr>
          <w:rStyle w:val="StyleUnderline"/>
          <w:highlight w:val="yellow"/>
        </w:rPr>
        <w:t>This</w:t>
      </w:r>
      <w:r w:rsidRPr="008755C7">
        <w:rPr>
          <w:rStyle w:val="StyleUnderline"/>
        </w:rPr>
        <w:t xml:space="preserve"> process can, unfortunately, </w:t>
      </w:r>
      <w:r w:rsidRPr="00610E95">
        <w:rPr>
          <w:rStyle w:val="StyleUnderline"/>
          <w:highlight w:val="yellow"/>
        </w:rPr>
        <w:t>leave linguistically racialized communities at the mercy of a deeply engrained hegemonic process that prevents them from naming their world and</w:t>
      </w:r>
      <w:r w:rsidRPr="008755C7">
        <w:rPr>
          <w:rStyle w:val="StyleUnderline"/>
        </w:rPr>
        <w:t xml:space="preserve">, hence, from </w:t>
      </w:r>
      <w:r w:rsidRPr="00610E95">
        <w:rPr>
          <w:rStyle w:val="StyleUnderline"/>
          <w:highlight w:val="yellow"/>
        </w:rPr>
        <w:t>participating in</w:t>
      </w:r>
      <w:r w:rsidRPr="008755C7">
        <w:rPr>
          <w:rStyle w:val="StyleUnderline"/>
        </w:rPr>
        <w:t xml:space="preserve"> significant </w:t>
      </w:r>
      <w:r w:rsidRPr="00610E95">
        <w:rPr>
          <w:rStyle w:val="StyleUnderline"/>
          <w:highlight w:val="yellow"/>
        </w:rPr>
        <w:t>educational language-policy debates</w:t>
      </w:r>
      <w:r w:rsidRPr="008755C7">
        <w:rPr>
          <w:rStyle w:val="StyleUnderline"/>
        </w:rPr>
        <w:t xml:space="preserve"> and decisions that will impact the destiny of their children</w:t>
      </w:r>
      <w:r w:rsidRPr="00580E96">
        <w:rPr>
          <w:sz w:val="10"/>
          <w:szCs w:val="28"/>
        </w:rPr>
        <w:t xml:space="preserve">. As a consequence, </w:t>
      </w:r>
      <w:r w:rsidRPr="00610E95">
        <w:rPr>
          <w:rStyle w:val="StyleUnderline"/>
          <w:highlight w:val="yellow"/>
        </w:rPr>
        <w:t>language minority students who enter the classroom with a primary language other than English are</w:t>
      </w:r>
      <w:r w:rsidRPr="008755C7">
        <w:rPr>
          <w:rStyle w:val="StyleUnderline"/>
        </w:rPr>
        <w:t xml:space="preserve"> also often </w:t>
      </w:r>
      <w:r w:rsidRPr="00610E95">
        <w:rPr>
          <w:rStyle w:val="StyleUnderline"/>
          <w:highlight w:val="yellow"/>
        </w:rPr>
        <w:t>(mis)assessed</w:t>
      </w:r>
      <w:r w:rsidRPr="008755C7">
        <w:rPr>
          <w:rStyle w:val="StyleUnderline"/>
        </w:rPr>
        <w:t xml:space="preserve"> too quickly as intellectually deficient or developmentally delayed, as a consequence of assessment measures </w:t>
      </w:r>
      <w:r w:rsidRPr="00610E95">
        <w:rPr>
          <w:rStyle w:val="StyleUnderline"/>
          <w:highlight w:val="yellow"/>
        </w:rPr>
        <w:t>that do not take into account the cultural and linguistic dissonance</w:t>
      </w:r>
      <w:r w:rsidRPr="008755C7">
        <w:rPr>
          <w:rStyle w:val="StyleUnderline"/>
        </w:rPr>
        <w:t xml:space="preserve"> experienced by otherwise intellectually capable children entering into an unfamiliar language environment.</w:t>
      </w:r>
      <w:r w:rsidRPr="00580E96">
        <w:rPr>
          <w:sz w:val="10"/>
          <w:szCs w:val="28"/>
        </w:rPr>
        <w:t xml:space="preserve"> Unfortunately, the </w:t>
      </w:r>
      <w:r w:rsidRPr="00610E95">
        <w:rPr>
          <w:rStyle w:val="StyleUnderline"/>
          <w:highlight w:val="yellow"/>
        </w:rPr>
        <w:t xml:space="preserve">linguistic forms of </w:t>
      </w:r>
      <w:r w:rsidRPr="00610E95">
        <w:rPr>
          <w:rStyle w:val="StyleUnderline"/>
          <w:highlight w:val="yellow"/>
        </w:rPr>
        <w:lastRenderedPageBreak/>
        <w:t xml:space="preserve">racialization at work in the schooling of English-language learners, or </w:t>
      </w:r>
      <w:r w:rsidRPr="00610E95">
        <w:rPr>
          <w:rStyle w:val="StyleUnderline"/>
        </w:rPr>
        <w:t xml:space="preserve">what Angela Valenzuela (1999) terms </w:t>
      </w:r>
      <w:r w:rsidRPr="00610E95">
        <w:rPr>
          <w:rStyle w:val="StyleUnderline"/>
          <w:highlight w:val="yellow"/>
        </w:rPr>
        <w:t>“subtractive schooling,”</w:t>
      </w:r>
      <w:r w:rsidRPr="008755C7">
        <w:rPr>
          <w:rStyle w:val="StyleUnderline"/>
        </w:rPr>
        <w:t xml:space="preserve"> </w:t>
      </w:r>
      <w:r w:rsidRPr="00610E95">
        <w:rPr>
          <w:rStyle w:val="StyleUnderline"/>
          <w:highlight w:val="yellow"/>
        </w:rPr>
        <w:t>disrupts the ability of both educators and policy makers to see beyond</w:t>
      </w:r>
      <w:r w:rsidRPr="008755C7">
        <w:rPr>
          <w:rStyle w:val="StyleUnderline"/>
        </w:rPr>
        <w:t xml:space="preserve"> their shrouded </w:t>
      </w:r>
      <w:r w:rsidRPr="00610E95">
        <w:rPr>
          <w:rStyle w:val="StyleUnderline"/>
          <w:highlight w:val="yellow"/>
        </w:rPr>
        <w:t>projections of inferiority</w:t>
      </w:r>
      <w:r w:rsidRPr="008755C7">
        <w:rPr>
          <w:rStyle w:val="StyleUnderline"/>
        </w:rPr>
        <w:t>—</w:t>
      </w:r>
      <w:r w:rsidRPr="00610E95">
        <w:rPr>
          <w:rStyle w:val="StyleUnderline"/>
          <w:highlight w:val="yellow"/>
        </w:rPr>
        <w:t>a phenomenon that stifles the ability to recognize, assess, and employ the strengths and capacities these language minority students already possess</w:t>
      </w:r>
      <w:r w:rsidRPr="008755C7">
        <w:rPr>
          <w:rStyle w:val="StyleUnderline"/>
        </w:rPr>
        <w:t>. Unexamined racialized perceptions of language minority populations often render teachers blind to those cognitive resources that would normally provide the logical foundation for new linguistic experiences related to learning English.</w:t>
      </w:r>
      <w:r w:rsidRPr="00580E96">
        <w:rPr>
          <w:sz w:val="10"/>
          <w:szCs w:val="28"/>
        </w:rPr>
        <w:t xml:space="preserve"> Accordingly, </w:t>
      </w:r>
      <w:r w:rsidRPr="00580E96">
        <w:rPr>
          <w:rStyle w:val="StyleUnderline"/>
          <w:highlight w:val="yellow"/>
        </w:rPr>
        <w:t xml:space="preserve">the inability of mainstream teachers to engage the knowledge and skills that these students bring to the classroom is a key barrier to </w:t>
      </w:r>
      <w:r w:rsidRPr="00580E96">
        <w:rPr>
          <w:sz w:val="10"/>
        </w:rPr>
        <w:t>academic</w:t>
      </w:r>
      <w:r w:rsidRPr="00580E96">
        <w:rPr>
          <w:rStyle w:val="StyleUnderline"/>
        </w:rPr>
        <w:t xml:space="preserve"> </w:t>
      </w:r>
      <w:r w:rsidRPr="00580E96">
        <w:rPr>
          <w:rStyle w:val="StyleUnderline"/>
          <w:highlight w:val="yellow"/>
        </w:rPr>
        <w:t>succes</w:t>
      </w:r>
      <w:r w:rsidRPr="008755C7">
        <w:rPr>
          <w:rStyle w:val="StyleUnderline"/>
        </w:rPr>
        <w:t>s</w:t>
      </w:r>
      <w:r w:rsidRPr="00580E96">
        <w:rPr>
          <w:sz w:val="10"/>
          <w:szCs w:val="28"/>
        </w:rPr>
        <w:t xml:space="preserve">; as is the absence of the primary language as the medium of instruction. The institutionalized ideology of exclusion at work here discourages not only the use of minority languages in the United States, but also </w:t>
      </w:r>
      <w:r w:rsidRPr="008755C7">
        <w:rPr>
          <w:rStyle w:val="StyleUnderline"/>
        </w:rPr>
        <w:t>disrupts the successful academic formation of linguistically racialized students, while it renders them vulnerable to cultural hegemony</w:t>
      </w:r>
      <w:r w:rsidRPr="00580E96">
        <w:rPr>
          <w:sz w:val="10"/>
          <w:szCs w:val="28"/>
        </w:rPr>
        <w:t xml:space="preserve">. 13 In many ways, we can understand the task at hand to be one that requires us to decolonize our minds from debilitating ideologies that persistently racialize students of color who do not speak English, judging them in need of remediation, yet unworthy of the expenditure of additional resources. In the logic of Race to the Top (RTT) and its predecessor, No Child Left Behind (NCLB), the goal of education is to create the global competitive edge that can ensure domination of the world’s political economy—at the expense of children from the most vulnerable populations. As such, expenditures of educational resources are liberally being directed toward science, technology, engineering, and mathematics (STEM)—including in the early years—in the government’s frenzy to meet its overarching goal. In the world of highstakes accountability, STEM initiatives are pronounced the panacea for global supremacy, while questions of culturally democratic life have been eclipsed by preoccupations with the (hidden) curriculum of class formation and the citizen as unbridled consumer. In accordance, </w:t>
      </w:r>
      <w:r w:rsidRPr="00580E96">
        <w:rPr>
          <w:rStyle w:val="StyleUnderline"/>
          <w:highlight w:val="yellow"/>
        </w:rPr>
        <w:t>linguistic racialization is implicated as</w:t>
      </w:r>
      <w:r w:rsidRPr="008755C7">
        <w:rPr>
          <w:rStyle w:val="StyleUnderline"/>
        </w:rPr>
        <w:t xml:space="preserve"> part of </w:t>
      </w:r>
      <w:r w:rsidRPr="00580E96">
        <w:rPr>
          <w:rStyle w:val="StyleUnderline"/>
          <w:highlight w:val="yellow"/>
        </w:rPr>
        <w:t>a</w:t>
      </w:r>
      <w:r w:rsidRPr="008755C7">
        <w:rPr>
          <w:rStyle w:val="StyleUnderline"/>
        </w:rPr>
        <w:t xml:space="preserve"> larger and more complex </w:t>
      </w:r>
      <w:r w:rsidRPr="00580E96">
        <w:rPr>
          <w:rStyle w:val="StyleUnderline"/>
          <w:highlight w:val="yellow"/>
        </w:rPr>
        <w:t>system of economic and political subordination that positions language minority students and their families as disposable, second-class citizens</w:t>
      </w:r>
      <w:r w:rsidRPr="00580E96">
        <w:rPr>
          <w:sz w:val="10"/>
          <w:szCs w:val="28"/>
        </w:rPr>
        <w:t xml:space="preserve"> (Darder and Torres 2004). This encompasses an ideology that often distorts the ability to see working-class language minority communities in the United States as worthy of full educational rights</w:t>
      </w:r>
      <w:r w:rsidRPr="008755C7">
        <w:rPr>
          <w:rStyle w:val="StyleUnderline"/>
        </w:rPr>
        <w:t xml:space="preserve">. The consequence is the perpetuation of a culture of failure and educational </w:t>
      </w:r>
      <w:r w:rsidRPr="00580E96">
        <w:rPr>
          <w:sz w:val="10"/>
          <w:szCs w:val="28"/>
        </w:rPr>
        <w:t>neglect that relegates these communities to a position of invisibility—aided by the politics of the labor market, ill-representations in media, and the increasing incarceration of poor working-class men and women of color (Gilmore 2006).</w:t>
      </w:r>
    </w:p>
    <w:p w14:paraId="6EEA9430" w14:textId="77777777" w:rsidR="00547DE3" w:rsidRPr="00463669" w:rsidRDefault="00547DE3" w:rsidP="7F2C43C2">
      <w:pPr>
        <w:rPr>
          <w:rStyle w:val="StyleUnderline"/>
          <w:rFonts w:ascii="Calibri,ＭＳ ゴシック" w:eastAsia="Calibri,ＭＳ ゴシック" w:hAnsi="Calibri,ＭＳ ゴシック" w:cs="Calibri,ＭＳ ゴシック"/>
          <w:b/>
          <w:bCs/>
        </w:rPr>
      </w:pPr>
    </w:p>
    <w:p w14:paraId="49A443C7" w14:textId="77777777" w:rsidR="0082409B" w:rsidRDefault="7F2C43C2" w:rsidP="0082409B">
      <w:pPr>
        <w:pStyle w:val="Heading4"/>
      </w:pPr>
      <w:r>
        <w:t>Any TVA Fails because it forces to engage with the state. The USFG is historically Anti-Asian and Asians should not be forced to defend USFG Action</w:t>
      </w:r>
    </w:p>
    <w:p w14:paraId="217B5107" w14:textId="253A538E" w:rsidR="3C67C818" w:rsidRPr="0082409B" w:rsidRDefault="7F2C43C2" w:rsidP="7F2C43C2">
      <w:pPr>
        <w:rPr>
          <w:b/>
          <w:bCs/>
          <w:sz w:val="26"/>
          <w:szCs w:val="26"/>
        </w:rPr>
      </w:pPr>
      <w:r w:rsidRPr="7F2C43C2">
        <w:rPr>
          <w:b/>
          <w:bCs/>
          <w:sz w:val="26"/>
          <w:szCs w:val="26"/>
        </w:rPr>
        <w:t>Chew 94</w:t>
      </w:r>
    </w:p>
    <w:p w14:paraId="2F4C7282" w14:textId="553D202C" w:rsidR="3C67C818" w:rsidRPr="00463669" w:rsidRDefault="7F2C43C2" w:rsidP="7F2C43C2">
      <w:pPr>
        <w:rPr>
          <w:rFonts w:ascii="Calibri,ＭＳ ゴシック" w:eastAsia="Calibri,ＭＳ ゴシック" w:hAnsi="Calibri,ＭＳ ゴシック" w:cs="Calibri,ＭＳ ゴシック"/>
        </w:rPr>
      </w:pPr>
      <w:r w:rsidRPr="7F2C43C2">
        <w:rPr>
          <w:rFonts w:ascii="Calibri,ＭＳ ゴシック" w:eastAsia="Calibri,ＭＳ ゴシック" w:hAnsi="Calibri,ＭＳ ゴシック" w:cs="Calibri,ＭＳ ゴシック"/>
          <w:color w:val="0E1031"/>
          <w:sz w:val="24"/>
          <w:szCs w:val="24"/>
        </w:rPr>
        <w:t>(</w:t>
      </w:r>
      <w:r>
        <w:t xml:space="preserve">Pat Chew, the Salmon Chaired Professor at the University of Pittsburgh School of Law and a University Chancellor’s Distinguished Teaching Award recipient;” Asian Americans: The "Reticent" Minority and Their Paradoxes”; </w:t>
      </w:r>
      <w:hyperlink r:id="rId32">
        <w:r w:rsidRPr="7F2C43C2">
          <w:rPr>
            <w:rStyle w:val="Hyperlink"/>
          </w:rPr>
          <w:t>http://scholarship.law.wm.edu/cgi/viewcontent.cgi?article=1739&amp;context=wmlr,DMW</w:t>
        </w:r>
      </w:hyperlink>
      <w:r w:rsidRPr="7F2C43C2">
        <w:rPr>
          <w:rFonts w:ascii="Calibri,ＭＳ ゴシック" w:eastAsia="Calibri,ＭＳ ゴシック" w:hAnsi="Calibri,ＭＳ ゴシック" w:cs="Calibri,ＭＳ ゴシック"/>
        </w:rPr>
        <w:t>)</w:t>
      </w:r>
    </w:p>
    <w:p w14:paraId="0AC66FFD" w14:textId="3CE17189" w:rsidR="3C67C818" w:rsidRPr="00463669" w:rsidRDefault="3C67C818" w:rsidP="3C67C818">
      <w:pPr>
        <w:rPr>
          <w:rFonts w:eastAsia="Calibri" w:cs="Calibri"/>
        </w:rPr>
      </w:pPr>
      <w:r w:rsidRPr="00463669">
        <w:rPr>
          <w:rFonts w:eastAsia="Calibri" w:cs="Calibri"/>
        </w:rPr>
        <w:t xml:space="preserve"> </w:t>
      </w:r>
    </w:p>
    <w:p w14:paraId="477EA884" w14:textId="72DA1F9E" w:rsidR="3C67C818" w:rsidRPr="00463669" w:rsidRDefault="7F2C43C2" w:rsidP="7F2C43C2">
      <w:pPr>
        <w:rPr>
          <w:rStyle w:val="StyleUnderline"/>
          <w:rFonts w:eastAsia="Calibri" w:cs="Calibri"/>
        </w:rPr>
      </w:pPr>
      <w:r w:rsidRPr="00841C9F">
        <w:rPr>
          <w:rStyle w:val="StyleUnderline"/>
          <w:highlight w:val="yellow"/>
        </w:rPr>
        <w:t>Federal immigration laws confirmed the government's discriminatory policies towards Asians</w:t>
      </w:r>
      <w:r w:rsidRPr="7F2C43C2">
        <w:rPr>
          <w:rStyle w:val="StyleUnderline"/>
        </w:rPr>
        <w:t xml:space="preserve">."0 In 1882, </w:t>
      </w:r>
      <w:r w:rsidRPr="00841C9F">
        <w:rPr>
          <w:rStyle w:val="StyleUnderline"/>
          <w:highlight w:val="yellow"/>
        </w:rPr>
        <w:t>Congress passed the Chinese Exclusion Act</w:t>
      </w:r>
      <w:r w:rsidRPr="7F2C43C2">
        <w:rPr>
          <w:rStyle w:val="StyleUnderline"/>
        </w:rPr>
        <w:t xml:space="preserve">,"' the </w:t>
      </w:r>
      <w:r w:rsidRPr="00841C9F">
        <w:rPr>
          <w:rStyle w:val="StyleUnderline"/>
          <w:highlight w:val="yellow"/>
        </w:rPr>
        <w:t>first major imnigration policy that restricted entry on the basis of race</w:t>
      </w:r>
      <w:r w:rsidRPr="7F2C43C2">
        <w:rPr>
          <w:sz w:val="16"/>
          <w:szCs w:val="16"/>
        </w:rPr>
        <w:t xml:space="preserve">. 2 Under this law, which was extended in 1892, 1902, and in 1904 for an indefinite period, no additional Chinese laborers were permitted to enter the country." </w:t>
      </w:r>
      <w:r w:rsidRPr="7F2C43C2">
        <w:rPr>
          <w:rStyle w:val="StyleUnderline"/>
        </w:rPr>
        <w:t xml:space="preserve">Reflecting the </w:t>
      </w:r>
      <w:r w:rsidRPr="00841C9F">
        <w:rPr>
          <w:rStyle w:val="StyleUnderline"/>
          <w:highlight w:val="yellow"/>
        </w:rPr>
        <w:t>anti-Asian beliefs</w:t>
      </w:r>
      <w:r w:rsidRPr="7F2C43C2">
        <w:rPr>
          <w:rStyle w:val="StyleUnderline"/>
          <w:rFonts w:eastAsia="Calibri" w:cs="Calibri"/>
        </w:rPr>
        <w:t xml:space="preserve"> </w:t>
      </w:r>
      <w:r w:rsidRPr="00841C9F">
        <w:rPr>
          <w:rStyle w:val="StyleUnderline"/>
          <w:highlight w:val="yellow"/>
        </w:rPr>
        <w:t>of</w:t>
      </w:r>
      <w:r w:rsidRPr="7F2C43C2">
        <w:rPr>
          <w:rStyle w:val="StyleUnderline"/>
        </w:rPr>
        <w:t xml:space="preserve"> some jurists,34 </w:t>
      </w:r>
      <w:r w:rsidRPr="00841C9F">
        <w:rPr>
          <w:rStyle w:val="StyleUnderline"/>
          <w:highlight w:val="yellow"/>
        </w:rPr>
        <w:t>various cases interpreting the Chinese exclusion laws held that private employers could disregard the rights of Chinese laborers secured by treaties and federal laws if Congress found it necessary for the "public good, by any consideration of private interest</w:t>
      </w:r>
      <w:r w:rsidRPr="7F2C43C2">
        <w:rPr>
          <w:sz w:val="16"/>
          <w:szCs w:val="16"/>
        </w:rPr>
        <w:t>."5 State laws, particularly in California, embodied this exclusionary sentiment.36 The state's 1879 Constitution prohibited California corporations and government entities from hiring any Chinese employees and forbade Chinese residents from owning land.3 " Another California law provided that all foreign miners ineligible for U.S. citizenship were required to pay an exorbitant tax." As intended, virtually all of the $1.5 million collected under the tax came from Chinese miners.</w:t>
      </w:r>
      <w:r>
        <w:t xml:space="preserve">39 </w:t>
      </w:r>
      <w:r w:rsidRPr="00841C9F">
        <w:rPr>
          <w:rStyle w:val="StyleUnderline"/>
          <w:highlight w:val="yellow"/>
        </w:rPr>
        <w:t>As</w:t>
      </w:r>
      <w:r w:rsidRPr="7F2C43C2">
        <w:rPr>
          <w:rStyle w:val="StyleUnderline"/>
        </w:rPr>
        <w:t xml:space="preserve"> the </w:t>
      </w:r>
      <w:r w:rsidRPr="00841C9F">
        <w:rPr>
          <w:rStyle w:val="StyleUnderline"/>
          <w:highlight w:val="yellow"/>
        </w:rPr>
        <w:t>populations of other non-Chinese Asian groups increased, federal and local governments instituted similar exclusionary policies against them.</w:t>
      </w:r>
      <w:r w:rsidRPr="7F2C43C2">
        <w:rPr>
          <w:rStyle w:val="StyleUnderline"/>
        </w:rPr>
        <w:t xml:space="preserve">4 ° Perhaps because of Japan's economic strength, Americans </w:t>
      </w:r>
      <w:r w:rsidRPr="00841C9F">
        <w:rPr>
          <w:rStyle w:val="StyleUnderline"/>
          <w:highlight w:val="yellow"/>
        </w:rPr>
        <w:t>viewed the Japanese immigrants as militaristic and aggressive-the potential "yellow peril."</w:t>
      </w:r>
      <w:r w:rsidRPr="7F2C43C2">
        <w:rPr>
          <w:rStyle w:val="StyleUnderline"/>
        </w:rPr>
        <w:t xml:space="preserve"> 1 </w:t>
      </w:r>
      <w:r w:rsidRPr="00841C9F">
        <w:rPr>
          <w:rStyle w:val="StyleUnderline"/>
          <w:highlight w:val="yellow"/>
        </w:rPr>
        <w:t>In addition to</w:t>
      </w:r>
      <w:r w:rsidRPr="7F2C43C2">
        <w:rPr>
          <w:rStyle w:val="StyleUnderline"/>
        </w:rPr>
        <w:t xml:space="preserve"> various </w:t>
      </w:r>
      <w:r w:rsidRPr="7F2C43C2">
        <w:rPr>
          <w:rStyle w:val="StyleUnderline"/>
        </w:rPr>
        <w:lastRenderedPageBreak/>
        <w:t xml:space="preserve">treaties and </w:t>
      </w:r>
      <w:r w:rsidRPr="00841C9F">
        <w:rPr>
          <w:rStyle w:val="StyleUnderline"/>
          <w:highlight w:val="yellow"/>
        </w:rPr>
        <w:t>federal laws restricting Japanese immigration, the Supreme Court in Ozawa v. United States42 confirmed that Japanese immigrants were ineligible for citizenship</w:t>
      </w:r>
      <w:r w:rsidRPr="7F2C43C2">
        <w:rPr>
          <w:sz w:val="16"/>
          <w:szCs w:val="16"/>
        </w:rPr>
        <w:t xml:space="preserve">.43 Takao Ozawa was born in Japan, but as the Court noted: [ilncluding the period of his residence in Hawaii, appellant had continuously resided in the United States for twenty years. He was a graduate of the Berkeley, California, High School, had been nearly three years a student in the University of California, had educated his children in American schools, his family had attended American churches and he had maintained the use of the English language in his home. That he was well qualified by character and education for citizenship is conceded.' In claiming his "fitness for citizenship," Ozawa argued that the Japanese were distinguishable from Chinese immigrants, who were expressly excluded from naturalization under the Chinese exclusion laws.45 Instead, Ozawa urged, as required by the immigration laws, individuals of Japanese ancestry were "white persons" entitled to citizenship.4" Responding with an anti-integration bias, Justice Sutherland indicated that the test for citizenship could not be the "mere color of the skin" because even among Anglo-Saxons, [the range] by imperceptible gradations from the fair blond to the swarthy brunette, the latter being darker than many of the lighter hued persons of the brown or yellow races. Hence to adopt the color test alone would result in a confused overlapping of races and a gradual merging of one into the other, without any practical line of separation.47 Instead, the term "white person" was meant to "indicate only a person of what is popularly known as the Caucasian race."48 The Justice concluded that Ozawa, being of Japanese ancestry, was clearly "not Caucasian and therefore belongs entirely outside the zone on the negative side."49 </w:t>
      </w:r>
      <w:r w:rsidRPr="00841C9F">
        <w:rPr>
          <w:rStyle w:val="StyleUnderline"/>
          <w:highlight w:val="yellow"/>
        </w:rPr>
        <w:t>The Supreme Court sanctioned exclusionary discrimination against Asians in general in United States</w:t>
      </w:r>
      <w:r w:rsidRPr="7F2C43C2">
        <w:rPr>
          <w:rStyle w:val="StyleUnderline"/>
        </w:rPr>
        <w:t xml:space="preserve"> v. Thind,0 </w:t>
      </w:r>
      <w:r w:rsidRPr="00841C9F">
        <w:rPr>
          <w:rStyle w:val="StyleUnderline"/>
          <w:highlight w:val="yellow"/>
        </w:rPr>
        <w:t>when the Court similarly concluded that a "high caste Hindu of full Indian blood" born in Punjab, India also was ineligible for citizenship</w:t>
      </w:r>
      <w:r w:rsidRPr="7F2C43C2">
        <w:rPr>
          <w:rStyle w:val="StyleUnderline"/>
        </w:rPr>
        <w:t>.5'</w:t>
      </w:r>
    </w:p>
    <w:p w14:paraId="04364EEE" w14:textId="69331752" w:rsidR="3C67C818" w:rsidRPr="00841C9F" w:rsidRDefault="3C67C818" w:rsidP="3C67C818">
      <w:pPr>
        <w:rPr>
          <w:rStyle w:val="StyleUnderline"/>
          <w:rFonts w:cs="Calibri"/>
          <w:b/>
          <w:bCs/>
          <w:highlight w:val="yellow"/>
        </w:rPr>
      </w:pPr>
    </w:p>
    <w:p w14:paraId="556C95BD" w14:textId="1F03C8D2" w:rsidR="001536B7" w:rsidRPr="00463669" w:rsidRDefault="7F2C43C2" w:rsidP="009D0477">
      <w:pPr>
        <w:pStyle w:val="Heading2"/>
      </w:pPr>
      <w:r w:rsidRPr="7F2C43C2">
        <w:rPr>
          <w:sz w:val="22"/>
          <w:szCs w:val="22"/>
        </w:rPr>
        <w:lastRenderedPageBreak/>
        <w:t xml:space="preserve"> </w:t>
      </w:r>
      <w:r>
        <w:t>Anti-Blackness</w:t>
      </w:r>
    </w:p>
    <w:p w14:paraId="0CEC0F91" w14:textId="77777777" w:rsidR="00585893" w:rsidRPr="00463669" w:rsidRDefault="7F2C43C2" w:rsidP="7F2C43C2">
      <w:pPr>
        <w:pStyle w:val="Heading4"/>
        <w:rPr>
          <w:rFonts w:eastAsia="Calibri" w:cs="Calibri"/>
        </w:rPr>
      </w:pPr>
      <w:r>
        <w:t>Bottom up change that is accessible to all groups is key to successful movement.</w:t>
      </w:r>
    </w:p>
    <w:p w14:paraId="571DDB4E" w14:textId="77777777" w:rsidR="00585893" w:rsidRPr="00463669" w:rsidRDefault="7F2C43C2" w:rsidP="7F2C43C2">
      <w:pPr>
        <w:rPr>
          <w:rFonts w:ascii="Calibri,ＭＳ ゴシック" w:eastAsia="Calibri,ＭＳ ゴシック" w:hAnsi="Calibri,ＭＳ ゴシック" w:cs="Calibri,ＭＳ ゴシック"/>
          <w:sz w:val="26"/>
          <w:szCs w:val="26"/>
        </w:rPr>
      </w:pPr>
      <w:r w:rsidRPr="7F2C43C2">
        <w:rPr>
          <w:b/>
          <w:bCs/>
          <w:sz w:val="26"/>
          <w:szCs w:val="26"/>
        </w:rPr>
        <w:t>Jobin-leads 12</w:t>
      </w:r>
    </w:p>
    <w:p w14:paraId="2F7330EE" w14:textId="77777777" w:rsidR="00585893" w:rsidRPr="00463669" w:rsidRDefault="7F2C43C2" w:rsidP="7F2C43C2">
      <w:pPr>
        <w:rPr>
          <w:rFonts w:ascii="Calibri,ＭＳ ゴシック" w:eastAsia="Calibri,ＭＳ ゴシック" w:hAnsi="Calibri,ＭＳ ゴシック" w:cs="Calibri,ＭＳ ゴシック"/>
          <w:sz w:val="24"/>
          <w:szCs w:val="24"/>
        </w:rPr>
      </w:pPr>
      <w:r w:rsidRPr="7F2C43C2">
        <w:rPr>
          <w:sz w:val="24"/>
          <w:szCs w:val="24"/>
        </w:rPr>
        <w:t xml:space="preserve">(Editorial Projects in Education Is the independent, nonprofit publisher of Education. EPE's mission is to raise awareness and understanding of critical issues;” Bottom-up Organizing: Transformative movements Can Only be Realized with Authentic Grassroots Leadership”, 7/5/2018, </w:t>
      </w:r>
      <w:hyperlink r:id="rId33">
        <w:r w:rsidRPr="7F2C43C2">
          <w:rPr>
            <w:rStyle w:val="Hyperlink"/>
            <w:sz w:val="24"/>
            <w:szCs w:val="24"/>
          </w:rPr>
          <w:t>http://blogs.edweek.org/edweek/democracy_and_education/2012/05/bottom-up_organizing_transformative_movements_can_only_be_realized_with_authentic_grassroots_leaders.html</w:t>
        </w:r>
      </w:hyperlink>
      <w:r w:rsidRPr="7F2C43C2">
        <w:rPr>
          <w:sz w:val="24"/>
          <w:szCs w:val="24"/>
        </w:rPr>
        <w:t xml:space="preserve"> , DMW)</w:t>
      </w:r>
    </w:p>
    <w:p w14:paraId="7128DC05" w14:textId="77777777" w:rsidR="00585893" w:rsidRPr="00463669" w:rsidRDefault="7F2C43C2" w:rsidP="7F2C43C2">
      <w:pPr>
        <w:rPr>
          <w:rFonts w:ascii="Calibri,ＭＳ ゴシック" w:eastAsia="Calibri,ＭＳ ゴシック" w:hAnsi="Calibri,ＭＳ ゴシック" w:cs="Calibri,ＭＳ ゴシック"/>
          <w:sz w:val="12"/>
          <w:szCs w:val="12"/>
        </w:rPr>
      </w:pPr>
      <w:r w:rsidRPr="7F2C43C2">
        <w:rPr>
          <w:rStyle w:val="StyleUnderline"/>
        </w:rPr>
        <w:t xml:space="preserve">The extensive </w:t>
      </w:r>
      <w:r w:rsidRPr="00841C9F">
        <w:rPr>
          <w:rStyle w:val="StyleUnderline"/>
          <w:highlight w:val="yellow"/>
        </w:rPr>
        <w:t>grassroots efforts leading to women’s right to vote is a</w:t>
      </w:r>
      <w:r w:rsidRPr="7F2C43C2">
        <w:rPr>
          <w:rStyle w:val="StyleUnderline"/>
        </w:rPr>
        <w:t xml:space="preserve"> compelling </w:t>
      </w:r>
      <w:r w:rsidRPr="00841C9F">
        <w:rPr>
          <w:rStyle w:val="StyleUnderline"/>
          <w:highlight w:val="yellow"/>
        </w:rPr>
        <w:t>portrayal of the fact that social change movements are like rivers with many tributaries</w:t>
      </w:r>
      <w:r w:rsidRPr="7F2C43C2">
        <w:rPr>
          <w:rStyle w:val="StyleUnderline"/>
        </w:rPr>
        <w:t xml:space="preserve">. A dynamic, </w:t>
      </w:r>
      <w:r w:rsidRPr="00841C9F">
        <w:rPr>
          <w:rStyle w:val="StyleUnderline"/>
          <w:highlight w:val="yellow"/>
        </w:rPr>
        <w:t>successful social movement is</w:t>
      </w:r>
      <w:r w:rsidRPr="7F2C43C2">
        <w:rPr>
          <w:rStyle w:val="StyleUnderline"/>
        </w:rPr>
        <w:t xml:space="preserve"> really </w:t>
      </w:r>
      <w:r w:rsidRPr="00841C9F">
        <w:rPr>
          <w:rStyle w:val="StyleUnderline"/>
          <w:highlight w:val="yellow"/>
        </w:rPr>
        <w:t>the confluence of many movements--smaller, more local, narrower or different in focus</w:t>
      </w:r>
      <w:r w:rsidRPr="7F2C43C2">
        <w:rPr>
          <w:rStyle w:val="StyleUnderline"/>
          <w:rFonts w:ascii="Calibri,ＭＳ ゴシック" w:eastAsia="Calibri,ＭＳ ゴシック" w:hAnsi="Calibri,ＭＳ ゴシック" w:cs="Calibri,ＭＳ ゴシック"/>
        </w:rPr>
        <w:t>.</w:t>
      </w:r>
      <w:r w:rsidRPr="7F2C43C2">
        <w:rPr>
          <w:sz w:val="12"/>
          <w:szCs w:val="12"/>
        </w:rPr>
        <w:t xml:space="preserve"> Another example, </w:t>
      </w:r>
      <w:r w:rsidRPr="00841C9F">
        <w:rPr>
          <w:rStyle w:val="StyleUnderline"/>
          <w:highlight w:val="yellow"/>
        </w:rPr>
        <w:t>one local tributary of the U.S. immigrants’ rights struggle, is</w:t>
      </w:r>
      <w:r w:rsidRPr="7F2C43C2">
        <w:rPr>
          <w:rStyle w:val="StyleUnderline"/>
        </w:rPr>
        <w:t xml:space="preserve"> the </w:t>
      </w:r>
      <w:hyperlink r:id="rId34">
        <w:r w:rsidRPr="7F2C43C2">
          <w:rPr>
            <w:rStyle w:val="StyleUnderline"/>
          </w:rPr>
          <w:t>Student Immigration Movement</w:t>
        </w:r>
      </w:hyperlink>
      <w:r w:rsidRPr="7F2C43C2">
        <w:rPr>
          <w:rStyle w:val="StyleUnderline"/>
          <w:rFonts w:ascii="Calibri,ＭＳ ゴシック" w:eastAsia="Calibri,ＭＳ ゴシック" w:hAnsi="Calibri,ＭＳ ゴシック" w:cs="Calibri,ＭＳ ゴシック"/>
        </w:rPr>
        <w:t xml:space="preserve"> </w:t>
      </w:r>
      <w:r w:rsidRPr="00841C9F">
        <w:rPr>
          <w:rStyle w:val="StyleUnderline"/>
          <w:highlight w:val="yellow"/>
        </w:rPr>
        <w:t>(SIM),</w:t>
      </w:r>
      <w:r w:rsidRPr="7F2C43C2">
        <w:rPr>
          <w:rStyle w:val="StyleUnderline"/>
        </w:rPr>
        <w:t xml:space="preserve"> a Massachusetts-based </w:t>
      </w:r>
      <w:r w:rsidRPr="00841C9F">
        <w:rPr>
          <w:rStyle w:val="StyleUnderline"/>
          <w:highlight w:val="yellow"/>
        </w:rPr>
        <w:t>youth organization that uses student-led, community and electoral organizing to press for equal access to higher education</w:t>
      </w:r>
      <w:r w:rsidRPr="7F2C43C2">
        <w:rPr>
          <w:rStyle w:val="StyleUnderline"/>
          <w:rFonts w:ascii="Calibri,ＭＳ ゴシック" w:eastAsia="Calibri,ＭＳ ゴシック" w:hAnsi="Calibri,ＭＳ ゴシック" w:cs="Calibri,ＭＳ ゴシック"/>
        </w:rPr>
        <w:t xml:space="preserve">. </w:t>
      </w:r>
      <w:r w:rsidRPr="00841C9F">
        <w:rPr>
          <w:rStyle w:val="StyleUnderline"/>
          <w:highlight w:val="yellow"/>
        </w:rPr>
        <w:t>Transformative movements emerge from a multitude of struggles</w:t>
      </w:r>
      <w:r w:rsidRPr="7F2C43C2">
        <w:rPr>
          <w:sz w:val="12"/>
          <w:szCs w:val="12"/>
        </w:rPr>
        <w:t xml:space="preserve">, campaigns, organizing and other popular initiatives. </w:t>
      </w:r>
      <w:r w:rsidRPr="7F2C43C2">
        <w:rPr>
          <w:rStyle w:val="StyleUnderline"/>
        </w:rPr>
        <w:t xml:space="preserve">The </w:t>
      </w:r>
      <w:r w:rsidRPr="00841C9F">
        <w:rPr>
          <w:rStyle w:val="StyleUnderline"/>
          <w:highlight w:val="yellow"/>
        </w:rPr>
        <w:t>combination of many small victories builds the momentum for success. A movement of many movements has deeper, larger roots among the population and has a much richer base of ideas and activities that allow it to grow</w:t>
      </w:r>
      <w:r w:rsidRPr="7F2C43C2">
        <w:rPr>
          <w:sz w:val="12"/>
          <w:szCs w:val="12"/>
        </w:rPr>
        <w:t xml:space="preserve">. While “it takes all” to create a powerful transformative movement, </w:t>
      </w:r>
      <w:r w:rsidRPr="00841C9F">
        <w:rPr>
          <w:rStyle w:val="StyleUnderline"/>
          <w:highlight w:val="yellow"/>
        </w:rPr>
        <w:t>the key to success is that the most excluded, those pushed to the sidelines and to the bottom need to lead.</w:t>
      </w:r>
      <w:r w:rsidRPr="7F2C43C2">
        <w:rPr>
          <w:rStyle w:val="StyleUnderline"/>
          <w:rFonts w:ascii="Calibri,ＭＳ ゴシック" w:eastAsia="Calibri,ＭＳ ゴシック" w:hAnsi="Calibri,ＭＳ ゴシック" w:cs="Calibri,ＭＳ ゴシック"/>
        </w:rPr>
        <w:t xml:space="preserve"> </w:t>
      </w:r>
      <w:r w:rsidRPr="00841C9F">
        <w:rPr>
          <w:rStyle w:val="StyleUnderline"/>
          <w:highlight w:val="yellow"/>
        </w:rPr>
        <w:t>Those who are most marginalized are often</w:t>
      </w:r>
      <w:r w:rsidRPr="7F2C43C2">
        <w:rPr>
          <w:rStyle w:val="StyleUnderline"/>
        </w:rPr>
        <w:t xml:space="preserve"> the underserved, </w:t>
      </w:r>
      <w:r w:rsidRPr="00841C9F">
        <w:rPr>
          <w:rStyle w:val="StyleUnderline"/>
          <w:highlight w:val="yellow"/>
        </w:rPr>
        <w:t>underrepresented</w:t>
      </w:r>
      <w:r w:rsidRPr="7F2C43C2">
        <w:rPr>
          <w:rStyle w:val="StyleUnderline"/>
        </w:rPr>
        <w:t xml:space="preserve">, poor and subject to the yoke of repression on a daily basis. </w:t>
      </w:r>
      <w:r w:rsidRPr="00841C9F">
        <w:rPr>
          <w:rStyle w:val="StyleUnderline"/>
          <w:highlight w:val="yellow"/>
        </w:rPr>
        <w:t>Movements fail when those who are most excluded are sidelined. It is vitally important that that those who are most affected by the issues that the movement is trying to address are propelling that movement. Their perspectives, leadership, and organizations must drive and be centra</w:t>
      </w:r>
      <w:r w:rsidRPr="7F2C43C2">
        <w:rPr>
          <w:rStyle w:val="StyleUnderline"/>
        </w:rPr>
        <w:t>l</w:t>
      </w:r>
      <w:r w:rsidRPr="7F2C43C2">
        <w:rPr>
          <w:sz w:val="12"/>
          <w:szCs w:val="12"/>
        </w:rPr>
        <w:t>. In addition, their contributions should be broadly acknowledged as the movement achieves gains; their stories must not be marginalized after success.</w:t>
      </w:r>
    </w:p>
    <w:p w14:paraId="44EA18F0" w14:textId="44761D9E" w:rsidR="3C67C818" w:rsidRPr="00463669" w:rsidRDefault="3C67C818" w:rsidP="3C67C818">
      <w:pPr>
        <w:rPr>
          <w:rFonts w:eastAsia="Times New Roman" w:cs="Calibri"/>
          <w:sz w:val="24"/>
          <w:szCs w:val="24"/>
        </w:rPr>
      </w:pPr>
    </w:p>
    <w:p w14:paraId="14934334" w14:textId="4ED1D875" w:rsidR="3C67C818" w:rsidRPr="00463669" w:rsidRDefault="7F2C43C2" w:rsidP="7F2C43C2">
      <w:pPr>
        <w:pStyle w:val="Heading4"/>
        <w:rPr>
          <w:rFonts w:eastAsia="Calibri" w:cs="Calibri"/>
        </w:rPr>
      </w:pPr>
      <w:r>
        <w:t xml:space="preserve">Only through breaking down the Myth of the model minority will stop racial triangulation between the white, Asian, and Black. If the Myth isn’t broken down it will continue to preserve white supremacy and the Alt will fail. </w:t>
      </w:r>
    </w:p>
    <w:p w14:paraId="1477FDC6" w14:textId="695C7107" w:rsidR="3C67C818" w:rsidRPr="00463669" w:rsidRDefault="7F2C43C2" w:rsidP="7F2C43C2">
      <w:pPr>
        <w:rPr>
          <w:rFonts w:ascii="Calibri,ＭＳ ゴシック" w:eastAsia="Calibri,ＭＳ ゴシック" w:hAnsi="Calibri,ＭＳ ゴシック" w:cs="Calibri,ＭＳ ゴシック"/>
          <w:sz w:val="24"/>
          <w:szCs w:val="24"/>
        </w:rPr>
      </w:pPr>
      <w:r w:rsidRPr="7F2C43C2">
        <w:rPr>
          <w:b/>
          <w:bCs/>
          <w:sz w:val="24"/>
          <w:szCs w:val="24"/>
        </w:rPr>
        <w:t>Poon et al. 16</w:t>
      </w:r>
    </w:p>
    <w:p w14:paraId="4065BCEE" w14:textId="48526C42" w:rsidR="3C67C818" w:rsidRPr="00463669" w:rsidRDefault="7F2C43C2" w:rsidP="7F2C43C2">
      <w:pPr>
        <w:rPr>
          <w:rFonts w:ascii="Calibri,ＭＳ ゴシック" w:eastAsia="Calibri,ＭＳ ゴシック" w:hAnsi="Calibri,ＭＳ ゴシック" w:cs="Calibri,ＭＳ ゴシック"/>
          <w:sz w:val="16"/>
          <w:szCs w:val="16"/>
        </w:rPr>
      </w:pPr>
      <w:r w:rsidRPr="7F2C43C2">
        <w:rPr>
          <w:rFonts w:ascii="Calibri,ＭＳ ゴシック" w:eastAsia="Calibri,ＭＳ ゴシック" w:hAnsi="Calibri,ＭＳ ゴシック" w:cs="Calibri,ＭＳ ゴシック"/>
          <w:sz w:val="16"/>
          <w:szCs w:val="16"/>
        </w:rPr>
        <w:t>(</w:t>
      </w:r>
      <w:r w:rsidRPr="7F2C43C2">
        <w:rPr>
          <w:b/>
          <w:bCs/>
          <w:sz w:val="16"/>
          <w:szCs w:val="16"/>
        </w:rPr>
        <w:t xml:space="preserve">OiYan Poon  </w:t>
      </w:r>
      <w:r w:rsidRPr="7F2C43C2">
        <w:rPr>
          <w:sz w:val="16"/>
          <w:szCs w:val="16"/>
        </w:rPr>
        <w:t xml:space="preserve">is an assistant professor of Higher Education Leadership in the School of Education at Colorado State University and a Ph.D. in race and ethnic studies in education with a certificate in Asian American studies from UCLA, </w:t>
      </w:r>
      <w:r w:rsidRPr="7F2C43C2">
        <w:rPr>
          <w:b/>
          <w:bCs/>
          <w:sz w:val="16"/>
          <w:szCs w:val="16"/>
        </w:rPr>
        <w:t>Dian Squire</w:t>
      </w:r>
      <w:r w:rsidRPr="7F2C43C2">
        <w:rPr>
          <w:sz w:val="16"/>
          <w:szCs w:val="16"/>
        </w:rPr>
        <w:t xml:space="preserve"> has a Ph.D. in Higher Education from Loyola University, Chicago and M.A., Educational Leadership and Policy Studies- Higher Education from the University of Maryland College Park</w:t>
      </w:r>
      <w:r w:rsidRPr="7F2C43C2">
        <w:rPr>
          <w:b/>
          <w:bCs/>
          <w:sz w:val="16"/>
          <w:szCs w:val="16"/>
        </w:rPr>
        <w:t>, Corinne Kodama</w:t>
      </w:r>
      <w:r w:rsidRPr="7F2C43C2">
        <w:rPr>
          <w:sz w:val="16"/>
          <w:szCs w:val="16"/>
        </w:rPr>
        <w:t xml:space="preserve"> has a Ph.D High Education Administration from Loyola University Chicago and a M.A College Student Personnel, University of Maryland, </w:t>
      </w:r>
      <w:r w:rsidRPr="7F2C43C2">
        <w:rPr>
          <w:b/>
          <w:bCs/>
          <w:sz w:val="16"/>
          <w:szCs w:val="16"/>
        </w:rPr>
        <w:t>Ajani Byrd</w:t>
      </w:r>
      <w:r w:rsidRPr="7F2C43C2">
        <w:rPr>
          <w:sz w:val="16"/>
          <w:szCs w:val="16"/>
        </w:rPr>
        <w:t xml:space="preserve"> has Ten years of management and leadership expertise in higher education,  </w:t>
      </w:r>
      <w:r w:rsidRPr="7F2C43C2">
        <w:rPr>
          <w:b/>
          <w:bCs/>
          <w:sz w:val="16"/>
          <w:szCs w:val="16"/>
        </w:rPr>
        <w:t xml:space="preserve">Jason Chan, Lester Manzano </w:t>
      </w:r>
      <w:r w:rsidRPr="7F2C43C2">
        <w:rPr>
          <w:sz w:val="16"/>
          <w:szCs w:val="16"/>
        </w:rPr>
        <w:t xml:space="preserve">is the Assistant Dean for Student Academic Affairs at Loyola University Chicago, </w:t>
      </w:r>
      <w:r w:rsidRPr="7F2C43C2">
        <w:rPr>
          <w:b/>
          <w:bCs/>
          <w:sz w:val="16"/>
          <w:szCs w:val="16"/>
        </w:rPr>
        <w:t xml:space="preserve">Sara </w:t>
      </w:r>
      <w:r w:rsidRPr="7F2C43C2">
        <w:rPr>
          <w:sz w:val="16"/>
          <w:szCs w:val="16"/>
        </w:rPr>
        <w:t xml:space="preserve">Furr has a BA degree from the University of North, an MEd in Higher Education and Student Affairs from the University of South Carolina at Columbia, and an MA in Liberal Studies from Loyola University Maryland and a PhD in Higher Education from Loyola </w:t>
      </w:r>
      <w:r w:rsidRPr="7F2C43C2">
        <w:rPr>
          <w:sz w:val="16"/>
          <w:szCs w:val="16"/>
        </w:rPr>
        <w:lastRenderedPageBreak/>
        <w:t>University Chicago,</w:t>
      </w:r>
      <w:r w:rsidRPr="7F2C43C2">
        <w:rPr>
          <w:rFonts w:ascii="Calibri,ＭＳ ゴシック" w:eastAsia="Calibri,ＭＳ ゴシック" w:hAnsi="Calibri,ＭＳ ゴシック" w:cs="Calibri,ＭＳ ゴシック"/>
          <w:b/>
          <w:bCs/>
          <w:sz w:val="16"/>
          <w:szCs w:val="16"/>
        </w:rPr>
        <w:t xml:space="preserve"> </w:t>
      </w:r>
      <w:r w:rsidRPr="7F2C43C2">
        <w:rPr>
          <w:sz w:val="16"/>
          <w:szCs w:val="16"/>
        </w:rPr>
        <w:t>and</w:t>
      </w:r>
      <w:r w:rsidRPr="7F2C43C2">
        <w:rPr>
          <w:b/>
          <w:bCs/>
          <w:sz w:val="16"/>
          <w:szCs w:val="16"/>
        </w:rPr>
        <w:t xml:space="preserve"> Devita Bishundat </w:t>
      </w:r>
      <w:r w:rsidRPr="7F2C43C2">
        <w:rPr>
          <w:sz w:val="16"/>
          <w:szCs w:val="16"/>
        </w:rPr>
        <w:t xml:space="preserve">has a M.Ed. focused in Higher Education from Loyola University Chicago,    ;” A Critical Review of the Model Minority Myth in Selected Literature on Asian Americans and Pacific Islanders in Higher Education”,(7/6/18), </w:t>
      </w:r>
      <w:hyperlink r:id="rId35">
        <w:r w:rsidRPr="7F2C43C2">
          <w:rPr>
            <w:rStyle w:val="Hyperlink"/>
            <w:sz w:val="16"/>
            <w:szCs w:val="16"/>
          </w:rPr>
          <w:t>http://journals.sagepub.com/doi/pdf/10.3102/0034654315612205</w:t>
        </w:r>
      </w:hyperlink>
      <w:r w:rsidRPr="7F2C43C2">
        <w:rPr>
          <w:sz w:val="16"/>
          <w:szCs w:val="16"/>
        </w:rPr>
        <w:t>, DMW)</w:t>
      </w:r>
    </w:p>
    <w:p w14:paraId="1E8BF8B7" w14:textId="4F6E221E" w:rsidR="3C67C818" w:rsidRPr="00463669" w:rsidRDefault="3C67C818" w:rsidP="3C67C818">
      <w:pPr>
        <w:rPr>
          <w:rFonts w:eastAsia="Times New Roman" w:cs="Calibri"/>
          <w:sz w:val="24"/>
          <w:szCs w:val="24"/>
        </w:rPr>
      </w:pPr>
      <w:r w:rsidRPr="00463669">
        <w:rPr>
          <w:rFonts w:eastAsia="Times New Roman" w:cs="Calibri"/>
          <w:sz w:val="24"/>
          <w:szCs w:val="24"/>
        </w:rPr>
        <w:t xml:space="preserve"> </w:t>
      </w:r>
    </w:p>
    <w:p w14:paraId="05A0702E" w14:textId="5269D5F4" w:rsidR="3C67C818" w:rsidRPr="00463669" w:rsidRDefault="7F2C43C2" w:rsidP="7F2C43C2">
      <w:pPr>
        <w:rPr>
          <w:rStyle w:val="StyleUnderline"/>
          <w:rFonts w:ascii="Calibri,ＭＳ ゴシック" w:eastAsia="Calibri,ＭＳ ゴシック" w:hAnsi="Calibri,ＭＳ ゴシック" w:cs="Calibri,ＭＳ ゴシック"/>
        </w:rPr>
      </w:pPr>
      <w:r w:rsidRPr="00841C9F">
        <w:rPr>
          <w:rStyle w:val="StyleUnderline"/>
          <w:highlight w:val="yellow"/>
        </w:rPr>
        <w:t>The MMM</w:t>
      </w:r>
      <w:r w:rsidRPr="7F2C43C2">
        <w:rPr>
          <w:rStyle w:val="StyleUnderline"/>
        </w:rPr>
        <w:t xml:space="preserve">, as an example of the middleman minority notion, </w:t>
      </w:r>
      <w:r w:rsidRPr="00841C9F">
        <w:rPr>
          <w:rStyle w:val="StyleUnderline"/>
          <w:highlight w:val="yellow"/>
        </w:rPr>
        <w:t>is a tool that exploits Asian Americans</w:t>
      </w:r>
      <w:r w:rsidRPr="7F2C43C2">
        <w:rPr>
          <w:rStyle w:val="StyleUnderline"/>
          <w:rFonts w:ascii="Calibri,ＭＳ ゴシック" w:eastAsia="Calibri,ＭＳ ゴシック" w:hAnsi="Calibri,ＭＳ ゴシック" w:cs="Calibri,ＭＳ ゴシック"/>
        </w:rPr>
        <w:t xml:space="preserve">, </w:t>
      </w:r>
      <w:r w:rsidRPr="00841C9F">
        <w:rPr>
          <w:rStyle w:val="StyleUnderline"/>
          <w:highlight w:val="yellow"/>
        </w:rPr>
        <w:t>placing them in a racial bind between Whites and other people of color</w:t>
      </w:r>
      <w:r w:rsidRPr="7F2C43C2">
        <w:rPr>
          <w:rStyle w:val="StyleUnderline"/>
        </w:rPr>
        <w:t xml:space="preserve">. This racial arrangement </w:t>
      </w:r>
      <w:r w:rsidRPr="00841C9F">
        <w:rPr>
          <w:rStyle w:val="StyleUnderline"/>
          <w:highlight w:val="yellow"/>
        </w:rPr>
        <w:t>benefits the White elite in the U.S. racial hierarchy</w:t>
      </w:r>
      <w:r w:rsidRPr="7F2C43C2">
        <w:rPr>
          <w:rStyle w:val="StyleUnderline"/>
        </w:rPr>
        <w:t xml:space="preserve"> (Buenavista, Jayakumar, &amp; Misa-Escalante, 2009; Osajima, 2000) as </w:t>
      </w:r>
      <w:r w:rsidRPr="00841C9F">
        <w:rPr>
          <w:rStyle w:val="StyleUnderline"/>
          <w:highlight w:val="yellow"/>
        </w:rPr>
        <w:t>demonstrated by the concepts of racial triangulation</w:t>
      </w:r>
      <w:r w:rsidRPr="7F2C43C2">
        <w:rPr>
          <w:rStyle w:val="StyleUnderline"/>
        </w:rPr>
        <w:t xml:space="preserve"> (C. J. Kim, 1999) </w:t>
      </w:r>
      <w:r w:rsidRPr="00841C9F">
        <w:rPr>
          <w:rStyle w:val="StyleUnderline"/>
          <w:highlight w:val="yellow"/>
        </w:rPr>
        <w:t>and cultural racism</w:t>
      </w:r>
      <w:r w:rsidRPr="7F2C43C2">
        <w:rPr>
          <w:rStyle w:val="StyleUnderline"/>
          <w:rFonts w:ascii="Calibri,ＭＳ ゴシック" w:eastAsia="Calibri,ＭＳ ゴシック" w:hAnsi="Calibri,ＭＳ ゴシック" w:cs="Calibri,ＭＳ ゴシック"/>
        </w:rPr>
        <w:t xml:space="preserve"> </w:t>
      </w:r>
      <w:r w:rsidRPr="7F2C43C2">
        <w:rPr>
          <w:sz w:val="12"/>
          <w:szCs w:val="12"/>
        </w:rPr>
        <w:t>(Bonilla-Silva &amp; Dietrich, 2011). The model minority label is often attributed to William Petersen (1966), who presented socioeconomic success among a select segment of Asian Americans as an antithesis to African American claims of persistent racial oppression and barriers during the 1960s Civil Rights Movement and at the height of Black-led urban uprisings across the United States. Figure 1 provides an illustration of C. J. Kim’s (1999) theory of racial triangulation, which illuminates the mechanisms of the middleman minority’s role in maintaining systemic White supremacy</w:t>
      </w:r>
      <w:r w:rsidRPr="7F2C43C2">
        <w:rPr>
          <w:rStyle w:val="StyleUnderline"/>
        </w:rPr>
        <w:t xml:space="preserve">. According to the theory of </w:t>
      </w:r>
      <w:r w:rsidRPr="00841C9F">
        <w:rPr>
          <w:rStyle w:val="StyleUnderline"/>
          <w:highlight w:val="yellow"/>
        </w:rPr>
        <w:t>racial triangulation, Asian Americans are simultaneously limited in their political and civic voice</w:t>
      </w:r>
      <w:r w:rsidRPr="7F2C43C2">
        <w:rPr>
          <w:rStyle w:val="StyleUnderline"/>
          <w:rFonts w:ascii="Calibri,ＭＳ ゴシック" w:eastAsia="Calibri,ＭＳ ゴシック" w:hAnsi="Calibri,ＭＳ ゴシック" w:cs="Calibri,ＭＳ ゴシック"/>
        </w:rPr>
        <w:t xml:space="preserve"> </w:t>
      </w:r>
      <w:r w:rsidRPr="00841C9F">
        <w:rPr>
          <w:rStyle w:val="StyleUnderline"/>
          <w:highlight w:val="yellow"/>
        </w:rPr>
        <w:t>and presented as an example of success</w:t>
      </w:r>
      <w:r w:rsidRPr="7F2C43C2">
        <w:rPr>
          <w:rStyle w:val="StyleUnderline"/>
        </w:rPr>
        <w:t xml:space="preserve">, despite being racially minoritized, 474 </w:t>
      </w:r>
      <w:r w:rsidRPr="00841C9F">
        <w:rPr>
          <w:rStyle w:val="StyleUnderline"/>
          <w:highlight w:val="yellow"/>
        </w:rPr>
        <w:t>in order to preserve White supremacy</w:t>
      </w:r>
      <w:r w:rsidRPr="7F2C43C2">
        <w:rPr>
          <w:rStyle w:val="StyleUnderline"/>
        </w:rPr>
        <w:t xml:space="preserve"> (C. J. Kim, 1999). It is, at its core, </w:t>
      </w:r>
      <w:r w:rsidRPr="00841C9F">
        <w:rPr>
          <w:rStyle w:val="StyleUnderline"/>
          <w:highlight w:val="yellow"/>
        </w:rPr>
        <w:t>a patronizing practice that maintains White dominance by disregarding the lived experiences of one group to shame another group</w:t>
      </w:r>
      <w:r w:rsidRPr="7F2C43C2">
        <w:rPr>
          <w:rStyle w:val="StyleUnderline"/>
          <w:rFonts w:ascii="Calibri,ＭＳ ゴシック" w:eastAsia="Calibri,ＭＳ ゴシック" w:hAnsi="Calibri,ＭＳ ゴシック" w:cs="Calibri,ＭＳ ゴシック"/>
        </w:rPr>
        <w:t xml:space="preserve">. </w:t>
      </w:r>
      <w:r w:rsidRPr="00841C9F">
        <w:rPr>
          <w:rStyle w:val="StyleUnderline"/>
          <w:highlight w:val="yellow"/>
        </w:rPr>
        <w:t>The MMM is</w:t>
      </w:r>
      <w:r w:rsidRPr="7F2C43C2">
        <w:rPr>
          <w:rStyle w:val="StyleUnderline"/>
        </w:rPr>
        <w:t xml:space="preserve"> also </w:t>
      </w:r>
      <w:r w:rsidRPr="00841C9F">
        <w:rPr>
          <w:rStyle w:val="StyleUnderline"/>
          <w:highlight w:val="yellow"/>
        </w:rPr>
        <w:t>the embodiment of a process of cultural racism</w:t>
      </w:r>
      <w:r w:rsidRPr="7F2C43C2">
        <w:rPr>
          <w:rStyle w:val="StyleUnderline"/>
        </w:rPr>
        <w:t xml:space="preserve">, whereby </w:t>
      </w:r>
      <w:r w:rsidRPr="00841C9F">
        <w:rPr>
          <w:rStyle w:val="StyleUnderline"/>
          <w:highlight w:val="yellow"/>
        </w:rPr>
        <w:t>Asian Americans as a middleman minority</w:t>
      </w:r>
      <w:r w:rsidRPr="7F2C43C2">
        <w:rPr>
          <w:rStyle w:val="StyleUnderline"/>
        </w:rPr>
        <w:t xml:space="preserve"> are </w:t>
      </w:r>
      <w:r w:rsidRPr="00841C9F">
        <w:rPr>
          <w:rStyle w:val="StyleUnderline"/>
          <w:highlight w:val="yellow"/>
        </w:rPr>
        <w:t>used to discipline other minoritized groups to ultimately distract scrutiny away from systems of White dominance (</w:t>
      </w:r>
      <w:r w:rsidRPr="7F2C43C2">
        <w:rPr>
          <w:rStyle w:val="StyleUnderline"/>
        </w:rPr>
        <w:t xml:space="preserve">Leonardo, 2009). </w:t>
      </w:r>
      <w:r w:rsidRPr="7F2C43C2">
        <w:rPr>
          <w:sz w:val="12"/>
          <w:szCs w:val="12"/>
        </w:rPr>
        <w:t>Cultural racism, one of four elemental frames in color-blind racism, explains racial inequalities as outcomes of a racially minoritized group’s “lack of effort, loose family organization, and inappropriate values” (Bonilla-Silva &amp; Dietrich, 2011, p. 193).</w:t>
      </w:r>
      <w:r w:rsidRPr="7F2C43C2">
        <w:rPr>
          <w:rStyle w:val="StyleUnderline"/>
        </w:rPr>
        <w:t xml:space="preserve"> Therefore, </w:t>
      </w:r>
      <w:r w:rsidRPr="00841C9F">
        <w:rPr>
          <w:rStyle w:val="StyleUnderline"/>
          <w:highlight w:val="yellow"/>
        </w:rPr>
        <w:t>the MMM, through the process of racial triangulation, bolsters cultural racism</w:t>
      </w:r>
      <w:r w:rsidRPr="7F2C43C2">
        <w:rPr>
          <w:rStyle w:val="StyleUnderline"/>
        </w:rPr>
        <w:t xml:space="preserve"> and color-blind racist ideology </w:t>
      </w:r>
      <w:r w:rsidRPr="00841C9F">
        <w:rPr>
          <w:rStyle w:val="StyleUnderline"/>
          <w:highlight w:val="yellow"/>
        </w:rPr>
        <w:t>by discrediting one racially minoritized group’s real struggles with racial barriers and discrimination through the valorization of oversimplified stereotypes of another racially minoritized group</w:t>
      </w:r>
      <w:r w:rsidRPr="7F2C43C2">
        <w:rPr>
          <w:rStyle w:val="StyleUnderline"/>
        </w:rPr>
        <w:t xml:space="preserve">. Consequently, </w:t>
      </w:r>
      <w:r w:rsidRPr="00841C9F">
        <w:rPr>
          <w:rStyle w:val="StyleUnderline"/>
          <w:highlight w:val="yellow"/>
        </w:rPr>
        <w:t>the MMM is</w:t>
      </w:r>
      <w:r w:rsidRPr="7F2C43C2">
        <w:rPr>
          <w:rStyle w:val="StyleUnderline"/>
        </w:rPr>
        <w:t xml:space="preserve"> not simply a stereotype of self-sufficient, high-academic minority achievement. Instead, it is </w:t>
      </w:r>
      <w:r w:rsidRPr="00841C9F">
        <w:rPr>
          <w:rStyle w:val="StyleUnderline"/>
          <w:highlight w:val="yellow"/>
        </w:rPr>
        <w:t>a much more insidious racial device used to uphold a global system of racial hierarchies and White supremacy</w:t>
      </w:r>
    </w:p>
    <w:p w14:paraId="5FF95881" w14:textId="1A989533" w:rsidR="3C67C818" w:rsidRPr="00463669" w:rsidRDefault="7F2C43C2" w:rsidP="7F2C43C2">
      <w:pPr>
        <w:pStyle w:val="Heading4"/>
        <w:rPr>
          <w:rFonts w:eastAsia="Calibri" w:cs="Calibri"/>
        </w:rPr>
      </w:pPr>
      <w:r>
        <w:t>Perm do the Aff then the Alt:</w:t>
      </w:r>
    </w:p>
    <w:p w14:paraId="0C3F5A04" w14:textId="059760F7" w:rsidR="3C67C818" w:rsidRPr="00463669" w:rsidRDefault="7F2C43C2" w:rsidP="7F2C43C2">
      <w:pPr>
        <w:pStyle w:val="Heading4"/>
        <w:rPr>
          <w:rFonts w:eastAsia="Calibri" w:cs="Calibri"/>
        </w:rPr>
      </w:pPr>
      <w:r>
        <w:t xml:space="preserve">The Myth is used to preserve white supremacy and perpetuate anti-blackness. Therefore, the Aff is at least a prerequisite to the Alt. </w:t>
      </w:r>
    </w:p>
    <w:p w14:paraId="40F1F38E" w14:textId="77777777" w:rsidR="00035F80" w:rsidRPr="00463669" w:rsidRDefault="7F2C43C2" w:rsidP="7F2C43C2">
      <w:pPr>
        <w:rPr>
          <w:rFonts w:eastAsia="Calibri" w:cs="Calibri"/>
        </w:rPr>
      </w:pPr>
      <w:r w:rsidRPr="7F2C43C2">
        <w:rPr>
          <w:rStyle w:val="Heading4Char"/>
        </w:rPr>
        <w:t>KURAMITSU 17</w:t>
      </w:r>
      <w:r w:rsidRPr="7F2C43C2">
        <w:rPr>
          <w:rFonts w:eastAsia="Calibri" w:cs="Calibri"/>
        </w:rPr>
        <w:t xml:space="preserve"> </w:t>
      </w:r>
    </w:p>
    <w:p w14:paraId="4D1A44D3" w14:textId="5186F1AA" w:rsidR="3C67C818" w:rsidRPr="00463669" w:rsidRDefault="7F2C43C2" w:rsidP="7F2C43C2">
      <w:pPr>
        <w:rPr>
          <w:rFonts w:eastAsia="Calibri" w:cs="Calibri"/>
        </w:rPr>
      </w:pPr>
      <w:r>
        <w:t xml:space="preserve">(Kenji, kuramitsu, Completing his Master of Divinity at McCormick and in Social. Aslo on board of directors of </w:t>
      </w:r>
      <w:hyperlink r:id="rId36">
        <w:r w:rsidRPr="7F2C43C2">
          <w:rPr>
            <w:rStyle w:val="Hyperlink"/>
          </w:rPr>
          <w:t xml:space="preserve">the Reformation Project </w:t>
        </w:r>
      </w:hyperlink>
      <w:r>
        <w:t xml:space="preserve">and the </w:t>
      </w:r>
      <w:hyperlink r:id="rId37">
        <w:r w:rsidRPr="7F2C43C2">
          <w:rPr>
            <w:rStyle w:val="Hyperlink"/>
          </w:rPr>
          <w:t>Japanese American Citizens League</w:t>
        </w:r>
      </w:hyperlink>
      <w:r>
        <w:t>;” HE MODEL MINORITY MYTH AND THE WEDGE BETWEEN BLACK AND WHITE AMERICA [UPDATED]”,7/6/2018,DMW)</w:t>
      </w:r>
    </w:p>
    <w:p w14:paraId="562B4663" w14:textId="2DC647FD" w:rsidR="3C67C818" w:rsidRPr="00463669" w:rsidRDefault="7F2C43C2" w:rsidP="7F2C43C2">
      <w:pPr>
        <w:rPr>
          <w:rFonts w:ascii="Calibri,ＭＳ ゴシック" w:eastAsia="Calibri,ＭＳ ゴシック" w:hAnsi="Calibri,ＭＳ ゴシック" w:cs="Calibri,ＭＳ ゴシック"/>
          <w:sz w:val="14"/>
          <w:szCs w:val="14"/>
        </w:rPr>
      </w:pPr>
      <w:r w:rsidRPr="7F2C43C2">
        <w:rPr>
          <w:rStyle w:val="StyleUnderline"/>
        </w:rPr>
        <w:t>As organizer Scot Nakagawa writes, “</w:t>
      </w:r>
      <w:r w:rsidRPr="00841C9F">
        <w:rPr>
          <w:rStyle w:val="StyleUnderline"/>
          <w:highlight w:val="yellow"/>
        </w:rPr>
        <w:t>anti-blackness is the fulcrum of white supremacy</w:t>
      </w:r>
      <w:r w:rsidRPr="7F2C43C2">
        <w:rPr>
          <w:rStyle w:val="StyleUnderline"/>
        </w:rPr>
        <w:t xml:space="preserve">”. That is, the engine of </w:t>
      </w:r>
      <w:r w:rsidRPr="00841C9F">
        <w:rPr>
          <w:rStyle w:val="StyleUnderline"/>
          <w:highlight w:val="yellow"/>
        </w:rPr>
        <w:t>American racism was established</w:t>
      </w:r>
      <w:r w:rsidRPr="7F2C43C2">
        <w:rPr>
          <w:rStyle w:val="StyleUnderline"/>
        </w:rPr>
        <w:t xml:space="preserve"> only </w:t>
      </w:r>
      <w:r w:rsidRPr="00841C9F">
        <w:rPr>
          <w:rStyle w:val="StyleUnderline"/>
          <w:highlight w:val="yellow"/>
        </w:rPr>
        <w:t>by combusting the fuel of black labor</w:t>
      </w:r>
      <w:r w:rsidRPr="7F2C43C2">
        <w:rPr>
          <w:rStyle w:val="StyleUnderline"/>
        </w:rPr>
        <w:t xml:space="preserve">, resting on </w:t>
      </w:r>
      <w:r w:rsidRPr="00841C9F">
        <w:rPr>
          <w:rStyle w:val="StyleUnderline"/>
          <w:highlight w:val="yellow"/>
        </w:rPr>
        <w:t>a legacy of chattel slavery and continual economic disempowerment</w:t>
      </w:r>
      <w:r w:rsidRPr="7F2C43C2">
        <w:rPr>
          <w:rStyle w:val="StyleUnderline"/>
        </w:rPr>
        <w:t xml:space="preserve">. As scholar Andrea </w:t>
      </w:r>
      <w:r w:rsidRPr="00841C9F">
        <w:rPr>
          <w:rStyle w:val="StyleUnderline"/>
          <w:highlight w:val="yellow"/>
        </w:rPr>
        <w:t>Smith has argued, all racial myths are constructed in order to continue to define black people as consumable</w:t>
      </w:r>
      <w:r w:rsidRPr="7F2C43C2">
        <w:rPr>
          <w:rStyle w:val="StyleUnderline"/>
        </w:rPr>
        <w:t xml:space="preserve"> husks, indigeneity as fertile subject for occupation, </w:t>
      </w:r>
      <w:r w:rsidRPr="00841C9F">
        <w:rPr>
          <w:rStyle w:val="StyleUnderline"/>
          <w:highlight w:val="yellow"/>
        </w:rPr>
        <w:t>and immigrants of color as the exploitable Other</w:t>
      </w:r>
      <w:r w:rsidRPr="7F2C43C2">
        <w:rPr>
          <w:rFonts w:ascii="Calibri,ＭＳ ゴシック" w:eastAsia="Calibri,ＭＳ ゴシック" w:hAnsi="Calibri,ＭＳ ゴシック" w:cs="Calibri,ＭＳ ゴシック"/>
          <w:sz w:val="24"/>
          <w:szCs w:val="24"/>
        </w:rPr>
        <w:t xml:space="preserve">. </w:t>
      </w:r>
      <w:r w:rsidRPr="7F2C43C2">
        <w:rPr>
          <w:sz w:val="14"/>
          <w:szCs w:val="14"/>
        </w:rPr>
        <w:t xml:space="preserve">With this in mind, let’s turn to episode 36 of Christianity Today’s Quick to Listen podcast on December 7, 2016, where editor-in-chief Mark Galli, co-host Morgan Lee, and guest Theon Hill tackle the question: “Are Trump’s white evangelical supporters racist?” Throughout the discussion, Hill, a black Christian, shares his feelings of betrayal by white evangelicals who voted for Donald Trump, suggesting ways for the white church to reckon with its own history of racism that has endured past the civil rights era. During the episode, Galli pushes back on Hill’s racial analysis, preferring to think of racism more as relic, a “Bull Connor” kind of racial animus. Galli also wrestles aloud with his own visceral, </w:t>
      </w:r>
      <w:r w:rsidRPr="7F2C43C2">
        <w:rPr>
          <w:sz w:val="14"/>
          <w:szCs w:val="14"/>
        </w:rPr>
        <w:lastRenderedPageBreak/>
        <w:t xml:space="preserve">“gut-level” feelings around Asian Americans. Galli shares: “For some reason, I would have more confidence in a, probably a doctor, who is Asian than one who is white. I have this impression of Asians as being really smart, hardworking, and very conscientious. I think whites are that way too. But I think the Asians, I just, my experience of Asians, my reading about Asians, and my personal experience of Asians, is they are really good at these sort of things. So I tend to have more confidence, implicit confidence.” He then asks, “So is that a racist comment?” "I have this impression of Asians as being really smart, hardworking, and very conscientious." Professor Hill responds that these comments reflect “more of a prejudice than racism”, but doesn’t explain the difference. Hill goes on to say that Galli’s example is problematic because he is “robbing the white brother or sister of his or her individuality”. Here, Hill’s immediate concern is defending the “image of God” in the white person. Not “the Asians”, whom Galli flattens and strips into cheap facsimiles of human beings, and not the unnamed but implicitly present black person, slighted through the cheap projection of Asian valor. Hill chooses to center “the white brother or sister” — the white body as a neutral frame of reference, a unique bearer of God’s image, a basic building block of humanity. This is an error of glancing in the wrong direction. To claim that the model minority myth hurts white people is profoundly mistaken. We must remember </w:t>
      </w:r>
      <w:r w:rsidRPr="7F2C43C2">
        <w:rPr>
          <w:rStyle w:val="StyleUnderline"/>
        </w:rPr>
        <w:t xml:space="preserve">the history of </w:t>
      </w:r>
      <w:r w:rsidRPr="00841C9F">
        <w:rPr>
          <w:rStyle w:val="StyleUnderline"/>
          <w:highlight w:val="yellow"/>
        </w:rPr>
        <w:t>the</w:t>
      </w:r>
      <w:r w:rsidRPr="7F2C43C2">
        <w:rPr>
          <w:rStyle w:val="StyleUnderline"/>
        </w:rPr>
        <w:t xml:space="preserve"> model minority </w:t>
      </w:r>
      <w:r w:rsidRPr="00841C9F">
        <w:rPr>
          <w:rStyle w:val="StyleUnderline"/>
          <w:highlight w:val="yellow"/>
        </w:rPr>
        <w:t>myth</w:t>
      </w:r>
      <w:r w:rsidRPr="7F2C43C2">
        <w:rPr>
          <w:rStyle w:val="StyleUnderline"/>
        </w:rPr>
        <w:t xml:space="preserve"> and the function it serves. The true purpose of </w:t>
      </w:r>
      <w:r w:rsidRPr="00841C9F">
        <w:rPr>
          <w:rStyle w:val="StyleUnderline"/>
          <w:highlight w:val="yellow"/>
        </w:rPr>
        <w:t>view</w:t>
      </w:r>
      <w:r w:rsidRPr="7F2C43C2">
        <w:rPr>
          <w:rStyle w:val="StyleUnderline"/>
        </w:rPr>
        <w:t xml:space="preserve">ing </w:t>
      </w:r>
      <w:r w:rsidRPr="00841C9F">
        <w:rPr>
          <w:rStyle w:val="StyleUnderline"/>
          <w:highlight w:val="yellow"/>
        </w:rPr>
        <w:t>Asians as superior</w:t>
      </w:r>
      <w:r w:rsidRPr="7F2C43C2">
        <w:rPr>
          <w:rStyle w:val="StyleUnderline"/>
        </w:rPr>
        <w:t xml:space="preserve"> is not to compliment Asians nor to denigrate whites, but </w:t>
      </w:r>
      <w:r w:rsidRPr="00841C9F">
        <w:rPr>
          <w:rStyle w:val="StyleUnderline"/>
          <w:highlight w:val="yellow"/>
        </w:rPr>
        <w:t>to undergird black oppression. When</w:t>
      </w:r>
      <w:r w:rsidRPr="7F2C43C2">
        <w:rPr>
          <w:rStyle w:val="StyleUnderline"/>
        </w:rPr>
        <w:t xml:space="preserve">ever </w:t>
      </w:r>
      <w:r w:rsidRPr="00841C9F">
        <w:rPr>
          <w:rStyle w:val="StyleUnderline"/>
          <w:highlight w:val="yellow"/>
        </w:rPr>
        <w:t>someone says, “Asians are naturally (insert positive characteristic),”</w:t>
      </w:r>
      <w:r w:rsidRPr="7F2C43C2">
        <w:rPr>
          <w:rStyle w:val="StyleUnderline"/>
          <w:rFonts w:ascii="Calibri,ＭＳ ゴシック" w:eastAsia="Calibri,ＭＳ ゴシック" w:hAnsi="Calibri,ＭＳ ゴシック" w:cs="Calibri,ＭＳ ゴシック"/>
        </w:rPr>
        <w:t xml:space="preserve"> </w:t>
      </w:r>
      <w:r w:rsidRPr="00841C9F">
        <w:rPr>
          <w:rStyle w:val="StyleUnderline"/>
          <w:highlight w:val="yellow"/>
        </w:rPr>
        <w:t>the unspoken corollary</w:t>
      </w:r>
      <w:r w:rsidRPr="7F2C43C2">
        <w:rPr>
          <w:rStyle w:val="StyleUnderline"/>
        </w:rPr>
        <w:t xml:space="preserve"> has been, and continues to infer, </w:t>
      </w:r>
      <w:r w:rsidRPr="00841C9F">
        <w:rPr>
          <w:rStyle w:val="StyleUnderline"/>
          <w:highlight w:val="yellow"/>
        </w:rPr>
        <w:t>“and black people are not.”</w:t>
      </w:r>
      <w:r w:rsidRPr="7F2C43C2">
        <w:rPr>
          <w:rFonts w:ascii="Calibri,ＭＳ ゴシック" w:eastAsia="Calibri,ＭＳ ゴシック" w:hAnsi="Calibri,ＭＳ ゴシック" w:cs="Calibri,ＭＳ ゴシック"/>
          <w:sz w:val="24"/>
          <w:szCs w:val="24"/>
        </w:rPr>
        <w:t xml:space="preserve"> </w:t>
      </w:r>
      <w:r w:rsidRPr="7F2C43C2">
        <w:rPr>
          <w:sz w:val="14"/>
          <w:szCs w:val="14"/>
        </w:rPr>
        <w:t xml:space="preserve">Whenever someone says, “Asians are naturally (insert positive characteristic),” the unspoken corollary has been, and continues to infer, “and black people are not.” Galli replies by doubling down. Recounting a vague anecdote about Asian students on California college campuses, Galli reports “they were so smart and so hardworking, they were taking up more spaces ... So that’s based on an actual fact: that Asians are, in fact, smarter, harder working.” He adds: “When I deal with an Asian in a professional context, my experience is that they’re really well-prepared.” Lee later challenges Galli and asks about structural forces that determine Asian success, questioning whether Galli’s “fact” is really fact. When Galli is encouraged to look into similar instances that might further reveal his racism, he responds, “I really don’t have the time or energy.” </w:t>
      </w:r>
      <w:r w:rsidRPr="00841C9F">
        <w:rPr>
          <w:rStyle w:val="StyleUnderline"/>
          <w:highlight w:val="yellow"/>
        </w:rPr>
        <w:t>The</w:t>
      </w:r>
      <w:r w:rsidRPr="7F2C43C2">
        <w:rPr>
          <w:rStyle w:val="StyleUnderline"/>
        </w:rPr>
        <w:t xml:space="preserve"> model minority </w:t>
      </w:r>
      <w:r w:rsidRPr="00841C9F">
        <w:rPr>
          <w:rStyle w:val="StyleUnderline"/>
          <w:highlight w:val="yellow"/>
        </w:rPr>
        <w:t>myth lacerates our</w:t>
      </w:r>
      <w:r w:rsidRPr="7F2C43C2">
        <w:rPr>
          <w:rStyle w:val="StyleUnderline"/>
          <w:rFonts w:ascii="Calibri,ＭＳ ゴシック" w:eastAsia="Calibri,ＭＳ ゴシック" w:hAnsi="Calibri,ＭＳ ゴシック" w:cs="Calibri,ＭＳ ゴシック"/>
        </w:rPr>
        <w:t xml:space="preserve"> </w:t>
      </w:r>
      <w:r w:rsidRPr="00841C9F">
        <w:rPr>
          <w:rStyle w:val="StyleUnderline"/>
          <w:highlight w:val="yellow"/>
        </w:rPr>
        <w:t>African American</w:t>
      </w:r>
      <w:r w:rsidRPr="7F2C43C2">
        <w:rPr>
          <w:rStyle w:val="StyleUnderline"/>
        </w:rPr>
        <w:t xml:space="preserve"> siblings, and </w:t>
      </w:r>
      <w:r w:rsidRPr="00841C9F">
        <w:rPr>
          <w:rStyle w:val="StyleUnderline"/>
          <w:highlight w:val="yellow"/>
        </w:rPr>
        <w:t>other people of color</w:t>
      </w:r>
      <w:r w:rsidRPr="7F2C43C2">
        <w:rPr>
          <w:rStyle w:val="StyleUnderline"/>
          <w:rFonts w:ascii="Calibri,ＭＳ ゴシック" w:eastAsia="Calibri,ＭＳ ゴシック" w:hAnsi="Calibri,ＭＳ ゴシック" w:cs="Calibri,ＭＳ ゴシック"/>
        </w:rPr>
        <w:t xml:space="preserve">. </w:t>
      </w:r>
      <w:r w:rsidRPr="00841C9F">
        <w:rPr>
          <w:rStyle w:val="StyleUnderline"/>
          <w:highlight w:val="yellow"/>
        </w:rPr>
        <w:t>It ignores</w:t>
      </w:r>
      <w:r w:rsidRPr="7F2C43C2">
        <w:rPr>
          <w:rStyle w:val="StyleUnderline"/>
        </w:rPr>
        <w:t xml:space="preserve"> the swaths of </w:t>
      </w:r>
      <w:r w:rsidRPr="00841C9F">
        <w:rPr>
          <w:rStyle w:val="StyleUnderline"/>
          <w:highlight w:val="yellow"/>
        </w:rPr>
        <w:t>Asian Americans who suffer from massive poverty levels</w:t>
      </w:r>
      <w:r w:rsidRPr="7F2C43C2">
        <w:rPr>
          <w:rStyle w:val="StyleUnderline"/>
        </w:rPr>
        <w:t xml:space="preserve">. It imperils both our communities. </w:t>
      </w:r>
      <w:r w:rsidRPr="00841C9F">
        <w:rPr>
          <w:rStyle w:val="StyleUnderline"/>
          <w:highlight w:val="yellow"/>
        </w:rPr>
        <w:t>Asian Americans must reject the way whites impute intellect or craftiness to us,</w:t>
      </w:r>
      <w:r w:rsidRPr="7F2C43C2">
        <w:rPr>
          <w:sz w:val="14"/>
          <w:szCs w:val="14"/>
        </w:rPr>
        <w:t xml:space="preserve"> often deeply entangled with xenophobic anger over immigration, international intrigue, and American economic woes. Over four Asian Americans have been murdered this year already, shot either by eager neighborhood security guards or white nationalists emboldened by the November election. </w:t>
      </w:r>
    </w:p>
    <w:p w14:paraId="3DFB823F" w14:textId="77777777" w:rsidR="00E50AE3" w:rsidRPr="00463669" w:rsidRDefault="7F2C43C2" w:rsidP="7F2C43C2">
      <w:pPr>
        <w:pStyle w:val="Heading4"/>
        <w:rPr>
          <w:rStyle w:val="Style13ptBold"/>
          <w:rFonts w:eastAsia="Calibri" w:cs="Calibri"/>
          <w:b/>
        </w:rPr>
      </w:pPr>
      <w:r w:rsidRPr="7F2C43C2">
        <w:rPr>
          <w:rStyle w:val="Style13ptBold"/>
          <w:b/>
        </w:rPr>
        <w:t>We refuse to distance ourselves from the pathology of blackness. Our disavowal of the Model Minority Myth is claiming our proximity to blackness, which is an orientation to destroy the world.</w:t>
      </w:r>
    </w:p>
    <w:p w14:paraId="74C092E2" w14:textId="77777777" w:rsidR="00E50AE3" w:rsidRPr="00463669" w:rsidRDefault="7F2C43C2" w:rsidP="7F2C43C2">
      <w:pPr>
        <w:rPr>
          <w:rFonts w:ascii="Calibri,ＭＳ ゴシック" w:eastAsia="Calibri,ＭＳ ゴシック" w:hAnsi="Calibri,ＭＳ ゴシック" w:cs="Calibri,ＭＳ ゴシック"/>
        </w:rPr>
      </w:pPr>
      <w:r>
        <w:t xml:space="preserve">Xoài </w:t>
      </w:r>
      <w:r w:rsidRPr="7F2C43C2">
        <w:rPr>
          <w:rStyle w:val="Heading4Char"/>
        </w:rPr>
        <w:t>Phạm</w:t>
      </w:r>
      <w:r>
        <w:t>, 2/20/</w:t>
      </w:r>
      <w:r w:rsidRPr="7F2C43C2">
        <w:rPr>
          <w:rStyle w:val="Heading4Char"/>
        </w:rPr>
        <w:t>16</w:t>
      </w:r>
      <w:r>
        <w:t xml:space="preserve"> “Ending Anti-Blackness Needs to Be a Top Priority for Asian Americans – Here’s Why”; </w:t>
      </w:r>
      <w:hyperlink r:id="rId38">
        <w:r w:rsidRPr="7F2C43C2">
          <w:rPr>
            <w:rStyle w:val="Hyperlink"/>
          </w:rPr>
          <w:t>http://everydayfeminism.com/2016/02/ending-anti-blackness-asian</w:t>
        </w:r>
      </w:hyperlink>
      <w:r>
        <w:t>//JY</w:t>
      </w:r>
    </w:p>
    <w:p w14:paraId="1ACFECCD" w14:textId="77777777" w:rsidR="00E50AE3" w:rsidRPr="00463669" w:rsidRDefault="7F2C43C2" w:rsidP="7F2C43C2">
      <w:pPr>
        <w:rPr>
          <w:rFonts w:ascii="Calibri,ＭＳ ゴシック" w:eastAsia="Calibri,ＭＳ ゴシック" w:hAnsi="Calibri,ＭＳ ゴシック" w:cs="Calibri,ＭＳ ゴシック"/>
          <w:sz w:val="12"/>
          <w:szCs w:val="12"/>
        </w:rPr>
      </w:pPr>
      <w:r w:rsidRPr="00841C9F">
        <w:rPr>
          <w:rStyle w:val="StyleUnderline"/>
          <w:highlight w:val="yellow"/>
        </w:rPr>
        <w:t xml:space="preserve">What space can Black Asians find in Asian communities when Blackness is </w:t>
      </w:r>
      <w:r w:rsidRPr="00841C9F">
        <w:rPr>
          <w:rStyle w:val="Emphasis"/>
          <w:highlight w:val="yellow"/>
        </w:rPr>
        <w:t>unwanted</w:t>
      </w:r>
      <w:r w:rsidRPr="7F2C43C2">
        <w:rPr>
          <w:rStyle w:val="StyleUnderline"/>
        </w:rPr>
        <w:t xml:space="preserve"> and mistreated </w:t>
      </w:r>
      <w:r w:rsidRPr="00841C9F">
        <w:rPr>
          <w:rStyle w:val="Emphasis"/>
          <w:highlight w:val="yellow"/>
        </w:rPr>
        <w:t>yet simultaneously stolen</w:t>
      </w:r>
      <w:r w:rsidRPr="7F2C43C2">
        <w:rPr>
          <w:rStyle w:val="StyleUnderline"/>
        </w:rPr>
        <w:t xml:space="preserve"> and parodied</w:t>
      </w:r>
      <w:r w:rsidRPr="00841C9F">
        <w:rPr>
          <w:rStyle w:val="StyleUnderline"/>
          <w:rFonts w:ascii="Calibri,ＭＳ ゴシック" w:eastAsia="Calibri,ＭＳ ゴシック" w:hAnsi="Calibri,ＭＳ ゴシック" w:cs="Calibri,ＭＳ ゴシック"/>
          <w:highlight w:val="yellow"/>
        </w:rPr>
        <w:t>?</w:t>
      </w:r>
      <w:r w:rsidRPr="7F2C43C2">
        <w:rPr>
          <w:rStyle w:val="StyleUnderline"/>
        </w:rPr>
        <w:t xml:space="preserve"> How can Black Asians, and Black folks as a whole, feel safe with non-Black Asians when the perpetrator of the Charleston massacre wrote on his website that East Asians “are by nature very racist and could be great allies of the White race?” </w:t>
      </w:r>
      <w:r w:rsidRPr="00841C9F">
        <w:rPr>
          <w:rStyle w:val="StyleUnderline"/>
          <w:highlight w:val="yellow"/>
        </w:rPr>
        <w:t xml:space="preserve">Dear non-Black Asians, it has long been </w:t>
      </w:r>
      <w:r w:rsidRPr="00841C9F">
        <w:rPr>
          <w:rStyle w:val="Emphasis"/>
          <w:highlight w:val="yellow"/>
        </w:rPr>
        <w:t>time to shift our priorities</w:t>
      </w:r>
      <w:r w:rsidRPr="7F2C43C2">
        <w:rPr>
          <w:rStyle w:val="StyleUnderline"/>
          <w:rFonts w:ascii="Calibri,ＭＳ ゴシック" w:eastAsia="Calibri,ＭＳ ゴシック" w:hAnsi="Calibri,ＭＳ ゴシック" w:cs="Calibri,ＭＳ ゴシック"/>
        </w:rPr>
        <w:t>.</w:t>
      </w:r>
      <w:r w:rsidRPr="7F2C43C2">
        <w:rPr>
          <w:sz w:val="12"/>
          <w:szCs w:val="12"/>
        </w:rPr>
        <w:t xml:space="preserve"> When the Black Lives Matter movement was beginning to be derailed by those who were using #AsianLivesMatter, it was clear that these non-Black Asians didn’t realize that Black Asians exist too and that if they actually gave a fuck about Asian people at all, they would support Black Asians and Black Lives Matter. But aside from that self-serving reason, the derailing of Black Lives Matter also hurts non-Black Asians because white supremacy relies on anti-Blackness to survive. </w:t>
      </w:r>
      <w:r w:rsidRPr="00841C9F">
        <w:rPr>
          <w:rStyle w:val="Emphasis"/>
          <w:highlight w:val="yellow"/>
        </w:rPr>
        <w:t>A white supremacist world is not sustainable without anti-Blackness fueling it</w:t>
      </w:r>
      <w:r w:rsidRPr="7F2C43C2">
        <w:rPr>
          <w:rStyle w:val="Emphasis"/>
          <w:rFonts w:ascii="Calibri,ＭＳ ゴシック" w:eastAsia="Calibri,ＭＳ ゴシック" w:hAnsi="Calibri,ＭＳ ゴシック" w:cs="Calibri,ＭＳ ゴシック"/>
        </w:rPr>
        <w:t>.</w:t>
      </w:r>
      <w:r w:rsidRPr="7F2C43C2">
        <w:rPr>
          <w:sz w:val="12"/>
          <w:szCs w:val="12"/>
        </w:rPr>
        <w:t xml:space="preserve"> And because white supremacy, and oppressive systems in general, rely on erasure, non-Black Asians forget that before Europeans started the Atlantic slave trade, there was the Arab slave trade of East Africans. </w:t>
      </w:r>
      <w:r w:rsidRPr="7F2C43C2">
        <w:rPr>
          <w:rStyle w:val="StyleUnderline"/>
        </w:rPr>
        <w:t>Grappling with our anti-Blackness as Asian Americans has to take place both within and outside of a white supremacist context, because non-Black people committing anti-Blackness predates European anti-Blackness.</w:t>
      </w:r>
      <w:r w:rsidRPr="7F2C43C2">
        <w:rPr>
          <w:sz w:val="12"/>
          <w:szCs w:val="12"/>
        </w:rPr>
        <w:t xml:space="preserve"> This is not to say that non-Black Asians are more responsible than Europeans for anti-Blackness; rather, I am pointing out the fact that non-Black Asians certainly did not need white people to instruct them on how to be anti-Black. </w:t>
      </w:r>
      <w:r w:rsidRPr="00841C9F">
        <w:rPr>
          <w:rStyle w:val="Emphasis"/>
          <w:highlight w:val="yellow"/>
        </w:rPr>
        <w:t>Claiming that anti-Blackness is a result of white conditioning is shirking responsibility</w:t>
      </w:r>
      <w:r w:rsidRPr="7F2C43C2">
        <w:rPr>
          <w:rFonts w:ascii="Calibri,ＭＳ ゴシック" w:eastAsia="Calibri,ＭＳ ゴシック" w:hAnsi="Calibri,ＭＳ ゴシック" w:cs="Calibri,ＭＳ ゴシック"/>
          <w:sz w:val="12"/>
          <w:szCs w:val="12"/>
        </w:rPr>
        <w:t xml:space="preserve">. </w:t>
      </w:r>
      <w:r w:rsidRPr="7F2C43C2">
        <w:rPr>
          <w:rStyle w:val="StyleUnderline"/>
        </w:rPr>
        <w:t xml:space="preserve">White supremacist politics of erasure makes us forget that the crux of white supremacy is anti-Blackness. When we forget this, and proceed to be anti-Black, we only support the white supremacist structure that we long to destroy. My call to action for my fellow non-Black Asians is to re-envision our place in racial justice. Rather than simply claiming allyship to Black justice movements we need to understand that Black liberation is crucial to any foreseeable future for racial justice, which means it is our duty to contribute to Black liberation </w:t>
      </w:r>
      <w:r w:rsidRPr="7F2C43C2">
        <w:rPr>
          <w:rStyle w:val="StyleUnderline"/>
        </w:rPr>
        <w:lastRenderedPageBreak/>
        <w:t>too.</w:t>
      </w:r>
      <w:r w:rsidRPr="7F2C43C2">
        <w:rPr>
          <w:rFonts w:ascii="Calibri,ＭＳ ゴシック" w:eastAsia="Calibri,ＭＳ ゴシック" w:hAnsi="Calibri,ＭＳ ゴシック" w:cs="Calibri,ＭＳ ゴシック"/>
          <w:sz w:val="12"/>
          <w:szCs w:val="12"/>
        </w:rPr>
        <w:t xml:space="preserve"> </w:t>
      </w:r>
      <w:r w:rsidRPr="7F2C43C2">
        <w:rPr>
          <w:rStyle w:val="StyleUnderline"/>
        </w:rPr>
        <w:t xml:space="preserve">White supremacy will never end if non-Black people of color continue, whether consciously or not, to uphold white supremacy by hurting Black folks. </w:t>
      </w:r>
      <w:r w:rsidRPr="00841C9F">
        <w:rPr>
          <w:rStyle w:val="Emphasis"/>
          <w:highlight w:val="yellow"/>
        </w:rPr>
        <w:t>It’s time to stop believing that we’ll be safe by accessing some white privileges. We need to</w:t>
      </w:r>
      <w:r w:rsidRPr="7F2C43C2">
        <w:rPr>
          <w:rStyle w:val="StyleUnderline"/>
        </w:rPr>
        <w:t xml:space="preserve"> be vigilant and </w:t>
      </w:r>
      <w:r w:rsidRPr="00841C9F">
        <w:rPr>
          <w:rStyle w:val="Emphasis"/>
          <w:highlight w:val="yellow"/>
        </w:rPr>
        <w:t>understand</w:t>
      </w:r>
      <w:r w:rsidRPr="7F2C43C2">
        <w:rPr>
          <w:rStyle w:val="Emphasis"/>
        </w:rPr>
        <w:t xml:space="preserve"> that the settler state called </w:t>
      </w:r>
      <w:r w:rsidRPr="00841C9F">
        <w:rPr>
          <w:rStyle w:val="Emphasis"/>
          <w:highlight w:val="yellow"/>
        </w:rPr>
        <w:t>America</w:t>
      </w:r>
      <w:r w:rsidRPr="7F2C43C2">
        <w:rPr>
          <w:rStyle w:val="Emphasis"/>
        </w:rPr>
        <w:t xml:space="preserve">, founded on stolen Indigenous territories, </w:t>
      </w:r>
      <w:r w:rsidRPr="00841C9F">
        <w:rPr>
          <w:rStyle w:val="Emphasis"/>
          <w:highlight w:val="yellow"/>
        </w:rPr>
        <w:t>will never</w:t>
      </w:r>
      <w:r w:rsidRPr="7F2C43C2">
        <w:rPr>
          <w:rStyle w:val="Emphasis"/>
        </w:rPr>
        <w:t xml:space="preserve"> be here to </w:t>
      </w:r>
      <w:r w:rsidRPr="00841C9F">
        <w:rPr>
          <w:rStyle w:val="Emphasis"/>
          <w:highlight w:val="yellow"/>
        </w:rPr>
        <w:t>benefit us</w:t>
      </w:r>
      <w:r w:rsidRPr="7F2C43C2">
        <w:rPr>
          <w:rStyle w:val="Emphasis"/>
          <w:rFonts w:ascii="Calibri,ＭＳ ゴシック" w:eastAsia="Calibri,ＭＳ ゴシック" w:hAnsi="Calibri,ＭＳ ゴシック" w:cs="Calibri,ＭＳ ゴシック"/>
        </w:rPr>
        <w:t>.</w:t>
      </w:r>
      <w:r w:rsidRPr="7F2C43C2">
        <w:rPr>
          <w:sz w:val="12"/>
          <w:szCs w:val="12"/>
        </w:rPr>
        <w:t xml:space="preserve"> Remember when the government decided that they would be more blatant with their racism and rounded up tens of thousands of Japanese American families to incarcerate them? The United States could do the exact same thing again to South Asian and Arab Americans as Islamophobia grows, and it’ll again be for “national security.” The Southeast Asian refugees who thought they could find safety in America are being deported once again. As we speak, the imperialist American military is wreaking havoc all across Asia, resulting in the deaths of marginalized people like our trans sister Jennifer Laude, a Filipina trans woman killed at 26 by a US Marine. Reaping the benefits of white supremacy may be appealing, but it is ultimately poisonous. </w:t>
      </w:r>
      <w:r w:rsidRPr="00841C9F">
        <w:rPr>
          <w:rStyle w:val="Emphasis"/>
          <w:highlight w:val="yellow"/>
        </w:rPr>
        <w:t>Fighting anti-Blackness gets everyone closer to real justice.</w:t>
      </w:r>
      <w:r w:rsidRPr="00841C9F">
        <w:rPr>
          <w:rStyle w:val="StyleUnderline"/>
          <w:highlight w:val="yellow"/>
        </w:rPr>
        <w:t xml:space="preserve"> Many of the structures that harm Asian Americans</w:t>
      </w:r>
      <w:r w:rsidRPr="7F2C43C2">
        <w:rPr>
          <w:rStyle w:val="StyleUnderline"/>
        </w:rPr>
        <w:t xml:space="preserve">, like law enforcement, the prison system, and the military industry, </w:t>
      </w:r>
      <w:r w:rsidRPr="00841C9F">
        <w:rPr>
          <w:rStyle w:val="StyleUnderline"/>
          <w:highlight w:val="yellow"/>
        </w:rPr>
        <w:t xml:space="preserve">harm Black folks the most, and that includes Black Asians. </w:t>
      </w:r>
      <w:r w:rsidRPr="00841C9F">
        <w:rPr>
          <w:rStyle w:val="Emphasis"/>
          <w:highlight w:val="yellow"/>
        </w:rPr>
        <w:t>The efforts of Black Lives Matter</w:t>
      </w:r>
      <w:r w:rsidRPr="7F2C43C2">
        <w:rPr>
          <w:rStyle w:val="StyleUnderline"/>
        </w:rPr>
        <w:t xml:space="preserve">, in resisting structures that harm us, will benefit all people of color, whether that’s intended or not. Among Asian communities, Black Lives Matter </w:t>
      </w:r>
      <w:r w:rsidRPr="00841C9F">
        <w:rPr>
          <w:rStyle w:val="Emphasis"/>
          <w:highlight w:val="yellow"/>
        </w:rPr>
        <w:t>will benefit both Black Asians and non-Black Asians</w:t>
      </w:r>
      <w:r w:rsidRPr="00841C9F">
        <w:rPr>
          <w:rStyle w:val="StyleUnderline"/>
          <w:highlight w:val="yellow"/>
        </w:rPr>
        <w:t>. But</w:t>
      </w:r>
      <w:r w:rsidRPr="7F2C43C2">
        <w:rPr>
          <w:rStyle w:val="StyleUnderline"/>
        </w:rPr>
        <w:t xml:space="preserve"> we can’t expect Black folks to do all of the work for non-Black people. </w:t>
      </w:r>
      <w:r w:rsidRPr="00841C9F">
        <w:rPr>
          <w:rStyle w:val="StyleUnderline"/>
          <w:highlight w:val="yellow"/>
        </w:rPr>
        <w:t>We can’t let justice be achieved off the backs of Black people.</w:t>
      </w:r>
      <w:r w:rsidRPr="7F2C43C2">
        <w:rPr>
          <w:rStyle w:val="StyleUnderline"/>
          <w:rFonts w:ascii="Calibri,ＭＳ ゴシック" w:eastAsia="Calibri,ＭＳ ゴシック" w:hAnsi="Calibri,ＭＳ ゴシック" w:cs="Calibri,ＭＳ ゴシック"/>
        </w:rPr>
        <w:t xml:space="preserve"> </w:t>
      </w:r>
      <w:r w:rsidRPr="7F2C43C2">
        <w:rPr>
          <w:rStyle w:val="StyleUnderline"/>
        </w:rPr>
        <w:t>T o ask Black activists and organizers to do all of the work is in itself anti-Black. Beyond supporting Black Lives Matter because of how the movement helps us, let’s support Black Lives Matter simply because Black Lives Matter and the whole damn world needs to know.</w:t>
      </w:r>
      <w:r w:rsidRPr="7F2C43C2">
        <w:rPr>
          <w:sz w:val="12"/>
          <w:szCs w:val="12"/>
        </w:rPr>
        <w:t xml:space="preserve"> We need to reframe our discussions around racial justice and recognize that ending anti-Blackness should be a top priority. </w:t>
      </w:r>
      <w:r w:rsidRPr="00841C9F">
        <w:rPr>
          <w:rStyle w:val="StyleUnderline"/>
          <w:highlight w:val="yellow"/>
        </w:rPr>
        <w:t xml:space="preserve">Whether we’re committed to Black liberation, the end of anti-Asian oppression, the abolition of white supremacy, or the possibility of a better world at all, </w:t>
      </w:r>
      <w:r w:rsidRPr="00841C9F">
        <w:rPr>
          <w:rStyle w:val="Emphasis"/>
          <w:highlight w:val="yellow"/>
        </w:rPr>
        <w:t>we need to prioritize ending anti-Blackness</w:t>
      </w:r>
      <w:r w:rsidRPr="00841C9F">
        <w:rPr>
          <w:rStyle w:val="StyleUnderline"/>
          <w:highlight w:val="yellow"/>
        </w:rPr>
        <w:t xml:space="preserve">. </w:t>
      </w:r>
      <w:r w:rsidRPr="7F2C43C2">
        <w:rPr>
          <w:rStyle w:val="StyleUnderline"/>
        </w:rPr>
        <w:t>Now what does that mean? It means</w:t>
      </w:r>
      <w:r w:rsidRPr="7F2C43C2">
        <w:rPr>
          <w:rStyle w:val="Emphasis"/>
        </w:rPr>
        <w:t xml:space="preserve"> centering Black people in our racial justice struggles</w:t>
      </w:r>
      <w:r w:rsidRPr="7F2C43C2">
        <w:rPr>
          <w:sz w:val="12"/>
          <w:szCs w:val="12"/>
        </w:rPr>
        <w:t xml:space="preserve">. It means unconditionally demanding justice for Akai Gurley, who was murdered by Peter Liang of the NYPD. </w:t>
      </w:r>
      <w:r w:rsidRPr="7F2C43C2">
        <w:rPr>
          <w:rStyle w:val="Emphasis"/>
        </w:rPr>
        <w:t>It means centering Black Asians in any and all discussions about Asian identity</w:t>
      </w:r>
      <w:r w:rsidRPr="7F2C43C2">
        <w:rPr>
          <w:rStyle w:val="StyleUnderline"/>
        </w:rPr>
        <w:t xml:space="preserve">, since Black Asians would largely be the most victimized of all Asians. </w:t>
      </w:r>
      <w:r w:rsidRPr="7F2C43C2">
        <w:rPr>
          <w:sz w:val="12"/>
          <w:szCs w:val="12"/>
        </w:rPr>
        <w:t xml:space="preserve">And it means redistributing financial, political, and emotional resources to Black folks, especially Black femmes. Ultimately, it can mean </w:t>
      </w:r>
      <w:r w:rsidRPr="7F2C43C2">
        <w:rPr>
          <w:rStyle w:val="StyleUnderline"/>
        </w:rPr>
        <w:t>the abolition of anti-Black structures like police and prisons, and the decolonization of land owned by anti-Black settler colonial governments</w:t>
      </w:r>
      <w:r w:rsidRPr="7F2C43C2">
        <w:rPr>
          <w:sz w:val="12"/>
          <w:szCs w:val="12"/>
        </w:rPr>
        <w:t xml:space="preserve">. I know that these are some hefty goals, maybe goals that you haven’t dreamed of yet. But I believe that we will win. And sooner than you think. </w:t>
      </w:r>
    </w:p>
    <w:p w14:paraId="26531262" w14:textId="2C2AEF88" w:rsidR="1CCFF5DA" w:rsidRPr="00463669" w:rsidRDefault="7F2C43C2" w:rsidP="7F2C43C2">
      <w:pPr>
        <w:pStyle w:val="Heading4"/>
        <w:rPr>
          <w:rFonts w:eastAsia="Calibri" w:cs="Calibri"/>
        </w:rPr>
      </w:pPr>
      <w:r>
        <w:t>Discussion and understanding of the Racial privilege Asian Americans possess is key in resisting complicity within the myth and destroying white supremacy though multiple small coalitions.</w:t>
      </w:r>
    </w:p>
    <w:p w14:paraId="2246DB2B" w14:textId="1F659D74" w:rsidR="1CCFF5DA" w:rsidRPr="005339C2" w:rsidRDefault="7F2C43C2" w:rsidP="7F2C43C2">
      <w:pPr>
        <w:rPr>
          <w:b/>
          <w:bCs/>
          <w:sz w:val="26"/>
          <w:szCs w:val="26"/>
        </w:rPr>
      </w:pPr>
      <w:r w:rsidRPr="7F2C43C2">
        <w:rPr>
          <w:b/>
          <w:bCs/>
          <w:sz w:val="26"/>
          <w:szCs w:val="26"/>
        </w:rPr>
        <w:t>Kuran 18</w:t>
      </w:r>
    </w:p>
    <w:p w14:paraId="2A3C333D" w14:textId="6EAECE36" w:rsidR="1CCFF5DA" w:rsidRPr="00463669" w:rsidRDefault="7F2C43C2" w:rsidP="7F2C43C2">
      <w:pPr>
        <w:rPr>
          <w:rFonts w:eastAsia="Calibri" w:cs="Calibri"/>
          <w:sz w:val="12"/>
          <w:szCs w:val="12"/>
        </w:rPr>
      </w:pPr>
      <w:r w:rsidRPr="7F2C43C2">
        <w:rPr>
          <w:sz w:val="12"/>
          <w:szCs w:val="12"/>
        </w:rPr>
        <w:t xml:space="preserve">(Elena Kuran is pursuing a BA in International Affairs with minors in Ethics, Global Social Entrepreneurship, and Japanese at Northeastern University in Boston, MA, “Anti-blackness in Asian and Asian-American Communities”,7/7/18, </w:t>
      </w:r>
      <w:hyperlink r:id="rId39">
        <w:r w:rsidRPr="7F2C43C2">
          <w:rPr>
            <w:rStyle w:val="Hyperlink"/>
            <w:sz w:val="12"/>
            <w:szCs w:val="12"/>
          </w:rPr>
          <w:t>http://www.nupoliticalreview.com/2018/03/24/anti-blackness-in-asian-and-asian-american-communities/</w:t>
        </w:r>
      </w:hyperlink>
      <w:r w:rsidRPr="7F2C43C2">
        <w:rPr>
          <w:sz w:val="12"/>
          <w:szCs w:val="12"/>
        </w:rPr>
        <w:t>, DMW)</w:t>
      </w:r>
    </w:p>
    <w:p w14:paraId="38131998" w14:textId="23C3415B" w:rsidR="1CCFF5DA" w:rsidRPr="00463669" w:rsidRDefault="247D2E02" w:rsidP="7F2C43C2">
      <w:pPr>
        <w:rPr>
          <w:rFonts w:eastAsia="Calibri" w:cs="Calibri"/>
        </w:rPr>
      </w:pPr>
      <w:r w:rsidRPr="247D2E02">
        <w:rPr>
          <w:highlight w:val="yellow"/>
          <w:u w:val="single"/>
        </w:rPr>
        <w:t>#Asians4BlackLives is</w:t>
      </w:r>
      <w:r w:rsidRPr="247D2E02">
        <w:rPr>
          <w:u w:val="single"/>
        </w:rPr>
        <w:t xml:space="preserve"> another </w:t>
      </w:r>
      <w:r w:rsidRPr="247D2E02">
        <w:rPr>
          <w:highlight w:val="yellow"/>
          <w:u w:val="single"/>
        </w:rPr>
        <w:t>good example of how Asian Americans can stop being complicit in the systematic and institutionalized killing of black Americans</w:t>
      </w:r>
      <w:r w:rsidRPr="247D2E02">
        <w:rPr>
          <w:rFonts w:eastAsia="Calibri" w:cs="Calibri"/>
          <w:u w:val="single"/>
        </w:rPr>
        <w:t>.</w:t>
      </w:r>
      <w:r w:rsidRPr="247D2E02">
        <w:rPr>
          <w:color w:val="4C4A4A"/>
          <w:sz w:val="14"/>
          <w:szCs w:val="14"/>
        </w:rPr>
        <w:t xml:space="preserve"> They’re a Bay Area based group that have established principles and protocols for how best to stand in solidarity with #BlackLivesMatter. Bolded on their “Who We Are” page</w:t>
      </w:r>
      <w:r w:rsidRPr="247D2E02">
        <w:rPr>
          <w:rFonts w:eastAsia="Calibri" w:cs="Calibri"/>
        </w:rPr>
        <w:t xml:space="preserve">: </w:t>
      </w:r>
      <w:r w:rsidRPr="247D2E02">
        <w:rPr>
          <w:rFonts w:eastAsia="Calibri" w:cs="Calibri"/>
          <w:u w:val="single"/>
        </w:rPr>
        <w:t>“</w:t>
      </w:r>
      <w:r w:rsidRPr="247D2E02">
        <w:rPr>
          <w:highlight w:val="yellow"/>
          <w:u w:val="single"/>
        </w:rPr>
        <w:t>We understand that our liberation depends on the liberation of Black people.”[</w:t>
      </w:r>
      <w:r w:rsidRPr="247D2E02">
        <w:rPr>
          <w:u w:val="single"/>
        </w:rPr>
        <w:t xml:space="preserve">21] </w:t>
      </w:r>
      <w:r w:rsidRPr="247D2E02">
        <w:rPr>
          <w:highlight w:val="yellow"/>
          <w:u w:val="single"/>
        </w:rPr>
        <w:t>And</w:t>
      </w:r>
      <w:r w:rsidRPr="247D2E02">
        <w:rPr>
          <w:u w:val="single"/>
        </w:rPr>
        <w:t xml:space="preserve"> they’re right—</w:t>
      </w:r>
      <w:r w:rsidRPr="247D2E02">
        <w:rPr>
          <w:highlight w:val="yellow"/>
          <w:u w:val="single"/>
        </w:rPr>
        <w:t>liberation from white supremacy is a collective struggle shared between every community of color.</w:t>
      </w:r>
      <w:r w:rsidRPr="247D2E02">
        <w:rPr>
          <w:rFonts w:eastAsia="Calibri" w:cs="Calibri"/>
          <w:u w:val="single"/>
        </w:rPr>
        <w:t xml:space="preserve"> </w:t>
      </w:r>
      <w:r w:rsidRPr="247D2E02">
        <w:rPr>
          <w:color w:val="4C4A4A"/>
          <w:sz w:val="14"/>
          <w:szCs w:val="14"/>
        </w:rPr>
        <w:t>So I call upon</w:t>
      </w:r>
      <w:r w:rsidRPr="247D2E02">
        <w:rPr>
          <w:rFonts w:ascii="Calibri,Georgia" w:eastAsia="Calibri,Georgia" w:hAnsi="Calibri,Georgia" w:cs="Calibri,Georgia"/>
          <w:color w:val="4C4A4A"/>
          <w:sz w:val="14"/>
          <w:szCs w:val="14"/>
          <w:u w:val="single"/>
        </w:rPr>
        <w:t xml:space="preserve"> </w:t>
      </w:r>
      <w:r w:rsidRPr="247D2E02">
        <w:rPr>
          <w:highlight w:val="yellow"/>
          <w:u w:val="single"/>
        </w:rPr>
        <w:t>my community</w:t>
      </w:r>
      <w:r w:rsidRPr="247D2E02">
        <w:rPr>
          <w:rFonts w:eastAsia="Calibri" w:cs="Calibri"/>
        </w:rPr>
        <w:t>,</w:t>
      </w:r>
      <w:r w:rsidRPr="247D2E02">
        <w:rPr>
          <w:color w:val="4C4A4A"/>
          <w:sz w:val="14"/>
          <w:szCs w:val="14"/>
        </w:rPr>
        <w:t xml:space="preserve"> a community I am proud to be a part of and want to see do better, to recognize the anti-blackness it perpetuates both internally and externally. We are not perfect; we have been influenced by dominant racist institutions, but there’s also no excuse for complicity</w:t>
      </w:r>
      <w:r w:rsidRPr="247D2E02">
        <w:rPr>
          <w:rFonts w:eastAsia="Calibri" w:cs="Calibri"/>
        </w:rPr>
        <w:t xml:space="preserve">. </w:t>
      </w:r>
      <w:r w:rsidRPr="247D2E02">
        <w:rPr>
          <w:highlight w:val="yellow"/>
          <w:u w:val="single"/>
        </w:rPr>
        <w:t>It’s time to build mutual understanding through discussion, and</w:t>
      </w:r>
      <w:r>
        <w:t xml:space="preserve"> to help each other </w:t>
      </w:r>
      <w:r w:rsidRPr="247D2E02">
        <w:rPr>
          <w:highlight w:val="yellow"/>
          <w:u w:val="single"/>
        </w:rPr>
        <w:t>unlearn beliefs that were instilled</w:t>
      </w:r>
      <w:r>
        <w:t xml:space="preserve"> without our consent but nevertheless held by our complicity</w:t>
      </w:r>
      <w:r w:rsidRPr="247D2E02">
        <w:rPr>
          <w:rFonts w:ascii="Calibri,Georgia" w:eastAsia="Calibri,Georgia" w:hAnsi="Calibri,Georgia" w:cs="Calibri,Georgia"/>
          <w:color w:val="4C4A4A"/>
          <w:sz w:val="14"/>
          <w:szCs w:val="14"/>
        </w:rPr>
        <w:t xml:space="preserve">. </w:t>
      </w:r>
      <w:r w:rsidRPr="247D2E02">
        <w:rPr>
          <w:highlight w:val="yellow"/>
          <w:u w:val="single"/>
        </w:rPr>
        <w:t>We have an important role as the racial middle on the black/white</w:t>
      </w:r>
      <w:r w:rsidRPr="247D2E02">
        <w:rPr>
          <w:rFonts w:eastAsia="Calibri" w:cs="Calibri"/>
          <w:highlight w:val="yellow"/>
        </w:rPr>
        <w:t xml:space="preserve"> </w:t>
      </w:r>
      <w:r w:rsidRPr="247D2E02">
        <w:rPr>
          <w:sz w:val="14"/>
          <w:szCs w:val="14"/>
        </w:rPr>
        <w:t>binary</w:t>
      </w:r>
      <w:r w:rsidRPr="247D2E02">
        <w:rPr>
          <w:rFonts w:eastAsia="Calibri" w:cs="Calibri"/>
        </w:rPr>
        <w:t xml:space="preserve"> </w:t>
      </w:r>
      <w:r w:rsidRPr="247D2E02">
        <w:rPr>
          <w:highlight w:val="yellow"/>
          <w:u w:val="single"/>
        </w:rPr>
        <w:t>paradigm of race</w:t>
      </w:r>
      <w:r w:rsidRPr="247D2E02">
        <w:rPr>
          <w:u w:val="single"/>
        </w:rPr>
        <w:t xml:space="preserve"> that dominates mainstream understandings of race </w:t>
      </w:r>
      <w:r w:rsidRPr="247D2E02">
        <w:rPr>
          <w:highlight w:val="yellow"/>
          <w:u w:val="single"/>
        </w:rPr>
        <w:t>in America</w:t>
      </w:r>
      <w:r w:rsidRPr="247D2E02">
        <w:rPr>
          <w:rFonts w:eastAsia="Calibri" w:cs="Calibri"/>
          <w:u w:val="single"/>
        </w:rPr>
        <w:t>.</w:t>
      </w:r>
      <w:r w:rsidRPr="247D2E02">
        <w:rPr>
          <w:rFonts w:eastAsia="Calibri" w:cs="Calibri"/>
        </w:rPr>
        <w:t xml:space="preserve"> </w:t>
      </w:r>
      <w:r w:rsidRPr="247D2E02">
        <w:rPr>
          <w:color w:val="4C4A4A"/>
          <w:sz w:val="14"/>
          <w:szCs w:val="14"/>
        </w:rPr>
        <w:t xml:space="preserve">As Mari </w:t>
      </w:r>
      <w:r w:rsidRPr="247D2E02">
        <w:rPr>
          <w:highlight w:val="yellow"/>
          <w:u w:val="single"/>
        </w:rPr>
        <w:t>Matsuda said</w:t>
      </w:r>
      <w:r w:rsidRPr="247D2E02">
        <w:rPr>
          <w:color w:val="4C4A4A"/>
          <w:sz w:val="14"/>
          <w:szCs w:val="14"/>
        </w:rPr>
        <w:t xml:space="preserve"> in her speech to the Asian Law Caucus in 1990, “</w:t>
      </w:r>
      <w:r w:rsidRPr="247D2E02">
        <w:rPr>
          <w:highlight w:val="yellow"/>
          <w:u w:val="single"/>
        </w:rPr>
        <w:t xml:space="preserve">The middle can dismantle white supremacy if it refuses to be the middle, if it refuses to buy into </w:t>
      </w:r>
      <w:r w:rsidRPr="247D2E02">
        <w:rPr>
          <w:highlight w:val="yellow"/>
          <w:u w:val="single"/>
        </w:rPr>
        <w:lastRenderedPageBreak/>
        <w:t>racial hierarchy, and if it refuses to abandon communities of black and brown people, choosing instead to forge alliances with them</w:t>
      </w:r>
    </w:p>
    <w:p w14:paraId="6763D2B6" w14:textId="5733CE62" w:rsidR="247D2E02" w:rsidRDefault="247D2E02" w:rsidP="247D2E02">
      <w:pPr>
        <w:pStyle w:val="Heading4"/>
      </w:pPr>
      <w:r>
        <w:t>Their interpretation of Social Death is a bad standard for measuring internal liberation and reduces the significance of Afropess</w:t>
      </w:r>
    </w:p>
    <w:p w14:paraId="123F54FE" w14:textId="15E9E422" w:rsidR="247D2E02" w:rsidRDefault="247D2E02">
      <w:r w:rsidRPr="247D2E02">
        <w:rPr>
          <w:rFonts w:eastAsia="Calibri" w:cs="Calibri"/>
          <w:b/>
          <w:bCs/>
        </w:rPr>
        <w:t>Barlow 16</w:t>
      </w:r>
    </w:p>
    <w:p w14:paraId="17C12C3D" w14:textId="45D0CEBE" w:rsidR="247D2E02" w:rsidRDefault="247D2E02">
      <w:r w:rsidRPr="247D2E02">
        <w:rPr>
          <w:rFonts w:eastAsia="Calibri" w:cs="Calibri"/>
        </w:rPr>
        <w:t xml:space="preserve">(Michael Barlow has a Bachelors degree in Sociology from United States Military Academy; “Addressing Shortcomings in Afro-Pessimism”,7/13/18, </w:t>
      </w:r>
      <w:hyperlink r:id="rId40">
        <w:r w:rsidRPr="247D2E02">
          <w:rPr>
            <w:rStyle w:val="Hyperlink"/>
            <w:rFonts w:eastAsia="Calibri" w:cs="Calibri"/>
          </w:rPr>
          <w:t>http://www.inquiriesjournal.com/articles/1435/2/addressing-shortcomings-in-afro-pessimism</w:t>
        </w:r>
      </w:hyperlink>
      <w:r w:rsidRPr="247D2E02">
        <w:rPr>
          <w:rFonts w:eastAsia="Calibri" w:cs="Calibri"/>
        </w:rPr>
        <w:t>, DMW)</w:t>
      </w:r>
    </w:p>
    <w:p w14:paraId="79F0F2AE" w14:textId="51402F5F" w:rsidR="247D2E02" w:rsidRDefault="247D2E02">
      <w:pPr>
        <w:rPr>
          <w:rFonts w:eastAsia="Calibri" w:cs="Calibri"/>
          <w:sz w:val="16"/>
          <w:szCs w:val="16"/>
        </w:rPr>
      </w:pPr>
      <w:r w:rsidRPr="247D2E02">
        <w:rPr>
          <w:rFonts w:eastAsia="Calibri" w:cs="Calibri"/>
          <w:sz w:val="16"/>
          <w:szCs w:val="16"/>
        </w:rPr>
        <w:t xml:space="preserve">While the ontological state of </w:t>
      </w:r>
      <w:r w:rsidRPr="247D2E02">
        <w:rPr>
          <w:rFonts w:eastAsia="Calibri" w:cs="Calibri"/>
          <w:highlight w:val="yellow"/>
        </w:rPr>
        <w:t>Black social death is an important concept</w:t>
      </w:r>
      <w:r w:rsidRPr="247D2E02">
        <w:rPr>
          <w:rFonts w:eastAsia="Calibri" w:cs="Calibri"/>
          <w:sz w:val="16"/>
          <w:szCs w:val="16"/>
        </w:rPr>
        <w:t xml:space="preserve"> for resistance scholars to understand, </w:t>
      </w:r>
      <w:r w:rsidRPr="247D2E02">
        <w:rPr>
          <w:rFonts w:eastAsia="Calibri" w:cs="Calibri"/>
          <w:highlight w:val="yellow"/>
        </w:rPr>
        <w:t>the typical advocacy of complete societal pessimism in response to that ontological arrangement is incomplete</w:t>
      </w:r>
      <w:r w:rsidRPr="247D2E02">
        <w:rPr>
          <w:rFonts w:eastAsia="Calibri" w:cs="Calibri"/>
        </w:rPr>
        <w:t xml:space="preserve"> at best.</w:t>
      </w:r>
      <w:r w:rsidRPr="247D2E02">
        <w:rPr>
          <w:rFonts w:eastAsia="Calibri" w:cs="Calibri"/>
          <w:sz w:val="16"/>
          <w:szCs w:val="16"/>
        </w:rPr>
        <w:t xml:space="preserve"> Many in </w:t>
      </w:r>
      <w:r w:rsidRPr="247D2E02">
        <w:rPr>
          <w:rFonts w:eastAsia="Calibri" w:cs="Calibri"/>
          <w:highlight w:val="yellow"/>
        </w:rPr>
        <w:t xml:space="preserve">Afro-Pessimism use </w:t>
      </w:r>
      <w:r w:rsidRPr="247D2E02">
        <w:rPr>
          <w:rFonts w:eastAsia="Calibri" w:cs="Calibri"/>
        </w:rPr>
        <w:t xml:space="preserve">the basis of </w:t>
      </w:r>
      <w:r w:rsidRPr="247D2E02">
        <w:rPr>
          <w:rFonts w:eastAsia="Calibri" w:cs="Calibri"/>
          <w:highlight w:val="yellow"/>
        </w:rPr>
        <w:t>social death to determine the question of Black political orientation</w:t>
      </w:r>
      <w:r w:rsidRPr="247D2E02">
        <w:rPr>
          <w:rFonts w:eastAsia="Calibri" w:cs="Calibri"/>
        </w:rPr>
        <w:t xml:space="preserve"> in a way </w:t>
      </w:r>
      <w:r w:rsidRPr="247D2E02">
        <w:rPr>
          <w:rFonts w:eastAsia="Calibri" w:cs="Calibri"/>
          <w:highlight w:val="yellow"/>
        </w:rPr>
        <w:t>that is problematic</w:t>
      </w:r>
      <w:r w:rsidRPr="247D2E02">
        <w:rPr>
          <w:rFonts w:eastAsia="Calibri" w:cs="Calibri"/>
          <w:sz w:val="16"/>
          <w:szCs w:val="16"/>
        </w:rPr>
        <w:t xml:space="preserve">. This is not to say that social death theorization is not important, but that there is a vital distinction that needs to be made both in terms of its application toward traditional political processes and ensembles of Blackness. </w:t>
      </w:r>
      <w:r w:rsidRPr="247D2E02">
        <w:rPr>
          <w:rFonts w:eastAsia="Calibri" w:cs="Calibri"/>
        </w:rPr>
        <w:t xml:space="preserve">Frank </w:t>
      </w:r>
      <w:r w:rsidRPr="247D2E02">
        <w:rPr>
          <w:rFonts w:eastAsia="Calibri" w:cs="Calibri"/>
          <w:highlight w:val="yellow"/>
        </w:rPr>
        <w:t>Wilderson</w:t>
      </w:r>
      <w:r w:rsidRPr="247D2E02">
        <w:rPr>
          <w:rFonts w:eastAsia="Calibri" w:cs="Calibri"/>
        </w:rPr>
        <w:t>,</w:t>
      </w:r>
      <w:r w:rsidRPr="247D2E02">
        <w:rPr>
          <w:rFonts w:eastAsia="Calibri" w:cs="Calibri"/>
          <w:sz w:val="16"/>
          <w:szCs w:val="16"/>
        </w:rPr>
        <w:t xml:space="preserve"> Associated Professor of African-American Studies and Drama at the University of California-Irvine, is quite possibly the leading Afro-Pessimist scholar. He </w:t>
      </w:r>
      <w:r w:rsidRPr="247D2E02">
        <w:rPr>
          <w:rFonts w:eastAsia="Calibri" w:cs="Calibri"/>
          <w:highlight w:val="yellow"/>
        </w:rPr>
        <w:t>concludes</w:t>
      </w:r>
      <w:r w:rsidRPr="247D2E02">
        <w:rPr>
          <w:rFonts w:eastAsia="Calibri" w:cs="Calibri"/>
          <w:sz w:val="16"/>
          <w:szCs w:val="16"/>
        </w:rPr>
        <w:t xml:space="preserve"> his discussion of social death by advocating for one to “</w:t>
      </w:r>
      <w:r w:rsidRPr="247D2E02">
        <w:rPr>
          <w:rFonts w:eastAsia="Calibri" w:cs="Calibri"/>
          <w:highlight w:val="yellow"/>
        </w:rPr>
        <w:t>embrace its disorder, its incoherence, and allow oneself to be elabo­rated by it if, indeed, ones politics are to be underwritten by a desire to take down this country”</w:t>
      </w:r>
      <w:r w:rsidRPr="247D2E02">
        <w:rPr>
          <w:rFonts w:eastAsia="Calibri" w:cs="Calibri"/>
          <w:sz w:val="16"/>
          <w:szCs w:val="16"/>
        </w:rPr>
        <w:t xml:space="preserve"> (2007). In summary, </w:t>
      </w:r>
      <w:r w:rsidRPr="247D2E02">
        <w:rPr>
          <w:rFonts w:eastAsia="Calibri" w:cs="Calibri"/>
          <w:highlight w:val="yellow"/>
        </w:rPr>
        <w:t xml:space="preserve">his application of social death is </w:t>
      </w:r>
      <w:r w:rsidRPr="247D2E02">
        <w:rPr>
          <w:rFonts w:eastAsia="Calibri" w:cs="Calibri"/>
        </w:rPr>
        <w:t>used as</w:t>
      </w:r>
      <w:r w:rsidRPr="247D2E02">
        <w:rPr>
          <w:rFonts w:eastAsia="Calibri" w:cs="Calibri"/>
          <w:highlight w:val="yellow"/>
        </w:rPr>
        <w:t xml:space="preserve"> a reason why Black life cannot be oriented at any level of meaningful production within society</w:t>
      </w:r>
      <w:r w:rsidRPr="247D2E02">
        <w:rPr>
          <w:rFonts w:eastAsia="Calibri" w:cs="Calibri"/>
          <w:sz w:val="16"/>
          <w:szCs w:val="16"/>
        </w:rPr>
        <w:t xml:space="preserve">. While Wilderson is correct that the material labor and symbolic currency born out of Blackness will always be consumed by whiteness, </w:t>
      </w:r>
      <w:r w:rsidRPr="247D2E02">
        <w:rPr>
          <w:rFonts w:eastAsia="Calibri" w:cs="Calibri"/>
          <w:highlight w:val="yellow"/>
        </w:rPr>
        <w:t>his conclusion is paradoxical</w:t>
      </w:r>
      <w:r w:rsidRPr="247D2E02">
        <w:rPr>
          <w:rFonts w:eastAsia="Calibri" w:cs="Calibri"/>
        </w:rPr>
        <w:t xml:space="preserve"> at some level.</w:t>
      </w:r>
      <w:r w:rsidRPr="247D2E02">
        <w:rPr>
          <w:rFonts w:eastAsia="Calibri" w:cs="Calibri"/>
          <w:sz w:val="16"/>
          <w:szCs w:val="16"/>
        </w:rPr>
        <w:t xml:space="preserve"> </w:t>
      </w:r>
      <w:r w:rsidRPr="247D2E02">
        <w:rPr>
          <w:rFonts w:eastAsia="Calibri" w:cs="Calibri"/>
          <w:highlight w:val="yellow"/>
        </w:rPr>
        <w:t xml:space="preserve">If humanism is </w:t>
      </w:r>
      <w:r w:rsidRPr="247D2E02">
        <w:rPr>
          <w:rFonts w:eastAsia="Calibri" w:cs="Calibri"/>
        </w:rPr>
        <w:t>the grammar</w:t>
      </w:r>
      <w:r w:rsidRPr="247D2E02">
        <w:rPr>
          <w:rFonts w:eastAsia="Calibri" w:cs="Calibri"/>
          <w:highlight w:val="yellow"/>
        </w:rPr>
        <w:t xml:space="preserve"> by which civil society determines the register of subjectivity, why </w:t>
      </w:r>
      <w:r w:rsidRPr="247D2E02">
        <w:rPr>
          <w:rFonts w:eastAsia="Calibri" w:cs="Calibri"/>
        </w:rPr>
        <w:t xml:space="preserve">then </w:t>
      </w:r>
      <w:r w:rsidRPr="247D2E02">
        <w:rPr>
          <w:rFonts w:eastAsia="Calibri" w:cs="Calibri"/>
          <w:highlight w:val="yellow"/>
        </w:rPr>
        <w:t>is that matrix appropriate in determining the state of Black life</w:t>
      </w:r>
      <w:r w:rsidRPr="247D2E02">
        <w:rPr>
          <w:rFonts w:eastAsia="Calibri" w:cs="Calibri"/>
        </w:rPr>
        <w:t xml:space="preserve">, </w:t>
      </w:r>
      <w:r w:rsidRPr="247D2E02">
        <w:rPr>
          <w:rFonts w:eastAsia="Calibri" w:cs="Calibri"/>
          <w:highlight w:val="yellow"/>
        </w:rPr>
        <w:t xml:space="preserve">if Black life is </w:t>
      </w:r>
      <w:r w:rsidRPr="247D2E02">
        <w:rPr>
          <w:rFonts w:eastAsia="Calibri" w:cs="Calibri"/>
        </w:rPr>
        <w:t xml:space="preserve">inherently </w:t>
      </w:r>
      <w:r w:rsidRPr="247D2E02">
        <w:rPr>
          <w:rFonts w:eastAsia="Calibri" w:cs="Calibri"/>
          <w:highlight w:val="yellow"/>
        </w:rPr>
        <w:t xml:space="preserve">the position </w:t>
      </w:r>
      <w:r w:rsidRPr="247D2E02">
        <w:rPr>
          <w:rFonts w:eastAsia="Calibri" w:cs="Calibri"/>
        </w:rPr>
        <w:t xml:space="preserve">of what is </w:t>
      </w:r>
      <w:r w:rsidRPr="247D2E02">
        <w:rPr>
          <w:rFonts w:eastAsia="Calibri" w:cs="Calibri"/>
          <w:highlight w:val="yellow"/>
        </w:rPr>
        <w:t>incommunicable?</w:t>
      </w:r>
      <w:r w:rsidRPr="247D2E02">
        <w:rPr>
          <w:rFonts w:eastAsia="Calibri" w:cs="Calibri"/>
        </w:rPr>
        <w:t xml:space="preserve"> </w:t>
      </w:r>
      <w:r w:rsidRPr="247D2E02">
        <w:rPr>
          <w:rFonts w:eastAsia="Calibri" w:cs="Calibri"/>
          <w:highlight w:val="yellow"/>
        </w:rPr>
        <w:t>If social death theory’s application is one that concludes an impossibility of meaningful Black productivity, then Afro-Pessimism becomes nothing but a body of literature that echoes the same sentiments</w:t>
      </w:r>
      <w:r w:rsidRPr="247D2E02">
        <w:rPr>
          <w:rFonts w:eastAsia="Calibri" w:cs="Calibri"/>
        </w:rPr>
        <w:t xml:space="preserve"> </w:t>
      </w:r>
      <w:r w:rsidRPr="247D2E02">
        <w:rPr>
          <w:rFonts w:eastAsia="Calibri" w:cs="Calibri"/>
          <w:highlight w:val="yellow"/>
        </w:rPr>
        <w:t>as those who would understand Black life</w:t>
      </w:r>
      <w:r w:rsidRPr="247D2E02">
        <w:rPr>
          <w:rFonts w:eastAsia="Calibri" w:cs="Calibri"/>
        </w:rPr>
        <w:t xml:space="preserve"> </w:t>
      </w:r>
      <w:r w:rsidRPr="247D2E02">
        <w:rPr>
          <w:rFonts w:eastAsia="Calibri" w:cs="Calibri"/>
          <w:highlight w:val="yellow"/>
        </w:rPr>
        <w:t xml:space="preserve">as a state of nothingness </w:t>
      </w:r>
      <w:r w:rsidRPr="247D2E02">
        <w:rPr>
          <w:rFonts w:eastAsia="Calibri" w:cs="Calibri"/>
        </w:rPr>
        <w:t>in plain racist terms</w:t>
      </w:r>
      <w:r w:rsidRPr="247D2E02">
        <w:rPr>
          <w:rFonts w:eastAsia="Calibri" w:cs="Calibri"/>
          <w:sz w:val="16"/>
          <w:szCs w:val="16"/>
        </w:rPr>
        <w:t xml:space="preserve">. Understanding </w:t>
      </w:r>
      <w:r w:rsidRPr="247D2E02">
        <w:rPr>
          <w:rFonts w:eastAsia="Calibri" w:cs="Calibri"/>
          <w:highlight w:val="yellow"/>
        </w:rPr>
        <w:t>Black ontology</w:t>
      </w:r>
      <w:r w:rsidRPr="247D2E02">
        <w:rPr>
          <w:rFonts w:eastAsia="Calibri" w:cs="Calibri"/>
          <w:sz w:val="16"/>
          <w:szCs w:val="16"/>
        </w:rPr>
        <w:t xml:space="preserve"> should definitely involve an understanding of the social deadness of the Black subject in relation to society, but it </w:t>
      </w:r>
      <w:r w:rsidRPr="247D2E02">
        <w:rPr>
          <w:rFonts w:eastAsia="Calibri" w:cs="Calibri"/>
          <w:highlight w:val="yellow"/>
        </w:rPr>
        <w:t>should not be used as the standard to measure internal liberation</w:t>
      </w:r>
      <w:r w:rsidRPr="247D2E02">
        <w:rPr>
          <w:rFonts w:eastAsia="Calibri" w:cs="Calibri"/>
          <w:sz w:val="16"/>
          <w:szCs w:val="16"/>
        </w:rPr>
        <w:t xml:space="preserve">. The distinction here is important because too often </w:t>
      </w:r>
      <w:r w:rsidRPr="247D2E02">
        <w:rPr>
          <w:rFonts w:eastAsia="Calibri" w:cs="Calibri"/>
          <w:highlight w:val="yellow"/>
        </w:rPr>
        <w:t>Afro-Pessimists scholars like Wilderson conceptualize Black resistance as a singular orientation toward society</w:t>
      </w:r>
      <w:r w:rsidRPr="247D2E02">
        <w:rPr>
          <w:rFonts w:eastAsia="Calibri" w:cs="Calibri"/>
          <w:sz w:val="16"/>
          <w:szCs w:val="16"/>
        </w:rPr>
        <w:t xml:space="preserve">. Indeed their work is important to understand the manner in which society operates upon Black subjects, but </w:t>
      </w:r>
      <w:r w:rsidRPr="247D2E02">
        <w:rPr>
          <w:rFonts w:eastAsia="Calibri" w:cs="Calibri"/>
          <w:highlight w:val="yellow"/>
        </w:rPr>
        <w:t>it is insufficient to describe an ethic that allows for the pursuit of meaning within Blackness itself</w:t>
      </w:r>
      <w:r w:rsidRPr="247D2E02">
        <w:rPr>
          <w:rFonts w:eastAsia="Calibri" w:cs="Calibri"/>
          <w:sz w:val="16"/>
          <w:szCs w:val="16"/>
          <w:highlight w:val="yellow"/>
        </w:rPr>
        <w:t>.</w:t>
      </w:r>
    </w:p>
    <w:p w14:paraId="05C90A37" w14:textId="77777777" w:rsidR="00EC63C3" w:rsidRDefault="00EC63C3" w:rsidP="00EC63C3">
      <w:pPr>
        <w:pStyle w:val="Heading4"/>
        <w:rPr>
          <w:rStyle w:val="StyleUnderline"/>
          <w:u w:val="none"/>
        </w:rPr>
      </w:pPr>
      <w:r>
        <w:rPr>
          <w:rStyle w:val="StyleUnderline"/>
          <w:u w:val="none"/>
        </w:rPr>
        <w:t xml:space="preserve">At fetishization: Blacks </w:t>
      </w:r>
      <w:r w:rsidRPr="00F64551">
        <w:rPr>
          <w:rStyle w:val="StyleUnderline"/>
          <w:u w:val="none"/>
        </w:rPr>
        <w:t>and Asian</w:t>
      </w:r>
      <w:r>
        <w:rPr>
          <w:rStyle w:val="StyleUnderline"/>
          <w:u w:val="none"/>
        </w:rPr>
        <w:t>s have successfully worked and supported each other in the past despite conflict from housing, Japanese incarceration, segregation, anti-black and Japanese narratives. Proves Coalitions good and Asians actually want to work towards addressing anti-blackness</w:t>
      </w:r>
    </w:p>
    <w:p w14:paraId="0C9987D9" w14:textId="77777777" w:rsidR="00EC63C3" w:rsidRPr="00214C03" w:rsidRDefault="00EC63C3" w:rsidP="00EC63C3">
      <w:pPr>
        <w:rPr>
          <w:rStyle w:val="Style13ptBold"/>
        </w:rPr>
      </w:pPr>
      <w:r w:rsidRPr="00214C03">
        <w:rPr>
          <w:rStyle w:val="Style13ptBold"/>
        </w:rPr>
        <w:t>Densho 16</w:t>
      </w:r>
    </w:p>
    <w:p w14:paraId="78FD3538" w14:textId="77777777" w:rsidR="00EC63C3" w:rsidRPr="00214C03" w:rsidRDefault="00EC63C3" w:rsidP="00EC63C3">
      <w:r w:rsidRPr="00214C03">
        <w:t xml:space="preserve">(Densho is a nonprofit organization which collects video oral histories and documents regarding Japanese American internment in the United States during World War II; “INTERSECTIONS OF </w:t>
      </w:r>
      <w:r w:rsidRPr="00214C03">
        <w:lastRenderedPageBreak/>
        <w:t xml:space="preserve">BLACK AND JAPANESE AMERICAN HISTORY: FROM BRONZEVILLE TO BLACK LIVES MATTER”, 7/13/18, </w:t>
      </w:r>
      <w:hyperlink r:id="rId41" w:history="1">
        <w:r w:rsidRPr="00214C03">
          <w:t>https://densho.org/japaneseamericanandblackhistory/</w:t>
        </w:r>
      </w:hyperlink>
      <w:r w:rsidRPr="00214C03">
        <w:t>, DMW)</w:t>
      </w:r>
    </w:p>
    <w:p w14:paraId="24EF97B0" w14:textId="77777777" w:rsidR="00EC63C3" w:rsidRPr="00F64551" w:rsidRDefault="00EC63C3" w:rsidP="00EC63C3">
      <w:pPr>
        <w:rPr>
          <w:rStyle w:val="StyleUnderline"/>
        </w:rPr>
      </w:pPr>
      <w:r w:rsidRPr="003C4984">
        <w:rPr>
          <w:rStyle w:val="StyleUnderline"/>
          <w:highlight w:val="yellow"/>
        </w:rPr>
        <w:t>During World War II</w:t>
      </w:r>
      <w:r w:rsidRPr="006F4EC2">
        <w:rPr>
          <w:rStyle w:val="StyleUnderline"/>
        </w:rPr>
        <w:t xml:space="preserve">, Black and Japanese American fates crossed </w:t>
      </w:r>
      <w:r w:rsidRPr="001F5A54">
        <w:rPr>
          <w:sz w:val="14"/>
        </w:rPr>
        <w:t xml:space="preserve">in ways that neither group could have anticipated. </w:t>
      </w:r>
      <w:r w:rsidRPr="006F4EC2">
        <w:rPr>
          <w:rStyle w:val="StyleUnderline"/>
        </w:rPr>
        <w:t xml:space="preserve">While </w:t>
      </w:r>
      <w:r w:rsidRPr="003C4984">
        <w:rPr>
          <w:rStyle w:val="StyleUnderline"/>
          <w:highlight w:val="yellow"/>
        </w:rPr>
        <w:t>Japanese Americans were being forced to abandon</w:t>
      </w:r>
      <w:r w:rsidRPr="006F4EC2">
        <w:rPr>
          <w:rStyle w:val="StyleUnderline"/>
        </w:rPr>
        <w:t xml:space="preserve"> the lives they’d built on </w:t>
      </w:r>
      <w:r w:rsidRPr="003C4984">
        <w:rPr>
          <w:rStyle w:val="StyleUnderline"/>
          <w:highlight w:val="yellow"/>
        </w:rPr>
        <w:t>the West Coast, African Americans were in the midst of the Great Migration</w:t>
      </w:r>
      <w:r w:rsidRPr="006F4EC2">
        <w:rPr>
          <w:rStyle w:val="StyleUnderline"/>
        </w:rPr>
        <w:t xml:space="preserve"> from the South. During the war, many </w:t>
      </w:r>
      <w:r w:rsidRPr="003C4984">
        <w:rPr>
          <w:rStyle w:val="StyleUnderline"/>
          <w:highlight w:val="yellow"/>
        </w:rPr>
        <w:t>Black migrants set their sites on the West coast where labor shortages in the defense industry signalled new employment opportunities</w:t>
      </w:r>
      <w:r w:rsidRPr="001F5A54">
        <w:rPr>
          <w:sz w:val="14"/>
        </w:rPr>
        <w:t xml:space="preserve">. </w:t>
      </w:r>
      <w:r w:rsidRPr="003C4984">
        <w:rPr>
          <w:rStyle w:val="StyleUnderline"/>
          <w:highlight w:val="yellow"/>
        </w:rPr>
        <w:t>Vacated Japanese American neighborhoods</w:t>
      </w:r>
      <w:r w:rsidRPr="006F4EC2">
        <w:rPr>
          <w:rStyle w:val="StyleUnderline"/>
        </w:rPr>
        <w:t xml:space="preserve"> </w:t>
      </w:r>
      <w:r w:rsidRPr="003C4984">
        <w:rPr>
          <w:rStyle w:val="StyleUnderline"/>
          <w:highlight w:val="yellow"/>
        </w:rPr>
        <w:t>provided space</w:t>
      </w:r>
      <w:r w:rsidRPr="006F4EC2">
        <w:rPr>
          <w:rStyle w:val="StyleUnderline"/>
        </w:rPr>
        <w:t xml:space="preserve"> for these new arrivals</w:t>
      </w:r>
      <w:r w:rsidRPr="001F5A54">
        <w:rPr>
          <w:sz w:val="14"/>
        </w:rPr>
        <w:t xml:space="preserve"> to establish themselves, but the process of putting down roots did not come easy. Take Los Angeles for example. While Black laborers were welcomed in the city’s defense industries, the lives and families they brought with them were not. Restrictive housing covenants barred people of color from living in white neighborhoods, so the newly vacated Japanese American neighborhood known as Little Tokyo was one of the few places that had space available to arriving African Americans. 80,000 people–most of whom were African American–took up residence in an area that had been home to approximately 30,000 Japanese Americans before the war. Little Tokyo was rechristened Bronzeville and Black-owned businesses replaced shuttered Japanese Americans establishments. The deserted Kawafuku restaurant reopened as Shepp’s Playhouse, one of many night clubs that hosted the likes of Coleman Hawkins, Herb Jeffries from the Duke Ellington band, and T-Bone Walker. Charlie Parker and company at Shepps' Playhouse, a Bronzeville nightclub. A group of patrons at Shepps’ Playhouse, a Bronzeville nightclub. Photo courtesy Los Angeles Public Library. As the Black community began to thrive, overcrowding and governmental neglect led to an increase in crime and public health concerns in Bronzeville. The neighborhood was treated as a blight by the city of Los Angeles, with officials regularly issuing evictions and abatement notices in response to living conditions they deemed substandard. This was the cruel irony of the structural racism Black residents faced in wartime Los Angeles: they were punished for the inevitable outcomes of overcrowding that the city’s restrictive housing covenants had precipitated. Even </w:t>
      </w:r>
      <w:r w:rsidRPr="003C4984">
        <w:rPr>
          <w:rStyle w:val="StyleUnderline"/>
          <w:highlight w:val="yellow"/>
        </w:rPr>
        <w:t>as African Americans were struggling</w:t>
      </w:r>
      <w:r w:rsidRPr="006F4EC2">
        <w:rPr>
          <w:rStyle w:val="StyleUnderline"/>
        </w:rPr>
        <w:t xml:space="preserve"> </w:t>
      </w:r>
      <w:r w:rsidRPr="003C4984">
        <w:rPr>
          <w:rStyle w:val="StyleUnderline"/>
          <w:highlight w:val="yellow"/>
        </w:rPr>
        <w:t>for</w:t>
      </w:r>
      <w:r w:rsidRPr="006F4EC2">
        <w:rPr>
          <w:rStyle w:val="StyleUnderline"/>
        </w:rPr>
        <w:t xml:space="preserve"> their own </w:t>
      </w:r>
      <w:r w:rsidRPr="003C4984">
        <w:rPr>
          <w:rStyle w:val="StyleUnderline"/>
          <w:highlight w:val="yellow"/>
        </w:rPr>
        <w:t>basic rights</w:t>
      </w:r>
      <w:r w:rsidRPr="006F4EC2">
        <w:rPr>
          <w:rStyle w:val="StyleUnderline"/>
        </w:rPr>
        <w:t xml:space="preserve"> in Los Angeles</w:t>
      </w:r>
      <w:r w:rsidRPr="001F5A54">
        <w:rPr>
          <w:sz w:val="14"/>
        </w:rPr>
        <w:t xml:space="preserve">, </w:t>
      </w:r>
      <w:r w:rsidRPr="006F4EC2">
        <w:rPr>
          <w:rStyle w:val="StyleUnderline"/>
        </w:rPr>
        <w:t xml:space="preserve">individual </w:t>
      </w:r>
      <w:r w:rsidRPr="003C4984">
        <w:rPr>
          <w:rStyle w:val="StyleUnderline"/>
          <w:highlight w:val="yellow"/>
        </w:rPr>
        <w:t>stories</w:t>
      </w:r>
      <w:r w:rsidRPr="001F5A54">
        <w:rPr>
          <w:sz w:val="14"/>
        </w:rPr>
        <w:t xml:space="preserve"> document an incredible </w:t>
      </w:r>
      <w:r w:rsidRPr="003C4984">
        <w:rPr>
          <w:rStyle w:val="StyleUnderline"/>
          <w:highlight w:val="yellow"/>
        </w:rPr>
        <w:t>show</w:t>
      </w:r>
      <w:r w:rsidRPr="006F4EC2">
        <w:rPr>
          <w:rStyle w:val="StyleUnderline"/>
        </w:rPr>
        <w:t xml:space="preserve">ing of </w:t>
      </w:r>
      <w:r w:rsidRPr="003C4984">
        <w:rPr>
          <w:rStyle w:val="StyleUnderline"/>
          <w:highlight w:val="yellow"/>
        </w:rPr>
        <w:t>support for incarcerated Japanese Americans</w:t>
      </w:r>
      <w:r w:rsidRPr="001F5A54">
        <w:rPr>
          <w:sz w:val="14"/>
          <w:highlight w:val="yellow"/>
        </w:rPr>
        <w:t xml:space="preserve">. </w:t>
      </w:r>
      <w:r w:rsidRPr="003C4984">
        <w:rPr>
          <w:rStyle w:val="StyleUnderline"/>
          <w:highlight w:val="yellow"/>
        </w:rPr>
        <w:t>Takashi Hoshizaki</w:t>
      </w:r>
      <w:r w:rsidRPr="006F4EC2">
        <w:rPr>
          <w:rStyle w:val="StyleUnderline"/>
        </w:rPr>
        <w:t xml:space="preserve">, for example, recalled the shock and joy he felt at discovering </w:t>
      </w:r>
      <w:r w:rsidRPr="003C4984">
        <w:rPr>
          <w:rStyle w:val="StyleUnderline"/>
          <w:highlight w:val="yellow"/>
        </w:rPr>
        <w:t>his Black neighbors</w:t>
      </w:r>
      <w:r w:rsidRPr="001F5A54">
        <w:rPr>
          <w:sz w:val="14"/>
          <w:highlight w:val="yellow"/>
        </w:rPr>
        <w:t>,</w:t>
      </w:r>
      <w:r w:rsidRPr="001F5A54">
        <w:rPr>
          <w:sz w:val="14"/>
        </w:rPr>
        <w:t xml:space="preserve"> the Marshalls, </w:t>
      </w:r>
      <w:r w:rsidRPr="006F4EC2">
        <w:rPr>
          <w:rStyle w:val="StyleUnderline"/>
        </w:rPr>
        <w:t xml:space="preserve">had </w:t>
      </w:r>
      <w:r w:rsidRPr="003C4984">
        <w:rPr>
          <w:rStyle w:val="StyleUnderline"/>
          <w:highlight w:val="yellow"/>
        </w:rPr>
        <w:t>traveled</w:t>
      </w:r>
      <w:r w:rsidRPr="006F4EC2">
        <w:rPr>
          <w:rStyle w:val="StyleUnderline"/>
        </w:rPr>
        <w:t xml:space="preserve"> all the way </w:t>
      </w:r>
      <w:r w:rsidRPr="003C4984">
        <w:rPr>
          <w:rStyle w:val="StyleUnderline"/>
          <w:highlight w:val="yellow"/>
        </w:rPr>
        <w:t>to</w:t>
      </w:r>
      <w:r w:rsidRPr="006F4EC2">
        <w:rPr>
          <w:rStyle w:val="StyleUnderline"/>
        </w:rPr>
        <w:t xml:space="preserve"> the </w:t>
      </w:r>
      <w:r w:rsidRPr="003C4984">
        <w:rPr>
          <w:rStyle w:val="StyleUnderline"/>
          <w:highlight w:val="yellow"/>
        </w:rPr>
        <w:t>Pomona detention facility</w:t>
      </w:r>
      <w:r w:rsidRPr="006F4EC2">
        <w:rPr>
          <w:rStyle w:val="StyleUnderline"/>
        </w:rPr>
        <w:t xml:space="preserve"> in order </w:t>
      </w:r>
      <w:r w:rsidRPr="003C4984">
        <w:rPr>
          <w:rStyle w:val="StyleUnderline"/>
          <w:highlight w:val="yellow"/>
        </w:rPr>
        <w:t>to bring apple pie and ice cream to his family</w:t>
      </w:r>
      <w:r w:rsidRPr="006F4EC2">
        <w:rPr>
          <w:rStyle w:val="StyleUnderline"/>
        </w:rPr>
        <w:t xml:space="preserve">. </w:t>
      </w:r>
      <w:r w:rsidRPr="001F5A54">
        <w:rPr>
          <w:sz w:val="14"/>
        </w:rPr>
        <w:t xml:space="preserve">Boyle Heights resident </w:t>
      </w:r>
      <w:r w:rsidRPr="003C4984">
        <w:rPr>
          <w:rStyle w:val="StyleUnderline"/>
          <w:highlight w:val="yellow"/>
        </w:rPr>
        <w:t>Mollie Wilson had</w:t>
      </w:r>
      <w:r w:rsidRPr="006F4EC2">
        <w:rPr>
          <w:rStyle w:val="StyleUnderline"/>
        </w:rPr>
        <w:t xml:space="preserve"> a number of </w:t>
      </w:r>
      <w:r w:rsidRPr="003C4984">
        <w:rPr>
          <w:rStyle w:val="StyleUnderline"/>
          <w:highlight w:val="yellow"/>
        </w:rPr>
        <w:t>Japanese American friends</w:t>
      </w:r>
      <w:r w:rsidRPr="001F5A54">
        <w:rPr>
          <w:sz w:val="14"/>
        </w:rPr>
        <w:t xml:space="preserve"> in pre-War Los Angeles. </w:t>
      </w:r>
      <w:r w:rsidRPr="003C4984">
        <w:rPr>
          <w:rStyle w:val="StyleUnderline"/>
          <w:highlight w:val="yellow"/>
        </w:rPr>
        <w:t>Throughout their incarceration</w:t>
      </w:r>
      <w:r w:rsidRPr="006F4EC2">
        <w:rPr>
          <w:rStyle w:val="StyleUnderline"/>
        </w:rPr>
        <w:t xml:space="preserve">, she </w:t>
      </w:r>
      <w:r w:rsidRPr="003C4984">
        <w:rPr>
          <w:rStyle w:val="StyleUnderline"/>
          <w:highlight w:val="yellow"/>
        </w:rPr>
        <w:t>kept in regular contact</w:t>
      </w:r>
      <w:r w:rsidRPr="006F4EC2">
        <w:rPr>
          <w:rStyle w:val="StyleUnderline"/>
        </w:rPr>
        <w:t xml:space="preserve"> with several of them, sending morale-boosting letters, cards, pictures, and gifts</w:t>
      </w:r>
      <w:r w:rsidRPr="001F5A54">
        <w:rPr>
          <w:sz w:val="14"/>
        </w:rPr>
        <w:t xml:space="preserve">. </w:t>
      </w:r>
      <w:r w:rsidRPr="003C4984">
        <w:rPr>
          <w:rStyle w:val="StyleUnderline"/>
          <w:highlight w:val="yellow"/>
        </w:rPr>
        <w:t>African Americans expressed support for Japanese Americans in the public sphere too</w:t>
      </w:r>
      <w:r w:rsidRPr="006F4EC2">
        <w:rPr>
          <w:rStyle w:val="StyleUnderline"/>
        </w:rPr>
        <w:t xml:space="preserve">. </w:t>
      </w:r>
      <w:r w:rsidRPr="001F5A54">
        <w:rPr>
          <w:sz w:val="14"/>
        </w:rPr>
        <w:t xml:space="preserve">Scholar Greg Robinson writes about Hugh McBeth, a Los Angeles-based Black attorney and the leader of California’s Race Relations Commission. McBeth was an outspoken defender of Japanese Americans during the war. In speeches, lobbying, investigatory reports, and lawsuits, he challenged official discrimination,” and argued that “race-based confinement constituted unconstitutional racial discrimination.” </w:t>
      </w:r>
      <w:r w:rsidRPr="006F4EC2">
        <w:rPr>
          <w:rStyle w:val="StyleUnderline"/>
        </w:rPr>
        <w:t xml:space="preserve">A </w:t>
      </w:r>
      <w:r w:rsidRPr="001F5A54">
        <w:rPr>
          <w:rStyle w:val="StyleUnderline"/>
          <w:highlight w:val="yellow"/>
        </w:rPr>
        <w:t>November 1943</w:t>
      </w:r>
      <w:r w:rsidRPr="006F4EC2">
        <w:rPr>
          <w:rStyle w:val="StyleUnderline"/>
        </w:rPr>
        <w:t xml:space="preserve"> article in </w:t>
      </w:r>
      <w:r w:rsidRPr="001F5A54">
        <w:rPr>
          <w:rStyle w:val="StyleUnderline"/>
          <w:highlight w:val="yellow"/>
        </w:rPr>
        <w:t>the progressive Black newspaper, the California Eagle</w:t>
      </w:r>
      <w:r w:rsidRPr="006F4EC2">
        <w:rPr>
          <w:rStyle w:val="StyleUnderline"/>
        </w:rPr>
        <w:t>, called the “persecution of the Japanese-American minority…one of the disgraceful aspects of the nation’s conduct of the People’s War.”</w:t>
      </w:r>
      <w:r w:rsidRPr="001F5A54">
        <w:rPr>
          <w:sz w:val="14"/>
        </w:rPr>
        <w:t xml:space="preserve"> In a showing of support, they </w:t>
      </w:r>
      <w:r w:rsidRPr="001F5A54">
        <w:rPr>
          <w:rStyle w:val="StyleUnderline"/>
          <w:highlight w:val="yellow"/>
        </w:rPr>
        <w:t>discontinued use of the racial slur, “Jap,”</w:t>
      </w:r>
      <w:r w:rsidRPr="001F5A54">
        <w:rPr>
          <w:sz w:val="14"/>
        </w:rPr>
        <w:t xml:space="preserve"> even though mainstream news outlets would continue using it for years to come. As Scott Kurashige explains in The Shifting Grounds of Race: Black and Japanese Americans in the Making of Multiethnic Los Angeles, “Throughout the following year, California Eagle columnist Rev. Hamilton T. Boswell devoted considerable effort to educating its readers about the problems confronting Japanese Americans and encouraging Blacks to develop greater cooperative bonds with other communities of color,” and condemning “the undemocratic evacuation of Japanese Americans” as the “greatest disgrace of Democracy since slavery” (165). </w:t>
      </w:r>
      <w:r w:rsidRPr="001F5A54">
        <w:rPr>
          <w:rStyle w:val="StyleUnderline"/>
          <w:highlight w:val="yellow"/>
        </w:rPr>
        <w:t>After the war, Japanese Americans who returned to Los Angeles</w:t>
      </w:r>
      <w:r w:rsidRPr="006F4EC2">
        <w:rPr>
          <w:rStyle w:val="StyleUnderline"/>
        </w:rPr>
        <w:t xml:space="preserve"> rightfully </w:t>
      </w:r>
      <w:r w:rsidRPr="001F5A54">
        <w:rPr>
          <w:rStyle w:val="StyleUnderline"/>
          <w:highlight w:val="yellow"/>
        </w:rPr>
        <w:t>wanted to reclaim their homes and businesses</w:t>
      </w:r>
      <w:r w:rsidRPr="006F4EC2">
        <w:rPr>
          <w:rStyle w:val="StyleUnderline"/>
        </w:rPr>
        <w:t>, but they found a profoundly different community</w:t>
      </w:r>
      <w:r w:rsidRPr="001F5A54">
        <w:rPr>
          <w:sz w:val="14"/>
        </w:rPr>
        <w:t xml:space="preserve"> than the one they’d left behind. With their neighborhood brimming with new residents, many ended up crowded into temporary housing units. The California Eagle argued that Japanese Americans should be permitted to reclaim their former homes and encouraged its readers to stand in solidarity with those returning from incarceration. Even so, tensions–sometimes directly provoked by white media and politicians–rose to the surface, but so too did new opportunities for interethnic alliance. As Kurashige argues, </w:t>
      </w:r>
      <w:r w:rsidRPr="006F4EC2">
        <w:rPr>
          <w:rStyle w:val="StyleUnderline"/>
        </w:rPr>
        <w:t>“</w:t>
      </w:r>
      <w:r w:rsidRPr="001F5A54">
        <w:rPr>
          <w:rStyle w:val="StyleUnderline"/>
          <w:highlight w:val="yellow"/>
        </w:rPr>
        <w:t>Prominent white politicians and media</w:t>
      </w:r>
      <w:r w:rsidRPr="006F4EC2">
        <w:rPr>
          <w:rStyle w:val="StyleUnderline"/>
        </w:rPr>
        <w:t xml:space="preserve"> outlets </w:t>
      </w:r>
      <w:r w:rsidRPr="001F5A54">
        <w:rPr>
          <w:rStyle w:val="StyleUnderline"/>
          <w:highlight w:val="yellow"/>
        </w:rPr>
        <w:t>predicted violent turf battles</w:t>
      </w:r>
      <w:r w:rsidRPr="006F4EC2">
        <w:rPr>
          <w:rStyle w:val="StyleUnderline"/>
        </w:rPr>
        <w:t xml:space="preserve"> between Black and Japanese Americans would erupt. </w:t>
      </w:r>
      <w:r w:rsidRPr="001F5A54">
        <w:rPr>
          <w:rStyle w:val="StyleUnderline"/>
          <w:highlight w:val="yellow"/>
        </w:rPr>
        <w:t>Black and Japanese American activists, by contrast, envisioned a new level of interethnic political cooperation developing from heightened interaction between their communities</w:t>
      </w:r>
      <w:r w:rsidRPr="006F4EC2">
        <w:rPr>
          <w:rStyle w:val="StyleUnderline"/>
        </w:rPr>
        <w:t>” (2).</w:t>
      </w:r>
      <w:r>
        <w:rPr>
          <w:rStyle w:val="StyleUnderline"/>
        </w:rPr>
        <w:t xml:space="preserve"> </w:t>
      </w:r>
      <w:r w:rsidRPr="001F5A54">
        <w:rPr>
          <w:sz w:val="14"/>
        </w:rPr>
        <w:t xml:space="preserve">Regardless of the many instances of Black and Japanese American alliance during and after World War II, </w:t>
      </w:r>
      <w:r w:rsidRPr="001F5A54">
        <w:rPr>
          <w:rStyle w:val="StyleUnderline"/>
          <w:highlight w:val="yellow"/>
        </w:rPr>
        <w:t xml:space="preserve">some wartime tensions persisted </w:t>
      </w:r>
      <w:r w:rsidRPr="001F5A54">
        <w:rPr>
          <w:rStyle w:val="StyleUnderline"/>
        </w:rPr>
        <w:t xml:space="preserve">long </w:t>
      </w:r>
      <w:r w:rsidRPr="001F5A54">
        <w:rPr>
          <w:rStyle w:val="StyleUnderline"/>
          <w:highlight w:val="yellow"/>
        </w:rPr>
        <w:t xml:space="preserve">after the war </w:t>
      </w:r>
      <w:r w:rsidRPr="001F5A54">
        <w:rPr>
          <w:rStyle w:val="StyleUnderline"/>
        </w:rPr>
        <w:t>itself had ended</w:t>
      </w:r>
      <w:r w:rsidRPr="001F5A54">
        <w:rPr>
          <w:sz w:val="14"/>
        </w:rPr>
        <w:t xml:space="preserve">. This strife was not unique to Los Angeles. Even John Okada called attention to it in his classic novel No-No Boy, set in post-war Seattle: “He walked gingerly among the Negroes, of whom there had been only a few at one time and of whom there seemed to be nothing but now. They were smoking and shouting and cussing and carousing and the sidewalk was slimy with their spittle.” ‘Go back to Tokyo, boy.’ Persecution in the drawl of the persecuted.” In some instances, overt anti-Black sentiments rose to the surface in the decades following World War II. Pediatrician and activist Dr. Clifford Iwao Uyeda emerged as a vocal critic of the Civil Rights Movement. In 1961, he issued racist missives contending that Japanese Americans had </w:t>
      </w:r>
      <w:r w:rsidRPr="001F5A54">
        <w:rPr>
          <w:sz w:val="14"/>
        </w:rPr>
        <w:lastRenderedPageBreak/>
        <w:t xml:space="preserve">overcome far greater discrimination than their Black peers, but without sharing their “excessive crime rate.” He added that “the re-education of the minority groups themselves towards better citizenship” was more important than legislation supporting equality. Employing the same racist line of thinking, Hokubei Mainichi editor Howard Imazeki challenged African Americans to “improve their own communities before asking for equal rights.” </w:t>
      </w:r>
      <w:r w:rsidRPr="001F5A54">
        <w:rPr>
          <w:rStyle w:val="StyleUnderline"/>
          <w:highlight w:val="yellow"/>
        </w:rPr>
        <w:t>Countering these anti-Black narratives</w:t>
      </w:r>
      <w:r w:rsidRPr="006F4EC2">
        <w:rPr>
          <w:rStyle w:val="StyleUnderline"/>
        </w:rPr>
        <w:t xml:space="preserve"> </w:t>
      </w:r>
      <w:r w:rsidRPr="001F5A54">
        <w:rPr>
          <w:rStyle w:val="StyleUnderline"/>
          <w:highlight w:val="yellow"/>
        </w:rPr>
        <w:t>were</w:t>
      </w:r>
      <w:r w:rsidRPr="006F4EC2">
        <w:rPr>
          <w:rStyle w:val="StyleUnderline"/>
        </w:rPr>
        <w:t xml:space="preserve"> numerous stories of </w:t>
      </w:r>
      <w:r w:rsidRPr="001F5A54">
        <w:rPr>
          <w:rStyle w:val="StyleUnderline"/>
          <w:highlight w:val="yellow"/>
        </w:rPr>
        <w:t>Japanese Americans supporting Black rights and standing up to racism</w:t>
      </w:r>
      <w:r w:rsidRPr="001F5A54">
        <w:rPr>
          <w:sz w:val="14"/>
        </w:rPr>
        <w:t xml:space="preserve">. There was </w:t>
      </w:r>
      <w:r w:rsidRPr="006F4EC2">
        <w:rPr>
          <w:rStyle w:val="StyleUnderline"/>
        </w:rPr>
        <w:t xml:space="preserve">Joe </w:t>
      </w:r>
      <w:r w:rsidRPr="001F5A54">
        <w:rPr>
          <w:rStyle w:val="StyleUnderline"/>
          <w:highlight w:val="yellow"/>
        </w:rPr>
        <w:t>Ishikawa who worked with African Americans to desegregate swimming pools in post-War Lincoln, Nebraska</w:t>
      </w:r>
      <w:r w:rsidRPr="001F5A54">
        <w:rPr>
          <w:sz w:val="14"/>
        </w:rPr>
        <w:t xml:space="preserve">. And </w:t>
      </w:r>
      <w:r w:rsidRPr="006F4EC2">
        <w:rPr>
          <w:rStyle w:val="StyleUnderline"/>
        </w:rPr>
        <w:t xml:space="preserve">Yuri </w:t>
      </w:r>
      <w:r w:rsidRPr="001F5A54">
        <w:rPr>
          <w:rStyle w:val="StyleUnderline"/>
          <w:highlight w:val="yellow"/>
        </w:rPr>
        <w:t>Kochiyama, who</w:t>
      </w:r>
      <w:r w:rsidRPr="006F4EC2">
        <w:rPr>
          <w:rStyle w:val="StyleUnderline"/>
        </w:rPr>
        <w:t xml:space="preserve"> famously </w:t>
      </w:r>
      <w:r w:rsidRPr="001F5A54">
        <w:rPr>
          <w:rStyle w:val="StyleUnderline"/>
          <w:highlight w:val="yellow"/>
        </w:rPr>
        <w:t>allied</w:t>
      </w:r>
      <w:r w:rsidRPr="006F4EC2">
        <w:rPr>
          <w:rStyle w:val="StyleUnderline"/>
        </w:rPr>
        <w:t xml:space="preserve"> herself </w:t>
      </w:r>
      <w:r w:rsidRPr="001F5A54">
        <w:rPr>
          <w:rStyle w:val="StyleUnderline"/>
          <w:highlight w:val="yellow"/>
        </w:rPr>
        <w:t>with the Civil Rights Movement</w:t>
      </w:r>
      <w:r w:rsidRPr="006F4EC2">
        <w:rPr>
          <w:rStyle w:val="StyleUnderline"/>
        </w:rPr>
        <w:t xml:space="preserve"> </w:t>
      </w:r>
      <w:r w:rsidRPr="001F5A54">
        <w:rPr>
          <w:rStyle w:val="StyleUnderline"/>
          <w:highlight w:val="yellow"/>
        </w:rPr>
        <w:t>and Black nationalists</w:t>
      </w:r>
      <w:r w:rsidRPr="006F4EC2">
        <w:rPr>
          <w:rStyle w:val="StyleUnderline"/>
        </w:rPr>
        <w:t xml:space="preserve"> like the Republic of New Africa.</w:t>
      </w:r>
      <w:r w:rsidRPr="001F5A54">
        <w:rPr>
          <w:sz w:val="14"/>
        </w:rPr>
        <w:t xml:space="preserve"> After </w:t>
      </w:r>
      <w:r w:rsidRPr="001F5A54">
        <w:rPr>
          <w:rStyle w:val="StyleUnderline"/>
          <w:highlight w:val="yellow"/>
        </w:rPr>
        <w:t>meet</w:t>
      </w:r>
      <w:r w:rsidRPr="006F4EC2">
        <w:rPr>
          <w:rStyle w:val="StyleUnderline"/>
        </w:rPr>
        <w:t xml:space="preserve">ing </w:t>
      </w:r>
      <w:r w:rsidRPr="001F5A54">
        <w:rPr>
          <w:rStyle w:val="StyleUnderline"/>
          <w:highlight w:val="yellow"/>
        </w:rPr>
        <w:t>Malcolm X</w:t>
      </w:r>
      <w:r w:rsidRPr="006F4EC2">
        <w:rPr>
          <w:rStyle w:val="StyleUnderline"/>
        </w:rPr>
        <w:t xml:space="preserve"> at a courthouse in 1963, </w:t>
      </w:r>
      <w:r w:rsidRPr="001F5A54">
        <w:rPr>
          <w:rStyle w:val="StyleUnderline"/>
          <w:highlight w:val="yellow"/>
        </w:rPr>
        <w:t>they forged a friendship that would last until</w:t>
      </w:r>
      <w:r w:rsidRPr="006F4EC2">
        <w:rPr>
          <w:rStyle w:val="StyleUnderline"/>
        </w:rPr>
        <w:t xml:space="preserve"> his </w:t>
      </w:r>
      <w:r w:rsidRPr="001F5A54">
        <w:rPr>
          <w:rStyle w:val="StyleUnderline"/>
          <w:highlight w:val="yellow"/>
        </w:rPr>
        <w:t>death</w:t>
      </w:r>
      <w:r w:rsidRPr="006F4EC2">
        <w:rPr>
          <w:rStyle w:val="StyleUnderline"/>
        </w:rPr>
        <w:t>.</w:t>
      </w:r>
      <w:r w:rsidRPr="001F5A54">
        <w:rPr>
          <w:sz w:val="14"/>
        </w:rPr>
        <w:t xml:space="preserve"> Just 16 months after their first meeting, Yuri witnessed Malcolm X’s assassination and rushed to his side in his dying moments, a tragic moment poignantly captured in this Time Life photograph. Another Japanese American woman, </w:t>
      </w:r>
      <w:r w:rsidRPr="006F4EC2">
        <w:rPr>
          <w:rStyle w:val="StyleUnderline"/>
        </w:rPr>
        <w:t xml:space="preserve">Ina </w:t>
      </w:r>
      <w:r w:rsidRPr="001F5A54">
        <w:rPr>
          <w:rStyle w:val="StyleUnderline"/>
          <w:highlight w:val="yellow"/>
        </w:rPr>
        <w:t>Sugihara, became a civil rights organizer while living in New York. In 1943, she helped to found the Congress of Racial Equity</w:t>
      </w:r>
      <w:r w:rsidRPr="001F5A54">
        <w:rPr>
          <w:sz w:val="14"/>
        </w:rPr>
        <w:t xml:space="preserve"> (CORE) </w:t>
      </w:r>
      <w:r w:rsidRPr="001F5A54">
        <w:rPr>
          <w:rStyle w:val="StyleUnderline"/>
          <w:highlight w:val="yellow"/>
        </w:rPr>
        <w:t>and created multiracial coalitions through</w:t>
      </w:r>
      <w:r w:rsidRPr="006F4EC2">
        <w:rPr>
          <w:rStyle w:val="StyleUnderline"/>
        </w:rPr>
        <w:t xml:space="preserve"> the </w:t>
      </w:r>
      <w:r w:rsidRPr="001F5A54">
        <w:rPr>
          <w:rStyle w:val="StyleUnderline"/>
          <w:highlight w:val="yellow"/>
        </w:rPr>
        <w:t>JACL</w:t>
      </w:r>
      <w:r w:rsidRPr="006F4EC2">
        <w:rPr>
          <w:rStyle w:val="StyleUnderline"/>
        </w:rPr>
        <w:t xml:space="preserve"> and the watchdog agency, </w:t>
      </w:r>
      <w:r w:rsidRPr="001F5A54">
        <w:rPr>
          <w:sz w:val="14"/>
        </w:rPr>
        <w:t xml:space="preserve">the Fair Employment Practices Committee. In 1945, she wrote presciently about the importance of multiracial alliances to fight discrimination, saying: “The fate of each minority depends upon the extent of justice given all other groups.” Despite her commitment to coaltion-building, anti-Black attitudes impacted Sugihara on a personal level. After her 1955 marriage to Willis Jones, an African American man, she was increasingly marginalized within her own community. As Greg Robinson notes, Sugihara and her husband were “made to feel uncomfortable at community events and she largely withdrew from Japanese American activities.” Anti-Black sentiments persisted in the Japanese American community despite the history of support from and collaboration with African Americans, but those sentiments rarely went unchallenged. The monthly newsletter Gidra, considered by many to be the voice of the Asian American movement, became a strong anti-racist agent and proponent of multiracial coalition-building. In the June-July 1970 issue, Mickey Nozawa condemned the Japanese American Citizens League community center in Long Beach for an incident in which a mixed group of Japanese American, Black, and Chicano youth were denied entry and all future access to the community center facilities. Nozawa wrote, “How can we ever bring about meaningful changes in this blatantly racist nation if we allow racism to be practiced within our own community?” The same issue of </w:t>
      </w:r>
      <w:r w:rsidRPr="001F5A54">
        <w:rPr>
          <w:rStyle w:val="StyleUnderline"/>
          <w:highlight w:val="yellow"/>
        </w:rPr>
        <w:t>Gidra</w:t>
      </w:r>
      <w:r w:rsidRPr="001F5A54">
        <w:rPr>
          <w:sz w:val="14"/>
        </w:rPr>
        <w:t xml:space="preserve"> included an exclusive interview with Bobby Seale, </w:t>
      </w:r>
      <w:r w:rsidRPr="001F5A54">
        <w:rPr>
          <w:rStyle w:val="StyleUnderline"/>
          <w:highlight w:val="yellow"/>
        </w:rPr>
        <w:t>the National Chairman of the Black Panther Party</w:t>
      </w:r>
      <w:r w:rsidRPr="001F5A54">
        <w:rPr>
          <w:sz w:val="14"/>
        </w:rPr>
        <w:t xml:space="preserve"> who was being held at the San Francisco County Jail while awaiting extradition to Connecticut. In a lengthy discussion of the aims of the Black Panther Party, Seale </w:t>
      </w:r>
      <w:r w:rsidRPr="001F5A54">
        <w:rPr>
          <w:rStyle w:val="StyleUnderline"/>
          <w:highlight w:val="yellow"/>
        </w:rPr>
        <w:t>touched upon</w:t>
      </w:r>
      <w:r w:rsidRPr="001F5A54">
        <w:rPr>
          <w:sz w:val="14"/>
        </w:rPr>
        <w:t xml:space="preserve"> the fact that resistance to shared oppressions should be seen as a foundation for multiracial alliance: “In general, </w:t>
      </w:r>
      <w:r w:rsidRPr="006F4EC2">
        <w:rPr>
          <w:rStyle w:val="StyleUnderline"/>
        </w:rPr>
        <w:t xml:space="preserve">I see </w:t>
      </w:r>
      <w:r w:rsidRPr="001F5A54">
        <w:rPr>
          <w:rStyle w:val="StyleUnderline"/>
          <w:highlight w:val="yellow"/>
        </w:rPr>
        <w:t>the struggle moving with all the people and not just with Black people</w:t>
      </w:r>
      <w:r w:rsidRPr="006F4EC2">
        <w:rPr>
          <w:rStyle w:val="StyleUnderline"/>
        </w:rPr>
        <w:t xml:space="preserve"> alone. I see the </w:t>
      </w:r>
      <w:r w:rsidRPr="001F5A54">
        <w:rPr>
          <w:rStyle w:val="StyleUnderline"/>
          <w:highlight w:val="yellow"/>
        </w:rPr>
        <w:t>Asian people playing a very significant part in solving the problems of their own community in coalition, unity, and alliance with Black people</w:t>
      </w:r>
      <w:r w:rsidRPr="001F5A54">
        <w:rPr>
          <w:sz w:val="14"/>
        </w:rPr>
        <w:t xml:space="preserve"> because the problems are basically the same as they are for Brown, Red, and poor White Americans–the basic problem of poverty and oppression that we are all subjected to</w:t>
      </w:r>
      <w:r w:rsidRPr="006F4EC2">
        <w:rPr>
          <w:rStyle w:val="StyleUnderline"/>
        </w:rPr>
        <w:t>.</w:t>
      </w:r>
      <w:r w:rsidRPr="001F5A54">
        <w:rPr>
          <w:sz w:val="14"/>
        </w:rPr>
        <w:t xml:space="preserve">” Despite this legacy of allegiance, anti-Blackness lingered in some Japanese American communities, no doubt stoked by racist narratives perpetuated by American white supremacy and the model minority myth. As Kim Tran wrote in a recent Everyday Feminism article, “The Black community frequently serves as our negative definition–the people we don’t want to be…White supremacy fed us anti-Black racism and many of us believe it out of fear–and hope.” </w:t>
      </w:r>
      <w:r w:rsidRPr="001F5A54">
        <w:rPr>
          <w:rStyle w:val="StyleUnderline"/>
          <w:highlight w:val="yellow"/>
        </w:rPr>
        <w:t>There are signs</w:t>
      </w:r>
      <w:r w:rsidRPr="006F4EC2">
        <w:rPr>
          <w:rStyle w:val="StyleUnderline"/>
        </w:rPr>
        <w:t xml:space="preserve"> that these </w:t>
      </w:r>
      <w:r w:rsidRPr="001F5A54">
        <w:rPr>
          <w:rStyle w:val="StyleUnderline"/>
          <w:highlight w:val="yellow"/>
        </w:rPr>
        <w:t>currents of racism might be ebbing while Asian American-Black coalition-building is on the rise. Asian American groups like #Asians4BlackLives stand in solidarity with the Black Lives Matter movement</w:t>
      </w:r>
      <w:r w:rsidRPr="006F4EC2">
        <w:rPr>
          <w:rStyle w:val="StyleUnderline"/>
        </w:rPr>
        <w:t xml:space="preserve">. </w:t>
      </w:r>
      <w:r w:rsidRPr="001F5A54">
        <w:rPr>
          <w:sz w:val="14"/>
        </w:rPr>
        <w:t xml:space="preserve">Meanwhile, </w:t>
      </w:r>
      <w:r w:rsidRPr="001F5A54">
        <w:rPr>
          <w:rStyle w:val="StyleUnderline"/>
          <w:highlight w:val="yellow"/>
        </w:rPr>
        <w:t>Asian American students are speaking out against anti-Black policies on</w:t>
      </w:r>
      <w:r w:rsidRPr="006F4EC2">
        <w:rPr>
          <w:rStyle w:val="StyleUnderline"/>
        </w:rPr>
        <w:t xml:space="preserve"> their </w:t>
      </w:r>
      <w:r w:rsidRPr="001F5A54">
        <w:rPr>
          <w:rStyle w:val="StyleUnderline"/>
          <w:highlight w:val="yellow"/>
        </w:rPr>
        <w:t>college campuses</w:t>
      </w:r>
      <w:r w:rsidRPr="001F5A54">
        <w:rPr>
          <w:sz w:val="14"/>
        </w:rPr>
        <w:t xml:space="preserve">. Rather then letting this be a gradual, generational shift, writers like Tran have proposed ways that </w:t>
      </w:r>
      <w:r w:rsidRPr="001F5A54">
        <w:rPr>
          <w:rStyle w:val="StyleUnderline"/>
          <w:highlight w:val="yellow"/>
        </w:rPr>
        <w:t>Asian Americans can broach the</w:t>
      </w:r>
      <w:r w:rsidRPr="00F64551">
        <w:rPr>
          <w:rStyle w:val="StyleUnderline"/>
        </w:rPr>
        <w:t xml:space="preserve"> thorny </w:t>
      </w:r>
      <w:r w:rsidRPr="001F5A54">
        <w:rPr>
          <w:rStyle w:val="StyleUnderline"/>
          <w:highlight w:val="yellow"/>
        </w:rPr>
        <w:t>subject of anti-Black racism</w:t>
      </w:r>
      <w:r w:rsidRPr="00F64551">
        <w:rPr>
          <w:rStyle w:val="StyleUnderline"/>
        </w:rPr>
        <w:t xml:space="preserve"> within their own families.</w:t>
      </w:r>
    </w:p>
    <w:p w14:paraId="1AD202FB" w14:textId="77777777" w:rsidR="00EC63C3" w:rsidRDefault="00EC63C3"/>
    <w:p w14:paraId="0A5B014C" w14:textId="1474A7F5" w:rsidR="247D2E02" w:rsidRDefault="247D2E02" w:rsidP="247D2E02">
      <w:pPr>
        <w:rPr>
          <w:rFonts w:ascii="Calibri,ＭＳ ゴシック" w:eastAsia="Calibri,ＭＳ ゴシック" w:hAnsi="Calibri,ＭＳ ゴシック" w:cs="Calibri,ＭＳ ゴシック"/>
        </w:rPr>
      </w:pPr>
    </w:p>
    <w:p w14:paraId="751696BE" w14:textId="67A06F9C" w:rsidR="00585893" w:rsidRPr="00463669" w:rsidRDefault="7F2C43C2" w:rsidP="009D0477">
      <w:pPr>
        <w:pStyle w:val="Heading2"/>
      </w:pPr>
      <w:r>
        <w:lastRenderedPageBreak/>
        <w:t>Settler Colonialism</w:t>
      </w:r>
    </w:p>
    <w:p w14:paraId="10E6AE08" w14:textId="489EDF5D" w:rsidR="008748A3" w:rsidRPr="00463669" w:rsidRDefault="7F2C43C2" w:rsidP="7F2C43C2">
      <w:pPr>
        <w:pStyle w:val="Heading4"/>
        <w:rPr>
          <w:rFonts w:eastAsia="Calibri" w:cs="Calibri"/>
        </w:rPr>
      </w:pPr>
      <w:r>
        <w:t>Sequencing DA: Interrogating the Model Minority Myth comes first and is a prerequisite to breaking down settler colonialism – Asians have historically been used to perpetuate the settler state, especially in Hawaii.</w:t>
      </w:r>
    </w:p>
    <w:p w14:paraId="11EBC309" w14:textId="3DABFC94" w:rsidR="008748A3" w:rsidRPr="00463669" w:rsidRDefault="7F2C43C2" w:rsidP="7F2C43C2">
      <w:pPr>
        <w:rPr>
          <w:rFonts w:ascii="Calibri,ＭＳ ゴシック" w:eastAsia="Calibri,ＭＳ ゴシック" w:hAnsi="Calibri,ＭＳ ゴシック" w:cs="Calibri,ＭＳ ゴシック"/>
        </w:rPr>
      </w:pPr>
      <w:r>
        <w:t xml:space="preserve">Candace </w:t>
      </w:r>
      <w:r w:rsidRPr="7F2C43C2">
        <w:rPr>
          <w:rStyle w:val="Heading4Char"/>
        </w:rPr>
        <w:t xml:space="preserve">Fujikane, </w:t>
      </w:r>
      <w:r>
        <w:t>20</w:t>
      </w:r>
      <w:r w:rsidRPr="7F2C43C2">
        <w:rPr>
          <w:rStyle w:val="Heading4Char"/>
        </w:rPr>
        <w:t>11</w:t>
      </w:r>
      <w:r>
        <w:t>, “Asian American critique and Moana Nui 2011: securing a future beyond empires, militarized capitalism and APEC”, Routledge, http://uv7gq6an4y.scholar.serialssolutions.com/?sid=google&amp;auinit=C&amp;aulast=Fujikane&amp;atitle=Asian+American+critique+and+Moana+Nui+2011:+securing+a+future+beyond+empires,+militarized+capitalism+and+APEC&amp;id=doi:10.1080/14649373.2012.659808&amp;title=Inter-Asia+cultural+studies&amp;volume=13&amp;issue=2&amp;date=2012&amp;spage=189&amp;issn=1464-9373//JY</w:t>
      </w:r>
    </w:p>
    <w:p w14:paraId="3A731E02" w14:textId="341B4F4B" w:rsidR="001723DD" w:rsidRPr="00463669" w:rsidRDefault="7F2C43C2" w:rsidP="7F2C43C2">
      <w:pPr>
        <w:rPr>
          <w:rFonts w:ascii="Calibri,ＭＳ ゴシック" w:eastAsia="Calibri,ＭＳ ゴシック" w:hAnsi="Calibri,ＭＳ ゴシック" w:cs="Calibri,ＭＳ ゴシック"/>
          <w:sz w:val="12"/>
          <w:szCs w:val="12"/>
        </w:rPr>
      </w:pPr>
      <w:r w:rsidRPr="7F2C43C2">
        <w:rPr>
          <w:sz w:val="12"/>
          <w:szCs w:val="12"/>
        </w:rPr>
        <w:t xml:space="preserve">We can first trace Asian American critiques of US empire to the 1968–1969 Third World Strike at what was then San Francisco State College. The Third World Liberation Front (TWLF) brought together African American, Asian American, Latino/a, and American Indian campus groups demanding an autonomous ethnic studies program and community control over curricula and hiring, and the TWLF drew critical connections between domestic civil rights struggles in the United States and international human rights struggles in imperial wars being fought in Africa, Asia, and Latin America. As an historical event linking racism in the United States with US imperialism, the Third World Strike reminds us that ethnic studies was founded on conceptions of shared struggles on a global scale. There is another dimension to the Third World Strike that Asian American critical inquiry must consider. At the same time that the Third World Strike was taking place, American Indians were engaged in the second occupation of Alcatraz Island in San Francisco Bay. Asserting American Indian title to the federal facility by right of discovery, American Indian activists at Alcatraz initiated the Alcatraz-Red Power movement (ARPM) which led to 70 property takeovers in the following nine years (Johnson et al. 1997). Similarly, in 1976, Kanaka ‘Oiwi were engaged in struggles to reclaim Kaho  ‘olawe, an island that had been used since the Second World War as a site for bombing target practice by the US military. These struggles illustrate that although American Indians and Kanaka ‘Oiwi were allied  with people of color on civil rights issues and against US imperialism, their primary struggle was to reclaim their ancestral lands from the United States. </w:t>
      </w:r>
      <w:r w:rsidRPr="7F2C43C2">
        <w:rPr>
          <w:rStyle w:val="StyleUnderline"/>
        </w:rPr>
        <w:t xml:space="preserve">Although </w:t>
      </w:r>
      <w:r w:rsidRPr="00841C9F">
        <w:rPr>
          <w:rStyle w:val="StyleUnderline"/>
          <w:highlight w:val="yellow"/>
        </w:rPr>
        <w:t>Asian Americans</w:t>
      </w:r>
      <w:r w:rsidRPr="7F2C43C2">
        <w:rPr>
          <w:rStyle w:val="StyleUnderline"/>
        </w:rPr>
        <w:t xml:space="preserve">, particularly Japanese Americans who were </w:t>
      </w:r>
      <w:r w:rsidRPr="00841C9F">
        <w:rPr>
          <w:rStyle w:val="StyleUnderline"/>
          <w:highlight w:val="yellow"/>
        </w:rPr>
        <w:t>critical of the US political system</w:t>
      </w:r>
      <w:r w:rsidRPr="7F2C43C2">
        <w:rPr>
          <w:rStyle w:val="StyleUnderline"/>
        </w:rPr>
        <w:t xml:space="preserve"> after their internment during World War II, supported American Indians at Alcatraz and Hawaiians at Kaho‘olawe in important ways, they </w:t>
      </w:r>
      <w:r w:rsidRPr="00841C9F">
        <w:rPr>
          <w:rStyle w:val="StyleUnderline"/>
          <w:highlight w:val="yellow"/>
        </w:rPr>
        <w:t>used a framework of race and class struggle that did not account for</w:t>
      </w:r>
      <w:r w:rsidRPr="7F2C43C2">
        <w:rPr>
          <w:rStyle w:val="StyleUnderline"/>
        </w:rPr>
        <w:t xml:space="preserve"> the uniqueness of </w:t>
      </w:r>
      <w:r w:rsidRPr="00841C9F">
        <w:rPr>
          <w:rStyle w:val="StyleUnderline"/>
          <w:highlight w:val="yellow"/>
        </w:rPr>
        <w:t>indigenous land dispossession or their own positions in a settler colonial context</w:t>
      </w:r>
      <w:r w:rsidRPr="7F2C43C2">
        <w:rPr>
          <w:sz w:val="12"/>
          <w:szCs w:val="12"/>
        </w:rPr>
        <w:t xml:space="preserve"> (Johnson 1996: 118; Gidra 1970; Tanioka and Yamaguchi 1970; Kudaka 1970; Kotani 1985: 168–169).4 </w:t>
      </w:r>
      <w:r w:rsidRPr="7F2C43C2">
        <w:rPr>
          <w:rStyle w:val="StyleUnderline"/>
        </w:rPr>
        <w:t>As I have argued elsewhere</w:t>
      </w:r>
      <w:r w:rsidRPr="00841C9F">
        <w:rPr>
          <w:rStyle w:val="StyleUnderline"/>
          <w:highlight w:val="yellow"/>
        </w:rPr>
        <w:t xml:space="preserve">, Asian American studies </w:t>
      </w:r>
      <w:r w:rsidRPr="7F2C43C2">
        <w:rPr>
          <w:rStyle w:val="StyleUnderline"/>
        </w:rPr>
        <w:t xml:space="preserve">as a discipline has also </w:t>
      </w:r>
      <w:r w:rsidRPr="00841C9F">
        <w:rPr>
          <w:rStyle w:val="StyleUnderline"/>
          <w:highlight w:val="yellow"/>
        </w:rPr>
        <w:t>historically had a stake in claiming America in ways that are ideologically at odds with indigenous critiques</w:t>
      </w:r>
      <w:r w:rsidRPr="7F2C43C2">
        <w:rPr>
          <w:rStyle w:val="StyleUnderline"/>
        </w:rPr>
        <w:t xml:space="preserve"> of US settler colonialism (Fujikane 2005).</w:t>
      </w:r>
      <w:r w:rsidRPr="7F2C43C2">
        <w:rPr>
          <w:sz w:val="12"/>
          <w:szCs w:val="12"/>
        </w:rPr>
        <w:t xml:space="preserve"> Asian American studies has generally focused on Asian American civil rights and immigrant rights, histories of racial, ethnic, heteropatriarchal and class oppression and literary, cultural and political forms of resistance to those interlocking axes of oppression, interracial and interethnic conflicts and alliances, movements of people to and from the United States in terms of Asian American critique and Moana Nui 2011 193 immigration, diaspora, transnational mobility and the international divisions of labor, and multiple forms of imperialisms in Asia. In a multicultural ethnic studies framework, claiming America often inadvertently ends up reproducing the settler colonial claims to Native lands made in white settler historiography. Kanaka ‘Oiwi leader and scholar Haunani-Kay Trask first identified Asian Americans in  Hawai‘i as settlers who benefit from the dispossession of Hawaiians. Trask writes, </w:t>
      </w:r>
      <w:r w:rsidRPr="7F2C43C2">
        <w:rPr>
          <w:rStyle w:val="StyleUnderline"/>
        </w:rPr>
        <w:t xml:space="preserve">Our </w:t>
      </w:r>
      <w:r w:rsidRPr="00841C9F">
        <w:rPr>
          <w:rStyle w:val="StyleUnderline"/>
          <w:highlight w:val="yellow"/>
        </w:rPr>
        <w:t>Native people and territories have been overrun by</w:t>
      </w:r>
      <w:r w:rsidRPr="7F2C43C2">
        <w:rPr>
          <w:rStyle w:val="StyleUnderline"/>
        </w:rPr>
        <w:t xml:space="preserve"> non-Natives, including </w:t>
      </w:r>
      <w:r w:rsidRPr="00841C9F">
        <w:rPr>
          <w:rStyle w:val="StyleUnderline"/>
          <w:highlight w:val="yellow"/>
        </w:rPr>
        <w:t>Asians. Calling themselves ‘local’</w:t>
      </w:r>
      <w:r w:rsidRPr="7F2C43C2">
        <w:rPr>
          <w:rStyle w:val="StyleUnderline"/>
        </w:rPr>
        <w:t xml:space="preserve">, the children of Asian settlers greatly outnumber us. </w:t>
      </w:r>
      <w:r w:rsidRPr="00841C9F">
        <w:rPr>
          <w:rStyle w:val="StyleUnderline"/>
          <w:highlight w:val="yellow"/>
        </w:rPr>
        <w:t>They claim Hawai‘i as their own, denying indigenous history, their long collaboration in our continued dispossession</w:t>
      </w:r>
      <w:r w:rsidRPr="7F2C43C2">
        <w:rPr>
          <w:rStyle w:val="StyleUnderline"/>
        </w:rPr>
        <w:t xml:space="preserve">, and the benefits therefrom. Part of this denial is the substitution of the term ‘local’ for ‘immigrant’, which is, itself, a particularly celebrated American gloss for ‘settler’. As on the continent, so in our island home. Settlers and their children recast the American tale of nationhood: </w:t>
      </w:r>
      <w:r w:rsidRPr="00841C9F">
        <w:rPr>
          <w:rStyle w:val="StyleUnderline"/>
          <w:highlight w:val="yellow"/>
        </w:rPr>
        <w:t>Hawai‘i,</w:t>
      </w:r>
      <w:r w:rsidRPr="7F2C43C2">
        <w:rPr>
          <w:rStyle w:val="StyleUnderline"/>
        </w:rPr>
        <w:t xml:space="preserve"> like the continent, </w:t>
      </w:r>
      <w:r w:rsidRPr="00841C9F">
        <w:rPr>
          <w:rStyle w:val="StyleUnderline"/>
          <w:highlight w:val="yellow"/>
        </w:rPr>
        <w:t>is naturalized as but another</w:t>
      </w:r>
      <w:r w:rsidRPr="7F2C43C2">
        <w:rPr>
          <w:rStyle w:val="StyleUnderline"/>
        </w:rPr>
        <w:t xml:space="preserve"> telling </w:t>
      </w:r>
      <w:r w:rsidRPr="00841C9F">
        <w:rPr>
          <w:rStyle w:val="StyleUnderline"/>
          <w:highlight w:val="yellow"/>
        </w:rPr>
        <w:t>illustration of the uniqueness of America’s ‘nation of immigrants’</w:t>
      </w:r>
      <w:r w:rsidRPr="7F2C43C2">
        <w:rPr>
          <w:sz w:val="12"/>
          <w:szCs w:val="12"/>
        </w:rPr>
        <w:t xml:space="preserve">. (Trask 2008: 46)5 Kanaka ‘Oiwi are genealogically connected to Hawai  ‘i, their kulaiwi or ancestral lands, through Papahanaumoku, ‘She who births land’ (ho‘omanawanui 2008: 125; Kamahele 2008: 79; Trask 2008: 45). Under the US occupation of Hawai‘i, Asian Americans are settlers who do not have this genealogical relationship to land in Hawai‘i. </w:t>
      </w:r>
      <w:r w:rsidRPr="7F2C43C2">
        <w:rPr>
          <w:rStyle w:val="StyleUnderline"/>
        </w:rPr>
        <w:t xml:space="preserve">As Trask points out, </w:t>
      </w:r>
      <w:r w:rsidRPr="00841C9F">
        <w:rPr>
          <w:rStyle w:val="StyleUnderline"/>
          <w:highlight w:val="yellow"/>
        </w:rPr>
        <w:t>the failure to identify immigrants in settler states as settlers makes possible the</w:t>
      </w:r>
      <w:r w:rsidRPr="7F2C43C2">
        <w:rPr>
          <w:rStyle w:val="StyleUnderline"/>
        </w:rPr>
        <w:t xml:space="preserve"> teleological </w:t>
      </w:r>
      <w:r w:rsidRPr="00841C9F">
        <w:rPr>
          <w:rStyle w:val="StyleUnderline"/>
          <w:highlight w:val="yellow"/>
        </w:rPr>
        <w:t>fantasy of settler states evolving into ‘multicultural’ nations</w:t>
      </w:r>
      <w:r w:rsidRPr="00841C9F">
        <w:rPr>
          <w:rFonts w:ascii="Calibri,ＭＳ ゴシック" w:eastAsia="Calibri,ＭＳ ゴシック" w:hAnsi="Calibri,ＭＳ ゴシック" w:cs="Calibri,ＭＳ ゴシック"/>
          <w:sz w:val="12"/>
          <w:szCs w:val="12"/>
          <w:highlight w:val="yellow"/>
        </w:rPr>
        <w:t xml:space="preserve"> </w:t>
      </w:r>
      <w:r w:rsidRPr="7F2C43C2">
        <w:rPr>
          <w:sz w:val="12"/>
          <w:szCs w:val="12"/>
        </w:rPr>
        <w:t>(Trask 2008: 47). The effects of Asian American settler colonialism become even more visible when we examine indices that register political power in Hawai‘i, such as the ethnic breakdown of the 2009 Hawai‘i State Legislature (see Table 1). According to these figures, Japanese constitute only 21.9% of the population of Hawai‘i, but they are 40% of the Senate and 38% of the House of Representatives (Okinawans are included in statistics for ‘Japanese’, but separately they are about 4% of the population, 12% of the Senate and 6% of the House). Whites constitute 21.1% of the population, 16% of the Senate, and 20% of the House. By contrast, Hawaiians constitute 22.1% of the population compared with 16% of the Senate and 14% of the House. Overall, Asian Americans make up about 44% of the population, 64% of the Senate and 72% of the House</w:t>
      </w:r>
      <w:r w:rsidRPr="00841C9F">
        <w:rPr>
          <w:rFonts w:ascii="Calibri,ＭＳ ゴシック" w:eastAsia="Calibri,ＭＳ ゴシック" w:hAnsi="Calibri,ＭＳ ゴシック" w:cs="Calibri,ＭＳ ゴシック"/>
          <w:sz w:val="12"/>
          <w:szCs w:val="12"/>
          <w:highlight w:val="yellow"/>
        </w:rPr>
        <w:t xml:space="preserve">. </w:t>
      </w:r>
      <w:r w:rsidRPr="00841C9F">
        <w:rPr>
          <w:rStyle w:val="StyleUnderline"/>
          <w:highlight w:val="yellow"/>
        </w:rPr>
        <w:t>The conditions of Asian American settler colonialism are only made possible by the US settler state</w:t>
      </w:r>
      <w:r w:rsidRPr="7F2C43C2">
        <w:rPr>
          <w:rStyle w:val="StyleUnderline"/>
        </w:rPr>
        <w:t xml:space="preserve"> and its occupation of Hawai‘i</w:t>
      </w:r>
      <w:r w:rsidRPr="7F2C43C2">
        <w:rPr>
          <w:sz w:val="12"/>
          <w:szCs w:val="12"/>
        </w:rPr>
        <w:t xml:space="preserve">. The United </w:t>
      </w:r>
      <w:r w:rsidRPr="7F2C43C2">
        <w:rPr>
          <w:sz w:val="12"/>
          <w:szCs w:val="12"/>
        </w:rPr>
        <w:lastRenderedPageBreak/>
        <w:t>States has acknowledged that its military unlawfully invaded Hawai‘i and backed the overthrow of the Hawaiian government by a white American oligarchy on January 17, 1893. In 1993, President Bill Clinton signed US Public Law 103-150, apologizing for the United States’ role in the military invasion and overthrow of the Hawaiian Kingdom. In the Apology Resolution, the United States acknowledges that Kanaka ‘Oiwi have never relinquished their sovereignty:  ‘The indigenous Hawaiian people never directly relinquished their inherent sovereignty as a people or over their national lands to the United States, either through their monarchy or through a plebiscite or referendum’. The document also acknowledges the illegal seizure of Hawaiian national lands: ‘The Republic of Hawaii also ceded 1,800,000 acres of crown, government and public lands of the Kingdom of Hawaii without the consent of or compensation to the Native Hawaiian people of Hawaii or their sovereign government’. The Apology Resolution has been cited to argue that the sovereign state of Hawai‘i continues to exist, and Kanaka ‘Oiwi can assert their claim to 1.8 million acres of crown and government lands called the  ‘ceded’ lands, half of all land in Hawai‘i seized at the time of the overthrow and now administered by the State of Hawai‘i.6 During the week of the APEC meetings, Kanaka ‘Oiwi occupied  ‘Iolani Palace to call international attention to the US occupation of Hawai‘i and increased settler state security regulations that closed ‘Iolani Palace to the public in preparation for the APEC meetings.</w:t>
      </w:r>
    </w:p>
    <w:p w14:paraId="5F8F979E" w14:textId="2F0E762D" w:rsidR="3C67C818" w:rsidRPr="00463669" w:rsidRDefault="7F2C43C2" w:rsidP="7F2C43C2">
      <w:pPr>
        <w:pStyle w:val="Heading4"/>
        <w:rPr>
          <w:rFonts w:eastAsia="Calibri" w:cs="Calibri"/>
        </w:rPr>
      </w:pPr>
      <w:r>
        <w:t>The “Immigrant success story” is used to legitimate Asians in settler colonial logic and their claims to land, which is The Myth at Work</w:t>
      </w:r>
    </w:p>
    <w:p w14:paraId="2500F1BC" w14:textId="2BB89878" w:rsidR="3C67C818" w:rsidRPr="00463669" w:rsidRDefault="7F2C43C2" w:rsidP="7F2C43C2">
      <w:pPr>
        <w:rPr>
          <w:rFonts w:ascii="Calibri,ＭＳ ゴシック" w:eastAsia="Calibri,ＭＳ ゴシック" w:hAnsi="Calibri,ＭＳ ゴシック" w:cs="Calibri,ＭＳ ゴシック"/>
        </w:rPr>
      </w:pPr>
      <w:r w:rsidRPr="7F2C43C2">
        <w:rPr>
          <w:rStyle w:val="Heading4Char"/>
        </w:rPr>
        <w:t xml:space="preserve">Fujikane 8 </w:t>
      </w:r>
      <w:r>
        <w:t xml:space="preserve">– Candace Fujikane, Professor of English at the University of Hawaii, (“Introduction: Asian Settler Colonialism in the U.S. Colony of Hawai’i,” Asian Settler Colonialism: From Colonial Governance to Habits of Everyday Life pg. 2-6, Published 2008, available online via Google Books at </w:t>
      </w:r>
      <w:hyperlink r:id="rId42">
        <w:r w:rsidRPr="7F2C43C2">
          <w:rPr>
            <w:rStyle w:val="Hyperlink"/>
          </w:rPr>
          <w:t>https://books.google.com/books?hl=en&amp;lr=&amp;id=ekmGmOgpWegC&amp;oi=fnd&amp;pg=PP2&amp;dq=settler+colonialism+and+asians&amp;ots=KQJaNzsXJM&amp;sig=71x6qQqeT1qJ2gpy6pa8M0jJdyw#v=onepage&amp;q=settler%20colonialism%20and%20asians&amp;f=false</w:t>
        </w:r>
      </w:hyperlink>
      <w:r>
        <w:t>, DMW)</w:t>
      </w:r>
    </w:p>
    <w:p w14:paraId="13BE6ECE" w14:textId="0163E9BD" w:rsidR="3C67C818" w:rsidRPr="00463669" w:rsidRDefault="7F2C43C2" w:rsidP="7F2C43C2">
      <w:pPr>
        <w:rPr>
          <w:rFonts w:ascii="Calibri,ＭＳ ゴシック" w:eastAsia="Calibri,ＭＳ ゴシック" w:hAnsi="Calibri,ＭＳ ゴシック" w:cs="Calibri,ＭＳ ゴシック"/>
        </w:rPr>
      </w:pPr>
      <w:r w:rsidRPr="7F2C43C2">
        <w:rPr>
          <w:sz w:val="14"/>
          <w:szCs w:val="14"/>
        </w:rPr>
        <w:t xml:space="preserve">Read in the context of Hawaiian scholarship on US. colonialism, however, </w:t>
      </w:r>
      <w:r w:rsidRPr="7F2C43C2">
        <w:rPr>
          <w:u w:val="single"/>
        </w:rPr>
        <w:t xml:space="preserve">ethnic histories written about </w:t>
      </w:r>
      <w:r w:rsidRPr="00841C9F">
        <w:rPr>
          <w:highlight w:val="yellow"/>
          <w:u w:val="single"/>
        </w:rPr>
        <w:t>Asians in Hawai‘i demonstrate</w:t>
      </w:r>
      <w:r w:rsidRPr="7F2C43C2">
        <w:rPr>
          <w:u w:val="single"/>
        </w:rPr>
        <w:t xml:space="preserve"> an investment in </w:t>
      </w:r>
      <w:r w:rsidRPr="00841C9F">
        <w:rPr>
          <w:highlight w:val="yellow"/>
          <w:u w:val="single"/>
        </w:rPr>
        <w:t>the ideal of American democracy</w:t>
      </w:r>
      <w:r w:rsidRPr="00841C9F">
        <w:rPr>
          <w:rFonts w:ascii="Calibri,ＭＳ ゴシック" w:eastAsia="Calibri,ＭＳ ゴシック" w:hAnsi="Calibri,ＭＳ ゴシック" w:cs="Calibri,ＭＳ ゴシック"/>
          <w:sz w:val="14"/>
          <w:szCs w:val="14"/>
          <w:highlight w:val="yellow"/>
          <w:u w:val="single"/>
        </w:rPr>
        <w:t xml:space="preserve"> </w:t>
      </w:r>
      <w:r w:rsidRPr="00841C9F">
        <w:rPr>
          <w:highlight w:val="yellow"/>
          <w:u w:val="single"/>
        </w:rPr>
        <w:t>that i</w:t>
      </w:r>
      <w:r w:rsidRPr="7F2C43C2">
        <w:rPr>
          <w:u w:val="single"/>
        </w:rPr>
        <w:t xml:space="preserve">s ideologically </w:t>
      </w:r>
      <w:r w:rsidRPr="00841C9F">
        <w:rPr>
          <w:highlight w:val="yellow"/>
          <w:u w:val="single"/>
        </w:rPr>
        <w:t>at odds with indigenous critiques of U.S. colonialism</w:t>
      </w:r>
      <w:r w:rsidRPr="7F2C43C2">
        <w:rPr>
          <w:sz w:val="14"/>
          <w:szCs w:val="14"/>
        </w:rPr>
        <w:t>. Although these historical accounts often recognize that Hawaiians have a unique political status as indigenous peoples</w:t>
      </w:r>
      <w:r w:rsidRPr="7F2C43C2">
        <w:rPr>
          <w:rFonts w:ascii="Calibri,ＭＳ ゴシック" w:eastAsia="Calibri,ＭＳ ゴシック" w:hAnsi="Calibri,ＭＳ ゴシック" w:cs="Calibri,ＭＳ ゴシック"/>
        </w:rPr>
        <w:t xml:space="preserve">, </w:t>
      </w:r>
      <w:r w:rsidRPr="7F2C43C2">
        <w:rPr>
          <w:sz w:val="14"/>
          <w:szCs w:val="14"/>
        </w:rPr>
        <w:t xml:space="preserve">they do not address the roles of Asians in an American colonial system. Instead, they recount Asian histories of oppression and resistance in Hawai‘i, erecting a multicultural ethnic studies framework that ends up reproducing the colonial claims made in white settler historiography.“ In their focus on racism, discrimination, and </w:t>
      </w:r>
      <w:r w:rsidRPr="00841C9F">
        <w:rPr>
          <w:highlight w:val="yellow"/>
          <w:u w:val="single"/>
        </w:rPr>
        <w:t>the exclusion of Asians from full participation in an American democracy</w:t>
      </w:r>
      <w:r w:rsidRPr="7F2C43C2">
        <w:rPr>
          <w:sz w:val="14"/>
          <w:szCs w:val="14"/>
          <w:u w:val="single"/>
        </w:rPr>
        <w:t xml:space="preserve">, such studies tell </w:t>
      </w:r>
      <w:r w:rsidRPr="00841C9F">
        <w:rPr>
          <w:highlight w:val="yellow"/>
          <w:u w:val="single"/>
        </w:rPr>
        <w:t>the story of</w:t>
      </w:r>
      <w:r w:rsidRPr="00841C9F">
        <w:rPr>
          <w:rFonts w:ascii="Calibri,ＭＳ ゴシック" w:eastAsia="Calibri,ＭＳ ゴシック" w:hAnsi="Calibri,ＭＳ ゴシック" w:cs="Calibri,ＭＳ ゴシック"/>
          <w:sz w:val="14"/>
          <w:szCs w:val="14"/>
          <w:highlight w:val="yellow"/>
          <w:u w:val="single"/>
        </w:rPr>
        <w:t xml:space="preserve"> </w:t>
      </w:r>
      <w:r w:rsidRPr="00841C9F">
        <w:rPr>
          <w:highlight w:val="yellow"/>
          <w:u w:val="single"/>
        </w:rPr>
        <w:t>Asians’ civil rights struggles as one of nation building</w:t>
      </w:r>
      <w:r w:rsidRPr="7F2C43C2">
        <w:rPr>
          <w:u w:val="single"/>
        </w:rPr>
        <w:t xml:space="preserve"> in order </w:t>
      </w:r>
      <w:r w:rsidRPr="00841C9F">
        <w:rPr>
          <w:highlight w:val="yellow"/>
          <w:u w:val="single"/>
        </w:rPr>
        <w:t>to legitimate Asians’ claims to a place for themselves in Hawai‘i.</w:t>
      </w:r>
      <w:r>
        <w:t xml:space="preserve"> I</w:t>
      </w:r>
      <w:r w:rsidRPr="7F2C43C2">
        <w:rPr>
          <w:sz w:val="14"/>
          <w:szCs w:val="14"/>
        </w:rPr>
        <w:t xml:space="preserve">n the struggle to make the Ethnic Studies Program permanent on the </w:t>
      </w:r>
      <w:r w:rsidRPr="7F2C43C2">
        <w:rPr>
          <w:u w:val="single"/>
        </w:rPr>
        <w:t>University of Hawai‘i campus, for example, different ethnic groups employed a terra nullius argument of land in Hawai‘i being “empty” or “belonging to no one,” erasing Native peoples and places in order to celebrate their role in the “building” of the settler colony</w:t>
      </w:r>
      <w:r w:rsidRPr="7F2C43C2">
        <w:rPr>
          <w:sz w:val="14"/>
          <w:szCs w:val="14"/>
        </w:rPr>
        <w:t xml:space="preserve">. A 1976 poster announcing an Ethnic Studies Program rally reads, “We working people of Hawai‘i cultivate the land and harvest the sea. We build every home, harbor, airport and industry. Through the centuries we’ve fought loss of lands, evictions, low pay, unemployment, and unsafe working conditions. Yes, we working people struggled for and built Hawaii!”7 In this and other accounts, the </w:t>
      </w:r>
      <w:r w:rsidRPr="00841C9F">
        <w:rPr>
          <w:highlight w:val="yellow"/>
          <w:u w:val="single"/>
        </w:rPr>
        <w:t>different ethnic groups lay a claim to Hawai‘i by claiming the labor that went into</w:t>
      </w:r>
      <w:r w:rsidRPr="7F2C43C2">
        <w:rPr>
          <w:sz w:val="14"/>
          <w:szCs w:val="14"/>
        </w:rPr>
        <w:t xml:space="preserve"> building the plantation system, the industries, the roadways, the shopping centers, the schools, and new subdivisions-in short, the physical manifestations of US. settler colonialism in </w:t>
      </w:r>
      <w:r w:rsidRPr="00841C9F">
        <w:rPr>
          <w:highlight w:val="yellow"/>
          <w:u w:val="single"/>
        </w:rPr>
        <w:t>Hawai</w:t>
      </w:r>
      <w:r w:rsidRPr="7F2C43C2">
        <w:rPr>
          <w:sz w:val="14"/>
          <w:szCs w:val="14"/>
          <w:u w:val="single"/>
        </w:rPr>
        <w:t>‘i</w:t>
      </w:r>
      <w:r w:rsidRPr="7F2C43C2">
        <w:rPr>
          <w:sz w:val="14"/>
          <w:szCs w:val="14"/>
        </w:rPr>
        <w:t>.8 In his study of anti-Japanese racism in Hawai‘i from 1865 to 1945</w:t>
      </w:r>
      <w:r w:rsidRPr="7F2C43C2">
        <w:rPr>
          <w:rFonts w:ascii="Calibri,ＭＳ ゴシック" w:eastAsia="Calibri,ＭＳ ゴシック" w:hAnsi="Calibri,ＭＳ ゴシック" w:cs="Calibri,ＭＳ ゴシック"/>
          <w:i/>
          <w:iCs/>
        </w:rPr>
        <w:t>,</w:t>
      </w:r>
      <w:r w:rsidRPr="7F2C43C2">
        <w:rPr>
          <w:rFonts w:ascii="Calibri,ＭＳ ゴシック" w:eastAsia="Calibri,ＭＳ ゴシック" w:hAnsi="Calibri,ＭＳ ゴシック" w:cs="Calibri,ＭＳ ゴシック"/>
          <w:sz w:val="14"/>
          <w:szCs w:val="14"/>
        </w:rPr>
        <w:t xml:space="preserve"> </w:t>
      </w:r>
      <w:r>
        <w:t xml:space="preserve">Gary Okihiro </w:t>
      </w:r>
      <w:r w:rsidRPr="7F2C43C2">
        <w:rPr>
          <w:sz w:val="14"/>
          <w:szCs w:val="14"/>
        </w:rPr>
        <w:t>also argues</w:t>
      </w:r>
      <w:r w:rsidRPr="7F2C43C2">
        <w:rPr>
          <w:rFonts w:ascii="Calibri,ＭＳ ゴシック" w:eastAsia="Calibri,ＭＳ ゴシック" w:hAnsi="Calibri,ＭＳ ゴシック" w:cs="Calibri,ＭＳ ゴシック"/>
        </w:rPr>
        <w:t xml:space="preserve"> </w:t>
      </w:r>
      <w:r w:rsidRPr="7F2C43C2">
        <w:rPr>
          <w:sz w:val="14"/>
          <w:szCs w:val="14"/>
        </w:rPr>
        <w:t xml:space="preserve">that the struggles of Japanese in IIawai‘i, like those of other minority groups, have helped to make the United States a more egalitarian nation. He writes, “Their persistent resistance to hegemony was not a matter of mere sur- vival but a struggle that resulted in a more democratic Americaf’9 In this way, the violence of American colonialism is ideologically transformed into “democracy,” masking the realities of a settler colony that continues to deny Native peoples their rights to their lands and resources. Moreover, Okihiro asserts a settler claim when </w:t>
      </w:r>
      <w:r w:rsidRPr="7F2C43C2">
        <w:rPr>
          <w:u w:val="single"/>
        </w:rPr>
        <w:t>he argues that Japanese laborers resisted their exploitation by permanently settling in Hawai‘i: “I contend that Japanese persistence in Hawaii, inasmuch as permanent settlement subverted the system of migrant labor</w:t>
      </w:r>
      <w:r w:rsidRPr="7F2C43C2">
        <w:rPr>
          <w:rFonts w:ascii="Calibri,ＭＳ ゴシック" w:eastAsia="Calibri,ＭＳ ゴシック" w:hAnsi="Calibri,ＭＳ ゴシック" w:cs="Calibri,ＭＳ ゴシック"/>
          <w:sz w:val="14"/>
          <w:szCs w:val="14"/>
          <w:u w:val="single"/>
        </w:rPr>
        <w:t>,</w:t>
      </w:r>
      <w:r w:rsidRPr="7F2C43C2">
        <w:rPr>
          <w:sz w:val="14"/>
          <w:szCs w:val="14"/>
        </w:rPr>
        <w:t xml:space="preserve"> could be interpreted as resistance to an oppressive form of labor.” 10 When we read Okihiro’s 1991 interpretation of Japanese settlement in the context of Hawai‘i’s history as a US. settler colony, however, we can see that </w:t>
      </w:r>
      <w:r w:rsidRPr="7F2C43C2">
        <w:rPr>
          <w:rStyle w:val="StyleUnderline"/>
        </w:rPr>
        <w:t xml:space="preserve">this narrative of Japanese settlement and its affirmation of US. democracy actually serves the ends of the United States as a settler state and its occupation of Native lands. In other accounts, </w:t>
      </w:r>
      <w:r w:rsidRPr="00841C9F">
        <w:rPr>
          <w:rStyle w:val="StyleUnderline"/>
          <w:highlight w:val="yellow"/>
        </w:rPr>
        <w:t xml:space="preserve">Asian political and economic “successes” in Hawai‘i </w:t>
      </w:r>
      <w:r w:rsidRPr="7F2C43C2">
        <w:rPr>
          <w:rStyle w:val="StyleUnderline"/>
        </w:rPr>
        <w:t>have been represented</w:t>
      </w:r>
      <w:r w:rsidRPr="00841C9F">
        <w:rPr>
          <w:rStyle w:val="StyleUnderline"/>
          <w:highlight w:val="yellow"/>
        </w:rPr>
        <w:t xml:space="preserve"> as evidence of Hawai‘i’s exceptionalism as a multicultural state, proof that Asians have been able to overcome the racist treatment and policies of the American </w:t>
      </w:r>
      <w:r w:rsidRPr="7F2C43C2">
        <w:rPr>
          <w:rStyle w:val="StyleUnderline"/>
        </w:rPr>
        <w:t>sugar planters</w:t>
      </w:r>
      <w:r w:rsidRPr="00841C9F">
        <w:rPr>
          <w:rStyle w:val="StyleUnderline"/>
          <w:highlight w:val="yellow"/>
        </w:rPr>
        <w:t xml:space="preserve"> to form what several scholars have described as a “harmonious multiculturalism.”</w:t>
      </w:r>
      <w:r w:rsidRPr="7F2C43C2">
        <w:rPr>
          <w:sz w:val="14"/>
          <w:szCs w:val="14"/>
        </w:rPr>
        <w:t xml:space="preserve"> “Many historians employ a developmental </w:t>
      </w:r>
      <w:r w:rsidRPr="7F2C43C2">
        <w:rPr>
          <w:sz w:val="14"/>
          <w:szCs w:val="14"/>
        </w:rPr>
        <w:lastRenderedPageBreak/>
        <w:t xml:space="preserve">narrative that begins with the colonization of Hawaiians and ends with multicultural democracy in Hawai‘i. </w:t>
      </w:r>
      <w:r w:rsidRPr="7F2C43C2">
        <w:rPr>
          <w:u w:val="single"/>
        </w:rPr>
        <w:t>The story of multiethnic diversity is thus cast as the triumphant “resolution” to Hawai‘i’s colonial “past.”</w:t>
      </w:r>
      <w:r w:rsidRPr="7F2C43C2">
        <w:rPr>
          <w:sz w:val="14"/>
          <w:szCs w:val="14"/>
        </w:rPr>
        <w:t xml:space="preserve"> In one such study, Eileen Tamura constructs a generational model of Asian historiography in Hawai‘i: the first generation of ethnic histories dating from the 19205 through the 19605 largely writ- ten by white social scientists, the second generation of ethnic histories from the 19705 through the 19905 written by scholars about their own ethnic groups, and a third generation of ethnic histories from the 19905 that focuses on panethnic and mixed-ethnic “local” identity.12 In this trajectory, </w:t>
      </w:r>
      <w:r w:rsidRPr="00841C9F">
        <w:rPr>
          <w:highlight w:val="yellow"/>
        </w:rPr>
        <w:t>Tamura argues</w:t>
      </w:r>
      <w:r w:rsidRPr="7F2C43C2">
        <w:rPr>
          <w:sz w:val="14"/>
          <w:szCs w:val="14"/>
        </w:rPr>
        <w:t xml:space="preserve"> that </w:t>
      </w:r>
      <w:r w:rsidRPr="7F2C43C2">
        <w:rPr>
          <w:u w:val="single"/>
        </w:rPr>
        <w:t>second- generation scholarship on Hawaiian sovereignty</w:t>
      </w:r>
      <w:r w:rsidRPr="7F2C43C2">
        <w:rPr>
          <w:rFonts w:ascii="Calibri,ＭＳ ゴシック" w:eastAsia="Calibri,ＭＳ ゴシック" w:hAnsi="Calibri,ＭＳ ゴシック" w:cs="Calibri,ＭＳ ゴシック"/>
          <w:sz w:val="14"/>
          <w:szCs w:val="14"/>
        </w:rPr>
        <w:t xml:space="preserve"> </w:t>
      </w:r>
      <w:r w:rsidRPr="7F2C43C2">
        <w:rPr>
          <w:u w:val="single"/>
        </w:rPr>
        <w:t>has been succeeded by “</w:t>
      </w:r>
      <w:r w:rsidRPr="00841C9F">
        <w:rPr>
          <w:highlight w:val="yellow"/>
          <w:u w:val="single"/>
        </w:rPr>
        <w:t>seeds of a new generation of historical scholarship,”</w:t>
      </w:r>
      <w:r w:rsidRPr="7F2C43C2">
        <w:rPr>
          <w:u w:val="single"/>
        </w:rPr>
        <w:t xml:space="preserve"> one that </w:t>
      </w:r>
      <w:r w:rsidRPr="00841C9F">
        <w:rPr>
          <w:highlight w:val="yellow"/>
          <w:u w:val="single"/>
        </w:rPr>
        <w:t>examines</w:t>
      </w:r>
      <w:r w:rsidRPr="7F2C43C2">
        <w:rPr>
          <w:rFonts w:ascii="Calibri,ＭＳ ゴシック" w:eastAsia="Calibri,ＭＳ ゴシック" w:hAnsi="Calibri,ＭＳ ゴシック" w:cs="Calibri,ＭＳ ゴシック"/>
          <w:u w:val="single"/>
        </w:rPr>
        <w:t xml:space="preserve"> “</w:t>
      </w:r>
      <w:r w:rsidRPr="00841C9F">
        <w:rPr>
          <w:highlight w:val="yellow"/>
          <w:u w:val="single"/>
        </w:rPr>
        <w:t xml:space="preserve">panethnic ‘local’ identity </w:t>
      </w:r>
      <w:r w:rsidRPr="7F2C43C2">
        <w:rPr>
          <w:u w:val="single"/>
        </w:rPr>
        <w:t xml:space="preserve">that has derived </w:t>
      </w:r>
      <w:r w:rsidRPr="00841C9F">
        <w:rPr>
          <w:highlight w:val="yellow"/>
          <w:u w:val="single"/>
        </w:rPr>
        <w:t xml:space="preserve">from Hawai‘i’s </w:t>
      </w:r>
      <w:r w:rsidRPr="7F2C43C2">
        <w:rPr>
          <w:u w:val="single"/>
        </w:rPr>
        <w:t xml:space="preserve">century-long </w:t>
      </w:r>
      <w:r w:rsidRPr="00841C9F">
        <w:rPr>
          <w:highlight w:val="yellow"/>
          <w:u w:val="single"/>
        </w:rPr>
        <w:t xml:space="preserve">ethnically diverse society.” ‘3 Such </w:t>
      </w:r>
      <w:r w:rsidRPr="7F2C43C2">
        <w:rPr>
          <w:u w:val="single"/>
        </w:rPr>
        <w:t xml:space="preserve">developmental </w:t>
      </w:r>
      <w:r w:rsidRPr="00841C9F">
        <w:rPr>
          <w:highlight w:val="yellow"/>
          <w:u w:val="single"/>
        </w:rPr>
        <w:t xml:space="preserve">accounts ignore Hawaiians’ ongoing struggles for self-determination as well </w:t>
      </w:r>
      <w:r w:rsidRPr="7F2C43C2">
        <w:rPr>
          <w:u w:val="single"/>
        </w:rPr>
        <w:t xml:space="preserve">as </w:t>
      </w:r>
      <w:r w:rsidRPr="00841C9F">
        <w:rPr>
          <w:highlight w:val="yellow"/>
          <w:u w:val="single"/>
        </w:rPr>
        <w:t>the tremendous political power</w:t>
      </w:r>
      <w:r w:rsidRPr="7F2C43C2">
        <w:rPr>
          <w:rFonts w:ascii="Calibri,ＭＳ ゴシック" w:eastAsia="Calibri,ＭＳ ゴシック" w:hAnsi="Calibri,ＭＳ ゴシック" w:cs="Calibri,ＭＳ ゴシック"/>
          <w:u w:val="single"/>
        </w:rPr>
        <w:t xml:space="preserve"> </w:t>
      </w:r>
      <w:r w:rsidRPr="7F2C43C2">
        <w:rPr>
          <w:sz w:val="14"/>
          <w:szCs w:val="14"/>
        </w:rPr>
        <w:t xml:space="preserve">some Asian groups have used against Hawaiians as documented in the essays in this book, and in doing so they demonstrate ideological continuities with white settler colonial historiography. </w:t>
      </w:r>
      <w:r w:rsidRPr="00841C9F">
        <w:rPr>
          <w:highlight w:val="yellow"/>
        </w:rPr>
        <w:t xml:space="preserve">Asian Settler Colonialism calls for a methodological and epistemological shift </w:t>
      </w:r>
      <w:r>
        <w:t xml:space="preserve">away </w:t>
      </w:r>
      <w:r w:rsidRPr="00841C9F">
        <w:rPr>
          <w:highlight w:val="yellow"/>
        </w:rPr>
        <w:t>from predominant accounts of Hawai‘i as a democratic, “multicultural,” or “multiracial”</w:t>
      </w:r>
      <w:r>
        <w:t xml:space="preserve"> state by </w:t>
      </w:r>
      <w:r w:rsidRPr="00841C9F">
        <w:rPr>
          <w:highlight w:val="yellow"/>
        </w:rPr>
        <w:t>showing</w:t>
      </w:r>
      <w:r>
        <w:t xml:space="preserve"> us instead the </w:t>
      </w:r>
      <w:r w:rsidRPr="00841C9F">
        <w:rPr>
          <w:highlight w:val="yellow"/>
        </w:rPr>
        <w:t>historical</w:t>
      </w:r>
      <w:r w:rsidRPr="7F2C43C2">
        <w:rPr>
          <w:rFonts w:ascii="Calibri,ＭＳ ゴシック" w:eastAsia="Calibri,ＭＳ ゴシック" w:hAnsi="Calibri,ＭＳ ゴシック" w:cs="Calibri,ＭＳ ゴシック"/>
        </w:rPr>
        <w:t xml:space="preserve"> </w:t>
      </w:r>
      <w:r w:rsidRPr="00841C9F">
        <w:rPr>
          <w:highlight w:val="yellow"/>
        </w:rPr>
        <w:t>and political</w:t>
      </w:r>
      <w:r>
        <w:t xml:space="preserve"> conditions of </w:t>
      </w:r>
      <w:r w:rsidRPr="00841C9F">
        <w:rPr>
          <w:highlight w:val="yellow"/>
        </w:rPr>
        <w:t>a white- and Asian-dominated U.S. settler colony</w:t>
      </w:r>
      <w:r w:rsidRPr="7F2C43C2">
        <w:rPr>
          <w:sz w:val="14"/>
          <w:szCs w:val="14"/>
        </w:rPr>
        <w:t xml:space="preserve">. It is important to keep in mind that </w:t>
      </w:r>
      <w:r w:rsidRPr="7F2C43C2">
        <w:rPr>
          <w:u w:val="single"/>
        </w:rPr>
        <w:t xml:space="preserve">in 1969, at the same time that people of color were united in the </w:t>
      </w:r>
      <w:r w:rsidRPr="7F2C43C2">
        <w:rPr>
          <w:b/>
          <w:bCs/>
          <w:u w:val="single"/>
        </w:rPr>
        <w:t>Third World Strike</w:t>
      </w:r>
      <w:r w:rsidRPr="7F2C43C2">
        <w:rPr>
          <w:rFonts w:ascii="Calibri,ＭＳ ゴシック" w:eastAsia="Calibri,ＭＳ ゴシック" w:hAnsi="Calibri,ＭＳ ゴシック" w:cs="Calibri,ＭＳ ゴシック"/>
          <w:u w:val="single"/>
        </w:rPr>
        <w:t>,</w:t>
      </w:r>
      <w:r w:rsidRPr="7F2C43C2">
        <w:rPr>
          <w:sz w:val="14"/>
          <w:szCs w:val="14"/>
        </w:rPr>
        <w:t xml:space="preserve"> the </w:t>
      </w:r>
      <w:r w:rsidRPr="7F2C43C2">
        <w:rPr>
          <w:u w:val="single"/>
        </w:rPr>
        <w:t>struggles of American Indians and Hawaiians as indigenous peoples to reclaim their ancestral lands extended beyond a civil rights framework to challenge the very foundation of the US.</w:t>
      </w:r>
      <w:r w:rsidRPr="7F2C43C2">
        <w:rPr>
          <w:sz w:val="14"/>
          <w:szCs w:val="14"/>
        </w:rPr>
        <w:t xml:space="preserve"> settler state. American Indians who called themselves “Indians of All Tribes” were engaged in the second occupation of Alcatraz Island in San Francisco Bay. Asserting American Indian title to the federal facility by right of discovery, American Indian activists at Alcatraz initiated the Alcatraz-Red Power Movement (ARPM), which led to seventy property takeovers in the ensuing nine years.14 Similarly in 1976, Hawaiians in the Protect Kaho‘olawe ‘Ohana (PKO) were engaged in their own re-occupation of the island of Kaho‘olawe, which had been used since World War II as a site for target practice by the US. military. Although </w:t>
      </w:r>
      <w:r w:rsidRPr="7F2C43C2">
        <w:rPr>
          <w:u w:val="single"/>
        </w:rPr>
        <w:t xml:space="preserve">some Asians, particularly Japanese Americans </w:t>
      </w:r>
      <w:r w:rsidRPr="7F2C43C2">
        <w:rPr>
          <w:sz w:val="14"/>
          <w:szCs w:val="14"/>
        </w:rPr>
        <w:t xml:space="preserve">who were critical of the US. political system after their internment during World War II, </w:t>
      </w:r>
      <w:r w:rsidRPr="7F2C43C2">
        <w:rPr>
          <w:u w:val="single"/>
        </w:rPr>
        <w:t>supported American Indians at Alcatraz and Hawaiians at Kaho‘olawe</w:t>
      </w:r>
      <w:r w:rsidRPr="7F2C43C2">
        <w:rPr>
          <w:sz w:val="14"/>
          <w:szCs w:val="14"/>
        </w:rPr>
        <w:t xml:space="preserve"> in important ways, </w:t>
      </w:r>
      <w:r w:rsidRPr="7F2C43C2">
        <w:rPr>
          <w:u w:val="single"/>
        </w:rPr>
        <w:t>they used a framework of race and class struggle that did not account for the uniqueness of indigenous struggles for land or their own positions in a colonial context.”</w:t>
      </w:r>
      <w:r w:rsidRPr="7F2C43C2">
        <w:rPr>
          <w:sz w:val="14"/>
          <w:szCs w:val="14"/>
        </w:rPr>
        <w:t xml:space="preserve"> In a landmark keynote address delivered at the 1997 Multi-Ethnic Literature of the United States (M ELUS) Conference, </w:t>
      </w:r>
      <w:r w:rsidRPr="00841C9F">
        <w:rPr>
          <w:rStyle w:val="StyleUnderline"/>
          <w:highlight w:val="yellow"/>
        </w:rPr>
        <w:t>Trask</w:t>
      </w:r>
      <w:r w:rsidRPr="7F2C43C2">
        <w:rPr>
          <w:rStyle w:val="StyleUnderline"/>
        </w:rPr>
        <w:t xml:space="preserve"> specifically </w:t>
      </w:r>
      <w:r w:rsidRPr="00841C9F">
        <w:rPr>
          <w:rStyle w:val="StyleUnderline"/>
          <w:highlight w:val="yellow"/>
        </w:rPr>
        <w:t>identified Asians in Hawai‘i</w:t>
      </w:r>
      <w:r w:rsidRPr="7F2C43C2">
        <w:rPr>
          <w:rStyle w:val="StyleUnderline"/>
        </w:rPr>
        <w:t xml:space="preserve"> as settlers who </w:t>
      </w:r>
      <w:r w:rsidRPr="00841C9F">
        <w:rPr>
          <w:rStyle w:val="StyleUnderline"/>
          <w:highlight w:val="yellow"/>
        </w:rPr>
        <w:t>benefit from the colonial subjugation of Hawaiians</w:t>
      </w:r>
      <w:r w:rsidRPr="7F2C43C2">
        <w:rPr>
          <w:rStyle w:val="StyleUnderline"/>
        </w:rPr>
        <w:t xml:space="preserve">.16 We have reprinted in this book Trask’s more extensive essay titled “Settlers of Color and ‘Immigrant’ Hegemony: ‘Locals’ in Hawai‘i” (2000) where </w:t>
      </w:r>
      <w:r w:rsidRPr="00841C9F">
        <w:rPr>
          <w:rStyle w:val="StyleUnderline"/>
          <w:highlight w:val="yellow"/>
        </w:rPr>
        <w:t>she describes the post-World War II rise of Asians in Hawai‘i to political power</w:t>
      </w:r>
      <w:r w:rsidRPr="7F2C43C2">
        <w:rPr>
          <w:rStyle w:val="StyleUnderline"/>
        </w:rPr>
        <w:t xml:space="preserve"> and elaborates on the ideological narratives of immigration that Asian settlers use to claim Hawai‘i for themselves.</w:t>
      </w:r>
      <w:r w:rsidRPr="7F2C43C2">
        <w:rPr>
          <w:sz w:val="14"/>
          <w:szCs w:val="14"/>
        </w:rPr>
        <w:t xml:space="preserve"> Our Native people and territories have been overrun by non-Natives, including Asians. Calling themselves “local,” the children of Asian settlers greatly outnumber us. </w:t>
      </w:r>
      <w:r w:rsidRPr="00841C9F">
        <w:rPr>
          <w:rStyle w:val="StyleUnderline"/>
          <w:highlight w:val="yellow"/>
        </w:rPr>
        <w:t>They claim Hawai‘i as their own, denying indigenous history, their long collaboration in our continued dispossession, and the benefits therefrom</w:t>
      </w:r>
      <w:r w:rsidRPr="00841C9F">
        <w:rPr>
          <w:rFonts w:ascii="Calibri,ＭＳ ゴシック" w:eastAsia="Calibri,ＭＳ ゴシック" w:hAnsi="Calibri,ＭＳ ゴシック" w:cs="Calibri,ＭＳ ゴシック"/>
          <w:sz w:val="14"/>
          <w:szCs w:val="14"/>
          <w:highlight w:val="yellow"/>
        </w:rPr>
        <w:t>.</w:t>
      </w:r>
      <w:r w:rsidRPr="7F2C43C2">
        <w:rPr>
          <w:sz w:val="14"/>
          <w:szCs w:val="14"/>
        </w:rPr>
        <w:t xml:space="preserve"> Part of this denial is the substitution of the term “local” for “immigrant,” which is, itself, a particularly celebrated American gloss for “settler.” As on the continent, so in our island home. Settlers and their children recast the American tale of nationhood: Hawai‘i, like the continent, is naturalized as but another telling illustration of the uniqueness of America’s “nation of immigrants.” ‘7' As Trask points out in her essay, the United Nations Declaration on the Rights of Indigenous Peoples distinguishes indigenous peoples from all others on a particular land base by their indigenous human right to self-determination and self-government; minority populations do not possess this right. In other words, Hawaiians have the right as indigenous peoples to form their own nation; populations considered “minorities” in the U.S. settler state, like the Japanese or the Vietnamese, do not possess this indigenous right to form their own separate nations in Hawai‘i. Trask illustrates that </w:t>
      </w:r>
      <w:r w:rsidRPr="00841C9F">
        <w:rPr>
          <w:rStyle w:val="StyleUnderline"/>
          <w:highlight w:val="yellow"/>
        </w:rPr>
        <w:t>the celebration of the “immigrant” success story</w:t>
      </w:r>
      <w:r w:rsidRPr="7F2C43C2">
        <w:rPr>
          <w:rStyle w:val="StyleUnderline"/>
        </w:rPr>
        <w:t xml:space="preserve">-a story often </w:t>
      </w:r>
      <w:r w:rsidRPr="00841C9F">
        <w:rPr>
          <w:rStyle w:val="StyleUnderline"/>
          <w:highlight w:val="yellow"/>
        </w:rPr>
        <w:t xml:space="preserve">used by Asian settler political representatives in Hawai‘i-is an attempt to legitimate Asian settler political power made possible by U.S. settler colonialism. As Native scholars and activists argue </w:t>
      </w:r>
      <w:r w:rsidRPr="7F2C43C2">
        <w:rPr>
          <w:rStyle w:val="StyleUnderline"/>
        </w:rPr>
        <w:t>in this book,</w:t>
      </w:r>
      <w:r w:rsidRPr="00841C9F">
        <w:rPr>
          <w:rStyle w:val="StyleUnderline"/>
          <w:highlight w:val="yellow"/>
        </w:rPr>
        <w:t xml:space="preserve"> Hawaiians are genealogically connected to their ancestral lands.</w:t>
      </w:r>
      <w:r w:rsidRPr="7F2C43C2">
        <w:rPr>
          <w:rFonts w:ascii="Calibri,ＭＳ ゴシック" w:eastAsia="Calibri,ＭＳ ゴシック" w:hAnsi="Calibri,ＭＳ ゴシック" w:cs="Calibri,ＭＳ ゴシック"/>
        </w:rPr>
        <w:t xml:space="preserve"> </w:t>
      </w:r>
      <w:r w:rsidRPr="7F2C43C2">
        <w:rPr>
          <w:sz w:val="14"/>
          <w:szCs w:val="14"/>
        </w:rPr>
        <w:t xml:space="preserve">Momiala Kamahele explains in her essay, “The land is our mother. Native Hawaiians call her Papahanaumoku-‘She who gives birth to lands.’ As caretakers, Native Hawaiians understand that . . . She creates and ensures a living continuity between the natural world and the human world.” Mixed-race Hawaiians are still genealogical descendants of the land despite their settler ancestries; to argue anything less is an act of colonial theft that takes Hawaiians’ genealogical heritage away from them. In the U.S. colony of Hawai‘i, Asians are settlers who come from their own ancestral homelands where their own genealogical ties lie. A brief overview of historical events illustrates the colonial process that made possible large-scale Asian settlement in Hawai‘i. The Hawaiian peoples suffered a catastrophic population collapse due to diseases brought by foreigners: from an estimated eight hundred thousand to one million Native Hawaiians in 1778, the Hawaiian population plummeted to forty thousand in 1893, the year of the US. military overthrow of the Hawaiian government. Foreigners sought increasing </w:t>
      </w:r>
      <w:r w:rsidRPr="7F2C43C2">
        <w:rPr>
          <w:sz w:val="14"/>
          <w:szCs w:val="14"/>
        </w:rPr>
        <w:lastRenderedPageBreak/>
        <w:t xml:space="preserve">control in the governance of Hawai‘i, and they were heavily influential in the establishment of a constitutional monarchy in 1840 and the Mahele in 1848, which paved the way for foreign ownership of Hawaiian land.” From the early 185os white American settlers worked aggressively to secure Asian laborers to build their sugar empire. Hawai‘i was annexed by the United States in 1898 as a territorial colony, and a white Republican settler oligarchy ruled Hawai‘i politically and economically until the mid-twentieth century. In 1954, with the growth of labor unions and return of nisei (second generation) Japanese settlers who had joined the US. military during World War II, Japanese children of plantation laborers led the Democratic Party takeover of both houses of the Territorial Legislature.” As </w:t>
      </w:r>
      <w:r>
        <w:t>George Cooper and Gavan Daws</w:t>
      </w:r>
      <w:r w:rsidRPr="7F2C43C2">
        <w:rPr>
          <w:sz w:val="14"/>
          <w:szCs w:val="14"/>
        </w:rPr>
        <w:t xml:space="preserve"> illustrate in their book Land and Power in Hawai‘i: The Democratic Years (1985), the </w:t>
      </w:r>
      <w:r w:rsidRPr="7F2C43C2">
        <w:rPr>
          <w:rStyle w:val="StyleUnderline"/>
        </w:rPr>
        <w:t xml:space="preserve">Democrats gained popular support by </w:t>
      </w:r>
      <w:r w:rsidRPr="00841C9F">
        <w:rPr>
          <w:rStyle w:val="StyleUnderline"/>
          <w:highlight w:val="yellow"/>
        </w:rPr>
        <w:t>promising land reform</w:t>
      </w:r>
      <w:r w:rsidRPr="7F2C43C2">
        <w:rPr>
          <w:rStyle w:val="StyleUnderline"/>
        </w:rPr>
        <w:t xml:space="preserve"> through land taxes </w:t>
      </w:r>
      <w:r w:rsidRPr="00841C9F">
        <w:rPr>
          <w:rStyle w:val="StyleUnderline"/>
          <w:highlight w:val="yellow"/>
        </w:rPr>
        <w:t>and land-use laws that would benefit the working class,</w:t>
      </w:r>
      <w:r w:rsidRPr="7F2C43C2">
        <w:rPr>
          <w:rStyle w:val="StyleUnderline"/>
        </w:rPr>
        <w:t xml:space="preserve"> but </w:t>
      </w:r>
      <w:r w:rsidRPr="00841C9F">
        <w:rPr>
          <w:rStyle w:val="StyleUnderline"/>
          <w:highlight w:val="yellow"/>
        </w:rPr>
        <w:t>historical records show</w:t>
      </w:r>
      <w:r w:rsidRPr="7F2C43C2">
        <w:rPr>
          <w:rStyle w:val="StyleUnderline"/>
        </w:rPr>
        <w:t xml:space="preserve"> that they ultimately promoted land development and real estate deals that </w:t>
      </w:r>
      <w:r w:rsidRPr="00841C9F">
        <w:rPr>
          <w:rStyle w:val="StyleUnderline"/>
          <w:highlight w:val="yellow"/>
        </w:rPr>
        <w:t>benefited</w:t>
      </w:r>
      <w:r w:rsidRPr="7F2C43C2">
        <w:rPr>
          <w:rStyle w:val="StyleUnderline"/>
          <w:rFonts w:ascii="Calibri,ＭＳ ゴシック" w:eastAsia="Calibri,ＭＳ ゴシック" w:hAnsi="Calibri,ＭＳ ゴシック" w:cs="Calibri,ＭＳ ゴシック"/>
        </w:rPr>
        <w:t xml:space="preserve"> </w:t>
      </w:r>
      <w:r w:rsidRPr="00841C9F">
        <w:rPr>
          <w:rStyle w:val="StyleUnderline"/>
          <w:highlight w:val="yellow"/>
        </w:rPr>
        <w:t>the Asian and white settlers who came to comprise the political power structure in Hawai‘i</w:t>
      </w:r>
      <w:r w:rsidRPr="7F2C43C2">
        <w:rPr>
          <w:rStyle w:val="StyleUnderline"/>
        </w:rPr>
        <w:t>, thus ushering in a new era of Asian settler political ascendancy</w:t>
      </w:r>
    </w:p>
    <w:p w14:paraId="254F392D" w14:textId="2B6BEF9A" w:rsidR="3C67C818" w:rsidRPr="00463669" w:rsidRDefault="3C67C818" w:rsidP="3C67C818">
      <w:pPr>
        <w:rPr>
          <w:rFonts w:cs="Calibri"/>
        </w:rPr>
      </w:pPr>
    </w:p>
    <w:p w14:paraId="5D5900A2" w14:textId="1D1AFD1D" w:rsidR="00585893" w:rsidRPr="00463669" w:rsidRDefault="7F2C43C2" w:rsidP="7F2C43C2">
      <w:pPr>
        <w:pStyle w:val="Heading4"/>
        <w:rPr>
          <w:rFonts w:eastAsia="Calibri" w:cs="Calibri"/>
        </w:rPr>
      </w:pPr>
      <w:r>
        <w:t>The 1AC recognizes the Model Minority Myth in perpetuating Settler Colonialism – this justifies the perm, ______________________</w:t>
      </w:r>
    </w:p>
    <w:p w14:paraId="2F6CF9F5" w14:textId="6B5DEF28" w:rsidR="001723DD" w:rsidRPr="00463669" w:rsidRDefault="7F2C43C2" w:rsidP="7F2C43C2">
      <w:pPr>
        <w:rPr>
          <w:rFonts w:ascii="Calibri,ＭＳ ゴシック" w:eastAsia="Calibri,ＭＳ ゴシック" w:hAnsi="Calibri,ＭＳ ゴシック" w:cs="Calibri,ＭＳ ゴシック"/>
        </w:rPr>
      </w:pPr>
      <w:r>
        <w:t xml:space="preserve">Jessica </w:t>
      </w:r>
      <w:r w:rsidRPr="7F2C43C2">
        <w:rPr>
          <w:rStyle w:val="Heading4Char"/>
        </w:rPr>
        <w:t>May</w:t>
      </w:r>
      <w:r>
        <w:t>, 10/6/</w:t>
      </w:r>
      <w:r w:rsidRPr="7F2C43C2">
        <w:rPr>
          <w:rStyle w:val="Heading4Char"/>
        </w:rPr>
        <w:t>16,</w:t>
      </w:r>
      <w:r>
        <w:t xml:space="preserve"> “6 Ways Asian Americans Perpetuate Settler Colonialism”, Buzzfeed, https://www.buzzfeed.com/jessicamay/6-ways-asian-americans-perpetuate-settler-colonial-2mcd2?utm_term=.emoNx5qg1#.bprNy4pjm//JY</w:t>
      </w:r>
    </w:p>
    <w:p w14:paraId="5F4FDF54" w14:textId="34F1AF0A" w:rsidR="00C34FC1" w:rsidRPr="00463669" w:rsidRDefault="7F2C43C2" w:rsidP="7F2C43C2">
      <w:pPr>
        <w:rPr>
          <w:rStyle w:val="StyleUnderline"/>
          <w:rFonts w:ascii="Calibri,ＭＳ ゴシック" w:eastAsia="Calibri,ＭＳ ゴシック" w:hAnsi="Calibri,ＭＳ ゴシック" w:cs="Calibri,ＭＳ ゴシック"/>
        </w:rPr>
      </w:pPr>
      <w:r w:rsidRPr="7F2C43C2">
        <w:rPr>
          <w:sz w:val="12"/>
          <w:szCs w:val="12"/>
        </w:rPr>
        <w:t>5. Accepting the myth of the model minority. If you’ve ever heard that “Asians are just so hard working!” or that East Asian “Tiger Moms” naturally produce the most talented kids, you’ve heard the continuation of a centuries-long racist myth that identifies certain Asian cultures (usually East Asian) as intrinsically successful, while pushing down Black and Native cultures as intrinsically “backwards” or impoverished</w:t>
      </w:r>
      <w:r w:rsidRPr="7F2C43C2">
        <w:rPr>
          <w:rStyle w:val="StyleUnderline"/>
        </w:rPr>
        <w:t xml:space="preserve">. While it may sound like a compliment, the truth is that </w:t>
      </w:r>
      <w:r w:rsidRPr="00841C9F">
        <w:rPr>
          <w:rStyle w:val="StyleUnderline"/>
          <w:highlight w:val="yellow"/>
        </w:rPr>
        <w:t>the perception of “natural” Asian American success is harmful for all marginalized people</w:t>
      </w:r>
      <w:r w:rsidRPr="7F2C43C2">
        <w:rPr>
          <w:rStyle w:val="StyleUnderline"/>
          <w:rFonts w:ascii="Calibri,ＭＳ ゴシック" w:eastAsia="Calibri,ＭＳ ゴシック" w:hAnsi="Calibri,ＭＳ ゴシック" w:cs="Calibri,ＭＳ ゴシック"/>
        </w:rPr>
        <w:t>.</w:t>
      </w:r>
      <w:r w:rsidRPr="7F2C43C2">
        <w:rPr>
          <w:rFonts w:ascii="Calibri,ＭＳ ゴシック" w:eastAsia="Calibri,ＭＳ ゴシック" w:hAnsi="Calibri,ＭＳ ゴシック" w:cs="Calibri,ＭＳ ゴシック"/>
          <w:sz w:val="12"/>
          <w:szCs w:val="12"/>
        </w:rPr>
        <w:t xml:space="preserve"> </w:t>
      </w:r>
      <w:r w:rsidRPr="7F2C43C2">
        <w:rPr>
          <w:rStyle w:val="StyleUnderline"/>
        </w:rPr>
        <w:t xml:space="preserve">Historically, </w:t>
      </w:r>
      <w:r w:rsidRPr="00841C9F">
        <w:rPr>
          <w:rStyle w:val="StyleUnderline"/>
          <w:highlight w:val="yellow"/>
        </w:rPr>
        <w:t>“docile” and “obedient” Asian laborers were used</w:t>
      </w:r>
      <w:r w:rsidRPr="7F2C43C2">
        <w:rPr>
          <w:rStyle w:val="StyleUnderline"/>
        </w:rPr>
        <w:t xml:space="preserve"> by white capitalists </w:t>
      </w:r>
      <w:r w:rsidRPr="00841C9F">
        <w:rPr>
          <w:rStyle w:val="StyleUnderline"/>
          <w:highlight w:val="yellow"/>
        </w:rPr>
        <w:t>to keep Native workers in line</w:t>
      </w:r>
      <w:r w:rsidRPr="7F2C43C2">
        <w:rPr>
          <w:rStyle w:val="StyleUnderline"/>
          <w:rFonts w:ascii="Calibri,ＭＳ ゴシック" w:eastAsia="Calibri,ＭＳ ゴシック" w:hAnsi="Calibri,ＭＳ ゴシック" w:cs="Calibri,ＭＳ ゴシック"/>
        </w:rPr>
        <w:t xml:space="preserve">. </w:t>
      </w:r>
      <w:r w:rsidRPr="7F2C43C2">
        <w:rPr>
          <w:sz w:val="12"/>
          <w:szCs w:val="12"/>
        </w:rPr>
        <w:t xml:space="preserve">And this same pattern plays out in contemporary society: For Asian Americans, the model minority myth squashes individuality, </w:t>
      </w:r>
      <w:hyperlink r:id="rId43">
        <w:r w:rsidRPr="7F2C43C2">
          <w:rPr>
            <w:rStyle w:val="Hyperlink"/>
            <w:sz w:val="12"/>
            <w:szCs w:val="12"/>
          </w:rPr>
          <w:t>sets unrealistic expectations</w:t>
        </w:r>
      </w:hyperlink>
      <w:r w:rsidRPr="7F2C43C2">
        <w:rPr>
          <w:sz w:val="12"/>
          <w:szCs w:val="12"/>
        </w:rPr>
        <w:t xml:space="preserve"> of success, and creates distance from pressing social justice issues that affect all of us</w:t>
      </w:r>
      <w:r w:rsidRPr="7F2C43C2">
        <w:rPr>
          <w:rStyle w:val="StyleUnderline"/>
          <w:rFonts w:ascii="Calibri,ＭＳ ゴシック" w:eastAsia="Calibri,ＭＳ ゴシック" w:hAnsi="Calibri,ＭＳ ゴシック" w:cs="Calibri,ＭＳ ゴシック"/>
        </w:rPr>
        <w:t xml:space="preserve">. </w:t>
      </w:r>
      <w:r w:rsidRPr="00841C9F">
        <w:rPr>
          <w:rStyle w:val="StyleUnderline"/>
          <w:highlight w:val="yellow"/>
        </w:rPr>
        <w:t>For Black and Indigenous communities, it justifies violence</w:t>
      </w:r>
      <w:r w:rsidRPr="7F2C43C2">
        <w:rPr>
          <w:rStyle w:val="StyleUnderline"/>
        </w:rPr>
        <w:t xml:space="preserve"> and punishment </w:t>
      </w:r>
      <w:r w:rsidRPr="00841C9F">
        <w:rPr>
          <w:rStyle w:val="StyleUnderline"/>
          <w:highlight w:val="yellow"/>
        </w:rPr>
        <w:t>through the idea that they are</w:t>
      </w:r>
      <w:r w:rsidRPr="7F2C43C2">
        <w:rPr>
          <w:rStyle w:val="StyleUnderline"/>
        </w:rPr>
        <w:t xml:space="preserve"> somehow </w:t>
      </w:r>
      <w:r w:rsidRPr="00841C9F">
        <w:rPr>
          <w:rStyle w:val="StyleUnderline"/>
          <w:highlight w:val="yellow"/>
        </w:rPr>
        <w:t>at fault for systematic inequalities</w:t>
      </w:r>
      <w:r w:rsidRPr="7F2C43C2">
        <w:rPr>
          <w:rStyle w:val="StyleUnderline"/>
          <w:rFonts w:ascii="Calibri,ＭＳ ゴシック" w:eastAsia="Calibri,ＭＳ ゴシック" w:hAnsi="Calibri,ＭＳ ゴシック" w:cs="Calibri,ＭＳ ゴシック"/>
        </w:rPr>
        <w:t>.</w:t>
      </w:r>
      <w:r w:rsidRPr="7F2C43C2">
        <w:rPr>
          <w:rFonts w:ascii="Calibri,ＭＳ ゴシック" w:eastAsia="Calibri,ＭＳ ゴシック" w:hAnsi="Calibri,ＭＳ ゴシック" w:cs="Calibri,ＭＳ ゴシック"/>
          <w:sz w:val="12"/>
          <w:szCs w:val="12"/>
        </w:rPr>
        <w:t xml:space="preserve"> </w:t>
      </w:r>
      <w:r w:rsidRPr="7F2C43C2">
        <w:rPr>
          <w:rStyle w:val="StyleUnderline"/>
        </w:rPr>
        <w:t xml:space="preserve">And for all of us, </w:t>
      </w:r>
      <w:r w:rsidRPr="00841C9F">
        <w:rPr>
          <w:rStyle w:val="StyleUnderline"/>
          <w:highlight w:val="yellow"/>
        </w:rPr>
        <w:t>it discourages solidarity among different racial movements</w:t>
      </w:r>
      <w:r w:rsidRPr="7F2C43C2">
        <w:rPr>
          <w:rStyle w:val="StyleUnderline"/>
        </w:rPr>
        <w:t xml:space="preserve"> that are all working towards the same goals of equality and justice. It’s time to do something about a </w:t>
      </w:r>
      <w:hyperlink r:id="rId44">
        <w:r w:rsidRPr="7F2C43C2">
          <w:rPr>
            <w:rStyle w:val="StyleUnderline"/>
          </w:rPr>
          <w:t>#ModelMinorityMutiny</w:t>
        </w:r>
      </w:hyperlink>
      <w:r w:rsidRPr="7F2C43C2">
        <w:rPr>
          <w:sz w:val="12"/>
          <w:szCs w:val="12"/>
        </w:rPr>
        <w:t>. 6</w:t>
      </w:r>
      <w:r w:rsidRPr="7F2C43C2">
        <w:rPr>
          <w:rStyle w:val="StyleUnderline"/>
        </w:rPr>
        <w:t xml:space="preserve">. Not </w:t>
      </w:r>
      <w:r w:rsidRPr="00841C9F">
        <w:rPr>
          <w:rStyle w:val="StyleUnderline"/>
          <w:highlight w:val="yellow"/>
        </w:rPr>
        <w:t>stand</w:t>
      </w:r>
      <w:r w:rsidRPr="7F2C43C2">
        <w:rPr>
          <w:rStyle w:val="StyleUnderline"/>
        </w:rPr>
        <w:t xml:space="preserve">ing </w:t>
      </w:r>
      <w:r w:rsidRPr="00841C9F">
        <w:rPr>
          <w:rStyle w:val="StyleUnderline"/>
          <w:highlight w:val="yellow"/>
        </w:rPr>
        <w:t>in solidarity with Native Americans</w:t>
      </w:r>
      <w:r w:rsidRPr="7F2C43C2">
        <w:rPr>
          <w:rStyle w:val="StyleUnderline"/>
        </w:rPr>
        <w:t xml:space="preserve"> or other marginalized groups. It’s easy to identify all the ways in which Asian Americans have been discriminated against throughout history, from national acts banning the immigration of Chinese into the U.S. to the internment of Japanese Americans during World War II to the “bamboo ceiling” that prevents Asian Americans from reaching their white counterparts in the workplace. But </w:t>
      </w:r>
      <w:r w:rsidRPr="00841C9F">
        <w:rPr>
          <w:rStyle w:val="StyleUnderline"/>
          <w:highlight w:val="yellow"/>
        </w:rPr>
        <w:t>when we focus only on injustices done unto Asian Americans, we ignore the ways Asian Americans contribute to injustices</w:t>
      </w:r>
      <w:r w:rsidRPr="7F2C43C2">
        <w:rPr>
          <w:rStyle w:val="StyleUnderline"/>
        </w:rPr>
        <w:t xml:space="preserve"> done unto others</w:t>
      </w:r>
      <w:r w:rsidRPr="7F2C43C2">
        <w:rPr>
          <w:sz w:val="12"/>
          <w:szCs w:val="12"/>
        </w:rPr>
        <w:t xml:space="preserve">. The reality is we are all interconnected! For example, Asian Americans have displaced Native Hawaiians to make up the largest ethnic group in Hawai’i. But historically, Asian American civil rights movements have focused on underrepresentation without acknowledging the role Asians played in making Native Hawaiians even less represented. As Candace Fujikane with the University of Hawai’i </w:t>
      </w:r>
      <w:hyperlink r:id="rId45">
        <w:r w:rsidRPr="7F2C43C2">
          <w:rPr>
            <w:rStyle w:val="Hyperlink"/>
            <w:sz w:val="12"/>
            <w:szCs w:val="12"/>
          </w:rPr>
          <w:t>explains</w:t>
        </w:r>
      </w:hyperlink>
      <w:r w:rsidRPr="7F2C43C2">
        <w:rPr>
          <w:sz w:val="12"/>
          <w:szCs w:val="12"/>
        </w:rPr>
        <w:t xml:space="preserve">, “In their focus on racism, discrimination, and the exclusion of Asians from full participation in an American democracy, such studies tell the story of Asians’ civil rights struggles as one of nation building in order to legitimate Asians’ claims to a place for themselves in Hawai’i.” </w:t>
      </w:r>
      <w:r w:rsidRPr="7F2C43C2">
        <w:rPr>
          <w:rStyle w:val="StyleUnderline"/>
        </w:rPr>
        <w:t xml:space="preserve">In another example, </w:t>
      </w:r>
      <w:r w:rsidRPr="00841C9F">
        <w:rPr>
          <w:rStyle w:val="StyleUnderline"/>
          <w:highlight w:val="yellow"/>
        </w:rPr>
        <w:t>during World War II,</w:t>
      </w:r>
      <w:r w:rsidRPr="7F2C43C2">
        <w:rPr>
          <w:rStyle w:val="StyleUnderline"/>
        </w:rPr>
        <w:t xml:space="preserve"> one </w:t>
      </w:r>
      <w:r w:rsidRPr="00841C9F">
        <w:rPr>
          <w:rStyle w:val="StyleUnderline"/>
          <w:highlight w:val="yellow"/>
        </w:rPr>
        <w:t>Japanese</w:t>
      </w:r>
      <w:r w:rsidRPr="7F2C43C2">
        <w:rPr>
          <w:rStyle w:val="StyleUnderline"/>
        </w:rPr>
        <w:t xml:space="preserve"> American </w:t>
      </w:r>
      <w:r w:rsidRPr="00841C9F">
        <w:rPr>
          <w:rStyle w:val="StyleUnderline"/>
          <w:highlight w:val="yellow"/>
        </w:rPr>
        <w:t>internment camp</w:t>
      </w:r>
      <w:r w:rsidRPr="7F2C43C2">
        <w:rPr>
          <w:rStyle w:val="StyleUnderline"/>
        </w:rPr>
        <w:t xml:space="preserve"> in Arizona </w:t>
      </w:r>
      <w:hyperlink r:id="rId46">
        <w:r w:rsidRPr="00841C9F">
          <w:rPr>
            <w:rStyle w:val="StyleUnderline"/>
            <w:highlight w:val="yellow"/>
          </w:rPr>
          <w:t>used forced Japanese labor to build American Indian reservations</w:t>
        </w:r>
      </w:hyperlink>
      <w:r w:rsidRPr="7F2C43C2">
        <w:rPr>
          <w:rStyle w:val="StyleUnderline"/>
        </w:rPr>
        <w:t xml:space="preserve">; in other words, </w:t>
      </w:r>
      <w:r w:rsidRPr="00841C9F">
        <w:rPr>
          <w:rStyle w:val="StyleUnderline"/>
          <w:highlight w:val="yellow"/>
        </w:rPr>
        <w:t>one displaced group was used to help displace another</w:t>
      </w:r>
      <w:r w:rsidRPr="7F2C43C2">
        <w:rPr>
          <w:rStyle w:val="StyleUnderline"/>
          <w:rFonts w:ascii="Calibri,ＭＳ ゴシック" w:eastAsia="Calibri,ＭＳ ゴシック" w:hAnsi="Calibri,ＭＳ ゴシック" w:cs="Calibri,ＭＳ ゴシック"/>
        </w:rPr>
        <w:t>.</w:t>
      </w:r>
      <w:r w:rsidRPr="7F2C43C2">
        <w:rPr>
          <w:rFonts w:ascii="Calibri,ＭＳ ゴシック" w:eastAsia="Calibri,ＭＳ ゴシック" w:hAnsi="Calibri,ＭＳ ゴシック" w:cs="Calibri,ＭＳ ゴシック"/>
          <w:sz w:val="12"/>
          <w:szCs w:val="12"/>
        </w:rPr>
        <w:t xml:space="preserve"> </w:t>
      </w:r>
      <w:r w:rsidRPr="7F2C43C2">
        <w:rPr>
          <w:rStyle w:val="StyleUnderline"/>
        </w:rPr>
        <w:t xml:space="preserve">The bottom line is that </w:t>
      </w:r>
      <w:r w:rsidRPr="00841C9F">
        <w:rPr>
          <w:rStyle w:val="StyleUnderline"/>
          <w:highlight w:val="yellow"/>
        </w:rPr>
        <w:t>it is ridiculous to think</w:t>
      </w:r>
      <w:r w:rsidRPr="7F2C43C2">
        <w:rPr>
          <w:rStyle w:val="StyleUnderline"/>
        </w:rPr>
        <w:t xml:space="preserve"> that </w:t>
      </w:r>
      <w:r w:rsidRPr="00841C9F">
        <w:rPr>
          <w:rStyle w:val="StyleUnderline"/>
          <w:highlight w:val="yellow"/>
        </w:rPr>
        <w:t>any</w:t>
      </w:r>
      <w:r w:rsidRPr="7F2C43C2">
        <w:rPr>
          <w:rStyle w:val="StyleUnderline"/>
        </w:rPr>
        <w:t xml:space="preserve"> social justice movement or </w:t>
      </w:r>
      <w:r w:rsidRPr="00841C9F">
        <w:rPr>
          <w:rStyle w:val="StyleUnderline"/>
          <w:highlight w:val="yellow"/>
        </w:rPr>
        <w:t>marginalized group exists in isolation,</w:t>
      </w:r>
      <w:r w:rsidRPr="7F2C43C2">
        <w:rPr>
          <w:rStyle w:val="StyleUnderline"/>
        </w:rPr>
        <w:t xml:space="preserve"> including Asian Americans</w:t>
      </w:r>
      <w:r w:rsidRPr="7F2C43C2">
        <w:rPr>
          <w:sz w:val="12"/>
          <w:szCs w:val="12"/>
        </w:rPr>
        <w:t>. So much more can be accomplished when we stand in solidarity with others. Take the “</w:t>
      </w:r>
      <w:hyperlink r:id="rId47">
        <w:r w:rsidRPr="7F2C43C2">
          <w:rPr>
            <w:rStyle w:val="Hyperlink"/>
            <w:sz w:val="12"/>
            <w:szCs w:val="12"/>
          </w:rPr>
          <w:t>Yellow Peril supports Black Power</w:t>
        </w:r>
      </w:hyperlink>
      <w:r w:rsidRPr="7F2C43C2">
        <w:rPr>
          <w:sz w:val="12"/>
          <w:szCs w:val="12"/>
        </w:rPr>
        <w:t xml:space="preserve">” movement of the 1960s, which asserted that the struggles of one minority group affected all minority groups. </w:t>
      </w:r>
      <w:r w:rsidRPr="7F2C43C2">
        <w:rPr>
          <w:rStyle w:val="StyleUnderline"/>
        </w:rPr>
        <w:t xml:space="preserve">Today, </w:t>
      </w:r>
      <w:r w:rsidRPr="00841C9F">
        <w:rPr>
          <w:rStyle w:val="StyleUnderline"/>
          <w:highlight w:val="yellow"/>
        </w:rPr>
        <w:t>Asian American activists continue to rally</w:t>
      </w:r>
      <w:r w:rsidRPr="7F2C43C2">
        <w:rPr>
          <w:rStyle w:val="StyleUnderline"/>
        </w:rPr>
        <w:t xml:space="preserve"> in support of racial justice by backing movements </w:t>
      </w:r>
      <w:r w:rsidRPr="00841C9F">
        <w:rPr>
          <w:rStyle w:val="StyleUnderline"/>
          <w:highlight w:val="yellow"/>
        </w:rPr>
        <w:t xml:space="preserve">protesting the </w:t>
      </w:r>
      <w:hyperlink r:id="rId48">
        <w:r w:rsidRPr="00841C9F">
          <w:rPr>
            <w:rStyle w:val="StyleUnderline"/>
            <w:highlight w:val="yellow"/>
          </w:rPr>
          <w:t>North Dakota Access Pipeline</w:t>
        </w:r>
      </w:hyperlink>
      <w:r w:rsidRPr="7F2C43C2">
        <w:rPr>
          <w:rStyle w:val="StyleUnderline"/>
        </w:rPr>
        <w:t xml:space="preserve"> that would encroach onto sacred Standing Rock Sioux land </w:t>
      </w:r>
      <w:r w:rsidRPr="00841C9F">
        <w:rPr>
          <w:rStyle w:val="StyleUnderline"/>
          <w:highlight w:val="yellow"/>
        </w:rPr>
        <w:t xml:space="preserve">and </w:t>
      </w:r>
      <w:hyperlink r:id="rId49">
        <w:r w:rsidRPr="00841C9F">
          <w:rPr>
            <w:rStyle w:val="StyleUnderline"/>
            <w:highlight w:val="yellow"/>
          </w:rPr>
          <w:t>writing a crowdsourced letter</w:t>
        </w:r>
      </w:hyperlink>
      <w:r w:rsidRPr="7F2C43C2">
        <w:rPr>
          <w:rStyle w:val="StyleUnderline"/>
        </w:rPr>
        <w:t xml:space="preserve"> to their families </w:t>
      </w:r>
      <w:r w:rsidRPr="00841C9F">
        <w:rPr>
          <w:rStyle w:val="StyleUnderline"/>
          <w:highlight w:val="yellow"/>
        </w:rPr>
        <w:t>about why Black Lives Matter. Asian Americans</w:t>
      </w:r>
      <w:r w:rsidRPr="7F2C43C2">
        <w:rPr>
          <w:rStyle w:val="StyleUnderline"/>
          <w:rFonts w:ascii="Calibri,ＭＳ ゴシック" w:eastAsia="Calibri,ＭＳ ゴシック" w:hAnsi="Calibri,ＭＳ ゴシック" w:cs="Calibri,ＭＳ ゴシック"/>
        </w:rPr>
        <w:t xml:space="preserve"> </w:t>
      </w:r>
      <w:r w:rsidRPr="7F2C43C2">
        <w:rPr>
          <w:rStyle w:val="StyleUnderline"/>
        </w:rPr>
        <w:lastRenderedPageBreak/>
        <w:t xml:space="preserve">may have been historically socialized into complicity with systems of violence, but many of us also </w:t>
      </w:r>
      <w:r w:rsidRPr="00841C9F">
        <w:rPr>
          <w:rStyle w:val="StyleUnderline"/>
          <w:highlight w:val="yellow"/>
        </w:rPr>
        <w:t>understand that we will never be free until all of us are free.</w:t>
      </w:r>
      <w:r w:rsidRPr="7F2C43C2">
        <w:rPr>
          <w:rStyle w:val="StyleUnderline"/>
          <w:rFonts w:ascii="Calibri,ＭＳ ゴシック" w:eastAsia="Calibri,ＭＳ ゴシック" w:hAnsi="Calibri,ＭＳ ゴシック" w:cs="Calibri,ＭＳ ゴシック"/>
        </w:rPr>
        <w:t xml:space="preserve"> </w:t>
      </w:r>
    </w:p>
    <w:p w14:paraId="1EAF3018" w14:textId="77777777" w:rsidR="00295D87" w:rsidRPr="00463669" w:rsidRDefault="7F2C43C2" w:rsidP="7F2C43C2">
      <w:pPr>
        <w:pStyle w:val="Heading4"/>
        <w:rPr>
          <w:rFonts w:eastAsia="Calibri" w:cs="Calibri"/>
        </w:rPr>
      </w:pPr>
      <w:r>
        <w:t>Their homogenizing binaries of “settler” and “indigenous” ignore the forced migration of the slave, perpetuating anti-black violence and acting as a solvency deficit to the alt.</w:t>
      </w:r>
    </w:p>
    <w:p w14:paraId="41D4BA52" w14:textId="29DFB14A" w:rsidR="00295D87" w:rsidRPr="00463669" w:rsidRDefault="7F2C43C2" w:rsidP="7F2C43C2">
      <w:pPr>
        <w:rPr>
          <w:rFonts w:ascii="Calibri,ＭＳ ゴシック" w:eastAsia="Calibri,ＭＳ ゴシック" w:hAnsi="Calibri,ＭＳ ゴシック" w:cs="Calibri,ＭＳ ゴシック"/>
        </w:rPr>
      </w:pPr>
      <w:r>
        <w:t xml:space="preserve">Iyko </w:t>
      </w:r>
      <w:r w:rsidRPr="7F2C43C2">
        <w:rPr>
          <w:rStyle w:val="Heading4Char"/>
        </w:rPr>
        <w:t>Day,</w:t>
      </w:r>
      <w:r>
        <w:t xml:space="preserve"> 20</w:t>
      </w:r>
      <w:r w:rsidRPr="7F2C43C2">
        <w:rPr>
          <w:rStyle w:val="Heading4Char"/>
        </w:rPr>
        <w:t>15</w:t>
      </w:r>
      <w:r>
        <w:t>, “Being or Nothingness: Indigeneity, Antiblackness, and Settler Colonial Critique”, University of Minnesota Press.//JY</w:t>
      </w:r>
    </w:p>
    <w:p w14:paraId="18FCBF12" w14:textId="5DE3DEEA" w:rsidR="00295D87" w:rsidRPr="00463669" w:rsidRDefault="7F2C43C2" w:rsidP="7F2C43C2">
      <w:pPr>
        <w:rPr>
          <w:rFonts w:ascii="Calibri,ＭＳ ゴシック" w:eastAsia="Calibri,ＭＳ ゴシック" w:hAnsi="Calibri,ＭＳ ゴシック" w:cs="Calibri,ＭＳ ゴシック"/>
          <w:sz w:val="12"/>
          <w:szCs w:val="12"/>
        </w:rPr>
      </w:pPr>
      <w:r w:rsidRPr="7F2C43C2">
        <w:rPr>
          <w:rStyle w:val="StyleUnderline"/>
        </w:rPr>
        <w:t xml:space="preserve">First, he argues </w:t>
      </w:r>
      <w:r w:rsidRPr="00841C9F">
        <w:rPr>
          <w:rStyle w:val="StyleUnderline"/>
          <w:highlight w:val="yellow"/>
        </w:rPr>
        <w:t>that it is a mistake to define the settler according to a criterion of voluntarism</w:t>
      </w:r>
      <w:r w:rsidRPr="7F2C43C2">
        <w:rPr>
          <w:rStyle w:val="StyleUnderline"/>
        </w:rPr>
        <w:t xml:space="preserve"> because </w:t>
      </w:r>
      <w:r w:rsidRPr="00841C9F">
        <w:rPr>
          <w:rStyle w:val="StyleUnderline"/>
          <w:highlight w:val="yellow"/>
        </w:rPr>
        <w:t>the opposition between the Native and the settler is “a structural relationship rather than an effect of the will.”</w:t>
      </w:r>
      <w:r w:rsidRPr="7F2C43C2">
        <w:rPr>
          <w:rStyle w:val="StyleUnderline"/>
        </w:rPr>
        <w:t xml:space="preserve">21 This framework applies to enslaved people too: </w:t>
      </w:r>
      <w:r w:rsidRPr="00841C9F">
        <w:rPr>
          <w:rStyle w:val="StyleUnderline"/>
          <w:highlight w:val="yellow"/>
        </w:rPr>
        <w:t>The fact that enslaved people immigrated against their will</w:t>
      </w:r>
      <w:r w:rsidRPr="7F2C43C2">
        <w:rPr>
          <w:rStyle w:val="StyleUnderline"/>
        </w:rPr>
        <w:t>—to cite the most compelling case for voluntarism—</w:t>
      </w:r>
      <w:r w:rsidRPr="00841C9F">
        <w:rPr>
          <w:rStyle w:val="StyleUnderline"/>
          <w:highlight w:val="yellow"/>
        </w:rPr>
        <w:t>does not alter the structural fact that their presence, however involuntary, was part of the process of Native dispossession.</w:t>
      </w:r>
      <w:r w:rsidRPr="7F2C43C2">
        <w:rPr>
          <w:rStyle w:val="StyleUnderline"/>
          <w:rFonts w:ascii="Calibri,ＭＳ ゴシック" w:eastAsia="Calibri,ＭＳ ゴシック" w:hAnsi="Calibri,ＭＳ ゴシック" w:cs="Calibri,ＭＳ ゴシック"/>
        </w:rPr>
        <w:t xml:space="preserve"> </w:t>
      </w:r>
      <w:r w:rsidRPr="7F2C43C2">
        <w:rPr>
          <w:sz w:val="12"/>
          <w:szCs w:val="12"/>
        </w:rPr>
        <w:t xml:space="preserve">White convicts [in Australia] also came against their will. Does this mean their descendants are not settlers?22 While his claim that being a settler is “not an effect of the will” has merit, he implicitly preserves the voluntarism that he otherwise rejects in his construction of the slave. In particular, he draws on the Australian context in which white convict labor was imported from Britain in order to pose the rhetorical question: “does this mean their descendants are not settlers?” Given that Wolfe concedes that white convicts in Australia did not pass the condition of their criminal enslavement onto their offspring, it is surprising that he presents it as a comparative equivalent to a U.S. history of African slavery. </w:t>
      </w:r>
      <w:r w:rsidRPr="00841C9F">
        <w:rPr>
          <w:rStyle w:val="StyleUnderline"/>
          <w:highlight w:val="yellow"/>
        </w:rPr>
        <w:t>The very content of black racialization has been based on the exclusive and transferable condition of racial enslavement</w:t>
      </w:r>
      <w:r w:rsidRPr="7F2C43C2">
        <w:rPr>
          <w:rStyle w:val="StyleUnderline"/>
        </w:rPr>
        <w:t xml:space="preserve">. Furthermore, his </w:t>
      </w:r>
      <w:r w:rsidRPr="00841C9F">
        <w:rPr>
          <w:rStyle w:val="StyleUnderline"/>
          <w:highlight w:val="yellow"/>
        </w:rPr>
        <w:t>repeated usage of “immigrants” projects into every migrant a set of voluntaristic assumptions</w:t>
      </w:r>
      <w:r w:rsidRPr="7F2C43C2">
        <w:rPr>
          <w:rStyle w:val="StyleUnderline"/>
        </w:rPr>
        <w:t xml:space="preserve"> and functions as a problematic stand-in for widely divergent conditions of voluntary and forced migration that are central features of the United States’ specific configuration as a settler colony</w:t>
      </w:r>
      <w:r w:rsidRPr="00841C9F">
        <w:rPr>
          <w:rStyle w:val="StyleUnderline"/>
          <w:highlight w:val="yellow"/>
        </w:rPr>
        <w:t>. Former slaves, war refugees, and undocumented migrants are no more “immigrants” than Indigenous peoples</w:t>
      </w:r>
      <w:r w:rsidRPr="7F2C43C2">
        <w:rPr>
          <w:sz w:val="12"/>
          <w:szCs w:val="12"/>
        </w:rPr>
        <w:t xml:space="preserve">. More pointedly, from the standpoint of Afropessimism, Jared Sexton states, </w:t>
      </w:r>
      <w:r w:rsidRPr="7F2C43C2">
        <w:rPr>
          <w:rStyle w:val="StyleUnderline"/>
          <w:rFonts w:ascii="Calibri,ＭＳ ゴシック" w:eastAsia="Calibri,ＭＳ ゴシック" w:hAnsi="Calibri,ＭＳ ゴシック" w:cs="Calibri,ＭＳ ゴシック"/>
        </w:rPr>
        <w:t>“</w:t>
      </w:r>
      <w:r w:rsidRPr="00841C9F">
        <w:rPr>
          <w:rStyle w:val="StyleUnderline"/>
          <w:highlight w:val="yellow"/>
        </w:rPr>
        <w:t>No amount of</w:t>
      </w:r>
      <w:r w:rsidRPr="7F2C43C2">
        <w:rPr>
          <w:rStyle w:val="StyleUnderline"/>
        </w:rPr>
        <w:t xml:space="preserve"> tortured </w:t>
      </w:r>
      <w:r w:rsidRPr="00841C9F">
        <w:rPr>
          <w:rStyle w:val="StyleUnderline"/>
          <w:highlight w:val="yellow"/>
        </w:rPr>
        <w:t>logic could permit the analogy to be drawn between a former slave population and an immigrant population</w:t>
      </w:r>
      <w:r w:rsidRPr="7F2C43C2">
        <w:rPr>
          <w:rStyle w:val="StyleUnderline"/>
        </w:rPr>
        <w:t>, no matter how low-flung the latter group</w:t>
      </w:r>
      <w:r w:rsidRPr="7F2C43C2">
        <w:rPr>
          <w:sz w:val="12"/>
          <w:szCs w:val="12"/>
        </w:rPr>
        <w:t xml:space="preserve">.”23 Wolfe’s blanket usage of “immigration” also papers over a long history of racialized immigrant restriction, which barred or restricted the flow of Asian migrants from the late nineteenth century until 1965. </w:t>
      </w:r>
      <w:r w:rsidRPr="7F2C43C2">
        <w:rPr>
          <w:rStyle w:val="StyleUnderline"/>
        </w:rPr>
        <w:t xml:space="preserve">And </w:t>
      </w:r>
      <w:r w:rsidRPr="00841C9F">
        <w:rPr>
          <w:rStyle w:val="StyleUnderline"/>
          <w:highlight w:val="yellow"/>
        </w:rPr>
        <w:t>for those Asian migrants who remained “aliens ineligible for citizenship” until the mid-twentieth century</w:t>
      </w:r>
      <w:r w:rsidRPr="7F2C43C2">
        <w:rPr>
          <w:rStyle w:val="StyleUnderline"/>
        </w:rPr>
        <w:t xml:space="preserve"> or the Japanese civilians who were relocated as “enemy aliens” during World War II, </w:t>
      </w:r>
      <w:r w:rsidRPr="00841C9F">
        <w:rPr>
          <w:rStyle w:val="StyleUnderline"/>
          <w:highlight w:val="yellow"/>
        </w:rPr>
        <w:t>immigrant status was inordinately conditioned by race.</w:t>
      </w:r>
      <w:r w:rsidRPr="7F2C43C2">
        <w:rPr>
          <w:sz w:val="12"/>
          <w:szCs w:val="12"/>
        </w:rPr>
        <w:t xml:space="preserve"> In the contemporary context, racialized vulnerability to deportation of undocumented, guest-worker, or other provisional migrant populations similarly exceed the conceptual boundaries that attend “the immigrant.” The fact that I am pointing this out doesn’t absolve any of these groups from being willing or unwitting participants in a settler colonial structure that is driven to eliminate Indigenous people. </w:t>
      </w:r>
      <w:r w:rsidRPr="00841C9F">
        <w:rPr>
          <w:rStyle w:val="StyleUnderline"/>
          <w:highlight w:val="yellow"/>
        </w:rPr>
        <w:t>However, folding them into a generalized settler position through voluntaristic assumptions constrains our ability to understand how their racialized vulnerability and disposability supports a settler colonial project</w:t>
      </w:r>
      <w:r w:rsidRPr="7F2C43C2">
        <w:rPr>
          <w:rFonts w:ascii="Calibri,ＭＳ ゴシック" w:eastAsia="Calibri,ＭＳ ゴシック" w:hAnsi="Calibri,ＭＳ ゴシック" w:cs="Calibri,ＭＳ ゴシック"/>
          <w:sz w:val="12"/>
          <w:szCs w:val="12"/>
        </w:rPr>
        <w:t>.</w:t>
      </w:r>
    </w:p>
    <w:p w14:paraId="09EB986B" w14:textId="0682A480" w:rsidR="00D00E43" w:rsidRPr="00463669" w:rsidRDefault="7F2C43C2" w:rsidP="7F2C43C2">
      <w:pPr>
        <w:pStyle w:val="Heading4"/>
        <w:rPr>
          <w:rFonts w:eastAsia="Calibri" w:cs="Calibri"/>
        </w:rPr>
      </w:pPr>
      <w:r>
        <w:t>Perm do both – the aff’s critique of the State and American culture is necessary to help dismantle the framing of Settler Colonialism by standing in solidarity with native movements.</w:t>
      </w:r>
    </w:p>
    <w:p w14:paraId="5CED6FFB" w14:textId="09ABFAD9" w:rsidR="00D00E43" w:rsidRPr="00463669" w:rsidRDefault="7F2C43C2" w:rsidP="7F2C43C2">
      <w:pPr>
        <w:rPr>
          <w:rFonts w:ascii="Calibri,ＭＳ ゴシック" w:eastAsia="Calibri,ＭＳ ゴシック" w:hAnsi="Calibri,ＭＳ ゴシック" w:cs="Calibri,ＭＳ ゴシック"/>
        </w:rPr>
      </w:pPr>
      <w:r>
        <w:t xml:space="preserve">Rachel </w:t>
      </w:r>
      <w:r w:rsidRPr="7F2C43C2">
        <w:rPr>
          <w:rStyle w:val="Heading4Char"/>
        </w:rPr>
        <w:t>Kuo,</w:t>
      </w:r>
      <w:r>
        <w:t xml:space="preserve"> 3/2/</w:t>
      </w:r>
      <w:r w:rsidRPr="7F2C43C2">
        <w:rPr>
          <w:rStyle w:val="Heading4Char"/>
        </w:rPr>
        <w:t>17</w:t>
      </w:r>
      <w:r>
        <w:t>, “What Does American-ness Mean for East</w:t>
      </w:r>
      <w:r w:rsidRPr="7F2C43C2">
        <w:rPr>
          <w:color w:val="222222"/>
        </w:rPr>
        <w:t xml:space="preserve"> Asian Americans?”, Everyday Feminism, https://everydayfeminism.com/2017/03/american-ness-asian-americans/</w:t>
      </w:r>
    </w:p>
    <w:p w14:paraId="36D4D9AA" w14:textId="25C30E6E" w:rsidR="00295D87" w:rsidRPr="00463669" w:rsidRDefault="7F2C43C2" w:rsidP="7F2C43C2">
      <w:pPr>
        <w:rPr>
          <w:rFonts w:ascii="Calibri,ＭＳ ゴシック" w:eastAsia="Calibri,ＭＳ ゴシック" w:hAnsi="Calibri,ＭＳ ゴシック" w:cs="Calibri,ＭＳ ゴシック"/>
          <w:sz w:val="12"/>
          <w:szCs w:val="12"/>
        </w:rPr>
      </w:pPr>
      <w:r w:rsidRPr="7F2C43C2">
        <w:rPr>
          <w:sz w:val="12"/>
          <w:szCs w:val="12"/>
        </w:rPr>
        <w:t xml:space="preserve"> “Where are you really from?” “You all look the same.” “Go home.” There are myriad social, cultural, and political ways that Asian Americans are reminded that they don’t really belong in the US. For Asian Americans, we’ve both hoped for and lamented the US as both a site of liberation and of oppression – simultaneously. We, also, constantly negotiate our many different experiences of power and privilege. Asian Americans have a long, ongoing history of struggle in order to belong politically and culturally in the US. Yet, sometimes, those struggles have also come at the expense of those within our communities and, also, other communities we don’t belong to. We must move away from politics that cry out “me first.” Many of us have a complicated relationship with this country. For those of us who have class privilege, and hold the privilege of US citizenship, and call the US home, we must find new ways to continue fighting for freedom and justice for ourselves and each other. And we have to do this in ways that don’t only rely on “American-ness” and “America.” In Trump’s inaugural address, he said, “From this day forward, it’s going to be only America first, America first.” To Trump and his followers, “America first’” means building a wall at the US-Mexico border. It means banning Muslims from entering the US. Putting “America first” means repealing DACA and other policies that protect undocumented immigrants from deportation. It means increasing American militarization at home and abroad, expanding stop-and-frisk policies, and </w:t>
      </w:r>
      <w:r w:rsidRPr="7F2C43C2">
        <w:rPr>
          <w:sz w:val="12"/>
          <w:szCs w:val="12"/>
        </w:rPr>
        <w:lastRenderedPageBreak/>
        <w:t>continuing construction of the Dakota Access pipeline. The concept of “America first” comes at the expense of Black and Brown people, queer folks, disabled people, immigrants, poor and working class people, rural communities, and—well—basically everyone unless you’re part of (or represent the interests of) a white, wealthy elite. The “America first” mentality will continue to expand the US empire while, simultaneously, patrolling and enclosing our own borders. While “America first” is not a completely new sentiment, the implications of the current administration makes it urgent for East Asian Americans to rethink what our “American-ness” means</w:t>
      </w:r>
      <w:r w:rsidRPr="7F2C43C2">
        <w:rPr>
          <w:rStyle w:val="StyleUnderline"/>
          <w:rFonts w:ascii="Calibri,ＭＳ ゴシック" w:eastAsia="Calibri,ＭＳ ゴシック" w:hAnsi="Calibri,ＭＳ ゴシック" w:cs="Calibri,ＭＳ ゴシック"/>
        </w:rPr>
        <w:t xml:space="preserve">. </w:t>
      </w:r>
      <w:r w:rsidRPr="00841C9F">
        <w:rPr>
          <w:rStyle w:val="StyleUnderline"/>
          <w:highlight w:val="yellow"/>
        </w:rPr>
        <w:t>Our critique of “American-ness” presents possibilities and illuminates obstacles in dismantling white supremacy</w:t>
      </w:r>
      <w:r w:rsidRPr="7F2C43C2">
        <w:rPr>
          <w:rStyle w:val="StyleUnderline"/>
        </w:rPr>
        <w:t xml:space="preserve">. Through our ability to rethink and critique, </w:t>
      </w:r>
      <w:r w:rsidRPr="00841C9F">
        <w:rPr>
          <w:rStyle w:val="StyleUnderline"/>
          <w:highlight w:val="yellow"/>
        </w:rPr>
        <w:t>we can consider the linkages between anti-Black racism, settler colonialism, and xenophobia</w:t>
      </w:r>
      <w:r w:rsidRPr="7F2C43C2">
        <w:rPr>
          <w:rStyle w:val="StyleUnderline"/>
        </w:rPr>
        <w:t xml:space="preserve">. Yes, </w:t>
      </w:r>
      <w:r w:rsidRPr="00841C9F">
        <w:rPr>
          <w:rStyle w:val="StyleUnderline"/>
          <w:highlight w:val="yellow"/>
        </w:rPr>
        <w:t>we rely on the state to ensure particular material conditions. But if we start letting go of the idea that those are the only possibilities towards freedom</w:t>
      </w:r>
      <w:r w:rsidRPr="7F2C43C2">
        <w:rPr>
          <w:rStyle w:val="StyleUnderline"/>
        </w:rPr>
        <w:t xml:space="preserve">, perhaps, </w:t>
      </w:r>
      <w:r w:rsidRPr="00841C9F">
        <w:rPr>
          <w:rStyle w:val="StyleUnderline"/>
          <w:highlight w:val="yellow"/>
        </w:rPr>
        <w:t>then we can imagine new pathways to freedom that binds us to</w:t>
      </w:r>
      <w:r w:rsidRPr="7F2C43C2">
        <w:rPr>
          <w:rStyle w:val="StyleUnderline"/>
        </w:rPr>
        <w:t xml:space="preserve"> the movements for </w:t>
      </w:r>
      <w:r w:rsidRPr="00841C9F">
        <w:rPr>
          <w:rStyle w:val="StyleUnderline"/>
          <w:highlight w:val="yellow"/>
        </w:rPr>
        <w:t>Black lives, Native sovereignty, and immigrant rights.</w:t>
      </w:r>
      <w:r w:rsidRPr="7F2C43C2">
        <w:rPr>
          <w:rStyle w:val="StyleUnderline"/>
          <w:rFonts w:ascii="Calibri,ＭＳ ゴシック" w:eastAsia="Calibri,ＭＳ ゴシック" w:hAnsi="Calibri,ＭＳ ゴシック" w:cs="Calibri,ＭＳ ゴシック"/>
        </w:rPr>
        <w:t xml:space="preserve"> </w:t>
      </w:r>
      <w:r w:rsidRPr="00841C9F">
        <w:rPr>
          <w:rStyle w:val="StyleUnderline"/>
          <w:b/>
          <w:bCs/>
          <w:highlight w:val="yellow"/>
        </w:rPr>
        <w:t>We must focus our attention on the very specific ways US policies have shaped political and economic structures</w:t>
      </w:r>
      <w:r w:rsidRPr="7F2C43C2">
        <w:rPr>
          <w:rStyle w:val="StyleUnderline"/>
        </w:rPr>
        <w:t xml:space="preserve"> that have enabled some Asian American communities to thrive.</w:t>
      </w:r>
      <w:r w:rsidRPr="7F2C43C2">
        <w:rPr>
          <w:sz w:val="12"/>
          <w:szCs w:val="12"/>
        </w:rPr>
        <w:t xml:space="preserve"> Transnational feminism has offered one way for us to think about how our own lived experiences in the United States connects to the experiences of others around the world. In approaching transnational feminism from a decolonial perspective, we must be willing to be more vulnerable and ask ourselves questions about our multiple complicities in different structures of power. </w:t>
      </w:r>
      <w:r w:rsidRPr="7F2C43C2">
        <w:rPr>
          <w:rStyle w:val="StyleUnderline"/>
        </w:rPr>
        <w:t xml:space="preserve">We must ask: </w:t>
      </w:r>
      <w:r w:rsidRPr="00841C9F">
        <w:rPr>
          <w:rStyle w:val="StyleUnderline"/>
          <w:highlight w:val="yellow"/>
        </w:rPr>
        <w:t>What is really at stake when we align ourselves with the US as a state</w:t>
      </w:r>
      <w:r w:rsidRPr="7F2C43C2">
        <w:rPr>
          <w:rStyle w:val="StyleUnderline"/>
        </w:rPr>
        <w:t xml:space="preserve"> power</w:t>
      </w:r>
      <w:r w:rsidRPr="00841C9F">
        <w:rPr>
          <w:rStyle w:val="StyleUnderline"/>
          <w:highlight w:val="yellow"/>
        </w:rPr>
        <w:t>? As</w:t>
      </w:r>
      <w:r w:rsidRPr="7F2C43C2">
        <w:rPr>
          <w:rStyle w:val="StyleUnderline"/>
        </w:rPr>
        <w:t xml:space="preserve"> Eve </w:t>
      </w:r>
      <w:r w:rsidRPr="00841C9F">
        <w:rPr>
          <w:rStyle w:val="StyleUnderline"/>
          <w:highlight w:val="yellow"/>
        </w:rPr>
        <w:t>Tuck and</w:t>
      </w:r>
      <w:r w:rsidRPr="7F2C43C2">
        <w:rPr>
          <w:rStyle w:val="StyleUnderline"/>
        </w:rPr>
        <w:t xml:space="preserve"> K. Wayne </w:t>
      </w:r>
      <w:r w:rsidRPr="00841C9F">
        <w:rPr>
          <w:rStyle w:val="StyleUnderline"/>
          <w:highlight w:val="yellow"/>
        </w:rPr>
        <w:t>Young write, decolonization is not a metaphor</w:t>
      </w:r>
      <w:r w:rsidRPr="7F2C43C2">
        <w:rPr>
          <w:rStyle w:val="StyleUnderline"/>
        </w:rPr>
        <w:t>. In what ways do we benefit from Native land and resource dispossession? How our own own political and economic opportunities limited, yet also enabled by settler colonization and US imperialism</w:t>
      </w:r>
      <w:r w:rsidRPr="7F2C43C2">
        <w:rPr>
          <w:sz w:val="12"/>
          <w:szCs w:val="12"/>
        </w:rPr>
        <w:t xml:space="preserve">? With this in mind, we must ask, what then does American-ness mean for us as East Asian Americans? While there’s not one specific answer to that question, below are several points of reflection that I’m working through. 1. Compromised ‘Citizenship’ That Relies on Continued Oppression From Yellow Peril to Islamophobia, xenophobic specters of “dangerous hordes” from Asia loom in US discussions around who is considered a “good” (or good enough) citizen. The dual racialization of some Asians as “model minorities” and “perpetual foreigners” simultaneously allow for our exclusion and assimilation in the US. Immigration policies select certain people for inclusion and exclusion. For example, the 1965 Immigration Act allowed Asians of a certain educational and class background to migrate to the US. After 1965, low-wage and perceived low-skill labor immigration stalled, making room for “high-skilled,” higher class professionals to enter the US. Under Trump’s administration, citizenship – as defined by the state – will become more unstable with policies focused on increasing deportation and detention while simultaneously decreasing green cards and visas. Often, our freedom as dependent on the US nation-state is dependent on perceptions of our Asian-ness as “good” or “bad.” The Trump administration circulates ideas about the “right” kind of citizen. </w:t>
      </w:r>
      <w:r w:rsidRPr="00841C9F">
        <w:rPr>
          <w:rStyle w:val="StyleUnderline"/>
          <w:highlight w:val="yellow"/>
        </w:rPr>
        <w:t>For Asian Americans,</w:t>
      </w:r>
      <w:r w:rsidRPr="7F2C43C2">
        <w:rPr>
          <w:rStyle w:val="StyleUnderline"/>
        </w:rPr>
        <w:t xml:space="preserve"> moral dichotomies of good versus bad – good/bad immigrant, </w:t>
      </w:r>
      <w:r w:rsidRPr="00841C9F">
        <w:rPr>
          <w:rStyle w:val="StyleUnderline"/>
          <w:highlight w:val="yellow"/>
        </w:rPr>
        <w:t>model minority/perpetual foreigner</w:t>
      </w:r>
      <w:r w:rsidRPr="7F2C43C2">
        <w:rPr>
          <w:rStyle w:val="StyleUnderline"/>
          <w:rFonts w:ascii="Calibri,ＭＳ ゴシック" w:eastAsia="Calibri,ＭＳ ゴシック" w:hAnsi="Calibri,ＭＳ ゴシック" w:cs="Calibri,ＭＳ ゴシック"/>
        </w:rPr>
        <w:t xml:space="preserve">, </w:t>
      </w:r>
      <w:r w:rsidRPr="00841C9F">
        <w:rPr>
          <w:rStyle w:val="StyleUnderline"/>
          <w:highlight w:val="yellow"/>
        </w:rPr>
        <w:t>can be mapped along our particular usefulness to the federal administration at a given</w:t>
      </w:r>
      <w:r w:rsidRPr="7F2C43C2">
        <w:rPr>
          <w:rStyle w:val="StyleUnderline"/>
        </w:rPr>
        <w:t xml:space="preserve"> historical </w:t>
      </w:r>
      <w:r w:rsidRPr="00841C9F">
        <w:rPr>
          <w:rStyle w:val="StyleUnderline"/>
          <w:highlight w:val="yellow"/>
        </w:rPr>
        <w:t>moment.</w:t>
      </w:r>
      <w:r w:rsidRPr="7F2C43C2">
        <w:rPr>
          <w:rStyle w:val="StyleUnderline"/>
          <w:rFonts w:ascii="Calibri,ＭＳ ゴシック" w:eastAsia="Calibri,ＭＳ ゴシック" w:hAnsi="Calibri,ＭＳ ゴシック" w:cs="Calibri,ＭＳ ゴシック"/>
        </w:rPr>
        <w:t xml:space="preserve"> </w:t>
      </w:r>
      <w:r w:rsidRPr="00841C9F">
        <w:rPr>
          <w:rStyle w:val="StyleUnderline"/>
          <w:highlight w:val="yellow"/>
        </w:rPr>
        <w:t>White elites offered us a promise</w:t>
      </w:r>
      <w:r w:rsidRPr="7F2C43C2">
        <w:rPr>
          <w:rStyle w:val="StyleUnderline"/>
        </w:rPr>
        <w:t xml:space="preserve"> – that if we behaved and assimilated as “not Black,” then maybe some of us could inch closer to the so-called American Dream.</w:t>
      </w:r>
      <w:r w:rsidRPr="7F2C43C2">
        <w:rPr>
          <w:rFonts w:ascii="Calibri,ＭＳ ゴシック" w:eastAsia="Calibri,ＭＳ ゴシック" w:hAnsi="Calibri,ＭＳ ゴシック" w:cs="Calibri,ＭＳ ゴシック"/>
          <w:sz w:val="12"/>
          <w:szCs w:val="12"/>
        </w:rPr>
        <w:t xml:space="preserve"> </w:t>
      </w:r>
      <w:r w:rsidRPr="00841C9F">
        <w:rPr>
          <w:rStyle w:val="StyleUnderline"/>
          <w:highlight w:val="yellow"/>
        </w:rPr>
        <w:t>Of course, the American Dream is only available until you become a threat – then we can be spied on and detained</w:t>
      </w:r>
      <w:r w:rsidRPr="7F2C43C2">
        <w:rPr>
          <w:sz w:val="12"/>
          <w:szCs w:val="12"/>
        </w:rPr>
        <w:t xml:space="preserve">. In the US, popular media narratives create a national imagery of “good” Asians as those that hold professional positions like doctors, engineers, or business managers. Yet, the “good” Asian that follows the rules and assimilates as a “good, quiet, model citizen” also contradicts ideologies around American individualism. While we might be valued as good for the economy, we’re never seen as real Americans. As Ellen Wu has written, the model minority myth was also a specific strategy by some Asian American communities – to be accepted and recognized as human beings during a time when their access to resources was restricted by law. They attempted to prove they were worthy of citizenship – that they were “good” immigrants. These strategies for survival were then popularized by white politicians that used the “hard-working” Asian as a convenient tool to: Promote the country’s democratic and anti-racist image; and Maintain the racial hierarchy that casts Black Americans as a “problem minority,” riddled with crime and poverty The story of Asian American success went hand-in-hand with media narratives of so-called Black failure. In this way, the US government could dismantle social welfare programs and deny future initiatives towards racial justice under the guise of racial equality. Our citizenship status is often leveraged against other immigrants, Native people, and Black people. Our position in US society has often relied on enforcing boundaries along race and class. </w:t>
      </w:r>
      <w:r w:rsidRPr="00841C9F">
        <w:rPr>
          <w:rStyle w:val="StyleUnderline"/>
          <w:highlight w:val="yellow"/>
        </w:rPr>
        <w:t>While</w:t>
      </w:r>
      <w:r w:rsidRPr="7F2C43C2">
        <w:rPr>
          <w:rStyle w:val="StyleUnderline"/>
        </w:rPr>
        <w:t xml:space="preserve"> the </w:t>
      </w:r>
      <w:r w:rsidRPr="00841C9F">
        <w:rPr>
          <w:rStyle w:val="StyleUnderline"/>
          <w:highlight w:val="yellow"/>
        </w:rPr>
        <w:t>material benefits of citizenship are important</w:t>
      </w:r>
      <w:r w:rsidRPr="7F2C43C2">
        <w:rPr>
          <w:rStyle w:val="StyleUnderline"/>
        </w:rPr>
        <w:t xml:space="preserve"> to wellbeing, </w:t>
      </w:r>
      <w:r w:rsidRPr="00841C9F">
        <w:rPr>
          <w:rStyle w:val="StyleUnderline"/>
          <w:highlight w:val="yellow"/>
        </w:rPr>
        <w:t>do we want it in a way that</w:t>
      </w:r>
      <w:r w:rsidRPr="7F2C43C2">
        <w:rPr>
          <w:rStyle w:val="StyleUnderline"/>
        </w:rPr>
        <w:t xml:space="preserve"> coerces and </w:t>
      </w:r>
      <w:r w:rsidRPr="00841C9F">
        <w:rPr>
          <w:rStyle w:val="StyleUnderline"/>
          <w:highlight w:val="yellow"/>
        </w:rPr>
        <w:t>forces assimilation</w:t>
      </w:r>
      <w:r w:rsidRPr="7F2C43C2">
        <w:rPr>
          <w:rStyle w:val="StyleUnderline"/>
        </w:rPr>
        <w:t xml:space="preserve">, not just of ourselves, but </w:t>
      </w:r>
      <w:r w:rsidRPr="00841C9F">
        <w:rPr>
          <w:rStyle w:val="StyleUnderline"/>
          <w:highlight w:val="yellow"/>
        </w:rPr>
        <w:t>of</w:t>
      </w:r>
      <w:r w:rsidRPr="7F2C43C2">
        <w:rPr>
          <w:rStyle w:val="StyleUnderline"/>
        </w:rPr>
        <w:t xml:space="preserve"> our </w:t>
      </w:r>
      <w:r w:rsidRPr="00841C9F">
        <w:rPr>
          <w:rStyle w:val="StyleUnderline"/>
          <w:highlight w:val="yellow"/>
        </w:rPr>
        <w:t>other communities?</w:t>
      </w:r>
      <w:r w:rsidRPr="7F2C43C2">
        <w:rPr>
          <w:rStyle w:val="StyleUnderline"/>
        </w:rPr>
        <w:t xml:space="preserve"> While assimilation may be a strategy of survival for some</w:t>
      </w:r>
      <w:r w:rsidRPr="00841C9F">
        <w:rPr>
          <w:rStyle w:val="StyleUnderline"/>
          <w:highlight w:val="yellow"/>
        </w:rPr>
        <w:t>, for Native communities, assimilation has meant cultural genocide. We must refuse to be used as pawns in White America’s war against Black and Indigenous communities</w:t>
      </w:r>
      <w:r w:rsidRPr="7F2C43C2">
        <w:rPr>
          <w:rStyle w:val="StyleUnderline"/>
          <w:rFonts w:ascii="Calibri,ＭＳ ゴシック" w:eastAsia="Calibri,ＭＳ ゴシック" w:hAnsi="Calibri,ＭＳ ゴシック" w:cs="Calibri,ＭＳ ゴシック"/>
        </w:rPr>
        <w:t xml:space="preserve">. </w:t>
      </w:r>
      <w:r w:rsidRPr="7F2C43C2">
        <w:rPr>
          <w:sz w:val="12"/>
          <w:szCs w:val="12"/>
        </w:rPr>
        <w:t>2. Rethinking Our Categories of Belonging I went to college in mid-Missouri and during my time as an undergraduate, “Asian American” was my most salient identity. I was in the Asian American Association and one of the first major programs I remember participating in was a week-long series of events framed along the theme of visibility. Yet, visibility is a double-edged sword. For example, for some who also identify as Asian Americans, being visible may suggest increased surveillance by the state. While Asian American, as a category, has been a politically strategic unifying term, we must pay attention to the multiple histories and experiences across our many communities. As we grapple with our positionality in different communities, language plays a considerable role so we don’t end up co-opting and appropriating other struggles. Now, as I incorporate and claim woman of color as a category of belonging, I can’t confuse my own experiences of racial violence as being equivalent across all communities of color. Again, while “people of color” and “woman of color” strategically offer unity against white supremacy, we can’t conflate experiences under one umbrella. Also, using labels, such as AAPI (Asian American Pacific Islander) or APIA (Asian Pacific Islander Americans) may seem like it offers more inclusive language, yet the experiences and material needs of Pacific Islanders are often ignored and erased. If Asian American is going to be our call to community, then we must center those in our communities who experience the most vulnerability under current regimes of the state. This includes Indigenous and Black Asians, queer and trans folks, and low-income Asian groups</w:t>
      </w:r>
      <w:r w:rsidRPr="7F2C43C2">
        <w:rPr>
          <w:rStyle w:val="StyleUnderline"/>
        </w:rPr>
        <w:t xml:space="preserve">. For non-Black and non-Indigenous Asian people, we have to acknowledge that our own experiences of racism and of oppression are different from anti-Black racism and Indigenous </w:t>
      </w:r>
      <w:r w:rsidRPr="7F2C43C2">
        <w:rPr>
          <w:rStyle w:val="StyleUnderline"/>
        </w:rPr>
        <w:lastRenderedPageBreak/>
        <w:t>disenfranchisement</w:t>
      </w:r>
      <w:r w:rsidRPr="7F2C43C2">
        <w:rPr>
          <w:sz w:val="12"/>
          <w:szCs w:val="12"/>
        </w:rPr>
        <w:t xml:space="preserve">. Additionally, as Mark Tseng Putterman writes, often pushing against our own invisibility shifts attention away from demands for material justice by Black and Indigenous communities. These demands for attention fall into an oppositional trap where we perceive the visibility of other communities of color as eclipsing our issues, rather than attempting to relate to them. 3. Reflecting on the Land We’re On, the Land We’re From, and Other Lands in Between I’ve been trying to pursue politics that are both more intergenerational and transnational, such as reaching out to my family as an intimate form of activism. As a child of Taiwanese immigrants who support Taiwanese independence, I feel emotionally and politically attached to Taiwan – even though I’ve only spent summers and short trips there. And though I’m not Chinese, I’m disgusted by Trump’s xenophobic accusations of China as robbing the US (and doing so by using the metaphor of sexual assault). As Asian Americans, how do we navigate our desires and yearnings to connect to ideas of home – either overseas or our current homes that occupy Indigenous land? My parents own a house in the suburbs. In many ways, America works for us. My parents can now easily navigate different institutional structures – like the DMV to replace identification or the bank to get a mortgage. And when they do, white employees express how impressed they are with their mastery of English. Or my parents spend half of the year apart, because my mom can’t find work writing and teaching in the US because her accent is too broken – so she pursues her career in Taiwan. Is such a compromise worth it? In addition, is it worth ignoring the reality of others for the sake of guarding our own wealth and resources? We can begin grappling with our past as a way towards the future. We can reconcile that our presence and citizenship comes out of colonial and racist institutions and histories. We must get to know what land (and whose land) we are on and our own family history of how you got here. This includes knowing the policies that have made it possible or impossible for some members of families to migrate. Our exclusion operates alongside the elimination of Native people as the US exerts power over people of color and Indigenous communities as a way to maintain control over land and labor. Immigration policies work to exclude citizenship, voting, and property ownership. Additionally, US interventions abroad helped create a global market that relies on an exploitative migrant labor system. Part of understanding these histories allows us to better connect anti-Black racism and settler colonialism to our communities. Also, it helps us become more aware of our families’ struggles and investments in the US and abroad. 4. Practicing Accountability at Home and Fighting in Solidarity In locating the interconnectedness of local, national, and global struggles, we have a role in fighting against Trump’s administration and larger social justice struggles. </w:t>
      </w:r>
      <w:r w:rsidRPr="00841C9F">
        <w:rPr>
          <w:rStyle w:val="StyleUnderline"/>
          <w:highlight w:val="yellow"/>
        </w:rPr>
        <w:t>As we look to confronting what it means to live on stolen land, one way for us to be accountable is to work with with Native-led movements on their terms</w:t>
      </w:r>
      <w:r w:rsidRPr="7F2C43C2">
        <w:rPr>
          <w:rStyle w:val="StyleUnderline"/>
        </w:rPr>
        <w:t xml:space="preserve"> and upholding Native cultures, beliefs, and values. </w:t>
      </w:r>
      <w:r w:rsidRPr="00841C9F">
        <w:rPr>
          <w:rStyle w:val="StyleUnderline"/>
          <w:highlight w:val="yellow"/>
        </w:rPr>
        <w:t>For example, we can work to decolonize the environment through</w:t>
      </w:r>
      <w:r w:rsidRPr="7F2C43C2">
        <w:rPr>
          <w:rStyle w:val="StyleUnderline"/>
        </w:rPr>
        <w:t xml:space="preserve"> sustained efforts to be in </w:t>
      </w:r>
      <w:r w:rsidRPr="00841C9F">
        <w:rPr>
          <w:rStyle w:val="StyleUnderline"/>
          <w:highlight w:val="yellow"/>
        </w:rPr>
        <w:t>solidarity with</w:t>
      </w:r>
      <w:r w:rsidRPr="7F2C43C2">
        <w:rPr>
          <w:rStyle w:val="StyleUnderline"/>
        </w:rPr>
        <w:t xml:space="preserve"> the </w:t>
      </w:r>
      <w:r w:rsidRPr="00841C9F">
        <w:rPr>
          <w:rStyle w:val="StyleUnderline"/>
          <w:highlight w:val="yellow"/>
        </w:rPr>
        <w:t>water protectors at Standing Rock</w:t>
      </w:r>
      <w:r w:rsidRPr="7F2C43C2">
        <w:rPr>
          <w:sz w:val="12"/>
          <w:szCs w:val="12"/>
        </w:rPr>
        <w:t xml:space="preserve">. After Trump’s executive order, drilling has begun underneath the Missouri River and directly underneath Indigenous burial grounds. </w:t>
      </w:r>
      <w:r w:rsidRPr="7F2C43C2">
        <w:rPr>
          <w:rStyle w:val="StyleUnderline"/>
        </w:rPr>
        <w:t xml:space="preserve">As we re-envision our place and contributions in social justice movements, </w:t>
      </w:r>
      <w:r w:rsidRPr="00841C9F">
        <w:rPr>
          <w:rStyle w:val="StyleUnderline"/>
          <w:highlight w:val="yellow"/>
        </w:rPr>
        <w:t>we must be open to rejecting the settler state as our site of liberation</w:t>
      </w:r>
      <w:r w:rsidRPr="7F2C43C2">
        <w:rPr>
          <w:rStyle w:val="StyleUnderline"/>
        </w:rPr>
        <w:t xml:space="preserve">, while centering Black liberation and Indigenous futurity. </w:t>
      </w:r>
      <w:r w:rsidRPr="7F2C43C2">
        <w:rPr>
          <w:sz w:val="12"/>
          <w:szCs w:val="12"/>
        </w:rPr>
        <w:t>xoài phạm’s piece reminds us that, for different members across Asian American communities, the structures that harm us – militarization, surveillance, the prison-industrial complex, policing, immigration detainment and deportation – harm Black folks the most. This means that we benefit from Black liberation movements. It also means that we must fight alongside Black activists and organizers. Or, as Sasha W. puts it, “while our experiences of state violence aren’t the same, they’re connected” – necessitating a practice of selfish solidarity (not self-centered). In organizing for the survival of Black and Indigenous lives, we organize for our own survival, too. *** For many Asian Americans, the future seems uncertain. Even so, we must take up the challenge to become specifically accountable to Native people and Black people (who are also part of our communities!). White supremacy and settler colonialism have done centuries of work attempting to make it harder for our communities to come together and fight back. We must consider letting go of our futures as only tied to the US and as tied to so-called freedoms granted by US sovereignty. We must question or commitment to accessing property and wealth on land that isn’t ours and has never been ours. We have a lot of uncomfortable, messy work to do and more difficult questions to ask.</w:t>
      </w:r>
    </w:p>
    <w:p w14:paraId="5B8C624B" w14:textId="555FB249" w:rsidR="00D00E43" w:rsidRPr="00463669" w:rsidRDefault="00D00E43" w:rsidP="002A7819">
      <w:pPr>
        <w:rPr>
          <w:rFonts w:cs="Calibri"/>
          <w:sz w:val="12"/>
        </w:rPr>
      </w:pPr>
    </w:p>
    <w:p w14:paraId="53477508" w14:textId="77777777" w:rsidR="004260F2" w:rsidRPr="00463669" w:rsidRDefault="004260F2" w:rsidP="002A7819">
      <w:pPr>
        <w:rPr>
          <w:rFonts w:cs="Calibri"/>
          <w:sz w:val="12"/>
        </w:rPr>
      </w:pPr>
    </w:p>
    <w:p w14:paraId="404DBBFA" w14:textId="54444ADE" w:rsidR="001536B7" w:rsidRPr="00463669" w:rsidRDefault="7F2C43C2" w:rsidP="009D0477">
      <w:pPr>
        <w:pStyle w:val="Heading2"/>
      </w:pPr>
      <w:r>
        <w:lastRenderedPageBreak/>
        <w:t>Cap</w:t>
      </w:r>
    </w:p>
    <w:p w14:paraId="00FF5713" w14:textId="3E45CDFF" w:rsidR="001536B7" w:rsidRPr="00463669" w:rsidRDefault="7F2C43C2" w:rsidP="7F2C43C2">
      <w:pPr>
        <w:spacing w:before="40" w:after="0"/>
        <w:rPr>
          <w:rFonts w:eastAsia="Calibri" w:cs="Calibri"/>
          <w:b/>
          <w:bCs/>
          <w:sz w:val="26"/>
          <w:szCs w:val="26"/>
        </w:rPr>
      </w:pPr>
      <w:r w:rsidRPr="7F2C43C2">
        <w:rPr>
          <w:b/>
          <w:bCs/>
          <w:sz w:val="26"/>
          <w:szCs w:val="26"/>
        </w:rPr>
        <w:t>The origins of the myth are during Civil rights times and is based upon cultural assimilation that means no link.</w:t>
      </w:r>
    </w:p>
    <w:p w14:paraId="02D1C14D" w14:textId="635247E3" w:rsidR="001536B7" w:rsidRPr="00463669" w:rsidRDefault="7F2C43C2" w:rsidP="7F2C43C2">
      <w:pPr>
        <w:rPr>
          <w:rFonts w:eastAsia="Calibri" w:cs="Calibri"/>
        </w:rPr>
      </w:pPr>
      <w:r w:rsidRPr="7F2C43C2">
        <w:rPr>
          <w:b/>
          <w:bCs/>
        </w:rPr>
        <w:t>Chan 13</w:t>
      </w:r>
    </w:p>
    <w:p w14:paraId="55740497" w14:textId="481E7EC9" w:rsidR="001536B7" w:rsidRPr="00463669" w:rsidRDefault="7F2C43C2" w:rsidP="7F2C43C2">
      <w:pPr>
        <w:rPr>
          <w:rFonts w:eastAsia="Calibri" w:cs="Calibri"/>
        </w:rPr>
      </w:pPr>
      <w:r>
        <w:t xml:space="preserve">(Denny chan is a grad student at UCI law and majored in sociology at University of Michigan; “An Invisibility Cloak: The Model Minority Myth and Unauthorized Asian Immigrants”, 7/7/18, </w:t>
      </w:r>
      <w:hyperlink r:id="rId50">
        <w:r w:rsidRPr="7F2C43C2">
          <w:rPr>
            <w:rStyle w:val="Hyperlink"/>
          </w:rPr>
          <w:t>http://www.law.uci.edu/lawreview/vol3/no4/Chan_Note.pdf</w:t>
        </w:r>
      </w:hyperlink>
      <w:r>
        <w:t>, DMW)</w:t>
      </w:r>
    </w:p>
    <w:p w14:paraId="5986468E" w14:textId="5DEB5040" w:rsidR="001536B7" w:rsidRPr="00463669" w:rsidRDefault="7F2C43C2" w:rsidP="7F2C43C2">
      <w:pPr>
        <w:rPr>
          <w:rFonts w:eastAsia="Calibri" w:cs="Calibri"/>
        </w:rPr>
      </w:pPr>
      <w:r w:rsidRPr="00841C9F">
        <w:rPr>
          <w:highlight w:val="yellow"/>
          <w:u w:val="single"/>
        </w:rPr>
        <w:t>The</w:t>
      </w:r>
      <w:r w:rsidRPr="7F2C43C2">
        <w:rPr>
          <w:sz w:val="16"/>
          <w:szCs w:val="16"/>
        </w:rPr>
        <w:t xml:space="preserve"> model minority </w:t>
      </w:r>
      <w:r w:rsidRPr="00841C9F">
        <w:rPr>
          <w:highlight w:val="yellow"/>
          <w:u w:val="single"/>
        </w:rPr>
        <w:t>myth</w:t>
      </w:r>
      <w:r w:rsidRPr="7F2C43C2">
        <w:rPr>
          <w:sz w:val="16"/>
          <w:szCs w:val="16"/>
        </w:rPr>
        <w:t xml:space="preserve"> and </w:t>
      </w:r>
      <w:r w:rsidRPr="7F2C43C2">
        <w:rPr>
          <w:u w:val="single"/>
        </w:rPr>
        <w:t>it</w:t>
      </w:r>
      <w:r w:rsidRPr="00841C9F">
        <w:rPr>
          <w:highlight w:val="yellow"/>
          <w:u w:val="single"/>
        </w:rPr>
        <w:t>s</w:t>
      </w:r>
      <w:r w:rsidRPr="7F2C43C2">
        <w:rPr>
          <w:rFonts w:eastAsia="Calibri" w:cs="Calibri"/>
          <w:u w:val="single"/>
        </w:rPr>
        <w:t xml:space="preserve"> </w:t>
      </w:r>
      <w:r w:rsidRPr="00841C9F">
        <w:rPr>
          <w:highlight w:val="yellow"/>
          <w:u w:val="single"/>
        </w:rPr>
        <w:t>importance to the Asian American community began in January 1966 with</w:t>
      </w:r>
      <w:r w:rsidRPr="7F2C43C2">
        <w:rPr>
          <w:sz w:val="16"/>
          <w:szCs w:val="16"/>
        </w:rPr>
        <w:t xml:space="preserve"> a story in the New York Times. The article was entitled, </w:t>
      </w:r>
      <w:r w:rsidRPr="7F2C43C2">
        <w:rPr>
          <w:rFonts w:eastAsia="Calibri" w:cs="Calibri"/>
        </w:rPr>
        <w:t>“</w:t>
      </w:r>
      <w:r w:rsidRPr="00841C9F">
        <w:rPr>
          <w:highlight w:val="yellow"/>
          <w:u w:val="single"/>
        </w:rPr>
        <w:t>Success Story: Japanese American Style</w:t>
      </w:r>
      <w:r w:rsidRPr="7F2C43C2">
        <w:rPr>
          <w:rFonts w:eastAsia="Calibri" w:cs="Calibri"/>
          <w:u w:val="single"/>
        </w:rPr>
        <w:t>,</w:t>
      </w:r>
      <w:r w:rsidRPr="7F2C43C2">
        <w:rPr>
          <w:rFonts w:eastAsia="Calibri" w:cs="Calibri"/>
        </w:rPr>
        <w:t>”</w:t>
      </w:r>
      <w:r w:rsidRPr="7F2C43C2">
        <w:rPr>
          <w:sz w:val="16"/>
          <w:szCs w:val="16"/>
        </w:rPr>
        <w:t xml:space="preserve"> and in it the author </w:t>
      </w:r>
      <w:r>
        <w:t xml:space="preserve">used the term “model minority” to </w:t>
      </w:r>
      <w:r w:rsidRPr="00841C9F">
        <w:rPr>
          <w:highlight w:val="yellow"/>
          <w:u w:val="single"/>
        </w:rPr>
        <w:t>praise Japanese Americans for their assimilation into mainstream American culture</w:t>
      </w:r>
      <w:r w:rsidRPr="7F2C43C2">
        <w:rPr>
          <w:sz w:val="16"/>
          <w:szCs w:val="16"/>
        </w:rPr>
        <w:t xml:space="preserve">. Following suit, </w:t>
      </w:r>
      <w:r w:rsidRPr="00841C9F">
        <w:rPr>
          <w:highlight w:val="yellow"/>
          <w:u w:val="single"/>
        </w:rPr>
        <w:t>one year later</w:t>
      </w:r>
      <w:r w:rsidRPr="7F2C43C2">
        <w:rPr>
          <w:sz w:val="16"/>
          <w:szCs w:val="16"/>
        </w:rPr>
        <w:t xml:space="preserve"> the U.S. News and World Report published </w:t>
      </w:r>
      <w:r w:rsidRPr="00841C9F">
        <w:rPr>
          <w:sz w:val="16"/>
          <w:szCs w:val="16"/>
          <w:highlight w:val="yellow"/>
          <w:u w:val="single"/>
        </w:rPr>
        <w:t xml:space="preserve">an article called, </w:t>
      </w:r>
      <w:r w:rsidRPr="00841C9F">
        <w:rPr>
          <w:highlight w:val="yellow"/>
          <w:u w:val="single"/>
        </w:rPr>
        <w:t>“Success Story of One Minority Group in the United States,” lauding Chinese Americans for assimilating and being peaceful, quiet, and successful</w:t>
      </w:r>
      <w:r w:rsidRPr="7F2C43C2">
        <w:rPr>
          <w:sz w:val="16"/>
          <w:szCs w:val="16"/>
          <w:u w:val="single"/>
        </w:rPr>
        <w:t xml:space="preserve">.69 </w:t>
      </w:r>
      <w:r w:rsidRPr="00841C9F">
        <w:rPr>
          <w:highlight w:val="yellow"/>
          <w:u w:val="single"/>
        </w:rPr>
        <w:t>In</w:t>
      </w:r>
      <w:r w:rsidRPr="7F2C43C2">
        <w:rPr>
          <w:u w:val="single"/>
        </w:rPr>
        <w:t xml:space="preserve"> the backdrop of </w:t>
      </w:r>
      <w:r w:rsidRPr="00841C9F">
        <w:rPr>
          <w:highlight w:val="yellow"/>
          <w:u w:val="single"/>
        </w:rPr>
        <w:t>the civil rights movement,</w:t>
      </w:r>
      <w:r w:rsidRPr="7F2C43C2">
        <w:rPr>
          <w:u w:val="single"/>
        </w:rPr>
        <w:t xml:space="preserve"> it is clear that </w:t>
      </w:r>
      <w:r w:rsidRPr="00841C9F">
        <w:rPr>
          <w:highlight w:val="yellow"/>
          <w:u w:val="single"/>
        </w:rPr>
        <w:t>these “positive” attributes were in direct contrast to popularized conceptualizations of other people of color groups who were fighting for vindication of their rights and identities</w:t>
      </w:r>
      <w:r w:rsidRPr="7F2C43C2">
        <w:rPr>
          <w:rFonts w:eastAsia="Calibri" w:cs="Calibri"/>
          <w:u w:val="single"/>
        </w:rPr>
        <w:t>.</w:t>
      </w:r>
      <w:r w:rsidRPr="7F2C43C2">
        <w:rPr>
          <w:rFonts w:eastAsia="Calibri" w:cs="Calibri"/>
        </w:rPr>
        <w:t xml:space="preserve"> </w:t>
      </w:r>
    </w:p>
    <w:p w14:paraId="366F05FF" w14:textId="5E44FB42" w:rsidR="001536B7" w:rsidRPr="00463669" w:rsidRDefault="41594124" w:rsidP="41594124">
      <w:pPr>
        <w:spacing w:before="40"/>
        <w:rPr>
          <w:rFonts w:eastAsia="Calibri" w:cs="Calibri"/>
          <w:b/>
          <w:bCs/>
          <w:sz w:val="26"/>
          <w:szCs w:val="26"/>
        </w:rPr>
      </w:pPr>
      <w:r w:rsidRPr="00463669">
        <w:rPr>
          <w:rFonts w:eastAsia="Calibri" w:cs="Calibri"/>
          <w:u w:val="single"/>
        </w:rPr>
        <w:t xml:space="preserve"> </w:t>
      </w:r>
    </w:p>
    <w:p w14:paraId="6D76D6EC" w14:textId="01CC1B0A" w:rsidR="001536B7" w:rsidRPr="00463669" w:rsidRDefault="7F2C43C2" w:rsidP="7F2C43C2">
      <w:pPr>
        <w:spacing w:before="40"/>
        <w:rPr>
          <w:rFonts w:eastAsia="Calibri" w:cs="Calibri"/>
          <w:b/>
          <w:bCs/>
          <w:sz w:val="26"/>
          <w:szCs w:val="26"/>
        </w:rPr>
      </w:pPr>
      <w:r w:rsidRPr="7F2C43C2">
        <w:rPr>
          <w:b/>
          <w:bCs/>
          <w:sz w:val="26"/>
          <w:szCs w:val="26"/>
        </w:rPr>
        <w:t>White supremacy upholds Capitalism through the creation of “in” and “out” crowds in society that divide the common class. One of these narrative of “otherness” is the myth of the model minority. Only by breaking down white supremacy through the myth can Capitalism be exposed.</w:t>
      </w:r>
    </w:p>
    <w:p w14:paraId="6671DF47" w14:textId="4B593693" w:rsidR="001536B7" w:rsidRPr="00463669" w:rsidRDefault="7F2C43C2" w:rsidP="7F2C43C2">
      <w:pPr>
        <w:rPr>
          <w:rFonts w:eastAsia="Calibri" w:cs="Calibri"/>
        </w:rPr>
      </w:pPr>
      <w:r w:rsidRPr="7F2C43C2">
        <w:rPr>
          <w:b/>
          <w:bCs/>
        </w:rPr>
        <w:t>Rodriguez 13</w:t>
      </w:r>
    </w:p>
    <w:p w14:paraId="048CD101" w14:textId="5ACDD97E" w:rsidR="001536B7" w:rsidRPr="00463669" w:rsidRDefault="7F2C43C2" w:rsidP="7F2C43C2">
      <w:pPr>
        <w:rPr>
          <w:rFonts w:eastAsia="Calibri" w:cs="Calibri"/>
        </w:rPr>
      </w:pPr>
      <w:r>
        <w:t xml:space="preserve">(Jared Rodriguez is a Doctoral Candidate in the Department of African American Studies at Northwestern University;” The Age of Hyper-Racism: White Supremacy as the White Knight of Capitalism”, 7/7/2028, </w:t>
      </w:r>
      <w:hyperlink r:id="rId51">
        <w:r w:rsidRPr="7F2C43C2">
          <w:rPr>
            <w:rStyle w:val="Hyperlink"/>
          </w:rPr>
          <w:t>https://truthout.org/articles/the-age-of-hyper-racism-white-supremacy-as-the-white-knight-of-capitalism/</w:t>
        </w:r>
      </w:hyperlink>
      <w:r>
        <w:t>, DMW)</w:t>
      </w:r>
    </w:p>
    <w:p w14:paraId="3513F229" w14:textId="013F8030" w:rsidR="001536B7" w:rsidRPr="00463669" w:rsidRDefault="7F2C43C2" w:rsidP="7F2C43C2">
      <w:pPr>
        <w:rPr>
          <w:rFonts w:eastAsia="Calibri" w:cs="Calibri"/>
        </w:rPr>
      </w:pPr>
      <w:r w:rsidRPr="00841C9F">
        <w:rPr>
          <w:highlight w:val="yellow"/>
          <w:u w:val="single"/>
        </w:rPr>
        <w:t>White supremacy</w:t>
      </w:r>
      <w:r w:rsidRPr="7F2C43C2">
        <w:rPr>
          <w:sz w:val="16"/>
          <w:szCs w:val="16"/>
        </w:rPr>
        <w:t xml:space="preserve"> has a history of </w:t>
      </w:r>
      <w:r w:rsidRPr="00841C9F">
        <w:rPr>
          <w:highlight w:val="yellow"/>
          <w:u w:val="single"/>
        </w:rPr>
        <w:t>intersect</w:t>
      </w:r>
      <w:r w:rsidRPr="7F2C43C2">
        <w:rPr>
          <w:sz w:val="16"/>
          <w:szCs w:val="16"/>
        </w:rPr>
        <w:t xml:space="preserve">ing </w:t>
      </w:r>
      <w:r w:rsidRPr="00841C9F">
        <w:rPr>
          <w:highlight w:val="yellow"/>
          <w:u w:val="single"/>
        </w:rPr>
        <w:t>with social class</w:t>
      </w:r>
      <w:r w:rsidRPr="7F2C43C2">
        <w:rPr>
          <w:u w:val="single"/>
        </w:rPr>
        <w:t xml:space="preserve">, which has been utilized as </w:t>
      </w:r>
      <w:r w:rsidRPr="00841C9F">
        <w:rPr>
          <w:highlight w:val="yellow"/>
          <w:u w:val="single"/>
        </w:rPr>
        <w:t>a too</w:t>
      </w:r>
      <w:r w:rsidRPr="00841C9F">
        <w:rPr>
          <w:sz w:val="16"/>
          <w:szCs w:val="16"/>
          <w:highlight w:val="yellow"/>
          <w:u w:val="single"/>
        </w:rPr>
        <w:t>l</w:t>
      </w:r>
      <w:r w:rsidRPr="7F2C43C2">
        <w:rPr>
          <w:sz w:val="16"/>
          <w:szCs w:val="16"/>
          <w:u w:val="single"/>
        </w:rPr>
        <w:t xml:space="preserve">, of sorts, </w:t>
      </w:r>
      <w:r w:rsidRPr="00841C9F">
        <w:rPr>
          <w:highlight w:val="yellow"/>
          <w:u w:val="single"/>
        </w:rPr>
        <w:t>to maintain prevailing social and economic power interests</w:t>
      </w:r>
      <w:r w:rsidRPr="7F2C43C2">
        <w:rPr>
          <w:rFonts w:eastAsia="Calibri" w:cs="Calibri"/>
          <w:sz w:val="16"/>
          <w:szCs w:val="16"/>
          <w:u w:val="single"/>
        </w:rPr>
        <w:t xml:space="preserve">. </w:t>
      </w:r>
      <w:r w:rsidRPr="00841C9F">
        <w:rPr>
          <w:highlight w:val="yellow"/>
          <w:u w:val="single"/>
        </w:rPr>
        <w:t>White supremacy was created</w:t>
      </w:r>
      <w:r w:rsidRPr="7F2C43C2">
        <w:rPr>
          <w:u w:val="single"/>
        </w:rPr>
        <w:t xml:space="preserve"> as means </w:t>
      </w:r>
      <w:r w:rsidRPr="00841C9F">
        <w:rPr>
          <w:highlight w:val="yellow"/>
          <w:u w:val="single"/>
        </w:rPr>
        <w:t>for a powerful Eurocentric elite to exploit the labor power of black slaves</w:t>
      </w:r>
      <w:r w:rsidRPr="7F2C43C2">
        <w:rPr>
          <w:sz w:val="16"/>
          <w:szCs w:val="16"/>
        </w:rPr>
        <w:t xml:space="preserve"> (as well as poor whites) </w:t>
      </w:r>
      <w:r w:rsidRPr="00841C9F">
        <w:rPr>
          <w:highlight w:val="yellow"/>
        </w:rPr>
        <w:t>a</w:t>
      </w:r>
      <w:r w:rsidRPr="00841C9F">
        <w:rPr>
          <w:highlight w:val="yellow"/>
          <w:u w:val="single"/>
        </w:rPr>
        <w:t>nd quell</w:t>
      </w:r>
      <w:r w:rsidRPr="7F2C43C2">
        <w:rPr>
          <w:u w:val="single"/>
        </w:rPr>
        <w:t xml:space="preserve"> any possibility of</w:t>
      </w:r>
      <w:r w:rsidRPr="7F2C43C2">
        <w:rPr>
          <w:sz w:val="16"/>
          <w:szCs w:val="16"/>
        </w:rPr>
        <w:t xml:space="preserve"> people with a </w:t>
      </w:r>
      <w:r w:rsidRPr="00841C9F">
        <w:rPr>
          <w:highlight w:val="yellow"/>
          <w:u w:val="single"/>
        </w:rPr>
        <w:t>common class</w:t>
      </w:r>
      <w:r w:rsidRPr="7F2C43C2">
        <w:rPr>
          <w:sz w:val="16"/>
          <w:szCs w:val="16"/>
        </w:rPr>
        <w:t xml:space="preserve"> status </w:t>
      </w:r>
      <w:r w:rsidRPr="00841C9F">
        <w:rPr>
          <w:highlight w:val="yellow"/>
          <w:u w:val="single"/>
        </w:rPr>
        <w:t>from realizing their commonality by creating the constructed delineation or division of race</w:t>
      </w:r>
      <w:r w:rsidRPr="00841C9F">
        <w:rPr>
          <w:rFonts w:eastAsia="Calibri" w:cs="Calibri"/>
          <w:sz w:val="16"/>
          <w:szCs w:val="16"/>
          <w:highlight w:val="yellow"/>
        </w:rPr>
        <w:t>.</w:t>
      </w:r>
      <w:r w:rsidRPr="7F2C43C2">
        <w:rPr>
          <w:sz w:val="16"/>
          <w:szCs w:val="16"/>
        </w:rPr>
        <w:t xml:space="preserve"> As time progressed</w:t>
      </w:r>
      <w:r w:rsidRPr="7F2C43C2">
        <w:rPr>
          <w:rFonts w:eastAsia="Calibri" w:cs="Calibri"/>
        </w:rPr>
        <w:t xml:space="preserve">, </w:t>
      </w:r>
      <w:r w:rsidRPr="00841C9F">
        <w:rPr>
          <w:highlight w:val="yellow"/>
          <w:u w:val="single"/>
        </w:rPr>
        <w:t>the</w:t>
      </w:r>
      <w:r>
        <w:t xml:space="preserve"> economic </w:t>
      </w:r>
      <w:r w:rsidRPr="00841C9F">
        <w:rPr>
          <w:highlight w:val="yellow"/>
        </w:rPr>
        <w:t>s</w:t>
      </w:r>
      <w:r w:rsidRPr="00841C9F">
        <w:rPr>
          <w:highlight w:val="yellow"/>
          <w:u w:val="single"/>
        </w:rPr>
        <w:t>ystem of capitalism</w:t>
      </w:r>
      <w:r w:rsidRPr="7F2C43C2">
        <w:rPr>
          <w:rFonts w:eastAsia="Calibri" w:cs="Calibri"/>
        </w:rPr>
        <w:t xml:space="preserve"> </w:t>
      </w:r>
      <w:r w:rsidRPr="7F2C43C2">
        <w:rPr>
          <w:sz w:val="16"/>
          <w:szCs w:val="16"/>
        </w:rPr>
        <w:t>came into fruition and</w:t>
      </w:r>
      <w:r w:rsidRPr="7F2C43C2">
        <w:rPr>
          <w:rFonts w:eastAsia="Calibri" w:cs="Calibri"/>
        </w:rPr>
        <w:t xml:space="preserve"> </w:t>
      </w:r>
      <w:r w:rsidRPr="00841C9F">
        <w:rPr>
          <w:highlight w:val="yellow"/>
          <w:u w:val="single"/>
        </w:rPr>
        <w:t>developed a harmonious marriage between itself and white supremacy,</w:t>
      </w:r>
      <w:r w:rsidRPr="7F2C43C2">
        <w:rPr>
          <w:u w:val="single"/>
        </w:rPr>
        <w:t xml:space="preserve"> which </w:t>
      </w:r>
      <w:r w:rsidRPr="00841C9F">
        <w:rPr>
          <w:highlight w:val="yellow"/>
          <w:u w:val="single"/>
        </w:rPr>
        <w:t>aimed to exploit all people</w:t>
      </w:r>
      <w:r w:rsidRPr="7F2C43C2">
        <w:rPr>
          <w:u w:val="single"/>
        </w:rPr>
        <w:t xml:space="preserve"> regardless of race, </w:t>
      </w:r>
      <w:r w:rsidRPr="00841C9F">
        <w:rPr>
          <w:highlight w:val="yellow"/>
          <w:u w:val="single"/>
        </w:rPr>
        <w:t>but granted whites dominant group status and the illusion that they were truly part of the “in” crowd.</w:t>
      </w:r>
      <w:r w:rsidRPr="7F2C43C2">
        <w:rPr>
          <w:rFonts w:eastAsia="Calibri" w:cs="Calibri"/>
        </w:rPr>
        <w:t xml:space="preserve"> </w:t>
      </w:r>
      <w:r w:rsidRPr="7F2C43C2">
        <w:rPr>
          <w:sz w:val="16"/>
          <w:szCs w:val="16"/>
        </w:rPr>
        <w:t xml:space="preserve">To this day, </w:t>
      </w:r>
      <w:r w:rsidRPr="00841C9F">
        <w:rPr>
          <w:highlight w:val="yellow"/>
          <w:u w:val="single"/>
        </w:rPr>
        <w:t>white supremacy acts as the white knight of capitalism</w:t>
      </w:r>
      <w:r w:rsidRPr="7F2C43C2">
        <w:rPr>
          <w:sz w:val="16"/>
          <w:szCs w:val="16"/>
        </w:rPr>
        <w:t xml:space="preserve">. It acts as a </w:t>
      </w:r>
      <w:r w:rsidRPr="7F2C43C2">
        <w:rPr>
          <w:u w:val="single"/>
        </w:rPr>
        <w:t xml:space="preserve">specialized type of guardian or warden of the economic elite by </w:t>
      </w:r>
      <w:r w:rsidRPr="00841C9F">
        <w:rPr>
          <w:highlight w:val="yellow"/>
          <w:u w:val="single"/>
        </w:rPr>
        <w:t>keeping the majority of the population fractured along racial lines.</w:t>
      </w:r>
      <w:r w:rsidRPr="7F2C43C2">
        <w:rPr>
          <w:sz w:val="16"/>
          <w:szCs w:val="16"/>
          <w:u w:val="single"/>
        </w:rPr>
        <w:t xml:space="preserve"> In this way, </w:t>
      </w:r>
      <w:r w:rsidRPr="7F2C43C2">
        <w:rPr>
          <w:u w:val="single"/>
        </w:rPr>
        <w:t xml:space="preserve">it works to </w:t>
      </w:r>
      <w:r w:rsidRPr="00841C9F">
        <w:rPr>
          <w:highlight w:val="yellow"/>
          <w:u w:val="single"/>
        </w:rPr>
        <w:t>cover up the social ramifications of the crises that capitalism inherently produces</w:t>
      </w:r>
      <w:r w:rsidRPr="7F2C43C2">
        <w:rPr>
          <w:rFonts w:eastAsia="Calibri" w:cs="Calibri"/>
          <w:u w:val="single"/>
        </w:rPr>
        <w:t>.</w:t>
      </w:r>
      <w:r w:rsidRPr="7F2C43C2">
        <w:rPr>
          <w:rFonts w:eastAsia="Calibri" w:cs="Calibri"/>
        </w:rPr>
        <w:t xml:space="preserve"> </w:t>
      </w:r>
      <w:r w:rsidRPr="7F2C43C2">
        <w:rPr>
          <w:sz w:val="16"/>
          <w:szCs w:val="16"/>
        </w:rPr>
        <w:t xml:space="preserve">So if we are living in a time of hyper-capitalism (or hyper-appropriation of value), then it would make perfect sense for white supremacy to create this environment of hyper-racism. It is done through a plethora of ways mentioned earlier, but one specific way </w:t>
      </w:r>
      <w:r w:rsidRPr="7F2C43C2">
        <w:rPr>
          <w:sz w:val="16"/>
          <w:szCs w:val="16"/>
        </w:rPr>
        <w:lastRenderedPageBreak/>
        <w:t xml:space="preserve">hyper-racism is generated is by fueling white racial anxiety through accentuating and </w:t>
      </w:r>
      <w:r w:rsidRPr="00841C9F">
        <w:rPr>
          <w:highlight w:val="yellow"/>
          <w:u w:val="single"/>
        </w:rPr>
        <w:t>amplifying a false narrative of “otherness.”</w:t>
      </w:r>
      <w:r w:rsidRPr="7F2C43C2">
        <w:rPr>
          <w:u w:val="single"/>
        </w:rPr>
        <w:t xml:space="preserve"> It creates this sense of an “in” crowd and an “out” crowd, of the need to be protect the values and attributes of the “in” crowd at all costs from “deviant outsiders.”</w:t>
      </w:r>
      <w:r w:rsidRPr="7F2C43C2">
        <w:rPr>
          <w:sz w:val="16"/>
          <w:szCs w:val="16"/>
          <w:u w:val="single"/>
        </w:rPr>
        <w:t xml:space="preserve"> In this way, the perspectives of </w:t>
      </w:r>
      <w:r w:rsidRPr="7F2C43C2">
        <w:rPr>
          <w:u w:val="single"/>
        </w:rPr>
        <w:t>individual dominant group members</w:t>
      </w:r>
      <w:r w:rsidRPr="7F2C43C2">
        <w:rPr>
          <w:sz w:val="16"/>
          <w:szCs w:val="16"/>
        </w:rPr>
        <w:t xml:space="preserve"> (as well as all members of the population) </w:t>
      </w:r>
      <w:r w:rsidRPr="7F2C43C2">
        <w:rPr>
          <w:u w:val="single"/>
        </w:rPr>
        <w:t>can continue to be manipulated for the purposes of disunity and dominant economic interests</w:t>
      </w:r>
      <w:r w:rsidRPr="7F2C43C2">
        <w:rPr>
          <w:sz w:val="16"/>
          <w:szCs w:val="16"/>
        </w:rPr>
        <w:t xml:space="preserve">. Severe economic inequality that affects all people of all social identities calls for extreme methods that must be implemented to distract the masses of people from realizing the overwhelming commonality that they share with each other. So </w:t>
      </w:r>
      <w:r w:rsidRPr="00841C9F">
        <w:rPr>
          <w:highlight w:val="yellow"/>
          <w:u w:val="single"/>
        </w:rPr>
        <w:t>white supremacy offers</w:t>
      </w:r>
      <w:r w:rsidRPr="7F2C43C2">
        <w:rPr>
          <w:rFonts w:eastAsia="Calibri" w:cs="Calibri"/>
          <w:u w:val="single"/>
        </w:rPr>
        <w:t xml:space="preserve"> </w:t>
      </w:r>
      <w:r>
        <w:t>t</w:t>
      </w:r>
      <w:r w:rsidRPr="7F2C43C2">
        <w:rPr>
          <w:sz w:val="16"/>
          <w:szCs w:val="16"/>
        </w:rPr>
        <w:t>emporary, specious</w:t>
      </w:r>
      <w:r w:rsidRPr="7F2C43C2">
        <w:rPr>
          <w:rFonts w:eastAsia="Calibri" w:cs="Calibri"/>
          <w:sz w:val="16"/>
          <w:szCs w:val="16"/>
          <w:u w:val="single"/>
        </w:rPr>
        <w:t xml:space="preserve"> </w:t>
      </w:r>
      <w:r w:rsidRPr="00841C9F">
        <w:rPr>
          <w:highlight w:val="yellow"/>
          <w:u w:val="single"/>
        </w:rPr>
        <w:t>benefits and privileges to dominant group members</w:t>
      </w:r>
      <w:r w:rsidRPr="00841C9F">
        <w:rPr>
          <w:rFonts w:eastAsia="Calibri" w:cs="Calibri"/>
          <w:sz w:val="16"/>
          <w:szCs w:val="16"/>
          <w:highlight w:val="yellow"/>
          <w:u w:val="single"/>
        </w:rPr>
        <w:t>,</w:t>
      </w:r>
      <w:r w:rsidRPr="7F2C43C2">
        <w:rPr>
          <w:sz w:val="16"/>
          <w:szCs w:val="16"/>
        </w:rPr>
        <w:t xml:space="preserve"> which will run out when this hyper-capitalist economy spins itself off the edge of the cliff. </w:t>
      </w:r>
      <w:r w:rsidRPr="7F2C43C2">
        <w:rPr>
          <w:u w:val="single"/>
        </w:rPr>
        <w:t xml:space="preserve">Dominant group members will feel the sting of </w:t>
      </w:r>
      <w:r w:rsidRPr="00841C9F">
        <w:rPr>
          <w:highlight w:val="yellow"/>
          <w:u w:val="single"/>
        </w:rPr>
        <w:t>the divorce between capitalism and white supremacy once they begin to lose the protective facade of whiteness</w:t>
      </w:r>
      <w:r w:rsidRPr="7F2C43C2">
        <w:rPr>
          <w:sz w:val="16"/>
          <w:szCs w:val="16"/>
        </w:rPr>
        <w:t xml:space="preserve"> (that they may or may not have even known they had) </w:t>
      </w:r>
      <w:r w:rsidRPr="00841C9F">
        <w:rPr>
          <w:highlight w:val="yellow"/>
          <w:u w:val="single"/>
        </w:rPr>
        <w:t>to the reality of disastrous economic conditions</w:t>
      </w:r>
      <w:r w:rsidRPr="7F2C43C2">
        <w:rPr>
          <w:rFonts w:eastAsia="Calibri" w:cs="Calibri"/>
          <w:u w:val="single"/>
        </w:rPr>
        <w:t>.</w:t>
      </w:r>
    </w:p>
    <w:p w14:paraId="5E11A5C4" w14:textId="77777777" w:rsidR="00547DE3" w:rsidRPr="00AC50BC" w:rsidRDefault="00547DE3" w:rsidP="00547DE3">
      <w:pPr>
        <w:pStyle w:val="Heading4"/>
        <w:rPr>
          <w:rFonts w:asciiTheme="minorHAnsi" w:hAnsiTheme="minorHAnsi"/>
        </w:rPr>
      </w:pPr>
      <w:r>
        <w:rPr>
          <w:rFonts w:asciiTheme="minorHAnsi" w:hAnsiTheme="minorHAnsi"/>
        </w:rPr>
        <w:t>The Aff’s Use of “We” in the Advocacy statement sets the foundation for a collective goal under Communism.</w:t>
      </w:r>
    </w:p>
    <w:p w14:paraId="66112E9C" w14:textId="77777777" w:rsidR="00547DE3" w:rsidRPr="00AC50BC" w:rsidRDefault="00547DE3" w:rsidP="00547DE3">
      <w:pPr>
        <w:rPr>
          <w:rFonts w:asciiTheme="minorHAnsi" w:hAnsiTheme="minorHAnsi"/>
        </w:rPr>
      </w:pPr>
      <w:r w:rsidRPr="00AC50BC">
        <w:rPr>
          <w:rFonts w:asciiTheme="minorHAnsi" w:hAnsiTheme="minorHAnsi"/>
          <w:b/>
        </w:rPr>
        <w:t>Dean 12</w:t>
      </w:r>
      <w:r w:rsidRPr="00AC50BC">
        <w:rPr>
          <w:rFonts w:asciiTheme="minorHAnsi" w:hAnsiTheme="minorHAnsi"/>
        </w:rPr>
        <w:t xml:space="preserve"> [Jodi, Professor of Political Science at Hobart and William Smith Colleges, </w:t>
      </w:r>
      <w:r w:rsidRPr="00AC50BC">
        <w:rPr>
          <w:rFonts w:asciiTheme="minorHAnsi" w:hAnsiTheme="minorHAnsi"/>
          <w:i/>
        </w:rPr>
        <w:t>The Communist Horizon</w:t>
      </w:r>
      <w:r w:rsidRPr="00AC50BC">
        <w:rPr>
          <w:rFonts w:asciiTheme="minorHAnsi" w:hAnsiTheme="minorHAnsi"/>
        </w:rPr>
        <w:t>, Verso: Brooklyn, NY, 2012, p. 12-19]</w:t>
      </w:r>
    </w:p>
    <w:p w14:paraId="3A7D4927" w14:textId="0154E9D8" w:rsidR="001536B7" w:rsidRPr="00547DE3" w:rsidRDefault="00547DE3" w:rsidP="1CCFF5DA">
      <w:pPr>
        <w:rPr>
          <w:rFonts w:asciiTheme="minorHAnsi" w:hAnsiTheme="minorHAnsi"/>
          <w:sz w:val="14"/>
        </w:rPr>
      </w:pPr>
      <w:r w:rsidRPr="000F4561">
        <w:rPr>
          <w:rStyle w:val="StyleUnderline"/>
          <w:rFonts w:asciiTheme="minorHAnsi" w:hAnsiTheme="minorHAnsi"/>
          <w:sz w:val="24"/>
        </w:rPr>
        <w:t>Some might object to my use of the second-person plural "we" and "us"-what do you mean "we"? This objection is symptomatic of the fragmentation that has pervaded the Left</w:t>
      </w:r>
      <w:r w:rsidRPr="0073164C">
        <w:rPr>
          <w:rFonts w:asciiTheme="minorHAnsi" w:hAnsiTheme="minorHAnsi"/>
          <w:sz w:val="14"/>
        </w:rPr>
        <w:t xml:space="preserve"> in Europe, the U K, and North America. </w:t>
      </w:r>
      <w:r w:rsidRPr="00AF75BF">
        <w:rPr>
          <w:rStyle w:val="StyleUnderline"/>
          <w:rFonts w:asciiTheme="minorHAnsi" w:hAnsiTheme="minorHAnsi"/>
          <w:sz w:val="24"/>
          <w:highlight w:val="yellow"/>
        </w:rPr>
        <w:t>Reducing invocations of "</w:t>
      </w:r>
      <w:r w:rsidRPr="0006242A">
        <w:rPr>
          <w:rStyle w:val="StyleUnderline"/>
          <w:rFonts w:asciiTheme="minorHAnsi" w:hAnsiTheme="minorHAnsi"/>
          <w:sz w:val="24"/>
          <w:highlight w:val="yellow"/>
        </w:rPr>
        <w:t>we"</w:t>
      </w:r>
      <w:r w:rsidRPr="000F4561">
        <w:rPr>
          <w:rStyle w:val="StyleUnderline"/>
          <w:rFonts w:asciiTheme="minorHAnsi" w:hAnsiTheme="minorHAnsi"/>
          <w:sz w:val="24"/>
        </w:rPr>
        <w:t xml:space="preserve"> and "us" </w:t>
      </w:r>
      <w:r w:rsidRPr="00726CDE">
        <w:rPr>
          <w:rStyle w:val="StyleUnderline"/>
          <w:rFonts w:asciiTheme="minorHAnsi" w:hAnsiTheme="minorHAnsi"/>
          <w:sz w:val="24"/>
          <w:highlight w:val="yellow"/>
        </w:rPr>
        <w:t>to sociological statements</w:t>
      </w:r>
      <w:r w:rsidRPr="000F4561">
        <w:rPr>
          <w:rStyle w:val="StyleUnderline"/>
          <w:rFonts w:asciiTheme="minorHAnsi" w:hAnsiTheme="minorHAnsi"/>
          <w:sz w:val="24"/>
        </w:rPr>
        <w:t xml:space="preserve"> requiting a concrete, delineable, empirical referent, it </w:t>
      </w:r>
      <w:r w:rsidRPr="00AF75BF">
        <w:rPr>
          <w:rStyle w:val="StyleUnderline"/>
          <w:rFonts w:asciiTheme="minorHAnsi" w:hAnsiTheme="minorHAnsi"/>
          <w:sz w:val="24"/>
          <w:highlight w:val="yellow"/>
        </w:rPr>
        <w:t>erases the division necessary for politics</w:t>
      </w:r>
      <w:r w:rsidRPr="000F4561">
        <w:rPr>
          <w:rStyle w:val="StyleUnderline"/>
          <w:rFonts w:asciiTheme="minorHAnsi" w:hAnsiTheme="minorHAnsi"/>
          <w:sz w:val="24"/>
        </w:rPr>
        <w:t xml:space="preserve"> as if interest and will were only and automatically attributes of a fixed social position</w:t>
      </w:r>
      <w:r w:rsidRPr="0073164C">
        <w:rPr>
          <w:rFonts w:asciiTheme="minorHAnsi" w:hAnsiTheme="minorHAnsi"/>
          <w:sz w:val="14"/>
        </w:rPr>
        <w:t xml:space="preserve">. </w:t>
      </w:r>
      <w:r w:rsidRPr="00726CDE">
        <w:rPr>
          <w:rStyle w:val="Emphasis"/>
          <w:rFonts w:asciiTheme="minorHAnsi" w:hAnsiTheme="minorHAnsi"/>
          <w:sz w:val="24"/>
          <w:highlight w:val="yellow"/>
        </w:rPr>
        <w:t>We-skepticism</w:t>
      </w:r>
      <w:r w:rsidRPr="0073164C">
        <w:rPr>
          <w:rFonts w:asciiTheme="minorHAnsi" w:hAnsiTheme="minorHAnsi"/>
          <w:sz w:val="14"/>
          <w:highlight w:val="yellow"/>
        </w:rPr>
        <w:t xml:space="preserve"> </w:t>
      </w:r>
      <w:r w:rsidRPr="00726CDE">
        <w:rPr>
          <w:rStyle w:val="StyleUnderline"/>
          <w:rFonts w:asciiTheme="minorHAnsi" w:hAnsiTheme="minorHAnsi"/>
          <w:sz w:val="24"/>
          <w:highlight w:val="yellow"/>
        </w:rPr>
        <w:t xml:space="preserve">displaces the performative component of </w:t>
      </w:r>
      <w:r w:rsidRPr="00AF75BF">
        <w:rPr>
          <w:rStyle w:val="StyleUnderline"/>
          <w:rFonts w:asciiTheme="minorHAnsi" w:hAnsiTheme="minorHAnsi"/>
          <w:sz w:val="24"/>
        </w:rPr>
        <w:t xml:space="preserve">the </w:t>
      </w:r>
      <w:r w:rsidRPr="00726CDE">
        <w:rPr>
          <w:rStyle w:val="StyleUnderline"/>
          <w:rFonts w:asciiTheme="minorHAnsi" w:hAnsiTheme="minorHAnsi"/>
          <w:sz w:val="24"/>
          <w:highlight w:val="yellow"/>
        </w:rPr>
        <w:t xml:space="preserve">second-person plural </w:t>
      </w:r>
      <w:r w:rsidRPr="00AF75BF">
        <w:rPr>
          <w:rStyle w:val="StyleUnderline"/>
          <w:rFonts w:asciiTheme="minorHAnsi" w:hAnsiTheme="minorHAnsi"/>
          <w:sz w:val="24"/>
        </w:rPr>
        <w:t xml:space="preserve">as it </w:t>
      </w:r>
      <w:r w:rsidRPr="00726CDE">
        <w:rPr>
          <w:rStyle w:val="Emphasis"/>
          <w:rFonts w:asciiTheme="minorHAnsi" w:hAnsiTheme="minorHAnsi"/>
          <w:sz w:val="24"/>
          <w:highlight w:val="yellow"/>
        </w:rPr>
        <w:t>treats collectivity with suspicion</w:t>
      </w:r>
      <w:r w:rsidRPr="0073164C">
        <w:rPr>
          <w:rFonts w:asciiTheme="minorHAnsi" w:hAnsiTheme="minorHAnsi"/>
          <w:sz w:val="14"/>
          <w:highlight w:val="yellow"/>
        </w:rPr>
        <w:t xml:space="preserve"> </w:t>
      </w:r>
      <w:r w:rsidRPr="00726CDE">
        <w:rPr>
          <w:rStyle w:val="StyleUnderline"/>
          <w:rFonts w:asciiTheme="minorHAnsi" w:hAnsiTheme="minorHAnsi"/>
          <w:sz w:val="24"/>
          <w:highlight w:val="yellow"/>
        </w:rPr>
        <w:t xml:space="preserve">and privileges a fantasy of </w:t>
      </w:r>
      <w:r w:rsidRPr="00726CDE">
        <w:rPr>
          <w:rStyle w:val="Emphasis"/>
          <w:rFonts w:asciiTheme="minorHAnsi" w:hAnsiTheme="minorHAnsi"/>
          <w:sz w:val="24"/>
          <w:highlight w:val="yellow"/>
        </w:rPr>
        <w:t xml:space="preserve">individual </w:t>
      </w:r>
      <w:r w:rsidRPr="00AF75BF">
        <w:rPr>
          <w:rStyle w:val="Emphasis"/>
          <w:rFonts w:asciiTheme="minorHAnsi" w:hAnsiTheme="minorHAnsi"/>
          <w:sz w:val="24"/>
        </w:rPr>
        <w:t>singularity</w:t>
      </w:r>
      <w:r w:rsidRPr="00AF75BF">
        <w:rPr>
          <w:rStyle w:val="StyleUnderline"/>
          <w:rFonts w:asciiTheme="minorHAnsi" w:hAnsiTheme="minorHAnsi"/>
          <w:sz w:val="24"/>
        </w:rPr>
        <w:t xml:space="preserve"> and </w:t>
      </w:r>
      <w:r w:rsidRPr="00AF75BF">
        <w:rPr>
          <w:rStyle w:val="Emphasis"/>
          <w:rFonts w:asciiTheme="minorHAnsi" w:hAnsiTheme="minorHAnsi"/>
          <w:sz w:val="24"/>
        </w:rPr>
        <w:t>autonomy</w:t>
      </w:r>
      <w:r w:rsidRPr="00AF75BF">
        <w:rPr>
          <w:rStyle w:val="StyleUnderline"/>
          <w:rFonts w:asciiTheme="minorHAnsi" w:hAnsiTheme="minorHAnsi"/>
          <w:sz w:val="24"/>
        </w:rPr>
        <w:t>.</w:t>
      </w:r>
      <w:r w:rsidRPr="000F4561">
        <w:rPr>
          <w:rStyle w:val="StyleUnderline"/>
          <w:rFonts w:asciiTheme="minorHAnsi" w:hAnsiTheme="minorHAnsi"/>
          <w:sz w:val="24"/>
        </w:rPr>
        <w:t xml:space="preserve"> I write "</w:t>
      </w:r>
      <w:r w:rsidRPr="00726CDE">
        <w:rPr>
          <w:rStyle w:val="StyleUnderline"/>
          <w:rFonts w:asciiTheme="minorHAnsi" w:hAnsiTheme="minorHAnsi"/>
          <w:sz w:val="24"/>
          <w:highlight w:val="yellow"/>
        </w:rPr>
        <w:t>we</w:t>
      </w:r>
      <w:r w:rsidRPr="000F4561">
        <w:rPr>
          <w:rStyle w:val="StyleUnderline"/>
          <w:rFonts w:asciiTheme="minorHAnsi" w:hAnsiTheme="minorHAnsi"/>
          <w:sz w:val="24"/>
        </w:rPr>
        <w:t xml:space="preserve">" hoping to </w:t>
      </w:r>
      <w:r w:rsidRPr="00726CDE">
        <w:rPr>
          <w:rStyle w:val="StyleUnderline"/>
          <w:rFonts w:asciiTheme="minorHAnsi" w:hAnsiTheme="minorHAnsi"/>
          <w:sz w:val="24"/>
          <w:highlight w:val="yellow"/>
        </w:rPr>
        <w:t>enhance a partisan sense of collectivit</w:t>
      </w:r>
      <w:r w:rsidRPr="000F4561">
        <w:rPr>
          <w:rStyle w:val="StyleUnderline"/>
          <w:rFonts w:asciiTheme="minorHAnsi" w:hAnsiTheme="minorHAnsi"/>
          <w:sz w:val="24"/>
        </w:rPr>
        <w:t>y</w:t>
      </w:r>
      <w:r w:rsidRPr="0073164C">
        <w:rPr>
          <w:rFonts w:asciiTheme="minorHAnsi" w:hAnsiTheme="minorHAnsi"/>
          <w:sz w:val="14"/>
        </w:rPr>
        <w:t xml:space="preserve">. </w:t>
      </w:r>
      <w:r w:rsidRPr="000F4561">
        <w:rPr>
          <w:rStyle w:val="StyleUnderline"/>
          <w:rFonts w:asciiTheme="minorHAnsi" w:hAnsiTheme="minorHAnsi"/>
          <w:sz w:val="24"/>
        </w:rPr>
        <w:t xml:space="preserve">My break with conventions of w1iting that reinforce individualism by admonishing </w:t>
      </w:r>
      <w:r w:rsidRPr="00AF75BF">
        <w:rPr>
          <w:rStyle w:val="StyleUnderline"/>
          <w:rFonts w:asciiTheme="minorHAnsi" w:hAnsiTheme="minorHAnsi"/>
          <w:sz w:val="24"/>
          <w:highlight w:val="yellow"/>
        </w:rPr>
        <w:t>attempts to think and speak</w:t>
      </w:r>
      <w:r w:rsidRPr="000F4561">
        <w:rPr>
          <w:rStyle w:val="StyleUnderline"/>
          <w:rFonts w:asciiTheme="minorHAnsi" w:hAnsiTheme="minorHAnsi"/>
          <w:sz w:val="24"/>
        </w:rPr>
        <w:t xml:space="preserve"> </w:t>
      </w:r>
      <w:r w:rsidRPr="00AF75BF">
        <w:rPr>
          <w:rStyle w:val="StyleUnderline"/>
          <w:rFonts w:asciiTheme="minorHAnsi" w:hAnsiTheme="minorHAnsi"/>
          <w:sz w:val="24"/>
          <w:highlight w:val="yellow"/>
        </w:rPr>
        <w:t>as</w:t>
      </w:r>
      <w:r w:rsidRPr="000F4561">
        <w:rPr>
          <w:rStyle w:val="StyleUnderline"/>
          <w:rFonts w:asciiTheme="minorHAnsi" w:hAnsiTheme="minorHAnsi"/>
          <w:sz w:val="24"/>
        </w:rPr>
        <w:t xml:space="preserve"> part of </w:t>
      </w:r>
      <w:r w:rsidRPr="00AF75BF">
        <w:rPr>
          <w:rStyle w:val="StyleUnderline"/>
          <w:rFonts w:asciiTheme="minorHAnsi" w:hAnsiTheme="minorHAnsi"/>
          <w:sz w:val="24"/>
          <w:highlight w:val="yellow"/>
        </w:rPr>
        <w:t xml:space="preserve">a </w:t>
      </w:r>
      <w:r w:rsidRPr="00AF75BF">
        <w:rPr>
          <w:rStyle w:val="Emphasis"/>
          <w:rFonts w:asciiTheme="minorHAnsi" w:hAnsiTheme="minorHAnsi"/>
          <w:sz w:val="24"/>
          <w:highlight w:val="yellow"/>
        </w:rPr>
        <w:t>larger collective subject is deliberate</w:t>
      </w:r>
      <w:r w:rsidRPr="00AF75BF">
        <w:rPr>
          <w:rStyle w:val="StyleUnderline"/>
          <w:rFonts w:asciiTheme="minorHAnsi" w:hAnsiTheme="minorHAnsi"/>
          <w:sz w:val="24"/>
          <w:highlight w:val="yellow"/>
        </w:rPr>
        <w:t>.</w:t>
      </w:r>
      <w:r w:rsidRPr="000F4561">
        <w:rPr>
          <w:rStyle w:val="StyleUnderline"/>
          <w:rFonts w:asciiTheme="minorHAnsi" w:hAnsiTheme="minorHAnsi"/>
          <w:sz w:val="24"/>
        </w:rPr>
        <w:t xml:space="preserve"> </w:t>
      </w:r>
      <w:r w:rsidRPr="0073164C">
        <w:rPr>
          <w:rFonts w:asciiTheme="minorHAnsi" w:hAnsiTheme="minorHAnsi"/>
          <w:sz w:val="14"/>
        </w:rPr>
        <w:t>The boundaries to what can be thought as politics in certain segments of the post-structuralist and anarchist Left only benefit capital</w:t>
      </w:r>
      <w:r w:rsidRPr="0073164C">
        <w:rPr>
          <w:sz w:val="14"/>
        </w:rPr>
        <w:t>. Some activists and theorists think that micropolitical activities, whether practices of self-cultivation or individual consumer choices, are more important loci of action than large-scale organized movement-an assumption which adds to the difficulty of building new types of organizations because it makes thinking in terms of collectivity rarer, harder, and seemingly less "fresh." Similarly, some activists and theorists treat aesthetic objects and creative works as displaying a political potentiality missing from classes, parties, and unions. This aesthetic focus disconnects politics from the organized struggle of working people, making politics into what spectators see. Artistic products, whether actual commodities or commodified experiences, thereby buttress capital as they circulate political affects while displacing political struggles from the streets to the galleries. Spectators can pay (or donate) to feel radical without having to get their hands dirty. The dominant class retains its position and the contradiction between this class and the rest of us doesn't make itself felt as such. The celebration of momentary actions and singular happenings-the playful disruption, the temporarily controversial film or novel-works the same way. Some on the anarchist and post-structuralist Left treat these flickers as the only proper instances of a contemporary left politics. A pointless action involving the momentary expenditure of enormous effort-the artistic equivalent of the 5k and 10k runs to fight cancer, that is to say, to increase awareness of cancer without actually doing much else-the singular happening disconnects task from goal. Any "sense" it makes</w:t>
      </w:r>
      <w:r w:rsidRPr="0073164C">
        <w:rPr>
          <w:rFonts w:asciiTheme="minorHAnsi" w:hAnsiTheme="minorHAnsi"/>
          <w:sz w:val="14"/>
        </w:rPr>
        <w:t xml:space="preserve">, any meaning or relevance it has, </w:t>
      </w:r>
      <w:r w:rsidRPr="000F4561">
        <w:rPr>
          <w:rStyle w:val="StyleUnderline"/>
          <w:rFonts w:asciiTheme="minorHAnsi" w:hAnsiTheme="minorHAnsi"/>
          <w:sz w:val="24"/>
        </w:rPr>
        <w:t>is up to the spectator</w:t>
      </w:r>
      <w:r w:rsidRPr="0073164C">
        <w:rPr>
          <w:rFonts w:asciiTheme="minorHAnsi" w:hAnsiTheme="minorHAnsi"/>
          <w:sz w:val="14"/>
        </w:rPr>
        <w:t xml:space="preserve"> (perhaps with a bit of guidance from curators and theorists). Occupation contrasts sharply with the singular happening. Even as specific occupations emerge from below rather than through a coordinated strategy, their common form-including its images, slogans, terms, and practices-links them together in a mass struggle. </w:t>
      </w:r>
      <w:r w:rsidRPr="000F4561">
        <w:rPr>
          <w:rStyle w:val="StyleUnderline"/>
          <w:rFonts w:asciiTheme="minorHAnsi" w:hAnsiTheme="minorHAnsi"/>
          <w:sz w:val="24"/>
        </w:rPr>
        <w:t xml:space="preserve">The power of the return of </w:t>
      </w:r>
      <w:r w:rsidRPr="00726CDE">
        <w:rPr>
          <w:rStyle w:val="StyleUnderline"/>
          <w:rFonts w:asciiTheme="minorHAnsi" w:hAnsiTheme="minorHAnsi"/>
          <w:sz w:val="24"/>
          <w:highlight w:val="yellow"/>
        </w:rPr>
        <w:t xml:space="preserve">communism </w:t>
      </w:r>
      <w:r w:rsidRPr="00AF75BF">
        <w:rPr>
          <w:rStyle w:val="StyleUnderline"/>
          <w:rFonts w:asciiTheme="minorHAnsi" w:hAnsiTheme="minorHAnsi"/>
          <w:sz w:val="24"/>
          <w:highlight w:val="yellow"/>
        </w:rPr>
        <w:t>stands or falls on its capacity to inspire</w:t>
      </w:r>
      <w:r w:rsidRPr="000F4561">
        <w:rPr>
          <w:rStyle w:val="StyleUnderline"/>
          <w:rFonts w:asciiTheme="minorHAnsi" w:hAnsiTheme="minorHAnsi"/>
          <w:sz w:val="24"/>
        </w:rPr>
        <w:t xml:space="preserve"> large-scale organized </w:t>
      </w:r>
      <w:r w:rsidRPr="00AF75BF">
        <w:rPr>
          <w:rStyle w:val="StyleUnderline"/>
          <w:rFonts w:asciiTheme="minorHAnsi" w:hAnsiTheme="minorHAnsi"/>
          <w:sz w:val="24"/>
          <w:highlight w:val="yellow"/>
        </w:rPr>
        <w:t>collective struggle toward a goal</w:t>
      </w:r>
      <w:r w:rsidRPr="000F4561">
        <w:rPr>
          <w:rStyle w:val="StyleUnderline"/>
          <w:rFonts w:asciiTheme="minorHAnsi" w:hAnsiTheme="minorHAnsi"/>
          <w:sz w:val="24"/>
        </w:rPr>
        <w:t>.</w:t>
      </w:r>
      <w:r w:rsidRPr="0073164C">
        <w:rPr>
          <w:rFonts w:asciiTheme="minorHAnsi" w:hAnsiTheme="minorHAnsi"/>
          <w:sz w:val="14"/>
        </w:rPr>
        <w:t xml:space="preserve"> For over thirty years, </w:t>
      </w:r>
      <w:r w:rsidRPr="00AF75BF">
        <w:rPr>
          <w:rStyle w:val="StyleUnderline"/>
          <w:rFonts w:asciiTheme="minorHAnsi" w:hAnsiTheme="minorHAnsi"/>
          <w:sz w:val="24"/>
        </w:rPr>
        <w:t xml:space="preserve">the </w:t>
      </w:r>
      <w:r w:rsidRPr="00AF75BF">
        <w:rPr>
          <w:rStyle w:val="Emphasis"/>
          <w:rFonts w:asciiTheme="minorHAnsi" w:hAnsiTheme="minorHAnsi"/>
          <w:sz w:val="24"/>
        </w:rPr>
        <w:t>Left has eschewed such a goal</w:t>
      </w:r>
      <w:r w:rsidRPr="0073164C">
        <w:rPr>
          <w:rFonts w:asciiTheme="minorHAnsi" w:hAnsiTheme="minorHAnsi"/>
          <w:sz w:val="14"/>
        </w:rPr>
        <w:t xml:space="preserve">, </w:t>
      </w:r>
      <w:r w:rsidRPr="00AF75BF">
        <w:rPr>
          <w:rStyle w:val="StyleUnderline"/>
          <w:rFonts w:asciiTheme="minorHAnsi" w:hAnsiTheme="minorHAnsi"/>
          <w:sz w:val="24"/>
        </w:rPr>
        <w:t>accepting instead</w:t>
      </w:r>
      <w:r w:rsidRPr="0073164C">
        <w:rPr>
          <w:rFonts w:asciiTheme="minorHAnsi" w:hAnsiTheme="minorHAnsi"/>
          <w:sz w:val="14"/>
        </w:rPr>
        <w:t xml:space="preserve"> </w:t>
      </w:r>
      <w:r w:rsidRPr="00AF75BF">
        <w:rPr>
          <w:rStyle w:val="StyleUnderline"/>
          <w:rFonts w:asciiTheme="minorHAnsi" w:hAnsiTheme="minorHAnsi"/>
          <w:sz w:val="24"/>
        </w:rPr>
        <w:t>liberal notions that goals are strictly individual lifestyle choices or social-democratic claims that history already solved basic problems of distribution</w:t>
      </w:r>
      <w:r w:rsidRPr="0073164C">
        <w:rPr>
          <w:rFonts w:asciiTheme="minorHAnsi" w:hAnsiTheme="minorHAnsi"/>
          <w:sz w:val="14"/>
        </w:rPr>
        <w:t xml:space="preserve"> with the compromise of regulated markets and welfare states – a solution the Right rejected and capitalism destroyed. </w:t>
      </w:r>
      <w:r w:rsidRPr="0073164C">
        <w:rPr>
          <w:rStyle w:val="StyleUnderline"/>
          <w:rFonts w:asciiTheme="minorHAnsi" w:hAnsiTheme="minorHAnsi"/>
          <w:sz w:val="14"/>
          <w:u w:val="none"/>
        </w:rPr>
        <w:t>The Left failed to defend a vision of a better world</w:t>
      </w:r>
      <w:r w:rsidRPr="0073164C">
        <w:rPr>
          <w:rFonts w:asciiTheme="minorHAnsi" w:hAnsiTheme="minorHAnsi"/>
          <w:sz w:val="14"/>
        </w:rPr>
        <w:t xml:space="preserve">, an egalitarian world of common production by and for the collective people. </w:t>
      </w:r>
      <w:r w:rsidRPr="0073164C">
        <w:rPr>
          <w:rStyle w:val="StyleUnderline"/>
          <w:rFonts w:asciiTheme="minorHAnsi" w:hAnsiTheme="minorHAnsi"/>
          <w:sz w:val="14"/>
          <w:u w:val="none"/>
        </w:rPr>
        <w:t xml:space="preserve">Instead, it accommodated capital, succumbing to the lures of individualism, consumerism, </w:t>
      </w:r>
      <w:r w:rsidRPr="0073164C">
        <w:rPr>
          <w:rStyle w:val="Emphasis"/>
          <w:rFonts w:asciiTheme="minorHAnsi" w:hAnsiTheme="minorHAnsi"/>
          <w:sz w:val="14"/>
          <w:u w:val="none"/>
        </w:rPr>
        <w:lastRenderedPageBreak/>
        <w:t>competition</w:t>
      </w:r>
      <w:r w:rsidRPr="0073164C">
        <w:rPr>
          <w:rStyle w:val="StyleUnderline"/>
          <w:rFonts w:asciiTheme="minorHAnsi" w:hAnsiTheme="minorHAnsi"/>
          <w:sz w:val="14"/>
          <w:u w:val="none"/>
        </w:rPr>
        <w:t>, and privilege</w:t>
      </w:r>
      <w:r w:rsidRPr="0073164C">
        <w:rPr>
          <w:rFonts w:asciiTheme="minorHAnsi" w:hAnsiTheme="minorHAnsi"/>
          <w:sz w:val="14"/>
        </w:rPr>
        <w:t xml:space="preserve">, </w:t>
      </w:r>
      <w:r w:rsidRPr="0073164C">
        <w:rPr>
          <w:rStyle w:val="StyleUnderline"/>
          <w:rFonts w:asciiTheme="minorHAnsi" w:hAnsiTheme="minorHAnsi"/>
          <w:sz w:val="14"/>
          <w:u w:val="none"/>
        </w:rPr>
        <w:t xml:space="preserve">and proceeding as if there really were no alternative to states that rule in the interests of markets. Marx expressed the basic principle of the alternative </w:t>
      </w:r>
      <w:r w:rsidRPr="0073164C">
        <w:rPr>
          <w:rFonts w:asciiTheme="minorHAnsi" w:hAnsiTheme="minorHAnsi"/>
          <w:sz w:val="14"/>
        </w:rPr>
        <w:t xml:space="preserve">over a hundred years ago: </w:t>
      </w:r>
      <w:r w:rsidRPr="0073164C">
        <w:rPr>
          <w:rStyle w:val="Emphasis"/>
          <w:rFonts w:asciiTheme="minorHAnsi" w:hAnsiTheme="minorHAnsi"/>
          <w:sz w:val="14"/>
          <w:u w:val="none"/>
        </w:rPr>
        <w:t>from each according to ability, to each according to need</w:t>
      </w:r>
      <w:r w:rsidRPr="0073164C">
        <w:rPr>
          <w:rFonts w:asciiTheme="minorHAnsi" w:hAnsiTheme="minorHAnsi"/>
          <w:sz w:val="14"/>
        </w:rPr>
        <w:t xml:space="preserve">. </w:t>
      </w:r>
      <w:r w:rsidRPr="0073164C">
        <w:rPr>
          <w:rStyle w:val="StyleUnderline"/>
          <w:rFonts w:asciiTheme="minorHAnsi" w:hAnsiTheme="minorHAnsi"/>
          <w:sz w:val="14"/>
          <w:u w:val="none"/>
        </w:rPr>
        <w:t xml:space="preserve">This principle contains the urgency of the struggle for its own realization. We don't have to continue to live in the wake of left failure, stuck in the repetitions of crises and spectacle. In light of the </w:t>
      </w:r>
      <w:r w:rsidRPr="0073164C">
        <w:rPr>
          <w:rStyle w:val="Emphasis"/>
          <w:rFonts w:asciiTheme="minorHAnsi" w:hAnsiTheme="minorHAnsi"/>
          <w:sz w:val="14"/>
          <w:u w:val="none"/>
        </w:rPr>
        <w:t>planetary climate disaster</w:t>
      </w:r>
      <w:r w:rsidRPr="0073164C">
        <w:rPr>
          <w:rFonts w:asciiTheme="minorHAnsi" w:hAnsiTheme="minorHAnsi"/>
          <w:sz w:val="14"/>
        </w:rPr>
        <w:t xml:space="preserve"> </w:t>
      </w:r>
      <w:r w:rsidRPr="0073164C">
        <w:rPr>
          <w:rStyle w:val="StyleUnderline"/>
          <w:rFonts w:asciiTheme="minorHAnsi" w:hAnsiTheme="minorHAnsi"/>
          <w:sz w:val="14"/>
          <w:u w:val="none"/>
        </w:rPr>
        <w:t xml:space="preserve">and the </w:t>
      </w:r>
      <w:r w:rsidRPr="0073164C">
        <w:rPr>
          <w:rStyle w:val="Emphasis"/>
          <w:rFonts w:asciiTheme="minorHAnsi" w:hAnsiTheme="minorHAnsi"/>
          <w:sz w:val="14"/>
          <w:u w:val="none"/>
        </w:rPr>
        <w:t>ever-intensifying global class war</w:t>
      </w:r>
      <w:r w:rsidRPr="0073164C">
        <w:rPr>
          <w:rStyle w:val="StyleUnderline"/>
          <w:rFonts w:asciiTheme="minorHAnsi" w:hAnsiTheme="minorHAnsi"/>
          <w:sz w:val="14"/>
          <w:u w:val="none"/>
        </w:rPr>
        <w:t xml:space="preserve"> as states redistribute wealth to the rich in the name of austerity,</w:t>
      </w:r>
      <w:r w:rsidRPr="000F4561">
        <w:rPr>
          <w:rStyle w:val="StyleUnderline"/>
          <w:rFonts w:asciiTheme="minorHAnsi" w:hAnsiTheme="minorHAnsi"/>
          <w:sz w:val="24"/>
        </w:rPr>
        <w:t xml:space="preserve"> </w:t>
      </w:r>
      <w:r w:rsidRPr="00AF75BF">
        <w:rPr>
          <w:rStyle w:val="Emphasis"/>
          <w:rFonts w:asciiTheme="minorHAnsi" w:hAnsiTheme="minorHAnsi"/>
          <w:sz w:val="24"/>
          <w:highlight w:val="yellow"/>
        </w:rPr>
        <w:t>the absence of a common goal is the absence of a future</w:t>
      </w:r>
      <w:r w:rsidRPr="000F4561">
        <w:rPr>
          <w:rStyle w:val="StyleUnderline"/>
          <w:rFonts w:asciiTheme="minorHAnsi" w:hAnsiTheme="minorHAnsi"/>
          <w:sz w:val="24"/>
        </w:rPr>
        <w:t xml:space="preserve"> </w:t>
      </w:r>
      <w:r w:rsidRPr="0073164C">
        <w:rPr>
          <w:rFonts w:asciiTheme="minorHAnsi" w:hAnsiTheme="minorHAnsi"/>
          <w:sz w:val="14"/>
        </w:rPr>
        <w:t xml:space="preserve">(other than the ones imagined in post-apocalyptic scenarios like Mad Max). </w:t>
      </w:r>
      <w:r w:rsidRPr="000F4561">
        <w:rPr>
          <w:rStyle w:val="StyleUnderline"/>
          <w:rFonts w:asciiTheme="minorHAnsi" w:hAnsiTheme="minorHAnsi"/>
          <w:sz w:val="24"/>
        </w:rPr>
        <w:t xml:space="preserve">The premise of </w:t>
      </w:r>
      <w:r w:rsidRPr="00726CDE">
        <w:rPr>
          <w:rStyle w:val="StyleUnderline"/>
          <w:rFonts w:asciiTheme="minorHAnsi" w:hAnsiTheme="minorHAnsi"/>
          <w:sz w:val="24"/>
          <w:highlight w:val="yellow"/>
        </w:rPr>
        <w:t>communism is that collective determination of collective conditions</w:t>
      </w:r>
      <w:r w:rsidRPr="000F4561">
        <w:rPr>
          <w:rStyle w:val="StyleUnderline"/>
          <w:rFonts w:asciiTheme="minorHAnsi" w:hAnsiTheme="minorHAnsi"/>
          <w:sz w:val="24"/>
        </w:rPr>
        <w:t xml:space="preserve"> is possible, if we want it. </w:t>
      </w:r>
      <w:r w:rsidRPr="0073164C">
        <w:rPr>
          <w:rFonts w:asciiTheme="minorHAnsi" w:hAnsiTheme="minorHAnsi"/>
          <w:sz w:val="14"/>
        </w:rPr>
        <w:t xml:space="preserve">To help incite this desire, </w:t>
      </w:r>
      <w:r w:rsidRPr="00726CDE">
        <w:rPr>
          <w:rStyle w:val="StyleUnderline"/>
        </w:rPr>
        <w:t>to add to its reawakening force</w:t>
      </w:r>
      <w:r w:rsidRPr="0073164C">
        <w:rPr>
          <w:rFonts w:asciiTheme="minorHAnsi" w:hAnsiTheme="minorHAnsi"/>
          <w:sz w:val="14"/>
        </w:rPr>
        <w:t xml:space="preserve"> and presence, I treat "</w:t>
      </w:r>
      <w:r w:rsidRPr="00726CDE">
        <w:rPr>
          <w:rStyle w:val="StyleUnderline"/>
        </w:rPr>
        <w:t>communism" as a tag</w:t>
      </w:r>
      <w:r w:rsidRPr="0073164C">
        <w:rPr>
          <w:rFonts w:asciiTheme="minorHAnsi" w:hAnsiTheme="minorHAnsi"/>
          <w:sz w:val="14"/>
        </w:rPr>
        <w:t xml:space="preserve"> </w:t>
      </w:r>
      <w:r w:rsidRPr="00726CDE">
        <w:rPr>
          <w:rStyle w:val="StyleUnderline"/>
        </w:rPr>
        <w:t>for</w:t>
      </w:r>
      <w:r w:rsidRPr="0073164C">
        <w:rPr>
          <w:rFonts w:asciiTheme="minorHAnsi" w:hAnsiTheme="minorHAnsi"/>
          <w:sz w:val="14"/>
        </w:rPr>
        <w:t xml:space="preserve"> six </w:t>
      </w:r>
      <w:r w:rsidRPr="00726CDE">
        <w:rPr>
          <w:rStyle w:val="StyleUnderline"/>
        </w:rPr>
        <w:t>features of our current setting</w:t>
      </w:r>
      <w:r w:rsidRPr="0073164C">
        <w:rPr>
          <w:rFonts w:asciiTheme="minorHAnsi" w:hAnsiTheme="minorHAnsi"/>
          <w:sz w:val="14"/>
        </w:rPr>
        <w:t xml:space="preserve">: </w:t>
      </w:r>
      <w:r w:rsidRPr="00AF75BF">
        <w:rPr>
          <w:rFonts w:asciiTheme="minorHAnsi" w:hAnsiTheme="minorHAnsi"/>
          <w:sz w:val="24"/>
          <w:u w:val="single"/>
        </w:rPr>
        <w:t xml:space="preserve">1. A specific image of the Soviet Union and its collapse; 2 . A present, increasingly powerful force; </w:t>
      </w:r>
      <w:r w:rsidRPr="00AF75BF">
        <w:rPr>
          <w:rStyle w:val="StyleUnderline"/>
        </w:rPr>
        <w:t xml:space="preserve">3 . </w:t>
      </w:r>
      <w:r w:rsidRPr="00AF75BF">
        <w:rPr>
          <w:rStyle w:val="StyleUnderline"/>
          <w:highlight w:val="yellow"/>
        </w:rPr>
        <w:t>The sovereignty of the people</w:t>
      </w:r>
      <w:r w:rsidRPr="00AF75BF">
        <w:rPr>
          <w:rFonts w:asciiTheme="minorHAnsi" w:hAnsiTheme="minorHAnsi"/>
          <w:sz w:val="24"/>
          <w:u w:val="single"/>
        </w:rPr>
        <w:t xml:space="preserve">; 4. The common </w:t>
      </w:r>
      <w:r w:rsidRPr="00AF75BF">
        <w:rPr>
          <w:rFonts w:asciiTheme="minorHAnsi" w:hAnsiTheme="minorHAnsi"/>
          <w:sz w:val="24"/>
          <w:highlight w:val="yellow"/>
          <w:u w:val="single"/>
        </w:rPr>
        <w:t>and</w:t>
      </w:r>
      <w:r w:rsidRPr="00AF75BF">
        <w:rPr>
          <w:rFonts w:asciiTheme="minorHAnsi" w:hAnsiTheme="minorHAnsi"/>
          <w:sz w:val="24"/>
          <w:u w:val="single"/>
        </w:rPr>
        <w:t xml:space="preserve"> the commons; 5</w:t>
      </w:r>
      <w:r w:rsidRPr="00AF75BF">
        <w:rPr>
          <w:rFonts w:asciiTheme="minorHAnsi" w:hAnsiTheme="minorHAnsi"/>
          <w:sz w:val="24"/>
          <w:highlight w:val="yellow"/>
          <w:u w:val="single"/>
        </w:rPr>
        <w:t xml:space="preserve">. </w:t>
      </w:r>
      <w:r w:rsidRPr="00AF75BF">
        <w:rPr>
          <w:rStyle w:val="StyleUnderline"/>
          <w:highlight w:val="yellow"/>
        </w:rPr>
        <w:t>The egalitarian and universalist desire that cuts through the circuits and practices in which we are trapped;</w:t>
      </w:r>
      <w:r w:rsidRPr="00AF75BF">
        <w:rPr>
          <w:rFonts w:asciiTheme="minorHAnsi" w:hAnsiTheme="minorHAnsi"/>
          <w:sz w:val="24"/>
          <w:u w:val="single"/>
        </w:rPr>
        <w:t xml:space="preserve"> 6. The party. The first two features can be loosely associated with the politics that configures itself via a history linked to the end of the Soviet Union as a state, as refracted through the dominance of the US as a state.</w:t>
      </w:r>
      <w:r w:rsidRPr="0073164C">
        <w:rPr>
          <w:rFonts w:asciiTheme="minorHAnsi" w:hAnsiTheme="minorHAnsi"/>
          <w:sz w:val="14"/>
        </w:rPr>
        <w:t xml:space="preserve"> </w:t>
      </w:r>
      <w:r w:rsidRPr="00AF75BF">
        <w:rPr>
          <w:rFonts w:asciiTheme="minorHAnsi" w:hAnsiTheme="minorHAnsi"/>
          <w:sz w:val="24"/>
          <w:u w:val="single"/>
        </w:rPr>
        <w:t>What matters</w:t>
      </w:r>
      <w:r w:rsidRPr="0073164C">
        <w:rPr>
          <w:rFonts w:asciiTheme="minorHAnsi" w:hAnsiTheme="minorHAnsi"/>
          <w:sz w:val="14"/>
        </w:rPr>
        <w:t xml:space="preserve"> here </w:t>
      </w:r>
      <w:r w:rsidRPr="00AF75BF">
        <w:rPr>
          <w:rFonts w:asciiTheme="minorHAnsi" w:hAnsiTheme="minorHAnsi"/>
          <w:sz w:val="24"/>
          <w:u w:val="single"/>
        </w:rPr>
        <w:t>is</w:t>
      </w:r>
      <w:r w:rsidRPr="0073164C">
        <w:rPr>
          <w:rFonts w:asciiTheme="minorHAnsi" w:hAnsiTheme="minorHAnsi"/>
          <w:sz w:val="14"/>
        </w:rPr>
        <w:t xml:space="preserve"> less </w:t>
      </w:r>
      <w:r w:rsidRPr="00AF75BF">
        <w:rPr>
          <w:rFonts w:asciiTheme="minorHAnsi" w:hAnsiTheme="minorHAnsi"/>
          <w:sz w:val="24"/>
          <w:u w:val="single"/>
        </w:rPr>
        <w:t>the</w:t>
      </w:r>
      <w:r w:rsidRPr="0073164C">
        <w:rPr>
          <w:rFonts w:asciiTheme="minorHAnsi" w:hAnsiTheme="minorHAnsi"/>
          <w:sz w:val="14"/>
        </w:rPr>
        <w:t xml:space="preserve"> historical narrative than the </w:t>
      </w:r>
      <w:r w:rsidRPr="00AF75BF">
        <w:rPr>
          <w:rFonts w:asciiTheme="minorHAnsi" w:hAnsiTheme="minorHAnsi"/>
          <w:sz w:val="24"/>
          <w:u w:val="single"/>
        </w:rPr>
        <w:t>expression of communism as the force of an absence</w:t>
      </w:r>
      <w:r w:rsidRPr="0073164C">
        <w:rPr>
          <w:rFonts w:asciiTheme="minorHAnsi" w:hAnsiTheme="minorHAnsi"/>
          <w:sz w:val="14"/>
        </w:rPr>
        <w:t xml:space="preserve">. My discussion of these first two features highlights </w:t>
      </w:r>
      <w:r w:rsidRPr="000F4561">
        <w:rPr>
          <w:rStyle w:val="StyleUnderline"/>
          <w:rFonts w:asciiTheme="minorHAnsi" w:hAnsiTheme="minorHAnsi"/>
          <w:sz w:val="24"/>
        </w:rPr>
        <w:t>how the absence of communism shapes our contemporary setting</w:t>
      </w:r>
      <w:r w:rsidRPr="0073164C">
        <w:rPr>
          <w:rFonts w:asciiTheme="minorHAnsi" w:hAnsiTheme="minorHAnsi"/>
          <w:sz w:val="14"/>
        </w:rPr>
        <w:t xml:space="preserve">. In the sequence narrative as the triumph of capitalism and liberal democracy, </w:t>
      </w:r>
      <w:r w:rsidRPr="000F4561">
        <w:rPr>
          <w:rStyle w:val="StyleUnderline"/>
          <w:rFonts w:asciiTheme="minorHAnsi" w:hAnsiTheme="minorHAnsi"/>
          <w:sz w:val="24"/>
        </w:rPr>
        <w:t>the communist horizon makes itself felt as a "</w:t>
      </w:r>
      <w:r w:rsidRPr="000F4561">
        <w:rPr>
          <w:rStyle w:val="Emphasis"/>
          <w:rFonts w:asciiTheme="minorHAnsi" w:hAnsiTheme="minorHAnsi"/>
          <w:sz w:val="24"/>
        </w:rPr>
        <w:t>signifying stress</w:t>
      </w:r>
      <w:r w:rsidRPr="000F4561">
        <w:rPr>
          <w:rStyle w:val="StyleUnderline"/>
          <w:rFonts w:asciiTheme="minorHAnsi" w:hAnsiTheme="minorHAnsi"/>
          <w:sz w:val="24"/>
        </w:rPr>
        <w:t>."</w:t>
      </w:r>
      <w:r w:rsidRPr="0073164C">
        <w:rPr>
          <w:rFonts w:asciiTheme="minorHAnsi" w:hAnsiTheme="minorHAnsi"/>
          <w:sz w:val="14"/>
        </w:rPr>
        <w:t xml:space="preserve"> </w:t>
      </w:r>
    </w:p>
    <w:p w14:paraId="6699C45B" w14:textId="565D1D0A" w:rsidR="001536B7" w:rsidRPr="00463669" w:rsidRDefault="7F2C43C2" w:rsidP="7F2C43C2">
      <w:pPr>
        <w:rPr>
          <w:rFonts w:eastAsia="Calibri" w:cs="Calibri"/>
        </w:rPr>
      </w:pPr>
      <w:r>
        <w:t>Perm do the AFF then the ALT</w:t>
      </w:r>
    </w:p>
    <w:p w14:paraId="14D53353" w14:textId="15C7C81A" w:rsidR="001536B7" w:rsidRPr="00463669" w:rsidRDefault="7F2C43C2" w:rsidP="7F2C43C2">
      <w:pPr>
        <w:spacing w:before="40" w:after="0"/>
        <w:rPr>
          <w:rFonts w:eastAsia="Calibri" w:cs="Calibri"/>
          <w:b/>
          <w:bCs/>
          <w:sz w:val="26"/>
          <w:szCs w:val="26"/>
        </w:rPr>
      </w:pPr>
      <w:r w:rsidRPr="7F2C43C2">
        <w:rPr>
          <w:b/>
          <w:bCs/>
          <w:sz w:val="26"/>
          <w:szCs w:val="26"/>
        </w:rPr>
        <w:t>The Myth perpetuates capitalism. Only breaking down the Myth can vindicate the neutrality of Capitalism, exposing it as a failing system.</w:t>
      </w:r>
    </w:p>
    <w:p w14:paraId="061F96F7" w14:textId="61B50CAB" w:rsidR="001536B7" w:rsidRPr="00463669" w:rsidRDefault="7F2C43C2" w:rsidP="7F2C43C2">
      <w:pPr>
        <w:rPr>
          <w:rFonts w:eastAsia="Calibri" w:cs="Calibri"/>
        </w:rPr>
      </w:pPr>
      <w:r w:rsidRPr="7F2C43C2">
        <w:rPr>
          <w:b/>
          <w:bCs/>
        </w:rPr>
        <w:t>Chou 2008</w:t>
      </w:r>
    </w:p>
    <w:p w14:paraId="4642A9A6" w14:textId="1CF37579" w:rsidR="001536B7" w:rsidRPr="00463669" w:rsidRDefault="7F2C43C2" w:rsidP="7F2C43C2">
      <w:pPr>
        <w:rPr>
          <w:rFonts w:eastAsia="Calibri" w:cs="Calibri"/>
        </w:rPr>
      </w:pPr>
      <w:r>
        <w:t xml:space="preserve">(Chih-Chieh Chou is Professor under the Department of Political Science and Institute of Political Economy at NCKU; “Critique on the notion of model minority: an alternative racism to Asian American?”,7/6/18, </w:t>
      </w:r>
      <w:hyperlink r:id="rId52">
        <w:r w:rsidRPr="7F2C43C2">
          <w:rPr>
            <w:rStyle w:val="Hyperlink"/>
          </w:rPr>
          <w:t>https://www.tandfonline.com/doi/full/10.1080/14631360802349239?src=recsys</w:t>
        </w:r>
      </w:hyperlink>
      <w:r>
        <w:t>, DMW)</w:t>
      </w:r>
    </w:p>
    <w:p w14:paraId="2582705F" w14:textId="20729AB6" w:rsidR="001536B7" w:rsidRPr="00463669" w:rsidRDefault="7F2C43C2" w:rsidP="7F2C43C2">
      <w:pPr>
        <w:rPr>
          <w:rFonts w:eastAsia="Calibri" w:cs="Calibri"/>
        </w:rPr>
      </w:pPr>
      <w:r w:rsidRPr="00841C9F">
        <w:rPr>
          <w:highlight w:val="yellow"/>
          <w:u w:val="single"/>
        </w:rPr>
        <w:t>Race relations in the US is hierarchized by racial groups' performance in American capitalism.</w:t>
      </w:r>
      <w:r w:rsidRPr="7F2C43C2">
        <w:rPr>
          <w:rFonts w:eastAsia="Calibri" w:cs="Calibri"/>
          <w:sz w:val="16"/>
          <w:szCs w:val="16"/>
          <w:u w:val="single"/>
        </w:rPr>
        <w:t xml:space="preserve"> </w:t>
      </w:r>
      <w:r w:rsidRPr="00841C9F">
        <w:rPr>
          <w:highlight w:val="yellow"/>
          <w:u w:val="single"/>
        </w:rPr>
        <w:t>Economic ascension becomes the</w:t>
      </w:r>
      <w:r w:rsidRPr="7F2C43C2">
        <w:rPr>
          <w:rFonts w:eastAsia="Calibri" w:cs="Calibri"/>
        </w:rPr>
        <w:t xml:space="preserve"> </w:t>
      </w:r>
      <w:r w:rsidRPr="7F2C43C2">
        <w:rPr>
          <w:sz w:val="16"/>
          <w:szCs w:val="16"/>
        </w:rPr>
        <w:t>mainstream's yardstick for</w:t>
      </w:r>
      <w:r w:rsidRPr="7F2C43C2">
        <w:rPr>
          <w:rFonts w:eastAsia="Calibri" w:cs="Calibri"/>
        </w:rPr>
        <w:t xml:space="preserve"> </w:t>
      </w:r>
      <w:r w:rsidRPr="00841C9F">
        <w:rPr>
          <w:highlight w:val="yellow"/>
          <w:u w:val="single"/>
        </w:rPr>
        <w:t>measuring</w:t>
      </w:r>
      <w:r w:rsidRPr="7F2C43C2">
        <w:rPr>
          <w:rFonts w:eastAsia="Calibri" w:cs="Calibri"/>
        </w:rPr>
        <w:t xml:space="preserve"> </w:t>
      </w:r>
      <w:r w:rsidRPr="7F2C43C2">
        <w:rPr>
          <w:sz w:val="16"/>
          <w:szCs w:val="16"/>
        </w:rPr>
        <w:t>various degrees</w:t>
      </w:r>
      <w:r w:rsidRPr="7F2C43C2">
        <w:rPr>
          <w:rFonts w:eastAsia="Calibri" w:cs="Calibri"/>
        </w:rPr>
        <w:t xml:space="preserve"> </w:t>
      </w:r>
      <w:r w:rsidRPr="00841C9F">
        <w:rPr>
          <w:highlight w:val="yellow"/>
          <w:u w:val="single"/>
        </w:rPr>
        <w:t>of assimilation</w:t>
      </w:r>
      <w:r w:rsidRPr="7F2C43C2">
        <w:rPr>
          <w:u w:val="single"/>
        </w:rPr>
        <w:t xml:space="preserve"> among racial minorities.</w:t>
      </w:r>
      <w:r w:rsidRPr="7F2C43C2">
        <w:rPr>
          <w:rFonts w:eastAsia="Calibri" w:cs="Calibri"/>
          <w:sz w:val="16"/>
          <w:szCs w:val="16"/>
          <w:u w:val="single"/>
        </w:rPr>
        <w:t xml:space="preserve"> </w:t>
      </w:r>
      <w:r w:rsidRPr="7F2C43C2">
        <w:rPr>
          <w:u w:val="single"/>
        </w:rPr>
        <w:t xml:space="preserve">The ideology of </w:t>
      </w:r>
      <w:r w:rsidRPr="00841C9F">
        <w:rPr>
          <w:highlight w:val="yellow"/>
          <w:u w:val="single"/>
        </w:rPr>
        <w:t>assimilation</w:t>
      </w:r>
      <w:r w:rsidRPr="7F2C43C2">
        <w:rPr>
          <w:u w:val="single"/>
        </w:rPr>
        <w:t xml:space="preserve"> that </w:t>
      </w:r>
      <w:r w:rsidRPr="00841C9F">
        <w:rPr>
          <w:highlight w:val="yellow"/>
          <w:u w:val="single"/>
        </w:rPr>
        <w:t>underlies the model minority discourse is mired in</w:t>
      </w:r>
      <w:r w:rsidRPr="7F2C43C2">
        <w:rPr>
          <w:sz w:val="16"/>
          <w:szCs w:val="16"/>
        </w:rPr>
        <w:t xml:space="preserve"> the </w:t>
      </w:r>
      <w:r w:rsidRPr="00841C9F">
        <w:rPr>
          <w:highlight w:val="yellow"/>
          <w:u w:val="single"/>
        </w:rPr>
        <w:t>contradictions posed by the politics of race set against the imperatives of capitalist enterprise.</w:t>
      </w:r>
      <w:r w:rsidRPr="7F2C43C2">
        <w:rPr>
          <w:sz w:val="16"/>
          <w:szCs w:val="16"/>
        </w:rPr>
        <w:t xml:space="preserve"> As David </w:t>
      </w:r>
      <w:r w:rsidRPr="7F2C43C2">
        <w:rPr>
          <w:u w:val="single"/>
        </w:rPr>
        <w:t>Palumbo-</w:t>
      </w:r>
      <w:r w:rsidRPr="00841C9F">
        <w:rPr>
          <w:highlight w:val="yellow"/>
          <w:u w:val="single"/>
        </w:rPr>
        <w:t>Liu argues, model minority ‘vindicates the ‘neutrality’ of American capitalism</w:t>
      </w:r>
      <w:r w:rsidRPr="7F2C43C2">
        <w:rPr>
          <w:rFonts w:eastAsia="Calibri" w:cs="Calibri"/>
          <w:u w:val="single"/>
        </w:rPr>
        <w:t>'</w:t>
      </w:r>
      <w:r>
        <w:t xml:space="preserve">.14 </w:t>
      </w:r>
      <w:r w:rsidRPr="7F2C43C2">
        <w:rPr>
          <w:sz w:val="16"/>
          <w:szCs w:val="16"/>
        </w:rPr>
        <w:t xml:space="preserve">The supremacy, the ultimate ‘soundness’, of the </w:t>
      </w:r>
      <w:r w:rsidRPr="00841C9F">
        <w:rPr>
          <w:highlight w:val="yellow"/>
          <w:u w:val="single"/>
        </w:rPr>
        <w:t>capitalist economics</w:t>
      </w:r>
      <w:r w:rsidRPr="7F2C43C2">
        <w:rPr>
          <w:u w:val="single"/>
        </w:rPr>
        <w:t xml:space="preserve"> that have disproportionately </w:t>
      </w:r>
      <w:r w:rsidRPr="00841C9F">
        <w:rPr>
          <w:highlight w:val="yellow"/>
          <w:u w:val="single"/>
        </w:rPr>
        <w:t>favored whites over racial and ethnic minorities</w:t>
      </w:r>
      <w:r w:rsidRPr="7F2C43C2">
        <w:rPr>
          <w:u w:val="single"/>
        </w:rPr>
        <w:t xml:space="preserve"> now </w:t>
      </w:r>
      <w:r w:rsidRPr="00841C9F">
        <w:rPr>
          <w:highlight w:val="yellow"/>
          <w:u w:val="single"/>
        </w:rPr>
        <w:t>seems colorblind because ‘yellows’ have found it to work in their favor</w:t>
      </w:r>
      <w:r w:rsidRPr="00841C9F">
        <w:rPr>
          <w:rFonts w:eastAsia="Calibri" w:cs="Calibri"/>
          <w:sz w:val="16"/>
          <w:szCs w:val="16"/>
          <w:highlight w:val="yellow"/>
        </w:rPr>
        <w:t>,</w:t>
      </w:r>
      <w:r w:rsidRPr="7F2C43C2">
        <w:rPr>
          <w:sz w:val="16"/>
          <w:szCs w:val="16"/>
        </w:rPr>
        <w:t xml:space="preserve"> too. And </w:t>
      </w:r>
      <w:r w:rsidRPr="7F2C43C2">
        <w:rPr>
          <w:u w:val="single"/>
        </w:rPr>
        <w:t xml:space="preserve">thus the </w:t>
      </w:r>
      <w:r w:rsidRPr="00841C9F">
        <w:rPr>
          <w:highlight w:val="yellow"/>
          <w:u w:val="single"/>
        </w:rPr>
        <w:t>underlying mechanisms that continue to work against balcks, Latinos, and Asian</w:t>
      </w:r>
      <w:r w:rsidRPr="7F2C43C2">
        <w:rPr>
          <w:u w:val="single"/>
        </w:rPr>
        <w:t xml:space="preserve">s, too, </w:t>
      </w:r>
      <w:r w:rsidRPr="00841C9F">
        <w:rPr>
          <w:highlight w:val="yellow"/>
          <w:u w:val="single"/>
        </w:rPr>
        <w:t>are made invisible by</w:t>
      </w:r>
      <w:r w:rsidRPr="7F2C43C2">
        <w:rPr>
          <w:u w:val="single"/>
        </w:rPr>
        <w:t xml:space="preserve"> the inflationary symbolic of </w:t>
      </w:r>
      <w:r w:rsidRPr="00841C9F">
        <w:rPr>
          <w:highlight w:val="yellow"/>
          <w:u w:val="single"/>
        </w:rPr>
        <w:t>the ‘model minority’</w:t>
      </w:r>
      <w:r w:rsidRPr="7F2C43C2">
        <w:rPr>
          <w:sz w:val="16"/>
          <w:szCs w:val="16"/>
          <w:u w:val="single"/>
        </w:rPr>
        <w:t>.15</w:t>
      </w:r>
      <w:r w:rsidRPr="7F2C43C2">
        <w:rPr>
          <w:sz w:val="16"/>
          <w:szCs w:val="16"/>
        </w:rPr>
        <w:t xml:space="preserve"> Therefore, </w:t>
      </w:r>
      <w:r w:rsidRPr="00841C9F">
        <w:rPr>
          <w:highlight w:val="yellow"/>
          <w:u w:val="single"/>
        </w:rPr>
        <w:t>the success stories of Asian minorities are used to illustrate</w:t>
      </w:r>
      <w:r w:rsidRPr="7F2C43C2">
        <w:rPr>
          <w:u w:val="single"/>
        </w:rPr>
        <w:t xml:space="preserve"> the </w:t>
      </w:r>
      <w:r w:rsidRPr="00841C9F">
        <w:rPr>
          <w:highlight w:val="yellow"/>
          <w:u w:val="single"/>
        </w:rPr>
        <w:t>universal benevolence of the American system by particularizing and essentializing racial minorities'</w:t>
      </w:r>
      <w:r w:rsidRPr="7F2C43C2">
        <w:rPr>
          <w:u w:val="single"/>
        </w:rPr>
        <w:t xml:space="preserve"> cultural tradition</w:t>
      </w:r>
      <w:r w:rsidRPr="7F2C43C2">
        <w:rPr>
          <w:rFonts w:eastAsia="Calibri" w:cs="Calibri"/>
          <w:sz w:val="16"/>
          <w:szCs w:val="16"/>
          <w:u w:val="single"/>
        </w:rPr>
        <w:t>. ‘</w:t>
      </w:r>
      <w:r w:rsidRPr="00841C9F">
        <w:rPr>
          <w:highlight w:val="yellow"/>
          <w:u w:val="single"/>
        </w:rPr>
        <w:t>Model Minority’</w:t>
      </w:r>
      <w:r w:rsidRPr="7F2C43C2">
        <w:rPr>
          <w:u w:val="single"/>
        </w:rPr>
        <w:t xml:space="preserve"> as a signifier </w:t>
      </w:r>
      <w:r w:rsidRPr="00841C9F">
        <w:rPr>
          <w:highlight w:val="yellow"/>
          <w:u w:val="single"/>
        </w:rPr>
        <w:t>has been used to differentiate racial minorities within</w:t>
      </w:r>
      <w:r w:rsidRPr="7F2C43C2">
        <w:rPr>
          <w:u w:val="single"/>
        </w:rPr>
        <w:t xml:space="preserve"> the space of cultural representation and </w:t>
      </w:r>
      <w:r w:rsidRPr="00841C9F">
        <w:rPr>
          <w:highlight w:val="yellow"/>
          <w:u w:val="single"/>
        </w:rPr>
        <w:t>the structure of American capitalist economy.</w:t>
      </w:r>
    </w:p>
    <w:p w14:paraId="34EE9889" w14:textId="6AE2A457" w:rsidR="41594124" w:rsidRPr="00463669" w:rsidRDefault="7F2C43C2" w:rsidP="7F2C43C2">
      <w:pPr>
        <w:pStyle w:val="Heading4"/>
        <w:rPr>
          <w:rFonts w:eastAsia="Calibri" w:cs="Calibri"/>
        </w:rPr>
      </w:pPr>
      <w:r>
        <w:lastRenderedPageBreak/>
        <w:t>Capitalism survives because of racism. In order to break down Capitalism we need to create a new understanding of our identity and what that means in society. The Aff is a prerequisite question because without breaking down the Myth the Alt Fails.</w:t>
      </w:r>
    </w:p>
    <w:p w14:paraId="0BE47EE8" w14:textId="2923486E" w:rsidR="41594124" w:rsidRPr="00463669" w:rsidRDefault="7F2C43C2" w:rsidP="7F2C43C2">
      <w:pPr>
        <w:rPr>
          <w:rFonts w:eastAsia="Calibri" w:cs="Calibri"/>
        </w:rPr>
      </w:pPr>
      <w:r w:rsidRPr="7F2C43C2">
        <w:rPr>
          <w:b/>
          <w:bCs/>
        </w:rPr>
        <w:t>Jung No Date</w:t>
      </w:r>
    </w:p>
    <w:p w14:paraId="1093BAB9" w14:textId="3CC94637" w:rsidR="41594124" w:rsidRPr="00463669" w:rsidRDefault="7F2C43C2" w:rsidP="7F2C43C2">
      <w:pPr>
        <w:rPr>
          <w:rFonts w:eastAsia="Calibri" w:cs="Calibri"/>
        </w:rPr>
      </w:pPr>
      <w:r>
        <w:t xml:space="preserve">(Soya Jung is active in the progressive movement for the last 25 years, a reporter at the International Examiner, communications and policy staff for the WA State House Democratic Caucus, and executive director of the Washington Alliance for Immigrant and Refugee Justice, and She was the founding chair of the Asian and Pacific Islander Coalition; “ The Dndurance of the Color Line,” Othering and Belonging,7/7/18, </w:t>
      </w:r>
      <w:hyperlink r:id="rId53">
        <w:r w:rsidRPr="7F2C43C2">
          <w:rPr>
            <w:rStyle w:val="Hyperlink"/>
          </w:rPr>
          <w:t>http://www.otheringandbelonging.org/endurance-color-line/</w:t>
        </w:r>
      </w:hyperlink>
      <w:r>
        <w:t>, DMW)</w:t>
      </w:r>
    </w:p>
    <w:p w14:paraId="05CD85E7" w14:textId="59243FC0" w:rsidR="41594124" w:rsidRPr="00444468" w:rsidRDefault="7F2C43C2" w:rsidP="7F2C43C2">
      <w:pPr>
        <w:rPr>
          <w:rStyle w:val="StyleUnderline"/>
        </w:rPr>
      </w:pPr>
      <w:r w:rsidRPr="7F2C43C2">
        <w:rPr>
          <w:rStyle w:val="StyleUnderline"/>
        </w:rPr>
        <w:t xml:space="preserve">The </w:t>
      </w:r>
      <w:r w:rsidRPr="00841C9F">
        <w:rPr>
          <w:rStyle w:val="StyleUnderline"/>
          <w:highlight w:val="yellow"/>
        </w:rPr>
        <w:t>failures of capitalism</w:t>
      </w:r>
      <w:r w:rsidRPr="7F2C43C2">
        <w:rPr>
          <w:rStyle w:val="StyleUnderline"/>
        </w:rPr>
        <w:t xml:space="preserve"> and modern liberal democracy </w:t>
      </w:r>
      <w:r w:rsidRPr="00841C9F">
        <w:rPr>
          <w:rStyle w:val="StyleUnderline"/>
          <w:highlight w:val="yellow"/>
        </w:rPr>
        <w:t>stem from their reliance on belonging as the basis for differential valuations of human life.</w:t>
      </w:r>
      <w:r w:rsidRPr="7F2C43C2">
        <w:rPr>
          <w:rStyle w:val="StyleUnderline"/>
        </w:rPr>
        <w:t xml:space="preserve"> Ruth Wilson Gilmore puts this succinctly: “</w:t>
      </w:r>
      <w:r w:rsidRPr="00841C9F">
        <w:rPr>
          <w:rStyle w:val="StyleUnderline"/>
          <w:highlight w:val="yellow"/>
        </w:rPr>
        <w:t>Capitalism requires inequality and racism enshrines it</w:t>
      </w:r>
      <w:r w:rsidRPr="7F2C43C2">
        <w:rPr>
          <w:rStyle w:val="StyleUnderline"/>
        </w:rPr>
        <w:t xml:space="preserve">.”3 </w:t>
      </w:r>
      <w:r w:rsidRPr="00841C9F">
        <w:rPr>
          <w:rStyle w:val="StyleUnderline"/>
          <w:highlight w:val="yellow"/>
        </w:rPr>
        <w:t>Not everyone can be equal in value</w:t>
      </w:r>
      <w:r w:rsidRPr="7F2C43C2">
        <w:rPr>
          <w:rStyle w:val="StyleUnderline"/>
        </w:rPr>
        <w:t xml:space="preserve">, so </w:t>
      </w:r>
      <w:r w:rsidRPr="00841C9F">
        <w:rPr>
          <w:rStyle w:val="StyleUnderline"/>
          <w:highlight w:val="yellow"/>
        </w:rPr>
        <w:t>liberalism creates the folklore of race and nation to explain the borders between those who belong and the excluded / oppressed / dispossessed</w:t>
      </w:r>
      <w:r w:rsidRPr="7F2C43C2">
        <w:rPr>
          <w:rFonts w:eastAsia="Calibri" w:cs="Calibri"/>
        </w:rPr>
        <w:t>.</w:t>
      </w:r>
      <w:r w:rsidRPr="7F2C43C2">
        <w:rPr>
          <w:sz w:val="16"/>
          <w:szCs w:val="16"/>
        </w:rPr>
        <w:t xml:space="preserve"> We learn to associate modernity with human progress, yet Dunbar-Ortiz situates the violence of North American settler colonialism as a distinctly modern project:4 The form of colonialism that the Indigenous peoples of North America have experienced was modern from the beginning: the expansion of European corporations, backed by government armies, into foreign areas, with subsequent expropriation of lands and resources. Settler colonialism is a genocidal policy. The modern world rests upon an idea of freedom that requires unfreedom. Grand declarations of equality have always accompanied profound realities of inequality. Critical race scholar Chandan Reddy calls this devil’s bargain of the modern liberal state “freedom with violence.” He explains how in the early part of the twentieth century</w:t>
      </w:r>
      <w:r w:rsidRPr="7F2C43C2">
        <w:rPr>
          <w:rFonts w:eastAsia="Calibri" w:cs="Calibri"/>
        </w:rPr>
        <w:t xml:space="preserve">, </w:t>
      </w:r>
      <w:r w:rsidRPr="7F2C43C2">
        <w:rPr>
          <w:rStyle w:val="StyleUnderline"/>
        </w:rPr>
        <w:t xml:space="preserve">state regulation of labor and migration forced categories of humanity that justified state violence:5 By the interwar years, </w:t>
      </w:r>
      <w:r w:rsidRPr="00841C9F">
        <w:rPr>
          <w:rStyle w:val="StyleUnderline"/>
          <w:highlight w:val="yellow"/>
        </w:rPr>
        <w:t>the modern regulation of population as the technique of ruling had made racial and national identity basic to the human person</w:t>
      </w:r>
      <w:r w:rsidRPr="7F2C43C2">
        <w:rPr>
          <w:rStyle w:val="StyleUnderline"/>
        </w:rPr>
        <w:t>.</w:t>
      </w:r>
      <w:r w:rsidRPr="7F2C43C2">
        <w:rPr>
          <w:sz w:val="16"/>
          <w:szCs w:val="16"/>
        </w:rPr>
        <w:t xml:space="preserve"> Belonging to this or that community was now innate to the human subject. Even as modernity intensified the movement of peoples—and perhaps because of this intensification—the immigration state interpreted those movements through a lens that attributed belonging to all migrating bodies. </w:t>
      </w:r>
      <w:r>
        <w:t>All bodies had national origins, and the Immigration Act of 1924 . . . set numerical quotas by nationality as a way to regulate the arrival of impoverished immigrants from southern and eastern Europe.</w:t>
      </w:r>
      <w:r w:rsidRPr="7F2C43C2">
        <w:rPr>
          <w:sz w:val="16"/>
          <w:szCs w:val="16"/>
        </w:rPr>
        <w:t xml:space="preserve"> Using social scientific knowledge as its fulcrum, the newly formed juridicoadministrative state restricted immigration, excluded some groups altogether, and carried out other illiberal practices, such as the sterilization of women, within US society, ironically </w:t>
      </w:r>
      <w:r w:rsidRPr="7F2C43C2">
        <w:rPr>
          <w:rStyle w:val="StyleUnderline"/>
        </w:rPr>
        <w:t xml:space="preserve">through </w:t>
      </w:r>
      <w:r w:rsidRPr="00841C9F">
        <w:rPr>
          <w:rStyle w:val="StyleUnderline"/>
          <w:highlight w:val="yellow"/>
        </w:rPr>
        <w:t>citing the forms of belonging that it claimed existed prior to political society: the various national, racial, regional, religious, or linguistic communities that the National Origins Act codified.</w:t>
      </w:r>
      <w:r w:rsidRPr="7F2C43C2">
        <w:rPr>
          <w:rStyle w:val="StyleUnderline"/>
        </w:rPr>
        <w:t xml:space="preserve"> Our concepts of </w:t>
      </w:r>
      <w:r w:rsidRPr="00841C9F">
        <w:rPr>
          <w:rStyle w:val="StyleUnderline"/>
          <w:highlight w:val="yellow"/>
        </w:rPr>
        <w:t>liberal democracy are tied to the idea of a differentiated humanity through this state-imposed mythology of race and nation</w:t>
      </w:r>
      <w:r w:rsidRPr="7F2C43C2">
        <w:rPr>
          <w:rStyle w:val="StyleUnderline"/>
        </w:rPr>
        <w:t xml:space="preserve">, to our belief that each of us has an innate racial and national identity that defines our humanity. Through practice, </w:t>
      </w:r>
      <w:r w:rsidRPr="00841C9F">
        <w:rPr>
          <w:rStyle w:val="StyleUnderline"/>
          <w:highlight w:val="yellow"/>
        </w:rPr>
        <w:t>we have become blind to our connectedness across and within borders</w:t>
      </w:r>
      <w:r w:rsidRPr="7F2C43C2">
        <w:rPr>
          <w:rStyle w:val="StyleUnderline"/>
        </w:rPr>
        <w:t xml:space="preserve">. Realizing </w:t>
      </w:r>
      <w:r w:rsidRPr="00841C9F">
        <w:rPr>
          <w:rStyle w:val="StyleUnderline"/>
          <w:highlight w:val="yellow"/>
        </w:rPr>
        <w:t>the solution will require us to build ourselves anew culturally and politically</w:t>
      </w:r>
      <w:r w:rsidRPr="7F2C43C2">
        <w:rPr>
          <w:rStyle w:val="StyleUnderline"/>
        </w:rPr>
        <w:t xml:space="preserve">. </w:t>
      </w:r>
    </w:p>
    <w:p w14:paraId="0D49384A" w14:textId="255E8904" w:rsidR="41594124" w:rsidRPr="00463669" w:rsidRDefault="7F2C43C2" w:rsidP="7F2C43C2">
      <w:pPr>
        <w:rPr>
          <w:rFonts w:eastAsia="Calibri" w:cs="Calibri"/>
        </w:rPr>
      </w:pPr>
      <w:r>
        <w:t>ADD IMPACT D FROM CAP FILE</w:t>
      </w:r>
    </w:p>
    <w:p w14:paraId="4F247268" w14:textId="0A2C7873" w:rsidR="001536B7" w:rsidRPr="00463669" w:rsidRDefault="001536B7" w:rsidP="1CCFF5DA">
      <w:pPr>
        <w:rPr>
          <w:rFonts w:eastAsia="Calibri" w:cs="Calibri"/>
        </w:rPr>
      </w:pPr>
    </w:p>
    <w:p w14:paraId="41B96135" w14:textId="26C09CD5" w:rsidR="001536B7" w:rsidRPr="00463669" w:rsidRDefault="1CCFF5DA" w:rsidP="1CCFF5DA">
      <w:pPr>
        <w:rPr>
          <w:rFonts w:eastAsiaTheme="majorEastAsia" w:cs="Calibri"/>
        </w:rPr>
      </w:pPr>
      <w:r w:rsidRPr="00463669">
        <w:rPr>
          <w:rFonts w:eastAsiaTheme="majorEastAsia" w:cs="Calibri"/>
        </w:rPr>
        <w:t xml:space="preserve"> </w:t>
      </w:r>
    </w:p>
    <w:p w14:paraId="7FD2F728" w14:textId="16FAED43" w:rsidR="001536B7" w:rsidRPr="00463669" w:rsidRDefault="7F2C43C2" w:rsidP="009D0477">
      <w:pPr>
        <w:pStyle w:val="Heading2"/>
      </w:pPr>
      <w:r>
        <w:lastRenderedPageBreak/>
        <w:t>Psychoanalysis</w:t>
      </w:r>
    </w:p>
    <w:p w14:paraId="05E45AAF" w14:textId="77777777" w:rsidR="00BF2F2F" w:rsidRDefault="00BF2F2F" w:rsidP="00BF2F2F">
      <w:pPr>
        <w:pStyle w:val="Heading3"/>
        <w:rPr>
          <w:rStyle w:val="Style13ptBold"/>
          <w:b/>
          <w:u w:val="single"/>
        </w:rPr>
      </w:pPr>
      <w:r w:rsidRPr="000255C2">
        <w:rPr>
          <w:rStyle w:val="Style13ptBold"/>
          <w:b/>
          <w:u w:val="single"/>
        </w:rPr>
        <w:lastRenderedPageBreak/>
        <w:t>LACAN GENERIC AT</w:t>
      </w:r>
    </w:p>
    <w:p w14:paraId="24778F2B" w14:textId="77777777" w:rsidR="00BF2F2F" w:rsidRPr="00463669" w:rsidRDefault="00BF2F2F" w:rsidP="00BF2F2F">
      <w:pPr>
        <w:pStyle w:val="Heading4"/>
        <w:rPr>
          <w:rFonts w:eastAsia="Calibri" w:cs="Calibri"/>
        </w:rPr>
      </w:pPr>
      <w:r>
        <w:t xml:space="preserve">The 1AC’s rejection of assimilation into white society establishes a melancholic framework in which to interrogate race as object </w:t>
      </w:r>
    </w:p>
    <w:p w14:paraId="19BC22D0" w14:textId="77777777" w:rsidR="00BF2F2F" w:rsidRPr="00463669" w:rsidRDefault="00BF2F2F" w:rsidP="00BF2F2F">
      <w:pPr>
        <w:rPr>
          <w:rFonts w:ascii="Calibri,ＭＳ ゴシック" w:eastAsia="Calibri,ＭＳ ゴシック" w:hAnsi="Calibri,ＭＳ ゴシック" w:cs="Calibri,ＭＳ ゴシック"/>
        </w:rPr>
      </w:pPr>
      <w:r>
        <w:t xml:space="preserve">David </w:t>
      </w:r>
      <w:r w:rsidRPr="7F2C43C2">
        <w:rPr>
          <w:rStyle w:val="Heading4Char"/>
        </w:rPr>
        <w:t>Eng and</w:t>
      </w:r>
      <w:r>
        <w:t xml:space="preserve"> Shinhee </w:t>
      </w:r>
      <w:r w:rsidRPr="7F2C43C2">
        <w:rPr>
          <w:rStyle w:val="Heading4Char"/>
        </w:rPr>
        <w:t>Han, 2000</w:t>
      </w:r>
      <w:r>
        <w:t>, “Psychoanalytic Dialogues”, https://www.uib.no/sites/w3.uib.no/files/attachments/9._enghan-a_dialogue_on_racial_melancholia.pdf//JY</w:t>
      </w:r>
    </w:p>
    <w:p w14:paraId="61905642" w14:textId="77777777" w:rsidR="00BF2F2F" w:rsidRPr="004F15AA" w:rsidRDefault="00BF2F2F" w:rsidP="00BF2F2F">
      <w:pPr>
        <w:rPr>
          <w:u w:val="single"/>
        </w:rPr>
      </w:pPr>
      <w:r w:rsidRPr="7F2C43C2">
        <w:rPr>
          <w:sz w:val="12"/>
          <w:szCs w:val="12"/>
        </w:rPr>
        <w:t>Freud’s theory of melancholia provides a provocative model to consider how processes of assimilation work in the United States and how the depression that characterizes so much of our contemporary culture at the turn of this century might be thought about in relation to particularly marked social groups</w:t>
      </w:r>
      <w:r w:rsidRPr="7F2C43C2">
        <w:rPr>
          <w:rStyle w:val="StyleUnderline"/>
        </w:rPr>
        <w:t xml:space="preserve">. In the United States today, </w:t>
      </w:r>
      <w:r w:rsidRPr="7F2C43C2">
        <w:rPr>
          <w:rStyle w:val="StyleUnderline"/>
          <w:highlight w:val="cyan"/>
        </w:rPr>
        <w:t>assimilation</w:t>
      </w:r>
      <w:r w:rsidRPr="7F2C43C2">
        <w:rPr>
          <w:rStyle w:val="StyleUnderline"/>
        </w:rPr>
        <w:t xml:space="preserve"> into mainstream culture for people of color still </w:t>
      </w:r>
      <w:r w:rsidRPr="7F2C43C2">
        <w:rPr>
          <w:rStyle w:val="StyleUnderline"/>
          <w:highlight w:val="cyan"/>
        </w:rPr>
        <w:t>means adopting a set of dominant norms and ideals</w:t>
      </w:r>
      <w:r w:rsidRPr="7F2C43C2">
        <w:rPr>
          <w:rStyle w:val="StyleUnderline"/>
          <w:rFonts w:ascii="Calibri,ＭＳ ゴシック" w:eastAsia="Calibri,ＭＳ ゴシック" w:hAnsi="Calibri,ＭＳ ゴシック" w:cs="Calibri,ＭＳ ゴシック"/>
        </w:rPr>
        <w:t>—</w:t>
      </w:r>
      <w:r w:rsidRPr="7F2C43C2">
        <w:rPr>
          <w:rStyle w:val="StyleUnderline"/>
          <w:highlight w:val="cyan"/>
        </w:rPr>
        <w:t>whiteness, heterosexuality, middle-class family values</w:t>
      </w:r>
      <w:r w:rsidRPr="7F2C43C2">
        <w:rPr>
          <w:rStyle w:val="StyleUnderline"/>
        </w:rPr>
        <w:t xml:space="preserve">—often foreclosed to them. </w:t>
      </w:r>
      <w:r w:rsidRPr="7F2C43C2">
        <w:rPr>
          <w:rStyle w:val="StyleUnderline"/>
          <w:highlight w:val="cyan"/>
        </w:rPr>
        <w:t>The loss of these</w:t>
      </w:r>
      <w:r w:rsidRPr="7F2C43C2">
        <w:rPr>
          <w:rStyle w:val="StyleUnderline"/>
        </w:rPr>
        <w:t xml:space="preserve"> norms—the reiterated loss of whiteness as an ideal, for example—</w:t>
      </w:r>
      <w:r w:rsidRPr="7F2C43C2">
        <w:rPr>
          <w:rStyle w:val="StyleUnderline"/>
          <w:highlight w:val="cyan"/>
        </w:rPr>
        <w:t>establishes</w:t>
      </w:r>
      <w:r w:rsidRPr="7F2C43C2">
        <w:rPr>
          <w:rStyle w:val="StyleUnderline"/>
        </w:rPr>
        <w:t xml:space="preserve"> one </w:t>
      </w:r>
      <w:r w:rsidRPr="7F2C43C2">
        <w:rPr>
          <w:rStyle w:val="StyleUnderline"/>
          <w:highlight w:val="cyan"/>
        </w:rPr>
        <w:t>melancholic framework for delineating assimilation and racialization processes in the U</w:t>
      </w:r>
      <w:r w:rsidRPr="7F2C43C2">
        <w:rPr>
          <w:rStyle w:val="StyleUnderline"/>
        </w:rPr>
        <w:t>nited</w:t>
      </w:r>
      <w:r w:rsidRPr="7F2C43C2">
        <w:rPr>
          <w:rStyle w:val="StyleUnderline"/>
          <w:highlight w:val="cyan"/>
        </w:rPr>
        <w:t xml:space="preserve"> S</w:t>
      </w:r>
      <w:r w:rsidRPr="7F2C43C2">
        <w:rPr>
          <w:rStyle w:val="StyleUnderline"/>
        </w:rPr>
        <w:t xml:space="preserve">tates </w:t>
      </w:r>
      <w:r w:rsidRPr="7F2C43C2">
        <w:rPr>
          <w:rStyle w:val="StyleUnderline"/>
          <w:highlight w:val="cyan"/>
        </w:rPr>
        <w:t>precisely as a series of failed and unresolved integrations</w:t>
      </w:r>
      <w:r w:rsidRPr="7F2C43C2">
        <w:rPr>
          <w:sz w:val="12"/>
          <w:szCs w:val="12"/>
        </w:rPr>
        <w:t xml:space="preserve">. Let us return for a moment to Freud’s (1917) essay, “Mourning and Melancholia,” in which he attempts to draw a clear distinction between these two psychic states through the question of “successful” and “failed” resolutions to loss. Freud reminds us at the start of this essay that “[m]ourning is regularly the reaction to the loss of a loved person, or to the loss of some abstraction which has taken the place of one, such as one’s country, liberty, an ideal, and so on. In some people the same influences produce melancholia instead of mourning and we consequently suspect them of a pathological disposition” (p. 243). Mourning, unlike melancholia, is a psychic process in which the loss of an object or ideal occasions the withdrawal of libido from that object or ideal. This withdrawal cannot be enacted at once; instead, it is a gradual letting go. Libido is detached bit by bit so that, eventually, the mourner is able to declare the object dead and to invest in new objects. In Freud’s initial definition of the concept, melancholia is pathological precisely because it is a mourning without end. Interminable grief is the result of the melancholic’s inability to resolve the various conflicts and ambivalences that the loss of the loved object A Dialogue on Racial Melancholia 671 </w:t>
      </w:r>
      <w:r w:rsidRPr="7F2C43C2">
        <w:rPr>
          <w:rFonts w:ascii="Symbol" w:eastAsia="Symbol" w:hAnsi="Symbol" w:cs="Symbol"/>
          <w:sz w:val="12"/>
          <w:szCs w:val="12"/>
        </w:rPr>
        <w:t></w:t>
      </w:r>
      <w:r w:rsidRPr="7F2C43C2">
        <w:rPr>
          <w:sz w:val="12"/>
          <w:szCs w:val="12"/>
        </w:rPr>
        <w:t xml:space="preserve"> or ideal effects. In other words, the melancholic cannot “get over” this loss—cannot work out this loss in order to invest in new objects. </w:t>
      </w:r>
      <w:r w:rsidRPr="7F2C43C2">
        <w:rPr>
          <w:rStyle w:val="StyleUnderline"/>
          <w:highlight w:val="cyan"/>
        </w:rPr>
        <w:t>To the extent that ideals of whiteness for Asian Americans</w:t>
      </w:r>
      <w:r w:rsidRPr="7F2C43C2">
        <w:rPr>
          <w:rStyle w:val="StyleUnderline"/>
        </w:rPr>
        <w:t xml:space="preserve"> (and other groups of color) </w:t>
      </w:r>
      <w:r w:rsidRPr="7F2C43C2">
        <w:rPr>
          <w:rStyle w:val="StyleUnderline"/>
          <w:highlight w:val="cyan"/>
        </w:rPr>
        <w:t xml:space="preserve">remain unattainable, processes of assimilation are </w:t>
      </w:r>
      <w:r w:rsidRPr="7F2C43C2">
        <w:rPr>
          <w:rStyle w:val="StyleUnderline"/>
        </w:rPr>
        <w:t xml:space="preserve">suspended, conflicted, and </w:t>
      </w:r>
      <w:r w:rsidRPr="7F2C43C2">
        <w:rPr>
          <w:rStyle w:val="StyleUnderline"/>
          <w:highlight w:val="cyan"/>
        </w:rPr>
        <w:t>unresolved. The irresolution of this process places the concept of assimilation within a melancholic framework</w:t>
      </w:r>
      <w:r w:rsidRPr="7F2C43C2">
        <w:rPr>
          <w:rStyle w:val="StyleUnderline"/>
          <w:rFonts w:ascii="Calibri,ＭＳ ゴシック" w:eastAsia="Calibri,ＭＳ ゴシック" w:hAnsi="Calibri,ＭＳ ゴシック" w:cs="Calibri,ＭＳ ゴシック"/>
        </w:rPr>
        <w:t>.</w:t>
      </w:r>
      <w:r w:rsidRPr="7F2C43C2">
        <w:rPr>
          <w:sz w:val="12"/>
          <w:szCs w:val="12"/>
        </w:rPr>
        <w:t xml:space="preserve"> Put otherwise, mourning describes a finite process that might be reasonably aligned with the popular American myth of immigration, assimilation, and the melting pot for dominant white ethnic groups. In contrast, melancholia describes an unresolved process that might usefully describe the unstable immigration and suspended assimilation of Asian Americans into the national fabric. This suspended assimilation—this inability to blend into the “melting pot” of America—suggests that, for Asian Americans, ideals of whiteness are continually estranged. They remain at an unattainable distance, at once a compelling fantasy and a lost ideal. In configuring assimilation and melancholia in this particular manner, it is important to challenge Freud’s contention that melancholia ensues from a “pathological disposition”—that it emerges from the disturbance of a one-person psychology rather than the disruption of an intersubjective relationship. In our model, the inability to “get over” the lost ideal of whiteness, we must emphasize, is less individual than social. For instance, Asian Americans are typically seen by the mainstream as perpetual foreigners based on skin color and facial markings. Despite the fact that they may be U.S.-born or despite however long they may have resided here, Asian Americans are continually perceived as eccentric to the nation. At other times, Asian Americans are recognized as hyper “model minorities”— inhumanly productive—and hence pathological to the nation. In both scenarios, mainstream refusal to see Asian Americans as part and parcel of the American “melting pot” is less an individual failure to blend in with the whole than a socially determined interdiction. Indeed, Freud (1917) suggests in “Mourning and Melancholia” that melancholia may proceed from “environmental influences” (p. 243) rather than internal conditions that threaten the existence of the object or ideal. Freud (1917) goes on to delineate the debilitating psychic consequences of melancholia. When faced with unresolved grief, he tells us, the melancholic preserves the lost object or ideal by incorporating it into the ego and establishing an ambivalent identification with it—ambivalent precisely because of the unresolved and conflicted nature of this forfeiture. </w:t>
      </w:r>
      <w:r w:rsidRPr="7F2C43C2">
        <w:rPr>
          <w:rStyle w:val="StyleUnderline"/>
        </w:rPr>
        <w:t xml:space="preserve">From a slightly different perspective, we might say that </w:t>
      </w:r>
      <w:r w:rsidRPr="7F2C43C2">
        <w:rPr>
          <w:rStyle w:val="StyleUnderline"/>
          <w:highlight w:val="cyan"/>
        </w:rPr>
        <w:t>the melancholic makes every conceivable effort to retain the lost object</w:t>
      </w:r>
      <w:r w:rsidRPr="7F2C43C2">
        <w:rPr>
          <w:rStyle w:val="StyleUnderline"/>
        </w:rPr>
        <w:t xml:space="preserve">, to keep it alive within the domain of the psyche. </w:t>
      </w:r>
      <w:r w:rsidRPr="7F2C43C2">
        <w:rPr>
          <w:rStyle w:val="StyleUnderline"/>
          <w:highlight w:val="cyan"/>
        </w:rPr>
        <w:t>However, the tremendous costs of maintaining this ongoing relationship to the lost object or ideal are psychically damaging</w:t>
      </w:r>
      <w:r w:rsidRPr="7F2C43C2">
        <w:rPr>
          <w:sz w:val="12"/>
          <w:szCs w:val="12"/>
        </w:rPr>
        <w:t>. Freud (1917) notes that the “distinguishing mental features of melancholia are a profoundly painful dejection, cessation of interest in the outside world, loss of the capacity to love, inhibition of all activity, and a lowering of the self-regarding feelings to a degree that finds utterance in self-reproaches and self-revilings, and culminates in a delusional expectation of punishment” (p. 244). In identifying with the lost object, the melancholic is able to preserve it but only as a type of haunted, ghostly identification. That is, the melancholic assumes the emptiness of the lost object or ideal, identifies with this emptiness, and thus participates in his or her own selfdenigration and ruination of self-esteem. Freud (1917) summarizes the distinction between mourning and melancholia in this oft-quoted remark: “In mourning it is the world which has become poor and empty; in melancholia it is the ego itself” (p. 246). He contends that melancholia is one of the most difficult of psychic conditions both to confront and to cure, as it is largely an unconscious process. “In yet other cases,” Freud observes, one feels justified in maintaining the belief that a loss of the kind occurred, but one cannot see clearly what it is that has been lost, and it is all the more reasonable to suppose that the patient cannot consciously perceive what he has lost either. This, indeed, might be so even if the patient is aware of the loss which has given rise to his melancholia, but only in the sense that he knows whom he has lost but not what he has lost in him [p. 245</w:t>
      </w:r>
      <w:r w:rsidRPr="7F2C43C2">
        <w:rPr>
          <w:rStyle w:val="StyleUnderline"/>
        </w:rPr>
        <w:t>]. Freud tells us that the depression often accompanying melancholia is extremely dangerous, characterized by the tendency to suicide (p. 252). Here, we must add, suicide may not merely be physical; it may also be a psychical erasure of one’s identity—racial, sexual, or gender identity, for example.</w:t>
      </w:r>
    </w:p>
    <w:p w14:paraId="794A13DD" w14:textId="77777777" w:rsidR="00BF2F2F" w:rsidRPr="00C2696B" w:rsidRDefault="00BF2F2F" w:rsidP="00BF2F2F">
      <w:pPr>
        <w:pStyle w:val="Heading4"/>
        <w:rPr>
          <w:rStyle w:val="Style13ptBold"/>
        </w:rPr>
      </w:pPr>
      <w:r w:rsidRPr="00C2696B">
        <w:rPr>
          <w:rStyle w:val="Style13ptBold"/>
        </w:rPr>
        <w:lastRenderedPageBreak/>
        <w:t>Lundberg overlooks rhetorical theory on the interpretative stance and Lacanian theory on unicity and reality is de-masked</w:t>
      </w:r>
    </w:p>
    <w:p w14:paraId="29E90916" w14:textId="77777777" w:rsidR="00BF2F2F" w:rsidRPr="00C2696B" w:rsidRDefault="00BF2F2F" w:rsidP="00BF2F2F">
      <w:pPr>
        <w:rPr>
          <w:rStyle w:val="Style13ptBold"/>
        </w:rPr>
      </w:pPr>
      <w:r w:rsidRPr="00C2696B">
        <w:rPr>
          <w:rStyle w:val="Style13ptBold"/>
        </w:rPr>
        <w:t>Rickert 14</w:t>
      </w:r>
    </w:p>
    <w:p w14:paraId="6C0E57F2" w14:textId="77777777" w:rsidR="00BF2F2F" w:rsidRPr="00C2696B" w:rsidRDefault="00BF2F2F" w:rsidP="00BF2F2F">
      <w:pPr>
        <w:rPr>
          <w:rStyle w:val="Style13ptBold"/>
          <w:rFonts w:eastAsia="Times New Roman"/>
          <w:b w:val="0"/>
          <w:sz w:val="24"/>
        </w:rPr>
      </w:pPr>
      <w:r w:rsidRPr="00C2696B">
        <w:t>(Thomas Rickert has a Ph.D. from University of Texas in Rhetoric and Composition/Cultural Studies/Critical Theory, a M.A. — from University of Texas in Literature and Rhetoric, a B.A. from Berea College, in Philosophy and English, and is an Associate Professor at Purdue university; “</w:t>
      </w:r>
      <w:r>
        <w:rPr>
          <w:rFonts w:eastAsia="Times New Roman"/>
        </w:rPr>
        <w:t xml:space="preserve">Quarterly Journal of Speech, </w:t>
      </w:r>
      <w:r w:rsidRPr="00C2696B">
        <w:t xml:space="preserve">Lacan in Public: Psychoanalysis and the Science of Rhetoric”, 7/16/18, </w:t>
      </w:r>
      <w:hyperlink r:id="rId54" w:history="1">
        <w:r w:rsidRPr="00C2696B">
          <w:rPr>
            <w:rStyle w:val="Hyperlink"/>
          </w:rPr>
          <w:t>https://www.tandfonline.com/doi/pdf/10.1080/00335630.2014.990180?needAccess=true</w:t>
        </w:r>
      </w:hyperlink>
      <w:r w:rsidRPr="00C2696B">
        <w:t>, DMW)</w:t>
      </w:r>
    </w:p>
    <w:p w14:paraId="7D50DFA3" w14:textId="77777777" w:rsidR="00BF2F2F" w:rsidRPr="00C2696B" w:rsidRDefault="00BF2F2F" w:rsidP="00BF2F2F">
      <w:pPr>
        <w:rPr>
          <w:sz w:val="16"/>
        </w:rPr>
      </w:pPr>
      <w:r w:rsidRPr="00C2696B">
        <w:rPr>
          <w:sz w:val="16"/>
        </w:rPr>
        <w:t xml:space="preserve">Earlier, I mentioned one of </w:t>
      </w:r>
      <w:r w:rsidRPr="00C2696B">
        <w:rPr>
          <w:rStyle w:val="StyleUnderline"/>
          <w:highlight w:val="yellow"/>
        </w:rPr>
        <w:t>Lundberg’s</w:t>
      </w:r>
      <w:r w:rsidRPr="00C2696B">
        <w:rPr>
          <w:sz w:val="16"/>
        </w:rPr>
        <w:t xml:space="preserve"> recurring themes, which is that </w:t>
      </w:r>
      <w:r w:rsidRPr="00C2696B">
        <w:rPr>
          <w:rStyle w:val="StyleUnderline"/>
          <w:highlight w:val="yellow"/>
        </w:rPr>
        <w:t>rhetorical theory</w:t>
      </w:r>
      <w:r w:rsidRPr="00C2696B">
        <w:rPr>
          <w:rStyle w:val="StyleUnderline"/>
        </w:rPr>
        <w:t xml:space="preserve"> often </w:t>
      </w:r>
      <w:r w:rsidRPr="00C2696B">
        <w:rPr>
          <w:rStyle w:val="StyleUnderline"/>
          <w:highlight w:val="yellow"/>
        </w:rPr>
        <w:t>ignores its</w:t>
      </w:r>
      <w:r w:rsidRPr="00C2696B">
        <w:rPr>
          <w:rStyle w:val="StyleUnderline"/>
        </w:rPr>
        <w:t xml:space="preserve"> own </w:t>
      </w:r>
      <w:r w:rsidRPr="00C2696B">
        <w:rPr>
          <w:rStyle w:val="StyleUnderline"/>
          <w:highlight w:val="yellow"/>
        </w:rPr>
        <w:t>interpretative stance</w:t>
      </w:r>
      <w:r w:rsidRPr="00C2696B">
        <w:rPr>
          <w:sz w:val="16"/>
        </w:rPr>
        <w:t>—</w:t>
      </w:r>
      <w:r w:rsidRPr="00C2696B">
        <w:rPr>
          <w:rStyle w:val="StyleUnderline"/>
        </w:rPr>
        <w:t xml:space="preserve">it </w:t>
      </w:r>
      <w:r w:rsidRPr="00C2696B">
        <w:rPr>
          <w:rStyle w:val="StyleUnderline"/>
          <w:highlight w:val="yellow"/>
        </w:rPr>
        <w:t>strives to interpret the world “external to discourse</w:t>
      </w:r>
      <w:r w:rsidRPr="00C2696B">
        <w:rPr>
          <w:rStyle w:val="StyleUnderline"/>
        </w:rPr>
        <w:t>”</w:t>
      </w:r>
      <w:r w:rsidRPr="00C2696B">
        <w:rPr>
          <w:sz w:val="16"/>
        </w:rPr>
        <w:t xml:space="preserve"> (119). Any </w:t>
      </w:r>
      <w:r w:rsidRPr="00C2696B">
        <w:rPr>
          <w:rStyle w:val="StyleUnderline"/>
          <w:highlight w:val="yellow"/>
        </w:rPr>
        <w:t>issue with Lacan</w:t>
      </w:r>
      <w:r w:rsidRPr="00C2696B">
        <w:rPr>
          <w:rStyle w:val="StyleUnderline"/>
        </w:rPr>
        <w:t xml:space="preserve"> in rhetorical studies </w:t>
      </w:r>
      <w:r w:rsidRPr="00C2696B">
        <w:rPr>
          <w:rStyle w:val="StyleUnderline"/>
          <w:highlight w:val="yellow"/>
        </w:rPr>
        <w:t>lie</w:t>
      </w:r>
      <w:r w:rsidRPr="00C2696B">
        <w:rPr>
          <w:rStyle w:val="StyleUnderline"/>
        </w:rPr>
        <w:t xml:space="preserve">s </w:t>
      </w:r>
      <w:r w:rsidRPr="00C2696B">
        <w:rPr>
          <w:rStyle w:val="StyleUnderline"/>
          <w:highlight w:val="yellow"/>
        </w:rPr>
        <w:t>on this point because it would be equally true of Lacanian rhetorical theory.</w:t>
      </w:r>
      <w:r w:rsidRPr="00C2696B">
        <w:rPr>
          <w:rStyle w:val="StyleUnderline"/>
        </w:rPr>
        <w:t xml:space="preserve"> If </w:t>
      </w:r>
      <w:r w:rsidRPr="00C2696B">
        <w:rPr>
          <w:rStyle w:val="StyleUnderline"/>
          <w:highlight w:val="yellow"/>
        </w:rPr>
        <w:t>a tropic economy arises because of a missed encounter with self, other, and world while simultaneously proffering phantasmatic forms of unicity that mask this disjoint</w:t>
      </w:r>
      <w:r w:rsidRPr="00C2696B">
        <w:rPr>
          <w:sz w:val="16"/>
        </w:rPr>
        <w:t xml:space="preserve">, then </w:t>
      </w:r>
      <w:r w:rsidRPr="00C2696B">
        <w:rPr>
          <w:rStyle w:val="StyleUnderline"/>
        </w:rPr>
        <w:t xml:space="preserve">does </w:t>
      </w:r>
      <w:r w:rsidRPr="00C2696B">
        <w:rPr>
          <w:rStyle w:val="StyleUnderline"/>
          <w:highlight w:val="yellow"/>
        </w:rPr>
        <w:t>Lacanian theory also tender unicity</w:t>
      </w:r>
      <w:r w:rsidRPr="00C2696B">
        <w:rPr>
          <w:sz w:val="16"/>
        </w:rPr>
        <w:t xml:space="preserve">? The </w:t>
      </w:r>
      <w:r w:rsidRPr="00C2696B">
        <w:rPr>
          <w:rStyle w:val="StyleUnderline"/>
        </w:rPr>
        <w:t xml:space="preserve">truthdimension of Lacan includes enjoyment in the workings of its tropes, but </w:t>
      </w:r>
      <w:r w:rsidRPr="00C2696B">
        <w:rPr>
          <w:rStyle w:val="StyleUnderline"/>
          <w:highlight w:val="yellow"/>
        </w:rPr>
        <w:t>how,</w:t>
      </w:r>
      <w:r w:rsidRPr="00C2696B">
        <w:rPr>
          <w:rStyle w:val="StyleUnderline"/>
        </w:rPr>
        <w:t xml:space="preserve"> and with what stakes and consequences, </w:t>
      </w:r>
      <w:r w:rsidRPr="00C2696B">
        <w:rPr>
          <w:rStyle w:val="StyleUnderline"/>
          <w:highlight w:val="yellow"/>
        </w:rPr>
        <w:t>do these tropes function</w:t>
      </w:r>
      <w:r w:rsidRPr="00C2696B">
        <w:rPr>
          <w:sz w:val="16"/>
        </w:rPr>
        <w:t xml:space="preserve">? Lacan’s </w:t>
      </w:r>
      <w:r w:rsidRPr="00C2696B">
        <w:rPr>
          <w:rStyle w:val="StyleUnderline"/>
          <w:highlight w:val="yellow"/>
        </w:rPr>
        <w:t xml:space="preserve">metaphors and procedures do not </w:t>
      </w:r>
      <w:r w:rsidRPr="00C2696B">
        <w:rPr>
          <w:sz w:val="16"/>
        </w:rPr>
        <w:t xml:space="preserve">simply </w:t>
      </w:r>
      <w:r w:rsidRPr="00C2696B">
        <w:rPr>
          <w:rStyle w:val="StyleUnderline"/>
          <w:highlight w:val="yellow"/>
        </w:rPr>
        <w:t>describe reality as it is</w:t>
      </w:r>
      <w:r w:rsidRPr="00C2696B">
        <w:rPr>
          <w:sz w:val="16"/>
        </w:rPr>
        <w:t xml:space="preserve">. Such ideas were precisely at stake </w:t>
      </w:r>
    </w:p>
    <w:p w14:paraId="22A072D1" w14:textId="77777777" w:rsidR="00BF2F2F" w:rsidRPr="00C2696B" w:rsidRDefault="00BF2F2F" w:rsidP="00BF2F2F">
      <w:pPr>
        <w:rPr>
          <w:sz w:val="16"/>
        </w:rPr>
      </w:pPr>
    </w:p>
    <w:p w14:paraId="0061867C" w14:textId="77777777" w:rsidR="00BF2F2F" w:rsidRPr="00C2696B" w:rsidRDefault="00BF2F2F" w:rsidP="00BF2F2F">
      <w:pPr>
        <w:pStyle w:val="Heading4"/>
      </w:pPr>
      <w:r w:rsidRPr="00C2696B">
        <w:t xml:space="preserve">Language is all we have. Lundberg’s interpretation of the Real and Tropics doesn’t take into account neurological science. Lundeberg is also wrong on textual focus </w:t>
      </w:r>
    </w:p>
    <w:p w14:paraId="3870EC42" w14:textId="77777777" w:rsidR="00BF2F2F" w:rsidRPr="00C2696B" w:rsidRDefault="00BF2F2F" w:rsidP="00BF2F2F">
      <w:pPr>
        <w:rPr>
          <w:rStyle w:val="Style13ptBold"/>
        </w:rPr>
      </w:pPr>
      <w:r w:rsidRPr="00C2696B">
        <w:rPr>
          <w:rStyle w:val="Style13ptBold"/>
        </w:rPr>
        <w:t>Rickert 14</w:t>
      </w:r>
    </w:p>
    <w:p w14:paraId="5F247612" w14:textId="77777777" w:rsidR="00BF2F2F" w:rsidRPr="00C2696B" w:rsidRDefault="00BF2F2F" w:rsidP="00BF2F2F">
      <w:pPr>
        <w:rPr>
          <w:rStyle w:val="Style13ptBold"/>
          <w:rFonts w:eastAsia="Times New Roman"/>
          <w:b w:val="0"/>
          <w:sz w:val="24"/>
        </w:rPr>
      </w:pPr>
      <w:r w:rsidRPr="00C2696B">
        <w:t>(Thomas Rickert has a Ph.D. from University of Texas in Rhetoric and Composition/Cultural Studies/Critical Theory, a M.A. — from University of Texas in Literature and Rhetoric, a B.A. from Berea College, in Philosophy and English, and is an Associate Professor at Purdue university; “</w:t>
      </w:r>
      <w:r>
        <w:rPr>
          <w:rFonts w:eastAsia="Times New Roman"/>
        </w:rPr>
        <w:t xml:space="preserve">Quarterly Journal of Speech, </w:t>
      </w:r>
      <w:r w:rsidRPr="00C2696B">
        <w:t xml:space="preserve">Lacan in Public: Psychoanalysis and the Science of Rhetoric”, 7/16/18, </w:t>
      </w:r>
      <w:hyperlink r:id="rId55" w:history="1">
        <w:r w:rsidRPr="00C2696B">
          <w:rPr>
            <w:rStyle w:val="Hyperlink"/>
          </w:rPr>
          <w:t>https://www.tandfonline.com/doi/pdf/10.1080/00335630.2014.990180?needAccess=true</w:t>
        </w:r>
      </w:hyperlink>
      <w:r w:rsidRPr="00C2696B">
        <w:t>, DMW)</w:t>
      </w:r>
    </w:p>
    <w:p w14:paraId="14D26D74" w14:textId="77777777" w:rsidR="00BF2F2F" w:rsidRPr="00C2696B" w:rsidRDefault="00BF2F2F" w:rsidP="00BF2F2F">
      <w:pPr>
        <w:rPr>
          <w:sz w:val="14"/>
        </w:rPr>
      </w:pPr>
      <w:r w:rsidRPr="00C2696B">
        <w:rPr>
          <w:rStyle w:val="StyleUnderline"/>
          <w:highlight w:val="yellow"/>
        </w:rPr>
        <w:t>in the</w:t>
      </w:r>
      <w:r w:rsidRPr="00C2696B">
        <w:rPr>
          <w:rStyle w:val="StyleUnderline"/>
        </w:rPr>
        <w:t xml:space="preserve"> famous (missed) </w:t>
      </w:r>
      <w:r w:rsidRPr="00C2696B">
        <w:rPr>
          <w:rStyle w:val="StyleUnderline"/>
          <w:highlight w:val="yellow"/>
        </w:rPr>
        <w:t>dialogue between</w:t>
      </w:r>
      <w:r w:rsidRPr="00C2696B">
        <w:rPr>
          <w:rStyle w:val="StyleUnderline"/>
        </w:rPr>
        <w:t xml:space="preserve"> Slavoj </w:t>
      </w:r>
      <w:r w:rsidRPr="00C2696B">
        <w:rPr>
          <w:rStyle w:val="StyleUnderline"/>
          <w:highlight w:val="yellow"/>
        </w:rPr>
        <w:t>Žižek</w:t>
      </w:r>
      <w:r w:rsidRPr="00C2696B">
        <w:rPr>
          <w:rStyle w:val="StyleUnderline"/>
        </w:rPr>
        <w:t xml:space="preserve"> and William </w:t>
      </w:r>
      <w:r w:rsidRPr="00C2696B">
        <w:rPr>
          <w:rStyle w:val="StyleUnderline"/>
          <w:highlight w:val="yellow"/>
        </w:rPr>
        <w:t>Connolly</w:t>
      </w:r>
      <w:r w:rsidRPr="00C2696B">
        <w:rPr>
          <w:sz w:val="14"/>
        </w:rPr>
        <w:t xml:space="preserve">. </w:t>
      </w:r>
      <w:r w:rsidRPr="00C2696B">
        <w:rPr>
          <w:rStyle w:val="StyleUnderline"/>
          <w:highlight w:val="yellow"/>
        </w:rPr>
        <w:t>Žižek presents a</w:t>
      </w:r>
      <w:r w:rsidRPr="00C2696B">
        <w:rPr>
          <w:rStyle w:val="StyleUnderline"/>
        </w:rPr>
        <w:t xml:space="preserve"> masterful </w:t>
      </w:r>
      <w:r w:rsidRPr="00C2696B">
        <w:rPr>
          <w:rStyle w:val="StyleUnderline"/>
          <w:highlight w:val="yellow"/>
        </w:rPr>
        <w:t>reading of a film,</w:t>
      </w:r>
      <w:r w:rsidRPr="00C2696B">
        <w:rPr>
          <w:sz w:val="14"/>
          <w:highlight w:val="yellow"/>
        </w:rPr>
        <w:t xml:space="preserve"> </w:t>
      </w:r>
      <w:r w:rsidRPr="00C2696B">
        <w:rPr>
          <w:rStyle w:val="StyleUnderline"/>
          <w:highlight w:val="yellow"/>
        </w:rPr>
        <w:t>The Duel</w:t>
      </w:r>
      <w:r w:rsidRPr="00C2696B">
        <w:rPr>
          <w:sz w:val="14"/>
        </w:rPr>
        <w:t xml:space="preserve">, which attends to its achievements and failures. </w:t>
      </w:r>
      <w:r w:rsidRPr="00C2696B">
        <w:rPr>
          <w:rStyle w:val="StyleUnderline"/>
          <w:highlight w:val="yellow"/>
        </w:rPr>
        <w:t>Connolly</w:t>
      </w:r>
      <w:r w:rsidRPr="00C2696B">
        <w:rPr>
          <w:rStyle w:val="StyleUnderline"/>
        </w:rPr>
        <w:t xml:space="preserve"> does not dispute Žižek’s reading; rather, he </w:t>
      </w:r>
      <w:r w:rsidRPr="00C2696B">
        <w:rPr>
          <w:rStyle w:val="StyleUnderline"/>
          <w:highlight w:val="yellow"/>
        </w:rPr>
        <w:t>asks about its sufficiency—about what Žižek’s textual interpretation omits</w:t>
      </w:r>
      <w:r w:rsidRPr="00C2696B">
        <w:rPr>
          <w:sz w:val="14"/>
        </w:rPr>
        <w:t xml:space="preserve">. </w:t>
      </w:r>
      <w:r w:rsidRPr="00C2696B">
        <w:rPr>
          <w:rStyle w:val="StyleUnderline"/>
          <w:highlight w:val="yellow"/>
        </w:rPr>
        <w:t>Connolly’s question has direct bearing on Lundberg’s reading of The Passion</w:t>
      </w:r>
      <w:r w:rsidRPr="00C2696B">
        <w:rPr>
          <w:sz w:val="14"/>
        </w:rPr>
        <w:t xml:space="preserve">. </w:t>
      </w:r>
      <w:r w:rsidRPr="00C2696B">
        <w:rPr>
          <w:rStyle w:val="StyleUnderline"/>
          <w:highlight w:val="yellow"/>
        </w:rPr>
        <w:t xml:space="preserve">Gibson’s film may </w:t>
      </w:r>
      <w:r w:rsidRPr="00C2696B">
        <w:rPr>
          <w:rStyle w:val="StyleUnderline"/>
        </w:rPr>
        <w:t xml:space="preserve">well </w:t>
      </w:r>
      <w:r w:rsidRPr="00C2696B">
        <w:rPr>
          <w:rStyle w:val="StyleUnderline"/>
          <w:highlight w:val="yellow"/>
        </w:rPr>
        <w:t>secure a form of marginalized, threatened identity for evangelicals, but what else does the film do?</w:t>
      </w:r>
      <w:r w:rsidRPr="00C2696B">
        <w:rPr>
          <w:sz w:val="14"/>
        </w:rPr>
        <w:t xml:space="preserve"> For instance, Gibson is a conservative Catholic, which many evangelicals noted, calling The Passion a Catholic, and not evangelical, film. Actor James Cavaziel said he needed communion every day to play the role of Jesus. Gibson claimed the film was inspired by mystical eighteenth-century nun Sister Anne Emmerlich’s book about the passion of Jesus. </w:t>
      </w:r>
      <w:r w:rsidRPr="00C2696B">
        <w:rPr>
          <w:rStyle w:val="StyleUnderline"/>
          <w:highlight w:val="yellow"/>
        </w:rPr>
        <w:t>Dialogue is spoken in Latin and Aramaic instead of English</w:t>
      </w:r>
      <w:r w:rsidRPr="00C2696B">
        <w:rPr>
          <w:rStyle w:val="StyleUnderline"/>
        </w:rPr>
        <w:t xml:space="preserve">. </w:t>
      </w:r>
      <w:r w:rsidRPr="00C2696B">
        <w:rPr>
          <w:rStyle w:val="StyleUnderline"/>
          <w:highlight w:val="yellow"/>
        </w:rPr>
        <w:t>How do all these complicating elements influence a reading about the construction of evangelical identity</w:t>
      </w:r>
      <w:r w:rsidRPr="00C2696B">
        <w:rPr>
          <w:sz w:val="14"/>
        </w:rPr>
        <w:t xml:space="preserve">? </w:t>
      </w:r>
      <w:r w:rsidRPr="00C2696B">
        <w:rPr>
          <w:rStyle w:val="StyleUnderline"/>
        </w:rPr>
        <w:t>Such q</w:t>
      </w:r>
      <w:r w:rsidRPr="00C2696B">
        <w:rPr>
          <w:rStyle w:val="StyleUnderline"/>
          <w:highlight w:val="yellow"/>
        </w:rPr>
        <w:t xml:space="preserve">uestions concerning the rhetorical constitution of identity and </w:t>
      </w:r>
      <w:r w:rsidRPr="00C2696B">
        <w:rPr>
          <w:rStyle w:val="StyleUnderline"/>
          <w:highlight w:val="yellow"/>
        </w:rPr>
        <w:lastRenderedPageBreak/>
        <w:t>meaning lead us to inquire</w:t>
      </w:r>
      <w:r w:rsidRPr="00C2696B">
        <w:rPr>
          <w:rStyle w:val="StyleUnderline"/>
        </w:rPr>
        <w:t xml:space="preserve"> more generally </w:t>
      </w:r>
      <w:r w:rsidRPr="00C2696B">
        <w:rPr>
          <w:rStyle w:val="StyleUnderline"/>
          <w:highlight w:val="yellow"/>
        </w:rPr>
        <w:t>about the textual focus</w:t>
      </w:r>
      <w:r w:rsidRPr="00C2696B">
        <w:rPr>
          <w:sz w:val="14"/>
        </w:rPr>
        <w:t xml:space="preserve">. </w:t>
      </w:r>
      <w:r w:rsidRPr="00C2696B">
        <w:rPr>
          <w:rStyle w:val="StyleUnderline"/>
          <w:highlight w:val="yellow"/>
        </w:rPr>
        <w:t>Lundberg does not discuss the material underpinnings for human behavior</w:t>
      </w:r>
      <w:r w:rsidRPr="00C2696B">
        <w:rPr>
          <w:rStyle w:val="StyleUnderline"/>
        </w:rPr>
        <w:t xml:space="preserve">, such as that </w:t>
      </w:r>
      <w:r w:rsidRPr="00C2696B">
        <w:rPr>
          <w:rStyle w:val="StyleUnderline"/>
          <w:highlight w:val="yellow"/>
        </w:rPr>
        <w:t>offered by contemporary neuroscience and psychology,</w:t>
      </w:r>
      <w:r w:rsidRPr="00C2696B">
        <w:rPr>
          <w:rStyle w:val="StyleUnderline"/>
        </w:rPr>
        <w:t xml:space="preserve"> </w:t>
      </w:r>
      <w:r w:rsidRPr="00C2696B">
        <w:rPr>
          <w:sz w:val="14"/>
        </w:rPr>
        <w:t xml:space="preserve">which is understandable, given his focus on Lacan. But such </w:t>
      </w:r>
      <w:r w:rsidRPr="00C2696B">
        <w:rPr>
          <w:rStyle w:val="StyleUnderline"/>
        </w:rPr>
        <w:t>work also seems oddly foreclosed</w:t>
      </w:r>
      <w:r w:rsidRPr="00C2696B">
        <w:rPr>
          <w:sz w:val="14"/>
        </w:rPr>
        <w:t xml:space="preserve">. </w:t>
      </w:r>
      <w:r w:rsidRPr="00C2696B">
        <w:rPr>
          <w:rStyle w:val="StyleUnderline"/>
          <w:highlight w:val="yellow"/>
        </w:rPr>
        <w:t>Science lies with an economy of tropology, and neuroscientific discoveries presumably would constitute another substitution of tropic reality for the Real,</w:t>
      </w:r>
      <w:r w:rsidRPr="00C2696B">
        <w:rPr>
          <w:rStyle w:val="StyleUnderline"/>
        </w:rPr>
        <w:t xml:space="preserve"> </w:t>
      </w:r>
      <w:r w:rsidRPr="00C2696B">
        <w:rPr>
          <w:sz w:val="14"/>
        </w:rPr>
        <w:t>although the Real is certainly operative</w:t>
      </w:r>
      <w:r w:rsidRPr="00C2696B">
        <w:rPr>
          <w:rStyle w:val="StyleUnderline"/>
        </w:rPr>
        <w:t xml:space="preserve">. </w:t>
      </w:r>
      <w:r w:rsidRPr="00C2696B">
        <w:rPr>
          <w:rStyle w:val="StyleUnderline"/>
          <w:highlight w:val="yellow"/>
        </w:rPr>
        <w:t>If the release of dopamine affects us cognitively and emotionally, producing increased performance and pleasure</w:t>
      </w:r>
      <w:r w:rsidRPr="00C2696B">
        <w:rPr>
          <w:rStyle w:val="StyleUnderline"/>
        </w:rPr>
        <w:t xml:space="preserve">, </w:t>
      </w:r>
      <w:r w:rsidRPr="00C2696B">
        <w:rPr>
          <w:rStyle w:val="StyleUnderline"/>
          <w:highlight w:val="yellow"/>
        </w:rPr>
        <w:t>then</w:t>
      </w:r>
      <w:r w:rsidRPr="00C2696B">
        <w:rPr>
          <w:rStyle w:val="StyleUnderline"/>
        </w:rPr>
        <w:t xml:space="preserve"> </w:t>
      </w:r>
      <w:r w:rsidRPr="00C2696B">
        <w:rPr>
          <w:rStyle w:val="StyleUnderline"/>
          <w:highlight w:val="yellow"/>
        </w:rPr>
        <w:t>it may not be sufficient to say</w:t>
      </w:r>
      <w:r w:rsidRPr="00C2696B">
        <w:rPr>
          <w:rStyle w:val="StyleUnderline"/>
        </w:rPr>
        <w:t xml:space="preserve"> that </w:t>
      </w:r>
      <w:r w:rsidRPr="00C2696B">
        <w:rPr>
          <w:rStyle w:val="StyleUnderline"/>
          <w:highlight w:val="yellow"/>
        </w:rPr>
        <w:t>this effect is</w:t>
      </w:r>
      <w:r w:rsidRPr="00C2696B">
        <w:rPr>
          <w:rStyle w:val="StyleUnderline"/>
        </w:rPr>
        <w:t xml:space="preserve"> simply </w:t>
      </w:r>
      <w:r w:rsidRPr="00C2696B">
        <w:rPr>
          <w:rStyle w:val="StyleUnderline"/>
          <w:highlight w:val="yellow"/>
        </w:rPr>
        <w:t>a manifestation of the Real that we cannot understand except through tropic distortion.</w:t>
      </w:r>
      <w:r w:rsidRPr="00C2696B">
        <w:rPr>
          <w:rStyle w:val="StyleUnderline"/>
        </w:rPr>
        <w:t xml:space="preserve"> </w:t>
      </w:r>
      <w:r w:rsidRPr="00C2696B">
        <w:rPr>
          <w:rStyle w:val="StyleUnderline"/>
          <w:highlight w:val="yellow"/>
        </w:rPr>
        <w:t>It</w:t>
      </w:r>
      <w:r w:rsidRPr="00C2696B">
        <w:rPr>
          <w:sz w:val="14"/>
        </w:rPr>
        <w:t xml:space="preserve"> would </w:t>
      </w:r>
      <w:r w:rsidRPr="00C2696B">
        <w:rPr>
          <w:rStyle w:val="StyleUnderline"/>
          <w:highlight w:val="yellow"/>
        </w:rPr>
        <w:t>seem</w:t>
      </w:r>
      <w:r w:rsidRPr="00C2696B">
        <w:rPr>
          <w:rStyle w:val="StyleUnderline"/>
        </w:rPr>
        <w:t xml:space="preserve"> little </w:t>
      </w:r>
      <w:r w:rsidRPr="00C2696B">
        <w:rPr>
          <w:rStyle w:val="StyleUnderline"/>
          <w:highlight w:val="yellow"/>
        </w:rPr>
        <w:t>more than a linguistic parlor trick to say</w:t>
      </w:r>
      <w:r w:rsidRPr="00C2696B">
        <w:rPr>
          <w:sz w:val="14"/>
        </w:rPr>
        <w:t xml:space="preserve">, well, </w:t>
      </w:r>
      <w:r w:rsidRPr="00C2696B">
        <w:rPr>
          <w:rStyle w:val="StyleUnderline"/>
          <w:highlight w:val="yellow"/>
        </w:rPr>
        <w:t>we can only understand it in language, so language is all we have</w:t>
      </w:r>
      <w:r w:rsidRPr="00C2696B">
        <w:rPr>
          <w:sz w:val="14"/>
        </w:rPr>
        <w:t xml:space="preserve">. </w:t>
      </w:r>
    </w:p>
    <w:p w14:paraId="67BDB79B" w14:textId="77777777" w:rsidR="00BF2F2F" w:rsidRPr="00C2696B" w:rsidRDefault="00BF2F2F" w:rsidP="00BF2F2F"/>
    <w:p w14:paraId="7439A58C" w14:textId="77777777" w:rsidR="00BF2F2F" w:rsidRPr="00C2696B" w:rsidRDefault="00BF2F2F" w:rsidP="00BF2F2F">
      <w:pPr>
        <w:pStyle w:val="Heading4"/>
      </w:pPr>
      <w:r w:rsidRPr="00C2696B">
        <w:t xml:space="preserve">Psychoanalysis is unfalsifiable – </w:t>
      </w:r>
      <w:r>
        <w:t>multiple flaws means their politics fail</w:t>
      </w:r>
    </w:p>
    <w:p w14:paraId="6290EFCE" w14:textId="77777777" w:rsidR="00BF2F2F" w:rsidRPr="00C2696B" w:rsidRDefault="00BF2F2F" w:rsidP="00BF2F2F">
      <w:r w:rsidRPr="00C2696B">
        <w:rPr>
          <w:rStyle w:val="Style13ptBold"/>
        </w:rPr>
        <w:t>Robinson 4</w:t>
      </w:r>
      <w:r w:rsidRPr="00C2696B">
        <w:t xml:space="preserve"> (Andrew Robinson is a political theorist at The British Journal of Politics &amp; International Relations, “The Politics o</w:t>
      </w:r>
      <w:r>
        <w:t>f Lack”, BJPIR: 2004 VOL 6 DMW</w:t>
      </w:r>
      <w:r w:rsidRPr="00C2696B">
        <w:t>*modified for ableist language*</w:t>
      </w:r>
      <w:r>
        <w:t>)</w:t>
      </w:r>
    </w:p>
    <w:p w14:paraId="6D4CAD17" w14:textId="77777777" w:rsidR="00BF2F2F" w:rsidRPr="00652D33" w:rsidRDefault="00BF2F2F" w:rsidP="00BF2F2F">
      <w:pPr>
        <w:rPr>
          <w:sz w:val="16"/>
        </w:rPr>
      </w:pPr>
      <w:r w:rsidRPr="004978A7">
        <w:rPr>
          <w:rStyle w:val="StyleUnderline"/>
        </w:rPr>
        <w:t xml:space="preserve">For </w:t>
      </w:r>
      <w:r w:rsidRPr="004978A7">
        <w:rPr>
          <w:rStyle w:val="StyleUnderline"/>
          <w:highlight w:val="yellow"/>
        </w:rPr>
        <w:t>Lacanians</w:t>
      </w:r>
      <w:r w:rsidRPr="004978A7">
        <w:rPr>
          <w:rStyle w:val="StyleUnderline"/>
        </w:rPr>
        <w:t xml:space="preserve">, the return of </w:t>
      </w:r>
      <w:r w:rsidRPr="004978A7">
        <w:rPr>
          <w:rStyle w:val="StyleUnderline"/>
          <w:highlight w:val="yellow"/>
        </w:rPr>
        <w:t>the Real is</w:t>
      </w:r>
      <w:r w:rsidRPr="004978A7">
        <w:rPr>
          <w:rStyle w:val="StyleUnderline"/>
        </w:rPr>
        <w:t xml:space="preserve"> always </w:t>
      </w:r>
      <w:r w:rsidRPr="004978A7">
        <w:rPr>
          <w:rStyle w:val="StyleUnderline"/>
          <w:highlight w:val="yellow"/>
        </w:rPr>
        <w:t>a</w:t>
      </w:r>
      <w:r w:rsidRPr="004978A7">
        <w:rPr>
          <w:rStyle w:val="StyleUnderline"/>
        </w:rPr>
        <w:t xml:space="preserve"> disruptive, almost </w:t>
      </w:r>
      <w:r w:rsidRPr="004978A7">
        <w:rPr>
          <w:rStyle w:val="StyleUnderline"/>
          <w:highlight w:val="yellow"/>
        </w:rPr>
        <w:t>revolutionary event which shatters the entire social totality constructed around its exclusion</w:t>
      </w:r>
      <w:r w:rsidRPr="004978A7">
        <w:rPr>
          <w:sz w:val="16"/>
        </w:rPr>
        <w:t xml:space="preserve">. Every social order, therefore, has a single touchy ‘nodal point’ which it must maintain, or else it will collapse. Since the exclusion </w:t>
      </w:r>
      <w:r w:rsidRPr="004978A7">
        <w:rPr>
          <w:rStyle w:val="StyleUnderline"/>
        </w:rPr>
        <w:t xml:space="preserve">of a </w:t>
      </w:r>
      <w:r w:rsidRPr="004978A7">
        <w:rPr>
          <w:rStyle w:val="StyleUnderline"/>
          <w:highlight w:val="yellow"/>
        </w:rPr>
        <w:t>Real</w:t>
      </w:r>
      <w:r w:rsidRPr="004978A7">
        <w:rPr>
          <w:rStyle w:val="StyleUnderline"/>
        </w:rPr>
        <w:t xml:space="preserve"> element </w:t>
      </w:r>
      <w:r w:rsidRPr="004978A7">
        <w:rPr>
          <w:rStyle w:val="StyleUnderline"/>
          <w:highlight w:val="yellow"/>
        </w:rPr>
        <w:t>is supposed to be necessary, Lacanians urge</w:t>
      </w:r>
      <w:r w:rsidRPr="004978A7">
        <w:rPr>
          <w:rStyle w:val="StyleUnderline"/>
        </w:rPr>
        <w:t xml:space="preserve"> that one reconcile oneself to </w:t>
      </w:r>
      <w:r w:rsidRPr="004978A7">
        <w:rPr>
          <w:rStyle w:val="StyleUnderline"/>
          <w:highlight w:val="yellow"/>
        </w:rPr>
        <w:t>the inevitability of lack</w:t>
      </w:r>
      <w:r w:rsidRPr="004978A7">
        <w:rPr>
          <w:rStyle w:val="StyleUnderline"/>
        </w:rPr>
        <w:t xml:space="preserve">. </w:t>
      </w:r>
      <w:r w:rsidRPr="004978A7">
        <w:rPr>
          <w:rStyle w:val="StyleUnderline"/>
          <w:highlight w:val="yellow"/>
        </w:rPr>
        <w:t>Lacanian politics is therefore about coming to terms with violence</w:t>
      </w:r>
      <w:r w:rsidRPr="004978A7">
        <w:rPr>
          <w:rStyle w:val="StyleUnderline"/>
        </w:rPr>
        <w:t xml:space="preserve">, exclusion and antagonism, not about resolving or removing these. </w:t>
      </w:r>
      <w:r w:rsidRPr="004978A7">
        <w:rPr>
          <w:sz w:val="16"/>
        </w:rPr>
        <w:t xml:space="preserve">The acceptance of lack takes the form of an Act or Event, in which the myth of subjective completeness is rejected and the incompleteness of the self is embraced. </w:t>
      </w:r>
      <w:r w:rsidRPr="004978A7">
        <w:rPr>
          <w:rStyle w:val="StyleUnderline"/>
          <w:highlight w:val="yellow"/>
        </w:rPr>
        <w:t>The primary ethical imperative in Lacanian politics is to ‘accept’ the primacy of antagonism</w:t>
      </w:r>
      <w:r w:rsidRPr="004978A7">
        <w:rPr>
          <w:sz w:val="16"/>
        </w:rPr>
        <w:t xml:space="preserve">, i.e. the central ontological claim of the Lacanian edifice itself. Mouffe, for instance, demands that one accept ‘an element of hostility among human beings’ as something akin to a fact of human nature (2000, 130–132). She attacks deconstructive and dialogical approaches to ethics for being ‘unable to come to terms with “the political” in its antagonistic dimension’. Such approaches lack ‘a proper reflection on the moment of “decision” which characterises the field of politics’ and which necessarily ‘entail[s] an element of force and violence’ (ibid., 129–130). Mouffe’s alternative involves a politics which ‘acknowledges the real nature of [the] frontiers [of the social] and the forms of exclusion that they entail instead of trying to disguise them under the veil of rationality or morality’ (ibid., 105). She celebrates democracy, but her version of democracy depends on ‘the possibility of drawing a frontier between “us” and “them”’ and ‘always entails relations of inclusion–exclusion’ (ibid., 43). The derivation of such views is unclear from the text, but seems to be that, since everyone needs a master-signifier as an element in their psyche, and since such a signifier arises through the machinations of ‘the political’, therefore the exclusionary and violent operations of coercive state apparatuses must be accepted as an absolute necessity for any kind of social life. This is Hobbesian statism updated for a post-modern era. As should by now be clear, </w:t>
      </w:r>
      <w:r w:rsidRPr="004978A7">
        <w:rPr>
          <w:rStyle w:val="StyleUnderline"/>
        </w:rPr>
        <w:t>the central claims of Lacanian theory are ontological rather than political</w:t>
      </w:r>
      <w:r w:rsidRPr="004978A7">
        <w:rPr>
          <w:sz w:val="16"/>
        </w:rPr>
        <w:t xml:space="preserve">. Indeed, since Lacan’s work deals with politics only very occasionally, </w:t>
      </w:r>
      <w:r w:rsidRPr="004978A7">
        <w:rPr>
          <w:rStyle w:val="StyleUnderline"/>
          <w:highlight w:val="yellow"/>
        </w:rPr>
        <w:t>the entire project of using Lacan politically is fraught with hazards</w:t>
      </w:r>
      <w:r w:rsidRPr="004978A7">
        <w:rPr>
          <w:rStyle w:val="StyleUnderline"/>
        </w:rPr>
        <w:t>.</w:t>
      </w:r>
      <w:r w:rsidRPr="004978A7">
        <w:rPr>
          <w:sz w:val="16"/>
        </w:rPr>
        <w:t xml:space="preserve"> With rare exceptions, </w:t>
      </w:r>
      <w:r w:rsidRPr="004978A7">
        <w:rPr>
          <w:rStyle w:val="StyleUnderline"/>
          <w:highlight w:val="yellow"/>
        </w:rPr>
        <w:t>Lacanian theorists put ontology in the driving seat, allowing it to guide their political theorising</w:t>
      </w:r>
      <w:r w:rsidRPr="004978A7">
        <w:rPr>
          <w:rStyle w:val="StyleUnderline"/>
        </w:rPr>
        <w:t xml:space="preserve">. Political </w:t>
      </w:r>
      <w:r w:rsidRPr="004978A7">
        <w:rPr>
          <w:rStyle w:val="StyleUnderline"/>
          <w:highlight w:val="yellow"/>
        </w:rPr>
        <w:t>discourse and events are subsumed</w:t>
      </w:r>
      <w:r w:rsidRPr="004978A7">
        <w:rPr>
          <w:rStyle w:val="StyleUnderline"/>
        </w:rPr>
        <w:t xml:space="preserve"> </w:t>
      </w:r>
      <w:r w:rsidRPr="004978A7">
        <w:rPr>
          <w:sz w:val="16"/>
        </w:rPr>
        <w:t xml:space="preserve">into a prior theoretical framework in a manner more reminiscent of an attempt </w:t>
      </w:r>
      <w:r w:rsidRPr="004978A7">
        <w:rPr>
          <w:rStyle w:val="StyleUnderline"/>
        </w:rPr>
        <w:t>to confirm already-accepted assumptions than of an attempt to assess the theory itself</w:t>
      </w:r>
      <w:r w:rsidRPr="004978A7">
        <w:rPr>
          <w:sz w:val="16"/>
        </w:rPr>
        <w:t xml:space="preserve">. Among the authors discussed here, Zizek takes this the furthest: the stuff of theory is ‘notions’, which have a reality above and beyond any referent, so that, if reality does not conform to the notions, it is ‘so much the worse for reality’ (in Butler, Laclau and Zizek 2000, 244). </w:t>
      </w:r>
      <w:r w:rsidRPr="004978A7">
        <w:rPr>
          <w:rStyle w:val="StyleUnderline"/>
          <w:highlight w:val="yellow"/>
        </w:rPr>
        <w:t>The selection and interpretation of examples</w:t>
      </w:r>
      <w:r w:rsidRPr="004978A7">
        <w:rPr>
          <w:rStyle w:val="StyleUnderline"/>
        </w:rPr>
        <w:t xml:space="preserve">, whether in concrete analysis of political discourse or in theoretical exegesis, </w:t>
      </w:r>
      <w:r w:rsidRPr="004978A7">
        <w:rPr>
          <w:rStyle w:val="StyleUnderline"/>
          <w:highlight w:val="yellow"/>
        </w:rPr>
        <w:t>is</w:t>
      </w:r>
      <w:r w:rsidRPr="004978A7">
        <w:rPr>
          <w:rStyle w:val="StyleUnderline"/>
        </w:rPr>
        <w:t xml:space="preserve"> often </w:t>
      </w:r>
      <w:r w:rsidRPr="004978A7">
        <w:rPr>
          <w:rStyle w:val="StyleUnderline"/>
          <w:highlight w:val="yellow"/>
        </w:rPr>
        <w:t>selective in a way which appears to confirm the general theory</w:t>
      </w:r>
      <w:r w:rsidRPr="004978A7">
        <w:rPr>
          <w:rStyle w:val="StyleUnderline"/>
        </w:rPr>
        <w:t xml:space="preserve"> only </w:t>
      </w:r>
      <w:r w:rsidRPr="004978A7">
        <w:rPr>
          <w:rStyle w:val="StyleUnderline"/>
          <w:highlight w:val="yellow"/>
        </w:rPr>
        <w:t>because inconvenient counterexamples are ignored</w:t>
      </w:r>
      <w:r w:rsidRPr="004978A7">
        <w:rPr>
          <w:rStyle w:val="StyleUnderline"/>
        </w:rPr>
        <w:t>. The entire edifice often appears wholly a priori and non-falsifiable</w:t>
      </w:r>
      <w:r w:rsidRPr="004978A7">
        <w:rPr>
          <w:sz w:val="16"/>
        </w:rPr>
        <w:t xml:space="preserve">, and the case for its acceptance is extremely vague. Most often, the imperative to adopt a Lacanian as opposed to (say) a Rawlsian or an orthodox Marxist approach is couched in terms of dogmatically-posited </w:t>
      </w:r>
      <w:r w:rsidRPr="004978A7">
        <w:rPr>
          <w:rStyle w:val="StyleUnderline"/>
        </w:rPr>
        <w:lastRenderedPageBreak/>
        <w:t>demands that one accept the idea of constitutive lack</w:t>
      </w:r>
      <w:r w:rsidRPr="004978A7">
        <w:rPr>
          <w:sz w:val="16"/>
        </w:rPr>
        <w:t xml:space="preserve">. A failure to do so is simply denounced as ‘shirking’, ‘blindness’ [stunning], ‘inability to accept’ and so on. In this way, </w:t>
      </w:r>
      <w:r w:rsidRPr="004978A7">
        <w:rPr>
          <w:rStyle w:val="StyleUnderline"/>
          <w:highlight w:val="yellow"/>
        </w:rPr>
        <w:t>Lacanian theory renders itself almost immune to analytical critique</w:t>
      </w:r>
      <w:r w:rsidRPr="004978A7">
        <w:rPr>
          <w:sz w:val="16"/>
        </w:rPr>
        <w:t xml:space="preserve"> on terms it would find acceptable. Furthermore, a slippage frequently emerges between the external ‘acceptance’ of antagonism and its subjective encouragement. For instance, Ernesto Laclau calls for a ‘symbolisation of impossibility as such as a positive value’ (in Butler, Laclau and Zizek 2000, 1999, original emphasis). The differences between the texts under review mainly arise around the issue of how to articulate Lacanian themes into a concrete political discourse. This becomes especially clear in the Butler, Laclau and Zizek volume from which the above quotation is taken. Laclau and Zizek share a theoretical vocabulary and agree on a number of issues of basic ontology. However, they both—and each in an equally dogmatic way—insist on a particular decontestation of this vocabulary in their analysis of contemporary events. For Laclau, Lacanian analysis dovetails with ‘radical democracy’, whereas for Zizek, it entails a radical refusal of the status quo from a standpoint cross-fertilised with insights from Hegel, Kant and the Marxist tradition. This disagreement represents a broader split of Lacanian theorists into two camps: ‘radical democrats’ who follow Laclau’s line that liberal democracy is a realisation of the Lacanian model through the acceptance of antagonism and its conversion into symbolically accepted electoral and interest-group competition, and more-or-less nihilistic Lacanians such as Zizek and Badiou who maintain that a </w:t>
      </w:r>
      <w:r w:rsidRPr="004978A7">
        <w:rPr>
          <w:rStyle w:val="StyleUnderline"/>
          <w:highlight w:val="yellow"/>
        </w:rPr>
        <w:t>Lacanian politics requires a radical break with the present political system</w:t>
      </w:r>
      <w:r w:rsidRPr="004978A7">
        <w:rPr>
          <w:sz w:val="16"/>
        </w:rPr>
        <w:t xml:space="preserve">. </w:t>
      </w:r>
      <w:r w:rsidRPr="004978A7">
        <w:rPr>
          <w:rStyle w:val="StyleUnderline"/>
          <w:highlight w:val="yellow"/>
        </w:rPr>
        <w:t>Butler</w:t>
      </w:r>
      <w:r w:rsidRPr="004978A7">
        <w:rPr>
          <w:rStyle w:val="StyleUnderline"/>
        </w:rPr>
        <w:t>,</w:t>
      </w:r>
      <w:r w:rsidRPr="004978A7">
        <w:rPr>
          <w:sz w:val="16"/>
        </w:rPr>
        <w:t xml:space="preserve"> for her part, is not sufficiently committed to an ontology of lack to accept the other protagonists’ inability to provide substantial argumentation for their positions. She </w:t>
      </w:r>
      <w:r w:rsidRPr="004978A7">
        <w:rPr>
          <w:rStyle w:val="StyleUnderline"/>
          <w:highlight w:val="yellow"/>
        </w:rPr>
        <w:t>calls Lacanian theory a ‘theoretical fetish’, because the ‘theory is applied to its examples’</w:t>
      </w:r>
      <w:r w:rsidRPr="004978A7">
        <w:rPr>
          <w:sz w:val="16"/>
          <w:highlight w:val="yellow"/>
        </w:rPr>
        <w:t>,</w:t>
      </w:r>
      <w:r w:rsidRPr="004978A7">
        <w:rPr>
          <w:sz w:val="16"/>
        </w:rPr>
        <w:t xml:space="preserve"> as if ‘already true, prior to its exemplification’. </w:t>
      </w:r>
      <w:r w:rsidRPr="004978A7">
        <w:rPr>
          <w:rStyle w:val="StyleUnderline"/>
        </w:rPr>
        <w:t xml:space="preserve">Articulated </w:t>
      </w:r>
      <w:r w:rsidRPr="004978A7">
        <w:rPr>
          <w:rStyle w:val="StyleUnderline"/>
          <w:highlight w:val="yellow"/>
        </w:rPr>
        <w:t>on its own self-sufficiency</w:t>
      </w:r>
      <w:r w:rsidRPr="004978A7">
        <w:rPr>
          <w:rStyle w:val="StyleUnderline"/>
        </w:rPr>
        <w:t>,</w:t>
      </w:r>
      <w:r w:rsidRPr="004978A7">
        <w:rPr>
          <w:sz w:val="16"/>
        </w:rPr>
        <w:t xml:space="preserve"> it shifts its basis to concrete matters only for pedagogical purposes (in Butler, Laclau and Zizek 2000, 26–27). </w:t>
      </w:r>
      <w:r w:rsidRPr="004978A7">
        <w:rPr>
          <w:rStyle w:val="StyleUnderline"/>
        </w:rPr>
        <w:t xml:space="preserve">She suggests, quite accurately, that the </w:t>
      </w:r>
      <w:r w:rsidRPr="004978A7">
        <w:rPr>
          <w:rStyle w:val="StyleUnderline"/>
          <w:highlight w:val="yellow"/>
        </w:rPr>
        <w:t>Lacanian project is in a certain sense ‘a theological project’, and that its heavy reliance on a priori assumptions impedes its ability to engage with practical political issues,</w:t>
      </w:r>
      <w:r w:rsidRPr="004978A7">
        <w:rPr>
          <w:rStyle w:val="StyleUnderline"/>
        </w:rPr>
        <w:t xml:space="preserve"> using simplification and a priori reasoning to ‘avoid the rather messy psychic and social entanglement’</w:t>
      </w:r>
      <w:r w:rsidRPr="004978A7">
        <w:rPr>
          <w:sz w:val="16"/>
        </w:rPr>
        <w:t xml:space="preserve"> involved in studying specific political cases (ibid., 155–156). She could perhaps have added that, in practice, </w:t>
      </w:r>
      <w:r w:rsidRPr="004978A7">
        <w:rPr>
          <w:rStyle w:val="StyleUnderline"/>
        </w:rPr>
        <w:t>the switch between ontology and politics is usually accomplished by the transmutation of single instances into universal facts</w:t>
      </w:r>
      <w:r w:rsidRPr="004978A7">
        <w:rPr>
          <w:sz w:val="16"/>
        </w:rPr>
        <w:t xml:space="preserve"> by means of a liberal deployment of words such as ‘always’, ‘all’, ‘never’ and ‘necessity’; </w:t>
      </w:r>
      <w:r w:rsidRPr="004978A7">
        <w:rPr>
          <w:rStyle w:val="StyleUnderline"/>
          <w:highlight w:val="yellow"/>
        </w:rPr>
        <w:t>it is by this specific discursive move that the short-circuit between ‘theology’ and politics is achieved</w:t>
      </w:r>
    </w:p>
    <w:p w14:paraId="319943D7" w14:textId="77777777" w:rsidR="00BF2F2F" w:rsidRPr="00C2696B" w:rsidRDefault="00BF2F2F" w:rsidP="00BF2F2F">
      <w:pPr>
        <w:pStyle w:val="Heading4"/>
      </w:pPr>
      <w:r>
        <w:t xml:space="preserve">Lundberg’s interpretation is generic, divorces rhetorical Critism and theory, and favors symbolic which is a disservice to Lacan’s interpretation. </w:t>
      </w:r>
    </w:p>
    <w:p w14:paraId="5FCC6BF1" w14:textId="77777777" w:rsidR="00BF2F2F" w:rsidRPr="009C4763" w:rsidRDefault="00BF2F2F" w:rsidP="00BF2F2F">
      <w:pPr>
        <w:rPr>
          <w:rStyle w:val="Style13ptBold"/>
        </w:rPr>
      </w:pPr>
      <w:r w:rsidRPr="009C4763">
        <w:rPr>
          <w:rStyle w:val="Style13ptBold"/>
        </w:rPr>
        <w:t xml:space="preserve">Baranchuk 14 </w:t>
      </w:r>
    </w:p>
    <w:p w14:paraId="4055D86A" w14:textId="77777777" w:rsidR="00BF2F2F" w:rsidRPr="008147E0" w:rsidRDefault="00BF2F2F" w:rsidP="00BF2F2F">
      <w:r w:rsidRPr="00C2696B">
        <w:rPr>
          <w:rFonts w:eastAsia="Times New Roman"/>
        </w:rPr>
        <w:t>(</w:t>
      </w:r>
      <w:r w:rsidRPr="008147E0">
        <w:t xml:space="preserve">Anna Baranchuk has a communication PHD from Georgia state university; “Lacan in Public: Psychoanalysis and the Science of Rhetoric by Christian Lundberg (review)”, 7/16/18, </w:t>
      </w:r>
      <w:hyperlink r:id="rId56" w:history="1">
        <w:r w:rsidRPr="008147E0">
          <w:t>https://www.tandfonline.com/doi/pdf/10.1080/00335630.2014.990180?needAccess=true</w:t>
        </w:r>
      </w:hyperlink>
      <w:r w:rsidRPr="008147E0">
        <w:t>, DMW)</w:t>
      </w:r>
    </w:p>
    <w:p w14:paraId="385C2882" w14:textId="77777777" w:rsidR="00BF2F2F" w:rsidRPr="00C2696B" w:rsidRDefault="00BF2F2F" w:rsidP="00BF2F2F">
      <w:pPr>
        <w:rPr>
          <w:rFonts w:eastAsia="Times New Roman"/>
        </w:rPr>
      </w:pPr>
    </w:p>
    <w:p w14:paraId="428AE070" w14:textId="77777777" w:rsidR="00BF2F2F" w:rsidRPr="00C2696B" w:rsidRDefault="00BF2F2F" w:rsidP="00BF2F2F">
      <w:r w:rsidRPr="00C2696B">
        <w:rPr>
          <w:sz w:val="14"/>
        </w:rPr>
        <w:t xml:space="preserve">While </w:t>
      </w:r>
      <w:r w:rsidRPr="00C2696B">
        <w:rPr>
          <w:rStyle w:val="StyleUnderline"/>
        </w:rPr>
        <w:t xml:space="preserve">insisting on </w:t>
      </w:r>
      <w:r w:rsidRPr="0064621C">
        <w:rPr>
          <w:rStyle w:val="StyleUnderline"/>
          <w:highlight w:val="yellow"/>
        </w:rPr>
        <w:t>the conceptual and analytic equality between the Imaginary and the Symbolic</w:t>
      </w:r>
      <w:r w:rsidRPr="00C2696B">
        <w:rPr>
          <w:sz w:val="14"/>
        </w:rPr>
        <w:t xml:space="preserve"> (which could be said to approximately parallel the distinction between rhetorical criticism and rhetorical theory respectively</w:t>
      </w:r>
      <w:r w:rsidRPr="0064621C">
        <w:rPr>
          <w:sz w:val="14"/>
          <w:highlight w:val="yellow"/>
        </w:rPr>
        <w:t xml:space="preserve">), </w:t>
      </w:r>
      <w:r w:rsidRPr="0064621C">
        <w:rPr>
          <w:rStyle w:val="StyleUnderline"/>
          <w:highlight w:val="yellow"/>
        </w:rPr>
        <w:t>Lundberg</w:t>
      </w:r>
      <w:r w:rsidRPr="00C2696B">
        <w:rPr>
          <w:rStyle w:val="StyleUnderline"/>
        </w:rPr>
        <w:t xml:space="preserve"> nevertheless </w:t>
      </w:r>
      <w:r w:rsidRPr="0064621C">
        <w:rPr>
          <w:rStyle w:val="StyleUnderline"/>
          <w:highlight w:val="yellow"/>
        </w:rPr>
        <w:t>favors the latter</w:t>
      </w:r>
      <w:r w:rsidRPr="00C2696B">
        <w:rPr>
          <w:rStyle w:val="StyleUnderline"/>
        </w:rPr>
        <w:t>.</w:t>
      </w:r>
      <w:r w:rsidRPr="00C2696B">
        <w:rPr>
          <w:sz w:val="14"/>
        </w:rPr>
        <w:t xml:space="preserve"> </w:t>
      </w:r>
      <w:r w:rsidRPr="00C2696B">
        <w:rPr>
          <w:rStyle w:val="StyleUnderline"/>
        </w:rPr>
        <w:t xml:space="preserve">As a result, </w:t>
      </w:r>
      <w:r w:rsidRPr="0064621C">
        <w:rPr>
          <w:rStyle w:val="StyleUnderline"/>
          <w:highlight w:val="yellow"/>
        </w:rPr>
        <w:t>he elevates rhetoric to a status of “the symbolic science of forms” (71), arguing that rhetoric is not art</w:t>
      </w:r>
      <w:r w:rsidRPr="0064621C">
        <w:rPr>
          <w:sz w:val="14"/>
          <w:highlight w:val="yellow"/>
        </w:rPr>
        <w:t>,</w:t>
      </w:r>
      <w:r w:rsidRPr="00C2696B">
        <w:rPr>
          <w:sz w:val="14"/>
        </w:rPr>
        <w:t xml:space="preserve"> or “artistic techne... reliant on manipulating appearances and perceptions” (188). </w:t>
      </w:r>
      <w:r w:rsidRPr="00C2696B">
        <w:rPr>
          <w:rStyle w:val="StyleUnderline"/>
        </w:rPr>
        <w:t xml:space="preserve">Although </w:t>
      </w:r>
      <w:r w:rsidRPr="0064621C">
        <w:rPr>
          <w:rStyle w:val="StyleUnderline"/>
          <w:highlight w:val="yellow"/>
        </w:rPr>
        <w:t>rhetoric attends to repeatable logical forms,</w:t>
      </w:r>
      <w:r w:rsidRPr="00C2696B">
        <w:rPr>
          <w:rStyle w:val="StyleUnderline"/>
        </w:rPr>
        <w:t xml:space="preserve"> I must emphasize </w:t>
      </w:r>
      <w:r w:rsidRPr="0064621C">
        <w:rPr>
          <w:rStyle w:val="StyleUnderline"/>
          <w:highlight w:val="yellow"/>
        </w:rPr>
        <w:t>that it is not its only function</w:t>
      </w:r>
      <w:r w:rsidRPr="00C2696B">
        <w:rPr>
          <w:sz w:val="14"/>
        </w:rPr>
        <w:t xml:space="preserve">. </w:t>
      </w:r>
      <w:r w:rsidRPr="0064621C">
        <w:rPr>
          <w:rStyle w:val="StyleUnderline"/>
          <w:highlight w:val="yellow"/>
        </w:rPr>
        <w:t>Rhetoric</w:t>
      </w:r>
      <w:r w:rsidRPr="00C2696B">
        <w:rPr>
          <w:rStyle w:val="StyleUnderline"/>
        </w:rPr>
        <w:t xml:space="preserve"> also </w:t>
      </w:r>
      <w:r w:rsidRPr="0064621C">
        <w:rPr>
          <w:rStyle w:val="StyleUnderline"/>
          <w:highlight w:val="yellow"/>
        </w:rPr>
        <w:t>imitates, or to use Lundberg’s term, feigns, the Real</w:t>
      </w:r>
      <w:r w:rsidRPr="0064621C">
        <w:rPr>
          <w:sz w:val="14"/>
          <w:highlight w:val="yellow"/>
        </w:rPr>
        <w:t>.</w:t>
      </w:r>
      <w:r w:rsidRPr="00C2696B">
        <w:rPr>
          <w:sz w:val="14"/>
        </w:rPr>
        <w:t xml:space="preserve"> And it does so, as Lacan has it in Seminar VII and Seminar XI, respectively, in an artful and creative way</w:t>
      </w:r>
      <w:r w:rsidRPr="00C2696B">
        <w:rPr>
          <w:rStyle w:val="StyleUnderline"/>
        </w:rPr>
        <w:t xml:space="preserve">. </w:t>
      </w:r>
      <w:r w:rsidRPr="0064621C">
        <w:rPr>
          <w:rStyle w:val="StyleUnderline"/>
          <w:highlight w:val="yellow"/>
        </w:rPr>
        <w:t>Relying on the affectively driven Symbolic</w:t>
      </w:r>
      <w:r w:rsidRPr="00C2696B">
        <w:rPr>
          <w:rStyle w:val="StyleUnderline"/>
        </w:rPr>
        <w:t xml:space="preserve"> as an analytic tool alone, we are able </w:t>
      </w:r>
      <w:r w:rsidRPr="0064621C">
        <w:rPr>
          <w:rStyle w:val="StyleUnderline"/>
          <w:highlight w:val="yellow"/>
        </w:rPr>
        <w:t>to explain that people prefer certain narratives about themselves, others, and their social worlds over other storie</w:t>
      </w:r>
      <w:r w:rsidRPr="00C2696B">
        <w:rPr>
          <w:rStyle w:val="StyleUnderline"/>
        </w:rPr>
        <w:t>s because the former are more affectively attractive than the latter</w:t>
      </w:r>
      <w:r w:rsidRPr="0064621C">
        <w:rPr>
          <w:rStyle w:val="StyleUnderline"/>
          <w:highlight w:val="yellow"/>
        </w:rPr>
        <w:t xml:space="preserve">. Such a generic account would fıt any particular </w:t>
      </w:r>
      <w:r w:rsidRPr="0064621C">
        <w:rPr>
          <w:rStyle w:val="StyleUnderline"/>
          <w:highlight w:val="yellow"/>
        </w:rPr>
        <w:lastRenderedPageBreak/>
        <w:t>discourse and thus lacks analytic power</w:t>
      </w:r>
      <w:r w:rsidRPr="00C2696B">
        <w:rPr>
          <w:sz w:val="14"/>
        </w:rPr>
        <w:t xml:space="preserve">. But rhetoricians should push further to explain how particular connections among signifıers make some identarian commitments more acceptable than others in particular cultural and sociopolitical contexts. </w:t>
      </w:r>
      <w:r w:rsidRPr="00C2696B">
        <w:rPr>
          <w:rStyle w:val="StyleUnderline"/>
        </w:rPr>
        <w:t xml:space="preserve">By preferring the symbolic over the imaginary charge in rhetoric, I am afraid </w:t>
      </w:r>
      <w:r w:rsidRPr="0064621C">
        <w:rPr>
          <w:rStyle w:val="StyleUnderline"/>
          <w:highlight w:val="yellow"/>
        </w:rPr>
        <w:t>Lundberg divorces rhetorical criticism and rhetorical theory even further</w:t>
      </w:r>
      <w:r w:rsidRPr="00C2696B">
        <w:rPr>
          <w:rStyle w:val="StyleUnderline"/>
        </w:rPr>
        <w:t>.</w:t>
      </w:r>
      <w:r w:rsidRPr="00C2696B">
        <w:rPr>
          <w:sz w:val="14"/>
        </w:rPr>
        <w:t xml:space="preserve"> An exclusive </w:t>
      </w:r>
      <w:r w:rsidRPr="0064621C">
        <w:rPr>
          <w:rStyle w:val="StyleUnderline"/>
          <w:highlight w:val="yellow"/>
        </w:rPr>
        <w:t>emphasis on the Symbolic also does disservice to</w:t>
      </w:r>
      <w:r w:rsidRPr="00C2696B">
        <w:rPr>
          <w:rStyle w:val="StyleUnderline"/>
        </w:rPr>
        <w:t xml:space="preserve"> the potential of </w:t>
      </w:r>
      <w:r w:rsidRPr="0064621C">
        <w:rPr>
          <w:rStyle w:val="StyleUnderline"/>
          <w:highlight w:val="yellow"/>
        </w:rPr>
        <w:t>Lacan’s psychoanalysis in rhetorical studies by reducing psychoanalysis to a formulaic account of subjectivity production</w:t>
      </w:r>
      <w:r w:rsidRPr="00C2696B">
        <w:rPr>
          <w:rStyle w:val="StyleUnderline"/>
        </w:rPr>
        <w:t xml:space="preserve"> and </w:t>
      </w:r>
      <w:r w:rsidRPr="0064621C">
        <w:rPr>
          <w:rStyle w:val="StyleUnderline"/>
          <w:highlight w:val="yellow"/>
        </w:rPr>
        <w:t>stripping</w:t>
      </w:r>
      <w:r w:rsidRPr="00C2696B">
        <w:rPr>
          <w:rStyle w:val="StyleUnderline"/>
        </w:rPr>
        <w:t xml:space="preserve"> psychoanalysis </w:t>
      </w:r>
      <w:r w:rsidRPr="0064621C">
        <w:rPr>
          <w:rStyle w:val="StyleUnderline"/>
          <w:highlight w:val="yellow"/>
        </w:rPr>
        <w:t>of its ethical obligation</w:t>
      </w:r>
      <w:r w:rsidRPr="0064621C">
        <w:rPr>
          <w:sz w:val="14"/>
          <w:highlight w:val="yellow"/>
        </w:rPr>
        <w:t>.</w:t>
      </w:r>
      <w:r w:rsidRPr="00C2696B">
        <w:rPr>
          <w:sz w:val="14"/>
        </w:rPr>
        <w:t xml:space="preserve"> </w:t>
      </w:r>
      <w:r w:rsidRPr="0064621C">
        <w:rPr>
          <w:rStyle w:val="StyleUnderline"/>
          <w:highlight w:val="yellow"/>
        </w:rPr>
        <w:t>Rhetoricians should neither reduce rhetorical art to a skillful application of persuasive techniques in oratory</w:t>
      </w:r>
      <w:r w:rsidRPr="00C2696B">
        <w:rPr>
          <w:rStyle w:val="StyleUnderline"/>
        </w:rPr>
        <w:t xml:space="preserve"> nor become philosophers or scientists of language interested solely in underlying formal and affective regularities of discourse,</w:t>
      </w:r>
      <w:r w:rsidRPr="00C2696B">
        <w:rPr>
          <w:sz w:val="14"/>
        </w:rPr>
        <w:t xml:space="preserve"> as is </w:t>
      </w:r>
      <w:r w:rsidRPr="0064621C">
        <w:rPr>
          <w:rStyle w:val="StyleUnderline"/>
          <w:highlight w:val="yellow"/>
        </w:rPr>
        <w:t>the case with Lundberg’s redefınition of rhetoric as science.</w:t>
      </w:r>
      <w:r w:rsidRPr="00C2696B">
        <w:rPr>
          <w:rStyle w:val="StyleUnderline"/>
        </w:rPr>
        <w:t xml:space="preserve"> </w:t>
      </w:r>
      <w:r w:rsidRPr="00C2696B">
        <w:rPr>
          <w:sz w:val="14"/>
        </w:rPr>
        <w:t xml:space="preserve">Rhetoric is both a science and an art of discursive subjectivity production. Rhetorical critics, as Lundberg insists, are scientists of rhetoric in a sense that they attend to formal regularities, or the math, of language. But </w:t>
      </w:r>
      <w:r w:rsidRPr="00C2696B">
        <w:rPr>
          <w:rStyle w:val="StyleUnderline"/>
        </w:rPr>
        <w:t xml:space="preserve">rhetorical criticism, I must add, has also </w:t>
      </w:r>
      <w:r w:rsidRPr="0064621C">
        <w:rPr>
          <w:rStyle w:val="StyleUnderline"/>
          <w:highlight w:val="yellow"/>
        </w:rPr>
        <w:t>an artistic side</w:t>
      </w:r>
      <w:r w:rsidRPr="00C2696B">
        <w:rPr>
          <w:rStyle w:val="StyleUnderline"/>
        </w:rPr>
        <w:t xml:space="preserve">, which </w:t>
      </w:r>
      <w:r w:rsidRPr="0064621C">
        <w:rPr>
          <w:rStyle w:val="StyleUnderline"/>
          <w:highlight w:val="yellow"/>
        </w:rPr>
        <w:t>for Lacan is connected to the beautiful or the ethical. Applying Lacan’s ethics to rhetorical studies, a critic’s role is then to evaluate the ways the subject feigns his/her</w:t>
      </w:r>
      <w:r w:rsidRPr="00C2696B">
        <w:rPr>
          <w:rStyle w:val="StyleUnderline"/>
        </w:rPr>
        <w:t xml:space="preserve"> (Symbolic and Imaginary) </w:t>
      </w:r>
      <w:r w:rsidRPr="0064621C">
        <w:rPr>
          <w:rStyle w:val="StyleUnderline"/>
          <w:highlight w:val="yellow"/>
        </w:rPr>
        <w:t>reality against the ultimate representational inadequacy of language</w:t>
      </w:r>
      <w:r w:rsidRPr="00C2696B">
        <w:rPr>
          <w:sz w:val="14"/>
        </w:rPr>
        <w:t xml:space="preserve">. The beautiful or ethical speaking being is the subject who adopts certainimages of the self, others, and the socialworld responsibly, </w:t>
      </w:r>
    </w:p>
    <w:p w14:paraId="64D10107" w14:textId="77777777" w:rsidR="00BF2F2F" w:rsidRDefault="00BF2F2F" w:rsidP="00BF2F2F"/>
    <w:p w14:paraId="3505EE0F" w14:textId="2873328C" w:rsidR="00BF2F2F" w:rsidRPr="00C2696B" w:rsidRDefault="00BF2F2F" w:rsidP="00BF2F2F">
      <w:pPr>
        <w:pStyle w:val="Heading4"/>
      </w:pPr>
      <w:r>
        <w:t>Performance-</w:t>
      </w:r>
      <w:r w:rsidRPr="00C2696B">
        <w:t>Performance is key in</w:t>
      </w:r>
      <w:r>
        <w:t xml:space="preserve"> understanding Lacan’s artistic interpretation of rhetoric while also preventing the devolution of psychoanalysis </w:t>
      </w:r>
    </w:p>
    <w:p w14:paraId="3F8A7C2F" w14:textId="77777777" w:rsidR="00BF2F2F" w:rsidRPr="009C4763" w:rsidRDefault="00BF2F2F" w:rsidP="00BF2F2F">
      <w:pPr>
        <w:rPr>
          <w:rStyle w:val="Style13ptBold"/>
        </w:rPr>
      </w:pPr>
      <w:r w:rsidRPr="009C4763">
        <w:rPr>
          <w:rStyle w:val="Style13ptBold"/>
        </w:rPr>
        <w:t>Baranchuk 14</w:t>
      </w:r>
    </w:p>
    <w:p w14:paraId="3ECADC88" w14:textId="77777777" w:rsidR="00BF2F2F" w:rsidRPr="008147E0" w:rsidRDefault="00BF2F2F" w:rsidP="00BF2F2F">
      <w:r w:rsidRPr="00C2696B">
        <w:rPr>
          <w:rFonts w:eastAsia="Times New Roman"/>
        </w:rPr>
        <w:t>(</w:t>
      </w:r>
      <w:r w:rsidRPr="008147E0">
        <w:t xml:space="preserve">Anna Baranchuk has a communication PHD from Georgia state university; “Lacan in Public: Psychoanalysis and the Science of Rhetoric by Christian Lundberg (review)”, 7/16/18, </w:t>
      </w:r>
      <w:hyperlink r:id="rId57" w:history="1">
        <w:r w:rsidRPr="008147E0">
          <w:t>https://www.tandfonline.com/doi/pdf/10.1080/00335630.2014.990180?needAccess=true</w:t>
        </w:r>
      </w:hyperlink>
      <w:r w:rsidRPr="008147E0">
        <w:t>, DMW)</w:t>
      </w:r>
    </w:p>
    <w:p w14:paraId="077B35DC" w14:textId="77777777" w:rsidR="00BF2F2F" w:rsidRPr="00C2696B" w:rsidRDefault="00BF2F2F" w:rsidP="00BF2F2F">
      <w:pPr>
        <w:rPr>
          <w:rFonts w:eastAsia="Times New Roman"/>
        </w:rPr>
      </w:pPr>
      <w:r>
        <w:rPr>
          <w:rFonts w:eastAsia="Times New Roman"/>
        </w:rPr>
        <w:t>“</w:t>
      </w:r>
    </w:p>
    <w:p w14:paraId="1CCDF458" w14:textId="77777777" w:rsidR="00BF2F2F" w:rsidRDefault="00BF2F2F" w:rsidP="00BF2F2F">
      <w:r w:rsidRPr="00C2696B">
        <w:rPr>
          <w:rStyle w:val="StyleUnderline"/>
        </w:rPr>
        <w:t xml:space="preserve">By preferring the symbolic over the imaginary charge in rhetoric, I am </w:t>
      </w:r>
      <w:r w:rsidRPr="00C2696B">
        <w:rPr>
          <w:rStyle w:val="StyleUnderline"/>
          <w:highlight w:val="yellow"/>
        </w:rPr>
        <w:t>afraid Lundberg divorces rhetorical criticism and rhetorical theory even further</w:t>
      </w:r>
      <w:r w:rsidRPr="00C2696B">
        <w:rPr>
          <w:rStyle w:val="StyleUnderline"/>
        </w:rPr>
        <w:t>.</w:t>
      </w:r>
      <w:r w:rsidRPr="00C2696B">
        <w:rPr>
          <w:sz w:val="14"/>
        </w:rPr>
        <w:t xml:space="preserve"> An exclusive </w:t>
      </w:r>
      <w:r w:rsidRPr="00C2696B">
        <w:rPr>
          <w:rStyle w:val="StyleUnderline"/>
          <w:highlight w:val="yellow"/>
        </w:rPr>
        <w:t>emphasis on the Symbolic also does disservice to the potential of Lacan’s psychoanalysis</w:t>
      </w:r>
      <w:r w:rsidRPr="00C2696B">
        <w:rPr>
          <w:rStyle w:val="StyleUnderline"/>
        </w:rPr>
        <w:t xml:space="preserve"> in rhetorical studies by </w:t>
      </w:r>
      <w:r w:rsidRPr="00C2696B">
        <w:rPr>
          <w:rStyle w:val="StyleUnderline"/>
          <w:highlight w:val="yellow"/>
        </w:rPr>
        <w:t>reducing psychoanalysis to a formulaic account of subjectivity production</w:t>
      </w:r>
      <w:r w:rsidRPr="00C2696B">
        <w:rPr>
          <w:rStyle w:val="StyleUnderline"/>
        </w:rPr>
        <w:t xml:space="preserve"> and </w:t>
      </w:r>
      <w:r w:rsidRPr="00C2696B">
        <w:rPr>
          <w:rStyle w:val="StyleUnderline"/>
          <w:highlight w:val="yellow"/>
        </w:rPr>
        <w:t>stripping</w:t>
      </w:r>
      <w:r w:rsidRPr="00C2696B">
        <w:rPr>
          <w:rStyle w:val="StyleUnderline"/>
        </w:rPr>
        <w:t xml:space="preserve"> psychoanalysis of </w:t>
      </w:r>
      <w:r w:rsidRPr="00C2696B">
        <w:rPr>
          <w:rStyle w:val="StyleUnderline"/>
          <w:highlight w:val="yellow"/>
        </w:rPr>
        <w:t>its ethical obligation</w:t>
      </w:r>
      <w:r w:rsidRPr="00C2696B">
        <w:rPr>
          <w:sz w:val="14"/>
        </w:rPr>
        <w:t xml:space="preserve">. </w:t>
      </w:r>
      <w:r w:rsidRPr="00C2696B">
        <w:rPr>
          <w:rStyle w:val="StyleUnderline"/>
          <w:highlight w:val="yellow"/>
        </w:rPr>
        <w:t>Rhetoricians should neither reduce rhetorical art to a skillful application of persuasive techniques in oratory nor become philosophers or scientists of language interested solely in underlying formal and affective regularities of discourse,</w:t>
      </w:r>
      <w:r w:rsidRPr="00C2696B">
        <w:rPr>
          <w:sz w:val="14"/>
        </w:rPr>
        <w:t xml:space="preserve"> as is </w:t>
      </w:r>
      <w:r w:rsidRPr="00C2696B">
        <w:rPr>
          <w:rStyle w:val="StyleUnderline"/>
        </w:rPr>
        <w:t xml:space="preserve">the case with Lundberg’s redefınition of rhetoric as science. </w:t>
      </w:r>
      <w:r w:rsidRPr="00C2696B">
        <w:rPr>
          <w:sz w:val="14"/>
        </w:rPr>
        <w:t xml:space="preserve">Rhetoric is both a science and an art of discursive subjectivity production. Rhetorical critics, as Lundberg insists, are scientists of rhetoric in a sense that they attend to formal regularities, or the math, of language. But </w:t>
      </w:r>
      <w:r w:rsidRPr="0064621C">
        <w:rPr>
          <w:rStyle w:val="StyleUnderline"/>
          <w:highlight w:val="yellow"/>
        </w:rPr>
        <w:t>rhetorical criticism</w:t>
      </w:r>
      <w:r w:rsidRPr="00C2696B">
        <w:rPr>
          <w:rStyle w:val="StyleUnderline"/>
        </w:rPr>
        <w:t xml:space="preserve">, I must add, </w:t>
      </w:r>
      <w:r w:rsidRPr="0064621C">
        <w:rPr>
          <w:rStyle w:val="StyleUnderline"/>
          <w:highlight w:val="yellow"/>
        </w:rPr>
        <w:t>has</w:t>
      </w:r>
      <w:r w:rsidRPr="00C2696B">
        <w:rPr>
          <w:rStyle w:val="StyleUnderline"/>
        </w:rPr>
        <w:t xml:space="preserve"> also an </w:t>
      </w:r>
      <w:r w:rsidRPr="0064621C">
        <w:rPr>
          <w:rStyle w:val="StyleUnderline"/>
          <w:highlight w:val="yellow"/>
        </w:rPr>
        <w:t>artistic side</w:t>
      </w:r>
      <w:r w:rsidRPr="00C2696B">
        <w:rPr>
          <w:rStyle w:val="StyleUnderline"/>
        </w:rPr>
        <w:t xml:space="preserve">, which for </w:t>
      </w:r>
      <w:r w:rsidRPr="00C2696B">
        <w:rPr>
          <w:rStyle w:val="StyleUnderline"/>
          <w:highlight w:val="yellow"/>
        </w:rPr>
        <w:t>Lacan is connected to the beautiful or the ethical.</w:t>
      </w:r>
      <w:r w:rsidRPr="00C2696B">
        <w:rPr>
          <w:rStyle w:val="StyleUnderline"/>
        </w:rPr>
        <w:t xml:space="preserve"> Applying Lacan’s ethics to rhetorical studies, </w:t>
      </w:r>
      <w:r w:rsidRPr="00C2696B">
        <w:rPr>
          <w:rStyle w:val="StyleUnderline"/>
          <w:highlight w:val="yellow"/>
        </w:rPr>
        <w:t>a critic’s role is then to evaluate the ways the subject feigns his/her</w:t>
      </w:r>
      <w:r w:rsidRPr="00C2696B">
        <w:rPr>
          <w:rStyle w:val="StyleUnderline"/>
        </w:rPr>
        <w:t xml:space="preserve"> (Symbolic and Imaginary) </w:t>
      </w:r>
      <w:r w:rsidRPr="00C2696B">
        <w:rPr>
          <w:rStyle w:val="StyleUnderline"/>
          <w:highlight w:val="yellow"/>
        </w:rPr>
        <w:t>reality against the ultimate representational inadequacy of language</w:t>
      </w:r>
      <w:r w:rsidRPr="00C2696B">
        <w:rPr>
          <w:sz w:val="14"/>
        </w:rPr>
        <w:t xml:space="preserve">. The beautiful or ethical speaking being is the subject who adopts certainimages of the self, others, and the socialworld responsibly, </w:t>
      </w:r>
    </w:p>
    <w:p w14:paraId="024C4F60" w14:textId="62DA2155" w:rsidR="00BF2F2F" w:rsidRPr="00C2696B" w:rsidRDefault="00BF2F2F" w:rsidP="00BF2F2F">
      <w:pPr>
        <w:pStyle w:val="Heading4"/>
      </w:pPr>
      <w:r>
        <w:lastRenderedPageBreak/>
        <w:t>Framing-</w:t>
      </w:r>
      <w:r w:rsidRPr="00C2696B">
        <w:t xml:space="preserve">Their psychoanalytic framework is inaccessible to the public sphere- </w:t>
      </w:r>
      <w:r>
        <w:t>perpetuating</w:t>
      </w:r>
      <w:r w:rsidRPr="00C2696B">
        <w:t xml:space="preserve"> unconscious racism and sexism in our neoliberal era</w:t>
      </w:r>
      <w:r>
        <w:t>- this is a reason for why we need to go through the process of Conscientization to realize the best framing</w:t>
      </w:r>
    </w:p>
    <w:p w14:paraId="448DBF16" w14:textId="77777777" w:rsidR="00BF2F2F" w:rsidRPr="00C2696B" w:rsidRDefault="00BF2F2F" w:rsidP="00BF2F2F">
      <w:pPr>
        <w:spacing w:line="240" w:lineRule="atLeast"/>
      </w:pPr>
      <w:r w:rsidRPr="00C2696B">
        <w:rPr>
          <w:rStyle w:val="Style13ptBold"/>
        </w:rPr>
        <w:t>Layton 16</w:t>
      </w:r>
      <w:r w:rsidRPr="00C2696B">
        <w:t xml:space="preserve"> (Lynne Layton is an Assistant Professor of Psychology in the Department of Psychiatry, “What to teach? Social psychoanalysis in the clinic and the classroom”, Psychoanalysis, Culture, &amp; Society, V</w:t>
      </w:r>
      <w:r>
        <w:t>olume 21, Issue 4, 12/21/16) DMW)</w:t>
      </w:r>
    </w:p>
    <w:p w14:paraId="0CE88517" w14:textId="77777777" w:rsidR="00BF2F2F" w:rsidRPr="00C27A7F" w:rsidRDefault="00BF2F2F" w:rsidP="00BF2F2F">
      <w:pPr>
        <w:rPr>
          <w:rStyle w:val="StyleUnderline"/>
        </w:rPr>
      </w:pPr>
      <w:r w:rsidRPr="00263F8A">
        <w:rPr>
          <w:sz w:val="14"/>
        </w:rPr>
        <w:t xml:space="preserve">I want briefly to mention something about the undergrad courses I taught. Like most of us, I, too, am the unconscious product and producer of my times, and I was teaching Harvard undergraduates at a time when identity politics and the critique thereof (anti-essentialism) dominated the humanities. </w:t>
      </w:r>
      <w:r w:rsidRPr="00C27A7F">
        <w:rPr>
          <w:rStyle w:val="StyleUnderline"/>
        </w:rPr>
        <w:t>The work I did and taught</w:t>
      </w:r>
      <w:r w:rsidRPr="00263F8A">
        <w:rPr>
          <w:sz w:val="14"/>
        </w:rPr>
        <w:t xml:space="preserve"> on </w:t>
      </w:r>
      <w:r w:rsidRPr="00C27A7F">
        <w:rPr>
          <w:rStyle w:val="StyleUnderline"/>
          <w:highlight w:val="yellow"/>
        </w:rPr>
        <w:t>conscious</w:t>
      </w:r>
      <w:r w:rsidRPr="00C27A7F">
        <w:rPr>
          <w:rStyle w:val="StyleUnderline"/>
        </w:rPr>
        <w:t xml:space="preserve"> </w:t>
      </w:r>
      <w:r w:rsidRPr="00C27A7F">
        <w:rPr>
          <w:rStyle w:val="StyleUnderline"/>
          <w:highlight w:val="yellow"/>
        </w:rPr>
        <w:t>and</w:t>
      </w:r>
      <w:r w:rsidRPr="00C27A7F">
        <w:rPr>
          <w:rStyle w:val="StyleUnderline"/>
        </w:rPr>
        <w:t xml:space="preserve"> </w:t>
      </w:r>
      <w:r w:rsidRPr="00C27A7F">
        <w:rPr>
          <w:rStyle w:val="StyleUnderline"/>
          <w:highlight w:val="yellow"/>
        </w:rPr>
        <w:t>unconscious constructions of race/racism, gender/ sexism</w:t>
      </w:r>
      <w:r w:rsidRPr="00C27A7F">
        <w:rPr>
          <w:rStyle w:val="StyleUnderline"/>
        </w:rPr>
        <w:t>, sexuality/homophobia and their intersections was important work.</w:t>
      </w:r>
      <w:r w:rsidRPr="00263F8A">
        <w:rPr>
          <w:sz w:val="14"/>
        </w:rPr>
        <w:t xml:space="preserve"> But by the early 2000s, it had become clear to me and, apparently to many others as well, that </w:t>
      </w:r>
      <w:r w:rsidRPr="00C27A7F">
        <w:rPr>
          <w:rStyle w:val="StyleUnderline"/>
        </w:rPr>
        <w:t xml:space="preserve">class </w:t>
      </w:r>
      <w:r w:rsidRPr="00C27A7F">
        <w:rPr>
          <w:rStyle w:val="StyleUnderline"/>
          <w:highlight w:val="yellow"/>
        </w:rPr>
        <w:t>had fallen off</w:t>
      </w:r>
      <w:r w:rsidRPr="00C27A7F">
        <w:rPr>
          <w:rStyle w:val="StyleUnderline"/>
        </w:rPr>
        <w:t xml:space="preserve"> the intersectionality research and teaching agenda. </w:t>
      </w:r>
      <w:r w:rsidRPr="00263F8A">
        <w:rPr>
          <w:rStyle w:val="StyleUnderline"/>
          <w:highlight w:val="yellow"/>
        </w:rPr>
        <w:t>How that happened</w:t>
      </w:r>
      <w:r w:rsidRPr="00C27A7F">
        <w:rPr>
          <w:rStyle w:val="StyleUnderline"/>
        </w:rPr>
        <w:t xml:space="preserve"> has become an area of great interest to me.</w:t>
      </w:r>
      <w:r w:rsidRPr="00263F8A">
        <w:rPr>
          <w:sz w:val="14"/>
        </w:rPr>
        <w:t xml:space="preserve"> </w:t>
      </w:r>
      <w:r w:rsidRPr="00263F8A">
        <w:rPr>
          <w:rStyle w:val="StyleUnderline"/>
          <w:highlight w:val="yellow"/>
        </w:rPr>
        <w:t>It feels like</w:t>
      </w:r>
      <w:r w:rsidRPr="00263F8A">
        <w:rPr>
          <w:sz w:val="14"/>
        </w:rPr>
        <w:t xml:space="preserve"> </w:t>
      </w:r>
      <w:r w:rsidRPr="00C27A7F">
        <w:rPr>
          <w:rStyle w:val="StyleUnderline"/>
          <w:highlight w:val="yellow"/>
        </w:rPr>
        <w:t>a fault line</w:t>
      </w:r>
      <w:r w:rsidRPr="00C27A7F">
        <w:rPr>
          <w:rStyle w:val="StyleUnderline"/>
        </w:rPr>
        <w:t xml:space="preserve"> very much </w:t>
      </w:r>
      <w:r w:rsidRPr="00C27A7F">
        <w:rPr>
          <w:rStyle w:val="StyleUnderline"/>
          <w:highlight w:val="yellow"/>
        </w:rPr>
        <w:t>connected to neoliberalism</w:t>
      </w:r>
      <w:r w:rsidRPr="00263F8A">
        <w:rPr>
          <w:sz w:val="14"/>
          <w:highlight w:val="yellow"/>
        </w:rPr>
        <w:t>:</w:t>
      </w:r>
      <w:r w:rsidRPr="00263F8A">
        <w:rPr>
          <w:sz w:val="14"/>
        </w:rPr>
        <w:t xml:space="preserve"> </w:t>
      </w:r>
      <w:r w:rsidRPr="00263F8A">
        <w:rPr>
          <w:rStyle w:val="StyleUnderline"/>
          <w:highlight w:val="yellow"/>
        </w:rPr>
        <w:t>to changes in the nature of work, politics, and capitalism</w:t>
      </w:r>
      <w:r w:rsidRPr="00C27A7F">
        <w:rPr>
          <w:rStyle w:val="StyleUnderline"/>
        </w:rPr>
        <w:t xml:space="preserve"> in the past 35 years. </w:t>
      </w:r>
      <w:r w:rsidRPr="002F6F15">
        <w:rPr>
          <w:rStyle w:val="StyleUnderline"/>
          <w:highlight w:val="yellow"/>
        </w:rPr>
        <w:t xml:space="preserve">These </w:t>
      </w:r>
      <w:r w:rsidRPr="00263F8A">
        <w:rPr>
          <w:rStyle w:val="StyleUnderline"/>
          <w:highlight w:val="yellow"/>
        </w:rPr>
        <w:t>changes contributed to creating excitement around difference while mystifying the effects</w:t>
      </w:r>
      <w:r w:rsidRPr="00263F8A">
        <w:rPr>
          <w:sz w:val="14"/>
        </w:rPr>
        <w:t xml:space="preserve"> of class. A few words on the course I constructed for and have now taught to students of </w:t>
      </w:r>
      <w:r w:rsidRPr="00C27A7F">
        <w:rPr>
          <w:rStyle w:val="StyleUnderline"/>
        </w:rPr>
        <w:t>liberation psychology</w:t>
      </w:r>
      <w:r w:rsidRPr="00263F8A">
        <w:rPr>
          <w:sz w:val="14"/>
        </w:rPr>
        <w:t xml:space="preserve">: when I began reading about liberation psychology, I found myself for a while regretting that I had spent my life doing individual clinical work. </w:t>
      </w:r>
      <w:r w:rsidRPr="00C27A7F">
        <w:rPr>
          <w:rStyle w:val="StyleUnderline"/>
          <w:highlight w:val="yellow"/>
        </w:rPr>
        <w:t xml:space="preserve">My pedagogical project has been to engage clinicians in recognizing unconscious effects of </w:t>
      </w:r>
      <w:r w:rsidRPr="00263F8A">
        <w:rPr>
          <w:rStyle w:val="StyleUnderline"/>
          <w:highlight w:val="yellow"/>
        </w:rPr>
        <w:t>power</w:t>
      </w:r>
      <w:r w:rsidRPr="00263F8A">
        <w:rPr>
          <w:sz w:val="14"/>
          <w:highlight w:val="yellow"/>
        </w:rPr>
        <w:t xml:space="preserve"> </w:t>
      </w:r>
      <w:r w:rsidRPr="00263F8A">
        <w:rPr>
          <w:rStyle w:val="StyleUnderline"/>
          <w:highlight w:val="yellow"/>
        </w:rPr>
        <w:t>and how we reproduce</w:t>
      </w:r>
      <w:r w:rsidRPr="00C27A7F">
        <w:rPr>
          <w:rStyle w:val="StyleUnderline"/>
        </w:rPr>
        <w:t xml:space="preserve"> them in the clinic, and I have had the opportunity to elaborate that work</w:t>
      </w:r>
      <w:r w:rsidRPr="00263F8A">
        <w:rPr>
          <w:sz w:val="14"/>
        </w:rPr>
        <w:t xml:space="preserve"> with a wonderful group of clinicians from the relational, Kohutian, Lacanian and Kleinian/Bionian traditions. But, when I began to think about what liberation psychologists might want to know about social psychoanalysis, I realized that my own education had completely omitted all the amazing and important psychoanalytic work that has focused on groups and unconscious group process: the group analytic tradition, the Bionian Tavistock tradition, the social defenses tradition, and the Frankfurt School, especially Fromm’s work on social character and social unconscious. And I began to wonder why we do not teach this work to clinicians and began to feel that not teaching it is another way we collude with individualism and neoliberalism. It seems to me that psychoanalytic education has to change</w:t>
      </w:r>
      <w:r w:rsidRPr="00C27A7F">
        <w:rPr>
          <w:rStyle w:val="StyleUnderline"/>
        </w:rPr>
        <w:t xml:space="preserve"> </w:t>
      </w:r>
      <w:r w:rsidRPr="00263F8A">
        <w:rPr>
          <w:rStyle w:val="StyleUnderline"/>
          <w:highlight w:val="yellow"/>
        </w:rPr>
        <w:t>if psychoanalysts are going to contribute anything to social transformation. And any radical form of social psychoanalysis has to become accessible enough to enter the public sphere.</w:t>
      </w:r>
      <w:r w:rsidRPr="00263F8A">
        <w:rPr>
          <w:sz w:val="14"/>
        </w:rPr>
        <w:t xml:space="preserve"> The time is perhaps right for that, as even mainstream journalists talk about the effects of unconscious racism (see, for example, Blow, 2015). </w:t>
      </w:r>
      <w:r w:rsidRPr="00C27A7F">
        <w:rPr>
          <w:rStyle w:val="StyleUnderline"/>
        </w:rPr>
        <w:t xml:space="preserve">But </w:t>
      </w:r>
      <w:r w:rsidRPr="00C27A7F">
        <w:rPr>
          <w:rStyle w:val="StyleUnderline"/>
          <w:highlight w:val="yellow"/>
        </w:rPr>
        <w:t>unconscious racism</w:t>
      </w:r>
      <w:r w:rsidRPr="00C27A7F">
        <w:rPr>
          <w:rStyle w:val="StyleUnderline"/>
        </w:rPr>
        <w:t xml:space="preserve">, like unconscious </w:t>
      </w:r>
      <w:r w:rsidRPr="00C27A7F">
        <w:rPr>
          <w:rStyle w:val="StyleUnderline"/>
          <w:highlight w:val="yellow"/>
        </w:rPr>
        <w:t>sexism, takes particular forms in this neoliberal era</w:t>
      </w:r>
      <w:r w:rsidRPr="00C27A7F">
        <w:rPr>
          <w:rStyle w:val="StyleUnderline"/>
        </w:rPr>
        <w:t xml:space="preserve"> of extreme income inequality. Thus, </w:t>
      </w:r>
      <w:r w:rsidRPr="00C27A7F">
        <w:rPr>
          <w:rStyle w:val="StyleUnderline"/>
          <w:highlight w:val="yellow"/>
        </w:rPr>
        <w:t>any research and teaching agenda today</w:t>
      </w:r>
      <w:r w:rsidRPr="00263F8A">
        <w:rPr>
          <w:sz w:val="14"/>
        </w:rPr>
        <w:t xml:space="preserve">, no matter whom we are teaching, </w:t>
      </w:r>
      <w:r w:rsidRPr="00C27A7F">
        <w:rPr>
          <w:rStyle w:val="StyleUnderline"/>
          <w:highlight w:val="yellow"/>
        </w:rPr>
        <w:t>ought to center on the relation between each country’s specific neoliberal sociopolitical formations and</w:t>
      </w:r>
      <w:r w:rsidRPr="00C27A7F">
        <w:rPr>
          <w:rStyle w:val="StyleUnderline"/>
        </w:rPr>
        <w:t xml:space="preserve"> their effects on </w:t>
      </w:r>
      <w:r w:rsidRPr="00C27A7F">
        <w:rPr>
          <w:rStyle w:val="StyleUnderline"/>
          <w:highlight w:val="yellow"/>
        </w:rPr>
        <w:t>subject formation</w:t>
      </w:r>
      <w:r w:rsidRPr="00C27A7F">
        <w:rPr>
          <w:rStyle w:val="StyleUnderline"/>
        </w:rPr>
        <w:t>.</w:t>
      </w:r>
    </w:p>
    <w:p w14:paraId="5F0A06E0" w14:textId="77777777" w:rsidR="00BF2F2F" w:rsidRPr="00C2696B" w:rsidRDefault="00BF2F2F" w:rsidP="00BF2F2F">
      <w:pPr>
        <w:pStyle w:val="Heading4"/>
      </w:pPr>
      <w:r w:rsidRPr="00C2696B">
        <w:t xml:space="preserve">Permutation </w:t>
      </w:r>
      <w:r>
        <w:t>___:</w:t>
      </w:r>
      <w:r w:rsidRPr="00C2696B">
        <w:t xml:space="preserve"> – an analysis of the antiblack fantasies and the </w:t>
      </w:r>
      <w:r>
        <w:t>performance of the 1ac</w:t>
      </w:r>
      <w:r w:rsidRPr="00C2696B">
        <w:t xml:space="preserve"> is necessary to understand how racist ideology and language constitute subjecthood. </w:t>
      </w:r>
    </w:p>
    <w:p w14:paraId="1EB6A20F" w14:textId="77777777" w:rsidR="00BF2F2F" w:rsidRPr="00C2696B" w:rsidRDefault="00BF2F2F" w:rsidP="00BF2F2F">
      <w:r w:rsidRPr="00C2696B">
        <w:rPr>
          <w:rStyle w:val="Style13ptBold"/>
        </w:rPr>
        <w:t>Wun 14</w:t>
      </w:r>
      <w:r w:rsidRPr="00C2696B">
        <w:t xml:space="preserve"> (Connie Wun has a Ph.D. in Education from UC Berkeley, “The Anti-Black Order of No Child Left Behind: Using Lacanian psychoanalysis and critical race theory to examine NCLB”, Educational Philosophy and Theory, </w:t>
      </w:r>
      <w:hyperlink r:id="rId58" w:history="1">
        <w:r w:rsidRPr="00C2696B">
          <w:rPr>
            <w:rStyle w:val="Hyperlink"/>
          </w:rPr>
          <w:t>http://www.tandfonline.com/doi/abs/10.1080/00131857.2012.732011</w:t>
        </w:r>
      </w:hyperlink>
      <w:r>
        <w:t>, 10/29/14, DMW)</w:t>
      </w:r>
      <w:r w:rsidRPr="00C2696B">
        <w:t xml:space="preserve"> </w:t>
      </w:r>
    </w:p>
    <w:p w14:paraId="5F73D564" w14:textId="77777777" w:rsidR="00BF2F2F" w:rsidRPr="00652D33" w:rsidRDefault="00BF2F2F" w:rsidP="00BF2F2F">
      <w:pPr>
        <w:rPr>
          <w:sz w:val="10"/>
        </w:rPr>
      </w:pPr>
      <w:r w:rsidRPr="00480D7A">
        <w:rPr>
          <w:rStyle w:val="StyleUnderline"/>
          <w:highlight w:val="yellow"/>
        </w:rPr>
        <w:t>Critical race theory emphasizes the social</w:t>
      </w:r>
      <w:r w:rsidRPr="00817080">
        <w:rPr>
          <w:rStyle w:val="StyleUnderline"/>
          <w:highlight w:val="yellow"/>
        </w:rPr>
        <w:t>, political and historical implications</w:t>
      </w:r>
      <w:r w:rsidRPr="00480D7A">
        <w:rPr>
          <w:rStyle w:val="StyleUnderline"/>
        </w:rPr>
        <w:t xml:space="preserve"> and </w:t>
      </w:r>
      <w:r w:rsidRPr="00480D7A">
        <w:rPr>
          <w:rStyle w:val="StyleUnderline"/>
          <w:highlight w:val="yellow"/>
        </w:rPr>
        <w:t>contexts of</w:t>
      </w:r>
      <w:r w:rsidRPr="00480D7A">
        <w:rPr>
          <w:rStyle w:val="StyleUnderline"/>
        </w:rPr>
        <w:t xml:space="preserve"> race and </w:t>
      </w:r>
      <w:r w:rsidRPr="00480D7A">
        <w:rPr>
          <w:rStyle w:val="StyleUnderline"/>
          <w:highlight w:val="yellow"/>
        </w:rPr>
        <w:t>racism in the USA, centralizing the perspectives of people of color</w:t>
      </w:r>
      <w:r w:rsidRPr="00480D7A">
        <w:rPr>
          <w:rStyle w:val="StyleUnderline"/>
        </w:rPr>
        <w:t xml:space="preserve"> </w:t>
      </w:r>
      <w:r w:rsidRPr="00652D33">
        <w:rPr>
          <w:sz w:val="10"/>
        </w:rPr>
        <w:t xml:space="preserve">(Ladson-Billings &amp; Tate, 1995). This approach has made useful interventions into public discourses, originally appropriated from the field of legal research. Since 1995, this theoretical framework has provided much needed insight into the lived experience of race and racism through the use of ‘counter-narratives’. </w:t>
      </w:r>
      <w:r w:rsidRPr="00480D7A">
        <w:rPr>
          <w:rStyle w:val="StyleUnderline"/>
        </w:rPr>
        <w:t xml:space="preserve">These first hand accounts of </w:t>
      </w:r>
      <w:r w:rsidRPr="00480D7A">
        <w:rPr>
          <w:rStyle w:val="StyleUnderline"/>
          <w:highlight w:val="yellow"/>
        </w:rPr>
        <w:t>racialized experiences subvert mainstream knowledge because</w:t>
      </w:r>
      <w:r w:rsidRPr="00480D7A">
        <w:rPr>
          <w:rStyle w:val="StyleUnderline"/>
        </w:rPr>
        <w:t xml:space="preserve"> the latter has rarely acknowledged </w:t>
      </w:r>
      <w:r w:rsidRPr="00480D7A">
        <w:rPr>
          <w:rStyle w:val="StyleUnderline"/>
          <w:highlight w:val="yellow"/>
        </w:rPr>
        <w:t xml:space="preserve">institutional investments in </w:t>
      </w:r>
      <w:r w:rsidRPr="00480D7A">
        <w:rPr>
          <w:rStyle w:val="StyleUnderline"/>
          <w:highlight w:val="yellow"/>
        </w:rPr>
        <w:lastRenderedPageBreak/>
        <w:t>race</w:t>
      </w:r>
      <w:r w:rsidRPr="00480D7A">
        <w:rPr>
          <w:rStyle w:val="StyleUnderline"/>
        </w:rPr>
        <w:t xml:space="preserve"> and racism. </w:t>
      </w:r>
      <w:r w:rsidRPr="00480D7A">
        <w:rPr>
          <w:rStyle w:val="StyleUnderline"/>
          <w:highlight w:val="yellow"/>
        </w:rPr>
        <w:t>Counter-narratives by racial minorities</w:t>
      </w:r>
      <w:r w:rsidRPr="00480D7A">
        <w:rPr>
          <w:rStyle w:val="StyleUnderline"/>
        </w:rPr>
        <w:t xml:space="preserve"> not only </w:t>
      </w:r>
      <w:r w:rsidRPr="00480D7A">
        <w:rPr>
          <w:rStyle w:val="StyleUnderline"/>
          <w:highlight w:val="yellow"/>
        </w:rPr>
        <w:t>help subjects to ‘name one’s own reality’</w:t>
      </w:r>
      <w:r w:rsidRPr="00480D7A">
        <w:rPr>
          <w:rStyle w:val="StyleUnderline"/>
        </w:rPr>
        <w:t xml:space="preserve"> but they provide alternative, sometimes contradictory perspectives to Eurocentric or White American views</w:t>
      </w:r>
      <w:r w:rsidRPr="00652D33">
        <w:rPr>
          <w:sz w:val="10"/>
        </w:rPr>
        <w:t xml:space="preserve">. In addition to centralizing marginalized accounts of the effects of race and racism, critical race theorists recognize the larger social and historical landscape that informs these experiences. Social policies, however, have increasingly incorporated these narratives about disenfranchisement and inequality to further educational reform agendas that extend, rather than challenge, the logic of racism in the US educational system. For instance, data on racial disparities in schools have been used to support NCLB, which researchers have argued does not rectify but, instead, exacerbates inequalities. Although stressing the importance of counter-narratives from marginalized students is a critical challenge to the history of racial subjugation in education, the fact that these narratives can be incorporated institutionally, or worse co-opted, may be a red herring, necessitating critical discussions.3 Perhaps in lieu of narrating from the position of the racialized subject to demonstrate the effects of racism, an approach that centers on the formative role of the state and its policy mandates in shaping these racial identities may be more helpful.4 More directly, I </w:t>
      </w:r>
      <w:r w:rsidRPr="00480D7A">
        <w:rPr>
          <w:rStyle w:val="StyleUnderline"/>
          <w:highlight w:val="yellow"/>
        </w:rPr>
        <w:t>advocate for an analysis of the constitutive relationship between racial fantasies, state policies and racial formations. Fantasies</w:t>
      </w:r>
      <w:r w:rsidRPr="00480D7A">
        <w:rPr>
          <w:rStyle w:val="StyleUnderline"/>
        </w:rPr>
        <w:t xml:space="preserve">, </w:t>
      </w:r>
      <w:r w:rsidRPr="00652D33">
        <w:rPr>
          <w:rStyle w:val="StyleUnderline"/>
          <w:highlight w:val="yellow"/>
        </w:rPr>
        <w:t>Verhaeghe</w:t>
      </w:r>
      <w:r w:rsidRPr="00480D7A">
        <w:rPr>
          <w:rStyle w:val="StyleUnderline"/>
        </w:rPr>
        <w:t xml:space="preserve"> (1999) </w:t>
      </w:r>
      <w:r w:rsidRPr="00652D33">
        <w:rPr>
          <w:rStyle w:val="StyleUnderline"/>
          <w:highlight w:val="yellow"/>
        </w:rPr>
        <w:t>explains</w:t>
      </w:r>
      <w:r w:rsidRPr="00480D7A">
        <w:rPr>
          <w:rStyle w:val="StyleUnderline"/>
        </w:rPr>
        <w:t xml:space="preserve">, </w:t>
      </w:r>
      <w:r w:rsidRPr="00652D33">
        <w:rPr>
          <w:rStyle w:val="StyleUnderline"/>
        </w:rPr>
        <w:t xml:space="preserve">are </w:t>
      </w:r>
      <w:r w:rsidRPr="00480D7A">
        <w:rPr>
          <w:rStyle w:val="StyleUnderline"/>
          <w:highlight w:val="yellow"/>
        </w:rPr>
        <w:t>the means by which reality</w:t>
      </w:r>
      <w:r w:rsidRPr="00480D7A">
        <w:rPr>
          <w:rStyle w:val="StyleUnderline"/>
        </w:rPr>
        <w:t xml:space="preserve">——including our </w:t>
      </w:r>
      <w:r w:rsidRPr="00652D33">
        <w:rPr>
          <w:rStyle w:val="StyleUnderline"/>
          <w:highlight w:val="yellow"/>
        </w:rPr>
        <w:t>perceptions and relationships</w:t>
      </w:r>
      <w:r w:rsidRPr="00480D7A">
        <w:rPr>
          <w:rStyle w:val="StyleUnderline"/>
        </w:rPr>
        <w:t>——</w:t>
      </w:r>
      <w:r w:rsidRPr="00480D7A">
        <w:rPr>
          <w:rStyle w:val="StyleUnderline"/>
          <w:highlight w:val="yellow"/>
        </w:rPr>
        <w:t>is constructed</w:t>
      </w:r>
      <w:r w:rsidRPr="00480D7A">
        <w:rPr>
          <w:rStyle w:val="StyleUnderline"/>
        </w:rPr>
        <w:t xml:space="preserve">. That is, they do </w:t>
      </w:r>
      <w:r w:rsidRPr="00652D33">
        <w:rPr>
          <w:rStyle w:val="StyleUnderline"/>
          <w:highlight w:val="yellow"/>
        </w:rPr>
        <w:t>not merely operate as escape mechanisms from difficult worlds.</w:t>
      </w:r>
      <w:r w:rsidRPr="00480D7A">
        <w:rPr>
          <w:rStyle w:val="StyleUnderline"/>
        </w:rPr>
        <w:t xml:space="preserve"> On the contrary, </w:t>
      </w:r>
      <w:r w:rsidRPr="00480D7A">
        <w:rPr>
          <w:rStyle w:val="StyleUnderline"/>
          <w:highlight w:val="yellow"/>
        </w:rPr>
        <w:t>they shape worlds</w:t>
      </w:r>
      <w:r w:rsidRPr="00480D7A">
        <w:rPr>
          <w:rStyle w:val="StyleUnderline"/>
        </w:rPr>
        <w:t>.</w:t>
      </w:r>
      <w:r w:rsidRPr="00652D33">
        <w:rPr>
          <w:sz w:val="10"/>
        </w:rPr>
        <w:t xml:space="preserve"> In this sense, it is important for policy pundits and scholars not only to evaluate the effects of policy on racial groups per se, but also to critically analyze the racializing effects and racial motivations behind educational policy</w:t>
      </w:r>
      <w:r w:rsidRPr="00480D7A">
        <w:rPr>
          <w:rStyle w:val="StyleUnderline"/>
          <w:highlight w:val="yellow"/>
        </w:rPr>
        <w:t>. Scholars should analyze</w:t>
      </w:r>
      <w:r w:rsidRPr="00480D7A">
        <w:rPr>
          <w:rStyle w:val="StyleUnderline"/>
        </w:rPr>
        <w:t xml:space="preserve"> not only the </w:t>
      </w:r>
      <w:r w:rsidRPr="00480D7A">
        <w:rPr>
          <w:rStyle w:val="StyleUnderline"/>
          <w:highlight w:val="yellow"/>
        </w:rPr>
        <w:t>material effects of racism and</w:t>
      </w:r>
      <w:r w:rsidRPr="00480D7A">
        <w:rPr>
          <w:rStyle w:val="StyleUnderline"/>
        </w:rPr>
        <w:t xml:space="preserve"> race,</w:t>
      </w:r>
      <w:r w:rsidRPr="00652D33">
        <w:rPr>
          <w:sz w:val="10"/>
        </w:rPr>
        <w:t xml:space="preserve"> but also the effects of racial </w:t>
      </w:r>
      <w:r w:rsidRPr="00817080">
        <w:rPr>
          <w:rStyle w:val="StyleUnderline"/>
          <w:highlight w:val="yellow"/>
        </w:rPr>
        <w:t>ideology</w:t>
      </w:r>
      <w:r w:rsidRPr="00652D33">
        <w:rPr>
          <w:sz w:val="10"/>
        </w:rPr>
        <w:t xml:space="preserve">. Leonardo (2005) writes about </w:t>
      </w:r>
      <w:r w:rsidRPr="00817080">
        <w:rPr>
          <w:rStyle w:val="StyleUnderline"/>
          <w:highlight w:val="yellow"/>
        </w:rPr>
        <w:t>the pervasive role that ‘racial ideology’ plays in shaping subjectivities</w:t>
      </w:r>
      <w:r w:rsidRPr="00480D7A">
        <w:rPr>
          <w:rStyle w:val="StyleUnderline"/>
        </w:rPr>
        <w:t xml:space="preserve"> and social relationships </w:t>
      </w:r>
      <w:r w:rsidRPr="00652D33">
        <w:rPr>
          <w:sz w:val="10"/>
        </w:rPr>
        <w:t xml:space="preserve">(p. 406). </w:t>
      </w:r>
      <w:r w:rsidRPr="00480D7A">
        <w:rPr>
          <w:rStyle w:val="StyleUnderline"/>
          <w:highlight w:val="yellow"/>
        </w:rPr>
        <w:t xml:space="preserve">Every subject is </w:t>
      </w:r>
      <w:r w:rsidRPr="00480D7A">
        <w:rPr>
          <w:rStyle w:val="StyleUnderline"/>
        </w:rPr>
        <w:t xml:space="preserve">informed and </w:t>
      </w:r>
      <w:r w:rsidRPr="00480D7A">
        <w:rPr>
          <w:rStyle w:val="StyleUnderline"/>
          <w:highlight w:val="yellow"/>
        </w:rPr>
        <w:t>constituted through the inescapable ideology of racism</w:t>
      </w:r>
      <w:r w:rsidRPr="00480D7A">
        <w:rPr>
          <w:rStyle w:val="StyleUnderline"/>
        </w:rPr>
        <w:t>.</w:t>
      </w:r>
      <w:r w:rsidRPr="00652D33">
        <w:rPr>
          <w:sz w:val="10"/>
        </w:rPr>
        <w:t xml:space="preserve"> Emphasizing the role of racial ideologies challenges race-conscious scholars to examine race as part and parcel of racial ideology</w:t>
      </w:r>
      <w:r w:rsidRPr="00480D7A">
        <w:rPr>
          <w:rStyle w:val="StyleUnderline"/>
        </w:rPr>
        <w:t>,</w:t>
      </w:r>
      <w:r w:rsidRPr="00652D33">
        <w:rPr>
          <w:sz w:val="10"/>
        </w:rPr>
        <w:t xml:space="preserve"> beyond reason, unconsciously adopted and performed. </w:t>
      </w:r>
      <w:r w:rsidRPr="00480D7A">
        <w:rPr>
          <w:rStyle w:val="StyleUnderline"/>
          <w:highlight w:val="yellow"/>
        </w:rPr>
        <w:t>This type of emphasis</w:t>
      </w:r>
      <w:r w:rsidRPr="00480D7A">
        <w:rPr>
          <w:rStyle w:val="StyleUnderline"/>
        </w:rPr>
        <w:t xml:space="preserve"> does not discount the empirical data on racial inequalities in education, </w:t>
      </w:r>
      <w:r w:rsidRPr="00480D7A">
        <w:rPr>
          <w:rStyle w:val="StyleUnderline"/>
          <w:highlight w:val="yellow"/>
        </w:rPr>
        <w:t xml:space="preserve">but explores how race is </w:t>
      </w:r>
      <w:r w:rsidRPr="00480D7A">
        <w:rPr>
          <w:rStyle w:val="StyleUnderline"/>
        </w:rPr>
        <w:t xml:space="preserve">not only a social or historical construct, but one </w:t>
      </w:r>
      <w:r w:rsidRPr="00480D7A">
        <w:rPr>
          <w:rStyle w:val="StyleUnderline"/>
          <w:highlight w:val="yellow"/>
        </w:rPr>
        <w:t xml:space="preserve">inscribed by </w:t>
      </w:r>
      <w:r w:rsidRPr="00652D33">
        <w:rPr>
          <w:rStyle w:val="StyleUnderline"/>
          <w:highlight w:val="yellow"/>
        </w:rPr>
        <w:t>language and projections</w:t>
      </w:r>
      <w:r w:rsidRPr="00652D33">
        <w:rPr>
          <w:sz w:val="10"/>
        </w:rPr>
        <w:t>. Traditional discourses on race and schooling draw from concepts of race that are often based upon fossilized conceptions of race, what David Marriott (2007) calls, ‘racial imagos’ (p. 208). When one looks at the ideological machinations of critical race theory in education, racial subjects are presumed to pre-date racist acts. However, Marriott’s attention to ‘</w:t>
      </w:r>
      <w:r w:rsidRPr="00480D7A">
        <w:rPr>
          <w:rStyle w:val="StyleUnderline"/>
          <w:highlight w:val="yellow"/>
        </w:rPr>
        <w:t>racial imagos’ challenges this approach to move beyond materiality and to analyze the centrality of</w:t>
      </w:r>
      <w:r w:rsidRPr="00480D7A">
        <w:rPr>
          <w:rStyle w:val="StyleUnderline"/>
        </w:rPr>
        <w:t xml:space="preserve"> racial fantasies, particularly the </w:t>
      </w:r>
      <w:r w:rsidRPr="00480D7A">
        <w:rPr>
          <w:rStyle w:val="StyleUnderline"/>
          <w:highlight w:val="yellow"/>
        </w:rPr>
        <w:t>anti-Black fantasies</w:t>
      </w:r>
      <w:r w:rsidRPr="00480D7A">
        <w:rPr>
          <w:rStyle w:val="StyleUnderline"/>
        </w:rPr>
        <w:t xml:space="preserve"> which he argues are inextricably </w:t>
      </w:r>
      <w:r w:rsidRPr="00480D7A">
        <w:rPr>
          <w:rStyle w:val="StyleUnderline"/>
          <w:highlight w:val="yellow"/>
        </w:rPr>
        <w:t xml:space="preserve">haunted by the history of slavery. </w:t>
      </w:r>
      <w:r w:rsidRPr="00652D33">
        <w:rPr>
          <w:sz w:val="10"/>
        </w:rPr>
        <w:t>Adding Lacanian psychoanalysis to theories of race and educational policy may help to elucidate how racial fantasies and legal mandates inform one another and their effects.</w:t>
      </w:r>
    </w:p>
    <w:p w14:paraId="79CE4327" w14:textId="77777777" w:rsidR="00BF2F2F" w:rsidRPr="00C2696B" w:rsidRDefault="00BF2F2F" w:rsidP="00BF2F2F">
      <w:pPr>
        <w:pStyle w:val="Heading3"/>
      </w:pPr>
      <w:r w:rsidRPr="00C2696B">
        <w:lastRenderedPageBreak/>
        <w:t>Racial Activism Good</w:t>
      </w:r>
    </w:p>
    <w:p w14:paraId="78F32999" w14:textId="77777777" w:rsidR="00BF2F2F" w:rsidRDefault="00BF2F2F" w:rsidP="00BF2F2F">
      <w:pPr>
        <w:spacing w:line="256" w:lineRule="auto"/>
        <w:rPr>
          <w:rFonts w:eastAsia="Times New Roman"/>
          <w:b/>
          <w:iCs/>
          <w:sz w:val="26"/>
        </w:rPr>
      </w:pPr>
      <w:r>
        <w:rPr>
          <w:rFonts w:eastAsia="Times New Roman"/>
          <w:b/>
          <w:iCs/>
          <w:sz w:val="26"/>
        </w:rPr>
        <w:t>Scholarly positions are far from unified and due to antagonism and this gap. Effective activism then only becomes possible outside the academia and the Neg’s authors</w:t>
      </w:r>
    </w:p>
    <w:p w14:paraId="238FCB4B" w14:textId="77777777" w:rsidR="00BF2F2F" w:rsidRPr="00C2696B" w:rsidRDefault="00BF2F2F" w:rsidP="00BF2F2F">
      <w:pPr>
        <w:spacing w:line="256" w:lineRule="auto"/>
        <w:rPr>
          <w:rFonts w:eastAsia="Calibri"/>
        </w:rPr>
      </w:pPr>
      <w:r w:rsidRPr="00C2696B">
        <w:rPr>
          <w:rFonts w:eastAsia="Calibri"/>
          <w:b/>
          <w:bCs/>
          <w:sz w:val="26"/>
        </w:rPr>
        <w:t xml:space="preserve">Welsh 12 </w:t>
      </w:r>
      <w:r w:rsidRPr="00C2696B">
        <w:rPr>
          <w:rFonts w:eastAsia="Calibri"/>
        </w:rPr>
        <w:t>[2012, Scott Welsh, “Coming to Terms with the Antagonism between Rhetorical Reflection and Political Agency”, Philosophy and Rhetoric, Vol. 45, No. 1</w:t>
      </w:r>
      <w:r>
        <w:rPr>
          <w:rFonts w:eastAsia="Calibri"/>
        </w:rPr>
        <w:t>, DMW</w:t>
      </w:r>
      <w:r w:rsidRPr="00C2696B">
        <w:rPr>
          <w:rFonts w:eastAsia="Calibri"/>
        </w:rPr>
        <w:t xml:space="preserve">] </w:t>
      </w:r>
    </w:p>
    <w:p w14:paraId="5E76C7B3" w14:textId="77777777" w:rsidR="00BF2F2F" w:rsidRPr="00652D33" w:rsidRDefault="00BF2F2F" w:rsidP="00BF2F2F">
      <w:pPr>
        <w:rPr>
          <w:sz w:val="16"/>
        </w:rPr>
      </w:pPr>
      <w:r w:rsidRPr="0024752A">
        <w:rPr>
          <w:rStyle w:val="StyleUnderline"/>
        </w:rPr>
        <w:t>Giroux’s concluding words</w:t>
      </w:r>
      <w:r w:rsidRPr="00652D33">
        <w:rPr>
          <w:rStyle w:val="StyleUnderline"/>
        </w:rPr>
        <w:t>,</w:t>
      </w:r>
      <w:r w:rsidRPr="00652D33">
        <w:rPr>
          <w:sz w:val="16"/>
        </w:rPr>
        <w:t xml:space="preserve"> in which </w:t>
      </w:r>
      <w:r w:rsidRPr="0024752A">
        <w:rPr>
          <w:rStyle w:val="StyleUnderline"/>
          <w:highlight w:val="yellow"/>
        </w:rPr>
        <w:t>scholars</w:t>
      </w:r>
      <w:r w:rsidRPr="00652D33">
        <w:rPr>
          <w:sz w:val="16"/>
        </w:rPr>
        <w:t xml:space="preserve"> reclaim the promises of a truly global democratic future, echo Ono and Sloop’s construction of scholarship as the politically embedded pursuit of utopia, McKerrow’s academic emancipation of the oppressed, McGee’s social surgery, Hartnett’s social justice scholar, and Fuller’s agent of justice. </w:t>
      </w:r>
      <w:r w:rsidRPr="0024752A">
        <w:rPr>
          <w:rStyle w:val="StyleUnderline"/>
        </w:rPr>
        <w:t xml:space="preserve">Each </w:t>
      </w:r>
      <w:r w:rsidRPr="0024752A">
        <w:rPr>
          <w:rStyle w:val="StyleUnderline"/>
          <w:highlight w:val="yellow"/>
        </w:rPr>
        <w:t>aim</w:t>
      </w:r>
      <w:r w:rsidRPr="0024752A">
        <w:rPr>
          <w:rStyle w:val="StyleUnderline"/>
        </w:rPr>
        <w:t xml:space="preserve">s </w:t>
      </w:r>
      <w:r w:rsidRPr="0024752A">
        <w:rPr>
          <w:rStyle w:val="StyleUnderline"/>
          <w:highlight w:val="yellow"/>
        </w:rPr>
        <w:t>to unify the competing elements within the scholarly subject position</w:t>
      </w:r>
      <w:r w:rsidRPr="00652D33">
        <w:rPr>
          <w:rStyle w:val="StyleUnderline"/>
        </w:rPr>
        <w:t>—</w:t>
      </w:r>
      <w:r w:rsidRPr="0024752A">
        <w:rPr>
          <w:rStyle w:val="StyleUnderline"/>
          <w:highlight w:val="yellow"/>
        </w:rPr>
        <w:t>scholarly reflection and political agency</w:t>
      </w:r>
      <w:r w:rsidRPr="00652D33">
        <w:rPr>
          <w:rStyle w:val="StyleUnderline"/>
        </w:rPr>
        <w:t>—</w:t>
      </w:r>
      <w:r w:rsidRPr="0024752A">
        <w:rPr>
          <w:rStyle w:val="StyleUnderline"/>
          <w:highlight w:val="yellow"/>
        </w:rPr>
        <w:t>by reducing the former to the latter</w:t>
      </w:r>
      <w:r w:rsidRPr="00652D33">
        <w:rPr>
          <w:rStyle w:val="StyleUnderline"/>
        </w:rPr>
        <w:t xml:space="preserve">. Žižek’s advice </w:t>
      </w:r>
      <w:r w:rsidRPr="0024752A">
        <w:rPr>
          <w:rStyle w:val="StyleUnderline"/>
          <w:highlight w:val="yellow"/>
        </w:rPr>
        <w:t>is to consider how</w:t>
      </w:r>
      <w:r w:rsidRPr="00652D33">
        <w:rPr>
          <w:rStyle w:val="StyleUnderline"/>
        </w:rPr>
        <w:t xml:space="preserve"> such </w:t>
      </w:r>
      <w:r w:rsidRPr="0024752A">
        <w:rPr>
          <w:rStyle w:val="StyleUnderline"/>
          <w:highlight w:val="yellow"/>
        </w:rPr>
        <w:t>attempts are always doomed</w:t>
      </w:r>
      <w:r w:rsidRPr="00652D33">
        <w:rPr>
          <w:rStyle w:val="StyleUnderline"/>
        </w:rPr>
        <w:t xml:space="preserve"> to frustration, not because ideals are hard to live up to but </w:t>
      </w:r>
      <w:r w:rsidRPr="0024752A">
        <w:rPr>
          <w:rStyle w:val="StyleUnderline"/>
          <w:highlight w:val="yellow"/>
        </w:rPr>
        <w:t>because of the impossibility of resolving the antagonism central to the scholarly subject position</w:t>
      </w:r>
      <w:r w:rsidRPr="00652D33">
        <w:rPr>
          <w:rStyle w:val="StyleUnderline"/>
        </w:rPr>
        <w:t>.</w:t>
      </w:r>
      <w:r w:rsidRPr="00652D33">
        <w:rPr>
          <w:sz w:val="16"/>
        </w:rPr>
        <w:t xml:space="preserve"> The titles “public intellectual” and “critical rhetorician” attest to the fundamental tension. “Public” and “rhetorician” both represent the aspiration to political engagement, while “critical” and “intellectual” set the scholar apart from noncritical, nonintellectual public rhetoric. However, rather than allowing the contingently articulated terms to exist in a state of paradoxical tension, </w:t>
      </w:r>
      <w:r w:rsidRPr="0024752A">
        <w:rPr>
          <w:rStyle w:val="StyleUnderline"/>
          <w:highlight w:val="yellow"/>
        </w:rPr>
        <w:t>these</w:t>
      </w:r>
      <w:r w:rsidRPr="0024752A">
        <w:rPr>
          <w:sz w:val="16"/>
          <w:highlight w:val="yellow"/>
        </w:rPr>
        <w:t xml:space="preserve"> </w:t>
      </w:r>
      <w:r w:rsidRPr="0024752A">
        <w:rPr>
          <w:rStyle w:val="StyleUnderline"/>
          <w:highlight w:val="yellow"/>
        </w:rPr>
        <w:t>authors imagine an organic, unavoidable, necessary unity.</w:t>
      </w:r>
      <w:r w:rsidRPr="00652D33">
        <w:rPr>
          <w:rStyle w:val="StyleUnderline"/>
        </w:rPr>
        <w:t xml:space="preserve"> The scholar is, in one moment, wholly public and wholly intellectual, wholly critical and wholly rhetorical, wholly scholar and wholly citizen—</w:t>
      </w:r>
      <w:r w:rsidRPr="0024752A">
        <w:rPr>
          <w:rStyle w:val="StyleUnderline"/>
          <w:highlight w:val="yellow"/>
        </w:rPr>
        <w:t>an impossible unity, characteristic of the sublime, in which the antagonism vanishes</w:t>
      </w:r>
      <w:r w:rsidRPr="00652D33">
        <w:rPr>
          <w:sz w:val="16"/>
        </w:rPr>
        <w:t xml:space="preserve"> (2005, 147). Yet, as Žižek predicts, the sublime is the impossible. The frustration producing gap between the unity of the ideological sublime and conflicted experience quickly begins to put pressure on the ideology. This is born out in the shift from the exhilarated tone accompanying the birth of critical rhetoric (and its liberation of rhetoric scholarship from the incoherent and untenable demands of scientific objectivity) to a dispirited accounting for the difficulty of actually embodying the imagined unity of scholarly reflection and political agency. Simonson, for example, draws attention to the gap, noting how, twenty years later, </w:t>
      </w:r>
      <w:r w:rsidRPr="0024752A">
        <w:rPr>
          <w:rStyle w:val="StyleUnderline"/>
          <w:highlight w:val="yellow"/>
        </w:rPr>
        <w:t>it is hard to resist the feeling that “the bulk of our academic publishing is utterly inconsequential</w:t>
      </w:r>
      <w:r w:rsidRPr="00652D33">
        <w:rPr>
          <w:rStyle w:val="StyleUnderline"/>
        </w:rPr>
        <w:t>.”</w:t>
      </w:r>
      <w:r w:rsidRPr="00652D33">
        <w:rPr>
          <w:sz w:val="16"/>
        </w:rPr>
        <w:t xml:space="preserve"> His hope is that a true connection between scholarly reflection and political agency may be possible outside of academia (2010, 95). Fuller approaches this conclusion when he says that the preferred path to filling universities with agents of justice is through “scaling back the qualifications needed for tenure-stream posts from the doctorate to the master’s degree,” a way of addressing the antagonism that amounts to setting half of it afloat (2006, 154). Hartnett is especially interesting because while he also insists on the existence of the gap, dismissing “many” of his “colleagues” as merely dispensing “politically vacuous truisms” or, worse, as serving as “tools of the state” and “humanities-based journals” as “impenetrably dense” and filled with “jargon-riddled nonsense,” he evinces a considerable impatience with the audiences he must engage as a social justice scholar (2010, 69, 74–75). In addition to reducing those populating the mass media to a cabal of “rotten corporate hucksters,” Hartnett rejects vernacular criticisms of his activism as “ranting and raving by fools,” and chafes at becoming “a target for yahoos of all stripes” (87, 84). </w:t>
      </w:r>
      <w:r w:rsidRPr="00652D33">
        <w:rPr>
          <w:rStyle w:val="StyleUnderline"/>
        </w:rPr>
        <w:t xml:space="preserve">In other words, </w:t>
      </w:r>
      <w:r w:rsidRPr="0024752A">
        <w:rPr>
          <w:rStyle w:val="StyleUnderline"/>
          <w:highlight w:val="yellow"/>
        </w:rPr>
        <w:t>the gap is not only recognized on the academic side of the ledger but appears on the public side as well; the public</w:t>
      </w:r>
      <w:r w:rsidRPr="00652D33">
        <w:rPr>
          <w:rStyle w:val="StyleUnderline"/>
        </w:rPr>
        <w:t xml:space="preserve"> (in the vernacular sense of the word) </w:t>
      </w:r>
      <w:r w:rsidRPr="0024752A">
        <w:rPr>
          <w:rStyle w:val="StyleUnderline"/>
          <w:highlight w:val="yellow"/>
        </w:rPr>
        <w:t>does not</w:t>
      </w:r>
      <w:r w:rsidRPr="00652D33">
        <w:rPr>
          <w:rStyle w:val="StyleUnderline"/>
        </w:rPr>
        <w:t xml:space="preserve"> yield to the </w:t>
      </w:r>
      <w:r w:rsidRPr="0024752A">
        <w:rPr>
          <w:rStyle w:val="StyleUnderline"/>
          <w:highlight w:val="yellow"/>
        </w:rPr>
        <w:t>desire</w:t>
      </w:r>
      <w:r w:rsidRPr="00652D33">
        <w:rPr>
          <w:rStyle w:val="StyleUnderline"/>
        </w:rPr>
        <w:t xml:space="preserve"> of </w:t>
      </w:r>
      <w:r w:rsidRPr="0024752A">
        <w:rPr>
          <w:rStyle w:val="StyleUnderline"/>
          <w:highlight w:val="yellow"/>
        </w:rPr>
        <w:t>the social justice scholar</w:t>
      </w:r>
      <w:r w:rsidRPr="00652D33">
        <w:rPr>
          <w:rStyle w:val="StyleUnderline"/>
        </w:rPr>
        <w:t>.</w:t>
      </w:r>
      <w:r w:rsidRPr="00652D33">
        <w:rPr>
          <w:sz w:val="16"/>
        </w:rPr>
        <w:t xml:space="preserve"> Or, as Žižek puts it, referencing Lacan, “You never look at me from the place in which I see you” (1991, 126). More telling still, Hartnett’s main examples of social justice scholars are either retired or located outside of academia (2010, 86). As Simonson suggests, and Hartnett implicitly concedes</w:t>
      </w:r>
      <w:r w:rsidRPr="00652D33">
        <w:rPr>
          <w:rStyle w:val="StyleUnderline"/>
        </w:rPr>
        <w:t xml:space="preserve">, it may well be that it really is </w:t>
      </w:r>
      <w:r w:rsidRPr="0024752A">
        <w:rPr>
          <w:rStyle w:val="StyleUnderline"/>
          <w:highlight w:val="yellow"/>
        </w:rPr>
        <w:t>only outside the academy that there can be immediate, material, political consequences</w:t>
      </w:r>
      <w:r w:rsidRPr="00652D33">
        <w:rPr>
          <w:rStyle w:val="StyleUnderline"/>
        </w:rPr>
        <w:t xml:space="preserve">. In light of Žižek’s account of antagonism, one should not be surprised, however, by the conclusion that broadly </w:t>
      </w:r>
      <w:r w:rsidRPr="0024752A">
        <w:rPr>
          <w:rStyle w:val="StyleUnderline"/>
          <w:highlight w:val="yellow"/>
        </w:rPr>
        <w:t>effective activism is only possible outside of academia</w:t>
      </w:r>
      <w:r w:rsidRPr="00652D33">
        <w:rPr>
          <w:rStyle w:val="StyleUnderline"/>
        </w:rPr>
        <w:t xml:space="preserve">. </w:t>
      </w:r>
      <w:r w:rsidRPr="0024752A">
        <w:rPr>
          <w:rStyle w:val="StyleUnderline"/>
          <w:highlight w:val="yellow"/>
        </w:rPr>
        <w:t>The failure to unify scholarship and politics was predestined in the symbolic imagination that rendered them unified</w:t>
      </w:r>
      <w:r w:rsidRPr="00652D33">
        <w:rPr>
          <w:rStyle w:val="StyleUnderline"/>
        </w:rPr>
        <w:t xml:space="preserve">. Instead, effectively </w:t>
      </w:r>
      <w:r w:rsidRPr="0024752A">
        <w:rPr>
          <w:rStyle w:val="StyleUnderline"/>
          <w:highlight w:val="yellow"/>
        </w:rPr>
        <w:t>coming to terms with an antagonism means finding ways to keep the competing elements of the antagonism</w:t>
      </w:r>
      <w:r w:rsidRPr="00652D33">
        <w:rPr>
          <w:rStyle w:val="StyleUnderline"/>
        </w:rPr>
        <w:t xml:space="preserve"> in view—and not simply as “bad” academic pretensions in conflict with “good” political motives. Rather, </w:t>
      </w:r>
      <w:r w:rsidRPr="0024752A">
        <w:rPr>
          <w:rStyle w:val="StyleUnderline"/>
          <w:highlight w:val="yellow"/>
        </w:rPr>
        <w:t xml:space="preserve">the two elements that constitute the scholarly subject position, </w:t>
      </w:r>
      <w:r w:rsidRPr="0024752A">
        <w:rPr>
          <w:rStyle w:val="StyleUnderline"/>
          <w:highlight w:val="yellow"/>
        </w:rPr>
        <w:lastRenderedPageBreak/>
        <w:t>reflective investigation and the production of unavoidable consequences,</w:t>
      </w:r>
      <w:r w:rsidRPr="00652D33">
        <w:rPr>
          <w:rStyle w:val="StyleUnderline"/>
        </w:rPr>
        <w:t xml:space="preserve"> must be constantly present, each vying for our attention. And, insofar as the two elements are not kept in tension with each other, </w:t>
      </w:r>
      <w:r w:rsidRPr="0024752A">
        <w:rPr>
          <w:rStyle w:val="StyleUnderline"/>
          <w:highlight w:val="yellow"/>
        </w:rPr>
        <w:t>the scholarly subject position becomes increasingly unbearable, leading to</w:t>
      </w:r>
      <w:r w:rsidRPr="00652D33">
        <w:rPr>
          <w:rStyle w:val="StyleUnderline"/>
        </w:rPr>
        <w:t xml:space="preserve"> the production of what Žižek calls </w:t>
      </w:r>
      <w:r w:rsidRPr="0024752A">
        <w:rPr>
          <w:rStyle w:val="StyleUnderline"/>
          <w:highlight w:val="yellow"/>
        </w:rPr>
        <w:t>supplemental ideological fantasies</w:t>
      </w:r>
      <w:r w:rsidRPr="00652D33">
        <w:rPr>
          <w:rStyle w:val="StyleUnderline"/>
        </w:rPr>
        <w:t xml:space="preserve"> or ready explanations for the gap. For Fuller, </w:t>
      </w:r>
      <w:r w:rsidRPr="0024752A">
        <w:rPr>
          <w:rStyle w:val="StyleUnderline"/>
          <w:highlight w:val="yellow"/>
        </w:rPr>
        <w:t>the gap between lived experience and the wished-for embodiment</w:t>
      </w:r>
      <w:r w:rsidRPr="00652D33">
        <w:rPr>
          <w:rStyle w:val="StyleUnderline"/>
        </w:rPr>
        <w:t xml:space="preserve"> of the scholar as agent of justice is explained not by the basic impossibility of resolving the antagonism within the realm of the symbolic itself but by the treacherous acts of colleagues of low moral character.</w:t>
      </w:r>
      <w:r w:rsidRPr="00652D33">
        <w:rPr>
          <w:sz w:val="16"/>
        </w:rPr>
        <w:t xml:space="preserve"> Deploying a Puritan rhetoric (Roberts-Miller 1999), Fuller blames the selfishness of individual scholars pursuing personal gain and “convenience” for the failure of activist scholarship to emerge (2006, 150). Other scholars who fail to be agents of justice are “feckless” (2006, 149). Those resistant to such a scholarly identity “simply follow the path of least intellectual resistance,” preferring “easily funded research” because it offers “greater professional recognition” (2006, 110, 111). Hartnett follows Fuller in explaining how “theory wolves” have “learned to play the tenure game for their own benefit.” Current “ graduate students and assistant professors” are cynical, self-obsessed, and content to explore “the intricacies of representation, often with psychoanalytic overtones that explicitly focus on the self or psyche rather than the community or the political” (2006, 72–73). Yet, fantasy, according to Žižek, is not simple delusion. In fact, how much scholarly research is unrelated to the exorcism of personal demons? Who among us has not shaded an argument one way or another in order to please a particular audience? Who has not fecklessly decided against even sending a letter to the local newspaper? Rather, a key characteristic of fantasy, in Žižek’s use of </w:t>
      </w:r>
      <w:r w:rsidRPr="0024752A">
        <w:rPr>
          <w:rStyle w:val="StyleUnderline"/>
          <w:highlight w:val="yellow"/>
        </w:rPr>
        <w:t>Lacan, is</w:t>
      </w:r>
      <w:r w:rsidRPr="00652D33">
        <w:rPr>
          <w:rStyle w:val="StyleUnderline"/>
        </w:rPr>
        <w:t xml:space="preserve"> that it accounts for </w:t>
      </w:r>
      <w:r w:rsidRPr="0024752A">
        <w:rPr>
          <w:rStyle w:val="StyleUnderline"/>
          <w:highlight w:val="yellow"/>
        </w:rPr>
        <w:t>a persistent failure in a prevailing ideology without making reference to basic, structuring antagonisms inherent to</w:t>
      </w:r>
      <w:r w:rsidRPr="00652D33">
        <w:rPr>
          <w:rStyle w:val="StyleUnderline"/>
        </w:rPr>
        <w:t xml:space="preserve"> every </w:t>
      </w:r>
      <w:r w:rsidRPr="0024752A">
        <w:rPr>
          <w:rStyle w:val="StyleUnderline"/>
          <w:highlight w:val="yellow"/>
        </w:rPr>
        <w:t>use of symbols</w:t>
      </w:r>
      <w:r w:rsidRPr="00652D33">
        <w:rPr>
          <w:rStyle w:val="StyleUnderline"/>
        </w:rPr>
        <w:t>.</w:t>
      </w:r>
    </w:p>
    <w:p w14:paraId="6BAC39A8" w14:textId="77777777" w:rsidR="002A3654" w:rsidRDefault="002A3654" w:rsidP="002A3654">
      <w:pPr>
        <w:pStyle w:val="Heading3"/>
        <w:rPr>
          <w:lang w:eastAsia="zh-CN"/>
        </w:rPr>
      </w:pPr>
      <w:r>
        <w:rPr>
          <w:lang w:eastAsia="zh-CN"/>
        </w:rPr>
        <w:lastRenderedPageBreak/>
        <w:t>Dark Deluze</w:t>
      </w:r>
    </w:p>
    <w:p w14:paraId="492CDA71" w14:textId="77777777" w:rsidR="002A3654" w:rsidRPr="003D357D" w:rsidRDefault="002A3654" w:rsidP="002A3654">
      <w:pPr>
        <w:pStyle w:val="Heading4"/>
        <w:rPr>
          <w:bCs/>
          <w:lang w:eastAsia="zh-CN"/>
        </w:rPr>
      </w:pPr>
      <w:r w:rsidRPr="003D357D">
        <w:rPr>
          <w:bCs/>
          <w:lang w:eastAsia="zh-CN"/>
        </w:rPr>
        <w:t>Alt fails their interpretation does not account for the Multidimensional</w:t>
      </w:r>
      <w:r>
        <w:rPr>
          <w:bCs/>
          <w:lang w:eastAsia="zh-CN"/>
        </w:rPr>
        <w:t>ism</w:t>
      </w:r>
      <w:r>
        <w:rPr>
          <w:lang w:eastAsia="zh-CN"/>
        </w:rPr>
        <w:t xml:space="preserve"> of D</w:t>
      </w:r>
      <w:r w:rsidRPr="003D357D">
        <w:rPr>
          <w:bCs/>
          <w:lang w:eastAsia="zh-CN"/>
        </w:rPr>
        <w:t>eluze and  the faciality machine is a flawed, being based upon homogenization it means the aff is at least a prereq</w:t>
      </w:r>
    </w:p>
    <w:p w14:paraId="58C4F6FE" w14:textId="77777777" w:rsidR="002A3654" w:rsidRPr="00D57FC4" w:rsidRDefault="002A3654" w:rsidP="002A3654">
      <w:pPr>
        <w:shd w:val="clear" w:color="auto" w:fill="FFFFFF"/>
        <w:spacing w:after="336" w:line="240" w:lineRule="auto"/>
        <w:rPr>
          <w:rStyle w:val="StyleUnderline"/>
          <w:rFonts w:ascii="Arial" w:hAnsi="Arial" w:cs="Arial"/>
          <w:color w:val="333333"/>
          <w:sz w:val="21"/>
          <w:szCs w:val="21"/>
          <w:u w:val="none"/>
          <w:lang w:eastAsia="zh-CN"/>
        </w:rPr>
      </w:pPr>
      <w:r w:rsidRPr="00D57FC4">
        <w:rPr>
          <w:rFonts w:ascii="Arial" w:hAnsi="Arial" w:cs="Arial"/>
          <w:b/>
          <w:bCs/>
          <w:color w:val="333333"/>
          <w:sz w:val="21"/>
          <w:szCs w:val="21"/>
          <w:u w:val="single"/>
          <w:lang w:eastAsia="zh-CN"/>
        </w:rPr>
        <w:t>Saldanha ‘7</w:t>
      </w:r>
      <w:r w:rsidRPr="00D57FC4">
        <w:rPr>
          <w:rFonts w:ascii="Arial" w:hAnsi="Arial" w:cs="Arial"/>
          <w:color w:val="333333"/>
          <w:sz w:val="21"/>
          <w:szCs w:val="21"/>
          <w:lang w:eastAsia="zh-CN"/>
        </w:rPr>
        <w:t> /Arun, Associate Professor, Department of Geography, Environment, and Society, University of Minnesota and Senior Lecturer of Social Sustainability at Lancaster Environment Centre, Lancaster University, Psychedelic White: Goa Trance and the Viscosity of Race, Minneapolis: University of Minnesota Press, pg.194-196/</w:t>
      </w:r>
    </w:p>
    <w:p w14:paraId="1744553A" w14:textId="77777777" w:rsidR="002A3654" w:rsidRDefault="002A3654" w:rsidP="002A3654">
      <w:pPr>
        <w:rPr>
          <w:rStyle w:val="StyleUnderline"/>
        </w:rPr>
      </w:pPr>
      <w:r w:rsidRPr="00212268">
        <w:rPr>
          <w:rStyle w:val="StyleUnderline"/>
        </w:rPr>
        <w:t>My disagreement is</w:t>
      </w:r>
      <w:r w:rsidRPr="00D57FC4">
        <w:rPr>
          <w:rFonts w:ascii="Times" w:hAnsi="Times" w:cs="Times"/>
          <w:color w:val="1A1718"/>
          <w:sz w:val="14"/>
          <w:szCs w:val="26"/>
        </w:rPr>
        <w:t xml:space="preserve"> not with Fanon’s and Martín Alcoff’s insistence on embodiment and emotion, but </w:t>
      </w:r>
      <w:r w:rsidRPr="00212268">
        <w:rPr>
          <w:rStyle w:val="StyleUnderline"/>
        </w:rPr>
        <w:t>with</w:t>
      </w:r>
      <w:r w:rsidRPr="00D57FC4">
        <w:rPr>
          <w:rFonts w:ascii="Times" w:hAnsi="Times" w:cs="Times"/>
          <w:color w:val="1A1718"/>
          <w:sz w:val="14"/>
          <w:szCs w:val="26"/>
        </w:rPr>
        <w:t xml:space="preserve"> their reliance on </w:t>
      </w:r>
      <w:r w:rsidRPr="00C6661E">
        <w:rPr>
          <w:rStyle w:val="StyleUnderline"/>
          <w:highlight w:val="yellow"/>
        </w:rPr>
        <w:t>a Hegelian notion of recognition to explain encounter</w:t>
      </w:r>
      <w:r w:rsidRPr="00212268">
        <w:rPr>
          <w:rStyle w:val="StyleUnderline"/>
        </w:rPr>
        <w:t xml:space="preserve">. Because of this they </w:t>
      </w:r>
      <w:r w:rsidRPr="00C6661E">
        <w:rPr>
          <w:rStyle w:val="StyleUnderline"/>
          <w:highlight w:val="yellow"/>
        </w:rPr>
        <w:t>tend to treat white and nonwhite not only as a dyad, but as almost naturally opposed entities</w:t>
      </w:r>
      <w:r w:rsidRPr="00212268">
        <w:rPr>
          <w:rStyle w:val="StyleUnderline"/>
        </w:rPr>
        <w:t>.</w:t>
      </w:r>
      <w:r w:rsidRPr="00D57FC4">
        <w:rPr>
          <w:rFonts w:ascii="Times" w:hAnsi="Times" w:cs="Times"/>
          <w:color w:val="1A1718"/>
          <w:sz w:val="14"/>
          <w:szCs w:val="26"/>
        </w:rPr>
        <w:t xml:space="preserve"> There is, </w:t>
      </w:r>
      <w:r w:rsidRPr="00212268">
        <w:rPr>
          <w:rStyle w:val="StyleUnderline"/>
        </w:rPr>
        <w:t xml:space="preserve">then, little attention paid to the complicated processes whereby some </w:t>
      </w:r>
      <w:r w:rsidRPr="00C6661E">
        <w:rPr>
          <w:rStyle w:val="StyleUnderline"/>
          <w:highlight w:val="yellow"/>
        </w:rPr>
        <w:t>racial formations become dominant,</w:t>
      </w:r>
      <w:r w:rsidRPr="00212268">
        <w:rPr>
          <w:rStyle w:val="StyleUnderline"/>
        </w:rPr>
        <w:t xml:space="preserve"> that is, </w:t>
      </w:r>
      <w:r w:rsidRPr="00C6661E">
        <w:rPr>
          <w:rStyle w:val="StyleUnderline"/>
          <w:highlight w:val="yellow"/>
        </w:rPr>
        <w:t>how racial forma- tions emerge from material conditions and collective interactions, which greatly exceed the spatiality of self versus other</w:t>
      </w:r>
      <w:r w:rsidRPr="00212268">
        <w:rPr>
          <w:rStyle w:val="StyleUnderline"/>
        </w:rPr>
        <w:t>.</w:t>
      </w:r>
      <w:r w:rsidRPr="00D57FC4">
        <w:rPr>
          <w:rFonts w:ascii="Times" w:hAnsi="Times" w:cs="Times"/>
          <w:color w:val="1A1718"/>
          <w:sz w:val="14"/>
          <w:szCs w:val="26"/>
        </w:rPr>
        <w:t xml:space="preserve"> Deleuze and Guattari’s concept of faciality is not based on an intersubjective dialectics enlarged to world-historical scope. In fact, </w:t>
      </w:r>
      <w:r w:rsidRPr="00C6661E">
        <w:rPr>
          <w:rStyle w:val="StyleUnderline"/>
          <w:highlight w:val="yellow"/>
        </w:rPr>
        <w:t>Deleuze and Guattari</w:t>
      </w:r>
      <w:r w:rsidRPr="00212268">
        <w:rPr>
          <w:rStyle w:val="StyleUnderline"/>
        </w:rPr>
        <w:t xml:space="preserve"> strongly </w:t>
      </w:r>
      <w:r w:rsidRPr="00C6661E">
        <w:rPr>
          <w:rStyle w:val="StyleUnderline"/>
          <w:highlight w:val="yellow"/>
        </w:rPr>
        <w:t>distance themselves from phenomenology and psychoanalysis</w:t>
      </w:r>
      <w:r w:rsidRPr="00D57FC4">
        <w:rPr>
          <w:rFonts w:ascii="Times" w:hAnsi="Times" w:cs="Times"/>
          <w:color w:val="1A1718"/>
          <w:sz w:val="14"/>
          <w:szCs w:val="26"/>
        </w:rPr>
        <w:t xml:space="preserve">. First of all, for them, it isn’t </w:t>
      </w:r>
      <w:r w:rsidRPr="00C6661E">
        <w:rPr>
          <w:rStyle w:val="StyleUnderline"/>
          <w:highlight w:val="yellow"/>
        </w:rPr>
        <w:t>consciousness but an abstract machine of faciality that arranges bodies into relations of power. And second, faciality constantly invents new faces to capture deviant bodies</w:t>
      </w:r>
      <w:r w:rsidRPr="00212268">
        <w:rPr>
          <w:rStyle w:val="StyleUnderline"/>
        </w:rPr>
        <w:t xml:space="preserve">, </w:t>
      </w:r>
      <w:r w:rsidRPr="00C6661E">
        <w:rPr>
          <w:rStyle w:val="StyleUnderline"/>
          <w:highlight w:val="yellow"/>
        </w:rPr>
        <w:t>multiplying possible positions far beyond any binaries such as black/white</w:t>
      </w:r>
      <w:r w:rsidRPr="00212268">
        <w:rPr>
          <w:rStyle w:val="StyleUnderline"/>
        </w:rPr>
        <w:t xml:space="preserve"> (though</w:t>
      </w:r>
      <w:r w:rsidRPr="00D57FC4">
        <w:rPr>
          <w:rFonts w:ascii="Times" w:hAnsi="Times" w:cs="Times"/>
          <w:color w:val="1A1718"/>
          <w:sz w:val="14"/>
          <w:szCs w:val="26"/>
        </w:rPr>
        <w:t xml:space="preserve"> binarization can be an important effect). That is precisely its strength. There are thousands of encounters, thousands of trains. </w:t>
      </w:r>
      <w:r w:rsidRPr="00212268">
        <w:rPr>
          <w:rStyle w:val="StyleUnderline"/>
        </w:rPr>
        <w:t>Deleuze and Guattari believe faciality’s imperialism arose with institu- tional Christianity</w:t>
      </w:r>
      <w:r w:rsidRPr="00D57FC4">
        <w:rPr>
          <w:rFonts w:ascii="Times" w:hAnsi="Times" w:cs="Times"/>
          <w:color w:val="1A1718"/>
          <w:sz w:val="14"/>
          <w:szCs w:val="26"/>
        </w:rPr>
        <w:t xml:space="preserve">. Being imposed in lands populated by different pheno- types, faciality became a matter of imperialist racialization. That faciality originated in Renaissance humanism and depictions of Jesus seems a plau- sible if one-sided interpretation. It is less relevant than Deleuze and Guattari’s unusual theory of contemporary racism: </w:t>
      </w:r>
      <w:r w:rsidRPr="00D57FC4">
        <w:rPr>
          <w:rFonts w:ascii="Times" w:hAnsi="Times" w:cs="Times"/>
          <w:color w:val="1A1718"/>
          <w:sz w:val="14"/>
        </w:rPr>
        <w:t>If the face is in fact Christ, in other words, your average ordinary White Man, then the first deviances, the first divergence-types, are racial: yellow man, black man, men in the second or third category. They are also inscribed on the [white] wall [of signification], distributed by the [black] hole [of subjectivity]. They must be Christianized, in other words, facialized. European racism as the white man’s claim has never operated by exclusion, or by the designation of someone as Other: it is instead in primitive societies that the stranger is grasped as an “other.” Racism operates by the determination of degrees of deviance in relation to the White-Man face, which endeavors to integrate nonconforming traits into increasingly eccentric and backward waves, sometimes toler- ating them at given places under given conditions, in a given ghetto, sometimes erasing them from the wall, which never abides alterity (it’s a Jew, it’s an Arab, it’s a Negro, it’s a lunatic . . .). From the viewpoint of racism, there is no exterior, there are no people on the outside. There are only people who should be like us and whose crime it is not to be.</w:t>
      </w:r>
      <w:r w:rsidRPr="00D57FC4">
        <w:rPr>
          <w:rFonts w:ascii="Times" w:hAnsi="Times" w:cs="Times"/>
          <w:color w:val="1A1718"/>
          <w:position w:val="8"/>
          <w:sz w:val="14"/>
          <w:szCs w:val="16"/>
        </w:rPr>
        <w:t xml:space="preserve">5 </w:t>
      </w:r>
      <w:r w:rsidRPr="00C6661E">
        <w:rPr>
          <w:rStyle w:val="StyleUnderline"/>
          <w:highlight w:val="yellow"/>
        </w:rPr>
        <w:t>For Anjuna’s</w:t>
      </w:r>
      <w:r w:rsidRPr="00212268">
        <w:rPr>
          <w:rStyle w:val="StyleUnderline"/>
        </w:rPr>
        <w:t xml:space="preserve"> psy-trance parties, </w:t>
      </w:r>
      <w:r w:rsidRPr="00C6661E">
        <w:rPr>
          <w:rStyle w:val="StyleUnderline"/>
          <w:highlight w:val="yellow"/>
        </w:rPr>
        <w:t>there were “no people on the out- side</w:t>
      </w:r>
      <w:r w:rsidRPr="00C6661E">
        <w:rPr>
          <w:rFonts w:ascii="Times" w:hAnsi="Times" w:cs="Times"/>
          <w:color w:val="1A1718"/>
          <w:sz w:val="14"/>
          <w:szCs w:val="26"/>
          <w:highlight w:val="yellow"/>
        </w:rPr>
        <w:t>.”</w:t>
      </w:r>
      <w:r w:rsidRPr="00D57FC4">
        <w:rPr>
          <w:rFonts w:ascii="Times" w:hAnsi="Times" w:cs="Times"/>
          <w:color w:val="1A1718"/>
          <w:sz w:val="14"/>
          <w:szCs w:val="26"/>
        </w:rPr>
        <w:t xml:space="preserve"> </w:t>
      </w:r>
      <w:r w:rsidRPr="00C6661E">
        <w:rPr>
          <w:rStyle w:val="StyleUnderline"/>
          <w:highlight w:val="yellow"/>
        </w:rPr>
        <w:t>Locals, domestic tourists, charter tourists, and beggars would join the white Goa freaks</w:t>
      </w:r>
      <w:r w:rsidRPr="00C6661E">
        <w:rPr>
          <w:rStyle w:val="StyleUnderline"/>
        </w:rPr>
        <w:t xml:space="preserve"> on the dance floor</w:t>
      </w:r>
      <w:r w:rsidRPr="00D57FC4">
        <w:rPr>
          <w:rFonts w:ascii="Times" w:hAnsi="Times" w:cs="Times"/>
          <w:color w:val="1A1718"/>
          <w:sz w:val="14"/>
          <w:szCs w:val="26"/>
        </w:rPr>
        <w:t xml:space="preserve">, sometimes even in Nine Bar. In fact, as with the United Colors of Benetton, it will be remembered that the rhetoric of PLUR demonstrated faciality’s </w:t>
      </w:r>
      <w:r w:rsidRPr="00D57FC4">
        <w:rPr>
          <w:rFonts w:ascii="Times" w:hAnsi="Times" w:cs="Times"/>
          <w:i/>
          <w:iCs/>
          <w:color w:val="1A1718"/>
          <w:sz w:val="14"/>
          <w:szCs w:val="26"/>
        </w:rPr>
        <w:t>inclusiveness</w:t>
      </w:r>
      <w:r w:rsidRPr="00D57FC4">
        <w:rPr>
          <w:rFonts w:ascii="Times" w:hAnsi="Times" w:cs="Times"/>
          <w:color w:val="1A1718"/>
          <w:sz w:val="14"/>
          <w:szCs w:val="26"/>
        </w:rPr>
        <w:t xml:space="preserve">—the parties were supposed to be open to all. But immediately, </w:t>
      </w:r>
      <w:r w:rsidRPr="00C6661E">
        <w:rPr>
          <w:rStyle w:val="StyleUnderline"/>
          <w:highlight w:val="yellow"/>
        </w:rPr>
        <w:t>the faciality machine would place all bodies in relation to the</w:t>
      </w:r>
      <w:r w:rsidRPr="00212268">
        <w:rPr>
          <w:rStyle w:val="StyleUnderline"/>
        </w:rPr>
        <w:t xml:space="preserve"> </w:t>
      </w:r>
      <w:r w:rsidRPr="00C6661E">
        <w:rPr>
          <w:rStyle w:val="StyleUnderline"/>
          <w:highlight w:val="yellow"/>
        </w:rPr>
        <w:t>Goa freak standard</w:t>
      </w:r>
      <w:r w:rsidRPr="00212268">
        <w:rPr>
          <w:rStyle w:val="StyleUnderline"/>
        </w:rPr>
        <w:t xml:space="preserve">, both spatiotempo- rally and subjectively, </w:t>
      </w:r>
      <w:r w:rsidRPr="00C6661E">
        <w:rPr>
          <w:rStyle w:val="StyleUnderline"/>
          <w:highlight w:val="yellow"/>
        </w:rPr>
        <w:t>measuring their acceptability through</w:t>
      </w:r>
      <w:r w:rsidRPr="00212268">
        <w:rPr>
          <w:rStyle w:val="StyleUnderline"/>
        </w:rPr>
        <w:t xml:space="preserve"> increasingly </w:t>
      </w:r>
      <w:r w:rsidRPr="00C6661E">
        <w:rPr>
          <w:rStyle w:val="StyleUnderline"/>
          <w:highlight w:val="yellow"/>
        </w:rPr>
        <w:t>meticulous signs: sociochemical</w:t>
      </w:r>
      <w:r w:rsidRPr="00212268">
        <w:rPr>
          <w:rStyle w:val="StyleUnderline"/>
        </w:rPr>
        <w:t xml:space="preserve"> monitoring, scene savviness, chillum circles, sexual attractiveness.</w:t>
      </w:r>
      <w:r w:rsidRPr="00D57FC4">
        <w:rPr>
          <w:rFonts w:ascii="Times" w:hAnsi="Times" w:cs="Times"/>
          <w:color w:val="1A1718"/>
          <w:sz w:val="14"/>
          <w:szCs w:val="26"/>
        </w:rPr>
        <w:t xml:space="preserve"> Many nonfreaks felt uneasy being pigeon- holed like this—especially domestic tourists, who would retreat to the darker corners</w:t>
      </w:r>
      <w:r w:rsidRPr="00212268">
        <w:rPr>
          <w:rStyle w:val="StyleUnderline"/>
        </w:rPr>
        <w:t xml:space="preserve">. </w:t>
      </w:r>
      <w:r w:rsidRPr="00C6661E">
        <w:rPr>
          <w:rStyle w:val="StyleUnderline"/>
          <w:highlight w:val="yellow"/>
        </w:rPr>
        <w:t>The result was viscosity, bodies temporarily becoming impenetrable</w:t>
      </w:r>
      <w:r w:rsidRPr="00212268">
        <w:rPr>
          <w:rStyle w:val="StyleUnderline"/>
        </w:rPr>
        <w:t>—more or less.</w:t>
      </w:r>
      <w:r>
        <w:rPr>
          <w:rStyle w:val="StyleUnderline"/>
        </w:rPr>
        <w:t xml:space="preserve"> </w:t>
      </w:r>
      <w:r w:rsidRPr="00D57FC4">
        <w:rPr>
          <w:rFonts w:ascii="Times" w:hAnsi="Times" w:cs="Times"/>
          <w:color w:val="1A1718"/>
          <w:sz w:val="14"/>
          <w:szCs w:val="26"/>
        </w:rPr>
        <w:t xml:space="preserve">It would seem to me that </w:t>
      </w:r>
      <w:r w:rsidRPr="00C6661E">
        <w:rPr>
          <w:rStyle w:val="StyleUnderline"/>
          <w:highlight w:val="yellow"/>
        </w:rPr>
        <w:t>to understand the intricate hierarchies of racism, a framework that allows for gradual and multidimensional de- viances is preferable to a dialectical model</w:t>
      </w:r>
      <w:r w:rsidRPr="00C6661E">
        <w:rPr>
          <w:rFonts w:ascii="Times" w:hAnsi="Times" w:cs="Times"/>
          <w:color w:val="1A1718"/>
          <w:sz w:val="14"/>
          <w:szCs w:val="26"/>
          <w:highlight w:val="yellow"/>
        </w:rPr>
        <w:t>.</w:t>
      </w:r>
      <w:r w:rsidRPr="00D57FC4">
        <w:rPr>
          <w:rFonts w:ascii="Times" w:hAnsi="Times" w:cs="Times"/>
          <w:color w:val="1A1718"/>
          <w:sz w:val="14"/>
          <w:szCs w:val="26"/>
        </w:rPr>
        <w:t xml:space="preserve"> </w:t>
      </w:r>
      <w:r w:rsidRPr="00C6661E">
        <w:rPr>
          <w:rStyle w:val="Emphasis"/>
          <w:b w:val="0"/>
          <w:highlight w:val="yellow"/>
        </w:rPr>
        <w:t>Faciality</w:t>
      </w:r>
      <w:r w:rsidRPr="00212268">
        <w:rPr>
          <w:rStyle w:val="StyleUnderline"/>
        </w:rPr>
        <w:t xml:space="preserve"> also </w:t>
      </w:r>
      <w:r w:rsidRPr="00C6661E">
        <w:rPr>
          <w:rStyle w:val="StyleUnderline"/>
          <w:highlight w:val="yellow"/>
        </w:rPr>
        <w:t>explains why</w:t>
      </w:r>
      <w:r w:rsidRPr="00212268">
        <w:rPr>
          <w:rStyle w:val="StyleUnderline"/>
        </w:rPr>
        <w:t xml:space="preserve"> </w:t>
      </w:r>
      <w:r w:rsidRPr="00D57FC4">
        <w:rPr>
          <w:rFonts w:ascii="Times" w:hAnsi="Times" w:cs="Times"/>
          <w:color w:val="1A1718"/>
          <w:sz w:val="14"/>
          <w:szCs w:val="26"/>
        </w:rPr>
        <w:t xml:space="preserve">after colonialism, with television and tourism, there is scarcely place left for any “dark others.” </w:t>
      </w:r>
      <w:r w:rsidRPr="00C6661E">
        <w:rPr>
          <w:rStyle w:val="StyleUnderline"/>
          <w:highlight w:val="yellow"/>
        </w:rPr>
        <w:t>Everyone is included; everyone is facialized. At the same time, Euro-American ways of life continue to spread, and White Man</w:t>
      </w:r>
      <w:r>
        <w:rPr>
          <w:rStyle w:val="StyleUnderline"/>
        </w:rPr>
        <w:t xml:space="preserve"> </w:t>
      </w:r>
      <w:r w:rsidRPr="00D57FC4">
        <w:rPr>
          <w:rFonts w:ascii="Times" w:hAnsi="Times" w:cs="Times"/>
          <w:color w:val="1A1718"/>
          <w:sz w:val="14"/>
          <w:szCs w:val="26"/>
        </w:rPr>
        <w:t xml:space="preserve">(Elvis Presley, Sylvester Stallone, David Beckham) </w:t>
      </w:r>
      <w:r w:rsidRPr="00C6661E">
        <w:rPr>
          <w:rStyle w:val="StyleUnderline"/>
          <w:highlight w:val="yellow"/>
        </w:rPr>
        <w:t>remains the global standard</w:t>
      </w:r>
      <w:r w:rsidRPr="00212268">
        <w:rPr>
          <w:rStyle w:val="StyleUnderline"/>
        </w:rPr>
        <w:t xml:space="preserve"> against which all other faces are forced to compete.</w:t>
      </w:r>
      <w:r w:rsidRPr="00D57FC4">
        <w:rPr>
          <w:rFonts w:ascii="Times" w:hAnsi="Times" w:cs="Times"/>
          <w:color w:val="1A1718"/>
          <w:sz w:val="14"/>
          <w:szCs w:val="26"/>
        </w:rPr>
        <w:t xml:space="preserve"> What this account of racism has in common with the Fanonian is that whiteness is the norm, even in our “post”-colonial era. Where it differs, however, </w:t>
      </w:r>
      <w:r w:rsidRPr="00D57FC4">
        <w:rPr>
          <w:rStyle w:val="StyleUnderline"/>
        </w:rPr>
        <w:t>is t</w:t>
      </w:r>
      <w:r w:rsidRPr="00C6661E">
        <w:rPr>
          <w:rStyle w:val="StyleUnderline"/>
          <w:highlight w:val="yellow"/>
        </w:rPr>
        <w:t>hat deviance is based</w:t>
      </w:r>
      <w:r w:rsidRPr="00D57FC4">
        <w:rPr>
          <w:rStyle w:val="StyleUnderline"/>
        </w:rPr>
        <w:t xml:space="preserve"> not on lack of recognition or negation or annihila- tion of the other, but </w:t>
      </w:r>
      <w:r w:rsidRPr="00C6661E">
        <w:rPr>
          <w:rStyle w:val="StyleUnderline"/>
          <w:highlight w:val="yellow"/>
        </w:rPr>
        <w:t>on subtle machinic differentiations and territorial- izations</w:t>
      </w:r>
      <w:r w:rsidRPr="00D57FC4">
        <w:rPr>
          <w:rStyle w:val="StyleUnderline"/>
        </w:rPr>
        <w:t>. T</w:t>
      </w:r>
      <w:r w:rsidRPr="00C6661E">
        <w:rPr>
          <w:rStyle w:val="StyleUnderline"/>
          <w:highlight w:val="yellow"/>
        </w:rPr>
        <w:t xml:space="preserve">he </w:t>
      </w:r>
      <w:r w:rsidRPr="00C6661E">
        <w:rPr>
          <w:rStyle w:val="StyleUnderline"/>
          <w:highlight w:val="yellow"/>
        </w:rPr>
        <w:lastRenderedPageBreak/>
        <w:t>virtual structures behind racial formations</w:t>
      </w:r>
      <w:r w:rsidRPr="00D57FC4">
        <w:rPr>
          <w:rStyle w:val="StyleUnderline"/>
        </w:rPr>
        <w:t xml:space="preserve"> don’t look like formal logic (a/not-a); they </w:t>
      </w:r>
      <w:r w:rsidRPr="00C6661E">
        <w:rPr>
          <w:rStyle w:val="StyleUnderline"/>
          <w:highlight w:val="yellow"/>
        </w:rPr>
        <w:t>continually differentiate as actual bodies inter- act and aggregate. Racism, then, can’t be countered with a Hegelian sub- lation into the universal</w:t>
      </w:r>
      <w:r w:rsidRPr="00D57FC4">
        <w:rPr>
          <w:rStyle w:val="StyleUnderline"/>
        </w:rPr>
        <w:t>.</w:t>
      </w:r>
      <w:r>
        <w:rPr>
          <w:rStyle w:val="StyleUnderline"/>
        </w:rPr>
        <w:t xml:space="preserve"> </w:t>
      </w:r>
    </w:p>
    <w:p w14:paraId="33865B93" w14:textId="77777777" w:rsidR="002A3654" w:rsidRDefault="002A3654" w:rsidP="002A3654">
      <w:pPr>
        <w:shd w:val="clear" w:color="auto" w:fill="FFFFFF"/>
        <w:spacing w:after="336" w:line="240" w:lineRule="auto"/>
        <w:rPr>
          <w:rFonts w:ascii="Arial" w:hAnsi="Arial" w:cs="Arial"/>
          <w:b/>
          <w:bCs/>
          <w:color w:val="333333"/>
          <w:sz w:val="21"/>
          <w:szCs w:val="21"/>
          <w:u w:val="single"/>
          <w:lang w:eastAsia="zh-CN"/>
        </w:rPr>
      </w:pPr>
    </w:p>
    <w:p w14:paraId="4473F782" w14:textId="77777777" w:rsidR="002A3654" w:rsidRPr="003A37AC" w:rsidRDefault="002A3654" w:rsidP="002A3654">
      <w:pPr>
        <w:pStyle w:val="Heading4"/>
        <w:rPr>
          <w:bCs/>
          <w:lang w:eastAsia="zh-CN"/>
        </w:rPr>
      </w:pPr>
      <w:r w:rsidRPr="003A37AC">
        <w:rPr>
          <w:bCs/>
          <w:lang w:eastAsia="zh-CN"/>
        </w:rPr>
        <w:t>The Debate space is site of becoming and the machinic connection should not be imposed upon us but constructed in this debate</w:t>
      </w:r>
      <w:r>
        <w:rPr>
          <w:bCs/>
          <w:lang w:eastAsia="zh-CN"/>
        </w:rPr>
        <w:t xml:space="preserve">, </w:t>
      </w:r>
      <w:r w:rsidRPr="003A37AC">
        <w:rPr>
          <w:bCs/>
          <w:lang w:eastAsia="zh-CN"/>
        </w:rPr>
        <w:t>Proves the perm solves best</w:t>
      </w:r>
    </w:p>
    <w:p w14:paraId="2FEB1FA7" w14:textId="77777777" w:rsidR="002A3654" w:rsidRDefault="002A3654" w:rsidP="002A3654">
      <w:pPr>
        <w:shd w:val="clear" w:color="auto" w:fill="FFFFFF"/>
        <w:spacing w:after="336" w:line="240" w:lineRule="auto"/>
        <w:rPr>
          <w:rStyle w:val="StyleUnderline"/>
          <w:rFonts w:ascii="Arial" w:hAnsi="Arial" w:cs="Arial"/>
          <w:color w:val="333333"/>
          <w:sz w:val="21"/>
          <w:szCs w:val="21"/>
          <w:u w:val="none"/>
          <w:lang w:eastAsia="zh-CN"/>
        </w:rPr>
      </w:pPr>
      <w:r w:rsidRPr="00FF18FE">
        <w:rPr>
          <w:rFonts w:ascii="Arial" w:hAnsi="Arial" w:cs="Arial"/>
          <w:b/>
          <w:bCs/>
          <w:color w:val="333333"/>
          <w:sz w:val="21"/>
          <w:szCs w:val="21"/>
          <w:u w:val="single"/>
          <w:lang w:eastAsia="zh-CN"/>
        </w:rPr>
        <w:t>Saldanha ‘6</w:t>
      </w:r>
      <w:r w:rsidRPr="00FF18FE">
        <w:rPr>
          <w:rFonts w:ascii="Arial" w:hAnsi="Arial" w:cs="Arial"/>
          <w:color w:val="333333"/>
          <w:sz w:val="21"/>
          <w:szCs w:val="21"/>
          <w:lang w:eastAsia="zh-CN"/>
        </w:rPr>
        <w:t> /Arun, Associate Professor, Department of Geography, Environment, and Society, University of Minnesota and Senior Lecturer of Social Sustainability at Lancaster Environment Centre, Lancaster University, “Reontologising race: the machinic geography of phenotype”, Environment and Planning D: Society and Space 2006, volume 24, pages 9-24, DOI:10.1068/d61j/</w:t>
      </w:r>
    </w:p>
    <w:p w14:paraId="0DD7F47F" w14:textId="2255FE1C" w:rsidR="00BF2F2F" w:rsidRDefault="002A3654" w:rsidP="002A3654">
      <w:pPr>
        <w:shd w:val="clear" w:color="auto" w:fill="FFFFFF"/>
        <w:spacing w:after="336" w:line="240" w:lineRule="auto"/>
        <w:rPr>
          <w:rStyle w:val="StyleUnderline"/>
          <w:lang w:eastAsia="zh-CN"/>
        </w:rPr>
      </w:pPr>
      <w:r w:rsidRPr="007E7194">
        <w:rPr>
          <w:rFonts w:ascii="Times New Roman" w:eastAsia="Times New Roman" w:hAnsi="Times New Roman" w:cs="Times New Roman"/>
          <w:sz w:val="16"/>
          <w:lang w:eastAsia="zh-CN"/>
        </w:rPr>
        <w:t xml:space="preserve">A thousand tiny races </w:t>
      </w:r>
      <w:r w:rsidRPr="007E7194">
        <w:rPr>
          <w:rStyle w:val="StyleUnderline"/>
          <w:lang w:eastAsia="zh-CN"/>
        </w:rPr>
        <w:t xml:space="preserve">Every time phenotype makes another </w:t>
      </w:r>
      <w:r w:rsidRPr="00945AE1">
        <w:rPr>
          <w:rStyle w:val="StyleUnderline"/>
          <w:highlight w:val="yellow"/>
          <w:lang w:eastAsia="zh-CN"/>
        </w:rPr>
        <w:t>machinic connection</w:t>
      </w:r>
      <w:r w:rsidRPr="007E7194">
        <w:rPr>
          <w:rStyle w:val="StyleUnderline"/>
          <w:lang w:eastAsia="zh-CN"/>
        </w:rPr>
        <w:t xml:space="preserve">, there is a stutter. </w:t>
      </w:r>
      <w:r w:rsidRPr="006700B8">
        <w:rPr>
          <w:rStyle w:val="StyleUnderline"/>
          <w:highlight w:val="yellow"/>
          <w:lang w:eastAsia="zh-CN"/>
        </w:rPr>
        <w:t>Every time bodies are further entrenched in segregation, however brutal, there needs to be an affective</w:t>
      </w:r>
      <w:r w:rsidRPr="007E7194">
        <w:rPr>
          <w:rStyle w:val="StyleUnderline"/>
          <w:lang w:eastAsia="zh-CN"/>
        </w:rPr>
        <w:t xml:space="preserve"> </w:t>
      </w:r>
      <w:r w:rsidRPr="006700B8">
        <w:rPr>
          <w:rStyle w:val="StyleUnderline"/>
          <w:highlight w:val="yellow"/>
          <w:lang w:eastAsia="zh-CN"/>
        </w:rPr>
        <w:t>investment of some sort. This is the ruptural moment in which to intervene</w:t>
      </w:r>
      <w:r w:rsidRPr="007E7194">
        <w:rPr>
          <w:rFonts w:ascii="Times New Roman" w:eastAsia="Times New Roman" w:hAnsi="Times New Roman" w:cs="Times New Roman"/>
          <w:sz w:val="16"/>
          <w:lang w:eastAsia="zh-CN"/>
        </w:rPr>
        <w:t xml:space="preserve">. 20 A Saldanha Race should not be eliminated, but proliferated, its many energies directed at multiplying racial differences so as to render them joyfully cacophonic. Many in American critical race theory also argue against a utopian transcendence of race, taking from W E B Du Bois and pragmatism a reflexive, sometimes strategically nationalist attitude towards racial embodiment (compare Outlaw, 1996; Shuford, 2001; Winant, 2004). </w:t>
      </w:r>
      <w:r w:rsidRPr="007E7194">
        <w:rPr>
          <w:rStyle w:val="StyleUnderline"/>
          <w:lang w:eastAsia="zh-CN"/>
        </w:rPr>
        <w:t xml:space="preserve">What is needed is </w:t>
      </w:r>
      <w:r w:rsidRPr="00653B39">
        <w:rPr>
          <w:rStyle w:val="StyleUnderline"/>
          <w:highlight w:val="yellow"/>
          <w:lang w:eastAsia="zh-CN"/>
        </w:rPr>
        <w:t>an affirmation of race's creativity and virtuality: what race can be. Race need not be about order and oppression, it can be wild, far-from-equilibrium, liberatory</w:t>
      </w:r>
      <w:r w:rsidRPr="007E7194">
        <w:rPr>
          <w:rStyle w:val="StyleUnderline"/>
          <w:lang w:eastAsia="zh-CN"/>
        </w:rPr>
        <w:t xml:space="preserve">. It is not that everyone becomes completely Brownian (or brown!), completely similar, or completely unique. </w:t>
      </w:r>
      <w:r w:rsidRPr="00653B39">
        <w:rPr>
          <w:rStyle w:val="StyleUnderline"/>
          <w:highlight w:val="yellow"/>
          <w:lang w:eastAsia="zh-CN"/>
        </w:rPr>
        <w:t>It is just that white supremacism becomes strenuous as many populations start harbouring a similar economic, technological, cultural productivity as whites do now, linking all sorts of bodies with all sorts of wealth and all sorts of ways of life</w:t>
      </w:r>
      <w:r w:rsidRPr="007E7194">
        <w:rPr>
          <w:rFonts w:ascii="Times New Roman" w:eastAsia="Times New Roman" w:hAnsi="Times New Roman" w:cs="Times New Roman"/>
          <w:sz w:val="16"/>
          <w:highlight w:val="yellow"/>
          <w:lang w:eastAsia="zh-CN"/>
        </w:rPr>
        <w:t xml:space="preserve">. </w:t>
      </w:r>
      <w:r w:rsidRPr="007E7194">
        <w:rPr>
          <w:rFonts w:ascii="Times New Roman" w:eastAsia="Times New Roman" w:hAnsi="Times New Roman" w:cs="Times New Roman"/>
          <w:sz w:val="16"/>
          <w:lang w:eastAsia="zh-CN"/>
        </w:rPr>
        <w:t xml:space="preserve">That is, </w:t>
      </w:r>
      <w:r w:rsidRPr="00653B39">
        <w:rPr>
          <w:rStyle w:val="StyleUnderline"/>
          <w:highlight w:val="yellow"/>
          <w:lang w:eastAsia="zh-CN"/>
        </w:rPr>
        <w:t>race exists in its true mode when it is no longer stifled by racism</w:t>
      </w:r>
      <w:r w:rsidRPr="00470764">
        <w:rPr>
          <w:rStyle w:val="StyleUnderline"/>
          <w:lang w:eastAsia="zh-CN"/>
        </w:rPr>
        <w:t>.</w:t>
      </w:r>
      <w:r w:rsidRPr="007E7194">
        <w:rPr>
          <w:rFonts w:ascii="Times New Roman" w:eastAsia="Times New Roman" w:hAnsi="Times New Roman" w:cs="Times New Roman"/>
          <w:sz w:val="16"/>
          <w:lang w:eastAsia="zh-CN"/>
        </w:rPr>
        <w:t xml:space="preserve"> ``The race-tribe exists only at the level of an oppressed race, and in the name of the oppression it suffers; </w:t>
      </w:r>
      <w:r w:rsidRPr="00470764">
        <w:rPr>
          <w:rStyle w:val="StyleUnderline"/>
          <w:lang w:eastAsia="zh-CN"/>
        </w:rPr>
        <w:t>there is no race but inferior, minoritarian; there is no dominant race; a race is defined not by its purity but rather by the impurity conferred upon it by a system of domination</w:t>
      </w:r>
      <w:r w:rsidRPr="007E7194">
        <w:rPr>
          <w:rFonts w:ascii="Times New Roman" w:eastAsia="Times New Roman" w:hAnsi="Times New Roman" w:cs="Times New Roman"/>
          <w:sz w:val="16"/>
          <w:lang w:eastAsia="zh-CN"/>
        </w:rPr>
        <w:t xml:space="preserve">. Bastard and mixed-blood are the true names of race'' (Deleuze and Guattari, [1980] 1987, page 379). In ``A thousand tiny sexes'', Grosz (1994b) follows a well-known passage of Deleuze and Guattari to argue for non-Hegelian, indeed protohuman feminism that utilises lines of flight of the gender assemblage to combat heterosexist patriarchy. ``If we consider the great binary aggregates, such as the sexes or classes, it is evident that they also cross over into molecular assemblages of a different nature, and that there is a double reciprocal dependency between them. For the two sexes imply a multiplicity of molecular combinations bringing into play not only the man in the woman and the woman in the man, but the relation of each to the animal, the plant, etc.: a thousand tiny sexes'' (Deleuze and Guattari, [1980] 1987, page 213). </w:t>
      </w:r>
      <w:r w:rsidRPr="00653B39">
        <w:rPr>
          <w:rStyle w:val="StyleUnderline"/>
          <w:highlight w:val="yellow"/>
          <w:lang w:eastAsia="zh-CN"/>
        </w:rPr>
        <w:t>Similarly, the molecularisation of race would consist in its breaking up into a thousand tiny races. It</w:t>
      </w:r>
      <w:r w:rsidRPr="007E7194">
        <w:rPr>
          <w:rFonts w:ascii="Times New Roman" w:eastAsia="Times New Roman" w:hAnsi="Times New Roman" w:cs="Times New Roman"/>
          <w:sz w:val="16"/>
          <w:highlight w:val="yellow"/>
          <w:lang w:eastAsia="zh-CN"/>
        </w:rPr>
        <w:t xml:space="preserve"> </w:t>
      </w:r>
      <w:r w:rsidRPr="00653B39">
        <w:rPr>
          <w:rStyle w:val="StyleUnderline"/>
          <w:highlight w:val="yellow"/>
          <w:lang w:eastAsia="zh-CN"/>
        </w:rPr>
        <w:t>is from here that cosmopolitanism should start: the pleasure, curiosity, and concern in encountering a multiplicity of corporeal fragments outside of common-sense taxonomies</w:t>
      </w:r>
      <w:r w:rsidRPr="00470764">
        <w:rPr>
          <w:rStyle w:val="StyleUnderline"/>
          <w:lang w:eastAsia="zh-CN"/>
        </w:rPr>
        <w:t>. ``We wal</w:t>
      </w:r>
      <w:r w:rsidRPr="007E7194">
        <w:rPr>
          <w:rFonts w:ascii="Times New Roman" w:eastAsia="Times New Roman" w:hAnsi="Times New Roman" w:cs="Times New Roman"/>
          <w:sz w:val="16"/>
          <w:lang w:eastAsia="zh-CN"/>
        </w:rPr>
        <w:t xml:space="preserve">k the streets among hundreds of people whose patterns of lips, breasts, and genital organs we divine; they seem to us equivalent and interchangeable. Then something snares our attention: a dimple speckled with freckles on the cheek of a woman; a steel choker around the throat of a man in a business suit; a gold ring in the punctured nipple on the hard chest of a deliveryman; a big raw fist in the delicate hand of a schoolgirl; a live python coiled about the neck of a lean, lanky adolescent with coal-black skin. Signs of clandestine disorder in the uniformed and coded crowds'' (Lingis, 2000, page 142). </w:t>
      </w:r>
      <w:r w:rsidRPr="00653B39">
        <w:rPr>
          <w:rStyle w:val="StyleUnderline"/>
          <w:highlight w:val="yellow"/>
          <w:lang w:eastAsia="zh-CN"/>
        </w:rPr>
        <w:t>Machinism against racism builds upon a</w:t>
      </w:r>
      <w:r w:rsidRPr="00470764">
        <w:rPr>
          <w:rStyle w:val="StyleUnderline"/>
          <w:lang w:eastAsia="zh-CN"/>
        </w:rPr>
        <w:t xml:space="preserve"> gradual, fragmented, and </w:t>
      </w:r>
      <w:r w:rsidRPr="00653B39">
        <w:rPr>
          <w:rStyle w:val="StyleUnderline"/>
          <w:highlight w:val="yellow"/>
          <w:lang w:eastAsia="zh-CN"/>
        </w:rPr>
        <w:t>shifting sense of corporeal difference</w:t>
      </w:r>
      <w:r w:rsidRPr="00470764">
        <w:rPr>
          <w:rStyle w:val="StyleUnderline"/>
          <w:lang w:eastAsia="zh-CN"/>
        </w:rPr>
        <w:t xml:space="preserve">, that of course extends far further than the street. </w:t>
      </w:r>
      <w:r w:rsidRPr="00653B39">
        <w:rPr>
          <w:rStyle w:val="StyleUnderline"/>
          <w:highlight w:val="yellow"/>
          <w:lang w:eastAsia="zh-CN"/>
        </w:rPr>
        <w:t>Responsibility, activism, and antiracist policy will follow only from feeling and understanding the geographical differentials that exist between many different kinds of bodies</w:t>
      </w:r>
      <w:r w:rsidRPr="00470764">
        <w:rPr>
          <w:rStyle w:val="StyleUnderline"/>
          <w:lang w:eastAsia="zh-CN"/>
        </w:rPr>
        <w:t>:</w:t>
      </w:r>
      <w:r w:rsidRPr="007E7194">
        <w:rPr>
          <w:rFonts w:ascii="Times New Roman" w:eastAsia="Times New Roman" w:hAnsi="Times New Roman" w:cs="Times New Roman"/>
          <w:sz w:val="16"/>
          <w:lang w:eastAsia="zh-CN"/>
        </w:rPr>
        <w:t xml:space="preserve"> between a Jew and a black soldier, between a woman in the Sahel and a woman in Wall Street, between a Peruvian peasant and a Chinese journalist. </w:t>
      </w:r>
      <w:r w:rsidRPr="00653B39">
        <w:rPr>
          <w:rStyle w:val="StyleUnderline"/>
          <w:highlight w:val="yellow"/>
          <w:lang w:eastAsia="zh-CN"/>
        </w:rPr>
        <w:t>A machinic politics of race takes into account the real barriers to mobility and imagination that exist in different places</w:t>
      </w:r>
      <w:r w:rsidRPr="00470764">
        <w:rPr>
          <w:rStyle w:val="StyleUnderline"/>
          <w:lang w:eastAsia="zh-CN"/>
        </w:rPr>
        <w:t>; cosmopolitanism has to be invented,</w:t>
      </w:r>
      <w:r w:rsidRPr="007E7194">
        <w:rPr>
          <w:rFonts w:ascii="Times New Roman" w:eastAsia="Times New Roman" w:hAnsi="Times New Roman" w:cs="Times New Roman"/>
          <w:sz w:val="16"/>
          <w:lang w:eastAsia="zh-CN"/>
        </w:rPr>
        <w:t xml:space="preserve"> not imposed. It may seem that </w:t>
      </w:r>
      <w:r w:rsidRPr="00470764">
        <w:rPr>
          <w:rStyle w:val="StyleUnderline"/>
          <w:lang w:eastAsia="zh-CN"/>
        </w:rPr>
        <w:t>machinism is as utopian and open ended as Gilroy's transcendent antiracism</w:t>
      </w:r>
      <w:r w:rsidRPr="007E7194">
        <w:rPr>
          <w:rFonts w:ascii="Times New Roman" w:eastAsia="Times New Roman" w:hAnsi="Times New Roman" w:cs="Times New Roman"/>
          <w:sz w:val="16"/>
          <w:lang w:eastAsia="zh-CN"/>
        </w:rPr>
        <w:t xml:space="preserve">. It is not, because it is empirical, immanent, and pragmatic. </w:t>
      </w:r>
      <w:r w:rsidRPr="00881007">
        <w:rPr>
          <w:rStyle w:val="StyleUnderline"/>
          <w:lang w:eastAsia="zh-CN"/>
        </w:rPr>
        <w:t xml:space="preserve">The </w:t>
      </w:r>
      <w:r w:rsidRPr="00881007">
        <w:rPr>
          <w:rStyle w:val="StyleUnderline"/>
          <w:lang w:eastAsia="zh-CN"/>
        </w:rPr>
        <w:lastRenderedPageBreak/>
        <w:t>machinic geography of phenotype shows that racism differs from place to place, and cannot be overcome in any simple way.</w:t>
      </w:r>
    </w:p>
    <w:p w14:paraId="01155D84" w14:textId="77777777" w:rsidR="005E30B6" w:rsidRDefault="005E30B6" w:rsidP="005E30B6">
      <w:pPr>
        <w:pStyle w:val="Heading3"/>
        <w:rPr>
          <w:bCs/>
          <w:sz w:val="14"/>
          <w:szCs w:val="14"/>
          <w:lang w:eastAsia="zh-CN"/>
        </w:rPr>
      </w:pPr>
      <w:r>
        <w:rPr>
          <w:bCs/>
          <w:lang w:eastAsia="zh-CN"/>
        </w:rPr>
        <w:lastRenderedPageBreak/>
        <w:t>Black Fem</w:t>
      </w:r>
    </w:p>
    <w:p w14:paraId="2BB139DE" w14:textId="77777777" w:rsidR="005E30B6" w:rsidRPr="00B94666" w:rsidRDefault="005E30B6" w:rsidP="005E30B6">
      <w:pPr>
        <w:shd w:val="clear" w:color="auto" w:fill="FFFFFF"/>
        <w:spacing w:before="200" w:after="0" w:line="240" w:lineRule="auto"/>
        <w:ind w:left="720"/>
        <w:outlineLvl w:val="3"/>
        <w:rPr>
          <w:rFonts w:ascii="Times New Roman" w:eastAsia="Times New Roman" w:hAnsi="Times New Roman" w:cs="Times New Roman"/>
          <w:b/>
          <w:bCs/>
          <w:color w:val="222222"/>
          <w:sz w:val="24"/>
          <w:lang w:eastAsia="zh-CN"/>
        </w:rPr>
      </w:pPr>
      <w:r>
        <w:rPr>
          <w:rFonts w:ascii="Times New Roman" w:eastAsia="Times New Roman" w:hAnsi="Times New Roman" w:cs="Times New Roman"/>
          <w:b/>
          <w:bCs/>
          <w:color w:val="222222"/>
          <w:sz w:val="24"/>
          <w:lang w:eastAsia="zh-CN"/>
        </w:rPr>
        <w:t xml:space="preserve">1. Black women are perceived as making </w:t>
      </w:r>
      <w:r w:rsidRPr="00B94666">
        <w:rPr>
          <w:rFonts w:ascii="Times New Roman" w:eastAsia="Times New Roman" w:hAnsi="Times New Roman" w:cs="Times New Roman"/>
          <w:b/>
          <w:bCs/>
          <w:color w:val="222222"/>
          <w:sz w:val="24"/>
          <w:lang w:eastAsia="zh-CN"/>
        </w:rPr>
        <w:t>progress in American society</w:t>
      </w:r>
      <w:r>
        <w:rPr>
          <w:rFonts w:ascii="Times New Roman" w:eastAsia="Times New Roman" w:hAnsi="Times New Roman" w:cs="Times New Roman"/>
          <w:b/>
          <w:bCs/>
          <w:color w:val="222222"/>
          <w:sz w:val="24"/>
          <w:lang w:eastAsia="zh-CN"/>
        </w:rPr>
        <w:t xml:space="preserve"> which ignore the violence and oppression they face</w:t>
      </w:r>
      <w:r w:rsidRPr="00B94666">
        <w:rPr>
          <w:rFonts w:ascii="Times New Roman" w:eastAsia="Times New Roman" w:hAnsi="Times New Roman" w:cs="Times New Roman"/>
          <w:b/>
          <w:bCs/>
          <w:color w:val="222222"/>
          <w:sz w:val="24"/>
          <w:lang w:eastAsia="zh-CN"/>
        </w:rPr>
        <w:t>.</w:t>
      </w:r>
      <w:r>
        <w:rPr>
          <w:rFonts w:ascii="Times New Roman" w:eastAsia="Times New Roman" w:hAnsi="Times New Roman" w:cs="Times New Roman"/>
          <w:b/>
          <w:bCs/>
          <w:color w:val="222222"/>
          <w:sz w:val="24"/>
          <w:lang w:eastAsia="zh-CN"/>
        </w:rPr>
        <w:t xml:space="preserve"> This works to paint them as the model minority</w:t>
      </w:r>
    </w:p>
    <w:p w14:paraId="4905B3DE" w14:textId="77777777" w:rsidR="005E30B6" w:rsidRPr="00B94666" w:rsidRDefault="005E30B6" w:rsidP="005E30B6">
      <w:r w:rsidRPr="00B94666">
        <w:t>Kaba 8 (Amadu Jacky Kaba, 29 April 2008 “Race, Gender and Progress: Are Black American Women the New Model Minority”, Springer Science and Business Media, </w:t>
      </w:r>
      <w:hyperlink r:id="rId59" w:tgtFrame="_blank" w:history="1">
        <w:r w:rsidRPr="00B94666">
          <w:t>https://link.springer.com/content/pdf/10.1007%2Fs12111-008-9043-8.pdf</w:t>
        </w:r>
      </w:hyperlink>
      <w:r>
        <w:t>, DMW</w:t>
      </w:r>
      <w:r w:rsidRPr="00B94666">
        <w:t>)</w:t>
      </w:r>
    </w:p>
    <w:p w14:paraId="7AD23628" w14:textId="77777777" w:rsidR="005E30B6" w:rsidRPr="00B94666" w:rsidRDefault="005E30B6" w:rsidP="005E30B6">
      <w:pPr>
        <w:rPr>
          <w:rFonts w:eastAsiaTheme="minorEastAsia"/>
          <w:sz w:val="14"/>
        </w:rPr>
      </w:pPr>
      <w:r w:rsidRPr="00B94666">
        <w:rPr>
          <w:rStyle w:val="StyleUnderline"/>
        </w:rPr>
        <w:t>This now brings us to Black American females</w:t>
      </w:r>
      <w:r w:rsidRPr="001F3B58">
        <w:rPr>
          <w:sz w:val="14"/>
        </w:rPr>
        <w:t xml:space="preserve">. An increasing number of evidence tend to indicate that </w:t>
      </w:r>
      <w:r w:rsidRPr="001F3B58">
        <w:rPr>
          <w:sz w:val="14"/>
          <w:highlight w:val="yellow"/>
        </w:rPr>
        <w:t xml:space="preserve">although </w:t>
      </w:r>
      <w:r w:rsidRPr="00C56260">
        <w:rPr>
          <w:rStyle w:val="StyleUnderline"/>
          <w:highlight w:val="yellow"/>
        </w:rPr>
        <w:t>Black American females still</w:t>
      </w:r>
      <w:r w:rsidRPr="00B94666">
        <w:rPr>
          <w:rStyle w:val="StyleUnderline"/>
        </w:rPr>
        <w:t xml:space="preserve"> continue to </w:t>
      </w:r>
      <w:r w:rsidRPr="00C56260">
        <w:rPr>
          <w:rStyle w:val="StyleUnderline"/>
          <w:highlight w:val="yellow"/>
        </w:rPr>
        <w:t>feel the negative effects of the legacy of slavery in the USA,</w:t>
      </w:r>
      <w:r w:rsidRPr="001F3B58">
        <w:rPr>
          <w:sz w:val="14"/>
          <w:highlight w:val="yellow"/>
        </w:rPr>
        <w:t> </w:t>
      </w:r>
      <w:r w:rsidRPr="00C56260">
        <w:rPr>
          <w:rStyle w:val="StyleUnderline"/>
          <w:highlight w:val="yellow"/>
        </w:rPr>
        <w:t>they appear to be making substantial progress</w:t>
      </w:r>
      <w:r w:rsidRPr="00B94666">
        <w:rPr>
          <w:rStyle w:val="StyleUnderline"/>
        </w:rPr>
        <w:t xml:space="preserve"> in many different ways </w:t>
      </w:r>
      <w:r w:rsidRPr="001F3B58">
        <w:rPr>
          <w:sz w:val="14"/>
        </w:rPr>
        <w:t>by the beginning of the twenty-first century. </w:t>
      </w:r>
      <w:r w:rsidRPr="00C56260">
        <w:rPr>
          <w:rStyle w:val="StyleUnderline"/>
          <w:highlight w:val="yellow"/>
        </w:rPr>
        <w:t>If the</w:t>
      </w:r>
      <w:r w:rsidRPr="00B94666">
        <w:rPr>
          <w:rStyle w:val="StyleUnderline"/>
        </w:rPr>
        <w:t xml:space="preserve"> central </w:t>
      </w:r>
      <w:r w:rsidRPr="00C56260">
        <w:rPr>
          <w:rStyle w:val="StyleUnderline"/>
          <w:highlight w:val="yellow"/>
        </w:rPr>
        <w:t>argument of the model minority concept in the USA pertains to groups that once experienced severe economic, social and political isolation and managed to rise up despite those difficultie</w:t>
      </w:r>
      <w:r w:rsidRPr="00B94666">
        <w:rPr>
          <w:rStyle w:val="StyleUnderline"/>
        </w:rPr>
        <w:t>s, then </w:t>
      </w:r>
      <w:r w:rsidRPr="001F3B58">
        <w:rPr>
          <w:rStyle w:val="StyleUnderline"/>
          <w:highlight w:val="yellow"/>
        </w:rPr>
        <w:t>one could expand the model minority</w:t>
      </w:r>
      <w:r w:rsidRPr="00B94666">
        <w:rPr>
          <w:rStyle w:val="StyleUnderline"/>
        </w:rPr>
        <w:t xml:space="preserve"> concept </w:t>
      </w:r>
      <w:r w:rsidRPr="001F3B58">
        <w:rPr>
          <w:rStyle w:val="StyleUnderline"/>
          <w:highlight w:val="yellow"/>
        </w:rPr>
        <w:t>to include Black American females.</w:t>
      </w:r>
      <w:r w:rsidRPr="001F3B58">
        <w:rPr>
          <w:sz w:val="14"/>
          <w:highlight w:val="yellow"/>
        </w:rPr>
        <w:t xml:space="preserve"> </w:t>
      </w:r>
      <w:r w:rsidRPr="001F3B58">
        <w:rPr>
          <w:rStyle w:val="StyleUnderline"/>
          <w:highlight w:val="yellow"/>
        </w:rPr>
        <w:t>No subgroup has suffered severe economic, political and social isolation more than Black American females</w:t>
      </w:r>
      <w:r w:rsidRPr="001F3B58">
        <w:rPr>
          <w:sz w:val="14"/>
        </w:rPr>
        <w:t xml:space="preserve">. During slavery, </w:t>
      </w:r>
      <w:r w:rsidRPr="00B94666">
        <w:rPr>
          <w:rStyle w:val="StyleUnderline"/>
        </w:rPr>
        <w:t>they suffered as black people and then after the abolition of slavery they were again discriminated against as women</w:t>
      </w:r>
      <w:r w:rsidRPr="001F3B58">
        <w:rPr>
          <w:sz w:val="14"/>
        </w:rPr>
        <w:t>, when their male counterparts were allowed to vote and serve in the US Congress and state legislatures, they and white and women from other racial groups were not allowed to serve. Also, gender discrimination in education and the work place and the glass ceiling prevented them from attaining any significant success in their own country of birth. By the end of the first decade of the twenty-first century in the USA, however, although </w:t>
      </w:r>
      <w:r w:rsidRPr="00B94666">
        <w:rPr>
          <w:rStyle w:val="StyleUnderline"/>
        </w:rPr>
        <w:t>one can still compile numerous </w:t>
      </w:r>
      <w:r w:rsidRPr="001F3B58">
        <w:rPr>
          <w:rStyle w:val="StyleUnderline"/>
          <w:highlight w:val="yellow"/>
        </w:rPr>
        <w:t>evidence show</w:t>
      </w:r>
      <w:r w:rsidRPr="00B94666">
        <w:rPr>
          <w:rStyle w:val="StyleUnderline"/>
        </w:rPr>
        <w:t xml:space="preserve">ing </w:t>
      </w:r>
      <w:r w:rsidRPr="001F3B58">
        <w:rPr>
          <w:rStyle w:val="StyleUnderline"/>
          <w:highlight w:val="yellow"/>
        </w:rPr>
        <w:t>Black American females still lagging behind many other subgroups</w:t>
      </w:r>
      <w:r w:rsidRPr="00B94666">
        <w:rPr>
          <w:rStyle w:val="StyleUnderline"/>
        </w:rPr>
        <w:t>, including their male counterparts and women in other groups, </w:t>
      </w:r>
      <w:r w:rsidRPr="001F3B58">
        <w:rPr>
          <w:rStyle w:val="StyleUnderline"/>
          <w:highlight w:val="yellow"/>
        </w:rPr>
        <w:t>one can now also point to increasing evidence showing them rising in many important sectors of society.</w:t>
      </w:r>
      <w:r w:rsidRPr="00B94666">
        <w:rPr>
          <w:rStyle w:val="StyleUnderline"/>
        </w:rPr>
        <w:t> </w:t>
      </w:r>
      <w:r w:rsidRPr="001F3B58">
        <w:rPr>
          <w:sz w:val="14"/>
        </w:rPr>
        <w:t>In addition, unlike Asian Americans, a significant proportion of whom are not native-born US citizens, the overwhelming majority of Black American females are native-born US citizens. Also, the Black American female population already in the tens of millions is several millions more than the total Asian American population. By the first half of 2008, for example</w:t>
      </w:r>
      <w:r w:rsidRPr="00B94666">
        <w:rPr>
          <w:rStyle w:val="StyleUnderline"/>
        </w:rPr>
        <w:t xml:space="preserve">, </w:t>
      </w:r>
      <w:r w:rsidRPr="001F3B58">
        <w:rPr>
          <w:rStyle w:val="StyleUnderline"/>
          <w:highlight w:val="yellow"/>
        </w:rPr>
        <w:t>the evidence show that</w:t>
      </w:r>
      <w:r w:rsidRPr="00B94666">
        <w:rPr>
          <w:rStyle w:val="StyleUnderline"/>
        </w:rPr>
        <w:t xml:space="preserve"> while </w:t>
      </w:r>
      <w:r w:rsidRPr="001F3B58">
        <w:rPr>
          <w:rStyle w:val="StyleUnderline"/>
          <w:highlight w:val="yellow"/>
        </w:rPr>
        <w:t>a Black American woman has served as a National Security Adviser and Secretary of State of the USA, no Asian American has yet to serve in those</w:t>
      </w:r>
      <w:r w:rsidRPr="00B94666">
        <w:rPr>
          <w:rStyle w:val="StyleUnderline"/>
        </w:rPr>
        <w:t xml:space="preserve"> two crucial </w:t>
      </w:r>
      <w:r w:rsidRPr="001F3B58">
        <w:rPr>
          <w:rStyle w:val="StyleUnderline"/>
          <w:highlight w:val="yellow"/>
        </w:rPr>
        <w:t>positions</w:t>
      </w:r>
      <w:r w:rsidRPr="001F3B58">
        <w:rPr>
          <w:sz w:val="14"/>
        </w:rPr>
        <w:t xml:space="preserve">. This shows that a clear argument could be made </w:t>
      </w:r>
      <w:r w:rsidRPr="00B94666">
        <w:rPr>
          <w:rStyle w:val="StyleUnderline"/>
        </w:rPr>
        <w:t>that </w:t>
      </w:r>
      <w:r w:rsidRPr="001F3B58">
        <w:rPr>
          <w:rStyle w:val="StyleUnderline"/>
          <w:highlight w:val="yellow"/>
        </w:rPr>
        <w:t>Black American women are rising and becoming America’s model minority in the most original way</w:t>
      </w:r>
      <w:r w:rsidRPr="001F3B58">
        <w:rPr>
          <w:sz w:val="14"/>
        </w:rPr>
        <w:t xml:space="preserve">. This paper is divided into three parts or sections. The first part presents many examples showing that almost 400 years after they were brought to the USA as slaves and over 140 years </w:t>
      </w:r>
      <w:r w:rsidRPr="00B94666">
        <w:rPr>
          <w:rStyle w:val="StyleUnderline"/>
        </w:rPr>
        <w:t>after the emancipation of slaves in the country, Black American females still continue to be negatively impacted by the legacyof that peculiar institution.</w:t>
      </w:r>
      <w:r w:rsidRPr="001F3B58">
        <w:rPr>
          <w:sz w:val="14"/>
        </w:rPr>
        <w:t xml:space="preserve"> This first part of the paper will provide economic and social indicators showing that Black American females still lag behind other groups and subgroups including their black male counterparts. The second part of this paper argues that although there are numerous examples showing that Black American women continue to lag behind other groups in many economic and social indicators, there appears to be increasing evidence showing gains or progress being made by them, including in education, politics, and the economy. Many examples will be given to support this claim. </w:t>
      </w:r>
      <w:r w:rsidRPr="001F3B58">
        <w:rPr>
          <w:rStyle w:val="StyleUnderline"/>
          <w:highlight w:val="yellow"/>
        </w:rPr>
        <w:t>It is these gains that caused the author to ask whether Black American women are becoming the new model minority</w:t>
      </w:r>
      <w:r w:rsidRPr="00B94666">
        <w:rPr>
          <w:rStyle w:val="StyleUnderline"/>
        </w:rPr>
        <w:t>.</w:t>
      </w:r>
      <w:r w:rsidRPr="001F3B58">
        <w:rPr>
          <w:sz w:val="14"/>
        </w:rPr>
        <w:t> Finally, the third part of this paper attempts to explain the factors that are contributing to the author’s claim that Black American women are becoming America’s new model minority. Among the interrelated factors are religion, avoidance of drugs, avoidance of crime, work ethic, and discipline and diligence, and a gradual transfer of wealth and knowledge from older and wealthy Americans of any race or gender. To get a better understanding of the issues that are examined in this paper, it is important to first present the racial and gender breakdowns of the USA as of 2005.</w:t>
      </w:r>
    </w:p>
    <w:p w14:paraId="6D749144" w14:textId="77777777" w:rsidR="005E30B6" w:rsidRPr="00B94666" w:rsidRDefault="005E30B6" w:rsidP="005E30B6">
      <w:pPr>
        <w:shd w:val="clear" w:color="auto" w:fill="FFFFFF"/>
        <w:spacing w:after="0" w:line="240" w:lineRule="auto"/>
        <w:rPr>
          <w:rFonts w:ascii="Times New Roman" w:hAnsi="Times New Roman" w:cs="Times New Roman"/>
          <w:color w:val="222222"/>
          <w:sz w:val="20"/>
          <w:szCs w:val="20"/>
          <w:lang w:eastAsia="zh-CN"/>
        </w:rPr>
      </w:pPr>
      <w:r w:rsidRPr="00B94666">
        <w:rPr>
          <w:rFonts w:ascii="Times New Roman" w:hAnsi="Times New Roman" w:cs="Times New Roman"/>
          <w:color w:val="222222"/>
          <w:sz w:val="16"/>
          <w:szCs w:val="16"/>
          <w:lang w:eastAsia="zh-CN"/>
        </w:rPr>
        <w:t> </w:t>
      </w:r>
    </w:p>
    <w:p w14:paraId="2BF5DDE8" w14:textId="77777777" w:rsidR="005E30B6" w:rsidRPr="00B94666" w:rsidRDefault="005E30B6" w:rsidP="005E30B6">
      <w:pPr>
        <w:shd w:val="clear" w:color="auto" w:fill="FFFFFF"/>
        <w:spacing w:after="0" w:line="240" w:lineRule="auto"/>
        <w:rPr>
          <w:rFonts w:ascii="Times New Roman" w:hAnsi="Times New Roman" w:cs="Times New Roman"/>
          <w:color w:val="222222"/>
          <w:sz w:val="20"/>
          <w:szCs w:val="20"/>
          <w:lang w:eastAsia="zh-CN"/>
        </w:rPr>
      </w:pPr>
      <w:r w:rsidRPr="00B94666">
        <w:rPr>
          <w:rFonts w:ascii="Times New Roman" w:hAnsi="Times New Roman" w:cs="Times New Roman"/>
          <w:color w:val="222222"/>
          <w:sz w:val="24"/>
          <w:lang w:eastAsia="zh-CN"/>
        </w:rPr>
        <w:t> </w:t>
      </w:r>
    </w:p>
    <w:p w14:paraId="124EDF08" w14:textId="77777777" w:rsidR="005E30B6" w:rsidRPr="00B94666" w:rsidRDefault="005E30B6" w:rsidP="005E30B6">
      <w:pPr>
        <w:shd w:val="clear" w:color="auto" w:fill="FFFFFF"/>
        <w:spacing w:before="200" w:after="0" w:line="240" w:lineRule="auto"/>
        <w:ind w:left="720"/>
        <w:outlineLvl w:val="3"/>
        <w:rPr>
          <w:rFonts w:ascii="Times New Roman" w:eastAsia="Times New Roman" w:hAnsi="Times New Roman" w:cs="Times New Roman"/>
          <w:b/>
          <w:bCs/>
          <w:color w:val="222222"/>
          <w:sz w:val="24"/>
          <w:lang w:eastAsia="zh-CN"/>
        </w:rPr>
      </w:pPr>
      <w:r>
        <w:rPr>
          <w:rFonts w:ascii="Times New Roman" w:eastAsia="Times New Roman" w:hAnsi="Times New Roman" w:cs="Times New Roman"/>
          <w:b/>
          <w:bCs/>
          <w:color w:val="222222"/>
          <w:sz w:val="24"/>
          <w:lang w:eastAsia="zh-CN"/>
        </w:rPr>
        <w:t>2.</w:t>
      </w:r>
      <w:r w:rsidRPr="00B94666">
        <w:rPr>
          <w:rFonts w:ascii="Times New Roman" w:eastAsia="Times New Roman" w:hAnsi="Times New Roman" w:cs="Times New Roman"/>
          <w:b/>
          <w:bCs/>
          <w:color w:val="222222"/>
          <w:sz w:val="14"/>
          <w:szCs w:val="14"/>
          <w:lang w:eastAsia="zh-CN"/>
        </w:rPr>
        <w:t>     </w:t>
      </w:r>
      <w:r>
        <w:rPr>
          <w:rFonts w:ascii="Times New Roman" w:eastAsia="Times New Roman" w:hAnsi="Times New Roman" w:cs="Times New Roman"/>
          <w:b/>
          <w:bCs/>
          <w:color w:val="222222"/>
          <w:sz w:val="24"/>
          <w:lang w:eastAsia="zh-CN"/>
        </w:rPr>
        <w:t>T</w:t>
      </w:r>
      <w:r w:rsidRPr="00B94666">
        <w:rPr>
          <w:rFonts w:ascii="Times New Roman" w:eastAsia="Times New Roman" w:hAnsi="Times New Roman" w:cs="Times New Roman"/>
          <w:b/>
          <w:bCs/>
          <w:color w:val="222222"/>
          <w:sz w:val="24"/>
          <w:lang w:eastAsia="zh-CN"/>
        </w:rPr>
        <w:t xml:space="preserve">he myth </w:t>
      </w:r>
      <w:r>
        <w:rPr>
          <w:rFonts w:ascii="Times New Roman" w:eastAsia="Times New Roman" w:hAnsi="Times New Roman" w:cs="Times New Roman"/>
          <w:b/>
          <w:bCs/>
          <w:color w:val="222222"/>
          <w:sz w:val="24"/>
          <w:lang w:eastAsia="zh-CN"/>
        </w:rPr>
        <w:t>works to erase</w:t>
      </w:r>
      <w:r w:rsidRPr="00B94666">
        <w:rPr>
          <w:rFonts w:ascii="Times New Roman" w:eastAsia="Times New Roman" w:hAnsi="Times New Roman" w:cs="Times New Roman"/>
          <w:b/>
          <w:bCs/>
          <w:color w:val="222222"/>
          <w:sz w:val="24"/>
          <w:lang w:eastAsia="zh-CN"/>
        </w:rPr>
        <w:t xml:space="preserve"> </w:t>
      </w:r>
      <w:r>
        <w:rPr>
          <w:rFonts w:ascii="Times New Roman" w:eastAsia="Times New Roman" w:hAnsi="Times New Roman" w:cs="Times New Roman"/>
          <w:b/>
          <w:bCs/>
          <w:color w:val="222222"/>
          <w:sz w:val="24"/>
          <w:lang w:eastAsia="zh-CN"/>
        </w:rPr>
        <w:t>sexual violence amongst women painting silent and passive stereotypes that lead to contribute to rape culture</w:t>
      </w:r>
    </w:p>
    <w:p w14:paraId="76CEEFE6" w14:textId="77777777" w:rsidR="005E30B6" w:rsidRPr="00B94666" w:rsidRDefault="005E30B6" w:rsidP="005E30B6">
      <w:pPr>
        <w:shd w:val="clear" w:color="auto" w:fill="FFFFFF"/>
        <w:spacing w:after="0" w:line="240" w:lineRule="auto"/>
        <w:textAlignment w:val="center"/>
        <w:rPr>
          <w:rFonts w:ascii="Times New Roman" w:hAnsi="Times New Roman" w:cs="Times New Roman"/>
          <w:color w:val="222222"/>
          <w:sz w:val="20"/>
          <w:szCs w:val="20"/>
          <w:lang w:eastAsia="zh-CN"/>
        </w:rPr>
      </w:pPr>
      <w:r w:rsidRPr="00B94666">
        <w:rPr>
          <w:rFonts w:ascii="Times New Roman" w:hAnsi="Times New Roman" w:cs="Times New Roman"/>
          <w:b/>
          <w:bCs/>
          <w:color w:val="000000"/>
          <w:sz w:val="26"/>
          <w:szCs w:val="26"/>
          <w:lang w:eastAsia="zh-CN"/>
        </w:rPr>
        <w:t>Kuo 17</w:t>
      </w:r>
      <w:r w:rsidRPr="00B94666">
        <w:rPr>
          <w:rFonts w:ascii="Times New Roman" w:hAnsi="Times New Roman" w:cs="Times New Roman"/>
          <w:color w:val="000000"/>
          <w:sz w:val="26"/>
          <w:szCs w:val="26"/>
          <w:lang w:eastAsia="zh-CN"/>
        </w:rPr>
        <w:t> (</w:t>
      </w:r>
      <w:r w:rsidRPr="00B94666">
        <w:rPr>
          <w:rFonts w:ascii="Times New Roman" w:hAnsi="Times New Roman" w:cs="Times New Roman"/>
          <w:color w:val="000000"/>
          <w:sz w:val="20"/>
          <w:szCs w:val="20"/>
          <w:lang w:eastAsia="zh-CN"/>
        </w:rPr>
        <w:t>Rachel Kuo, Contributor, 5-27-2017, “How Rape Culture and Racism Combine to Hurt Asian Women,” Huffington Post, </w:t>
      </w:r>
      <w:hyperlink r:id="rId60" w:tgtFrame="_blank" w:history="1">
        <w:r w:rsidRPr="00B94666">
          <w:rPr>
            <w:rFonts w:ascii="Times New Roman" w:hAnsi="Times New Roman" w:cs="Times New Roman"/>
            <w:color w:val="1155CC"/>
            <w:sz w:val="20"/>
            <w:szCs w:val="20"/>
            <w:u w:val="single"/>
            <w:lang w:eastAsia="zh-CN"/>
          </w:rPr>
          <w:t>http://www.huffingtonpost.com/entry/how-rape-culture-and-racism-combine-to-hurt-asian-women_us_592a15ade4b0a7b7b469cb22</w:t>
        </w:r>
      </w:hyperlink>
      <w:r>
        <w:rPr>
          <w:rFonts w:ascii="Times New Roman" w:hAnsi="Times New Roman" w:cs="Times New Roman"/>
          <w:color w:val="000000"/>
          <w:sz w:val="20"/>
          <w:szCs w:val="20"/>
          <w:lang w:eastAsia="zh-CN"/>
        </w:rPr>
        <w:t>, DMW</w:t>
      </w:r>
      <w:r w:rsidRPr="00B94666">
        <w:rPr>
          <w:rFonts w:ascii="Times New Roman" w:hAnsi="Times New Roman" w:cs="Times New Roman"/>
          <w:color w:val="000000"/>
          <w:sz w:val="20"/>
          <w:szCs w:val="20"/>
          <w:lang w:eastAsia="zh-CN"/>
        </w:rPr>
        <w:t>)</w:t>
      </w:r>
    </w:p>
    <w:p w14:paraId="7BD63B05" w14:textId="77777777" w:rsidR="005E30B6" w:rsidRPr="00D33011" w:rsidRDefault="005E30B6" w:rsidP="005E30B6">
      <w:pPr>
        <w:rPr>
          <w:sz w:val="16"/>
        </w:rPr>
      </w:pPr>
      <w:r w:rsidRPr="00D33011">
        <w:rPr>
          <w:sz w:val="16"/>
        </w:rPr>
        <w:lastRenderedPageBreak/>
        <w:t>In addition to erasing inequities in material access, </w:t>
      </w:r>
      <w:r w:rsidRPr="00CF61CE">
        <w:rPr>
          <w:rStyle w:val="StyleUnderline"/>
          <w:highlight w:val="yellow"/>
        </w:rPr>
        <w:t>the</w:t>
      </w:r>
      <w:r w:rsidRPr="00B94666">
        <w:rPr>
          <w:rStyle w:val="StyleUnderline"/>
        </w:rPr>
        <w:t> </w:t>
      </w:r>
      <w:hyperlink r:id="rId61" w:tgtFrame="_blank" w:history="1">
        <w:r w:rsidRPr="00B94666">
          <w:rPr>
            <w:rStyle w:val="StyleUnderline"/>
          </w:rPr>
          <w:t xml:space="preserve">model minority </w:t>
        </w:r>
        <w:r w:rsidRPr="00CF61CE">
          <w:rPr>
            <w:rStyle w:val="StyleUnderline"/>
            <w:highlight w:val="yellow"/>
          </w:rPr>
          <w:t>myth</w:t>
        </w:r>
      </w:hyperlink>
      <w:r w:rsidRPr="00B94666">
        <w:rPr>
          <w:rStyle w:val="StyleUnderline"/>
        </w:rPr>
        <w:t> </w:t>
      </w:r>
      <w:r w:rsidRPr="00CF61CE">
        <w:rPr>
          <w:rStyle w:val="StyleUnderline"/>
          <w:highlight w:val="yellow"/>
        </w:rPr>
        <w:t>is a narrative that</w:t>
      </w:r>
      <w:r w:rsidRPr="00B94666">
        <w:rPr>
          <w:rStyle w:val="StyleUnderline"/>
        </w:rPr>
        <w:t> prevents racial justice</w:t>
      </w:r>
      <w:r w:rsidRPr="00D33011">
        <w:rPr>
          <w:sz w:val="16"/>
        </w:rPr>
        <w:t xml:space="preserve">. As </w:t>
      </w:r>
      <w:r w:rsidRPr="00B94666">
        <w:rPr>
          <w:rStyle w:val="StyleUnderline"/>
        </w:rPr>
        <w:t xml:space="preserve">the model minority myth also links with other stereotypes of Asian </w:t>
      </w:r>
      <w:r w:rsidRPr="00CF61CE">
        <w:rPr>
          <w:rStyle w:val="StyleUnderline"/>
          <w:highlight w:val="yellow"/>
        </w:rPr>
        <w:t>Americans mashes together different ethnicities, nations, cultures, languages</w:t>
      </w:r>
      <w:r w:rsidRPr="00B94666">
        <w:rPr>
          <w:rStyle w:val="StyleUnderline"/>
        </w:rPr>
        <w:t xml:space="preserve"> ― mashing together people – to produce the idea that “all Asians are the same.” </w:t>
      </w:r>
      <w:r w:rsidRPr="00D33011">
        <w:rPr>
          <w:sz w:val="16"/>
        </w:rPr>
        <w:t>That we are interchangeable. This erasure of individualism, in a society that prioritizes individualism as fundamental to humanity, is a </w:t>
      </w:r>
      <w:hyperlink r:id="rId62" w:tgtFrame="_blank" w:history="1">
        <w:r w:rsidRPr="00D33011">
          <w:rPr>
            <w:sz w:val="16"/>
          </w:rPr>
          <w:t>form of dehumanization</w:t>
        </w:r>
      </w:hyperlink>
      <w:r w:rsidRPr="00D33011">
        <w:rPr>
          <w:sz w:val="16"/>
        </w:rPr>
        <w:t xml:space="preserve">. </w:t>
      </w:r>
      <w:r w:rsidRPr="00CF61CE">
        <w:rPr>
          <w:rStyle w:val="StyleUnderline"/>
          <w:highlight w:val="yellow"/>
        </w:rPr>
        <w:t>The model minority myth can be tied to tropes about Asian women being “obedient“ and “passive” –that we should be “quiet” and “silent</w:t>
      </w:r>
      <w:r w:rsidRPr="00CF61CE">
        <w:rPr>
          <w:sz w:val="16"/>
          <w:highlight w:val="yellow"/>
        </w:rPr>
        <w:t>.”</w:t>
      </w:r>
      <w:r w:rsidRPr="00D33011">
        <w:rPr>
          <w:sz w:val="16"/>
        </w:rPr>
        <w:t> </w:t>
      </w:r>
      <w:r w:rsidRPr="00B94666">
        <w:rPr>
          <w:rStyle w:val="StyleUnderline"/>
        </w:rPr>
        <w:t xml:space="preserve">The myth </w:t>
      </w:r>
      <w:r w:rsidRPr="00CF61CE">
        <w:rPr>
          <w:rStyle w:val="StyleUnderline"/>
          <w:highlight w:val="yellow"/>
        </w:rPr>
        <w:t>also plays a large role in the erasure of sexual violence in Asian American and Pacific Islander</w:t>
      </w:r>
      <w:r w:rsidRPr="00CF61CE">
        <w:rPr>
          <w:sz w:val="16"/>
          <w:highlight w:val="yellow"/>
        </w:rPr>
        <w:t xml:space="preserve"> </w:t>
      </w:r>
      <w:r w:rsidRPr="00CF61CE">
        <w:rPr>
          <w:rStyle w:val="StyleUnderline"/>
          <w:highlight w:val="yellow"/>
        </w:rPr>
        <w:t>communities</w:t>
      </w:r>
      <w:r w:rsidRPr="00D33011">
        <w:rPr>
          <w:sz w:val="16"/>
        </w:rPr>
        <w:t>. </w:t>
      </w:r>
      <w:r w:rsidRPr="00CF61CE">
        <w:rPr>
          <w:rStyle w:val="StyleUnderline"/>
          <w:highlight w:val="yellow"/>
        </w:rPr>
        <w:t>41–61 percent of Asian American women experience physical and/or sexual violence, but these incidents</w:t>
      </w:r>
      <w:r w:rsidRPr="00B94666">
        <w:rPr>
          <w:rStyle w:val="StyleUnderline"/>
        </w:rPr>
        <w:t> of assault </w:t>
      </w:r>
      <w:hyperlink r:id="rId63" w:anchor=".ywbt24npu" w:tgtFrame="_blank" w:history="1">
        <w:r w:rsidRPr="00CF61CE">
          <w:rPr>
            <w:rStyle w:val="StyleUnderline"/>
            <w:highlight w:val="yellow"/>
          </w:rPr>
          <w:t>go largely unreported</w:t>
        </w:r>
      </w:hyperlink>
      <w:r w:rsidRPr="00CF61CE">
        <w:rPr>
          <w:sz w:val="16"/>
          <w:highlight w:val="yellow"/>
        </w:rPr>
        <w:t>.</w:t>
      </w:r>
      <w:r w:rsidRPr="00D33011">
        <w:rPr>
          <w:sz w:val="16"/>
        </w:rPr>
        <w:t xml:space="preserve"> In addition to erasing inequities in material access, </w:t>
      </w:r>
      <w:r w:rsidRPr="00B94666">
        <w:rPr>
          <w:rStyle w:val="StyleUnderline"/>
        </w:rPr>
        <w:t>the model minority myth is a narrative that prevents racial justice. </w:t>
      </w:r>
      <w:r w:rsidRPr="00CF61CE">
        <w:rPr>
          <w:rStyle w:val="StyleUnderline"/>
          <w:highlight w:val="yellow"/>
        </w:rPr>
        <w:t>If we are supposed to be “models” of racial exceptionalism, how could we possibly face any problems such as violence? How dare we have feelings of pain and grief? Legacies of white sexual imperialism continue to be taken up by white men as well as men of color</w:t>
      </w:r>
      <w:r w:rsidRPr="00D33011">
        <w:rPr>
          <w:sz w:val="16"/>
        </w:rPr>
        <w:t xml:space="preserve"> ― and </w:t>
      </w:r>
      <w:r w:rsidRPr="00CF61CE">
        <w:rPr>
          <w:rStyle w:val="StyleUnderline"/>
          <w:highlight w:val="yellow"/>
        </w:rPr>
        <w:t>we must grapple with the ways gendered, racialized, and sexualized violence work in our communities</w:t>
      </w:r>
      <w:r w:rsidRPr="00D33011">
        <w:rPr>
          <w:sz w:val="16"/>
        </w:rPr>
        <w:t xml:space="preserve">.Though </w:t>
      </w:r>
      <w:r w:rsidRPr="00D33011">
        <w:rPr>
          <w:rStyle w:val="StyleUnderline"/>
        </w:rPr>
        <w:t>they may seem like a harmless infatuation with Asian women and our bodies, </w:t>
      </w:r>
      <w:r w:rsidRPr="00CF61CE">
        <w:rPr>
          <w:rStyle w:val="StyleUnderline"/>
          <w:highlight w:val="yellow"/>
        </w:rPr>
        <w:t>fetishes of Asian women link to experiences of racist, sexual violence and have negative impacts on our physical safety and mental and emotional health.</w:t>
      </w:r>
      <w:r w:rsidRPr="00D33011">
        <w:rPr>
          <w:sz w:val="16"/>
        </w:rPr>
        <w:t>If we are cute, fragile, delicate, then we must be</w:t>
      </w:r>
      <w:hyperlink r:id="rId64" w:tgtFrame="_blank" w:history="1">
        <w:r w:rsidRPr="00D33011">
          <w:rPr>
            <w:sz w:val="16"/>
          </w:rPr>
          <w:t> in need of manly protection</w:t>
        </w:r>
      </w:hyperlink>
      <w:r w:rsidRPr="00D33011">
        <w:rPr>
          <w:sz w:val="16"/>
        </w:rPr>
        <w:t>. Or if we are cold, heartless, compassionless dragon ladies, then we need to be “tamed.” Either way, we end up being denied agency over our own bodies, consent, and safety</w:t>
      </w:r>
      <w:r w:rsidRPr="00D33011">
        <w:rPr>
          <w:rStyle w:val="StyleUnderline"/>
        </w:rPr>
        <w:t xml:space="preserve">. </w:t>
      </w:r>
      <w:r w:rsidRPr="00CF61CE">
        <w:rPr>
          <w:rStyle w:val="StyleUnderline"/>
          <w:highlight w:val="yellow"/>
        </w:rPr>
        <w:t>These fetishes and stereotypes have had further serious and violent implications as they contribute to rape culture</w:t>
      </w:r>
      <w:r w:rsidRPr="00D33011">
        <w:rPr>
          <w:sz w:val="16"/>
        </w:rPr>
        <w:t>.</w:t>
      </w:r>
    </w:p>
    <w:p w14:paraId="64A32161" w14:textId="77777777" w:rsidR="005E30B6" w:rsidRPr="00B94666" w:rsidRDefault="005E30B6" w:rsidP="005E30B6">
      <w:pPr>
        <w:shd w:val="clear" w:color="auto" w:fill="FFFFFF"/>
        <w:spacing w:before="200" w:after="0" w:line="240" w:lineRule="auto"/>
        <w:ind w:left="720"/>
        <w:outlineLvl w:val="3"/>
        <w:rPr>
          <w:rFonts w:ascii="Times New Roman" w:eastAsia="Times New Roman" w:hAnsi="Times New Roman" w:cs="Times New Roman"/>
          <w:b/>
          <w:bCs/>
          <w:color w:val="222222"/>
          <w:sz w:val="24"/>
          <w:lang w:eastAsia="zh-CN"/>
        </w:rPr>
      </w:pPr>
      <w:r>
        <w:rPr>
          <w:rFonts w:ascii="Times New Roman" w:eastAsia="Times New Roman" w:hAnsi="Times New Roman" w:cs="Times New Roman"/>
          <w:b/>
          <w:bCs/>
          <w:color w:val="222222"/>
          <w:sz w:val="24"/>
          <w:lang w:eastAsia="zh-CN"/>
        </w:rPr>
        <w:t>3.</w:t>
      </w:r>
      <w:r w:rsidRPr="00B94666">
        <w:rPr>
          <w:rFonts w:ascii="Times New Roman" w:eastAsia="Times New Roman" w:hAnsi="Times New Roman" w:cs="Times New Roman"/>
          <w:b/>
          <w:bCs/>
          <w:color w:val="222222"/>
          <w:sz w:val="14"/>
          <w:szCs w:val="14"/>
          <w:lang w:eastAsia="zh-CN"/>
        </w:rPr>
        <w:t>     </w:t>
      </w:r>
      <w:r>
        <w:rPr>
          <w:rFonts w:ascii="Times New Roman" w:eastAsia="Times New Roman" w:hAnsi="Times New Roman" w:cs="Times New Roman"/>
          <w:b/>
          <w:bCs/>
          <w:color w:val="222222"/>
          <w:sz w:val="24"/>
          <w:lang w:eastAsia="zh-CN"/>
        </w:rPr>
        <w:t>D</w:t>
      </w:r>
      <w:r w:rsidRPr="00CC103C">
        <w:rPr>
          <w:rFonts w:ascii="Times New Roman" w:eastAsia="Times New Roman" w:hAnsi="Times New Roman" w:cs="Times New Roman"/>
          <w:b/>
          <w:bCs/>
          <w:color w:val="222222"/>
          <w:sz w:val="24"/>
          <w:szCs w:val="24"/>
          <w:lang w:eastAsia="zh-CN"/>
        </w:rPr>
        <w:t>iscussing</w:t>
      </w:r>
      <w:r>
        <w:rPr>
          <w:rFonts w:ascii="Times New Roman" w:eastAsia="Times New Roman" w:hAnsi="Times New Roman" w:cs="Times New Roman"/>
          <w:b/>
          <w:bCs/>
          <w:color w:val="222222"/>
          <w:sz w:val="14"/>
          <w:szCs w:val="14"/>
          <w:lang w:eastAsia="zh-CN"/>
        </w:rPr>
        <w:t xml:space="preserve"> </w:t>
      </w:r>
      <w:r w:rsidRPr="00CC103C">
        <w:rPr>
          <w:rFonts w:ascii="Times New Roman" w:eastAsia="Times New Roman" w:hAnsi="Times New Roman" w:cs="Times New Roman"/>
          <w:b/>
          <w:color w:val="222222"/>
          <w:sz w:val="24"/>
          <w:lang w:eastAsia="zh-CN"/>
        </w:rPr>
        <w:t>Critical race theory in spaces like debate about Asian Americans allows people to understand race in relation to others experiences such as gender, citizenship and class</w:t>
      </w:r>
    </w:p>
    <w:p w14:paraId="61447C19" w14:textId="77777777" w:rsidR="005E30B6" w:rsidRDefault="005E30B6" w:rsidP="005E30B6">
      <w:pPr>
        <w:shd w:val="clear" w:color="auto" w:fill="FFFFFF"/>
        <w:spacing w:after="0" w:line="240" w:lineRule="auto"/>
        <w:ind w:left="720"/>
        <w:rPr>
          <w:rFonts w:ascii="Times New Roman" w:hAnsi="Times New Roman" w:cs="Times New Roman"/>
          <w:b/>
          <w:bCs/>
          <w:color w:val="222222"/>
          <w:sz w:val="24"/>
          <w:lang w:eastAsia="zh-CN"/>
        </w:rPr>
      </w:pPr>
      <w:r w:rsidRPr="00B94666">
        <w:rPr>
          <w:rFonts w:ascii="Times New Roman" w:hAnsi="Times New Roman" w:cs="Times New Roman"/>
          <w:b/>
          <w:bCs/>
          <w:color w:val="222222"/>
          <w:sz w:val="24"/>
          <w:lang w:eastAsia="zh-CN"/>
        </w:rPr>
        <w:t>Liou 14</w:t>
      </w:r>
    </w:p>
    <w:p w14:paraId="1B59C092" w14:textId="77777777" w:rsidR="005E30B6" w:rsidRPr="00B94666" w:rsidRDefault="005E30B6" w:rsidP="005E30B6">
      <w:pPr>
        <w:shd w:val="clear" w:color="auto" w:fill="FFFFFF"/>
        <w:spacing w:after="0" w:line="240" w:lineRule="auto"/>
        <w:ind w:left="720"/>
        <w:rPr>
          <w:rFonts w:ascii="Times New Roman" w:hAnsi="Times New Roman" w:cs="Times New Roman"/>
          <w:color w:val="222222"/>
          <w:sz w:val="20"/>
          <w:szCs w:val="20"/>
          <w:lang w:eastAsia="zh-CN"/>
        </w:rPr>
      </w:pPr>
      <w:r>
        <w:rPr>
          <w:rFonts w:ascii="Times New Roman" w:hAnsi="Times New Roman" w:cs="Times New Roman"/>
          <w:b/>
          <w:bCs/>
          <w:color w:val="222222"/>
          <w:sz w:val="24"/>
          <w:lang w:eastAsia="zh-CN"/>
        </w:rPr>
        <w:t>(</w:t>
      </w:r>
      <w:r w:rsidRPr="00B94666">
        <w:rPr>
          <w:rFonts w:ascii="Times New Roman" w:hAnsi="Times New Roman" w:cs="Times New Roman"/>
          <w:color w:val="222222"/>
          <w:sz w:val="20"/>
          <w:szCs w:val="20"/>
          <w:lang w:eastAsia="zh-CN"/>
        </w:rPr>
        <w:t> “Asian American Education and Income Attainment in the Era of Post-Racial America” LIOU is an assistant professor at Mary Lou Fulton Teachers</w:t>
      </w:r>
    </w:p>
    <w:p w14:paraId="5D3D73AF" w14:textId="77777777" w:rsidR="005E30B6" w:rsidRPr="00B94666" w:rsidRDefault="005E30B6" w:rsidP="005E30B6">
      <w:pPr>
        <w:shd w:val="clear" w:color="auto" w:fill="FFFFFF"/>
        <w:spacing w:after="0" w:line="240" w:lineRule="auto"/>
        <w:ind w:left="720"/>
        <w:rPr>
          <w:rFonts w:ascii="Times New Roman" w:hAnsi="Times New Roman" w:cs="Times New Roman"/>
          <w:color w:val="222222"/>
          <w:sz w:val="20"/>
          <w:szCs w:val="20"/>
          <w:lang w:eastAsia="zh-CN"/>
        </w:rPr>
      </w:pPr>
      <w:r w:rsidRPr="00B94666">
        <w:rPr>
          <w:rFonts w:ascii="Times New Roman" w:hAnsi="Times New Roman" w:cs="Times New Roman"/>
          <w:color w:val="222222"/>
          <w:sz w:val="20"/>
          <w:szCs w:val="20"/>
          <w:lang w:eastAsia="zh-CN"/>
        </w:rPr>
        <w:t>College at Arizona State University. His current research focuses on equity- minded school reform and how students experience their school leaders’.</w:t>
      </w:r>
    </w:p>
    <w:p w14:paraId="198BE7D4" w14:textId="77777777" w:rsidR="005E30B6" w:rsidRPr="00B94666" w:rsidRDefault="005E30B6" w:rsidP="005E30B6">
      <w:pPr>
        <w:shd w:val="clear" w:color="auto" w:fill="FFFFFF"/>
        <w:spacing w:after="0" w:line="240" w:lineRule="auto"/>
        <w:ind w:left="720"/>
        <w:rPr>
          <w:rFonts w:ascii="Times New Roman" w:hAnsi="Times New Roman" w:cs="Times New Roman"/>
          <w:color w:val="222222"/>
          <w:sz w:val="20"/>
          <w:szCs w:val="20"/>
          <w:lang w:eastAsia="zh-CN"/>
        </w:rPr>
      </w:pPr>
      <w:r w:rsidRPr="00B94666">
        <w:rPr>
          <w:rFonts w:ascii="Times New Roman" w:hAnsi="Times New Roman" w:cs="Times New Roman"/>
          <w:color w:val="222222"/>
          <w:sz w:val="20"/>
          <w:szCs w:val="20"/>
          <w:lang w:eastAsia="zh-CN"/>
        </w:rPr>
        <w:t>expectations in the classroom.</w:t>
      </w:r>
      <w:r>
        <w:rPr>
          <w:rFonts w:ascii="Times New Roman" w:hAnsi="Times New Roman" w:cs="Times New Roman"/>
          <w:color w:val="222222"/>
          <w:sz w:val="20"/>
          <w:szCs w:val="20"/>
          <w:lang w:eastAsia="zh-CN"/>
        </w:rPr>
        <w:t xml:space="preserve"> DMW)</w:t>
      </w:r>
    </w:p>
    <w:p w14:paraId="27496F08" w14:textId="77777777" w:rsidR="005E30B6" w:rsidRPr="00D33011" w:rsidRDefault="005E30B6" w:rsidP="005E30B6">
      <w:pPr>
        <w:rPr>
          <w:sz w:val="16"/>
        </w:rPr>
      </w:pPr>
      <w:r w:rsidRPr="00CF61CE">
        <w:rPr>
          <w:rStyle w:val="StyleUnderline"/>
          <w:highlight w:val="yellow"/>
        </w:rPr>
        <w:t>To</w:t>
      </w:r>
      <w:r w:rsidRPr="00D33011">
        <w:rPr>
          <w:rStyle w:val="StyleUnderline"/>
        </w:rPr>
        <w:t xml:space="preserve"> better </w:t>
      </w:r>
      <w:r w:rsidRPr="00CF61CE">
        <w:rPr>
          <w:rStyle w:val="StyleUnderline"/>
          <w:highlight w:val="yellow"/>
        </w:rPr>
        <w:t xml:space="preserve">understand </w:t>
      </w:r>
      <w:r w:rsidRPr="00CF61CE">
        <w:rPr>
          <w:rStyle w:val="StyleUnderline"/>
        </w:rPr>
        <w:t>the</w:t>
      </w:r>
      <w:r w:rsidRPr="00D33011">
        <w:rPr>
          <w:rStyle w:val="StyleUnderline"/>
        </w:rPr>
        <w:t xml:space="preserve"> complexity of </w:t>
      </w:r>
      <w:r w:rsidRPr="00CF61CE">
        <w:rPr>
          <w:rStyle w:val="StyleUnderline"/>
          <w:highlight w:val="yellow"/>
        </w:rPr>
        <w:t>Asian American</w:t>
      </w:r>
      <w:r w:rsidRPr="00CF61CE">
        <w:rPr>
          <w:sz w:val="16"/>
          <w:highlight w:val="yellow"/>
        </w:rPr>
        <w:t>s</w:t>
      </w:r>
      <w:r w:rsidRPr="00D33011">
        <w:rPr>
          <w:sz w:val="16"/>
        </w:rPr>
        <w:t> as a population, we posit three theoretical frameworks to effectively examine their experiencesin the K–Ph.D. pipeline. These frameworks were chosen fromtwo vantage points. </w:t>
      </w:r>
      <w:r w:rsidRPr="00D33011">
        <w:rPr>
          <w:rStyle w:val="StyleUnderline"/>
        </w:rPr>
        <w:t xml:space="preserve">First, </w:t>
      </w:r>
      <w:r w:rsidRPr="00CF61CE">
        <w:rPr>
          <w:rStyle w:val="StyleUnderline"/>
          <w:highlight w:val="yellow"/>
        </w:rPr>
        <w:t>we situate critical race theory within</w:t>
      </w:r>
      <w:r w:rsidRPr="00D33011">
        <w:rPr>
          <w:rStyle w:val="StyleUnderline"/>
        </w:rPr>
        <w:t xml:space="preserve"> the field of</w:t>
      </w:r>
      <w:r>
        <w:rPr>
          <w:rStyle w:val="StyleUnderline"/>
        </w:rPr>
        <w:t xml:space="preserve"> </w:t>
      </w:r>
      <w:r w:rsidRPr="00D33011">
        <w:rPr>
          <w:rStyle w:val="StyleUnderline"/>
        </w:rPr>
        <w:t xml:space="preserve">education to examine </w:t>
      </w:r>
      <w:r w:rsidRPr="00CF61CE">
        <w:rPr>
          <w:rStyle w:val="StyleUnderline"/>
          <w:highlight w:val="yellow"/>
        </w:rPr>
        <w:t>this population’s educational attainment as an aggregated group and seek to understand the status of their social and economic mobility in the United States</w:t>
      </w:r>
      <w:r w:rsidRPr="00D33011">
        <w:rPr>
          <w:sz w:val="16"/>
        </w:rPr>
        <w:t>. </w:t>
      </w:r>
      <w:r w:rsidRPr="00D33011">
        <w:rPr>
          <w:rStyle w:val="StyleUnderline"/>
        </w:rPr>
        <w:t>We then use Lowe’s (1996) conceptual frameworks of heterogeneity, hybridity, and multiplicity to look within this population for dissimilarities</w:t>
      </w:r>
      <w:r w:rsidRPr="00D33011">
        <w:rPr>
          <w:sz w:val="16"/>
        </w:rPr>
        <w:t xml:space="preserve"> in educational attainment </w:t>
      </w:r>
      <w:r w:rsidRPr="00CF61CE">
        <w:rPr>
          <w:rStyle w:val="StyleUnderline"/>
          <w:highlight w:val="yellow"/>
        </w:rPr>
        <w:t>by social class, gender, and citizenship</w:t>
      </w:r>
      <w:r w:rsidRPr="00D33011">
        <w:rPr>
          <w:rStyle w:val="StyleUnderline"/>
        </w:rPr>
        <w:t>. Finally, Bonilla-Silva’s (2006) concept of abstract liberalism helps to bring these concepts together to understand how the </w:t>
      </w:r>
      <w:r w:rsidRPr="00CF61CE">
        <w:rPr>
          <w:rStyle w:val="StyleUnderline"/>
          <w:highlight w:val="yellow"/>
        </w:rPr>
        <w:t>larger narratives of race and colorblindness coexist to politically position Asian Americans in wedge</w:t>
      </w:r>
      <w:r w:rsidRPr="00D33011">
        <w:rPr>
          <w:rStyle w:val="StyleUnderline"/>
        </w:rPr>
        <w:t xml:space="preserve"> issues </w:t>
      </w:r>
      <w:r w:rsidRPr="00D33011">
        <w:rPr>
          <w:sz w:val="16"/>
        </w:rPr>
        <w:t>such as affirmative action</w:t>
      </w:r>
      <w:r w:rsidRPr="00D33011">
        <w:rPr>
          <w:rStyle w:val="StyleUnderline"/>
        </w:rPr>
        <w:t>. </w:t>
      </w:r>
      <w:r w:rsidRPr="00D33011">
        <w:rPr>
          <w:sz w:val="16"/>
        </w:rPr>
        <w:t xml:space="preserve">Looking from these lenses </w:t>
      </w:r>
      <w:r w:rsidRPr="00D33011">
        <w:rPr>
          <w:rStyle w:val="StyleUnderline"/>
        </w:rPr>
        <w:t>allows us to capture a more complex understanding of the coherence of race and colorblindness</w:t>
      </w:r>
      <w:r w:rsidRPr="00D33011">
        <w:rPr>
          <w:sz w:val="16"/>
        </w:rPr>
        <w:t>, and how they work simultaneously to put Asian Americans in a politically vulnerable place to be neglected in policydiscussions about race, opportunity gaps, and affirmative action. </w:t>
      </w:r>
      <w:r w:rsidRPr="00CF61CE">
        <w:rPr>
          <w:rStyle w:val="StyleUnderline"/>
          <w:highlight w:val="yellow"/>
        </w:rPr>
        <w:t>Critical race theory in education provides an analysis of race through</w:t>
      </w:r>
      <w:r>
        <w:rPr>
          <w:rStyle w:val="StyleUnderline"/>
          <w:highlight w:val="yellow"/>
        </w:rPr>
        <w:t xml:space="preserve"> </w:t>
      </w:r>
      <w:r w:rsidRPr="00CF61CE">
        <w:rPr>
          <w:rStyle w:val="StyleUnderline"/>
        </w:rPr>
        <w:t>the following principles</w:t>
      </w:r>
      <w:r w:rsidRPr="00CF61CE">
        <w:rPr>
          <w:rStyle w:val="StyleUnderline"/>
          <w:highlight w:val="yellow"/>
        </w:rPr>
        <w:t>: (1) the centrality of race and racism and their relationships with other forms of subordination</w:t>
      </w:r>
      <w:r w:rsidRPr="00D33011">
        <w:rPr>
          <w:rStyle w:val="StyleUnderline"/>
        </w:rPr>
        <w:t xml:space="preserve"> in education, (2) the </w:t>
      </w:r>
      <w:r w:rsidRPr="00CF61CE">
        <w:rPr>
          <w:rStyle w:val="StyleUnderline"/>
          <w:highlight w:val="yellow"/>
        </w:rPr>
        <w:t>challenge to dominant ideology that renders stereotypes and deficit thinking</w:t>
      </w:r>
      <w:r w:rsidRPr="00D33011">
        <w:rPr>
          <w:rStyle w:val="StyleUnderline"/>
        </w:rPr>
        <w:t xml:space="preserve"> about low-income people of color </w:t>
      </w:r>
      <w:r w:rsidRPr="00CF61CE">
        <w:rPr>
          <w:rStyle w:val="StyleUnderline"/>
          <w:highlight w:val="yellow"/>
        </w:rPr>
        <w:t>obsolete,</w:t>
      </w:r>
      <w:r w:rsidRPr="00D33011">
        <w:rPr>
          <w:rStyle w:val="StyleUnderline"/>
        </w:rPr>
        <w:t xml:space="preserve"> (3) </w:t>
      </w:r>
      <w:r w:rsidRPr="00CF61CE">
        <w:rPr>
          <w:rStyle w:val="StyleUnderline"/>
          <w:highlight w:val="yellow"/>
        </w:rPr>
        <w:t>the commitment to social justice</w:t>
      </w:r>
      <w:r w:rsidRPr="00D33011">
        <w:rPr>
          <w:rStyle w:val="StyleUnderline"/>
        </w:rPr>
        <w:t xml:space="preserve"> </w:t>
      </w:r>
      <w:r w:rsidRPr="00D33011">
        <w:rPr>
          <w:rStyle w:val="StyleUnderline"/>
        </w:rPr>
        <w:lastRenderedPageBreak/>
        <w:t>in education and beyond, (4) the centrality of experiential knowledge, and (5) a transdisciplinary perspective</w:t>
      </w:r>
      <w:r w:rsidRPr="00D33011">
        <w:rPr>
          <w:sz w:val="16"/>
        </w:rPr>
        <w:t> (Ladson-Billings &amp; Tate, 1995; Solorzano, 1997, 1998; Solorzano &amp; Delgado Bernal, 2001; Solorzano &amp; Ornelas, 2002, 2004; Solorzano &amp; Yosso, 2001). </w:t>
      </w:r>
      <w:r w:rsidRPr="00CF61CE">
        <w:rPr>
          <w:rStyle w:val="StyleUnderline"/>
          <w:highlight w:val="yellow"/>
        </w:rPr>
        <w:t>This</w:t>
      </w:r>
      <w:r w:rsidRPr="00D33011">
        <w:rPr>
          <w:sz w:val="16"/>
        </w:rPr>
        <w:t xml:space="preserve"> framework </w:t>
      </w:r>
      <w:r w:rsidRPr="00CF61CE">
        <w:rPr>
          <w:rStyle w:val="StyleUnderline"/>
          <w:highlight w:val="yellow"/>
        </w:rPr>
        <w:t>allows us to begin with a set of questions concerning the model minority and perpetual foreigner stereotypes</w:t>
      </w:r>
      <w:r w:rsidRPr="00D33011">
        <w:rPr>
          <w:rStyle w:val="StyleUnderline"/>
        </w:rPr>
        <w:t xml:space="preserve"> and their </w:t>
      </w:r>
      <w:r w:rsidRPr="00CF61CE">
        <w:rPr>
          <w:rStyle w:val="StyleUnderline"/>
          <w:highlight w:val="yellow"/>
        </w:rPr>
        <w:t>connections with postracial discours</w:t>
      </w:r>
      <w:r w:rsidRPr="00CF61CE">
        <w:rPr>
          <w:sz w:val="16"/>
          <w:highlight w:val="yellow"/>
        </w:rPr>
        <w:t>e</w:t>
      </w:r>
      <w:r w:rsidRPr="00D33011">
        <w:rPr>
          <w:sz w:val="16"/>
        </w:rPr>
        <w:t xml:space="preserve">. </w:t>
      </w:r>
      <w:r w:rsidRPr="00CF61CE">
        <w:rPr>
          <w:rStyle w:val="StyleUnderline"/>
          <w:highlight w:val="yellow"/>
        </w:rPr>
        <w:t>We</w:t>
      </w:r>
      <w:r w:rsidRPr="00D33011">
        <w:rPr>
          <w:rStyle w:val="StyleUnderline"/>
        </w:rPr>
        <w:t xml:space="preserve"> then </w:t>
      </w:r>
      <w:r w:rsidRPr="00CF61CE">
        <w:rPr>
          <w:rStyle w:val="StyleUnderline"/>
          <w:highlight w:val="yellow"/>
        </w:rPr>
        <w:t>focus on Asian Americans as the point of the analysis and critically examine the</w:t>
      </w:r>
      <w:r w:rsidRPr="00D33011">
        <w:rPr>
          <w:rStyle w:val="StyleUnderline"/>
        </w:rPr>
        <w:t xml:space="preserve"> ways </w:t>
      </w:r>
      <w:r w:rsidRPr="00CF61CE">
        <w:rPr>
          <w:rStyle w:val="StyleUnderline"/>
          <w:highlight w:val="yellow"/>
        </w:rPr>
        <w:t>dominant racial ideologie</w:t>
      </w:r>
      <w:r w:rsidRPr="00CF61CE">
        <w:rPr>
          <w:sz w:val="16"/>
          <w:highlight w:val="yellow"/>
        </w:rPr>
        <w:t>s</w:t>
      </w:r>
      <w:r w:rsidRPr="00D33011">
        <w:rPr>
          <w:sz w:val="16"/>
        </w:rPr>
        <w:t xml:space="preserve"> are operative within education for this population. The framework of critical race theory provides us with the analytic lens to recognize the permanence of the model minority thesis as central to the problems associated with interpretations about the academic achievements of Asian Americans. </w:t>
      </w:r>
      <w:r w:rsidRPr="00D33011">
        <w:rPr>
          <w:rStyle w:val="StyleUnderline"/>
        </w:rPr>
        <w:t>With this framework as the foundation for our research, we look to extend our theoretical understanding of the ways in which race</w:t>
      </w:r>
      <w:r w:rsidRPr="00D33011">
        <w:rPr>
          <w:sz w:val="16"/>
        </w:rPr>
        <w:t xml:space="preserve"> is not only salient in the educational pipeline for Asian Americans, but also a reality even for those who may have obtained a high level of success. </w:t>
      </w:r>
      <w:r w:rsidRPr="00CF61CE">
        <w:rPr>
          <w:rStyle w:val="StyleUnderline"/>
          <w:highlight w:val="yellow"/>
        </w:rPr>
        <w:t>Critical race theory gives us the interpretive lens through which we understand how race has meanings for Asian Americans. It also helps us to best understand race in relation to other institutional experiences across gender, citizenship, and class</w:t>
      </w:r>
      <w:r w:rsidRPr="00D33011">
        <w:rPr>
          <w:rStyle w:val="StyleUnderline"/>
        </w:rPr>
        <w:t>, </w:t>
      </w:r>
      <w:r w:rsidRPr="00D33011">
        <w:rPr>
          <w:sz w:val="16"/>
        </w:rPr>
        <w:t>which have an intersectional influence on the educational attainment and earning power of Asian Americans (McCall, 2005).</w:t>
      </w:r>
    </w:p>
    <w:p w14:paraId="47355687" w14:textId="77777777" w:rsidR="005E30B6" w:rsidRPr="00D33011" w:rsidRDefault="005E30B6" w:rsidP="005E30B6">
      <w:r w:rsidRPr="00D33011">
        <w:t> </w:t>
      </w:r>
    </w:p>
    <w:p w14:paraId="644563F7" w14:textId="77777777" w:rsidR="005E30B6" w:rsidRPr="00B94666" w:rsidRDefault="005E30B6" w:rsidP="005E30B6">
      <w:pPr>
        <w:shd w:val="clear" w:color="auto" w:fill="FFFFFF"/>
        <w:spacing w:before="200" w:after="0" w:line="240" w:lineRule="auto"/>
        <w:ind w:left="720"/>
        <w:outlineLvl w:val="3"/>
        <w:rPr>
          <w:rFonts w:ascii="Times New Roman" w:eastAsia="Times New Roman" w:hAnsi="Times New Roman" w:cs="Times New Roman"/>
          <w:b/>
          <w:bCs/>
          <w:color w:val="222222"/>
          <w:sz w:val="24"/>
          <w:lang w:eastAsia="zh-CN"/>
        </w:rPr>
      </w:pPr>
      <w:r>
        <w:rPr>
          <w:rFonts w:ascii="Times New Roman" w:eastAsia="Times New Roman" w:hAnsi="Times New Roman" w:cs="Times New Roman"/>
          <w:b/>
          <w:bCs/>
          <w:color w:val="222222"/>
          <w:lang w:eastAsia="zh-CN"/>
        </w:rPr>
        <w:t>4</w:t>
      </w:r>
      <w:r w:rsidRPr="00B94666">
        <w:rPr>
          <w:rFonts w:ascii="Times New Roman" w:eastAsia="Times New Roman" w:hAnsi="Times New Roman" w:cs="Times New Roman"/>
          <w:b/>
          <w:bCs/>
          <w:color w:val="222222"/>
          <w:lang w:eastAsia="zh-CN"/>
        </w:rPr>
        <w:t>.</w:t>
      </w:r>
      <w:r w:rsidRPr="00B94666">
        <w:rPr>
          <w:rFonts w:ascii="Times New Roman" w:eastAsia="Times New Roman" w:hAnsi="Times New Roman" w:cs="Times New Roman"/>
          <w:b/>
          <w:bCs/>
          <w:color w:val="222222"/>
          <w:sz w:val="14"/>
          <w:szCs w:val="14"/>
          <w:lang w:eastAsia="zh-CN"/>
        </w:rPr>
        <w:t>     </w:t>
      </w:r>
      <w:r>
        <w:rPr>
          <w:rFonts w:ascii="Times New Roman" w:eastAsia="Times New Roman" w:hAnsi="Times New Roman" w:cs="Times New Roman"/>
          <w:color w:val="222222"/>
          <w:sz w:val="24"/>
          <w:lang w:eastAsia="zh-CN"/>
        </w:rPr>
        <w:t>The</w:t>
      </w:r>
      <w:r w:rsidRPr="00B94666">
        <w:rPr>
          <w:rFonts w:ascii="Times New Roman" w:eastAsia="Times New Roman" w:hAnsi="Times New Roman" w:cs="Times New Roman"/>
          <w:color w:val="222222"/>
          <w:sz w:val="24"/>
          <w:lang w:eastAsia="zh-CN"/>
        </w:rPr>
        <w:t xml:space="preserve"> myth of the model minority and sexist discourse work hand in hand to strengthen </w:t>
      </w:r>
      <w:r>
        <w:rPr>
          <w:rFonts w:ascii="Times New Roman" w:eastAsia="Times New Roman" w:hAnsi="Times New Roman" w:cs="Times New Roman"/>
          <w:color w:val="222222"/>
          <w:sz w:val="24"/>
          <w:lang w:eastAsia="zh-CN"/>
        </w:rPr>
        <w:t xml:space="preserve">the white supremacist </w:t>
      </w:r>
      <w:r w:rsidRPr="00B94666">
        <w:rPr>
          <w:rFonts w:ascii="Times New Roman" w:eastAsia="Times New Roman" w:hAnsi="Times New Roman" w:cs="Times New Roman"/>
          <w:color w:val="222222"/>
          <w:sz w:val="24"/>
          <w:lang w:eastAsia="zh-CN"/>
        </w:rPr>
        <w:t>patriarchy.</w:t>
      </w:r>
      <w:r>
        <w:rPr>
          <w:rFonts w:ascii="Times New Roman" w:eastAsia="Times New Roman" w:hAnsi="Times New Roman" w:cs="Times New Roman"/>
          <w:color w:val="222222"/>
          <w:sz w:val="24"/>
          <w:lang w:eastAsia="zh-CN"/>
        </w:rPr>
        <w:t xml:space="preserve"> We need a unified approach to destroy these oppressive structures.</w:t>
      </w:r>
    </w:p>
    <w:p w14:paraId="5518DC49" w14:textId="77777777" w:rsidR="005E30B6" w:rsidRPr="00B94666" w:rsidRDefault="005E30B6" w:rsidP="005E30B6">
      <w:pPr>
        <w:shd w:val="clear" w:color="auto" w:fill="FFFFFF"/>
        <w:spacing w:after="0" w:line="240" w:lineRule="auto"/>
        <w:ind w:left="720"/>
        <w:rPr>
          <w:rFonts w:ascii="Times New Roman" w:hAnsi="Times New Roman" w:cs="Times New Roman"/>
          <w:color w:val="222222"/>
          <w:sz w:val="20"/>
          <w:szCs w:val="20"/>
          <w:lang w:eastAsia="zh-CN"/>
        </w:rPr>
      </w:pPr>
      <w:r w:rsidRPr="00B94666">
        <w:rPr>
          <w:rFonts w:ascii="Times New Roman" w:hAnsi="Times New Roman" w:cs="Times New Roman"/>
          <w:b/>
          <w:bCs/>
          <w:color w:val="222222"/>
          <w:sz w:val="24"/>
          <w:lang w:eastAsia="zh-CN"/>
        </w:rPr>
        <w:t>Mah 14 </w:t>
      </w:r>
      <w:r w:rsidRPr="00B94666">
        <w:rPr>
          <w:rFonts w:ascii="Times New Roman" w:hAnsi="Times New Roman" w:cs="Times New Roman"/>
          <w:color w:val="222222"/>
          <w:sz w:val="20"/>
          <w:szCs w:val="20"/>
          <w:lang w:eastAsia="zh-CN"/>
        </w:rPr>
        <w:t>(Joy Goh-Mah is a feminist writer based in London. She blogs on issues related to feminism and race at </w:t>
      </w:r>
      <w:hyperlink r:id="rId65" w:tgtFrame="_blank" w:history="1">
        <w:r w:rsidRPr="00B94666">
          <w:rPr>
            <w:rFonts w:ascii="Times New Roman" w:hAnsi="Times New Roman" w:cs="Times New Roman"/>
            <w:sz w:val="20"/>
            <w:szCs w:val="20"/>
            <w:lang w:eastAsia="zh-CN"/>
          </w:rPr>
          <w:t>Crates and Ribbons</w:t>
        </w:r>
      </w:hyperlink>
      <w:r w:rsidRPr="00B94666">
        <w:rPr>
          <w:rFonts w:ascii="Times New Roman" w:hAnsi="Times New Roman" w:cs="Times New Roman"/>
          <w:color w:val="222222"/>
          <w:sz w:val="20"/>
          <w:szCs w:val="20"/>
          <w:lang w:eastAsia="zh-CN"/>
        </w:rPr>
        <w:t>, and is a part of </w:t>
      </w:r>
      <w:hyperlink r:id="rId66" w:tgtFrame="_blank" w:history="1">
        <w:r w:rsidRPr="00B94666">
          <w:rPr>
            <w:rFonts w:ascii="Times New Roman" w:hAnsi="Times New Roman" w:cs="Times New Roman"/>
            <w:sz w:val="20"/>
            <w:szCs w:val="20"/>
            <w:lang w:eastAsia="zh-CN"/>
          </w:rPr>
          <w:t>Media Diversified</w:t>
        </w:r>
      </w:hyperlink>
      <w:r w:rsidRPr="00B94666">
        <w:rPr>
          <w:rFonts w:ascii="Times New Roman" w:hAnsi="Times New Roman" w:cs="Times New Roman"/>
          <w:color w:val="222222"/>
          <w:sz w:val="20"/>
          <w:szCs w:val="20"/>
          <w:lang w:eastAsia="zh-CN"/>
        </w:rPr>
        <w:t>. Follow </w:t>
      </w:r>
      <w:hyperlink r:id="rId67" w:tgtFrame="_blank" w:history="1">
        <w:r w:rsidRPr="00B94666">
          <w:rPr>
            <w:rFonts w:ascii="Times New Roman" w:hAnsi="Times New Roman" w:cs="Times New Roman"/>
            <w:sz w:val="20"/>
            <w:szCs w:val="20"/>
            <w:lang w:eastAsia="zh-CN"/>
          </w:rPr>
          <w:t>@CratesNRibbons</w:t>
        </w:r>
      </w:hyperlink>
      <w:r w:rsidRPr="00B94666">
        <w:rPr>
          <w:rFonts w:ascii="Times New Roman" w:hAnsi="Times New Roman" w:cs="Times New Roman"/>
          <w:color w:val="222222"/>
          <w:sz w:val="20"/>
          <w:szCs w:val="20"/>
          <w:lang w:eastAsia="zh-CN"/>
        </w:rPr>
        <w:t>.  “The ‘Model Minority’, like the ‘Virgin/Whore’ dichotomy, is man-made -”; 2014/5/7;</w:t>
      </w:r>
      <w:hyperlink r:id="rId68" w:anchor="sthash.M9iYIhhy.dpuf/" w:history="1">
        <w:r w:rsidRPr="00731017">
          <w:rPr>
            <w:rStyle w:val="Hyperlink"/>
            <w:rFonts w:ascii="Times New Roman" w:hAnsi="Times New Roman" w:cs="Times New Roman"/>
            <w:sz w:val="20"/>
            <w:szCs w:val="20"/>
            <w:lang w:eastAsia="zh-CN"/>
          </w:rPr>
          <w:t>http://www.feministtimes.com/model-minority-virgin-whore-man-made/#sthash.M9iYIhhy.dpuf/</w:t>
        </w:r>
      </w:hyperlink>
      <w:r>
        <w:rPr>
          <w:rFonts w:ascii="Times New Roman" w:hAnsi="Times New Roman" w:cs="Times New Roman"/>
          <w:color w:val="1155CC"/>
          <w:sz w:val="20"/>
          <w:szCs w:val="20"/>
          <w:u w:val="single"/>
          <w:lang w:eastAsia="zh-CN"/>
        </w:rPr>
        <w:t xml:space="preserve">, </w:t>
      </w:r>
      <w:r>
        <w:rPr>
          <w:rFonts w:ascii="Times New Roman" w:hAnsi="Times New Roman" w:cs="Times New Roman"/>
          <w:color w:val="222222"/>
          <w:sz w:val="20"/>
          <w:szCs w:val="20"/>
          <w:lang w:eastAsia="zh-CN"/>
        </w:rPr>
        <w:t>DMW</w:t>
      </w:r>
      <w:r w:rsidRPr="00B94666">
        <w:rPr>
          <w:rFonts w:ascii="Times New Roman" w:hAnsi="Times New Roman" w:cs="Times New Roman"/>
          <w:color w:val="222222"/>
          <w:sz w:val="20"/>
          <w:szCs w:val="20"/>
          <w:lang w:eastAsia="zh-CN"/>
        </w:rPr>
        <w:t>)</w:t>
      </w:r>
    </w:p>
    <w:p w14:paraId="18BF61BD" w14:textId="4D173EE6" w:rsidR="005E30B6" w:rsidRPr="005E30B6" w:rsidRDefault="005E30B6" w:rsidP="005E30B6">
      <w:pPr>
        <w:rPr>
          <w:u w:val="single"/>
        </w:rPr>
      </w:pPr>
      <w:r w:rsidRPr="00D33011">
        <w:rPr>
          <w:sz w:val="16"/>
        </w:rPr>
        <w:t xml:space="preserve">Sadly, this campaign proved extremely effective and many in the Asian community actually believed in it, leading to the growth of offensive, anti-black sentiments, as in the infamous book The Triple Package by Amy Chua, where she argues that </w:t>
      </w:r>
      <w:r w:rsidRPr="00CB4585">
        <w:rPr>
          <w:rStyle w:val="StyleUnderline"/>
          <w:highlight w:val="yellow"/>
        </w:rPr>
        <w:t>inherent characteristics determine the success of different races</w:t>
      </w:r>
      <w:r w:rsidRPr="00D33011">
        <w:rPr>
          <w:rStyle w:val="StyleUnderline"/>
        </w:rPr>
        <w:t xml:space="preserve">, </w:t>
      </w:r>
      <w:r w:rsidRPr="00CB4585">
        <w:rPr>
          <w:rStyle w:val="StyleUnderline"/>
          <w:highlight w:val="yellow"/>
        </w:rPr>
        <w:t>while ignoring structural inequalities</w:t>
      </w:r>
      <w:r w:rsidRPr="00D33011">
        <w:rPr>
          <w:sz w:val="16"/>
        </w:rPr>
        <w:t xml:space="preserve">. Being a woman of colour, this </w:t>
      </w:r>
      <w:r w:rsidRPr="00CB4585">
        <w:rPr>
          <w:rStyle w:val="StyleUnderline"/>
          <w:highlight w:val="yellow"/>
        </w:rPr>
        <w:t>tactic of ‘divide and rule’ to uphold oppression</w:t>
      </w:r>
      <w:r w:rsidRPr="00D33011">
        <w:rPr>
          <w:rStyle w:val="StyleUnderline"/>
        </w:rPr>
        <w:t> </w:t>
      </w:r>
      <w:r w:rsidRPr="00D33011">
        <w:rPr>
          <w:sz w:val="16"/>
        </w:rPr>
        <w:t xml:space="preserve">is strikingly familiar to me, and </w:t>
      </w:r>
      <w:r w:rsidRPr="00CB4585">
        <w:rPr>
          <w:rStyle w:val="StyleUnderline"/>
          <w:highlight w:val="yellow"/>
        </w:rPr>
        <w:t>is a perfect example of white supremacy taking lessons from the patriarchy</w:t>
      </w:r>
      <w:r w:rsidRPr="00D33011">
        <w:rPr>
          <w:sz w:val="16"/>
        </w:rPr>
        <w:t xml:space="preserve">. </w:t>
      </w:r>
      <w:r w:rsidRPr="00CB4585">
        <w:rPr>
          <w:rStyle w:val="StyleUnderline"/>
          <w:highlight w:val="yellow"/>
        </w:rPr>
        <w:t>The concept of ‘good minorities’ and ‘bad minorities’ echoes the ‘virgin/whore’ dichotomy</w:t>
      </w:r>
      <w:r w:rsidRPr="00D33011">
        <w:rPr>
          <w:rStyle w:val="StyleUnderline"/>
        </w:rPr>
        <w:t>, where ‘</w:t>
      </w:r>
      <w:r w:rsidRPr="00CB4585">
        <w:rPr>
          <w:rStyle w:val="StyleUnderline"/>
          <w:highlight w:val="yellow"/>
        </w:rPr>
        <w:t>good girls’ are distinguished from ‘bad girls’, and taught to fear and despise them</w:t>
      </w:r>
      <w:r w:rsidRPr="00D33011">
        <w:rPr>
          <w:sz w:val="16"/>
        </w:rPr>
        <w:t>. - See more at:</w:t>
      </w:r>
      <w:hyperlink r:id="rId69" w:anchor="sthash.M9iYIhhy.dpuf" w:tgtFrame="_blank" w:history="1">
        <w:r w:rsidRPr="00D33011">
          <w:rPr>
            <w:sz w:val="16"/>
          </w:rPr>
          <w:t>http://www.feministtimes.com/model-minority-virgin-whore-man-made/#sthash.M9iYIhhy.dpuf</w:t>
        </w:r>
      </w:hyperlink>
      <w:r w:rsidRPr="00D33011">
        <w:rPr>
          <w:sz w:val="16"/>
        </w:rPr>
        <w:t xml:space="preserve"> Needless to say, </w:t>
      </w:r>
      <w:r w:rsidRPr="00CB4585">
        <w:rPr>
          <w:rStyle w:val="StyleUnderline"/>
          <w:highlight w:val="yellow"/>
        </w:rPr>
        <w:t>the concepts of</w:t>
      </w:r>
      <w:r w:rsidRPr="00D33011">
        <w:rPr>
          <w:rStyle w:val="StyleUnderline"/>
        </w:rPr>
        <w:t xml:space="preserve"> the ‘</w:t>
      </w:r>
      <w:r w:rsidRPr="00CB4585">
        <w:rPr>
          <w:rStyle w:val="StyleUnderline"/>
          <w:highlight w:val="yellow"/>
        </w:rPr>
        <w:t>good girl’ and the ‘strong, independent woman’ are just as flawed as the construct of the model minority</w:t>
      </w:r>
      <w:r w:rsidRPr="00D33011">
        <w:rPr>
          <w:rStyle w:val="StyleUnderline"/>
        </w:rPr>
        <w:t>. </w:t>
      </w:r>
      <w:r w:rsidRPr="00D33011">
        <w:rPr>
          <w:sz w:val="16"/>
        </w:rPr>
        <w:t>You may be wildly successful in your career, even become the highest paid woman in your field, but what you earn will still be a mere fraction of what your male counterpart does. Similarly, </w:t>
      </w:r>
      <w:r w:rsidRPr="00D33011">
        <w:rPr>
          <w:rStyle w:val="StyleUnderline"/>
        </w:rPr>
        <w:t>t</w:t>
      </w:r>
      <w:r w:rsidRPr="00451C01">
        <w:rPr>
          <w:rStyle w:val="StyleUnderline"/>
          <w:highlight w:val="yellow"/>
        </w:rPr>
        <w:t>he most certain predictor of rape or male violence occurring lies with the attitudes and decisions of the perpetrator</w:t>
      </w:r>
      <w:r w:rsidRPr="00D33011">
        <w:rPr>
          <w:rStyle w:val="StyleUnderline"/>
        </w:rPr>
        <w:t>, and is not determined by what the victim is wearing, or how she is behaving. </w:t>
      </w:r>
      <w:r w:rsidRPr="00451C01">
        <w:rPr>
          <w:rStyle w:val="StyleUnderline"/>
          <w:highlight w:val="yellow"/>
        </w:rPr>
        <w:t>These lies are an insidious tactic wielded by the white supremacist patriarchy</w:t>
      </w:r>
      <w:r w:rsidRPr="00D33011">
        <w:rPr>
          <w:sz w:val="16"/>
        </w:rPr>
        <w:t xml:space="preserve">, in an attempt </w:t>
      </w:r>
      <w:r w:rsidRPr="00451C01">
        <w:rPr>
          <w:rStyle w:val="StyleUnderline"/>
          <w:highlight w:val="yellow"/>
        </w:rPr>
        <w:t>to focus our attention away from structural inequality and towards individual responsibility</w:t>
      </w:r>
      <w:r w:rsidRPr="00D33011">
        <w:rPr>
          <w:rStyle w:val="StyleUnderline"/>
        </w:rPr>
        <w:t>.</w:t>
      </w:r>
      <w:r w:rsidRPr="00D33011">
        <w:rPr>
          <w:sz w:val="16"/>
        </w:rPr>
        <w:t> </w:t>
      </w:r>
      <w:r w:rsidRPr="00D33011">
        <w:rPr>
          <w:rStyle w:val="StyleUnderline"/>
        </w:rPr>
        <w:t xml:space="preserve">It strives </w:t>
      </w:r>
      <w:r w:rsidRPr="00451C01">
        <w:rPr>
          <w:rStyle w:val="StyleUnderline"/>
        </w:rPr>
        <w:t>to tear asunder the unity of the oppressed classes, encouraging us to blame one another for our own oppression</w:t>
      </w:r>
      <w:r w:rsidRPr="00D33011">
        <w:rPr>
          <w:sz w:val="16"/>
        </w:rPr>
        <w:t xml:space="preserve">. It fosters antagonism 1between people of colour, dangles </w:t>
      </w:r>
      <w:r w:rsidRPr="00451C01">
        <w:rPr>
          <w:rStyle w:val="StyleUnderline"/>
          <w:highlight w:val="yellow"/>
        </w:rPr>
        <w:t>the</w:t>
      </w:r>
      <w:r w:rsidRPr="00D33011">
        <w:rPr>
          <w:rStyle w:val="StyleUnderline"/>
        </w:rPr>
        <w:t xml:space="preserve"> </w:t>
      </w:r>
      <w:r w:rsidRPr="00451C01">
        <w:rPr>
          <w:rStyle w:val="StyleUnderline"/>
          <w:highlight w:val="yellow"/>
        </w:rPr>
        <w:t>promise of white acceptance over the heads of East Asians in exchange for their complicity in maintaining anti-black oppression</w:t>
      </w:r>
      <w:r w:rsidRPr="00D33011">
        <w:rPr>
          <w:rStyle w:val="StyleUnderline"/>
        </w:rPr>
        <w:t>, </w:t>
      </w:r>
      <w:r w:rsidRPr="00451C01">
        <w:rPr>
          <w:rStyle w:val="StyleUnderline"/>
          <w:highlight w:val="yellow"/>
        </w:rPr>
        <w:t>teaches girls to view their sisters with contempt, and tells successful women that women who do not rise to their level are</w:t>
      </w:r>
      <w:r w:rsidRPr="00D33011">
        <w:rPr>
          <w:rStyle w:val="StyleUnderline"/>
        </w:rPr>
        <w:t> simply </w:t>
      </w:r>
      <w:r w:rsidRPr="00451C01">
        <w:rPr>
          <w:rStyle w:val="StyleUnderline"/>
          <w:highlight w:val="yellow"/>
        </w:rPr>
        <w:t>not good</w:t>
      </w:r>
      <w:r w:rsidRPr="00D33011">
        <w:rPr>
          <w:sz w:val="16"/>
        </w:rPr>
        <w:t xml:space="preserve"> enough. And while our attention and blame is focused within, the white supremacist patriarchy continues to thrive without. </w:t>
      </w:r>
      <w:r w:rsidRPr="00D33011">
        <w:rPr>
          <w:rStyle w:val="StyleUnderline"/>
        </w:rPr>
        <w:t xml:space="preserve">The parallels between these tactics are stark and for me show why </w:t>
      </w:r>
      <w:r w:rsidRPr="00451C01">
        <w:rPr>
          <w:rStyle w:val="StyleUnderline"/>
          <w:highlight w:val="yellow"/>
        </w:rPr>
        <w:t>we cannot compartmentalise sexism and racism</w:t>
      </w:r>
      <w:r w:rsidRPr="00D33011">
        <w:rPr>
          <w:rStyle w:val="StyleUnderline"/>
        </w:rPr>
        <w:t xml:space="preserve">, fighting one and </w:t>
      </w:r>
      <w:r w:rsidRPr="00D33011">
        <w:rPr>
          <w:rStyle w:val="StyleUnderline"/>
        </w:rPr>
        <w:lastRenderedPageBreak/>
        <w:t>then the other as if they were separate and distinct issues</w:t>
      </w:r>
      <w:r w:rsidRPr="00D33011">
        <w:rPr>
          <w:sz w:val="16"/>
        </w:rPr>
        <w:t>. </w:t>
      </w:r>
      <w:r w:rsidRPr="00451C01">
        <w:rPr>
          <w:sz w:val="16"/>
          <w:highlight w:val="yellow"/>
        </w:rPr>
        <w:t>W</w:t>
      </w:r>
      <w:r w:rsidRPr="00451C01">
        <w:rPr>
          <w:rStyle w:val="StyleUnderline"/>
          <w:highlight w:val="yellow"/>
        </w:rPr>
        <w:t>hite supremacy and patriarchy are embroiled in a nefarious alliance, feeding off and nourishing each other to uphold oppression. They are unified and, if we wish to combat racial and gender oppression, our efforts and solutions must be too</w:t>
      </w:r>
      <w:r w:rsidRPr="00D33011">
        <w:rPr>
          <w:rStyle w:val="StyleUnderline"/>
        </w:rPr>
        <w:t>.</w:t>
      </w:r>
    </w:p>
    <w:p w14:paraId="0C724804" w14:textId="1B9FAFCE" w:rsidR="319746AC" w:rsidRPr="00463669" w:rsidRDefault="7F2C43C2" w:rsidP="7F2C43C2">
      <w:pPr>
        <w:pStyle w:val="Heading1"/>
        <w:rPr>
          <w:rFonts w:eastAsia="Calibri" w:cs="Calibri"/>
        </w:rPr>
      </w:pPr>
      <w:r>
        <w:lastRenderedPageBreak/>
        <w:t>Neg</w:t>
      </w:r>
    </w:p>
    <w:p w14:paraId="58282D7A" w14:textId="70757DE4" w:rsidR="00092BD4" w:rsidRPr="00463669" w:rsidRDefault="7F2C43C2" w:rsidP="7F2C43C2">
      <w:pPr>
        <w:pStyle w:val="Heading2"/>
        <w:rPr>
          <w:rFonts w:eastAsia="Calibri" w:cs="Calibri"/>
        </w:rPr>
      </w:pPr>
      <w:r>
        <w:lastRenderedPageBreak/>
        <w:t>Case</w:t>
      </w:r>
    </w:p>
    <w:p w14:paraId="30A8AA52" w14:textId="349460BE" w:rsidR="002B7130" w:rsidRPr="00463669" w:rsidRDefault="7F2C43C2" w:rsidP="7F2C43C2">
      <w:pPr>
        <w:pStyle w:val="Heading3"/>
        <w:rPr>
          <w:rFonts w:eastAsia="Calibri" w:cs="Calibri"/>
        </w:rPr>
      </w:pPr>
      <w:r>
        <w:lastRenderedPageBreak/>
        <w:t>Essentialism turn</w:t>
      </w:r>
    </w:p>
    <w:p w14:paraId="58E521EB" w14:textId="60A4E316" w:rsidR="00967D69" w:rsidRPr="00463669" w:rsidRDefault="7F2C43C2" w:rsidP="7F2C43C2">
      <w:pPr>
        <w:pStyle w:val="Heading4"/>
        <w:rPr>
          <w:rFonts w:eastAsia="Calibri" w:cs="Calibri"/>
        </w:rPr>
      </w:pPr>
      <w:r>
        <w:t>The Aff’s use of “Asian Americans” ignores the diverse experience of various individuals and ethnicities in favor of painting a coherent, homogenous picture. This turns case – means they continue the myth of Asian Homogenization.</w:t>
      </w:r>
    </w:p>
    <w:p w14:paraId="209BEA83" w14:textId="3C2D7186" w:rsidR="00503FEB" w:rsidRPr="00463669" w:rsidRDefault="7F2C43C2" w:rsidP="7F2C43C2">
      <w:pPr>
        <w:rPr>
          <w:rFonts w:ascii="Calibri,ＭＳ ゴシック" w:eastAsia="Calibri,ＭＳ ゴシック" w:hAnsi="Calibri,ＭＳ ゴシック" w:cs="Calibri,ＭＳ ゴシック"/>
        </w:rPr>
      </w:pPr>
      <w:r>
        <w:t xml:space="preserve">Keith </w:t>
      </w:r>
      <w:r w:rsidRPr="7F2C43C2">
        <w:rPr>
          <w:rStyle w:val="Heading4Char"/>
        </w:rPr>
        <w:t>Osajima, 1995</w:t>
      </w:r>
      <w:r>
        <w:t>, “Postmodern Possibilities: Theoretical and Political Directions for Asian American Studies”, Amerasia Journal, http://uclajournals.org/doi/pdf/10.17953/amer.21.1-2.pj92k27g43811214//JY</w:t>
      </w:r>
    </w:p>
    <w:p w14:paraId="26C9CD1D" w14:textId="77777777" w:rsidR="00F3343A" w:rsidRPr="00463669" w:rsidRDefault="7F2C43C2" w:rsidP="7F2C43C2">
      <w:pPr>
        <w:rPr>
          <w:rStyle w:val="StyleUnderline"/>
          <w:rFonts w:ascii="Calibri,ＭＳ ゴシック" w:eastAsia="Calibri,ＭＳ ゴシック" w:hAnsi="Calibri,ＭＳ ゴシック" w:cs="Calibri,ＭＳ ゴシック"/>
        </w:rPr>
      </w:pPr>
      <w:r w:rsidRPr="7F2C43C2">
        <w:rPr>
          <w:sz w:val="12"/>
          <w:szCs w:val="12"/>
        </w:rPr>
        <w:t>The postmodern direction toward inclusion, multiplicity, and heterogeneity is particularly well-suited to an analysis of the contemporary Asian American experience. The tremendous influx of immigrants and refugees over the past thirty years has dramatically altered the composition of the Asian American population. ”</w:t>
      </w:r>
      <w:r w:rsidRPr="00841C9F">
        <w:rPr>
          <w:rStyle w:val="StyleUnderline"/>
          <w:highlight w:val="yellow"/>
        </w:rPr>
        <w:t>Asian America” now signifies an extremely diverse entity,</w:t>
      </w:r>
      <w:r w:rsidRPr="7F2C43C2">
        <w:rPr>
          <w:rStyle w:val="StyleUnderline"/>
          <w:rFonts w:ascii="Calibri,ＭＳ ゴシック" w:eastAsia="Calibri,ＭＳ ゴシック" w:hAnsi="Calibri,ＭＳ ゴシック" w:cs="Calibri,ＭＳ ゴシック"/>
        </w:rPr>
        <w:t xml:space="preserve"> </w:t>
      </w:r>
      <w:r w:rsidRPr="00841C9F">
        <w:rPr>
          <w:rStyle w:val="StyleUnderline"/>
          <w:highlight w:val="yellow"/>
        </w:rPr>
        <w:t>composed of people from widely different cultural, ethnic, gender, educational, class, generational, and political backgrounds</w:t>
      </w:r>
      <w:r w:rsidRPr="00841C9F">
        <w:rPr>
          <w:rFonts w:ascii="Calibri,ＭＳ ゴシック" w:eastAsia="Calibri,ＭＳ ゴシック" w:hAnsi="Calibri,ＭＳ ゴシック" w:cs="Calibri,ＭＳ ゴシック"/>
          <w:sz w:val="12"/>
          <w:szCs w:val="12"/>
          <w:highlight w:val="yellow"/>
        </w:rPr>
        <w:t>.</w:t>
      </w:r>
      <w:r w:rsidRPr="7F2C43C2">
        <w:rPr>
          <w:sz w:val="12"/>
          <w:szCs w:val="12"/>
        </w:rPr>
        <w:t xml:space="preserve"> Postmodern theories, which focus on the complexly constructed nature of social conditions and identities, can provide a framework for understanding the dynamic changes in the Asian American experience. We need not go far to realize the analytic benefits of postmodern perspectives. Lisa Lowe’s article ”Heterogeneity, Hybridity, Multiplicity: Marking Asian American Differences”6 is an excellent example of how postmodern perspectives can contribute to insightful analyses of Asian Americans. </w:t>
      </w:r>
      <w:r w:rsidRPr="7F2C43C2">
        <w:rPr>
          <w:rStyle w:val="StyleUnderline"/>
        </w:rPr>
        <w:t xml:space="preserve">Taking a critical stance against modernist metanarratives, Lowe argues that the </w:t>
      </w:r>
      <w:r w:rsidRPr="00841C9F">
        <w:rPr>
          <w:rStyle w:val="StyleUnderline"/>
          <w:highlight w:val="yellow"/>
        </w:rPr>
        <w:t>representations of Asian American culture and identity</w:t>
      </w:r>
      <w:r w:rsidRPr="7F2C43C2">
        <w:rPr>
          <w:rStyle w:val="StyleUnderline"/>
        </w:rPr>
        <w:t xml:space="preserve"> in novels and films </w:t>
      </w:r>
      <w:r w:rsidRPr="00841C9F">
        <w:rPr>
          <w:rStyle w:val="StyleUnderline"/>
          <w:highlight w:val="yellow"/>
        </w:rPr>
        <w:t>are often dominated by conceptualizations which essentialize and homogenize</w:t>
      </w:r>
      <w:r w:rsidRPr="7F2C43C2">
        <w:rPr>
          <w:rStyle w:val="StyleUnderline"/>
        </w:rPr>
        <w:t xml:space="preserve"> the Asian American experience, producing images that oversimplify a complex phenomena</w:t>
      </w:r>
      <w:r w:rsidRPr="7F2C43C2">
        <w:rPr>
          <w:sz w:val="12"/>
          <w:szCs w:val="12"/>
        </w:rPr>
        <w:t xml:space="preserve">. She notes, for example, that many Asian American novels cast cultural issues exclusively in terms of ”generational conflict and filial relation(s) .”7 </w:t>
      </w:r>
      <w:r w:rsidRPr="7F2C43C2">
        <w:rPr>
          <w:rStyle w:val="StyleUnderline"/>
        </w:rPr>
        <w:t xml:space="preserve">Similarly, </w:t>
      </w:r>
      <w:r w:rsidRPr="00841C9F">
        <w:rPr>
          <w:rStyle w:val="StyleUnderline"/>
          <w:highlight w:val="yellow"/>
        </w:rPr>
        <w:t>discussions of Asian American identity</w:t>
      </w:r>
      <w:r w:rsidRPr="7F2C43C2">
        <w:rPr>
          <w:rStyle w:val="StyleUnderline"/>
        </w:rPr>
        <w:t xml:space="preserve"> 80 Postmodern Possibilities often </w:t>
      </w:r>
      <w:r w:rsidRPr="00841C9F">
        <w:rPr>
          <w:rStyle w:val="StyleUnderline"/>
          <w:highlight w:val="yellow"/>
        </w:rPr>
        <w:t>simplistically characterize identity issues in binary terms</w:t>
      </w:r>
      <w:r w:rsidRPr="7F2C43C2">
        <w:rPr>
          <w:rStyle w:val="StyleUnderline"/>
        </w:rPr>
        <w:t xml:space="preserve">-as conflicts </w:t>
      </w:r>
      <w:r w:rsidRPr="00841C9F">
        <w:rPr>
          <w:rStyle w:val="StyleUnderline"/>
          <w:highlight w:val="yellow"/>
        </w:rPr>
        <w:t>between those who identify closely with the immigrant or nationalist positions versus those who are more Americanized and assimilated</w:t>
      </w:r>
      <w:r w:rsidRPr="7F2C43C2">
        <w:rPr>
          <w:rStyle w:val="StyleUnderline"/>
        </w:rPr>
        <w:t xml:space="preserve">.* Avoiding the homogenizing effects of the master narratives, </w:t>
      </w:r>
      <w:r w:rsidRPr="00841C9F">
        <w:rPr>
          <w:rStyle w:val="StyleUnderline"/>
          <w:highlight w:val="yellow"/>
        </w:rPr>
        <w:t>Lowe advocates an analysis that examines the multiplicity and complexity of the Asian American experience</w:t>
      </w:r>
      <w:r w:rsidRPr="7F2C43C2">
        <w:rPr>
          <w:rStyle w:val="StyleUnderline"/>
        </w:rPr>
        <w:t>. She maintains that “</w:t>
      </w:r>
      <w:r w:rsidRPr="00841C9F">
        <w:rPr>
          <w:rStyle w:val="StyleUnderline"/>
          <w:highlight w:val="yellow"/>
        </w:rPr>
        <w:t>what is referred to as ‘Asian America’ is clearly a heterogeneous entity</w:t>
      </w:r>
      <w:r w:rsidRPr="7F2C43C2">
        <w:rPr>
          <w:rStyle w:val="StyleUnderline"/>
        </w:rPr>
        <w:t xml:space="preserve">”7 </w:t>
      </w:r>
      <w:r w:rsidRPr="00841C9F">
        <w:rPr>
          <w:rStyle w:val="StyleUnderline"/>
          <w:highlight w:val="yellow"/>
        </w:rPr>
        <w:t>and Asian American identity is better understood as a matter of ”cultural hybridity”</w:t>
      </w:r>
      <w:r w:rsidRPr="7F2C43C2">
        <w:rPr>
          <w:rStyle w:val="StyleUnderline"/>
        </w:rPr>
        <w:t xml:space="preserve"> than of simple binary categories. ”The boundaries and definitions of Asian American culture are continually shifting and being contested from pressures both ”inside” and ”outside” the Asian origin c~mmunity.”</w:t>
      </w:r>
    </w:p>
    <w:p w14:paraId="2A78ED77" w14:textId="08079AC9" w:rsidR="00B67873" w:rsidRPr="00463669" w:rsidRDefault="7F2C43C2" w:rsidP="7F2C43C2">
      <w:pPr>
        <w:rPr>
          <w:rFonts w:ascii="Calibri,ＭＳ ゴシック" w:eastAsia="Calibri,ＭＳ ゴシック" w:hAnsi="Calibri,ＭＳ ゴシック" w:cs="Calibri,ＭＳ ゴシック"/>
          <w:b/>
          <w:bCs/>
          <w:sz w:val="26"/>
          <w:szCs w:val="26"/>
          <w:u w:val="single"/>
        </w:rPr>
      </w:pPr>
      <w:r w:rsidRPr="7F2C43C2">
        <w:rPr>
          <w:b/>
          <w:bCs/>
          <w:sz w:val="26"/>
          <w:szCs w:val="26"/>
          <w:u w:val="single"/>
        </w:rPr>
        <w:t>THEY CONTINUE</w:t>
      </w:r>
    </w:p>
    <w:p w14:paraId="16D07DDD" w14:textId="0D96E727" w:rsidR="00B67873" w:rsidRPr="00841C9F" w:rsidRDefault="7F2C43C2" w:rsidP="7F2C43C2">
      <w:pPr>
        <w:rPr>
          <w:rStyle w:val="StyleUnderline"/>
          <w:rFonts w:ascii="Calibri,ＭＳ ゴシック" w:eastAsia="Calibri,ＭＳ ゴシック" w:hAnsi="Calibri,ＭＳ ゴシック" w:cs="Calibri,ＭＳ ゴシック"/>
          <w:highlight w:val="yellow"/>
        </w:rPr>
      </w:pPr>
      <w:r w:rsidRPr="00841C9F">
        <w:rPr>
          <w:rStyle w:val="StyleUnderline"/>
          <w:highlight w:val="yellow"/>
        </w:rPr>
        <w:t>An ”essentializing” Asian American identity may suppress our differences</w:t>
      </w:r>
      <w:r w:rsidRPr="7F2C43C2">
        <w:rPr>
          <w:rStyle w:val="StyleUnderline"/>
        </w:rPr>
        <w:t xml:space="preserve"> and suggest an oversimplified Asian American experience </w:t>
      </w:r>
      <w:r w:rsidRPr="00841C9F">
        <w:rPr>
          <w:rStyle w:val="StyleUnderline"/>
          <w:highlight w:val="yellow"/>
        </w:rPr>
        <w:t>which “inadvertently supports the racist discourse that constructs Asians as a homogeneous group”</w:t>
      </w:r>
      <w:r w:rsidRPr="7F2C43C2">
        <w:rPr>
          <w:rStyle w:val="StyleUnderline"/>
        </w:rPr>
        <w:t xml:space="preserve"> and excludes the experiences of the more recently arrived Asian groups</w:t>
      </w:r>
      <w:r w:rsidRPr="7F2C43C2">
        <w:rPr>
          <w:sz w:val="12"/>
          <w:szCs w:val="12"/>
        </w:rPr>
        <w:t xml:space="preserve">.15 </w:t>
      </w:r>
      <w:r w:rsidRPr="00841C9F">
        <w:rPr>
          <w:rStyle w:val="StyleUnderline"/>
          <w:highlight w:val="yellow"/>
        </w:rPr>
        <w:t>An Asian American studies that ”generalizes Asian American identity as male” is also problematic for it renders women, gays and lesbians invisible</w:t>
      </w:r>
      <w:r w:rsidRPr="7F2C43C2">
        <w:rPr>
          <w:rStyle w:val="StyleUnderline"/>
          <w:rFonts w:ascii="Calibri,ＭＳ ゴシック" w:eastAsia="Calibri,ＭＳ ゴシック" w:hAnsi="Calibri,ＭＳ ゴシック" w:cs="Calibri,ＭＳ ゴシック"/>
        </w:rPr>
        <w:t>.</w:t>
      </w:r>
      <w:r w:rsidRPr="7F2C43C2">
        <w:rPr>
          <w:sz w:val="12"/>
          <w:szCs w:val="12"/>
        </w:rPr>
        <w:t xml:space="preserve">16 Extending this analysis further, an Asian American studies that is grounded in elite, middle-class academic institutions may be unable to address the needs of working class Asian communities. </w:t>
      </w:r>
      <w:r w:rsidRPr="00841C9F">
        <w:rPr>
          <w:rStyle w:val="StyleUnderline"/>
          <w:highlight w:val="yellow"/>
        </w:rPr>
        <w:t>Perhaps most important, as postmodern theories call attention to the impact of multiple oppressions</w:t>
      </w:r>
      <w:r w:rsidRPr="7F2C43C2">
        <w:rPr>
          <w:rStyle w:val="StyleUnderline"/>
        </w:rPr>
        <w:t xml:space="preserve"> and to the multiplicitous nature of our constructed identities</w:t>
      </w:r>
      <w:r w:rsidRPr="00841C9F">
        <w:rPr>
          <w:rStyle w:val="StyleUnderline"/>
          <w:highlight w:val="yellow"/>
        </w:rPr>
        <w:t>, an Asian American studies that has organized primarily around issues of race may be too narrowly focused.</w:t>
      </w:r>
    </w:p>
    <w:p w14:paraId="051937F5" w14:textId="77777777" w:rsidR="00900ABC" w:rsidRPr="00B24024" w:rsidRDefault="00900ABC" w:rsidP="00900ABC">
      <w:pPr>
        <w:pStyle w:val="Heading4"/>
      </w:pPr>
      <w:r w:rsidRPr="00B24024">
        <w:t>The 1AC</w:t>
      </w:r>
      <w:r>
        <w:t>’s heteronormative narrative excludes the lived experience of the Queer Asian.</w:t>
      </w:r>
    </w:p>
    <w:p w14:paraId="3384663B" w14:textId="77777777" w:rsidR="00900ABC" w:rsidRPr="00B24024" w:rsidRDefault="00900ABC" w:rsidP="00900ABC">
      <w:r w:rsidRPr="00B24024">
        <w:t xml:space="preserve">Wen </w:t>
      </w:r>
      <w:r w:rsidRPr="00B24024">
        <w:rPr>
          <w:rStyle w:val="Heading4Char"/>
        </w:rPr>
        <w:t>Liu, 2017</w:t>
      </w:r>
      <w:r w:rsidRPr="00B24024">
        <w:t xml:space="preserve"> "Cruising Borders, Unsettling Identities: Toward a Queer Diasporic Asian America"</w:t>
      </w:r>
      <w:r>
        <w:t xml:space="preserve">, </w:t>
      </w:r>
      <w:r w:rsidRPr="00B24024">
        <w:t>CUNY Academic Works. http://academicworks.cuny.edu/gc_etds/2017</w:t>
      </w:r>
      <w:r>
        <w:t>//JY</w:t>
      </w:r>
      <w:r w:rsidRPr="00B24024">
        <w:t xml:space="preserve"> </w:t>
      </w:r>
    </w:p>
    <w:p w14:paraId="7952B00F" w14:textId="77777777" w:rsidR="00900ABC" w:rsidRPr="009046E3" w:rsidRDefault="00900ABC" w:rsidP="00900ABC">
      <w:pPr>
        <w:rPr>
          <w:rStyle w:val="StyleUnderline"/>
        </w:rPr>
      </w:pPr>
      <w:r w:rsidRPr="00B24024">
        <w:rPr>
          <w:sz w:val="12"/>
        </w:rPr>
        <w:lastRenderedPageBreak/>
        <w:t xml:space="preserve">On analysis: narrating trauma and loss. In my study I employed a phenomenological approach to examine these participants’ narratives. The phenomenological understanding of how one makes sense of experiences through time and order is indeed central to the approach of narrative psychology. According to scholars such as Carr (1986), Crossley (2000), </w:t>
      </w:r>
      <w:r w:rsidRPr="00B24024">
        <w:rPr>
          <w:rStyle w:val="StyleUnderline"/>
        </w:rPr>
        <w:t xml:space="preserve">McAdams (1996) and Sarbin (1986), narratives, the </w:t>
      </w:r>
      <w:r w:rsidRPr="00841C9F">
        <w:rPr>
          <w:rStyle w:val="StyleUnderline"/>
          <w:highlight w:val="yellow"/>
        </w:rPr>
        <w:t>subjective accounts of life stories</w:t>
      </w:r>
      <w:r w:rsidRPr="00B24024">
        <w:rPr>
          <w:rStyle w:val="StyleUnderline"/>
        </w:rPr>
        <w:t xml:space="preserve"> and events, </w:t>
      </w:r>
      <w:r w:rsidRPr="00841C9F">
        <w:rPr>
          <w:rStyle w:val="StyleUnderline"/>
          <w:highlight w:val="yellow"/>
        </w:rPr>
        <w:t>illustrate how identity is configured through temporality</w:t>
      </w:r>
      <w:r w:rsidRPr="00B24024">
        <w:rPr>
          <w:rStyle w:val="StyleUnderline"/>
        </w:rPr>
        <w:t xml:space="preserve">, as individuals seek to apply structure on the flow of experiences to reach self-understanding. </w:t>
      </w:r>
      <w:r w:rsidRPr="00841C9F">
        <w:rPr>
          <w:rStyle w:val="StyleUnderline"/>
          <w:highlight w:val="yellow"/>
        </w:rPr>
        <w:t>While traumatic events</w:t>
      </w:r>
      <w:r w:rsidRPr="00B24024">
        <w:rPr>
          <w:rStyle w:val="StyleUnderline"/>
        </w:rPr>
        <w:t xml:space="preserve"> such as experiences of violence, illness, and group-based oppression </w:t>
      </w:r>
      <w:r w:rsidRPr="00841C9F">
        <w:rPr>
          <w:rStyle w:val="StyleUnderline"/>
          <w:highlight w:val="yellow"/>
        </w:rPr>
        <w:t xml:space="preserve">disrupt </w:t>
      </w:r>
      <w:r w:rsidRPr="00B24024">
        <w:rPr>
          <w:rStyle w:val="StyleUnderline"/>
        </w:rPr>
        <w:t>the</w:t>
      </w:r>
      <w:r w:rsidRPr="00841C9F">
        <w:rPr>
          <w:rStyle w:val="StyleUnderline"/>
          <w:highlight w:val="yellow"/>
        </w:rPr>
        <w:t xml:space="preserve"> linear </w:t>
      </w:r>
      <w:r w:rsidRPr="00B24024">
        <w:rPr>
          <w:rStyle w:val="StyleUnderline"/>
        </w:rPr>
        <w:t xml:space="preserve">sense of </w:t>
      </w:r>
      <w:r w:rsidRPr="00841C9F">
        <w:rPr>
          <w:rStyle w:val="StyleUnderline"/>
          <w:highlight w:val="yellow"/>
        </w:rPr>
        <w:t xml:space="preserve">time, forcing the individual to relive </w:t>
      </w:r>
      <w:r w:rsidRPr="00B24024">
        <w:rPr>
          <w:rStyle w:val="StyleUnderline"/>
        </w:rPr>
        <w:t>the</w:t>
      </w:r>
      <w:r w:rsidRPr="00841C9F">
        <w:rPr>
          <w:rStyle w:val="StyleUnderline"/>
          <w:highlight w:val="yellow"/>
        </w:rPr>
        <w:t xml:space="preserve"> events </w:t>
      </w:r>
      <w:r w:rsidRPr="00B24024">
        <w:rPr>
          <w:rStyle w:val="StyleUnderline"/>
        </w:rPr>
        <w:t xml:space="preserve">repeatedly, </w:t>
      </w:r>
      <w:r w:rsidRPr="00841C9F">
        <w:rPr>
          <w:rStyle w:val="StyleUnderline"/>
          <w:highlight w:val="yellow"/>
        </w:rPr>
        <w:t xml:space="preserve">narratives </w:t>
      </w:r>
      <w:r w:rsidRPr="00B24024">
        <w:rPr>
          <w:rStyle w:val="StyleUnderline"/>
        </w:rPr>
        <w:t xml:space="preserve">help to </w:t>
      </w:r>
      <w:r w:rsidRPr="00841C9F">
        <w:rPr>
          <w:rStyle w:val="StyleUnderline"/>
          <w:highlight w:val="yellow"/>
        </w:rPr>
        <w:t>rebuild a sense of coherence and reestablish ontological security in one’s identity. This process of coping through narrative</w:t>
      </w:r>
      <w:r w:rsidRPr="00B24024">
        <w:rPr>
          <w:rStyle w:val="StyleUnderline"/>
        </w:rPr>
        <w:t xml:space="preserve"> reconfiguration (Brody, 2003; Crossley, 2000; Viney and Bousfield, 1991), where the individual experiences a “renewed urgency” (Mathieson and Stam, 1995, p. 284) to make sense of life and develops strategies of resilience. In the context of historical trauma, </w:t>
      </w:r>
      <w:r w:rsidRPr="00841C9F">
        <w:rPr>
          <w:rStyle w:val="StyleUnderline"/>
          <w:highlight w:val="yellow"/>
        </w:rPr>
        <w:t>trauma narratives</w:t>
      </w:r>
      <w:r w:rsidRPr="00B24024">
        <w:rPr>
          <w:rStyle w:val="StyleUnderline"/>
        </w:rPr>
        <w:t xml:space="preserve"> are not only significant as </w:t>
      </w:r>
      <w:r w:rsidRPr="00841C9F">
        <w:rPr>
          <w:rStyle w:val="StyleUnderline"/>
          <w:highlight w:val="yellow"/>
        </w:rPr>
        <w:t>a vector to carry over cultural and group identity</w:t>
      </w:r>
      <w:r w:rsidRPr="00B24024">
        <w:rPr>
          <w:rStyle w:val="StyleUnderline"/>
        </w:rPr>
        <w:t>, but also capable of “[transmitting] strength, optimism, and coping strategies</w:t>
      </w:r>
      <w:r w:rsidRPr="00B24024">
        <w:rPr>
          <w:sz w:val="12"/>
        </w:rPr>
        <w:t xml:space="preserve">” (Denham, 2008, p. 392-393) and “organizing life events into a coherent and ever-evolving story” (Neimeyer and Stewart 1996, p. 360). While I did not probe for questions around trauma and loss initially, these subjects emerged as primary narrative themes that cut across their articulations of identities. </w:t>
      </w:r>
      <w:r w:rsidRPr="00841C9F">
        <w:rPr>
          <w:rStyle w:val="StyleUnderline"/>
          <w:highlight w:val="yellow"/>
        </w:rPr>
        <w:t>Traumatic events of imperialist violence, racism, sexism, and heterosexism</w:t>
      </w:r>
      <w:r w:rsidRPr="00B24024">
        <w:rPr>
          <w:rStyle w:val="StyleUnderline"/>
        </w:rPr>
        <w:t>, whether one experienced it directly or indirectly</w:t>
      </w:r>
      <w:r w:rsidRPr="00841C9F">
        <w:rPr>
          <w:rStyle w:val="StyleUnderline"/>
          <w:highlight w:val="yellow"/>
        </w:rPr>
        <w:t>, are powerful affects that move their stories</w:t>
      </w:r>
      <w:r w:rsidRPr="00B24024">
        <w:rPr>
          <w:rStyle w:val="StyleUnderline"/>
        </w:rPr>
        <w:t xml:space="preserve"> across time and space, rescuing the objects of loss—the nation of origin, family, or the ideal self</w:t>
      </w:r>
      <w:r w:rsidRPr="00B24024">
        <w:rPr>
          <w:sz w:val="12"/>
        </w:rPr>
        <w:t xml:space="preserve">. Through critical narrative analysis (Langdrige, 2007), I examined how their narratives organize their multiple identities across different events of trauma and loss, but also sites of transformation and healing. In analysis, I am especially interested in the narrative functions of queerness across the participants. I first looked at the narrative as a whole within the lifespace of the person, and then looked across the participants to seek common patterns and themes. </w:t>
      </w:r>
      <w:r w:rsidRPr="00841C9F">
        <w:rPr>
          <w:rStyle w:val="StyleUnderline"/>
          <w:highlight w:val="yellow"/>
        </w:rPr>
        <w:t xml:space="preserve">As queer Asian women </w:t>
      </w:r>
      <w:r w:rsidRPr="00B24024">
        <w:rPr>
          <w:rStyle w:val="StyleUnderline"/>
        </w:rPr>
        <w:t xml:space="preserve">who must negotiate the complicated webs of violence and power across personal and political spaces, </w:t>
      </w:r>
      <w:r w:rsidRPr="00841C9F">
        <w:rPr>
          <w:rStyle w:val="StyleUnderline"/>
          <w:highlight w:val="yellow"/>
        </w:rPr>
        <w:t>the subjects of trauma and loss dominated</w:t>
      </w:r>
      <w:r w:rsidRPr="00B24024">
        <w:rPr>
          <w:rStyle w:val="StyleUnderline"/>
        </w:rPr>
        <w:t xml:space="preserve"> my conversations with these participants around CRUISING BORDERS UNSETTLING IDENTITIES 128 </w:t>
      </w:r>
      <w:r w:rsidRPr="00841C9F">
        <w:rPr>
          <w:rStyle w:val="StyleUnderline"/>
          <w:highlight w:val="yellow"/>
        </w:rPr>
        <w:t xml:space="preserve">migration, nationhood, family, and intimate partnership. Their narratives were </w:t>
      </w:r>
      <w:r w:rsidRPr="00B24024">
        <w:rPr>
          <w:rStyle w:val="StyleUnderline"/>
        </w:rPr>
        <w:t xml:space="preserve">entangled by the inseparable spaces of identity construction and were </w:t>
      </w:r>
      <w:r w:rsidRPr="00841C9F">
        <w:rPr>
          <w:rStyle w:val="StyleUnderline"/>
          <w:highlight w:val="yellow"/>
        </w:rPr>
        <w:t>impossible to be compartmentalized by a reductionist content</w:t>
      </w:r>
      <w:r w:rsidRPr="00B24024">
        <w:rPr>
          <w:rStyle w:val="StyleUnderline"/>
        </w:rPr>
        <w:t xml:space="preserve"> </w:t>
      </w:r>
      <w:r w:rsidRPr="00841C9F">
        <w:rPr>
          <w:rStyle w:val="StyleUnderline"/>
          <w:highlight w:val="yellow"/>
        </w:rPr>
        <w:t>analysis of</w:t>
      </w:r>
      <w:r w:rsidRPr="00B24024">
        <w:rPr>
          <w:rStyle w:val="StyleUnderline"/>
        </w:rPr>
        <w:t xml:space="preserve"> mutually exclusive categories of </w:t>
      </w:r>
      <w:r w:rsidRPr="00841C9F">
        <w:rPr>
          <w:rStyle w:val="StyleUnderline"/>
          <w:highlight w:val="yellow"/>
        </w:rPr>
        <w:t>race, ethnicity, gender, sexuality, or nationality</w:t>
      </w:r>
      <w:r w:rsidRPr="00B24024">
        <w:rPr>
          <w:sz w:val="12"/>
        </w:rPr>
        <w:t>. Rather, the themes of violence, belonging, loss, and yearning threaded across these categories in their telling of the multi-sited journeys. Therefore, in my analysis, I departed from the conceptualization of queerness as a sexual identity, but rather, examined queerness as a narrative structure that makes the multiplicity of their identities intelligible, and in a sense, grievable to others (Butler, 2004, p. 30). That is, deviating from the hegemonic narrative of assimilation in which the subject must lose the nation of origin in becoming Asian American, I investigated how might queerness divert or transform the sense of loss? The thickness and stretchiness of the queer Asian American activists’ narratives challenging identity as noun, and reconceptualize queerness as a verb that invites transgression, contestation, and extension of boundaries.</w:t>
      </w:r>
      <w:r w:rsidRPr="00B24024">
        <w:rPr>
          <w:rStyle w:val="StyleUnderline"/>
        </w:rPr>
        <w:t xml:space="preserve"> </w:t>
      </w:r>
    </w:p>
    <w:p w14:paraId="02726EE4" w14:textId="30786FDA" w:rsidR="000958BD" w:rsidRPr="00463669" w:rsidRDefault="000958BD" w:rsidP="000958BD">
      <w:pPr>
        <w:rPr>
          <w:rStyle w:val="StyleUnderline"/>
          <w:rFonts w:cs="Calibri"/>
        </w:rPr>
      </w:pPr>
    </w:p>
    <w:p w14:paraId="2F4EF0A3" w14:textId="77777777" w:rsidR="000958BD" w:rsidRPr="00841C9F" w:rsidRDefault="000958BD" w:rsidP="6E3679C3">
      <w:pPr>
        <w:rPr>
          <w:rStyle w:val="StyleUnderline"/>
          <w:rFonts w:eastAsiaTheme="majorEastAsia" w:cs="Calibri"/>
          <w:highlight w:val="yellow"/>
        </w:rPr>
      </w:pPr>
    </w:p>
    <w:p w14:paraId="43A54172" w14:textId="047D5440" w:rsidR="00332607" w:rsidRPr="00463669" w:rsidRDefault="7F2C43C2" w:rsidP="7F2C43C2">
      <w:pPr>
        <w:pStyle w:val="Heading3"/>
        <w:rPr>
          <w:rFonts w:eastAsia="Calibri" w:cs="Calibri"/>
        </w:rPr>
      </w:pPr>
      <w:r>
        <w:lastRenderedPageBreak/>
        <w:t>Narratives turn (v. Performance)</w:t>
      </w:r>
    </w:p>
    <w:p w14:paraId="6A94F359" w14:textId="44121360" w:rsidR="00332607" w:rsidRPr="00463669" w:rsidRDefault="7F2C43C2" w:rsidP="7F2C43C2">
      <w:pPr>
        <w:pStyle w:val="Heading4"/>
        <w:rPr>
          <w:rFonts w:eastAsia="Calibri" w:cs="Calibri"/>
        </w:rPr>
      </w:pPr>
      <w:r>
        <w:t>Using narratives as argument is bad – it’s as limiting as policy debate, it establishes an authoritative subjectivity in the debate space, it destroys criticism and clash, and it makes it impossible for the judge to vote.</w:t>
      </w:r>
    </w:p>
    <w:p w14:paraId="6F489A03" w14:textId="77777777" w:rsidR="00332607" w:rsidRPr="00463669" w:rsidRDefault="7F2C43C2" w:rsidP="7F2C43C2">
      <w:pPr>
        <w:rPr>
          <w:rFonts w:eastAsia="Calibri" w:cs="Calibri"/>
        </w:rPr>
      </w:pPr>
      <w:r>
        <w:t xml:space="preserve">Anna </w:t>
      </w:r>
      <w:r w:rsidRPr="7F2C43C2">
        <w:rPr>
          <w:rStyle w:val="Heading4Char"/>
        </w:rPr>
        <w:t>Coughlin, 1995,</w:t>
      </w:r>
      <w:r>
        <w:t xml:space="preserve"> “REGULATING THE SELF: AUTOBIOGRAPHICAL PERFORMANCES IN OUTSIDER SCHOLARSHIP”, Virginia Law Review, https://www.jstor.org/stable/pdf/1073505.pdf?refreqid=excelsior%3A6710f8923bb7e248d58fe33ed2768db6//JY</w:t>
      </w:r>
    </w:p>
    <w:p w14:paraId="4F494885" w14:textId="0803AA17" w:rsidR="00332607" w:rsidRPr="00463669" w:rsidRDefault="7F2C43C2" w:rsidP="7F2C43C2">
      <w:pPr>
        <w:rPr>
          <w:rStyle w:val="StyleUnderline"/>
          <w:rFonts w:eastAsia="Calibri" w:cs="Calibri"/>
        </w:rPr>
      </w:pPr>
      <w:r w:rsidRPr="7F2C43C2">
        <w:rPr>
          <w:sz w:val="12"/>
          <w:szCs w:val="12"/>
        </w:rPr>
        <w:t xml:space="preserve">What is the meaning of the experiences for which human actors desire a legal remedy? Who prescribes that meaning? These are questions that women and people of color have pondered since they came to the legal academy, bringing with them experiences different from those of the white men who hired them. Over the past decade or so, outsider2 legal scholarship has flourished, with many of its authors seeking to forge collective solutions for harmful experiences women and people of color have suffered. </w:t>
      </w:r>
      <w:r w:rsidRPr="7F2C43C2">
        <w:rPr>
          <w:rStyle w:val="StyleUnderline"/>
        </w:rPr>
        <w:t xml:space="preserve">As the various outsider projects have come of age, </w:t>
      </w:r>
      <w:r w:rsidRPr="00841C9F">
        <w:rPr>
          <w:rStyle w:val="StyleUnderline"/>
          <w:highlight w:val="yellow"/>
        </w:rPr>
        <w:t>many outsider scholars have concluded that legal discourse, with</w:t>
      </w:r>
      <w:r w:rsidRPr="7F2C43C2">
        <w:rPr>
          <w:rStyle w:val="StyleUnderline"/>
        </w:rPr>
        <w:t xml:space="preserve"> its </w:t>
      </w:r>
      <w:r w:rsidRPr="00841C9F">
        <w:rPr>
          <w:rStyle w:val="StyleUnderline"/>
          <w:highlight w:val="yellow"/>
        </w:rPr>
        <w:t>reliance on</w:t>
      </w:r>
      <w:r w:rsidRPr="7F2C43C2">
        <w:rPr>
          <w:rStyle w:val="StyleUnderline"/>
        </w:rPr>
        <w:t xml:space="preserve"> purportedly </w:t>
      </w:r>
      <w:r w:rsidRPr="00841C9F">
        <w:rPr>
          <w:rStyle w:val="StyleUnderline"/>
          <w:highlight w:val="yellow"/>
        </w:rPr>
        <w:t>objective truth-finding methods</w:t>
      </w:r>
      <w:r w:rsidRPr="7F2C43C2">
        <w:rPr>
          <w:rStyle w:val="StyleUnderline"/>
        </w:rPr>
        <w:t xml:space="preserve">,3 </w:t>
      </w:r>
      <w:r w:rsidRPr="00841C9F">
        <w:rPr>
          <w:rStyle w:val="StyleUnderline"/>
          <w:highlight w:val="yellow"/>
        </w:rPr>
        <w:t>impedes their social- political agendas and predetermines the range of their cognitive analyses</w:t>
      </w:r>
      <w:r w:rsidRPr="7F2C43C2">
        <w:rPr>
          <w:rStyle w:val="StyleUnderline"/>
        </w:rPr>
        <w:t xml:space="preserve">. In particular, </w:t>
      </w:r>
      <w:r w:rsidRPr="00841C9F">
        <w:rPr>
          <w:rStyle w:val="StyleUnderline"/>
          <w:highlight w:val="yellow"/>
        </w:rPr>
        <w:t>they complain</w:t>
      </w:r>
      <w:r w:rsidRPr="7F2C43C2">
        <w:rPr>
          <w:rStyle w:val="StyleUnderline"/>
        </w:rPr>
        <w:t xml:space="preserve"> that </w:t>
      </w:r>
      <w:r w:rsidRPr="00841C9F">
        <w:rPr>
          <w:rStyle w:val="StyleUnderline"/>
          <w:highlight w:val="yellow"/>
        </w:rPr>
        <w:t>conventional legal scholarship lacks a language to articulate</w:t>
      </w:r>
      <w:r w:rsidRPr="7F2C43C2">
        <w:rPr>
          <w:rStyle w:val="StyleUnderline"/>
        </w:rPr>
        <w:t xml:space="preserve"> the </w:t>
      </w:r>
      <w:r w:rsidRPr="00841C9F">
        <w:rPr>
          <w:rStyle w:val="StyleUnderline"/>
          <w:highlight w:val="yellow"/>
        </w:rPr>
        <w:t>social inequities</w:t>
      </w:r>
      <w:r w:rsidRPr="7F2C43C2">
        <w:rPr>
          <w:rStyle w:val="StyleUnderline"/>
        </w:rPr>
        <w:t xml:space="preserve"> that outsiders endure.</w:t>
      </w:r>
      <w:r w:rsidRPr="7F2C43C2">
        <w:rPr>
          <w:sz w:val="12"/>
          <w:szCs w:val="12"/>
        </w:rPr>
        <w:t xml:space="preserve"> Rather than giving outsiders a voice, they main- tain that the form of discourse conventional scholarship employs only further legitimizes racial and gender stereotypes. Faced with the barriers of conventional scholarship, these schol- ars have embarked on an urgent strategic mission. Instead of adhering to traditional forms, they must develop alternative meth- ods and languages that will include their distinctive perspectives. By developing alternative forms of discourse, outsiders hope to repair the partial accounts of outsiders' lives embedded in conven- tional scholarship, and, ultimately, to supersede the type of self- effacing "objectivity" exemplified in current legal theory and practice. </w:t>
      </w:r>
      <w:r w:rsidRPr="00841C9F">
        <w:rPr>
          <w:rStyle w:val="StyleUnderline"/>
          <w:highlight w:val="yellow"/>
        </w:rPr>
        <w:t>Several prominent</w:t>
      </w:r>
      <w:r w:rsidRPr="7F2C43C2">
        <w:rPr>
          <w:rStyle w:val="StyleUnderline"/>
        </w:rPr>
        <w:t xml:space="preserve"> outsider </w:t>
      </w:r>
      <w:r w:rsidRPr="00841C9F">
        <w:rPr>
          <w:rStyle w:val="StyleUnderline"/>
          <w:highlight w:val="yellow"/>
        </w:rPr>
        <w:t>scholars have offered what seems to be a simple solution: outsiders should start telling stories about themselves. Storytelling, they claim, has a radical transformative potential</w:t>
      </w:r>
      <w:r w:rsidRPr="7F2C43C2">
        <w:rPr>
          <w:rStyle w:val="StyleUnderline"/>
          <w:rFonts w:eastAsia="Calibri" w:cs="Calibri"/>
        </w:rPr>
        <w:t xml:space="preserve">. </w:t>
      </w:r>
      <w:r w:rsidRPr="7F2C43C2">
        <w:rPr>
          <w:sz w:val="12"/>
          <w:szCs w:val="12"/>
        </w:rPr>
        <w:t xml:space="preserve">If the experiences of African-Americans and women have been invisible to or misconstrued by lawmakers, then outsider law professors must use their positions of influence to communi- cate the intangibles of outsider experience, intangibles that are repressed by traditional legal doctrine, analysis and theory. By telling stories about their individual experiences and pain, outsid- ers strive to transform the legal academy and legal scholarship, the law itself, and ultimately the larger culture. This proposal has proved to be invigorating for both outsider and insider scholars. Outsiders have begun including autobiographical narratives in their law review articles and books, and insiders have responded with praise and criticism, and also with some stories of their own.4 For outsiders, autobiography would seem to be a foolproof strat- egy for recuperating marginalized experience. It is politically interventionist and theoretically disruptive, and yet at the same time flexible, sensitive, and immediately accessible. What harm can outsiders do by telling their own stories? At best, their stories will disturb and then persuade insiders that law should reflect the reality of outsider experience. At worst, the insiders will not listen or will mishear. In either case, storytelling should reinforce outsid- ers' commitment to a resistant scholarship and inspire other outsid- ers to offer their own autobiographies in support of the cause. </w:t>
      </w:r>
      <w:r w:rsidRPr="7F2C43C2">
        <w:rPr>
          <w:rStyle w:val="StyleUnderline"/>
        </w:rPr>
        <w:t xml:space="preserve">These </w:t>
      </w:r>
      <w:r w:rsidRPr="00841C9F">
        <w:rPr>
          <w:rStyle w:val="StyleUnderline"/>
          <w:highlight w:val="yellow"/>
        </w:rPr>
        <w:t>claims on behalf of storytelling deserve serious scrutiny. Outsider scholars</w:t>
      </w:r>
      <w:r w:rsidRPr="7F2C43C2">
        <w:rPr>
          <w:rStyle w:val="StyleUnderline"/>
        </w:rPr>
        <w:t xml:space="preserve">-or, for that matter, insider scholars </w:t>
      </w:r>
      <w:r w:rsidRPr="00841C9F">
        <w:rPr>
          <w:rStyle w:val="StyleUnderline"/>
          <w:highlight w:val="yellow"/>
        </w:rPr>
        <w:t>who.</w:t>
      </w:r>
      <w:r w:rsidRPr="7F2C43C2">
        <w:rPr>
          <w:rStyle w:val="StyleUnderline"/>
        </w:rPr>
        <w:t xml:space="preserve"> also </w:t>
      </w:r>
      <w:r w:rsidRPr="00841C9F">
        <w:rPr>
          <w:rStyle w:val="StyleUnderline"/>
          <w:highlight w:val="yellow"/>
        </w:rPr>
        <w:t>employ autobiography-must consider whether and in what sense this form of representation achieves the goals of outsider scholar- ship</w:t>
      </w:r>
      <w:r w:rsidRPr="7F2C43C2">
        <w:rPr>
          <w:rStyle w:val="StyleUnderline"/>
          <w:rFonts w:eastAsia="Calibri" w:cs="Calibri"/>
        </w:rPr>
        <w:t xml:space="preserve">. </w:t>
      </w:r>
      <w:r w:rsidRPr="7F2C43C2">
        <w:rPr>
          <w:sz w:val="12"/>
          <w:szCs w:val="12"/>
        </w:rPr>
        <w:t xml:space="preserve">To what extent does outsider autobiography rescue formerly ignored experiences and points of view, or permit the author to break through the cultural limitations of legal discourse? If the law is to comprehend its social obligations through the perspective of the individual storyteller, the tactic affirmed by the autobiographi- cal project, then it is imperative to clarify and evaluate the nature of the perspectives that storytellers construct. In this paper, I will argue that autobiography is not simply a transparent medium through which the self may give voice to what it alone knows. Nor is autobiography an unconditioned mode of representation that opens up subjective spaces hitherto unex- plored. For one thing, an autobiographical narrative makes the same ontological commitments to Teaders as legal discourse. </w:t>
      </w:r>
      <w:r w:rsidRPr="00841C9F">
        <w:rPr>
          <w:rStyle w:val="StyleUnderline"/>
          <w:highlight w:val="yellow"/>
        </w:rPr>
        <w:t>Auto- biography places limitations on the range of available meanings</w:t>
      </w:r>
      <w:r w:rsidRPr="7F2C43C2">
        <w:rPr>
          <w:rStyle w:val="StyleUnderline"/>
        </w:rPr>
        <w:t xml:space="preserve"> similar to those imposed by law. </w:t>
      </w:r>
      <w:r w:rsidRPr="00841C9F">
        <w:rPr>
          <w:rStyle w:val="StyleUnderline"/>
          <w:highlight w:val="yellow"/>
        </w:rPr>
        <w:t>In addition,</w:t>
      </w:r>
      <w:r w:rsidRPr="7F2C43C2">
        <w:rPr>
          <w:rStyle w:val="StyleUnderline"/>
        </w:rPr>
        <w:t xml:space="preserve"> many </w:t>
      </w:r>
      <w:r w:rsidRPr="00841C9F">
        <w:rPr>
          <w:rStyle w:val="StyleUnderline"/>
          <w:highlight w:val="yellow"/>
        </w:rPr>
        <w:t>literary critics</w:t>
      </w:r>
      <w:r w:rsidRPr="7F2C43C2">
        <w:rPr>
          <w:rStyle w:val="StyleUnderline"/>
        </w:rPr>
        <w:t xml:space="preserve"> and historians </w:t>
      </w:r>
      <w:r w:rsidRPr="00841C9F">
        <w:rPr>
          <w:rStyle w:val="StyleUnderline"/>
          <w:highlight w:val="yellow"/>
        </w:rPr>
        <w:t>have suggested that autobiography and the exper- iences it constructs are shaped by the same cultural values reflected in law.</w:t>
      </w:r>
      <w:r w:rsidRPr="7F2C43C2">
        <w:rPr>
          <w:rStyle w:val="StyleUnderline"/>
          <w:rFonts w:eastAsia="Calibri" w:cs="Calibri"/>
        </w:rPr>
        <w:t xml:space="preserve"> </w:t>
      </w:r>
      <w:r w:rsidRPr="7F2C43C2">
        <w:rPr>
          <w:sz w:val="12"/>
          <w:szCs w:val="12"/>
        </w:rPr>
        <w:t>Far from eluding the constraints of legal discourse and cul- tural bias, therefore, autobiography may lead outsiders to become the unwitting proponents of the very values they most want to resist. Perhaps more crucially, the outsiders' intention to liberate dis- course from dogmatic or culture-bound types of objectivity is threatened by the possibility that their works will merely achieve a simple reversal of academic orthodoxy</w:t>
      </w:r>
      <w:r w:rsidRPr="00841C9F">
        <w:rPr>
          <w:rStyle w:val="StyleUnderline"/>
          <w:highlight w:val="yellow"/>
        </w:rPr>
        <w:t>. By celebrating individual perspectives, reliance on autobiography may establish authorial subjectivity as the new form of unassailable dogma,</w:t>
      </w:r>
      <w:r w:rsidRPr="7F2C43C2">
        <w:rPr>
          <w:rStyle w:val="StyleUnderline"/>
        </w:rPr>
        <w:t xml:space="preserve"> the new tale that wags our legal discourse</w:t>
      </w:r>
      <w:r w:rsidRPr="7F2C43C2">
        <w:rPr>
          <w:sz w:val="12"/>
          <w:szCs w:val="12"/>
        </w:rPr>
        <w:t xml:space="preserve">. Despite its potential complicity in a culture the outsiders decry, storytelling is an attractive enterprise because it is remunerative. Yet this feature of outsider storytelling raises additional questions about the role of these ostensibly resistant texts, particularly the meaning that context imposes on them. The scholars who tell the stories receive material rewards for publishing them. The authors are also lawyers or, at least, critics of the law, whose purpose in offering the stories is instrumental to some end. By recounting painful, personal experiences to an audience willing to pay for them, the authors use themselves and their suffering as a market commodity. Similarly, because the storytellers want lawmakers to recognize and remedy their suffering, they must make their stories intelligible (and in some sense marketable) to the audience whose understanding and intervention they seek, even as they rebuke it. Thus, the storyteller is never free from the constraints imposed by her audience's expectations. While autobiographies may possess a transformative power, one must wonder what they transform. Will the practice of telling one's own stories transform legal culture, as the outsiders claim? Or will that practice more likely transform the self who tells the story? These are questions that outsiders must confront if their social reform platform is to be successful. Before exploring tentative answers to such questions, I want to clarify my intentions in taking up this project. A protracted debate is taking place in the academy over appropriate standards by which to evaluate the narratives out- siders offer as a form of legal scholarship.5 I do not intend in this paper to participate directly in that debate. My critical judgments are </w:t>
      </w:r>
      <w:r w:rsidRPr="7F2C43C2">
        <w:rPr>
          <w:sz w:val="12"/>
          <w:szCs w:val="12"/>
        </w:rPr>
        <w:lastRenderedPageBreak/>
        <w:t>guided, not by the standards for scholarship imposed by mem- bers of the mainstream academy, but by the objectives identified by the .participants in the autobiographical project</w:t>
      </w:r>
      <w:r w:rsidRPr="7F2C43C2">
        <w:rPr>
          <w:rStyle w:val="StyleUnderline"/>
          <w:rFonts w:eastAsia="Calibri" w:cs="Calibri"/>
        </w:rPr>
        <w:t xml:space="preserve">. </w:t>
      </w:r>
      <w:r w:rsidRPr="00841C9F">
        <w:rPr>
          <w:rStyle w:val="StyleUnderline"/>
          <w:highlight w:val="yellow"/>
        </w:rPr>
        <w:t>Those who lead reform movements should</w:t>
      </w:r>
      <w:r w:rsidRPr="7F2C43C2">
        <w:rPr>
          <w:rStyle w:val="StyleUnderline"/>
        </w:rPr>
        <w:t xml:space="preserve"> be magnanimous enough to </w:t>
      </w:r>
      <w:r w:rsidRPr="00841C9F">
        <w:rPr>
          <w:rStyle w:val="StyleUnderline"/>
          <w:highlight w:val="yellow"/>
        </w:rPr>
        <w:t>tolerate</w:t>
      </w:r>
      <w:r w:rsidRPr="7F2C43C2">
        <w:rPr>
          <w:rStyle w:val="StyleUnderline"/>
        </w:rPr>
        <w:t xml:space="preserve">, even if they do not always welcome, </w:t>
      </w:r>
      <w:r w:rsidRPr="00841C9F">
        <w:rPr>
          <w:rStyle w:val="StyleUnderline"/>
          <w:highlight w:val="yellow"/>
        </w:rPr>
        <w:t>engaged criticism</w:t>
      </w:r>
      <w:r w:rsidRPr="7F2C43C2">
        <w:rPr>
          <w:sz w:val="12"/>
          <w:szCs w:val="12"/>
        </w:rPr>
        <w:t xml:space="preserve">.6 This is so because the stakes in the outsider project are so high-nothing less than reshaping the lives that people of color and women "can live today and will be able to live tomorrow." </w:t>
      </w:r>
      <w:r w:rsidRPr="00841C9F">
        <w:rPr>
          <w:rStyle w:val="StyleUnderline"/>
          <w:highlight w:val="yellow"/>
        </w:rPr>
        <w:t xml:space="preserve">The </w:t>
      </w:r>
      <w:r w:rsidRPr="7F2C43C2">
        <w:rPr>
          <w:rStyle w:val="StyleUnderline"/>
        </w:rPr>
        <w:t xml:space="preserve">outsiders' </w:t>
      </w:r>
      <w:r w:rsidRPr="00841C9F">
        <w:rPr>
          <w:rStyle w:val="StyleUnderline"/>
          <w:highlight w:val="yellow"/>
        </w:rPr>
        <w:t>use of autobiographical material creates a practi- cal obstacle for potential critics</w:t>
      </w:r>
      <w:r w:rsidRPr="7F2C43C2">
        <w:rPr>
          <w:rStyle w:val="StyleUnderline"/>
        </w:rPr>
        <w:t xml:space="preserve">, however, even (or, perhaps, </w:t>
      </w:r>
      <w:r w:rsidRPr="00841C9F">
        <w:rPr>
          <w:rStyle w:val="StyleUnderline"/>
          <w:highlight w:val="yellow"/>
        </w:rPr>
        <w:t>espe- cially) when the critic shares the storyteller's political vision</w:t>
      </w:r>
      <w:r w:rsidRPr="7F2C43C2">
        <w:rPr>
          <w:sz w:val="12"/>
          <w:szCs w:val="12"/>
        </w:rPr>
        <w:t xml:space="preserve">. The problem goes well beyond the concern raised by Professors Daniel Farber and Suzanna Sherry over the plight of the critic who doubts the accuracy of an outsider's autobiographical story.8 While it would be distressing to discover and discomfiting to report that another scholar was publishing lies about her personal exper- iences,9 the critic faces a painful task even where she concludes that the autobiographer has been scrupulously honest, because any critical judgment of an autobiographical performance may be inter- preted as a negative assessment of its author's character. </w:t>
      </w:r>
      <w:r w:rsidRPr="00841C9F">
        <w:rPr>
          <w:rStyle w:val="StyleUnderline"/>
          <w:highlight w:val="yellow"/>
        </w:rPr>
        <w:t>Whatever other work it accomplishes, autobiography is a representation</w:t>
      </w:r>
      <w:r w:rsidRPr="7F2C43C2">
        <w:rPr>
          <w:rStyle w:val="StyleUnderline"/>
        </w:rPr>
        <w:t xml:space="preserve"> (although often oblique, indirect, and even sometimes uncon- scious) </w:t>
      </w:r>
      <w:r w:rsidRPr="00841C9F">
        <w:rPr>
          <w:rStyle w:val="StyleUnderline"/>
          <w:highlight w:val="yellow"/>
        </w:rPr>
        <w:t>of its author</w:t>
      </w:r>
      <w:r w:rsidRPr="7F2C43C2">
        <w:rPr>
          <w:rStyle w:val="StyleUnderline"/>
        </w:rPr>
        <w:t xml:space="preserve">.'0 </w:t>
      </w:r>
      <w:r w:rsidRPr="00841C9F">
        <w:rPr>
          <w:rStyle w:val="StyleUnderline"/>
          <w:highlight w:val="yellow"/>
        </w:rPr>
        <w:t>Therefore,</w:t>
      </w:r>
      <w:r w:rsidRPr="7F2C43C2">
        <w:rPr>
          <w:rStyle w:val="StyleUnderline"/>
          <w:rFonts w:eastAsia="Calibri" w:cs="Calibri"/>
        </w:rPr>
        <w:t xml:space="preserve"> "[</w:t>
      </w:r>
      <w:r w:rsidRPr="00841C9F">
        <w:rPr>
          <w:rStyle w:val="StyleUnderline"/>
          <w:highlight w:val="yellow"/>
        </w:rPr>
        <w:t>i]f part of the function of criti- cism is to judge</w:t>
      </w:r>
      <w:r w:rsidRPr="7F2C43C2">
        <w:rPr>
          <w:rStyle w:val="StyleUnderline"/>
        </w:rPr>
        <w:t xml:space="preserve"> (and surely it is), </w:t>
      </w:r>
      <w:r w:rsidRPr="00841C9F">
        <w:rPr>
          <w:rStyle w:val="StyleUnderline"/>
          <w:highlight w:val="yellow"/>
        </w:rPr>
        <w:t xml:space="preserve">then </w:t>
      </w:r>
      <w:r w:rsidRPr="7F2C43C2">
        <w:rPr>
          <w:rStyle w:val="StyleUnderline"/>
        </w:rPr>
        <w:t xml:space="preserve">it is not just a joke to say that </w:t>
      </w:r>
      <w:r w:rsidRPr="00841C9F">
        <w:rPr>
          <w:rStyle w:val="StyleUnderline"/>
          <w:highlight w:val="yellow"/>
        </w:rPr>
        <w:t>judging an autobiography to be 'bad' is very nearly the same as judging a life to be 'bad.' "</w:t>
      </w:r>
      <w:r w:rsidRPr="7F2C43C2">
        <w:rPr>
          <w:rStyle w:val="StyleUnderline"/>
        </w:rPr>
        <w:t>'1 This paper reflects, in part, an incli- nation to essay the limits of that warning.</w:t>
      </w:r>
    </w:p>
    <w:p w14:paraId="0FA0ED28" w14:textId="4A673FA3" w:rsidR="002B7130" w:rsidRPr="00463669" w:rsidRDefault="7F2C43C2" w:rsidP="7F2C43C2">
      <w:pPr>
        <w:pStyle w:val="Heading3"/>
        <w:rPr>
          <w:rFonts w:eastAsia="Calibri" w:cs="Calibri"/>
        </w:rPr>
      </w:pPr>
      <w:r>
        <w:lastRenderedPageBreak/>
        <w:t>State good</w:t>
      </w:r>
    </w:p>
    <w:p w14:paraId="7803807D" w14:textId="09B6CBC2" w:rsidR="009D4F35" w:rsidRPr="00463669" w:rsidRDefault="7F2C43C2" w:rsidP="7F2C43C2">
      <w:pPr>
        <w:pStyle w:val="Heading4"/>
        <w:rPr>
          <w:rFonts w:eastAsia="Calibri" w:cs="Calibri"/>
        </w:rPr>
      </w:pPr>
      <w:r>
        <w:t xml:space="preserve">The 1AC’s indict of the state uses it as descriptive instead of heuristic, which re-entrenches the status quo and gives more power to the state, making it impossible to imagine new possibilities of political agency – turns case. </w:t>
      </w:r>
    </w:p>
    <w:p w14:paraId="39653BFD" w14:textId="77777777" w:rsidR="009D4F35" w:rsidRPr="00463669" w:rsidRDefault="7F2C43C2" w:rsidP="7F2C43C2">
      <w:pPr>
        <w:rPr>
          <w:rFonts w:eastAsia="Calibri" w:cs="Calibri"/>
        </w:rPr>
      </w:pPr>
      <w:r>
        <w:t xml:space="preserve">Laura </w:t>
      </w:r>
      <w:r w:rsidRPr="7F2C43C2">
        <w:rPr>
          <w:rStyle w:val="Heading4Char"/>
        </w:rPr>
        <w:t>Zanotti</w:t>
      </w:r>
      <w:r w:rsidRPr="7F2C43C2">
        <w:rPr>
          <w:rFonts w:eastAsia="Calibri" w:cs="Calibri"/>
        </w:rPr>
        <w:t xml:space="preserve">, </w:t>
      </w:r>
      <w:r w:rsidRPr="7F2C43C2">
        <w:rPr>
          <w:rStyle w:val="Heading4Char"/>
        </w:rPr>
        <w:t>2013,</w:t>
      </w:r>
      <w:r>
        <w:t xml:space="preserve"> “Governmentality, Ontology, Methodology: Re-thinking Political Agency in the Global World”, Virginia Tech//JY</w:t>
      </w:r>
    </w:p>
    <w:p w14:paraId="7BBB270F" w14:textId="77777777" w:rsidR="009D4F35" w:rsidRPr="00463669" w:rsidRDefault="7F2C43C2" w:rsidP="7F2C43C2">
      <w:pPr>
        <w:rPr>
          <w:rStyle w:val="StyleUnderline"/>
          <w:rFonts w:eastAsia="Calibri" w:cs="Calibri"/>
        </w:rPr>
      </w:pPr>
      <w:r w:rsidRPr="7F2C43C2">
        <w:rPr>
          <w:sz w:val="12"/>
          <w:szCs w:val="12"/>
        </w:rPr>
        <w:t>While there are important variations in the way international relations scholars use governmentality theory, for the purpose of my argument I identify two broad trajectories.</w:t>
      </w:r>
      <w:r w:rsidRPr="7F2C43C2">
        <w:rPr>
          <w:rStyle w:val="StyleUnderline"/>
        </w:rPr>
        <w:t xml:space="preserve">2 </w:t>
      </w:r>
      <w:r w:rsidRPr="00841C9F">
        <w:rPr>
          <w:rStyle w:val="StyleUnderline"/>
          <w:highlight w:val="yellow"/>
        </w:rPr>
        <w:t>One body of scholarship uses government</w:t>
      </w:r>
      <w:r w:rsidRPr="7F2C43C2">
        <w:rPr>
          <w:rStyle w:val="StyleUnderline"/>
        </w:rPr>
        <w:t xml:space="preserve">ality </w:t>
      </w:r>
      <w:r w:rsidRPr="00841C9F">
        <w:rPr>
          <w:rStyle w:val="StyleUnderline"/>
          <w:highlight w:val="yellow"/>
        </w:rPr>
        <w:t>as</w:t>
      </w:r>
      <w:r w:rsidRPr="7F2C43C2">
        <w:rPr>
          <w:rStyle w:val="StyleUnderline"/>
        </w:rPr>
        <w:t xml:space="preserve"> a </w:t>
      </w:r>
      <w:r w:rsidRPr="00841C9F">
        <w:rPr>
          <w:rStyle w:val="StyleUnderline"/>
          <w:highlight w:val="yellow"/>
        </w:rPr>
        <w:t>heuristic</w:t>
      </w:r>
      <w:r w:rsidRPr="7F2C43C2">
        <w:rPr>
          <w:rStyle w:val="StyleUnderline"/>
        </w:rPr>
        <w:t xml:space="preserve"> tool </w:t>
      </w:r>
      <w:r w:rsidRPr="00841C9F">
        <w:rPr>
          <w:rStyle w:val="StyleUnderline"/>
          <w:highlight w:val="yellow"/>
        </w:rPr>
        <w:t>to explore modalities of local and international government</w:t>
      </w:r>
      <w:r w:rsidRPr="7F2C43C2">
        <w:rPr>
          <w:rStyle w:val="StyleUnderline"/>
        </w:rPr>
        <w:t xml:space="preserve"> and to assess their effects in the contexts where they are deployed; </w:t>
      </w:r>
      <w:r w:rsidRPr="00841C9F">
        <w:rPr>
          <w:rStyle w:val="StyleUnderline"/>
          <w:highlight w:val="yellow"/>
        </w:rPr>
        <w:t>the other adopts this notion as a descriptive tool to theorize the globally oppressive features of international liberalism</w:t>
      </w:r>
      <w:r w:rsidRPr="7F2C43C2">
        <w:rPr>
          <w:sz w:val="12"/>
          <w:szCs w:val="12"/>
        </w:rPr>
        <w:t>. Scholars who use governmentality as a heuristic tool tend to conduct inquiries based upon analyses of practices of government and resistance. These scholars rely on ethnographic inquiries, emphasizes the multifarious ways government works in practice (to include its oppressive trajectories) and the ways uneven interactions of governmental strategies and resistance are contingently enacted. As examples, Didier Bigo, building upon Pierre Bourdieu, has encouraged a research methodology that privileges a relational approach and focuses on practice;3 William Walters has advocated considering governmentality as a research program rather than as a ‘‘depiction of discrete systems of power;’’4 and Michael Merlingen has criticized the downplaying of resistance and the use of ‘‘governmentality’’ as interchangeable with liberalism.5 Many other scholars have engaged in contextualized analyses of governmental tactics and resistance. Oded Lowenheim has shown how ‘‘responsibilization’’ has become an instrument for governing individual travelers through ‘‘travel warnings’’ as well as for ‘‘developing states’’ through performance indicators;6 Wendy Larner and William Walters have questioned accounts of globalization as an ontological dimension of the present and advocated less substantialized accounts that focus on studying the discourses, processes and practices through which globalization is made as a space and a political economy;7 Ronnie D. Lipschutz and James K. Rowe have looked at how localized practices of resistance may engage and transform power relations;8 and in my own work, I have studied the deployment of disciplinary and governmental tools for reforming governments in peacekeeping operations and how these practices were hijacked and resisted and by their targets.</w:t>
      </w:r>
      <w:r w:rsidRPr="7F2C43C2">
        <w:rPr>
          <w:rStyle w:val="StyleUnderline"/>
        </w:rPr>
        <w:t xml:space="preserve">9 </w:t>
      </w:r>
      <w:r w:rsidRPr="00841C9F">
        <w:rPr>
          <w:rStyle w:val="StyleUnderline"/>
          <w:highlight w:val="yellow"/>
        </w:rPr>
        <w:t>Scholars who use governmentality as</w:t>
      </w:r>
      <w:r w:rsidRPr="7F2C43C2">
        <w:rPr>
          <w:rStyle w:val="StyleUnderline"/>
        </w:rPr>
        <w:t xml:space="preserve"> a </w:t>
      </w:r>
      <w:r w:rsidRPr="00841C9F">
        <w:rPr>
          <w:rStyle w:val="StyleUnderline"/>
          <w:highlight w:val="yellow"/>
        </w:rPr>
        <w:t>descriptive</w:t>
      </w:r>
      <w:r w:rsidRPr="7F2C43C2">
        <w:rPr>
          <w:rStyle w:val="StyleUnderline"/>
        </w:rPr>
        <w:t xml:space="preserve"> tool </w:t>
      </w:r>
      <w:r w:rsidRPr="00841C9F">
        <w:rPr>
          <w:rStyle w:val="StyleUnderline"/>
          <w:highlight w:val="yellow"/>
        </w:rPr>
        <w:t>focus</w:t>
      </w:r>
      <w:r w:rsidRPr="7F2C43C2">
        <w:rPr>
          <w:rStyle w:val="StyleUnderline"/>
        </w:rPr>
        <w:t xml:space="preserve"> instead </w:t>
      </w:r>
      <w:r w:rsidRPr="00841C9F">
        <w:rPr>
          <w:rStyle w:val="StyleUnderline"/>
          <w:highlight w:val="yellow"/>
        </w:rPr>
        <w:t>on one particular trajectory of global liberalism, that</w:t>
      </w:r>
      <w:r w:rsidRPr="7F2C43C2">
        <w:rPr>
          <w:rStyle w:val="StyleUnderline"/>
        </w:rPr>
        <w:t xml:space="preserve"> is on the convergence of knowledge and scrutiny of life processes (or biopolitics) and violence and </w:t>
      </w:r>
      <w:r w:rsidRPr="00841C9F">
        <w:rPr>
          <w:rStyle w:val="StyleUnderline"/>
          <w:highlight w:val="yellow"/>
        </w:rPr>
        <w:t>theorize global liberalism as an extremely effective formation</w:t>
      </w:r>
      <w:r w:rsidRPr="7F2C43C2">
        <w:rPr>
          <w:rStyle w:val="StyleUnderline"/>
        </w:rPr>
        <w:t xml:space="preserve">, a coherent and powerful Leviathan, </w:t>
      </w:r>
      <w:r w:rsidRPr="00841C9F">
        <w:rPr>
          <w:rStyle w:val="StyleUnderline"/>
          <w:highlight w:val="yellow"/>
        </w:rPr>
        <w:t>where biopolitical tools and violence come together to serve dominant classes or states’ political agendas.</w:t>
      </w:r>
      <w:r w:rsidRPr="7F2C43C2">
        <w:rPr>
          <w:rStyle w:val="StyleUnderline"/>
        </w:rPr>
        <w:t xml:space="preserve"> As I will show, Giorgio Agamben, Michael Hardt and Antonio Negri, and Sergei Prozorov tend to embrace this position</w:t>
      </w:r>
      <w:r w:rsidRPr="7F2C43C2">
        <w:rPr>
          <w:sz w:val="12"/>
          <w:szCs w:val="12"/>
        </w:rPr>
        <w:t xml:space="preserve">.10 </w:t>
      </w:r>
      <w:r w:rsidRPr="00841C9F">
        <w:rPr>
          <w:rStyle w:val="StyleUnderline"/>
          <w:highlight w:val="yellow"/>
        </w:rPr>
        <w:t>The distinction between</w:t>
      </w:r>
      <w:r w:rsidRPr="7F2C43C2">
        <w:rPr>
          <w:rStyle w:val="StyleUnderline"/>
        </w:rPr>
        <w:t xml:space="preserve"> governmentality as a </w:t>
      </w:r>
      <w:r w:rsidRPr="00841C9F">
        <w:rPr>
          <w:rStyle w:val="StyleUnderline"/>
          <w:highlight w:val="yellow"/>
        </w:rPr>
        <w:t>heuristic and</w:t>
      </w:r>
      <w:r w:rsidRPr="7F2C43C2">
        <w:rPr>
          <w:rStyle w:val="StyleUnderline"/>
        </w:rPr>
        <w:t xml:space="preserve"> governmentality as a </w:t>
      </w:r>
      <w:r w:rsidRPr="00841C9F">
        <w:rPr>
          <w:rStyle w:val="StyleUnderline"/>
          <w:highlight w:val="yellow"/>
        </w:rPr>
        <w:t>descriptive</w:t>
      </w:r>
      <w:r w:rsidRPr="7F2C43C2">
        <w:rPr>
          <w:rStyle w:val="StyleUnderline"/>
        </w:rPr>
        <w:t xml:space="preserve"> tool </w:t>
      </w:r>
      <w:r w:rsidRPr="00841C9F">
        <w:rPr>
          <w:rStyle w:val="StyleUnderline"/>
          <w:highlight w:val="yellow"/>
        </w:rPr>
        <w:t>is central</w:t>
      </w:r>
      <w:r w:rsidRPr="7F2C43C2">
        <w:rPr>
          <w:rStyle w:val="StyleUnderline"/>
        </w:rPr>
        <w:t xml:space="preserve"> for debating political agency. I argue that, notwithstanding their critique of liberalism, </w:t>
      </w:r>
      <w:r w:rsidRPr="00841C9F">
        <w:rPr>
          <w:rStyle w:val="StyleUnderline"/>
          <w:highlight w:val="yellow"/>
        </w:rPr>
        <w:t>scholars who use governmentality as a descriptive tool rely on the same ontological assumptions as the liberal order they criticize</w:t>
      </w:r>
      <w:r w:rsidRPr="7F2C43C2">
        <w:rPr>
          <w:rStyle w:val="StyleUnderline"/>
        </w:rPr>
        <w:t xml:space="preserve"> and do move away from Foucault’s focus on historical practices in order to privilege abstract theorizations. </w:t>
      </w:r>
      <w:r w:rsidRPr="00841C9F">
        <w:rPr>
          <w:rStyle w:val="StyleUnderline"/>
          <w:highlight w:val="yellow"/>
        </w:rPr>
        <w:t>By using governmentality as a description of ‘‘liberalism’’ or ‘‘capitalism’’</w:t>
      </w:r>
      <w:r w:rsidRPr="7F2C43C2">
        <w:rPr>
          <w:rStyle w:val="StyleUnderline"/>
        </w:rPr>
        <w:t xml:space="preserve"> instead of as a methodology of inquiry on power’s contingent modalities and technologies, </w:t>
      </w:r>
      <w:r w:rsidRPr="00841C9F">
        <w:rPr>
          <w:rStyle w:val="StyleUnderline"/>
          <w:highlight w:val="yellow"/>
        </w:rPr>
        <w:t>these scholars tend to reify a substantialist ontology that ultimately reinforces a liberal conceptualization of subjects and power</w:t>
      </w:r>
      <w:r w:rsidRPr="7F2C43C2">
        <w:rPr>
          <w:rStyle w:val="StyleUnderline"/>
        </w:rPr>
        <w:t xml:space="preserve"> as standing in a relation of externality </w:t>
      </w:r>
      <w:r w:rsidRPr="00841C9F">
        <w:rPr>
          <w:rStyle w:val="StyleUnderline"/>
          <w:highlight w:val="yellow"/>
        </w:rPr>
        <w:t>and stifles the possibility of reimagining political agency on different grounds</w:t>
      </w:r>
      <w:r w:rsidRPr="7F2C43C2">
        <w:rPr>
          <w:rStyle w:val="StyleUnderline"/>
          <w:rFonts w:eastAsia="Calibri" w:cs="Calibri"/>
        </w:rPr>
        <w:t>.</w:t>
      </w:r>
      <w:r w:rsidRPr="7F2C43C2">
        <w:rPr>
          <w:sz w:val="12"/>
          <w:szCs w:val="12"/>
        </w:rPr>
        <w:t xml:space="preserve"> ‘‘Descriptive governmentality’’ constructs a critique of the liberal international order based upon an ontological framework that presupposes that power and subjects are entities possessing qualities that preexist relations. Power Zanotti 289 is imagined as a ‘‘mighty totality,’’ and subjects as monads endowed with potentia. </w:t>
      </w:r>
      <w:r w:rsidRPr="7F2C43C2">
        <w:rPr>
          <w:rStyle w:val="StyleUnderline"/>
        </w:rPr>
        <w:t xml:space="preserve">As a result, </w:t>
      </w:r>
      <w:r w:rsidRPr="00841C9F">
        <w:rPr>
          <w:rStyle w:val="StyleUnderline"/>
          <w:highlight w:val="yellow"/>
        </w:rPr>
        <w:t>the problematique of political agency is portrayed as a quest for the ‘‘liberation’’ of a subject</w:t>
      </w:r>
      <w:r w:rsidRPr="7F2C43C2">
        <w:rPr>
          <w:rStyle w:val="StyleUnderline"/>
        </w:rPr>
        <w:t xml:space="preserve"> ontologically gifted with a freedom that power inevitably oppresses. In this way, the conceptualization of political agency remains confined within the liberal struggle of ‘‘freedom’’ and ‘‘oppression.’’ Even </w:t>
      </w:r>
      <w:r w:rsidRPr="00841C9F">
        <w:rPr>
          <w:rStyle w:val="StyleUnderline"/>
          <w:highlight w:val="yellow"/>
        </w:rPr>
        <w:t>researchers</w:t>
      </w:r>
      <w:r w:rsidRPr="7F2C43C2">
        <w:rPr>
          <w:rStyle w:val="StyleUnderline"/>
        </w:rPr>
        <w:t xml:space="preserve"> who adopt a Foucauldian vocabulary </w:t>
      </w:r>
      <w:r w:rsidRPr="00841C9F">
        <w:rPr>
          <w:rStyle w:val="StyleUnderline"/>
          <w:highlight w:val="yellow"/>
        </w:rPr>
        <w:t>end up falling into</w:t>
      </w:r>
      <w:r w:rsidRPr="7F2C43C2">
        <w:rPr>
          <w:rStyle w:val="StyleUnderline"/>
        </w:rPr>
        <w:t xml:space="preserve"> what Bigo has identified as ‘‘</w:t>
      </w:r>
      <w:r w:rsidRPr="00841C9F">
        <w:rPr>
          <w:rStyle w:val="StyleUnderline"/>
          <w:highlight w:val="yellow"/>
        </w:rPr>
        <w:t>traps’’ of political science</w:t>
      </w:r>
      <w:r w:rsidRPr="7F2C43C2">
        <w:rPr>
          <w:rStyle w:val="StyleUnderline"/>
        </w:rPr>
        <w:t xml:space="preserve"> and international relations theorizing, </w:t>
      </w:r>
      <w:r w:rsidRPr="00841C9F">
        <w:rPr>
          <w:rStyle w:val="StyleUnderline"/>
          <w:highlight w:val="yellow"/>
        </w:rPr>
        <w:t>specifically essentialization and ahistoricism.</w:t>
      </w:r>
      <w:r w:rsidRPr="7F2C43C2">
        <w:rPr>
          <w:rStyle w:val="StyleUnderline"/>
        </w:rPr>
        <w:t xml:space="preserve">11 I argue here that </w:t>
      </w:r>
      <w:r w:rsidRPr="00841C9F">
        <w:rPr>
          <w:rStyle w:val="StyleUnderline"/>
          <w:highlight w:val="yellow"/>
        </w:rPr>
        <w:t>in order to reimagine political agency an</w:t>
      </w:r>
      <w:r w:rsidRPr="7F2C43C2">
        <w:rPr>
          <w:rStyle w:val="StyleUnderline"/>
        </w:rPr>
        <w:t xml:space="preserve"> ontological and epistemological </w:t>
      </w:r>
      <w:r w:rsidRPr="00841C9F">
        <w:rPr>
          <w:rStyle w:val="StyleUnderline"/>
          <w:highlight w:val="yellow"/>
        </w:rPr>
        <w:t>turn is necessary, one that relies upon a relational ontology.</w:t>
      </w:r>
      <w:r w:rsidRPr="00841C9F">
        <w:rPr>
          <w:rFonts w:eastAsia="Calibri" w:cs="Calibri"/>
          <w:sz w:val="12"/>
          <w:szCs w:val="12"/>
          <w:highlight w:val="yellow"/>
        </w:rPr>
        <w:t xml:space="preserve"> </w:t>
      </w:r>
      <w:r w:rsidRPr="00841C9F">
        <w:rPr>
          <w:rStyle w:val="StyleUnderline"/>
          <w:highlight w:val="yellow"/>
        </w:rPr>
        <w:t>Relational ontological positions question adopting abstract stable entities</w:t>
      </w:r>
      <w:r w:rsidRPr="7F2C43C2">
        <w:rPr>
          <w:rStyle w:val="StyleUnderline"/>
        </w:rPr>
        <w:t xml:space="preserve">, such as ‘‘structures,’’ ‘‘power,’’ or ‘‘subjects,’’ </w:t>
      </w:r>
      <w:r w:rsidRPr="00841C9F">
        <w:rPr>
          <w:rStyle w:val="StyleUnderline"/>
          <w:highlight w:val="yellow"/>
        </w:rPr>
        <w:t>as explanations for what happens.</w:t>
      </w:r>
      <w:r w:rsidRPr="7F2C43C2">
        <w:rPr>
          <w:rStyle w:val="StyleUnderline"/>
        </w:rPr>
        <w:t xml:space="preserve"> Instead, they explore how these pillar concepts </w:t>
      </w:r>
      <w:r w:rsidRPr="7F2C43C2">
        <w:rPr>
          <w:rStyle w:val="StyleUnderline"/>
        </w:rPr>
        <w:lastRenderedPageBreak/>
        <w:t xml:space="preserve">of the Western political thought came to being, what kind of practices they facilitate, consolidate and result from, what ambiguities and aporias they contain, and how they are transformed.12 </w:t>
      </w:r>
      <w:r w:rsidRPr="00841C9F">
        <w:rPr>
          <w:rStyle w:val="StyleUnderline"/>
          <w:highlight w:val="yellow"/>
        </w:rPr>
        <w:t>Relational ontologies nurture ‘‘modest’’ conceptualizations of political agency and also question the overwhelming stability of ‘‘mighty totalities</w:t>
      </w:r>
      <w:r w:rsidRPr="7F2C43C2">
        <w:rPr>
          <w:rStyle w:val="StyleUnderline"/>
        </w:rPr>
        <w:t>,’’ such as for instance the international liberal order or the state.</w:t>
      </w:r>
      <w:r w:rsidRPr="7F2C43C2">
        <w:rPr>
          <w:sz w:val="12"/>
          <w:szCs w:val="12"/>
        </w:rPr>
        <w:t xml:space="preserve"> In this framework, political action has more to do with playing with the cards that are dealt to us to produce practical effects in specific contexts than with building idealized ‘‘new totalities’’ where perfect conditions might exist. The political ethics that results from non-substantialist ontological positions is one that privileges ‘‘modest’’ engagements and weights political choices with regard to the consequences and distributive effects they may produce in the context where they are made rather than based upon their universal normative aspirations.13 To begin with, I will explore the substantialist orientation of ‘‘descriptive governmentality’’ scholars. I will then argue that Foucault’s main contribution to the study of power resides in his nonsubstantialist ontology and methodology. Finally, I will map non-substantialist ontologies across disciplinary boundaries and elaborate on the relevance of a commitment to relationality for conceptualizing political agency. The non-substantialist positions I map here do not question liberalism ‘‘descriptively’’ by showing its negative effects, but ontologically, epistemologically, and methodologically by embracing the imbrication of power and subjectivity, the centrality of contingency, the importance of ‘‘how’’ things come to matter, and the fundamental ambiguity of power and politics. Before I proceed, I need to outline a few caveats. My goal is to explore the connections between ontologies, methodologies, and the possibility for reimagining political agency. It is not to offer a critique of all substantialist positions in the analysis of international relations, to address the nuances and subtleties of the theoretical production of governmentality theories in general or of the scholars I criticize, or even less, to engage in a discussion of conceptualizations of the subject and freedom in the western philosophical tradition (though my argument may very well be linked to that debate). While my approach may be vulnerable to the criticism of creating straw persons, I maintain that the examples I have chosen are meant to detect substantialist ontologies in unsuspected places. Similarly, my exploration of non-substantialist positions is not meant to conduct a metatheoretical reflection on how inquiry in international relations ought to be conducted, or to imply that the examples chosen embody the sole non-substantialist positions in the discipline. My goal is to present a selection of nonsubstantialist positions, to assess the ontologies and epistemologies they rely upon, and to explore their relevance for imagining political agency</w:t>
      </w:r>
    </w:p>
    <w:p w14:paraId="16FB9F27" w14:textId="77777777" w:rsidR="00D832D5" w:rsidRPr="00463669" w:rsidRDefault="7F2C43C2" w:rsidP="7F2C43C2">
      <w:pPr>
        <w:pStyle w:val="Heading4"/>
        <w:rPr>
          <w:rFonts w:eastAsia="Calibri" w:cs="Calibri"/>
        </w:rPr>
      </w:pPr>
      <w:r>
        <w:t>Political change is key – just advocating for a theory through a speech act does nothing.</w:t>
      </w:r>
    </w:p>
    <w:p w14:paraId="3E75F85D" w14:textId="0373CBB7" w:rsidR="00E67A06" w:rsidRPr="00463669" w:rsidRDefault="7F2C43C2" w:rsidP="7F2C43C2">
      <w:pPr>
        <w:rPr>
          <w:rFonts w:eastAsia="Calibri" w:cs="Calibri"/>
        </w:rPr>
      </w:pPr>
      <w:r>
        <w:t xml:space="preserve">Tara </w:t>
      </w:r>
      <w:r w:rsidRPr="7F2C43C2">
        <w:rPr>
          <w:rStyle w:val="Style13ptBold"/>
        </w:rPr>
        <w:t>McCormack, 2010</w:t>
      </w:r>
      <w:r>
        <w:t>, “Critique, Security and Power: The Political Limits to Emancipatory Approaches,”, Springer Publishing//JY</w:t>
      </w:r>
    </w:p>
    <w:p w14:paraId="21548EAD" w14:textId="77777777" w:rsidR="00D832D5" w:rsidRPr="00463669" w:rsidRDefault="7F2C43C2" w:rsidP="7F2C43C2">
      <w:pPr>
        <w:rPr>
          <w:rStyle w:val="StyleUnderline"/>
          <w:rFonts w:eastAsia="Calibri" w:cs="Calibri"/>
        </w:rPr>
      </w:pPr>
      <w:r w:rsidRPr="7F2C43C2">
        <w:rPr>
          <w:rStyle w:val="StyleUnderline"/>
        </w:rPr>
        <w:t xml:space="preserve">Contemporary </w:t>
      </w:r>
      <w:r w:rsidRPr="00841C9F">
        <w:rPr>
          <w:rStyle w:val="StyleUnderline"/>
          <w:highlight w:val="yellow"/>
        </w:rPr>
        <w:t>critical and emancipatory approaches reject</w:t>
      </w:r>
      <w:r w:rsidRPr="7F2C43C2">
        <w:rPr>
          <w:rStyle w:val="StyleUnderline"/>
        </w:rPr>
        <w:t xml:space="preserve"> the possibility of </w:t>
      </w:r>
      <w:r w:rsidRPr="00841C9F">
        <w:rPr>
          <w:rStyle w:val="StyleUnderline"/>
          <w:highlight w:val="yellow"/>
        </w:rPr>
        <w:t>reaching an objective evaluation of the world</w:t>
      </w:r>
      <w:r w:rsidRPr="7F2C43C2">
        <w:rPr>
          <w:rStyle w:val="StyleUnderline"/>
        </w:rPr>
        <w:t xml:space="preserve"> or social reality </w:t>
      </w:r>
      <w:r w:rsidRPr="00841C9F">
        <w:rPr>
          <w:rStyle w:val="StyleUnderline"/>
          <w:highlight w:val="yellow"/>
        </w:rPr>
        <w:t>because they reject the possibility of differentiating between facts and values</w:t>
      </w:r>
      <w:r w:rsidRPr="00841C9F">
        <w:rPr>
          <w:rFonts w:eastAsia="Calibri" w:cs="Calibri"/>
          <w:sz w:val="12"/>
          <w:szCs w:val="12"/>
          <w:highlight w:val="yellow"/>
        </w:rPr>
        <w:t>.</w:t>
      </w:r>
      <w:r w:rsidRPr="7F2C43C2">
        <w:rPr>
          <w:sz w:val="12"/>
          <w:szCs w:val="12"/>
        </w:rPr>
        <w:t xml:space="preserve"> For the contemporary critical theorists, theory can only ever be for someone and for some purpose. </w:t>
      </w:r>
      <w:r w:rsidRPr="7F2C43C2">
        <w:rPr>
          <w:rStyle w:val="StyleUnderline"/>
        </w:rPr>
        <w:t xml:space="preserve">As this is so then quite logically </w:t>
      </w:r>
      <w:r w:rsidRPr="00841C9F">
        <w:rPr>
          <w:rStyle w:val="StyleUnderline"/>
          <w:highlight w:val="yellow"/>
        </w:rPr>
        <w:t>critical theorists elevate their own values to be the most important aspect of critical theory</w:t>
      </w:r>
      <w:r w:rsidRPr="7F2C43C2">
        <w:rPr>
          <w:rStyle w:val="StyleUnderline"/>
          <w:rFonts w:eastAsia="Calibri" w:cs="Calibri"/>
        </w:rPr>
        <w:t>.</w:t>
      </w:r>
      <w:r w:rsidRPr="7F2C43C2">
        <w:rPr>
          <w:sz w:val="12"/>
          <w:szCs w:val="12"/>
        </w:rPr>
        <w:t xml:space="preserve"> As a result of the rejection of the fact/value distinction we see within the work of contemporary critical theorists a highly unreflective certainty about the power of their moral position. Critical theorists argue that all theory is normative, they offer in its place better norms: ones, as we have seen, that will lead to emancipation and will help the marginalised.¶ The claims made for the central role of the values of the theorist reveal the theoretical limits of critical and emancipatory theory today. </w:t>
      </w:r>
      <w:r w:rsidRPr="7F2C43C2">
        <w:rPr>
          <w:rStyle w:val="StyleUnderline"/>
        </w:rPr>
        <w:t xml:space="preserve">Yet </w:t>
      </w:r>
      <w:r w:rsidRPr="00841C9F">
        <w:rPr>
          <w:rStyle w:val="StyleUnderline"/>
          <w:highlight w:val="yellow"/>
        </w:rPr>
        <w:t>even good or critical theory has no agency</w:t>
      </w:r>
      <w:r w:rsidRPr="7F2C43C2">
        <w:rPr>
          <w:rStyle w:val="StyleUnderline"/>
        </w:rPr>
        <w:t xml:space="preserve">, and </w:t>
      </w:r>
      <w:r w:rsidRPr="00841C9F">
        <w:rPr>
          <w:rStyle w:val="StyleUnderline"/>
          <w:highlight w:val="yellow"/>
        </w:rPr>
        <w:t>only political action can lead to change</w:t>
      </w:r>
      <w:r w:rsidRPr="7F2C43C2">
        <w:rPr>
          <w:rStyle w:val="StyleUnderline"/>
          <w:rFonts w:eastAsia="Calibri" w:cs="Calibri"/>
        </w:rPr>
        <w:t xml:space="preserve">. </w:t>
      </w:r>
      <w:r w:rsidRPr="7F2C43C2">
        <w:rPr>
          <w:sz w:val="12"/>
          <w:szCs w:val="12"/>
        </w:rPr>
        <w:t>Theory does of course play an important role in political change. This must be the first step towards a critical engagement with contemporary power structures and discourses</w:t>
      </w:r>
      <w:r w:rsidRPr="7F2C43C2">
        <w:rPr>
          <w:rStyle w:val="StyleUnderline"/>
          <w:rFonts w:eastAsia="Calibri" w:cs="Calibri"/>
        </w:rPr>
        <w:t xml:space="preserve">. </w:t>
      </w:r>
      <w:r w:rsidRPr="7F2C43C2">
        <w:rPr>
          <w:sz w:val="12"/>
          <w:szCs w:val="12"/>
        </w:rPr>
        <w:t xml:space="preserve">In this sense, we can see that it is critical theory that really has the potential to solve problems, unlike problem-solving theory which seeks only to ensure the smooth functioning of the existing order. Through substantive analysis the critical theorist can transcend the narrow and conservative boundaries of problem-solving theory by explaining how the problematic arises. Unlike problem-solving theory, critical theory makes claims to be able to explain why and how the social world functions as it does, it can go beyond the ‘given framework for action’.¶ The critical theorist must therefore be able to differentiate between facts (or social reality) and values, this ability is what marks the critical theorist apart from the traditional or problem-solving theorists, who cannot, because of their values and commitment to the existing social world, go beyond the ‘given framework for action’. If we cannot differentiate between our desires or values or norms (or our perspective, to put it in Cox’s terms) and actually occurring social and political and historical processes and relationships, it is hard to see how we can have a critical perspective (Jahn, 1998: 614). </w:t>
      </w:r>
      <w:r w:rsidRPr="7F2C43C2">
        <w:rPr>
          <w:rStyle w:val="StyleUnderline"/>
        </w:rPr>
        <w:t xml:space="preserve">Rather, through abolishing this division </w:t>
      </w:r>
      <w:r w:rsidRPr="00841C9F">
        <w:rPr>
          <w:rStyle w:val="StyleUnderline"/>
          <w:highlight w:val="yellow"/>
        </w:rPr>
        <w:t xml:space="preserve">we can no longer draw the line between what we would like and everything else, </w:t>
      </w:r>
      <w:r w:rsidRPr="7F2C43C2">
        <w:rPr>
          <w:rStyle w:val="StyleUnderline"/>
        </w:rPr>
        <w:t>and thereby contemporary critical theories are as much of a dogma as problem-solving theories</w:t>
      </w:r>
      <w:r w:rsidRPr="00841C9F">
        <w:rPr>
          <w:rStyle w:val="StyleUnderline"/>
          <w:highlight w:val="yellow"/>
        </w:rPr>
        <w:t>. Contemporary critical theorists are like modern-day alchemists, believing that they can transform the base metal of the unjust international order into a golden realm of equality and justice through their own words.</w:t>
      </w:r>
      <w:r w:rsidRPr="7F2C43C2">
        <w:rPr>
          <w:rStyle w:val="StyleUnderline"/>
        </w:rPr>
        <w:t xml:space="preserve"> For contemporary critical theorists</w:t>
      </w:r>
      <w:r w:rsidRPr="00841C9F">
        <w:rPr>
          <w:rStyle w:val="StyleUnderline"/>
          <w:highlight w:val="yellow"/>
        </w:rPr>
        <w:t>, all that seems that the crucial step towards progress to a better world order is for the theorist to state that their theory is for the purposes of emancipation and a just world order.</w:t>
      </w:r>
    </w:p>
    <w:p w14:paraId="76DB807D" w14:textId="77777777" w:rsidR="00367B87" w:rsidRPr="00463669" w:rsidRDefault="7F2C43C2" w:rsidP="7F2C43C2">
      <w:pPr>
        <w:pStyle w:val="Heading4"/>
        <w:rPr>
          <w:rFonts w:eastAsia="Calibri" w:cs="Calibri"/>
        </w:rPr>
      </w:pPr>
      <w:r>
        <w:t>The use of identity as movement dooms the movement to failure – personal identity and unified agendas are fundamentally incompatible.</w:t>
      </w:r>
    </w:p>
    <w:p w14:paraId="5DDD3145" w14:textId="77777777" w:rsidR="00367B87" w:rsidRPr="00463669" w:rsidRDefault="7F2C43C2" w:rsidP="7F2C43C2">
      <w:pPr>
        <w:rPr>
          <w:rFonts w:eastAsia="Calibri" w:cs="Calibri"/>
        </w:rPr>
      </w:pPr>
      <w:r>
        <w:t xml:space="preserve">Daniel </w:t>
      </w:r>
      <w:r w:rsidRPr="7F2C43C2">
        <w:rPr>
          <w:rStyle w:val="Heading4Char"/>
        </w:rPr>
        <w:t>Kreiss and</w:t>
      </w:r>
      <w:r>
        <w:t xml:space="preserve"> Zeynep </w:t>
      </w:r>
      <w:r w:rsidRPr="7F2C43C2">
        <w:rPr>
          <w:rStyle w:val="Heading4Char"/>
        </w:rPr>
        <w:t>Tufekci, 2013,</w:t>
      </w:r>
      <w:r>
        <w:t xml:space="preserve"> “Occupying the Political: Occupy Wall Street, Collective Action, and the Rediscovery of Pragmatic Politics”, Critical Methodologies//JY</w:t>
      </w:r>
    </w:p>
    <w:p w14:paraId="09B819A2" w14:textId="2999DE8B" w:rsidR="00367B87" w:rsidRPr="00463669" w:rsidRDefault="7F2C43C2" w:rsidP="7F2C43C2">
      <w:pPr>
        <w:rPr>
          <w:rFonts w:eastAsia="Calibri" w:cs="Calibri"/>
          <w:sz w:val="12"/>
          <w:szCs w:val="12"/>
        </w:rPr>
      </w:pPr>
      <w:r w:rsidRPr="7F2C43C2">
        <w:rPr>
          <w:rStyle w:val="StyleUnderline"/>
        </w:rPr>
        <w:lastRenderedPageBreak/>
        <w:t xml:space="preserve">The drum circle clash was symptomatic of a larger crisis within the movement over </w:t>
      </w:r>
      <w:r w:rsidRPr="00841C9F">
        <w:rPr>
          <w:rStyle w:val="StyleUnderline"/>
          <w:highlight w:val="yellow"/>
        </w:rPr>
        <w:t>who</w:t>
      </w:r>
      <w:r w:rsidRPr="7F2C43C2">
        <w:rPr>
          <w:rStyle w:val="StyleUnderline"/>
        </w:rPr>
        <w:t xml:space="preserve">, if anyone, </w:t>
      </w:r>
      <w:r w:rsidRPr="00841C9F">
        <w:rPr>
          <w:rStyle w:val="StyleUnderline"/>
          <w:highlight w:val="yellow"/>
        </w:rPr>
        <w:t>can impose or even suggest modalities of protest</w:t>
      </w:r>
      <w:r w:rsidRPr="7F2C43C2">
        <w:rPr>
          <w:rFonts w:eastAsia="Calibri" w:cs="Calibri"/>
          <w:sz w:val="12"/>
          <w:szCs w:val="12"/>
        </w:rPr>
        <w:t xml:space="preserve">. </w:t>
      </w:r>
      <w:r w:rsidRPr="7F2C43C2">
        <w:rPr>
          <w:rStyle w:val="StyleUnderline"/>
        </w:rPr>
        <w:t xml:space="preserve">This is not because collective identity or goals are unimportant to Occupy; rather, it is because </w:t>
      </w:r>
      <w:r w:rsidRPr="00841C9F">
        <w:rPr>
          <w:rStyle w:val="StyleUnderline"/>
          <w:highlight w:val="yellow"/>
        </w:rPr>
        <w:t>collective movement identity itself is premised upon creating a space individual expression.</w:t>
      </w:r>
      <w:r w:rsidRPr="7F2C43C2">
        <w:rPr>
          <w:rStyle w:val="StyleUnderline"/>
        </w:rPr>
        <w:t xml:space="preserve"> As a consequence, </w:t>
      </w:r>
      <w:r w:rsidRPr="00841C9F">
        <w:rPr>
          <w:rStyle w:val="StyleUnderline"/>
          <w:highlight w:val="yellow"/>
        </w:rPr>
        <w:t>Occupy has found it difficult to develop the decision-making procedures or legitimate leadership structures that enable individuals to align themselves with the strategic choices of the movement without undermining</w:t>
      </w:r>
      <w:r w:rsidRPr="7F2C43C2">
        <w:rPr>
          <w:rStyle w:val="StyleUnderline"/>
        </w:rPr>
        <w:t xml:space="preserve"> a key tenet of the very </w:t>
      </w:r>
      <w:r w:rsidRPr="00841C9F">
        <w:rPr>
          <w:rStyle w:val="StyleUnderline"/>
          <w:highlight w:val="yellow"/>
        </w:rPr>
        <w:t>collective identity</w:t>
      </w:r>
      <w:r w:rsidRPr="7F2C43C2">
        <w:rPr>
          <w:rStyle w:val="StyleUnderline"/>
        </w:rPr>
        <w:t xml:space="preserve"> that secures its existence as a movement</w:t>
      </w:r>
      <w:r w:rsidRPr="7F2C43C2">
        <w:rPr>
          <w:sz w:val="12"/>
          <w:szCs w:val="12"/>
        </w:rPr>
        <w:t xml:space="preserve">. While this is an outcome of the rise of constructed personal identity as a key expression of the political self since the 1960s, </w:t>
      </w:r>
      <w:r w:rsidRPr="00841C9F">
        <w:rPr>
          <w:rStyle w:val="StyleUnderline"/>
          <w:highlight w:val="yellow"/>
        </w:rPr>
        <w:t>it is</w:t>
      </w:r>
      <w:r w:rsidRPr="7F2C43C2">
        <w:rPr>
          <w:rStyle w:val="StyleUnderline"/>
        </w:rPr>
        <w:t xml:space="preserve"> also </w:t>
      </w:r>
      <w:r w:rsidRPr="00841C9F">
        <w:rPr>
          <w:rStyle w:val="StyleUnderline"/>
          <w:highlight w:val="yellow"/>
        </w:rPr>
        <w:t>a broader phenomenon</w:t>
      </w:r>
      <w:r w:rsidRPr="7F2C43C2">
        <w:rPr>
          <w:rStyle w:val="StyleUnderline"/>
        </w:rPr>
        <w:t xml:space="preserve">. One of the defining features of modernity is that </w:t>
      </w:r>
      <w:r w:rsidRPr="00841C9F">
        <w:rPr>
          <w:rStyle w:val="StyleUnderline"/>
          <w:highlight w:val="yellow"/>
        </w:rPr>
        <w:t>identity</w:t>
      </w:r>
      <w:r w:rsidRPr="7F2C43C2">
        <w:rPr>
          <w:rStyle w:val="StyleUnderline"/>
        </w:rPr>
        <w:t xml:space="preserve"> is less a feature of organized social relations (Calhoun, 1994, p.11) </w:t>
      </w:r>
      <w:r w:rsidRPr="00841C9F">
        <w:rPr>
          <w:rStyle w:val="StyleUnderline"/>
          <w:highlight w:val="yellow"/>
        </w:rPr>
        <w:t>as</w:t>
      </w:r>
      <w:r w:rsidRPr="7F2C43C2">
        <w:rPr>
          <w:rStyle w:val="StyleUnderline"/>
        </w:rPr>
        <w:t xml:space="preserve"> a reflexive effort by the individual that involves strategic and </w:t>
      </w:r>
      <w:r w:rsidRPr="00841C9F">
        <w:rPr>
          <w:rStyle w:val="StyleUnderline"/>
          <w:highlight w:val="yellow"/>
        </w:rPr>
        <w:t>performative</w:t>
      </w:r>
      <w:r w:rsidRPr="7F2C43C2">
        <w:rPr>
          <w:rStyle w:val="StyleUnderline"/>
        </w:rPr>
        <w:t xml:space="preserve"> choices. The assertion of the self as an identity is a political project (Castells, 1997). This emergence of identity as a source of political power </w:t>
      </w:r>
      <w:r w:rsidRPr="00841C9F">
        <w:rPr>
          <w:rStyle w:val="StyleUnderline"/>
          <w:highlight w:val="yellow"/>
        </w:rPr>
        <w:t>has had a major impact on trajectories of social movements.</w:t>
      </w:r>
      <w:r w:rsidRPr="7F2C43C2">
        <w:rPr>
          <w:rStyle w:val="StyleUnderline"/>
        </w:rPr>
        <w:t xml:space="preserve"> Activism and political activity itself is increasingly also a way to construct a desirable self (Polletta and Jasper, 2001) rather than achieve an external goal</w:t>
      </w:r>
      <w:r w:rsidRPr="7F2C43C2">
        <w:rPr>
          <w:sz w:val="12"/>
          <w:szCs w:val="12"/>
        </w:rPr>
        <w:t xml:space="preserve">. The desirable self is the political project as the arbiter of moral value (Lichterman 1996). As a consequence, the personal is not only political, the legitimacy of movement organizational forms and tactics is entwined with their realization of personal expression. Certainly, movement participants have long adopted organizational forms based on moral values rather than political efficacy (Jasper, 1997, p.228). </w:t>
      </w:r>
      <w:r w:rsidRPr="7F2C43C2">
        <w:rPr>
          <w:rStyle w:val="StyleUnderline"/>
        </w:rPr>
        <w:t xml:space="preserve">However, </w:t>
      </w:r>
      <w:r w:rsidRPr="00841C9F">
        <w:rPr>
          <w:rStyle w:val="StyleUnderline"/>
          <w:highlight w:val="yellow"/>
        </w:rPr>
        <w:t>the case of Occupy highlights the dilemma faced by a movement where the fullest expression of individual identity and a denial of engagement with the structured demands of institutional politics are its very form of politics</w:t>
      </w:r>
      <w:r w:rsidRPr="7F2C43C2">
        <w:rPr>
          <w:rStyle w:val="StyleUnderline"/>
          <w:rFonts w:eastAsia="Calibri" w:cs="Calibri"/>
        </w:rPr>
        <w:t>.</w:t>
      </w:r>
      <w:r w:rsidRPr="7F2C43C2">
        <w:rPr>
          <w:sz w:val="12"/>
          <w:szCs w:val="12"/>
        </w:rPr>
        <w:t xml:space="preserve"> The situation has evolved from one in which there was (naturally) a tension between process and goals to one in which individual expression and the mechanics of internal processes have drowned out most other considerations. </w:t>
      </w:r>
      <w:r w:rsidRPr="7F2C43C2">
        <w:rPr>
          <w:rStyle w:val="StyleUnderline"/>
        </w:rPr>
        <w:t xml:space="preserve">Therefore, </w:t>
      </w:r>
      <w:r w:rsidRPr="00841C9F">
        <w:rPr>
          <w:rStyle w:val="StyleUnderline"/>
          <w:highlight w:val="yellow"/>
        </w:rPr>
        <w:t>we are witnessing the transition away from movements that had the capacity to handpick their representatives</w:t>
      </w:r>
      <w:r w:rsidRPr="7F2C43C2">
        <w:rPr>
          <w:rStyle w:val="StyleUnderline"/>
        </w:rPr>
        <w:t xml:space="preserve"> so as to generate maximum sympathy among the broader public, </w:t>
      </w:r>
      <w:r w:rsidRPr="00841C9F">
        <w:rPr>
          <w:rStyle w:val="StyleUnderline"/>
          <w:highlight w:val="yellow"/>
        </w:rPr>
        <w:t>even at the cost of bowing to and reinforcing the very prejudices it was fighting</w:t>
      </w:r>
      <w:r w:rsidRPr="7F2C43C2">
        <w:rPr>
          <w:rStyle w:val="StyleUnderline"/>
        </w:rPr>
        <w:t xml:space="preserve"> -- to one which seemingly cannot deal with a mundane problem like loud and continuous drumming by its participants in a residential area.</w:t>
      </w:r>
      <w:r w:rsidRPr="7F2C43C2">
        <w:rPr>
          <w:sz w:val="12"/>
          <w:szCs w:val="12"/>
        </w:rPr>
        <w:t xml:space="preserve"> Interestingly, one of the key mechanisms through which the Occupy movement has negotiated this tension between individual self-expression and collective identity is through its signature tactic: the “human microphone.” This tactic, which started as a response to a lack of amplified sound in Zuccotti Park, begins with someone yelling “mic check” and the crowd repeating this in unison. After that, speakers address the crowd in short phrases which are again repeated by the whole gathering, phrase by phrase, so that everyone can hear. The “mic check” has evolved from a meeting tactic to Occupy’s signature form of protest, one that activists have used to challenge public figures. In interviews, occupy organizers argue that this “unison repetition” alters political dynamics by making everyone, even those who disagree with a point, repeat it, almost as if it were their own point, and also by creating a powerful sense of the collective through shared speech (personal interviews, author). Further, it cuts the power of individual charisma–and hence sets bounds upon the power of self-expression—as it is difficult to be a great orator and monopolize public attention when one has to stop every few words to be repeated by a large crowd. In other words, the psychodynamics of the human microphone reflect a “collective effervescence” (Durkheim, 1912) and cut against the very individualized and performative processes which dominate the movement. This phenomenon is interesting both theoretically and politically, as it reveals a movement creatively grappling with its constitution through selfexpression while maintaining a collective space for action. This tension between self-expression and collectivity remains a significant challenge for Occupy as it limits the depth and breadth of the movement’s impact. In particular, we believe that the movement has failed to engage with institutional politics, limiting the durability of the cultural change it has already effected. The Occupy movement has, to-date, focused on claiming, producing, and wielding the symbolic power of the street. Modeled after the movements of the Arab Spring, Occupy selfconsciously appropriated the innovative tactic of materially claiming public space. The contested idea of the street provided the performative context, and the pavement and mass media the platform, for activists to occupy the public sphere. Through this collective, embodied presence of activists, Occupy has claimed symbolic street power and effected cultural change (Gamson, 1992). For example, while more research is needed, survey data suggests that Occupy has succeeded in changing the media and public discourse around its central mobilizing frame: inequality (Gamson, 2012). Although the public is split on its attitudes towards Occupy and its tactics and overall critique of American capitalism, public salience of inequality has increased (Pew, 2011). As importantly, in helping to create this salience Occupy has seemingly created the discursive space that enabled institutional, Democratic Party elites to rhetorically embrace its frame of inequality. Occupy has created a “radical flank effect” (Haines, 1984), staking out a radical position that provided ideological cover for Party elites to turn from the rhetoric of deficits and advance more modest proposals that entail a more active state. While it being an election year certainly helped, Obama’s efforts around the extension of the payroll tax and creation of the ‘millionaire tax,’ as well as embrace of tough rhetoric that echoed the movement’s critique of inequality suggests the discursive space opened by the Occupy movement. While elites have embraced the movement’s themes, it appears that the institutional connections to the Democratic Party stop at this cultural influence. While it is young, the Occupy movement can be read through the lens of populism (Goodwin, 2012). Populism is not a Kreiss, Daniel and Tufekci, Zeynep.* (2013). Occupying the Political: Occupy Wall Street, Collective Action, and the Rediscovery of of Pragmatic Politics. Forthcoming in Cultural Studies &lt;=&gt; Critical Methodologies, 13:3 (volume tentative) *Equal co‐author. PREPRINT 8 coherent and stable ideology but a reaction to institutional power that has historically assumed both conservative and progressive guises (Kazin, 1998). Its coherence lies in its expression as a political style that rejects calcified institutional and bureaucratic politics and grounds its legitimacy in direct appeals to ‘the people‘ (Canovan, 1999, 4). Populist politics is expressive and direct. It is personal, unmediated by institutions, organizations, elites, and professionals. For Canovan (1999, 13), populism is the “redemptive” face of democracy, ritualistically cleansing pragmatic, institutional forms of governance that are “very far removed from spontaneous expression” (13). For many participants in and supporters of Occupy, pragmatic politics is seemingly an anathema (Dean, 2012). Disillusionment with political institutions, from parties and electoral politics to civil society organizations, appears widespread across the populist left, which has long turned from institutional politics in the attempt to create alternative social (Turner, 2006) and political forms (Gitlin, 1993) that are projects of transformative politics. The Occupy movement, the most significant and sustained class-based mobilization in a generation, echoes these earlier projects of transformative world making. From the beginning Occupy was dually oriented towards experimenting with forms of unmediated self-expression and participatory democratic practice as paths to liberating collectivity. </w:t>
      </w:r>
    </w:p>
    <w:p w14:paraId="0EFB420E" w14:textId="52EBA393" w:rsidR="002B7130" w:rsidRPr="00463669" w:rsidRDefault="7F2C43C2" w:rsidP="7F2C43C2">
      <w:pPr>
        <w:pStyle w:val="Heading3"/>
        <w:rPr>
          <w:rFonts w:eastAsia="Calibri" w:cs="Calibri"/>
        </w:rPr>
      </w:pPr>
      <w:r>
        <w:lastRenderedPageBreak/>
        <w:t>Cede the political turn</w:t>
      </w:r>
    </w:p>
    <w:p w14:paraId="35E44186" w14:textId="77777777" w:rsidR="00C469B0" w:rsidRPr="00463669" w:rsidRDefault="7F2C43C2" w:rsidP="7F2C43C2">
      <w:pPr>
        <w:pStyle w:val="Heading4"/>
        <w:rPr>
          <w:rFonts w:eastAsia="Calibri" w:cs="Calibri"/>
        </w:rPr>
      </w:pPr>
      <w:r>
        <w:t>The reading of the 1AC itself cedes the political to the right; to affirm identity politics means to move away from real political change, which means the populist conservatives take over – Trump proves. Turns case; makes material change impossible and erases gains made by the civil rights movement and subsequent social change movements.</w:t>
      </w:r>
    </w:p>
    <w:p w14:paraId="10B27AD0" w14:textId="77777777" w:rsidR="00C469B0" w:rsidRPr="00463669" w:rsidRDefault="00551058" w:rsidP="7F2C43C2">
      <w:pPr>
        <w:rPr>
          <w:rFonts w:eastAsia="Calibri" w:cs="Calibri"/>
        </w:rPr>
      </w:pPr>
      <w:hyperlink r:id="rId70">
        <w:r w:rsidR="7F2C43C2" w:rsidRPr="7F2C43C2">
          <w:rPr>
            <w:rStyle w:val="Hyperlink"/>
          </w:rPr>
          <w:t>Conor</w:t>
        </w:r>
        <w:r w:rsidR="7F2C43C2" w:rsidRPr="7F2C43C2">
          <w:rPr>
            <w:rStyle w:val="Heading4Char"/>
          </w:rPr>
          <w:t xml:space="preserve"> Friedersdorf</w:t>
        </w:r>
        <w:r w:rsidR="7F2C43C2" w:rsidRPr="7F2C43C2">
          <w:rPr>
            <w:rStyle w:val="Hyperlink"/>
            <w:rFonts w:eastAsia="Calibri" w:cs="Calibri"/>
          </w:rPr>
          <w:t>,</w:t>
        </w:r>
      </w:hyperlink>
      <w:r w:rsidR="7F2C43C2">
        <w:t xml:space="preserve"> 7/6/</w:t>
      </w:r>
      <w:r w:rsidR="7F2C43C2" w:rsidRPr="7F2C43C2">
        <w:rPr>
          <w:rStyle w:val="Heading4Char"/>
        </w:rPr>
        <w:t>17</w:t>
      </w:r>
      <w:r w:rsidR="7F2C43C2">
        <w:t>,  “The Book That Predicted Trump’s Rise Offers the Left a Roadmap for Defeating Him”, The Atlantic, https://www.theatlantic.com/politics/archive/2017/07/advice-for-the-left-on-achieving-a-more-perfect-union/531054//JY</w:t>
      </w:r>
    </w:p>
    <w:p w14:paraId="2A1E3BD4" w14:textId="77777777" w:rsidR="00C469B0" w:rsidRPr="00463669" w:rsidRDefault="7F2C43C2" w:rsidP="7F2C43C2">
      <w:pPr>
        <w:rPr>
          <w:rFonts w:eastAsia="Calibri" w:cs="Calibri"/>
          <w:sz w:val="12"/>
          <w:szCs w:val="12"/>
        </w:rPr>
      </w:pPr>
      <w:r w:rsidRPr="7F2C43C2">
        <w:rPr>
          <w:sz w:val="12"/>
          <w:szCs w:val="12"/>
        </w:rPr>
        <w:t xml:space="preserve">Twenty years ago, in a series of lectures on the history of American civilization, the philosopher Richard Rorty offered a prediction. His words languished in relative obscurity until the unexpected rise of Donald Trump made them seem prescient. Labor unions and unskilled workers will sooner or later realize that “their government is not even trying to prevent wages from sinking or to prevent jobs from being exported,” he posited. And they will further realize that “suburban white-collar workers, themselves desperately afraid of being downsized, are not going to let themselves be taxed to provide social benefits for anyone else.” At that point, “something will crack,” he warned. “The nonsuburban electorate will decide that the system has failed and start looking for a strongman to vote for—someone willing to assure them that, once he is elected, the smug bureaucrats, tricky lawyers, overpaid bond salesmen, and postmodernist professors will no longer be calling the shots.” That passage, considered from the vantage of November 9, 2016, caused </w:t>
      </w:r>
      <w:hyperlink r:id="rId71">
        <w:r w:rsidRPr="7F2C43C2">
          <w:rPr>
            <w:rStyle w:val="Hyperlink"/>
            <w:sz w:val="12"/>
            <w:szCs w:val="12"/>
          </w:rPr>
          <w:t>a spike of interest</w:t>
        </w:r>
      </w:hyperlink>
      <w:r w:rsidRPr="7F2C43C2">
        <w:rPr>
          <w:sz w:val="12"/>
          <w:szCs w:val="12"/>
        </w:rPr>
        <w:t xml:space="preserve"> in Achieving Our Country, the compilation of Rorty’s lectures. The full book contains criticism for the political left as earnestly constructive and thoughtfully formulated as any I have encountered in my recent </w:t>
      </w:r>
      <w:hyperlink r:id="rId72">
        <w:r w:rsidRPr="7F2C43C2">
          <w:rPr>
            <w:rStyle w:val="Hyperlink"/>
            <w:sz w:val="12"/>
            <w:szCs w:val="12"/>
          </w:rPr>
          <w:t>roundups</w:t>
        </w:r>
      </w:hyperlink>
      <w:r w:rsidRPr="7F2C43C2">
        <w:rPr>
          <w:sz w:val="12"/>
          <w:szCs w:val="12"/>
        </w:rPr>
        <w:t xml:space="preserve">—and I say that despite disagreeing with Rorty’s uncharitable assessments of the American right, among other things. His book is worth revisiting as the Democratic Party smarts from losses in recent special elections and considers how it might win back the House in the 2018 midterms. What is wrong with its current incarnation? </w:t>
      </w:r>
      <w:r w:rsidRPr="7F2C43C2">
        <w:rPr>
          <w:rStyle w:val="StyleUnderline"/>
        </w:rPr>
        <w:t xml:space="preserve">Rorty argued that </w:t>
      </w:r>
      <w:r w:rsidRPr="00841C9F">
        <w:rPr>
          <w:rStyle w:val="StyleUnderline"/>
          <w:highlight w:val="yellow"/>
        </w:rPr>
        <w:t xml:space="preserve">an ascendant strain of postmodern Leftism with its roots in the academy has tended “to give cultural politics preference over real politics, and to mock the </w:t>
      </w:r>
      <w:r w:rsidRPr="7F2C43C2">
        <w:rPr>
          <w:rStyle w:val="StyleUnderline"/>
        </w:rPr>
        <w:t>very</w:t>
      </w:r>
      <w:r w:rsidRPr="00841C9F">
        <w:rPr>
          <w:rStyle w:val="StyleUnderline"/>
          <w:highlight w:val="yellow"/>
        </w:rPr>
        <w:t xml:space="preserve"> idea that democratic institutions might </w:t>
      </w:r>
      <w:r w:rsidRPr="7F2C43C2">
        <w:rPr>
          <w:rStyle w:val="StyleUnderline"/>
        </w:rPr>
        <w:t xml:space="preserve">once again </w:t>
      </w:r>
      <w:r w:rsidRPr="00841C9F">
        <w:rPr>
          <w:rStyle w:val="StyleUnderline"/>
          <w:highlight w:val="yellow"/>
        </w:rPr>
        <w:t>be made to serve social justice.” This Left is more likely to participate in a public shaming than to lobby for a new law; it is more likely to mobilize to occupy a park or shut down a freeway than to register voters.</w:t>
      </w:r>
      <w:r w:rsidRPr="7F2C43C2">
        <w:rPr>
          <w:rFonts w:eastAsia="Calibri" w:cs="Calibri"/>
          <w:sz w:val="12"/>
          <w:szCs w:val="12"/>
        </w:rPr>
        <w:t xml:space="preserve"> </w:t>
      </w:r>
      <w:r w:rsidRPr="00841C9F">
        <w:rPr>
          <w:rStyle w:val="StyleUnderline"/>
          <w:highlight w:val="yellow"/>
        </w:rPr>
        <w:t>It “exaggerates the importance of philosophy for politics, and wastes its energy on sophisticated theoretical analyses of the significance of current events</w:t>
      </w:r>
      <w:r w:rsidRPr="7F2C43C2">
        <w:rPr>
          <w:sz w:val="12"/>
          <w:szCs w:val="12"/>
        </w:rPr>
        <w:t>.” Its adherents “have permitted cultural politics to supplant real politics, and have collaborated with the Right in making cultural issues central to the public debate</w:t>
      </w:r>
      <w:r w:rsidRPr="7F2C43C2">
        <w:rPr>
          <w:rStyle w:val="StyleUnderline"/>
          <w:rFonts w:eastAsia="Calibri" w:cs="Calibri"/>
        </w:rPr>
        <w:t xml:space="preserve">.” </w:t>
      </w:r>
      <w:r w:rsidRPr="00841C9F">
        <w:rPr>
          <w:rStyle w:val="StyleUnderline"/>
          <w:highlight w:val="yellow"/>
        </w:rPr>
        <w:t>Yet framing</w:t>
      </w:r>
      <w:r w:rsidRPr="7F2C43C2">
        <w:rPr>
          <w:rStyle w:val="StyleUnderline"/>
        </w:rPr>
        <w:t xml:space="preserve"> the public </w:t>
      </w:r>
      <w:r w:rsidRPr="00841C9F">
        <w:rPr>
          <w:rStyle w:val="StyleUnderline"/>
          <w:highlight w:val="yellow"/>
        </w:rPr>
        <w:t>debate in that manner plays to the strengths of the political right</w:t>
      </w:r>
      <w:r w:rsidRPr="7F2C43C2">
        <w:rPr>
          <w:sz w:val="12"/>
          <w:szCs w:val="12"/>
        </w:rPr>
        <w:t xml:space="preserve">. Rorty sympathizes with the reasons that an ascendant Leftist faction lost faith in American institutions. He is as horrified as they are by the historic treatment of indigenous people and African Americans, and by America’s behavior in the Vietnam War. But like John Dewey, he rejects self-loathing as “a luxury which agents—either individuals or nations—cannot afford,” and finds other aspects of American history and national character to celebrate. Today’s Left would more effectively advance social justice if its adherents possessed a historical memory that extended farther back than the 1960s, he argued, to a movement more than a century old “that has served human liberty well.” It would help, for example, “if students became as familiar with the Pullman Strike, the Great Coalfield War, and the passage of the Wagner Act as with the march from Selma, Berkeley free-speech demonstrations, and Stonewall.” </w:t>
      </w:r>
      <w:r w:rsidRPr="00841C9F">
        <w:rPr>
          <w:rStyle w:val="StyleUnderline"/>
          <w:highlight w:val="yellow"/>
        </w:rPr>
        <w:t>If more Leftists saw</w:t>
      </w:r>
      <w:r w:rsidRPr="7F2C43C2">
        <w:rPr>
          <w:rStyle w:val="StyleUnderline"/>
        </w:rPr>
        <w:t xml:space="preserve"> themselves as part of that </w:t>
      </w:r>
      <w:r w:rsidRPr="00841C9F">
        <w:rPr>
          <w:rStyle w:val="StyleUnderline"/>
          <w:highlight w:val="yellow"/>
        </w:rPr>
        <w:t>history</w:t>
      </w:r>
      <w:r w:rsidRPr="7F2C43C2">
        <w:rPr>
          <w:rStyle w:val="StyleUnderline"/>
        </w:rPr>
        <w:t xml:space="preserve">, with all its achievements, </w:t>
      </w:r>
      <w:r w:rsidRPr="00841C9F">
        <w:rPr>
          <w:rStyle w:val="StyleUnderline"/>
          <w:highlight w:val="yellow"/>
        </w:rPr>
        <w:t>they might continue to lament that “America is not a morally pure country,” but</w:t>
      </w:r>
      <w:r w:rsidRPr="7F2C43C2">
        <w:rPr>
          <w:rStyle w:val="StyleUnderline"/>
        </w:rPr>
        <w:t xml:space="preserve"> might </w:t>
      </w:r>
      <w:r w:rsidRPr="00841C9F">
        <w:rPr>
          <w:rStyle w:val="StyleUnderline"/>
          <w:highlight w:val="yellow"/>
        </w:rPr>
        <w:t>better understand that “no country ever has been or ever will be,”</w:t>
      </w:r>
      <w:r w:rsidRPr="7F2C43C2">
        <w:rPr>
          <w:rStyle w:val="StyleUnderline"/>
        </w:rPr>
        <w:t xml:space="preserve"> and that no country will ever have “a morally pure, homogeneous Left” to bring about social justice</w:t>
      </w:r>
      <w:r w:rsidRPr="7F2C43C2">
        <w:rPr>
          <w:sz w:val="12"/>
          <w:szCs w:val="12"/>
        </w:rPr>
        <w:t xml:space="preserve">. He urges the Left to be more realist at length: </w:t>
      </w:r>
      <w:r w:rsidRPr="7F2C43C2">
        <w:rPr>
          <w:rStyle w:val="StyleUnderline"/>
        </w:rPr>
        <w:t xml:space="preserve">In </w:t>
      </w:r>
      <w:r w:rsidRPr="00841C9F">
        <w:rPr>
          <w:rStyle w:val="StyleUnderline"/>
          <w:highlight w:val="yellow"/>
        </w:rPr>
        <w:t>democratic countries you get things done by compromising your principles in order to form alliances</w:t>
      </w:r>
      <w:r w:rsidRPr="7F2C43C2">
        <w:rPr>
          <w:rStyle w:val="StyleUnderline"/>
        </w:rPr>
        <w:t xml:space="preserve"> with groups about whom you have grave doubts</w:t>
      </w:r>
      <w:r w:rsidRPr="7F2C43C2">
        <w:rPr>
          <w:sz w:val="12"/>
          <w:szCs w:val="12"/>
        </w:rPr>
        <w:t xml:space="preserve">. The Left in America has made a lot of progress by doing just that. The closest the Left ever came to taking over the government was in 1912, when a Whitman enthusiast, Eugene Debs, ran for president and got almost a million votes. These votes were cast by, as Daniel Bell puts it, “as unstable a compound as was ever mixed in the modern history of political chemistry.” This compound mingled rage at low wages and miserable working conditions with, as Bell says, “the puritan conscience of millionaire socialists, the boyish romanticism of a Jack London, the pale Christian piety of a George Herron … the reckless braggadocio of a ‘Wild Bill’ Haywood … the tepid social-work impulse of do-gooders, inarticulate and amorphous desire to ‘belong’ of the immigrant workers, the iconoclastic idol-breaking of the literary radicals … and more.” Those dispossessed farmers were often racist, nativist, and sadistic. The millionaire socialists, ruthless robber barons though they were, nevertheless set up the foundations which sponsored the research which helped get leftist legislation passed. We need to get rid of the Marxist idea that only bottom-up initiatives, conducted by workers and peasants who have somehow been so freed from resentment as to show no trace of prejudice, can achieve our country. The history of leftist politics in America is a story of how top-down initiatives and bottom-up initiatives have interlocked. Rorty wasn’t dismissing bigotry as unimportant. He was quick to praise the post-’60s Left for being attentive to racial injustice and recognizing that sadism against minority groups would have persisted even apart from economic inequality. </w:t>
      </w:r>
      <w:r w:rsidRPr="7F2C43C2">
        <w:rPr>
          <w:rStyle w:val="StyleUnderline"/>
        </w:rPr>
        <w:t xml:space="preserve">Still, </w:t>
      </w:r>
      <w:r w:rsidRPr="00841C9F">
        <w:rPr>
          <w:rStyle w:val="StyleUnderline"/>
          <w:highlight w:val="yellow"/>
        </w:rPr>
        <w:t xml:space="preserve">he criticizes </w:t>
      </w:r>
      <w:r w:rsidRPr="7F2C43C2">
        <w:rPr>
          <w:rStyle w:val="StyleUnderline"/>
        </w:rPr>
        <w:t>the</w:t>
      </w:r>
      <w:r w:rsidRPr="00841C9F">
        <w:rPr>
          <w:rStyle w:val="StyleUnderline"/>
          <w:highlight w:val="yellow"/>
        </w:rPr>
        <w:t xml:space="preserve"> identity politics</w:t>
      </w:r>
      <w:r w:rsidRPr="7F2C43C2">
        <w:rPr>
          <w:rStyle w:val="StyleUnderline"/>
        </w:rPr>
        <w:t xml:space="preserve"> of the left </w:t>
      </w:r>
      <w:r w:rsidRPr="00841C9F">
        <w:rPr>
          <w:rStyle w:val="StyleUnderline"/>
          <w:highlight w:val="yellow"/>
        </w:rPr>
        <w:t>for developing a politics “more about stigma than about money, more about deep and hidden psychosexual motivations than about shallow and evident greed,” because many of the dispossessed are thereby ignored</w:t>
      </w:r>
      <w:r w:rsidRPr="7F2C43C2">
        <w:rPr>
          <w:rFonts w:eastAsia="Calibri" w:cs="Calibri"/>
          <w:sz w:val="12"/>
          <w:szCs w:val="12"/>
        </w:rPr>
        <w:t xml:space="preserve">. </w:t>
      </w:r>
      <w:r w:rsidRPr="00841C9F">
        <w:rPr>
          <w:rStyle w:val="StyleUnderline"/>
          <w:highlight w:val="yellow"/>
        </w:rPr>
        <w:t>Surveying academia</w:t>
      </w:r>
      <w:r w:rsidRPr="7F2C43C2">
        <w:rPr>
          <w:rStyle w:val="StyleUnderline"/>
        </w:rPr>
        <w:t>, for example</w:t>
      </w:r>
      <w:r w:rsidRPr="00841C9F">
        <w:rPr>
          <w:rStyle w:val="StyleUnderline"/>
          <w:highlight w:val="yellow"/>
        </w:rPr>
        <w:t xml:space="preserve">, he observes that “nobody is setting up a program in unemployed studies, homeless studies, or trailer-park </w:t>
      </w:r>
      <w:r w:rsidRPr="00841C9F">
        <w:rPr>
          <w:rStyle w:val="StyleUnderline"/>
          <w:highlight w:val="yellow"/>
        </w:rPr>
        <w:lastRenderedPageBreak/>
        <w:t>studies, because the unemployed, the homeless, and residents of trailer parks are not the ‘other’ in the relative sense</w:t>
      </w:r>
      <w:r w:rsidRPr="7F2C43C2">
        <w:rPr>
          <w:rStyle w:val="StyleUnderline"/>
          <w:rFonts w:eastAsia="Calibri" w:cs="Calibri"/>
        </w:rPr>
        <w:t>.</w:t>
      </w:r>
      <w:r w:rsidRPr="7F2C43C2">
        <w:rPr>
          <w:sz w:val="12"/>
          <w:szCs w:val="12"/>
        </w:rPr>
        <w:t xml:space="preserve"> To be other in this sense you must bear an ineradicable stigma, one which makes you a victim of socially accepted sadism rather than merely of economic selfishness.” For Rorty, a Left that neglects victims of economic selfishness will not only fail; its neglect of class will trigger a terrible backlash that ultimately ill-serve the very groups that Leftist identity politics are intended to help. “</w:t>
      </w:r>
      <w:r w:rsidRPr="7F2C43C2">
        <w:rPr>
          <w:rStyle w:val="StyleUnderline"/>
        </w:rPr>
        <w:t xml:space="preserve">The </w:t>
      </w:r>
      <w:r w:rsidRPr="00841C9F">
        <w:rPr>
          <w:rStyle w:val="StyleUnderline"/>
          <w:highlight w:val="yellow"/>
        </w:rPr>
        <w:t>gains made in the past forty years</w:t>
      </w:r>
      <w:r w:rsidRPr="7F2C43C2">
        <w:rPr>
          <w:rStyle w:val="StyleUnderline"/>
        </w:rPr>
        <w:t xml:space="preserve"> by black and brown Americans, and by homosexuals, </w:t>
      </w:r>
      <w:r w:rsidRPr="00841C9F">
        <w:rPr>
          <w:rStyle w:val="StyleUnderline"/>
          <w:highlight w:val="yellow"/>
        </w:rPr>
        <w:t>will very likely be wiped out,”</w:t>
      </w:r>
      <w:r w:rsidRPr="7F2C43C2">
        <w:rPr>
          <w:rStyle w:val="StyleUnderline"/>
        </w:rPr>
        <w:t xml:space="preserve"> he worried. “Jocular contempt for women will come back into fashion. The words ‘nigger’ and ‘kike’ will once again be heard in the workplace. All the sadism which the academic Left has tried to make unacceptable to its students will come flooding back</w:t>
      </w:r>
      <w:r w:rsidRPr="00841C9F">
        <w:rPr>
          <w:rStyle w:val="StyleUnderline"/>
          <w:highlight w:val="yellow"/>
        </w:rPr>
        <w:t>. All the resentment which badly educated Americans feel about having their manners dictated to them by college graduates will find an outlet</w:t>
      </w:r>
      <w:r w:rsidRPr="7F2C43C2">
        <w:rPr>
          <w:sz w:val="12"/>
          <w:szCs w:val="12"/>
        </w:rPr>
        <w:t xml:space="preserve">.” Thankfully, the backlash hasn’t gone that far. Yet. To avoid that future, to compete in national politics, Rorty believed that the Left would have to find a way to better address the consequences of globalization, and that it could only do so by “opening relations with the residue of the old reformist Left, and in particular with the labor unions.” What’s more, the Left “would have to talk much more about money, even at the cost of talking less about stigma.” In service of that transition, he advised the Left to “put a moratorium on theory … to kick its philosophy habit” and to “try to mobilize what remains of our pride in being Americans.” What exactly did he mean by “kicking the philosophy habit”? The contemporary academic Left seems to think that the higher your level of abstraction, the more subversive of the established order you can be. The more sweeping and novel your conceptual apparatus, the more radical your critique… Recent attempts to subvert social institutions by problematizing concepts have produced a few very good books. They have also produced many thousands of books which represent scholastic philosophizing at its worst. The authors of these purportedly “subversive” books honestly believe that they are serving human liberty. But it is almost impossible to clamber back down from their books to a level of abstraction on which one might discuss the merits of a law, a treaty, a candidate, or a political strategy. Even though what these authors “theorize” is often something very concrete and near at hand—a current TV show, a media celebrity, a recent scandal—they offer the most abstract and barren explanations imaginable. These futile attempts to philosophize one’s way into political relevance are a symptom of what happens when a Left retreats from activism and adopts a spectatorial approach to the problems of its country. This disengagement from practical politics “produces theoretical hallucinations,” he added. “The cultural Left is haunted by ubiquitous specters, the most frightening of which is called ‘power.’” This obsession with power elicited scathing words: In its Foucauldian usage, the term “power” denotes an agency which has left an indelible stain on every word in our language and on every institution. It is always already there, and cannot be spotted coming or going … Only interminable individual and social self-analysis, and perhaps not even that, can help us escape from the infinitely fine meshes of its invisible web. The Ubiquity of Foucaldian power is reminiscent of the ubiquity of Satan, and thus of the ubiquity of original sin—that diabolical stain on every human soul ... in committing itself to what it calls “theory,” this Left has gotten something which is entirely too much like religion. For the cultural Left has come to believe that we must place our country within a theoretical frame of reference, situate it within a vast quasi-cosmological perspective. What stories about blue-eyed devils are to Black Muslims, stories about hegemony and power are to many cultural Leftists ... To step into the intellectual world which some of these Leftists inhabit is to move out of a world in which the citizens of a democracy can join forces to resist sadism and selfishness into a Gothic world in which democratic politics has become a farce ... in which all the daylight cheerfulness of Whitmanesque hyper-secularism has been lost, and “liberalism” and “humanism” are synonyms for naiveté—for an inability to grasp the full horror of our situation. In his estimation, however, the Foucauldian Left and its focus on cosmopolitan identity politics, enforced through stigma, is easily the more naive approach to advancing justice. It is naively internationalist, he posited all those years before Brexit: The cultural Left often seems convinced that the nation-state is obsolete, and that there is therefore no point in attempting to revive national politics. The trouble with this claim is that the government of our nation-state will be, for the foreseeable future, the only agent capable of making any real difference in the amount of selfishness and sadism inflicted on Americans. It is too abstract: This Left will have to stop thinking up ever more abstract and abusive names for “the system” and start trying to construct inspiring images of the country. Only by doing so can it begin to form alliances with people outside the academy—and, specifically, with the labor unions. Outside the academy, Americans still want to feel patriotic. They still want to feel part of a nation which can take control of its destiny and make itself a better place … Nothing would do more to resurrect the American Left than agreement on a concrete political platform, a People’s Charter, a list of specific reforms. Instead, “the cultural Left has a preference for talking about ‘the system’ rather than specific social practices and specific changes. The rhetoric of this Left remains revolutionary rather than reformist and pragmatic. Its insouciant use of terms like ‘late capitalism’ suggests that we can just wait for capitalism to collapse, rather than figuring out what, in the absence of markets, will set prices and regulate distribution.” </w:t>
      </w:r>
    </w:p>
    <w:p w14:paraId="73E50078" w14:textId="77777777" w:rsidR="003E796D" w:rsidRPr="00463669" w:rsidRDefault="003E796D" w:rsidP="7F2C43C2">
      <w:pPr>
        <w:pStyle w:val="Heading4"/>
        <w:rPr>
          <w:rFonts w:eastAsia="Calibri" w:cs="Calibri"/>
        </w:rPr>
      </w:pPr>
      <w:r w:rsidRPr="7F2C43C2">
        <w:rPr>
          <w:shd w:val="clear" w:color="auto" w:fill="FFFFFF"/>
        </w:rPr>
        <w:t>State inevitable – rich cosmopolitans prove. Their ivory tower politics does nothing materially and cedes the political, turns case.</w:t>
      </w:r>
    </w:p>
    <w:p w14:paraId="334FE385" w14:textId="77777777" w:rsidR="003E796D" w:rsidRPr="00463669" w:rsidRDefault="7F2C43C2" w:rsidP="7F2C43C2">
      <w:pPr>
        <w:rPr>
          <w:rFonts w:eastAsia="Calibri" w:cs="Calibri"/>
        </w:rPr>
      </w:pPr>
      <w:r>
        <w:t xml:space="preserve">Richard </w:t>
      </w:r>
      <w:r w:rsidRPr="7F2C43C2">
        <w:rPr>
          <w:rStyle w:val="Heading4Char"/>
        </w:rPr>
        <w:t>Rorty, 1998,</w:t>
      </w:r>
      <w:r>
        <w:t xml:space="preserve"> “Achieving our country”, Harvard University Press//JY</w:t>
      </w:r>
    </w:p>
    <w:p w14:paraId="1AD83CC3" w14:textId="77777777" w:rsidR="003E796D" w:rsidRPr="00463669" w:rsidRDefault="003E796D" w:rsidP="7F2C43C2">
      <w:pPr>
        <w:rPr>
          <w:rFonts w:eastAsia="Calibri" w:cs="Calibri"/>
          <w:sz w:val="12"/>
          <w:szCs w:val="12"/>
        </w:rPr>
      </w:pPr>
      <w:r w:rsidRPr="00463669">
        <w:rPr>
          <w:rFonts w:cs="Calibri"/>
          <w:color w:val="282828"/>
          <w:sz w:val="12"/>
          <w:szCs w:val="20"/>
        </w:rPr>
        <w:br/>
      </w:r>
      <w:r w:rsidRPr="00841C9F">
        <w:rPr>
          <w:rStyle w:val="StyleUnderline"/>
          <w:highlight w:val="yellow"/>
        </w:rPr>
        <w:t>The</w:t>
      </w:r>
      <w:r w:rsidRPr="7F2C43C2">
        <w:rPr>
          <w:rStyle w:val="StyleUnderline"/>
        </w:rPr>
        <w:t xml:space="preserve"> cultural </w:t>
      </w:r>
      <w:r w:rsidRPr="00841C9F">
        <w:rPr>
          <w:rStyle w:val="StyleUnderline"/>
          <w:highlight w:val="yellow"/>
        </w:rPr>
        <w:t>Left</w:t>
      </w:r>
      <w:r w:rsidRPr="7F2C43C2">
        <w:rPr>
          <w:rStyle w:val="StyleUnderline"/>
        </w:rPr>
        <w:t xml:space="preserve"> often </w:t>
      </w:r>
      <w:r w:rsidRPr="00841C9F">
        <w:rPr>
          <w:rStyle w:val="StyleUnderline"/>
          <w:highlight w:val="yellow"/>
        </w:rPr>
        <w:t>seems convinced that the nation-state is obsolete</w:t>
      </w:r>
      <w:r w:rsidRPr="7F2C43C2">
        <w:rPr>
          <w:rStyle w:val="StyleUnderline"/>
        </w:rPr>
        <w:t>, and that there is therefore no point in attempting to revive national politics</w:t>
      </w:r>
      <w:r w:rsidRPr="7F2C43C2">
        <w:rPr>
          <w:rFonts w:eastAsia="Calibri" w:cs="Calibri"/>
          <w:color w:val="282828"/>
          <w:sz w:val="12"/>
          <w:szCs w:val="12"/>
          <w:shd w:val="clear" w:color="auto" w:fill="FFFFFF"/>
        </w:rPr>
        <w:t xml:space="preserve">. </w:t>
      </w:r>
      <w:r w:rsidRPr="7F2C43C2">
        <w:rPr>
          <w:rStyle w:val="StyleUnderline"/>
        </w:rPr>
        <w:t xml:space="preserve">The trouble with this claim is that </w:t>
      </w:r>
      <w:r w:rsidRPr="00841C9F">
        <w:rPr>
          <w:rStyle w:val="StyleUnderline"/>
          <w:highlight w:val="yellow"/>
        </w:rPr>
        <w:t>the government of our nation-state will be</w:t>
      </w:r>
      <w:r w:rsidRPr="7F2C43C2">
        <w:rPr>
          <w:rStyle w:val="StyleUnderline"/>
        </w:rPr>
        <w:t xml:space="preserve">, for the foreseeable future, </w:t>
      </w:r>
      <w:r w:rsidRPr="00841C9F">
        <w:rPr>
          <w:rStyle w:val="StyleUnderline"/>
          <w:highlight w:val="yellow"/>
        </w:rPr>
        <w:t>the only agent capable of making any real difference</w:t>
      </w:r>
      <w:r w:rsidRPr="7F2C43C2">
        <w:rPr>
          <w:rStyle w:val="StyleUnderline"/>
        </w:rPr>
        <w:t xml:space="preserve"> in the amount of selfishness and sadism inflicted on Americans</w:t>
      </w:r>
      <w:r w:rsidRPr="7F2C43C2">
        <w:rPr>
          <w:color w:val="282828"/>
          <w:sz w:val="12"/>
          <w:szCs w:val="12"/>
          <w:shd w:val="clear" w:color="auto" w:fill="FFFFFF"/>
        </w:rPr>
        <w:t xml:space="preserve">. It is no comfort to those in danger of being immiserated by globalization to be told that, since national governments are now irrelevant, we must think up a replacement for such governments. </w:t>
      </w:r>
      <w:r w:rsidRPr="00841C9F">
        <w:rPr>
          <w:rStyle w:val="StyleUnderline"/>
          <w:highlight w:val="yellow"/>
        </w:rPr>
        <w:t>The cosmopolitan super-rich do not think any replacements are needed, and they are likely to prevail</w:t>
      </w:r>
      <w:r w:rsidRPr="7F2C43C2">
        <w:rPr>
          <w:color w:val="282828"/>
          <w:sz w:val="12"/>
          <w:szCs w:val="12"/>
          <w:shd w:val="clear" w:color="auto" w:fill="FFFFFF"/>
        </w:rPr>
        <w:t xml:space="preserve">. Bill Readings was right to say that “the nation-state [has ceased] to be the elemental unit of capitalism,” but it remains the entity which makes decisions about social benefits, and thus about social justice. </w:t>
      </w:r>
      <w:r w:rsidRPr="00841C9F">
        <w:rPr>
          <w:rStyle w:val="StyleUnderline"/>
          <w:highlight w:val="yellow"/>
        </w:rPr>
        <w:t>The current</w:t>
      </w:r>
      <w:r w:rsidRPr="7F2C43C2">
        <w:rPr>
          <w:rStyle w:val="StyleUnderline"/>
        </w:rPr>
        <w:t xml:space="preserve"> leftist </w:t>
      </w:r>
      <w:r w:rsidRPr="00841C9F">
        <w:rPr>
          <w:rStyle w:val="StyleUnderline"/>
          <w:highlight w:val="yellow"/>
        </w:rPr>
        <w:t>habit of taking the long view</w:t>
      </w:r>
      <w:r w:rsidRPr="7F2C43C2">
        <w:rPr>
          <w:rStyle w:val="StyleUnderline"/>
        </w:rPr>
        <w:t xml:space="preserve"> and looking beyond nationhood to a global polity </w:t>
      </w:r>
      <w:r w:rsidRPr="00841C9F">
        <w:rPr>
          <w:rStyle w:val="StyleUnderline"/>
          <w:highlight w:val="yellow"/>
        </w:rPr>
        <w:t>is as useless as was faith in Marx’s philosophy of history</w:t>
      </w:r>
      <w:r w:rsidRPr="7F2C43C2">
        <w:rPr>
          <w:rStyle w:val="StyleUnderline"/>
        </w:rPr>
        <w:t xml:space="preserve">, for which it has become a substitute. </w:t>
      </w:r>
      <w:r w:rsidRPr="00841C9F">
        <w:rPr>
          <w:rStyle w:val="StyleUnderline"/>
          <w:highlight w:val="yellow"/>
        </w:rPr>
        <w:t>Both are equally irrelevant to the question of how to prevent the reemergence of hereditary castes, or of how to prevent right-wing populists from taking advantage of resentment at that reemergence</w:t>
      </w:r>
      <w:r w:rsidRPr="7F2C43C2">
        <w:rPr>
          <w:color w:val="282828"/>
          <w:sz w:val="12"/>
          <w:szCs w:val="12"/>
          <w:shd w:val="clear" w:color="auto" w:fill="FFFFFF"/>
        </w:rPr>
        <w:t>. When we think about these latter questions, we begin to realize that one of the essential transformations which the cultural Left will have to undergo is the shedding of its semi- conscious anti-Americanism, which it carried over from the rage of the late Sixties</w:t>
      </w:r>
      <w:r w:rsidRPr="7F2C43C2">
        <w:rPr>
          <w:rStyle w:val="StyleUnderline"/>
        </w:rPr>
        <w:t xml:space="preserve">. This </w:t>
      </w:r>
      <w:r w:rsidRPr="00841C9F">
        <w:rPr>
          <w:rStyle w:val="StyleUnderline"/>
          <w:highlight w:val="yellow"/>
        </w:rPr>
        <w:t>Left will have to stop thinking up ever more abstract and abusive names for "the system</w:t>
      </w:r>
      <w:r w:rsidRPr="7F2C43C2">
        <w:rPr>
          <w:rStyle w:val="StyleUnderline"/>
        </w:rPr>
        <w:t>" and start trying to construct inspiring images of the country.</w:t>
      </w:r>
      <w:r w:rsidRPr="7F2C43C2">
        <w:rPr>
          <w:color w:val="282828"/>
          <w:sz w:val="12"/>
          <w:szCs w:val="12"/>
          <w:shd w:val="clear" w:color="auto" w:fill="FFFFFF"/>
        </w:rPr>
        <w:t xml:space="preserve"> Only by doing so can it begin to form alliances </w:t>
      </w:r>
      <w:r w:rsidRPr="7F2C43C2">
        <w:rPr>
          <w:color w:val="282828"/>
          <w:sz w:val="12"/>
          <w:szCs w:val="12"/>
          <w:shd w:val="clear" w:color="auto" w:fill="FFFFFF"/>
        </w:rPr>
        <w:lastRenderedPageBreak/>
        <w:t xml:space="preserve">with people outside the academy—and, specifically, with the labor unions. Outside the academy, Americans still want to feel patriotic. They still want to feel part of a nation which can take control of its destiny and make itself a better place. </w:t>
      </w:r>
      <w:r w:rsidRPr="00841C9F">
        <w:rPr>
          <w:rStyle w:val="StyleUnderline"/>
          <w:highlight w:val="yellow"/>
        </w:rPr>
        <w:t>If the Left forms no</w:t>
      </w:r>
      <w:r w:rsidRPr="7F2C43C2">
        <w:rPr>
          <w:rStyle w:val="StyleUnderline"/>
        </w:rPr>
        <w:t xml:space="preserve"> such </w:t>
      </w:r>
      <w:r w:rsidRPr="00841C9F">
        <w:rPr>
          <w:rStyle w:val="StyleUnderline"/>
          <w:highlight w:val="yellow"/>
        </w:rPr>
        <w:t>alliances, it will never have any effect on the laws of the United States. To form them will require the cultural Left to forget about</w:t>
      </w:r>
      <w:r w:rsidRPr="7F2C43C2">
        <w:rPr>
          <w:rStyle w:val="StyleUnderline"/>
        </w:rPr>
        <w:t xml:space="preserve"> Baudrillard's account of America as Disneyland—as </w:t>
      </w:r>
      <w:r w:rsidRPr="00841C9F">
        <w:rPr>
          <w:rStyle w:val="StyleUnderline"/>
          <w:highlight w:val="yellow"/>
        </w:rPr>
        <w:t>a country of simulacra</w:t>
      </w:r>
      <w:r w:rsidRPr="7F2C43C2">
        <w:rPr>
          <w:rStyle w:val="StyleUnderline"/>
          <w:rFonts w:eastAsia="Calibri" w:cs="Calibri"/>
        </w:rPr>
        <w:t>—</w:t>
      </w:r>
      <w:r w:rsidRPr="00841C9F">
        <w:rPr>
          <w:rStyle w:val="StyleUnderline"/>
          <w:highlight w:val="yellow"/>
        </w:rPr>
        <w:t>and to start proposing changes in the laws of a real country,</w:t>
      </w:r>
      <w:r w:rsidRPr="7F2C43C2">
        <w:rPr>
          <w:rStyle w:val="StyleUnderline"/>
        </w:rPr>
        <w:t xml:space="preserve"> inhabited by real people who are enduring unnecessary suffering, much of which can be cured by governmental action.</w:t>
      </w:r>
      <w:r w:rsidRPr="7F2C43C2">
        <w:rPr>
          <w:color w:val="282828"/>
          <w:sz w:val="12"/>
          <w:szCs w:val="12"/>
          <w:shd w:val="clear" w:color="auto" w:fill="FFFFFF"/>
        </w:rPr>
        <w:t xml:space="preserve"> Nothing would do more to resurrect the American Left than agreement on a concrete political platform, a People's Charter, a list of specific reforms. The existence of such a list— endlessly reprinted and debated, equally familiar to professors and production workers, imprinted on the memory both of professional people and of those who clean the professionals' toilets—might revitalize leftist politics.</w:t>
      </w:r>
    </w:p>
    <w:p w14:paraId="58275E4C" w14:textId="4FB760E3" w:rsidR="00900ABC" w:rsidRDefault="00DF1803" w:rsidP="00900ABC">
      <w:pPr>
        <w:pStyle w:val="Heading3"/>
      </w:pPr>
      <w:r>
        <w:lastRenderedPageBreak/>
        <w:t>Depth turn</w:t>
      </w:r>
    </w:p>
    <w:p w14:paraId="79597308" w14:textId="77777777" w:rsidR="00900ABC" w:rsidRPr="00841C9F" w:rsidRDefault="00900ABC" w:rsidP="00900ABC">
      <w:pPr>
        <w:rPr>
          <w:rStyle w:val="StyleUnderline"/>
          <w:highlight w:val="yellow"/>
        </w:rPr>
      </w:pPr>
    </w:p>
    <w:p w14:paraId="779EE98C" w14:textId="77777777" w:rsidR="00900ABC" w:rsidRDefault="00900ABC" w:rsidP="00900ABC">
      <w:pPr>
        <w:pStyle w:val="Heading4"/>
      </w:pPr>
      <w:r w:rsidRPr="0094452E">
        <w:t>The 1AC’s interrogation of the Myth fails and reinforces the very hegemonic discourses it tries to disrupt.</w:t>
      </w:r>
    </w:p>
    <w:p w14:paraId="26729294" w14:textId="77777777" w:rsidR="00900ABC" w:rsidRPr="0094452E" w:rsidRDefault="00900ABC" w:rsidP="00900ABC">
      <w:r>
        <w:t xml:space="preserve">OiYan </w:t>
      </w:r>
      <w:r w:rsidRPr="0094452E">
        <w:rPr>
          <w:rStyle w:val="Heading4Char"/>
        </w:rPr>
        <w:t>Poon et al</w:t>
      </w:r>
      <w:r>
        <w:t>., June 20</w:t>
      </w:r>
      <w:r w:rsidRPr="0094452E">
        <w:rPr>
          <w:rStyle w:val="Heading4Char"/>
        </w:rPr>
        <w:t>16</w:t>
      </w:r>
      <w:r>
        <w:t xml:space="preserve">, “A Critical Review of the Model Minority Myth in Selected Literature on Asian Americans and Pacific Islanders in Higher Education”, AERA, </w:t>
      </w:r>
      <w:r w:rsidRPr="0094452E">
        <w:t>http://journals.sagepub.com/doi/pdf/10.3102/0034654315612205</w:t>
      </w:r>
      <w:r>
        <w:t>//JY</w:t>
      </w:r>
    </w:p>
    <w:p w14:paraId="146DEED7" w14:textId="490CC4D3" w:rsidR="00900ABC" w:rsidRDefault="00900ABC" w:rsidP="00900ABC">
      <w:pPr>
        <w:rPr>
          <w:rStyle w:val="StyleUnderline"/>
        </w:rPr>
      </w:pPr>
      <w:r w:rsidRPr="00841C9F">
        <w:rPr>
          <w:rStyle w:val="StyleUnderline"/>
          <w:highlight w:val="yellow"/>
        </w:rPr>
        <w:t>Many</w:t>
      </w:r>
      <w:r w:rsidRPr="0094452E">
        <w:rPr>
          <w:rStyle w:val="StyleUnderline"/>
        </w:rPr>
        <w:t xml:space="preserve"> scholars have </w:t>
      </w:r>
      <w:r w:rsidRPr="00841C9F">
        <w:rPr>
          <w:rStyle w:val="StyleUnderline"/>
          <w:highlight w:val="yellow"/>
        </w:rPr>
        <w:t>identified</w:t>
      </w:r>
      <w:r w:rsidRPr="0094452E">
        <w:rPr>
          <w:rStyle w:val="StyleUnderline"/>
        </w:rPr>
        <w:t xml:space="preserve"> the </w:t>
      </w:r>
      <w:r w:rsidRPr="00841C9F">
        <w:rPr>
          <w:rStyle w:val="StyleUnderline"/>
          <w:highlight w:val="yellow"/>
        </w:rPr>
        <w:t>persistence of the MMM</w:t>
      </w:r>
      <w:r w:rsidRPr="0094452E">
        <w:rPr>
          <w:rStyle w:val="StyleUnderline"/>
        </w:rPr>
        <w:t xml:space="preserve"> framing of AAPIs </w:t>
      </w:r>
      <w:r w:rsidRPr="00841C9F">
        <w:rPr>
          <w:rStyle w:val="StyleUnderline"/>
          <w:highlight w:val="yellow"/>
        </w:rPr>
        <w:t>in public discourse as a</w:t>
      </w:r>
      <w:r w:rsidRPr="0094452E">
        <w:rPr>
          <w:rStyle w:val="StyleUnderline"/>
        </w:rPr>
        <w:t xml:space="preserve"> key </w:t>
      </w:r>
      <w:r w:rsidRPr="00841C9F">
        <w:rPr>
          <w:rStyle w:val="StyleUnderline"/>
          <w:highlight w:val="yellow"/>
        </w:rPr>
        <w:t>problem for</w:t>
      </w:r>
      <w:r w:rsidRPr="0094452E">
        <w:rPr>
          <w:rStyle w:val="StyleUnderline"/>
        </w:rPr>
        <w:t xml:space="preserve"> this </w:t>
      </w:r>
      <w:r w:rsidRPr="00841C9F">
        <w:rPr>
          <w:rStyle w:val="StyleUnderline"/>
          <w:highlight w:val="yellow"/>
        </w:rPr>
        <w:t>diverse</w:t>
      </w:r>
      <w:r w:rsidRPr="0094452E">
        <w:rPr>
          <w:rStyle w:val="StyleUnderline"/>
        </w:rPr>
        <w:t xml:space="preserve"> population in </w:t>
      </w:r>
      <w:r w:rsidRPr="00841C9F">
        <w:rPr>
          <w:rStyle w:val="StyleUnderline"/>
          <w:highlight w:val="yellow"/>
        </w:rPr>
        <w:t>higher education</w:t>
      </w:r>
      <w:r w:rsidRPr="0094452E">
        <w:rPr>
          <w:sz w:val="12"/>
        </w:rPr>
        <w:t>. Applying the concept of framing, in our analysis of literature, we were interested in the implications of the routine evocation of the MMM. How are research problems informed by scholarship that discusses, or does not mention, the MMM</w:t>
      </w:r>
      <w:r w:rsidRPr="0094452E">
        <w:rPr>
          <w:rStyle w:val="StyleUnderline"/>
        </w:rPr>
        <w:t xml:space="preserve">? </w:t>
      </w:r>
      <w:r w:rsidRPr="00841C9F">
        <w:rPr>
          <w:rStyle w:val="StyleUnderline"/>
          <w:highlight w:val="yellow"/>
        </w:rPr>
        <w:t>A significant amount of research on AAPIs</w:t>
      </w:r>
      <w:r w:rsidRPr="0094452E">
        <w:rPr>
          <w:rStyle w:val="StyleUnderline"/>
        </w:rPr>
        <w:t xml:space="preserve"> in higher education </w:t>
      </w:r>
      <w:r w:rsidRPr="00841C9F">
        <w:rPr>
          <w:rStyle w:val="StyleUnderline"/>
          <w:highlight w:val="yellow"/>
        </w:rPr>
        <w:t>has sought to undermine the validity of the MMM</w:t>
      </w:r>
      <w:r w:rsidRPr="0094452E">
        <w:rPr>
          <w:rStyle w:val="StyleUnderline"/>
        </w:rPr>
        <w:t xml:space="preserve"> by countering this hegemonic framework </w:t>
      </w:r>
      <w:r w:rsidRPr="00841C9F">
        <w:rPr>
          <w:rStyle w:val="StyleUnderline"/>
          <w:highlight w:val="yellow"/>
        </w:rPr>
        <w:t>point for point. Much of this</w:t>
      </w:r>
      <w:r w:rsidRPr="0094452E">
        <w:rPr>
          <w:rStyle w:val="StyleUnderline"/>
        </w:rPr>
        <w:t xml:space="preserve"> intended counterhegemonic work </w:t>
      </w:r>
      <w:r w:rsidRPr="00841C9F">
        <w:rPr>
          <w:rStyle w:val="StyleUnderline"/>
          <w:highlight w:val="yellow"/>
        </w:rPr>
        <w:t>has assumed the logic of oppressive dominant frameworks</w:t>
      </w:r>
      <w:r w:rsidRPr="0094452E">
        <w:rPr>
          <w:rStyle w:val="StyleUnderline"/>
        </w:rPr>
        <w:t xml:space="preserve"> like deficit thinking </w:t>
      </w:r>
      <w:r w:rsidRPr="00841C9F">
        <w:rPr>
          <w:rStyle w:val="StyleUnderline"/>
          <w:highlight w:val="yellow"/>
        </w:rPr>
        <w:t>and has consequently reinforced hegemonic frames and systems</w:t>
      </w:r>
      <w:r w:rsidRPr="0094452E">
        <w:rPr>
          <w:rStyle w:val="StyleUnderline"/>
        </w:rPr>
        <w:t xml:space="preserve">. For example, some </w:t>
      </w:r>
      <w:r w:rsidRPr="00841C9F">
        <w:rPr>
          <w:rStyle w:val="StyleUnderline"/>
          <w:highlight w:val="yellow"/>
        </w:rPr>
        <w:t>research that ahistorically defines the MMM as</w:t>
      </w:r>
      <w:r w:rsidRPr="0094452E">
        <w:rPr>
          <w:rStyle w:val="StyleUnderline"/>
        </w:rPr>
        <w:t xml:space="preserve"> a stereotype of </w:t>
      </w:r>
      <w:r w:rsidRPr="00841C9F">
        <w:rPr>
          <w:rStyle w:val="StyleUnderline"/>
          <w:highlight w:val="yellow"/>
        </w:rPr>
        <w:t>universal high academic achievement</w:t>
      </w:r>
      <w:r w:rsidRPr="0094452E">
        <w:rPr>
          <w:rStyle w:val="StyleUnderline"/>
        </w:rPr>
        <w:t xml:space="preserve"> among AAPIs </w:t>
      </w:r>
      <w:r w:rsidRPr="00841C9F">
        <w:rPr>
          <w:rStyle w:val="StyleUnderline"/>
          <w:highlight w:val="yellow"/>
        </w:rPr>
        <w:t>has focused attention on the deficiencies found among some AAPIs to counter the stereotype of universal high academic achievement</w:t>
      </w:r>
      <w:r w:rsidRPr="0094452E">
        <w:rPr>
          <w:rStyle w:val="StyleUnderline"/>
        </w:rPr>
        <w:t xml:space="preserve"> among Asian Americans. </w:t>
      </w:r>
      <w:r w:rsidRPr="00841C9F">
        <w:rPr>
          <w:rStyle w:val="StyleUnderline"/>
          <w:highlight w:val="yellow"/>
        </w:rPr>
        <w:t>This project</w:t>
      </w:r>
      <w:r w:rsidRPr="0094452E">
        <w:rPr>
          <w:rStyle w:val="StyleUnderline"/>
        </w:rPr>
        <w:t xml:space="preserve"> of highlighting AAPI educational failure </w:t>
      </w:r>
      <w:r w:rsidRPr="00841C9F">
        <w:rPr>
          <w:rStyle w:val="StyleUnderline"/>
          <w:highlight w:val="yellow"/>
        </w:rPr>
        <w:t>assumes, and advances, a deficit framework</w:t>
      </w:r>
      <w:r w:rsidRPr="0094452E">
        <w:rPr>
          <w:rStyle w:val="StyleUnderline"/>
        </w:rPr>
        <w:t xml:space="preserve">. As Willis (1977) explained, </w:t>
      </w:r>
      <w:r w:rsidRPr="00841C9F">
        <w:rPr>
          <w:rStyle w:val="StyleUnderline"/>
          <w:highlight w:val="yellow"/>
        </w:rPr>
        <w:t>projects of countering hegemonic ideas that do not also shift fundamental viewpoints can</w:t>
      </w:r>
      <w:r w:rsidRPr="0094452E">
        <w:rPr>
          <w:rStyle w:val="StyleUnderline"/>
        </w:rPr>
        <w:t xml:space="preserve"> actually </w:t>
      </w:r>
      <w:r w:rsidRPr="00841C9F">
        <w:rPr>
          <w:rStyle w:val="StyleUnderline"/>
          <w:highlight w:val="yellow"/>
        </w:rPr>
        <w:t>lead to</w:t>
      </w:r>
      <w:r w:rsidRPr="0094452E">
        <w:rPr>
          <w:rStyle w:val="StyleUnderline"/>
        </w:rPr>
        <w:t xml:space="preserve"> unintentional </w:t>
      </w:r>
      <w:r w:rsidRPr="00841C9F">
        <w:rPr>
          <w:rStyle w:val="StyleUnderline"/>
          <w:highlight w:val="yellow"/>
        </w:rPr>
        <w:t>bolstering of hegemonic ideology</w:t>
      </w:r>
      <w:r w:rsidRPr="0094452E">
        <w:rPr>
          <w:sz w:val="12"/>
        </w:rPr>
        <w:t xml:space="preserve">. In seeking to counter the MMM, research that presents ahistorical definitions of the myth ironically maintains the invisibility of the process of racial triangulation and reinforces deficit thinking. Other research has also highlighted the paradox of efforts in counterhegemonic frames that unintentionally reinforce oppressive structures. For example, K. Yeung, Stombler, and Wharton (2006) examined the attempt of gay men to challenge notions of hegemonic masculinity within the college fraternity world by establishing a fraternity for gay men. By adopting the traditional structure and characteristics of a fraternal organization, however, the fraternity and its members ended up inadvertently Poon et al. 476 endorsing and reproducing aspects of hegemonic masculinity (K. Yeung et al., 2006). </w:t>
      </w:r>
      <w:r w:rsidRPr="00841C9F">
        <w:rPr>
          <w:rStyle w:val="StyleUnderline"/>
          <w:highlight w:val="yellow"/>
        </w:rPr>
        <w:t>Without a fundamental shift in</w:t>
      </w:r>
      <w:r w:rsidRPr="0094452E">
        <w:rPr>
          <w:rStyle w:val="StyleUnderline"/>
        </w:rPr>
        <w:t xml:space="preserve"> the foundational </w:t>
      </w:r>
      <w:r w:rsidRPr="00841C9F">
        <w:rPr>
          <w:rStyle w:val="StyleUnderline"/>
          <w:highlight w:val="yellow"/>
        </w:rPr>
        <w:t>understanding</w:t>
      </w:r>
      <w:r w:rsidRPr="0094452E">
        <w:rPr>
          <w:rStyle w:val="StyleUnderline"/>
        </w:rPr>
        <w:t xml:space="preserve"> of the ways </w:t>
      </w:r>
      <w:r w:rsidRPr="00841C9F">
        <w:rPr>
          <w:rStyle w:val="StyleUnderline"/>
          <w:highlight w:val="yellow"/>
        </w:rPr>
        <w:t>the MMM</w:t>
      </w:r>
      <w:r w:rsidRPr="0094452E">
        <w:rPr>
          <w:rStyle w:val="StyleUnderline"/>
        </w:rPr>
        <w:t xml:space="preserve"> operates in higher education, r</w:t>
      </w:r>
      <w:r w:rsidRPr="00841C9F">
        <w:rPr>
          <w:rStyle w:val="StyleUnderline"/>
          <w:highlight w:val="yellow"/>
        </w:rPr>
        <w:t>esearch</w:t>
      </w:r>
      <w:r w:rsidRPr="0094452E">
        <w:rPr>
          <w:rStyle w:val="StyleUnderline"/>
        </w:rPr>
        <w:t xml:space="preserve"> in this field </w:t>
      </w:r>
      <w:r w:rsidRPr="00841C9F">
        <w:rPr>
          <w:rStyle w:val="StyleUnderline"/>
          <w:highlight w:val="yellow"/>
        </w:rPr>
        <w:t>will fall short</w:t>
      </w:r>
      <w:r w:rsidRPr="0094452E">
        <w:rPr>
          <w:rStyle w:val="StyleUnderline"/>
        </w:rPr>
        <w:t xml:space="preserve"> of reframing and advancing knowledge about AAPIs.</w:t>
      </w:r>
    </w:p>
    <w:p w14:paraId="09E79CC3" w14:textId="6FF4B3B3" w:rsidR="00DF1803" w:rsidRPr="00DF1803" w:rsidRDefault="00DF1803" w:rsidP="00DF1803">
      <w:pPr>
        <w:pStyle w:val="Heading3"/>
      </w:pPr>
      <w:r w:rsidRPr="00DF1803">
        <w:lastRenderedPageBreak/>
        <w:t>Static Identity Turn</w:t>
      </w:r>
    </w:p>
    <w:p w14:paraId="106613E7" w14:textId="16E834DA" w:rsidR="00DF1803" w:rsidRPr="00C67B20" w:rsidRDefault="00DF1803" w:rsidP="00DF1803">
      <w:pPr>
        <w:pStyle w:val="Heading4"/>
        <w:rPr>
          <w:u w:val="single"/>
        </w:rPr>
      </w:pPr>
      <w:r>
        <w:t>Racial identity is fluid – the 1AC’s performance renders it static and monolithic, excluding Mixed Race Asians</w:t>
      </w:r>
    </w:p>
    <w:p w14:paraId="371642BC" w14:textId="2F2BA992" w:rsidR="00DF1803" w:rsidRPr="00C67B20" w:rsidRDefault="00DF1803" w:rsidP="00DF1803">
      <w:pPr>
        <w:rPr>
          <w:rStyle w:val="Style13ptBold"/>
        </w:rPr>
      </w:pPr>
      <w:r w:rsidRPr="00C67B20">
        <w:t>Bonnie</w:t>
      </w:r>
      <w:r>
        <w:t xml:space="preserve"> </w:t>
      </w:r>
      <w:r w:rsidRPr="00DF1803">
        <w:rPr>
          <w:rStyle w:val="Heading4Char"/>
        </w:rPr>
        <w:t>Tsui</w:t>
      </w:r>
      <w:r w:rsidRPr="00C67B20">
        <w:t xml:space="preserve">, </w:t>
      </w:r>
      <w:r>
        <w:t>12/14/</w:t>
      </w:r>
      <w:r w:rsidRPr="00DF1803">
        <w:rPr>
          <w:rStyle w:val="Heading4Char"/>
        </w:rPr>
        <w:t>15</w:t>
      </w:r>
      <w:r>
        <w:t xml:space="preserve">, </w:t>
      </w:r>
      <w:r w:rsidRPr="00C67B20">
        <w:t xml:space="preserve">“Choose Your Own Identity”, The New York Times Magazine, </w:t>
      </w:r>
      <w:hyperlink r:id="rId73" w:history="1">
        <w:r w:rsidRPr="00C67B20">
          <w:rPr>
            <w:rStyle w:val="Hyperlink"/>
          </w:rPr>
          <w:t>https://www.nytimes.com/2015/12/14/magazine/choose-your-own-identity.html</w:t>
        </w:r>
      </w:hyperlink>
    </w:p>
    <w:p w14:paraId="6C0AFA84" w14:textId="0A547838" w:rsidR="00DF1803" w:rsidRDefault="00DF1803" w:rsidP="00DF1803">
      <w:pPr>
        <w:rPr>
          <w:sz w:val="12"/>
        </w:rPr>
      </w:pPr>
      <w:r w:rsidRPr="00F8514C">
        <w:rPr>
          <w:sz w:val="12"/>
        </w:rPr>
        <w:t>I never realized how little I understood race until I tried to explain it to my 5-year-old son. Our family story doesn’t seem too complicated: I’m Chinese-American and my husband is white, an American of English-Dutch-Irish descent; we have two children. My 5-year-old knows my parents were born in China, and that I speak Cantonese sometimes. He has been to Hong Kong and Guangzhou to visit his gung-gung, my father. But when I asked him the other day if he was Chinese, he said no. “You’re Chinese, but I’m not,” he told me, with certainty. “But I eat Chinese food.” This gave me pause. How could I tell him that I wasn’t talking about food or cultural heritage or where we were born? (Me, I’m from Queens.) I had no basis to describe race to him other than the one I’d taken pains to avoid: how we look and how other people treat us as a result. My son probably doesn’t need me to tell him we look different. He’s a whir-in-a-blender mix of my husband and me; he has been called Croatian and Italian. More than once in his life, he will be asked, “What are you?” But in that moment when he confidently asserted himself as “not Chinese</w:t>
      </w:r>
      <w:r w:rsidRPr="00DF1803">
        <w:rPr>
          <w:rStyle w:val="StyleUnderline"/>
        </w:rPr>
        <w:t xml:space="preserve">,” I felt a selfish urge for him to claim a way of describing himself that included my side of his genetic code. And yet I knew that </w:t>
      </w:r>
      <w:r w:rsidRPr="00DF1803">
        <w:rPr>
          <w:rStyle w:val="StyleUnderline"/>
          <w:highlight w:val="yellow"/>
        </w:rPr>
        <w:t>I had no business telling him what his racial identity was. Today, he might feel white; tomorrow he might feel more Chinese</w:t>
      </w:r>
      <w:r w:rsidRPr="00DF1803">
        <w:rPr>
          <w:rStyle w:val="StyleUnderline"/>
        </w:rPr>
        <w:t xml:space="preserve">. The next day, more, well, both. </w:t>
      </w:r>
      <w:r w:rsidRPr="00DF1803">
        <w:rPr>
          <w:rStyle w:val="StyleUnderline"/>
          <w:highlight w:val="yellow"/>
        </w:rPr>
        <w:t>Who’s to say but him? Racial identity can be fluid</w:t>
      </w:r>
      <w:r w:rsidRPr="00DF1803">
        <w:rPr>
          <w:rStyle w:val="StyleUnderline"/>
        </w:rPr>
        <w:t xml:space="preserve">. More and more, it will have to be: </w:t>
      </w:r>
      <w:r w:rsidRPr="00DF1803">
        <w:rPr>
          <w:rStyle w:val="StyleUnderline"/>
          <w:highlight w:val="yellow"/>
        </w:rPr>
        <w:t>Multiracial Americans are on the rise</w:t>
      </w:r>
      <w:r w:rsidRPr="00DF1803">
        <w:rPr>
          <w:rStyle w:val="StyleUnderline"/>
        </w:rPr>
        <w:t xml:space="preserve">, growing at a rate three times as fast as the country’s population as a whole, according to a new </w:t>
      </w:r>
      <w:hyperlink r:id="rId74" w:tooltip="More articles about Pew Research Center" w:history="1">
        <w:r w:rsidRPr="00DF1803">
          <w:rPr>
            <w:rStyle w:val="StyleUnderline"/>
          </w:rPr>
          <w:t>Pew Research Center</w:t>
        </w:r>
      </w:hyperlink>
      <w:hyperlink r:id="rId75" w:history="1">
        <w:r w:rsidRPr="00DF1803">
          <w:rPr>
            <w:rStyle w:val="StyleUnderline"/>
          </w:rPr>
          <w:t>study</w:t>
        </w:r>
      </w:hyperlink>
      <w:r w:rsidRPr="00DF1803">
        <w:rPr>
          <w:rStyle w:val="StyleUnderline"/>
        </w:rPr>
        <w:t xml:space="preserve"> released in June.</w:t>
      </w:r>
      <w:r w:rsidRPr="00F8514C">
        <w:rPr>
          <w:sz w:val="12"/>
        </w:rPr>
        <w:t xml:space="preserve"> Nearly half of mixed-race Americans today are younger than 18, and about 7 percent of the U.S. adult population could be considered multiracial, though they might not call themselves that. </w:t>
      </w:r>
      <w:r w:rsidRPr="00DF1803">
        <w:rPr>
          <w:rStyle w:val="StyleUnderline"/>
          <w:highlight w:val="yellow"/>
        </w:rPr>
        <w:t>The need to categorize people into specific race groups will never feel</w:t>
      </w:r>
      <w:r w:rsidRPr="00DF1803">
        <w:rPr>
          <w:rStyle w:val="StyleUnderline"/>
        </w:rPr>
        <w:t xml:space="preserve"> entirely </w:t>
      </w:r>
      <w:r w:rsidRPr="00DF1803">
        <w:rPr>
          <w:rStyle w:val="StyleUnderline"/>
          <w:highlight w:val="yellow"/>
        </w:rPr>
        <w:t>relevant to this population, whose perceptions</w:t>
      </w:r>
      <w:r w:rsidRPr="00DF1803">
        <w:rPr>
          <w:rStyle w:val="StyleUnderline"/>
        </w:rPr>
        <w:t xml:space="preserve"> of who they are </w:t>
      </w:r>
      <w:r w:rsidRPr="00DF1803">
        <w:rPr>
          <w:rStyle w:val="StyleUnderline"/>
          <w:highlight w:val="yellow"/>
        </w:rPr>
        <w:t>can change</w:t>
      </w:r>
      <w:r w:rsidRPr="00DF1803">
        <w:rPr>
          <w:rStyle w:val="StyleUnderline"/>
        </w:rPr>
        <w:t xml:space="preserve"> by the day, </w:t>
      </w:r>
      <w:r w:rsidRPr="00DF1803">
        <w:rPr>
          <w:rStyle w:val="StyleUnderline"/>
          <w:highlight w:val="yellow"/>
        </w:rPr>
        <w:t>depending on the people they’re with</w:t>
      </w:r>
      <w:r w:rsidRPr="00F8514C">
        <w:rPr>
          <w:sz w:val="12"/>
          <w:highlight w:val="yellow"/>
        </w:rPr>
        <w:t>.</w:t>
      </w:r>
      <w:r w:rsidRPr="00F8514C">
        <w:rPr>
          <w:sz w:val="12"/>
        </w:rPr>
        <w:t xml:space="preserve"> Besides, the American definition of race has always been in flux. For one thing, context mattered: In 1870, mixed-race American Indians living on reservations were </w:t>
      </w:r>
      <w:hyperlink r:id="rId76" w:history="1">
        <w:r w:rsidRPr="00F8514C">
          <w:rPr>
            <w:rStyle w:val="Hyperlink"/>
            <w:sz w:val="12"/>
          </w:rPr>
          <w:t>counted</w:t>
        </w:r>
      </w:hyperlink>
      <w:r w:rsidRPr="00F8514C">
        <w:rPr>
          <w:sz w:val="12"/>
        </w:rPr>
        <w:t xml:space="preserve"> as Indians, but if they lived in white communities they were counted as whites. </w:t>
      </w:r>
      <w:r w:rsidRPr="00DF1803">
        <w:rPr>
          <w:rStyle w:val="StyleUnderline"/>
          <w:highlight w:val="yellow"/>
        </w:rPr>
        <w:t xml:space="preserve">Who was “white” </w:t>
      </w:r>
      <w:hyperlink r:id="rId77" w:history="1">
        <w:r w:rsidRPr="00DF1803">
          <w:rPr>
            <w:rStyle w:val="StyleUnderline"/>
            <w:highlight w:val="yellow"/>
          </w:rPr>
          <w:t>evolved</w:t>
        </w:r>
      </w:hyperlink>
      <w:r w:rsidRPr="00DF1803">
        <w:rPr>
          <w:rStyle w:val="StyleUnderline"/>
          <w:highlight w:val="yellow"/>
        </w:rPr>
        <w:t xml:space="preserve"> over time: From the 1870s to 1930s</w:t>
      </w:r>
      <w:r w:rsidRPr="00DF1803">
        <w:rPr>
          <w:rStyle w:val="StyleUnderline"/>
        </w:rPr>
        <w:t xml:space="preserve">, a parade of </w:t>
      </w:r>
      <w:hyperlink r:id="rId78" w:history="1">
        <w:r w:rsidRPr="00DF1803">
          <w:rPr>
            <w:rStyle w:val="StyleUnderline"/>
            <w:highlight w:val="yellow"/>
          </w:rPr>
          <w:t>court rulings</w:t>
        </w:r>
      </w:hyperlink>
      <w:r w:rsidRPr="00DF1803">
        <w:rPr>
          <w:rStyle w:val="StyleUnderline"/>
          <w:highlight w:val="yellow"/>
        </w:rPr>
        <w:t xml:space="preserve"> pondered the “whiteness” of Asian immigrants</w:t>
      </w:r>
      <w:r w:rsidRPr="00DF1803">
        <w:rPr>
          <w:rStyle w:val="StyleUnderline"/>
        </w:rPr>
        <w:t xml:space="preserve"> from China, Japan and India, </w:t>
      </w:r>
      <w:r w:rsidRPr="00DF1803">
        <w:rPr>
          <w:rStyle w:val="StyleUnderline"/>
          <w:highlight w:val="yellow"/>
        </w:rPr>
        <w:t xml:space="preserve">often </w:t>
      </w:r>
      <w:hyperlink r:id="rId79" w:history="1">
        <w:r w:rsidRPr="00DF1803">
          <w:rPr>
            <w:rStyle w:val="StyleUnderline"/>
            <w:highlight w:val="yellow"/>
          </w:rPr>
          <w:t>changing definitions</w:t>
        </w:r>
      </w:hyperlink>
      <w:r w:rsidRPr="00DF1803">
        <w:rPr>
          <w:rStyle w:val="StyleUnderline"/>
        </w:rPr>
        <w:t xml:space="preserve"> by the ruling in </w:t>
      </w:r>
      <w:r w:rsidRPr="00DF1803">
        <w:rPr>
          <w:rStyle w:val="StyleUnderline"/>
          <w:highlight w:val="yellow"/>
        </w:rPr>
        <w:t>order to exclude yet another group from citizenship</w:t>
      </w:r>
      <w:r w:rsidRPr="00DF1803">
        <w:rPr>
          <w:rStyle w:val="StyleUnderline"/>
        </w:rPr>
        <w:t>. When mixed-race people became more prevalent, things got murkier still</w:t>
      </w:r>
      <w:r w:rsidRPr="00F8514C">
        <w:rPr>
          <w:sz w:val="12"/>
        </w:rPr>
        <w:t xml:space="preserve">. Who the U.S. Census Bureau designated “colored” or “black” </w:t>
      </w:r>
      <w:hyperlink r:id="rId80" w:history="1">
        <w:r w:rsidRPr="00F8514C">
          <w:rPr>
            <w:rStyle w:val="Hyperlink"/>
            <w:sz w:val="12"/>
          </w:rPr>
          <w:t>varied</w:t>
        </w:r>
      </w:hyperlink>
      <w:r w:rsidRPr="00F8514C">
        <w:rPr>
          <w:sz w:val="12"/>
        </w:rPr>
        <w:t xml:space="preserve">, too, before and after slavery, and at times including subcategories for people of mixed race, all details often left up to the whims of the census taker. </w:t>
      </w:r>
      <w:r w:rsidRPr="00DF1803">
        <w:rPr>
          <w:rStyle w:val="StyleUnderline"/>
          <w:highlight w:val="yellow"/>
        </w:rPr>
        <w:t>In 1930, nativist lobbyists succeeded in getting Mexicans officially labeled nonwhite</w:t>
      </w:r>
      <w:r w:rsidRPr="00DF1803">
        <w:rPr>
          <w:rStyle w:val="StyleUnderline"/>
        </w:rPr>
        <w:t xml:space="preserve"> on the census; up until then, they were considered white and allowed citizenship. </w:t>
      </w:r>
      <w:r w:rsidRPr="00DF1803">
        <w:rPr>
          <w:rStyle w:val="StyleUnderline"/>
          <w:highlight w:val="yellow"/>
        </w:rPr>
        <w:t>By 1940,</w:t>
      </w:r>
      <w:r w:rsidRPr="00DF1803">
        <w:rPr>
          <w:rStyle w:val="StyleUnderline"/>
        </w:rPr>
        <w:t xml:space="preserve"> international </w:t>
      </w:r>
      <w:r w:rsidRPr="00DF1803">
        <w:rPr>
          <w:rStyle w:val="StyleUnderline"/>
          <w:highlight w:val="yellow"/>
        </w:rPr>
        <w:t>political pressure had reversed the decision</w:t>
      </w:r>
      <w:r w:rsidRPr="00F8514C">
        <w:rPr>
          <w:sz w:val="12"/>
          <w:highlight w:val="yellow"/>
        </w:rPr>
        <w:t>.</w:t>
      </w:r>
      <w:r w:rsidRPr="00F8514C">
        <w:rPr>
          <w:sz w:val="12"/>
        </w:rPr>
        <w:t xml:space="preserve"> It wasn’t until 2000 that the Census Bureau started letting people choose more than one race category to describe themselves, and it still only recognizes five standard racial categories: white, black/African-American, American Indian/Alaska Native, Asian, Native Hawaiian/Pacific Islander</w:t>
      </w:r>
      <w:r w:rsidRPr="00DF1803">
        <w:rPr>
          <w:rStyle w:val="StyleUnderline"/>
        </w:rPr>
        <w:t xml:space="preserve">. </w:t>
      </w:r>
      <w:r w:rsidRPr="00DF1803">
        <w:rPr>
          <w:rStyle w:val="StyleUnderline"/>
          <w:highlight w:val="yellow"/>
        </w:rPr>
        <w:t xml:space="preserve">Racial categories formed the historical basis for so many of America’s </w:t>
      </w:r>
      <w:r w:rsidRPr="00DF1803">
        <w:rPr>
          <w:rStyle w:val="StyleUnderline"/>
        </w:rPr>
        <w:t xml:space="preserve">societal and political </w:t>
      </w:r>
      <w:r w:rsidRPr="00DF1803">
        <w:rPr>
          <w:rStyle w:val="StyleUnderline"/>
          <w:highlight w:val="yellow"/>
        </w:rPr>
        <w:t>decisions,</w:t>
      </w:r>
      <w:r w:rsidRPr="00DF1803">
        <w:rPr>
          <w:rStyle w:val="StyleUnderline"/>
        </w:rPr>
        <w:t xml:space="preserve"> and </w:t>
      </w:r>
      <w:r w:rsidRPr="00DF1803">
        <w:rPr>
          <w:rStyle w:val="StyleUnderline"/>
          <w:highlight w:val="yellow"/>
        </w:rPr>
        <w:t xml:space="preserve">yet even the Census Bureau has </w:t>
      </w:r>
      <w:hyperlink r:id="rId81" w:history="1">
        <w:r w:rsidRPr="00DF1803">
          <w:rPr>
            <w:rStyle w:val="StyleUnderline"/>
            <w:highlight w:val="yellow"/>
          </w:rPr>
          <w:t>admitted</w:t>
        </w:r>
      </w:hyperlink>
      <w:r w:rsidRPr="00DF1803">
        <w:rPr>
          <w:rStyle w:val="StyleUnderline"/>
          <w:highlight w:val="yellow"/>
        </w:rPr>
        <w:t xml:space="preserve"> that its categories are in flux</w:t>
      </w:r>
      <w:r w:rsidRPr="00DF1803">
        <w:rPr>
          <w:rStyle w:val="StyleUnderline"/>
        </w:rPr>
        <w:t xml:space="preserve">, recognizing that race is not a fixed, “quantifiable” value but a fluid one. </w:t>
      </w:r>
      <w:r w:rsidRPr="00DF1803">
        <w:rPr>
          <w:rStyle w:val="StyleUnderline"/>
          <w:b/>
          <w:highlight w:val="yellow"/>
        </w:rPr>
        <w:t>White or black or Asian America isn’t monolithic and never was</w:t>
      </w:r>
      <w:r w:rsidRPr="00DF1803">
        <w:rPr>
          <w:rStyle w:val="StyleUnderline"/>
          <w:highlight w:val="yellow"/>
        </w:rPr>
        <w:t>.</w:t>
      </w:r>
      <w:r w:rsidRPr="00F8514C">
        <w:rPr>
          <w:sz w:val="12"/>
        </w:rPr>
        <w:t xml:space="preserve"> Everyone’s story can be parsed ever more minutely: Haitian-Hawaiian, Mexican-Salvadorean, Cuban-Chinese. And when you start mixing up stories, as my family has, much of the institutional meaning of race falls away; it becomes, instead, intensely individual. In a strange way, the renewed fluidity of racial identity is a homecoming of sorts, to a time before race — and racism — was institutionalized. In the San Francisco Bay Area, where I live, the once-derogatory term hapa — from the Hawaiian word for “half”; it’s a Hawaiian pidgin term long used to refer to people of mixed-race background — is now part of the everyday lexicon. In my sons’ preschool and kindergarten classes, hapais fast becoming the norm because there are so many mixed-race children in attendance. There’s power in the word: a reclaiming of territory, a self-determination. To me, the idea of hapa as a racial definition is inclusive rather than exclusive and thus a step in the right direction. The term is mostly used to refer to people of part Asian heritage, but increasingly it’s used for anyone of mixed race. And it’s a term that tends to be a self-identifying choice, rather than an outside imposition. There’s a difference, you know. A critical element in the long-running </w:t>
      </w:r>
      <w:hyperlink r:id="rId82" w:history="1">
        <w:r w:rsidRPr="00F8514C">
          <w:rPr>
            <w:rStyle w:val="Hyperlink"/>
            <w:sz w:val="12"/>
          </w:rPr>
          <w:t>Hapa Project,</w:t>
        </w:r>
      </w:hyperlink>
      <w:r w:rsidRPr="00F8514C">
        <w:rPr>
          <w:sz w:val="12"/>
        </w:rPr>
        <w:t xml:space="preserve"> for which the artist and filmmaker Kip Fulbeck traveled the country and photographed thousands of multiracial people, is that photo subjects speak for themselves. One woman states to her observers: “I am a person of color. I am not half-‘white.’ I am not half-‘Asian.’ I am a whole ‘other.’” There is a resistance to fragmentation, a taking control of the narrative. Fulbeck, as a mixed-race person himself, came up with the idea as a kid in elementary school, when he struggled with what he calls the “check one box only” question. Here, we aren’t talking about getting rid of the boxes or just adding more boxes but creating more flexible ones that can hold more going forward. There will be surprises in my own household when it comes to racial identity. According to the Pew study, biracial Asian-whites are more likely to identify with whites than they are with Asians. This line made me sit up: It never occurred to me that my sons could possibly identify only as white. I’m forced to think more carefully about what it is that actually makes me uncomfortable with that idea: It’s not that I want my sons to experience discrimination, but if they do choose to identify as white, there is something about being a racial minority in America that I would want them to know. As a child, I most wanted to fit in. As a young adult, I learned how I stood apart and to have pride in it. In the experience of being an “other,” there’s a valuable lesson in consciousness: You learn to listen harder, because you’ve heard what others have to say about you before you even have a chance to speak. But the truth is, I can’t tell my sons what to feel: more white than Asian, more Asian than white, neither, both. Other. I can only tell them what I think about my own identity and listen hard to what they have to tell me in turn. If that isn’t practicing good race relations, what is? Much as I hate to admit it, what they choose to be won’t necessarily have to do with me. Because my sons are going to be the ones who say who — not what — they are.</w:t>
      </w:r>
    </w:p>
    <w:p w14:paraId="6594A361" w14:textId="3046F9DD" w:rsidR="00F8514C" w:rsidRDefault="00F8514C" w:rsidP="00F8514C">
      <w:pPr>
        <w:pStyle w:val="Heading3"/>
      </w:pPr>
      <w:r>
        <w:lastRenderedPageBreak/>
        <w:t>Identity Politics Turn</w:t>
      </w:r>
    </w:p>
    <w:p w14:paraId="2DEC603D" w14:textId="2AB9A4CF" w:rsidR="00F8514C" w:rsidRDefault="00F8514C" w:rsidP="00F8514C">
      <w:pPr>
        <w:pStyle w:val="Heading4"/>
      </w:pPr>
      <w:r>
        <w:t>The Aff’s use of Identity inevitably alienates other groups</w:t>
      </w:r>
      <w:r w:rsidR="00176425">
        <w:t xml:space="preserve">, fragments the left, empowers the alt-right, </w:t>
      </w:r>
      <w:r w:rsidR="0075743E">
        <w:t>causes immediate white backlash,</w:t>
      </w:r>
      <w:r w:rsidR="00176425">
        <w:t xml:space="preserve"> and dooms the movement to failure.</w:t>
      </w:r>
    </w:p>
    <w:p w14:paraId="431984E9" w14:textId="509F87BA" w:rsidR="001702E4" w:rsidRPr="001702E4" w:rsidRDefault="001702E4" w:rsidP="001702E4">
      <w:r w:rsidRPr="001702E4">
        <w:rPr>
          <w:rStyle w:val="Heading4Char"/>
        </w:rPr>
        <w:t>The Guardian, 3/1</w:t>
      </w:r>
      <w:r>
        <w:t xml:space="preserve">/18, “How America’s Identity Politics Went From Inclusion to Division”, </w:t>
      </w:r>
      <w:r w:rsidRPr="001702E4">
        <w:t>https://www.theguardian.com/society/2018/mar/01/how-americas-identity-politics-went-from-inclusion-to-division</w:t>
      </w:r>
      <w:r>
        <w:t>//JY</w:t>
      </w:r>
    </w:p>
    <w:p w14:paraId="1FE85521" w14:textId="2F1AF514" w:rsidR="00F8514C" w:rsidRPr="001702E4" w:rsidRDefault="00F8514C" w:rsidP="00F8514C">
      <w:pPr>
        <w:rPr>
          <w:sz w:val="10"/>
        </w:rPr>
      </w:pPr>
      <w:r w:rsidRPr="001702E4">
        <w:rPr>
          <w:sz w:val="10"/>
        </w:rPr>
        <w:t>We are at an unprecedented moment in America</w:t>
      </w:r>
      <w:r w:rsidRPr="00F8514C">
        <w:rPr>
          <w:rStyle w:val="StyleUnderline"/>
        </w:rPr>
        <w:t xml:space="preserve">. For the first time in US history, </w:t>
      </w:r>
      <w:r w:rsidRPr="00F8514C">
        <w:rPr>
          <w:rStyle w:val="StyleUnderline"/>
          <w:highlight w:val="yellow"/>
        </w:rPr>
        <w:t>white Americans are faced with the prospect of becoming a minority</w:t>
      </w:r>
      <w:r w:rsidRPr="00F8514C">
        <w:rPr>
          <w:rStyle w:val="StyleUnderline"/>
        </w:rPr>
        <w:t xml:space="preserve"> in their “own country.” While many in our multicultural cities may well celebrate the “browning of America” as a welcome step away from “white supremacy”, it’s safe to say that </w:t>
      </w:r>
      <w:r w:rsidRPr="00F8514C">
        <w:rPr>
          <w:rStyle w:val="StyleUnderline"/>
          <w:highlight w:val="yellow"/>
        </w:rPr>
        <w:t>large numbers of American whites are</w:t>
      </w:r>
      <w:r w:rsidRPr="00F8514C">
        <w:rPr>
          <w:rStyle w:val="StyleUnderline"/>
        </w:rPr>
        <w:t xml:space="preserve"> more </w:t>
      </w:r>
      <w:r w:rsidRPr="00F8514C">
        <w:rPr>
          <w:rStyle w:val="StyleUnderline"/>
          <w:highlight w:val="yellow"/>
        </w:rPr>
        <w:t>anxious about this phenomenon, whether they admit it or not</w:t>
      </w:r>
      <w:r w:rsidRPr="001702E4">
        <w:rPr>
          <w:sz w:val="10"/>
          <w:highlight w:val="yellow"/>
        </w:rPr>
        <w:t>.</w:t>
      </w:r>
      <w:r w:rsidRPr="001702E4">
        <w:rPr>
          <w:sz w:val="10"/>
        </w:rPr>
        <w:t xml:space="preserve"> Tellingly, a 2012 study showed that more than half of white Americans believe that “whites have replaced blacks as the ‘primary victims of discrimination’.” Meanwhile, the coming demographic shift has done little to allay minority concerns about discrimination. A recent survey found that 43% of black Americans do not believe America will ever make the changes necessary to give blacks equal rights. Most disconcertingly, hate crimes have increased 20% in the wake of the 2016 election. </w:t>
      </w:r>
      <w:r w:rsidRPr="00F8514C">
        <w:rPr>
          <w:rStyle w:val="StyleUnderline"/>
          <w:highlight w:val="yellow"/>
        </w:rPr>
        <w:t>When groups feel threatened, they retreat into tribalism. When groups feel mistreated</w:t>
      </w:r>
      <w:r w:rsidRPr="00F8514C">
        <w:rPr>
          <w:rStyle w:val="StyleUnderline"/>
        </w:rPr>
        <w:t xml:space="preserve"> and disrespected, </w:t>
      </w:r>
      <w:r w:rsidRPr="00F8514C">
        <w:rPr>
          <w:rStyle w:val="StyleUnderline"/>
          <w:highlight w:val="yellow"/>
        </w:rPr>
        <w:t>they close ranks and become more insular</w:t>
      </w:r>
      <w:r w:rsidRPr="00F8514C">
        <w:rPr>
          <w:rStyle w:val="StyleUnderline"/>
        </w:rPr>
        <w:t xml:space="preserve">, more defensive, more punitive, </w:t>
      </w:r>
      <w:r w:rsidRPr="00F8514C">
        <w:rPr>
          <w:rStyle w:val="StyleUnderline"/>
          <w:highlight w:val="yellow"/>
        </w:rPr>
        <w:t>more us-versus-them. In America today, every group feels this way to some extent.</w:t>
      </w:r>
      <w:r w:rsidRPr="00F8514C">
        <w:rPr>
          <w:rStyle w:val="StyleUnderline"/>
        </w:rPr>
        <w:t xml:space="preserve"> Whites and blacks, Latinos and Asians, men and women, Christians, Jews, and Muslims, straight people and gay people, liberals and conservatives</w:t>
      </w:r>
      <w:r w:rsidRPr="001702E4">
        <w:rPr>
          <w:sz w:val="10"/>
        </w:rPr>
        <w:t xml:space="preserve"> – all feel their groups are being attacked, bullied, persecuted, discriminated against. </w:t>
      </w:r>
      <w:r w:rsidRPr="00F8514C">
        <w:rPr>
          <w:rStyle w:val="StyleUnderline"/>
        </w:rPr>
        <w:t xml:space="preserve">Of course, </w:t>
      </w:r>
      <w:r w:rsidRPr="00F8514C">
        <w:rPr>
          <w:rStyle w:val="StyleUnderline"/>
          <w:highlight w:val="yellow"/>
        </w:rPr>
        <w:t>one group’s claims to feeling threatened and voiceless are often met by another group’s derision</w:t>
      </w:r>
      <w:r w:rsidRPr="00F8514C">
        <w:rPr>
          <w:rStyle w:val="StyleUnderline"/>
        </w:rPr>
        <w:t xml:space="preserve"> because it discounts their own feelings of persecution – but such is political tribalism</w:t>
      </w:r>
      <w:r w:rsidRPr="001702E4">
        <w:rPr>
          <w:sz w:val="10"/>
        </w:rPr>
        <w:t>. This – combined with record levels of inequality – is why we now see identity politics on both sides of the political spectrum. And it leaves the United States in a perilous new situation: almost no one is standing up for an America without identity politics, for an American identity that transcends and unites all the country’s many subgroups. ••• This is certainly true of the American left today</w:t>
      </w:r>
      <w:r w:rsidRPr="00F8514C">
        <w:rPr>
          <w:rStyle w:val="StyleUnderline"/>
        </w:rPr>
        <w:t xml:space="preserve">. Fifty years ago, </w:t>
      </w:r>
      <w:r w:rsidRPr="00F8514C">
        <w:rPr>
          <w:rStyle w:val="StyleUnderline"/>
          <w:highlight w:val="yellow"/>
        </w:rPr>
        <w:t>the rhetoric of</w:t>
      </w:r>
      <w:r w:rsidRPr="00F8514C">
        <w:rPr>
          <w:rStyle w:val="StyleUnderline"/>
        </w:rPr>
        <w:t xml:space="preserve"> pro–</w:t>
      </w:r>
      <w:r w:rsidRPr="00F8514C">
        <w:rPr>
          <w:rStyle w:val="StyleUnderline"/>
          <w:highlight w:val="yellow"/>
        </w:rPr>
        <w:t>civil rights</w:t>
      </w:r>
      <w:r w:rsidRPr="00F8514C">
        <w:rPr>
          <w:rStyle w:val="StyleUnderline"/>
        </w:rPr>
        <w:t xml:space="preserve">, Great Society liberals </w:t>
      </w:r>
      <w:r w:rsidRPr="00F8514C">
        <w:rPr>
          <w:rStyle w:val="StyleUnderline"/>
          <w:highlight w:val="yellow"/>
        </w:rPr>
        <w:t>was,</w:t>
      </w:r>
      <w:r w:rsidRPr="00F8514C">
        <w:rPr>
          <w:rStyle w:val="StyleUnderline"/>
        </w:rPr>
        <w:t xml:space="preserve"> in its dominant voices, </w:t>
      </w:r>
      <w:r w:rsidRPr="00F8514C">
        <w:rPr>
          <w:rStyle w:val="StyleUnderline"/>
          <w:highlight w:val="yellow"/>
        </w:rPr>
        <w:t>expressly group transcending</w:t>
      </w:r>
      <w:r w:rsidRPr="00F8514C">
        <w:rPr>
          <w:rStyle w:val="StyleUnderline"/>
        </w:rPr>
        <w:t>, framed in the language of national unity and equal opportunity.</w:t>
      </w:r>
      <w:r w:rsidRPr="001702E4">
        <w:rPr>
          <w:sz w:val="10"/>
        </w:rPr>
        <w:t xml:space="preserve"> </w:t>
      </w:r>
      <w:r w:rsidRPr="001702E4">
        <w:rPr>
          <w:noProof/>
          <w:sz w:val="10"/>
          <w:lang w:eastAsia="zh-CN"/>
        </w:rPr>
        <mc:AlternateContent>
          <mc:Choice Requires="wps">
            <w:drawing>
              <wp:inline distT="0" distB="0" distL="0" distR="0" wp14:anchorId="782A62AF" wp14:editId="6D9FE68F">
                <wp:extent cx="307340" cy="307340"/>
                <wp:effectExtent l="0" t="0" r="0" b="0"/>
                <wp:docPr id="1" name="Rectangle 1" descr="https://i.guim.co.uk/img/media/64be34c368727097880ff01c91428fea353da590/296_520_4075_2445/master/4075.jpg?w=460&amp;q=55&amp;auto=format&amp;usm=12&amp;fit=max&amp;s=8778c8cba6282ae3aa0d08cc5d3495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a14="http://schemas.microsoft.com/office/drawing/2010/main" xmlns:a="http://schemas.openxmlformats.org/drawingml/2006/main">
            <w:pict>
              <v:rect id="Rectangle 1" style="width:24.2pt;height:24.2pt;visibility:visible;mso-wrap-style:square;mso-left-percent:-10001;mso-top-percent:-10001;mso-position-horizontal:absolute;mso-position-horizontal-relative:char;mso-position-vertical:absolute;mso-position-vertical-relative:line;mso-left-percent:-10001;mso-top-percent:-10001;v-text-anchor:top" alt="https://i.guim.co.uk/img/media/64be34c368727097880ff01c91428fea353da590/296_520_4075_2445/master/4075.jpg?w=460&amp;q=55&amp;auto=format&amp;usm=12&amp;fit=max&amp;s=8778c8cba6282ae3aa0d08cc5d349599" o:spid="_x0000_s1026" filled="f" stroked="f" w14:anchorId="694BEC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">
                <o:lock v:ext="edit" aspectratio="t"/>
                <w10:anchorlock/>
              </v:rect>
            </w:pict>
          </mc:Fallback>
        </mc:AlternateContent>
      </w:r>
      <w:r w:rsidRPr="001702E4">
        <w:rPr>
          <w:sz w:val="10"/>
        </w:rPr>
        <w:t xml:space="preserve"> After being the 'Tiger Mom', Amy Chua turns to political tribalism Read more In his most famous speech, Dr </w:t>
      </w:r>
      <w:r w:rsidRPr="00176425">
        <w:rPr>
          <w:rStyle w:val="StyleUnderline"/>
          <w:highlight w:val="yellow"/>
        </w:rPr>
        <w:t>Martin Luther King</w:t>
      </w:r>
      <w:r w:rsidRPr="00176425">
        <w:rPr>
          <w:rStyle w:val="StyleUnderline"/>
        </w:rPr>
        <w:t xml:space="preserve"> </w:t>
      </w:r>
      <w:r w:rsidRPr="001702E4">
        <w:rPr>
          <w:sz w:val="10"/>
        </w:rPr>
        <w:t xml:space="preserve">Jr proclaimed: “When the architects of our republic wrote the magnificent words of the Constitution and the Declaration of Independence, they were signing a promissory note to which every American was to fall heir. This note was a promise that all men – yes, black men as well as white men – would be guaranteed the unalienable rights of life, liberty, and the pursuit of happiness.” </w:t>
      </w:r>
      <w:r w:rsidRPr="00176425">
        <w:rPr>
          <w:rStyle w:val="StyleUnderline"/>
        </w:rPr>
        <w:t xml:space="preserve">King’s ideals – the ideals of the American Left that captured the imagination and hearts of the public and led to real change – </w:t>
      </w:r>
      <w:r w:rsidRPr="00176425">
        <w:rPr>
          <w:rStyle w:val="StyleUnderline"/>
          <w:highlight w:val="yellow"/>
        </w:rPr>
        <w:t>transcended group divides and called for an America in which skin color didn’t matter</w:t>
      </w:r>
      <w:r w:rsidRPr="001702E4">
        <w:rPr>
          <w:sz w:val="10"/>
        </w:rPr>
        <w:t xml:space="preserve">. Leading liberal philosophical movements of that era were similarly group blind and universalist in character. John Rawls’s enormously influential A Theory of Justice, published in 1971, called on people to imagine themselves in an “original position”, behind a “veil of ignorance”, in which they could decide on their society’s basic principles without regard to “race, gender, religious affiliation, [or] wealth”. At roughly the same time, the idea of universal human rights proliferated, advancing the dignity of every individual as the foundation of a just international order. Thus, although the Left was always concerned with the oppression of minorities and the rights of disadvantaged groups, the dominant ideals in this period tended to be group blind, often cosmopolitan, with many calling for transcending not just ethnic, racial, and gender barriers but national boundaries as well. </w:t>
      </w:r>
      <w:r w:rsidRPr="00176425">
        <w:rPr>
          <w:rStyle w:val="StyleUnderline"/>
        </w:rPr>
        <w:t xml:space="preserve">Perhaps </w:t>
      </w:r>
      <w:r w:rsidRPr="00176425">
        <w:rPr>
          <w:rStyle w:val="StyleUnderline"/>
          <w:highlight w:val="yellow"/>
        </w:rPr>
        <w:t>in reaction to</w:t>
      </w:r>
      <w:r w:rsidRPr="00176425">
        <w:rPr>
          <w:rStyle w:val="StyleUnderline"/>
        </w:rPr>
        <w:t xml:space="preserve"> Reaganism, and a growing awareness that “</w:t>
      </w:r>
      <w:r w:rsidRPr="00176425">
        <w:rPr>
          <w:rStyle w:val="StyleUnderline"/>
          <w:highlight w:val="yellow"/>
        </w:rPr>
        <w:t>colorblindness”</w:t>
      </w:r>
      <w:r w:rsidRPr="00176425">
        <w:rPr>
          <w:rStyle w:val="StyleUnderline"/>
        </w:rPr>
        <w:t xml:space="preserve"> was being used by conservatives to oppose policies intended to redress racial inequities, </w:t>
      </w:r>
      <w:r w:rsidRPr="00176425">
        <w:rPr>
          <w:rStyle w:val="StyleUnderline"/>
          <w:highlight w:val="yellow"/>
        </w:rPr>
        <w:t>a new movement began to unfold</w:t>
      </w:r>
      <w:r w:rsidRPr="00176425">
        <w:rPr>
          <w:rStyle w:val="StyleUnderline"/>
        </w:rPr>
        <w:t xml:space="preserve"> on the left in the 1980s and 1990s – a movement </w:t>
      </w:r>
      <w:r w:rsidRPr="00176425">
        <w:rPr>
          <w:rStyle w:val="StyleUnderline"/>
          <w:highlight w:val="yellow"/>
        </w:rPr>
        <w:t>emphasizing</w:t>
      </w:r>
      <w:r w:rsidRPr="00176425">
        <w:rPr>
          <w:rStyle w:val="StyleUnderline"/>
        </w:rPr>
        <w:t xml:space="preserve"> group consciousness, </w:t>
      </w:r>
      <w:r w:rsidRPr="00176425">
        <w:rPr>
          <w:rStyle w:val="StyleUnderline"/>
          <w:highlight w:val="yellow"/>
        </w:rPr>
        <w:t>group identity,</w:t>
      </w:r>
      <w:r w:rsidRPr="00176425">
        <w:rPr>
          <w:rStyle w:val="StyleUnderline"/>
        </w:rPr>
        <w:t xml:space="preserve"> and group claims</w:t>
      </w:r>
      <w:r w:rsidRPr="001702E4">
        <w:rPr>
          <w:sz w:val="10"/>
        </w:rPr>
        <w:t xml:space="preserve">. Many on the left had become acutely aware that color blindness was being used by conservatives to oppose policies intended to redress historical wrongs and persisting racial inequities. Many also began to notice that the leading liberal figures in America, whether in law, government, or academia, were predominantly white men and that the neutral “group-blind” invisible hand of the market wasn’t doing much to correct long-standing imbalances. With the collapse of the Soviet Union, the anti-capitalist economic preoccupations of the old Left began to take a backseat to a new way of understanding oppression: the politics of redistribution was replaced by a “politics of recognition”. Modern identity politics was born. As Oberlin professor Sonia Kruks writes, “What makes identity politics a significant departure from earlier [movements] is its demand for recognition on the basis of the very grounds on which recognition has previously been denied: it is qua women, qua blacks, qua lesbians that groups demand recognition ... The demand is not for inclusion within the fold of ‘universal humankind’ ... nor is it for respect ‘in spite of’ one’s differences. Rather, what is demanded is respect for oneself as different.” But identity politics, with its group-based rhetoric, did not initially become the mainstream position of the Democratic Party. </w:t>
      </w:r>
      <w:r w:rsidRPr="00176425">
        <w:rPr>
          <w:rStyle w:val="StyleUnderline"/>
          <w:highlight w:val="yellow"/>
        </w:rPr>
        <w:t>At the 2004 D</w:t>
      </w:r>
      <w:r w:rsidRPr="00176425">
        <w:rPr>
          <w:rStyle w:val="StyleUnderline"/>
        </w:rPr>
        <w:t xml:space="preserve">emocratic </w:t>
      </w:r>
      <w:r w:rsidRPr="00176425">
        <w:rPr>
          <w:rStyle w:val="StyleUnderline"/>
          <w:highlight w:val="yellow"/>
        </w:rPr>
        <w:t>N</w:t>
      </w:r>
      <w:r w:rsidRPr="00176425">
        <w:rPr>
          <w:rStyle w:val="StyleUnderline"/>
        </w:rPr>
        <w:t xml:space="preserve">ational </w:t>
      </w:r>
      <w:r w:rsidRPr="00176425">
        <w:rPr>
          <w:rStyle w:val="StyleUnderline"/>
          <w:highlight w:val="yellow"/>
        </w:rPr>
        <w:t>C</w:t>
      </w:r>
      <w:r w:rsidRPr="00176425">
        <w:rPr>
          <w:rStyle w:val="StyleUnderline"/>
        </w:rPr>
        <w:t xml:space="preserve">onvention in Boston, Barack </w:t>
      </w:r>
      <w:r w:rsidRPr="00176425">
        <w:rPr>
          <w:rStyle w:val="StyleUnderline"/>
          <w:highlight w:val="yellow"/>
        </w:rPr>
        <w:t>Obama</w:t>
      </w:r>
      <w:r w:rsidRPr="00176425">
        <w:rPr>
          <w:rStyle w:val="StyleUnderline"/>
        </w:rPr>
        <w:t xml:space="preserve"> famously </w:t>
      </w:r>
      <w:r w:rsidRPr="00176425">
        <w:rPr>
          <w:rStyle w:val="StyleUnderline"/>
          <w:highlight w:val="yellow"/>
        </w:rPr>
        <w:t>declared, “There’s not a black America and white America and Latino America and Asian America; there’s the United States of America.”</w:t>
      </w:r>
      <w:r w:rsidRPr="00176425">
        <w:rPr>
          <w:rStyle w:val="StyleUnderline"/>
        </w:rPr>
        <w:t xml:space="preserve"> A decade and a half later, </w:t>
      </w:r>
      <w:r w:rsidRPr="00176425">
        <w:rPr>
          <w:rStyle w:val="StyleUnderline"/>
          <w:highlight w:val="yellow"/>
        </w:rPr>
        <w:t>we are very far from Obama’s America</w:t>
      </w:r>
      <w:r w:rsidRPr="001702E4">
        <w:rPr>
          <w:sz w:val="10"/>
        </w:rPr>
        <w:t xml:space="preserve">. ••• For today’s Left, blindness to group identity is the ultimate sin, because it masks the reality of group hierarchies and oppression in America. It’s just a fact that whites, and specifically white male Protestants, dominated America for most of its history, often violently, and that this legacy persists. The stubborn persistence of racial inequality in the wake of Barack Obama’s supposedly “post-racial” presidency has left many young progressives disillusioned with the narratives of racial progress that were </w:t>
      </w:r>
      <w:r w:rsidRPr="001702E4">
        <w:rPr>
          <w:sz w:val="10"/>
        </w:rPr>
        <w:lastRenderedPageBreak/>
        <w:t xml:space="preserve">popular among liberals just a few years ago. When a grand jury failed to indict a white cop who was videotaped choking a black man to death, black writer Brit Bennett captured this growing mistrust in an essay entitled, “I Don’t Know What to Do with Good White People”: We all want to believe in progress, in history that marches forward in a neat line, in transcended differences and growing acceptance, in how good the good white people have become … I don’t think Darren Wilson or Daniel Pantaleo set out to kill black men. I’m sure the cops who arrested my father meant well. But what good are your good intentions if they kill us? For the Left, identity politics has long been a means to “confront rather than obscure the uglier aspects of American history and society”. But in recent years, whether because of growing strength or growing frustration with the lack of progress, the Left has upped the ante. </w:t>
      </w:r>
      <w:r w:rsidRPr="00176425">
        <w:rPr>
          <w:rStyle w:val="StyleUnderline"/>
          <w:highlight w:val="yellow"/>
        </w:rPr>
        <w:t>A shift in tone, rhetoric, and logic has moved identity politics away from inclusion</w:t>
      </w:r>
      <w:r w:rsidRPr="00176425">
        <w:rPr>
          <w:rStyle w:val="StyleUnderline"/>
        </w:rPr>
        <w:t xml:space="preserve"> – which had always been the Left’s watchword – </w:t>
      </w:r>
      <w:r w:rsidRPr="00176425">
        <w:rPr>
          <w:rStyle w:val="StyleUnderline"/>
          <w:highlight w:val="yellow"/>
        </w:rPr>
        <w:t>toward exclusion and division.</w:t>
      </w:r>
      <w:r w:rsidRPr="001702E4">
        <w:rPr>
          <w:sz w:val="10"/>
        </w:rPr>
        <w:t xml:space="preserve"> </w:t>
      </w:r>
      <w:r w:rsidRPr="00176425">
        <w:rPr>
          <w:rStyle w:val="StyleUnderline"/>
        </w:rPr>
        <w:t xml:space="preserve">As a result, </w:t>
      </w:r>
      <w:r w:rsidRPr="00176425">
        <w:rPr>
          <w:rStyle w:val="StyleUnderline"/>
          <w:highlight w:val="yellow"/>
        </w:rPr>
        <w:t>many on the left have turned against universalist rhetoric</w:t>
      </w:r>
      <w:r w:rsidRPr="00176425">
        <w:rPr>
          <w:rStyle w:val="StyleUnderline"/>
        </w:rPr>
        <w:t xml:space="preserve"> (for example, All Lives Matter), </w:t>
      </w:r>
      <w:r w:rsidRPr="00176425">
        <w:rPr>
          <w:rStyle w:val="StyleUnderline"/>
          <w:highlight w:val="yellow"/>
        </w:rPr>
        <w:t>viewing it as an attempt to erase the specificity of</w:t>
      </w:r>
      <w:r w:rsidRPr="00176425">
        <w:rPr>
          <w:rStyle w:val="StyleUnderline"/>
        </w:rPr>
        <w:t xml:space="preserve"> the experience and </w:t>
      </w:r>
      <w:r w:rsidRPr="00176425">
        <w:rPr>
          <w:rStyle w:val="StyleUnderline"/>
          <w:highlight w:val="yellow"/>
        </w:rPr>
        <w:t>oppression</w:t>
      </w:r>
      <w:r w:rsidRPr="00176425">
        <w:rPr>
          <w:rStyle w:val="StyleUnderline"/>
        </w:rPr>
        <w:t xml:space="preserve"> of historically marginalized minorities</w:t>
      </w:r>
      <w:r w:rsidRPr="001702E4">
        <w:rPr>
          <w:sz w:val="10"/>
        </w:rPr>
        <w:t xml:space="preserve">. The new exclusivity is partly epistemological, claiming that out-group members cannot share in the knowledge possessed by in-group members (“You can’t understand X because you are white”; “You can’t understand Y because you’re not a woman”; “You can’t speak about Z because you’re not queer”). The idea of “cultural appropriation” insists, among other things, “These are our group’s symbols, traditions, patrimony, and out-group members have no right to them.” </w:t>
      </w:r>
      <w:r w:rsidRPr="00176425">
        <w:rPr>
          <w:rStyle w:val="StyleUnderline"/>
        </w:rPr>
        <w:t xml:space="preserve">For much of the Left today, </w:t>
      </w:r>
      <w:r w:rsidRPr="00176425">
        <w:rPr>
          <w:rStyle w:val="StyleUnderline"/>
          <w:highlight w:val="yellow"/>
        </w:rPr>
        <w:t>anyone who speaks in favor of group blindness is on the other side</w:t>
      </w:r>
      <w:r w:rsidRPr="00176425">
        <w:rPr>
          <w:rStyle w:val="StyleUnderline"/>
        </w:rPr>
        <w:t xml:space="preserve">, indifferent to or even guilty of oppression. For some, especially on college campuses, </w:t>
      </w:r>
      <w:r w:rsidRPr="00176425">
        <w:rPr>
          <w:rStyle w:val="StyleUnderline"/>
          <w:highlight w:val="yellow"/>
        </w:rPr>
        <w:t>anyone who doesn’t swallow the anti-oppression orthodoxy</w:t>
      </w:r>
      <w:r w:rsidRPr="00176425">
        <w:rPr>
          <w:rStyle w:val="StyleUnderline"/>
        </w:rPr>
        <w:t xml:space="preserve"> </w:t>
      </w:r>
      <w:r w:rsidRPr="00176425">
        <w:rPr>
          <w:rStyle w:val="StyleUnderline"/>
          <w:highlight w:val="yellow"/>
        </w:rPr>
        <w:t>hook, line, and sinker</w:t>
      </w:r>
      <w:r w:rsidRPr="00176425">
        <w:rPr>
          <w:rStyle w:val="StyleUnderline"/>
        </w:rPr>
        <w:t xml:space="preserve"> – anyone who doesn’t acknowledge “white supremacy” in America – </w:t>
      </w:r>
      <w:r w:rsidRPr="00176425">
        <w:rPr>
          <w:rStyle w:val="StyleUnderline"/>
          <w:highlight w:val="yellow"/>
        </w:rPr>
        <w:t>is a racist. When</w:t>
      </w:r>
      <w:r w:rsidRPr="00176425">
        <w:rPr>
          <w:rStyle w:val="StyleUnderline"/>
        </w:rPr>
        <w:t xml:space="preserve"> liberal icon </w:t>
      </w:r>
      <w:r w:rsidRPr="00176425">
        <w:rPr>
          <w:rStyle w:val="StyleUnderline"/>
          <w:highlight w:val="yellow"/>
        </w:rPr>
        <w:t>Bernie Sanders told supporters,</w:t>
      </w:r>
      <w:r w:rsidRPr="00176425">
        <w:rPr>
          <w:rStyle w:val="StyleUnderline"/>
        </w:rPr>
        <w:t xml:space="preserve"> </w:t>
      </w:r>
      <w:r w:rsidRPr="00176425">
        <w:rPr>
          <w:rStyle w:val="StyleUnderline"/>
          <w:highlight w:val="yellow"/>
        </w:rPr>
        <w:t>“It’s not good enough for somebody to say, ‘Hey, I’m a Latina, vote for me,’</w:t>
      </w:r>
      <w:r w:rsidRPr="00176425">
        <w:rPr>
          <w:rStyle w:val="StyleUnderline"/>
        </w:rPr>
        <w:t xml:space="preserve"> ” </w:t>
      </w:r>
      <w:r w:rsidRPr="00176425">
        <w:rPr>
          <w:rStyle w:val="StyleUnderline"/>
          <w:highlight w:val="yellow"/>
        </w:rPr>
        <w:t>Quentin James,</w:t>
      </w:r>
      <w:r w:rsidRPr="00176425">
        <w:rPr>
          <w:rStyle w:val="StyleUnderline"/>
        </w:rPr>
        <w:t xml:space="preserve"> a leader of Hillary Clinton’s outreach efforts to people of color, </w:t>
      </w:r>
      <w:r w:rsidRPr="00176425">
        <w:rPr>
          <w:rStyle w:val="StyleUnderline"/>
          <w:highlight w:val="yellow"/>
        </w:rPr>
        <w:t>retorted that Sanders’s “comments regarding identity politics suggest he may be a white supremacist, too</w:t>
      </w:r>
      <w:r w:rsidRPr="001702E4">
        <w:rPr>
          <w:sz w:val="10"/>
        </w:rPr>
        <w:t xml:space="preserve">”. </w:t>
      </w:r>
      <w:r w:rsidRPr="00176425">
        <w:rPr>
          <w:rStyle w:val="StyleUnderline"/>
        </w:rPr>
        <w:t xml:space="preserve">••• </w:t>
      </w:r>
      <w:r w:rsidRPr="00176425">
        <w:rPr>
          <w:rStyle w:val="StyleUnderline"/>
          <w:highlight w:val="yellow"/>
        </w:rPr>
        <w:t>Once identity politics gains momentum, it inevitably subdivides</w:t>
      </w:r>
      <w:r w:rsidRPr="00176425">
        <w:rPr>
          <w:rStyle w:val="StyleUnderline"/>
        </w:rPr>
        <w:t>, giving rise to ever-proliferating group identities demanding recognition</w:t>
      </w:r>
      <w:r w:rsidRPr="001702E4">
        <w:rPr>
          <w:sz w:val="10"/>
        </w:rPr>
        <w:t xml:space="preserve">. Today, there is an ever-expanding vocabulary of identity on the left. Facebook now lists more than fifty gender designations from which users can choose, from genderqueer to intersex to pangender. Or take the acronym LGBTQ. Originally LGB, variants over the years have ranged from GLBT to LGBTI to LGBTQQIAAP as preferred terminology shifted and identity groups quarreled about who should be included and who come first. </w:t>
      </w:r>
      <w:r w:rsidRPr="00176425">
        <w:rPr>
          <w:rStyle w:val="StyleUnderline"/>
          <w:highlight w:val="yellow"/>
        </w:rPr>
        <w:t>Because the Left is always trying to outleft the last Left, the result can be</w:t>
      </w:r>
      <w:r w:rsidRPr="00176425">
        <w:rPr>
          <w:rStyle w:val="StyleUnderline"/>
        </w:rPr>
        <w:t xml:space="preserve"> a </w:t>
      </w:r>
      <w:r w:rsidRPr="00176425">
        <w:rPr>
          <w:rStyle w:val="StyleUnderline"/>
          <w:highlight w:val="yellow"/>
        </w:rPr>
        <w:t>zero-sum</w:t>
      </w:r>
      <w:r w:rsidRPr="00176425">
        <w:rPr>
          <w:rStyle w:val="StyleUnderline"/>
        </w:rPr>
        <w:t xml:space="preserve"> competition over which group is the least privileged, an </w:t>
      </w:r>
      <w:r w:rsidRPr="00176425">
        <w:rPr>
          <w:rStyle w:val="StyleUnderline"/>
          <w:highlight w:val="yellow"/>
        </w:rPr>
        <w:t>“Oppression Olympics</w:t>
      </w:r>
      <w:r w:rsidRPr="00176425">
        <w:rPr>
          <w:rStyle w:val="StyleUnderline"/>
        </w:rPr>
        <w:t xml:space="preserve">” often </w:t>
      </w:r>
      <w:r w:rsidRPr="00176425">
        <w:rPr>
          <w:rStyle w:val="StyleUnderline"/>
          <w:highlight w:val="yellow"/>
        </w:rPr>
        <w:t>fragmenting progressives and setting them against each other</w:t>
      </w:r>
      <w:r w:rsidRPr="00176425">
        <w:rPr>
          <w:rStyle w:val="StyleUnderline"/>
        </w:rPr>
        <w:t>.</w:t>
      </w:r>
      <w:r w:rsidRPr="001702E4">
        <w:rPr>
          <w:sz w:val="10"/>
        </w:rPr>
        <w:t xml:space="preserve"> </w:t>
      </w:r>
      <w:r w:rsidRPr="00176425">
        <w:rPr>
          <w:rStyle w:val="StyleUnderline"/>
        </w:rPr>
        <w:t xml:space="preserve">Although inclusivity is presumably still the ultimate goal, </w:t>
      </w:r>
      <w:r w:rsidRPr="00176425">
        <w:rPr>
          <w:rStyle w:val="StyleUnderline"/>
          <w:highlight w:val="yellow"/>
        </w:rPr>
        <w:t>the contemporary Left is pointedly exclusionary. During a B</w:t>
      </w:r>
      <w:r w:rsidRPr="00176425">
        <w:rPr>
          <w:rStyle w:val="StyleUnderline"/>
        </w:rPr>
        <w:t xml:space="preserve">lack </w:t>
      </w:r>
      <w:r w:rsidRPr="00176425">
        <w:rPr>
          <w:rStyle w:val="StyleUnderline"/>
          <w:highlight w:val="yellow"/>
        </w:rPr>
        <w:t>L</w:t>
      </w:r>
      <w:r w:rsidRPr="00176425">
        <w:rPr>
          <w:rStyle w:val="StyleUnderline"/>
        </w:rPr>
        <w:t xml:space="preserve">ives </w:t>
      </w:r>
      <w:r w:rsidRPr="00176425">
        <w:rPr>
          <w:rStyle w:val="StyleUnderline"/>
          <w:highlight w:val="yellow"/>
        </w:rPr>
        <w:t>M</w:t>
      </w:r>
      <w:r w:rsidRPr="00176425">
        <w:rPr>
          <w:rStyle w:val="StyleUnderline"/>
        </w:rPr>
        <w:t xml:space="preserve">atter </w:t>
      </w:r>
      <w:r w:rsidRPr="00176425">
        <w:rPr>
          <w:rStyle w:val="StyleUnderline"/>
          <w:highlight w:val="yellow"/>
        </w:rPr>
        <w:t>protest</w:t>
      </w:r>
      <w:r w:rsidRPr="00176425">
        <w:rPr>
          <w:rStyle w:val="StyleUnderline"/>
        </w:rPr>
        <w:t xml:space="preserve"> at the DNC held in Philadelphia in July 2016, </w:t>
      </w:r>
      <w:r w:rsidRPr="00176425">
        <w:rPr>
          <w:rStyle w:val="StyleUnderline"/>
          <w:highlight w:val="yellow"/>
        </w:rPr>
        <w:t>a protest leader announced that “this is a black and brown resistance march”, asking white allies to “appropriately take [their] place in the back of this march</w:t>
      </w:r>
      <w:r w:rsidRPr="00176425">
        <w:rPr>
          <w:rStyle w:val="StyleUnderline"/>
        </w:rPr>
        <w:t>”.</w:t>
      </w:r>
      <w:r w:rsidRPr="001702E4">
        <w:rPr>
          <w:sz w:val="10"/>
        </w:rPr>
        <w:t xml:space="preserve"> The war on “cultural appropriation” is rooted in the belief that groups have exclusive rights to their own histories, symbols, and traditions. Thus, many on the left today would consider it an offensive act of privilege for, say, a straight white man to write a novel featuring a gay Latina as the main character. Transgressions are called out daily on social media; </w:t>
      </w:r>
      <w:r w:rsidRPr="00176425">
        <w:rPr>
          <w:rStyle w:val="StyleUnderline"/>
          <w:highlight w:val="yellow"/>
        </w:rPr>
        <w:t>no one is immune</w:t>
      </w:r>
      <w:r w:rsidRPr="001702E4">
        <w:rPr>
          <w:sz w:val="10"/>
        </w:rPr>
        <w:t xml:space="preserve">. </w:t>
      </w:r>
      <w:r w:rsidRPr="00176425">
        <w:rPr>
          <w:rStyle w:val="StyleUnderline"/>
        </w:rPr>
        <w:t>Beyoncé was criticized for wearing what looked like a traditional Indian bridal outfit; Amy Schumer, in turn, was criticized for making a parody of Beyoncé’s Formation, a song about the black female experience. Students at Oberlin complained of a vendor’s “history of blurring the line between culinary diversity and cultural appropriation by modifying the recipes without respect for certain Asian countries’ cuisines”. And a student op-ed at Louisiana State University claimed that white women styling their eyebrows to look thicker – like “a lot of ethnic women” –was “a prime example of the cultural appropriation in this country”.</w:t>
      </w:r>
      <w:r w:rsidRPr="001702E4">
        <w:rPr>
          <w:sz w:val="10"/>
        </w:rPr>
        <w:t xml:space="preserve"> Not everyone on the Left is happy with the direction that identity politics has taken. Many are dismayed by the focus on cultural appropriation. As a progressive Mexican American law student put it, “If we allowed ourselves to be hurt by a costume, how could we manage the trauma of an eviction notice?” He added: “</w:t>
      </w:r>
      <w:r w:rsidRPr="00176425">
        <w:rPr>
          <w:rStyle w:val="StyleUnderline"/>
        </w:rPr>
        <w:t xml:space="preserve">Liberals have cried wolf too many times. </w:t>
      </w:r>
      <w:r w:rsidRPr="00176425">
        <w:rPr>
          <w:rStyle w:val="StyleUnderline"/>
          <w:highlight w:val="yellow"/>
        </w:rPr>
        <w:t>If everything is racist and sexist, nothing is. When Trump, the real wolf, came along, no one listened</w:t>
      </w:r>
      <w:r w:rsidRPr="00176425">
        <w:rPr>
          <w:rStyle w:val="StyleUnderline"/>
        </w:rPr>
        <w:t>.”</w:t>
      </w:r>
      <w:r w:rsidRPr="001702E4">
        <w:rPr>
          <w:sz w:val="10"/>
        </w:rPr>
        <w:t xml:space="preserve"> ••• As a candidate, Donald Trump famously called for “a total and complete shutdown of Muslims entering the United States”, described illegal Mexican immigrants as “rapists”, and referred disparagingly to an Indiana-born federal judge as “Mexican”, accusing the judge of having “an inherent conflict of interest” rendering him unfit to preside over a suit against Trump. Making the argument that Trump used identity politics to win the White House is like shooting fish in a barrel</w:t>
      </w:r>
      <w:r w:rsidRPr="00176425">
        <w:rPr>
          <w:rStyle w:val="StyleUnderline"/>
        </w:rPr>
        <w:t xml:space="preserve">. But </w:t>
      </w:r>
      <w:r w:rsidRPr="00176425">
        <w:rPr>
          <w:rStyle w:val="StyleUnderline"/>
          <w:highlight w:val="yellow"/>
        </w:rPr>
        <w:t>us-versus-them, anti-Muslim, anti-immigrant sentiments were bread and butter for</w:t>
      </w:r>
      <w:r w:rsidRPr="00176425">
        <w:rPr>
          <w:rStyle w:val="StyleUnderline"/>
        </w:rPr>
        <w:t xml:space="preserve"> most </w:t>
      </w:r>
      <w:r w:rsidRPr="00176425">
        <w:rPr>
          <w:rStyle w:val="StyleUnderline"/>
          <w:highlight w:val="yellow"/>
        </w:rPr>
        <w:t>conservatives</w:t>
      </w:r>
      <w:r w:rsidRPr="00176425">
        <w:rPr>
          <w:rStyle w:val="StyleUnderline"/>
        </w:rPr>
        <w:t xml:space="preserve"> on the 2016 campaign trail. Senator Marco Rubio compared the war with Islam to America’s “war with Nazis”, and even moderate Republicans like Jeb Bush advocated for a religious test to allow Christian refugees to enter the country preferentially</w:t>
      </w:r>
      <w:r w:rsidRPr="001702E4">
        <w:rPr>
          <w:sz w:val="10"/>
        </w:rPr>
        <w:t xml:space="preserve">. </w:t>
      </w:r>
      <w:r w:rsidRPr="00176425">
        <w:rPr>
          <w:rStyle w:val="StyleUnderline"/>
          <w:highlight w:val="yellow"/>
        </w:rPr>
        <w:t xml:space="preserve">We are also seeing on the </w:t>
      </w:r>
      <w:r w:rsidRPr="0075743E">
        <w:rPr>
          <w:rStyle w:val="StyleUnderline"/>
        </w:rPr>
        <w:t>right</w:t>
      </w:r>
      <w:r w:rsidRPr="00176425">
        <w:rPr>
          <w:rStyle w:val="StyleUnderline"/>
        </w:rPr>
        <w:t xml:space="preserve"> – particularly the </w:t>
      </w:r>
      <w:r w:rsidRPr="00176425">
        <w:rPr>
          <w:rStyle w:val="StyleUnderline"/>
          <w:highlight w:val="yellow"/>
        </w:rPr>
        <w:t>alt-right</w:t>
      </w:r>
      <w:r w:rsidRPr="00176425">
        <w:rPr>
          <w:rStyle w:val="StyleUnderline"/>
        </w:rPr>
        <w:t xml:space="preserve"> – </w:t>
      </w:r>
      <w:r w:rsidRPr="00176425">
        <w:rPr>
          <w:rStyle w:val="StyleUnderline"/>
          <w:highlight w:val="yellow"/>
        </w:rPr>
        <w:t>political tribalism directed against minorities perceived as “too successful”.</w:t>
      </w:r>
      <w:r w:rsidRPr="00176425">
        <w:rPr>
          <w:rStyle w:val="StyleUnderline"/>
        </w:rPr>
        <w:t xml:space="preserve"> For example, </w:t>
      </w:r>
      <w:r w:rsidRPr="00176425">
        <w:rPr>
          <w:rStyle w:val="StyleUnderline"/>
          <w:highlight w:val="yellow"/>
        </w:rPr>
        <w:t>Steve Bannon</w:t>
      </w:r>
      <w:r w:rsidRPr="00176425">
        <w:rPr>
          <w:rStyle w:val="StyleUnderline"/>
        </w:rPr>
        <w:t xml:space="preserve">, Trump’s former White House chief strategist, has </w:t>
      </w:r>
      <w:r w:rsidRPr="00176425">
        <w:rPr>
          <w:rStyle w:val="StyleUnderline"/>
          <w:highlight w:val="yellow"/>
        </w:rPr>
        <w:t>complained that America’s “</w:t>
      </w:r>
      <w:r w:rsidRPr="00176425">
        <w:rPr>
          <w:rStyle w:val="StyleUnderline"/>
        </w:rPr>
        <w:t xml:space="preserve">engineering </w:t>
      </w:r>
      <w:r w:rsidRPr="00176425">
        <w:rPr>
          <w:rStyle w:val="StyleUnderline"/>
          <w:highlight w:val="yellow"/>
        </w:rPr>
        <w:t>schools are</w:t>
      </w:r>
      <w:r w:rsidRPr="00176425">
        <w:rPr>
          <w:rStyle w:val="StyleUnderline"/>
        </w:rPr>
        <w:t xml:space="preserve"> all </w:t>
      </w:r>
      <w:r w:rsidRPr="00176425">
        <w:rPr>
          <w:rStyle w:val="StyleUnderline"/>
          <w:highlight w:val="yellow"/>
        </w:rPr>
        <w:t>full of people from</w:t>
      </w:r>
      <w:r w:rsidRPr="00176425">
        <w:rPr>
          <w:rStyle w:val="StyleUnderline"/>
        </w:rPr>
        <w:t xml:space="preserve"> South </w:t>
      </w:r>
      <w:r w:rsidRPr="00176425">
        <w:rPr>
          <w:rStyle w:val="StyleUnderline"/>
          <w:highlight w:val="yellow"/>
        </w:rPr>
        <w:t>Asia</w:t>
      </w:r>
      <w:r w:rsidRPr="00176425">
        <w:rPr>
          <w:rStyle w:val="StyleUnderline"/>
        </w:rPr>
        <w:t xml:space="preserve"> and East </w:t>
      </w:r>
      <w:r w:rsidRPr="00176425">
        <w:rPr>
          <w:rStyle w:val="StyleUnderline"/>
        </w:rPr>
        <w:lastRenderedPageBreak/>
        <w:t xml:space="preserve">Asia ... </w:t>
      </w:r>
      <w:r w:rsidRPr="00176425">
        <w:rPr>
          <w:rStyle w:val="StyleUnderline"/>
          <w:highlight w:val="yellow"/>
        </w:rPr>
        <w:t>They’ve come in here to take these jobs</w:t>
      </w:r>
      <w:r w:rsidRPr="00176425">
        <w:rPr>
          <w:rStyle w:val="StyleUnderline"/>
        </w:rPr>
        <w:t xml:space="preserve">” while Americans “can’t get engineering degrees ... [and] can’t get a job”. This brings us to the most striking feature of today’s right-wing political tribalism: the </w:t>
      </w:r>
      <w:r w:rsidRPr="00176425">
        <w:rPr>
          <w:rStyle w:val="StyleUnderline"/>
          <w:highlight w:val="yellow"/>
        </w:rPr>
        <w:t>white identity politics</w:t>
      </w:r>
      <w:r w:rsidRPr="00176425">
        <w:rPr>
          <w:rStyle w:val="StyleUnderline"/>
        </w:rPr>
        <w:t xml:space="preserve"> that </w:t>
      </w:r>
      <w:r w:rsidRPr="00176425">
        <w:rPr>
          <w:rStyle w:val="StyleUnderline"/>
          <w:highlight w:val="yellow"/>
        </w:rPr>
        <w:t>has mobilized around the idea of whites as an endangered, discriminated-against group</w:t>
      </w:r>
      <w:r w:rsidRPr="001702E4">
        <w:rPr>
          <w:sz w:val="10"/>
        </w:rPr>
        <w:t xml:space="preserve">. In part this development carries forward a long tradition of white tribalism in </w:t>
      </w:r>
      <w:r w:rsidRPr="00176425">
        <w:rPr>
          <w:rStyle w:val="StyleUnderline"/>
        </w:rPr>
        <w:t>America. B</w:t>
      </w:r>
      <w:r w:rsidRPr="00176425">
        <w:rPr>
          <w:rStyle w:val="StyleUnderline"/>
          <w:b/>
        </w:rPr>
        <w:t xml:space="preserve">ut </w:t>
      </w:r>
      <w:r w:rsidRPr="00176425">
        <w:rPr>
          <w:rStyle w:val="StyleUnderline"/>
          <w:b/>
          <w:highlight w:val="yellow"/>
        </w:rPr>
        <w:t xml:space="preserve">white identity politics </w:t>
      </w:r>
      <w:r w:rsidRPr="0075743E">
        <w:rPr>
          <w:rStyle w:val="StyleUnderline"/>
          <w:b/>
          <w:highlight w:val="yellow"/>
        </w:rPr>
        <w:t>has</w:t>
      </w:r>
      <w:r w:rsidRPr="00176425">
        <w:rPr>
          <w:rStyle w:val="StyleUnderline"/>
          <w:b/>
        </w:rPr>
        <w:t xml:space="preserve"> also </w:t>
      </w:r>
      <w:r w:rsidRPr="00176425">
        <w:rPr>
          <w:rStyle w:val="StyleUnderline"/>
          <w:b/>
          <w:highlight w:val="yellow"/>
        </w:rPr>
        <w:t>gotten a tremendous recent boost from the Left, whose relentless berating, shaming, and bullying might have done more damage than good</w:t>
      </w:r>
      <w:r w:rsidRPr="00176425">
        <w:rPr>
          <w:rStyle w:val="StyleUnderline"/>
        </w:rPr>
        <w:t xml:space="preserve">. One Trump voter claimed that “maybe I’m just so sick of being called a bigot that my anger at the authoritarian left has pushed me to support this seriously flawed man.” “The Democratic party,” said Bill Maher, “made the white working man feel like your problems aren’t real because you’re ‘mansplaining’ and check your privilege. You know, if your life sucks, your problems are real.” When blacks blame today’s whites for slavery or ask for reparations, </w:t>
      </w:r>
      <w:r w:rsidRPr="00176425">
        <w:rPr>
          <w:rStyle w:val="StyleUnderline"/>
          <w:highlight w:val="yellow"/>
        </w:rPr>
        <w:t>many white Americans feel as though they are being attacked for the sins of other generations.</w:t>
      </w:r>
      <w:r w:rsidRPr="001702E4">
        <w:rPr>
          <w:sz w:val="10"/>
        </w:rPr>
        <w:t xml:space="preserve"> Or consider this blog post in the American Conservative, worth quoting at length because of the light it sheds: I’m a white guy. I’m a well-educated intellectual who enjoys small arthouse movies, coffeehouses and classic blues. If you didn’t know any better, you’d probably mistake me for a lefty urban hipster. And yet. I find some of the alt-right stuff exerts a pull even on me. </w:t>
      </w:r>
      <w:r w:rsidRPr="00176425">
        <w:rPr>
          <w:rStyle w:val="StyleUnderline"/>
        </w:rPr>
        <w:t xml:space="preserve">Even though I’m smart and informed enough to see through it. It’s seductive because I am not a person with any power or privilege, and yet I am constantly bombarded with messages telling me that I’m a cancer, I’m a problem, everything is my fault. I am very lower middle class. I’ve never owned a new car, and do my own home repairs as much as I can to save money. I cut my own grass, wash my own dishes, buy my clothes from Walmart. I have no clue how I will ever be able to retire. But oh, brother, to hear the media tell it, I am just drowning in unearned power and privilege, and America will be a much brighter, more loving, more peaceful nation when I finally just keel over and die. Trust me: After all that, some of the alt-right stuff feels like a warm, soothing bath. A “safe space,” if you will. I recoil from the uglier stuff, but some of it— the “hey, white guys are actually okay, you know! Be proud of yourself, white man!” stuff is really VERY seductive, and it is only with some intellectual effort that I can resist the pull </w:t>
      </w:r>
      <w:r w:rsidRPr="001702E4">
        <w:rPr>
          <w:sz w:val="10"/>
        </w:rPr>
        <w:t xml:space="preserve">… If it’s a struggle for someone like me to resist the pull, I imagine it’s probably impossible for someone with less education or cultural exposure. ••• Just as the Left’s exclusionary identity politics is ironic in light of the Left’s ostensible demands for inclusivity, so too is the emergence of a “white” identity politics on the right. For decades, the Right has claimed to be a bastion of individualism, a place where those who rejected the divisive identity politics of the Left found a home. For this reason, conservatives typically paint the emergence of white identity as having been forced on them by the tactics of the Left. As one political commentator puts it, “feeling as though they are under perpetual attack for the color of their skin, many on the right have become defiant of their whiteness, allowing it into their individual politics in ways they have not for generations”. At its core, the problem is simple but fundamental. </w:t>
      </w:r>
      <w:r w:rsidRPr="00176425">
        <w:rPr>
          <w:rStyle w:val="StyleUnderline"/>
          <w:highlight w:val="yellow"/>
        </w:rPr>
        <w:t>While black</w:t>
      </w:r>
      <w:r w:rsidRPr="00176425">
        <w:rPr>
          <w:rStyle w:val="StyleUnderline"/>
        </w:rPr>
        <w:t xml:space="preserve"> Americans, </w:t>
      </w:r>
      <w:r w:rsidRPr="00176425">
        <w:rPr>
          <w:rStyle w:val="StyleUnderline"/>
          <w:highlight w:val="yellow"/>
        </w:rPr>
        <w:t>Asian</w:t>
      </w:r>
      <w:r w:rsidRPr="00176425">
        <w:rPr>
          <w:rStyle w:val="StyleUnderline"/>
        </w:rPr>
        <w:t xml:space="preserve"> Americans, </w:t>
      </w:r>
      <w:r w:rsidRPr="00176425">
        <w:rPr>
          <w:rStyle w:val="StyleUnderline"/>
          <w:highlight w:val="yellow"/>
        </w:rPr>
        <w:t>Hispanic</w:t>
      </w:r>
      <w:r w:rsidRPr="00176425">
        <w:rPr>
          <w:rStyle w:val="StyleUnderline"/>
        </w:rPr>
        <w:t xml:space="preserve"> Americans, </w:t>
      </w:r>
      <w:r w:rsidRPr="00176425">
        <w:rPr>
          <w:rStyle w:val="StyleUnderline"/>
          <w:highlight w:val="yellow"/>
        </w:rPr>
        <w:t>Jewish</w:t>
      </w:r>
      <w:r w:rsidRPr="00176425">
        <w:rPr>
          <w:rStyle w:val="StyleUnderline"/>
        </w:rPr>
        <w:t xml:space="preserve"> Americans, </w:t>
      </w:r>
      <w:r w:rsidRPr="00176425">
        <w:rPr>
          <w:rStyle w:val="StyleUnderline"/>
          <w:highlight w:val="yellow"/>
        </w:rPr>
        <w:t>and many others are</w:t>
      </w:r>
      <w:r w:rsidRPr="00176425">
        <w:rPr>
          <w:rStyle w:val="StyleUnderline"/>
        </w:rPr>
        <w:t xml:space="preserve"> allowed – indeed, </w:t>
      </w:r>
      <w:r w:rsidRPr="00176425">
        <w:rPr>
          <w:rStyle w:val="StyleUnderline"/>
          <w:highlight w:val="yellow"/>
        </w:rPr>
        <w:t>encouraged</w:t>
      </w:r>
      <w:r w:rsidRPr="00176425">
        <w:rPr>
          <w:rStyle w:val="StyleUnderline"/>
        </w:rPr>
        <w:t xml:space="preserve"> – </w:t>
      </w:r>
      <w:r w:rsidRPr="00176425">
        <w:rPr>
          <w:rStyle w:val="StyleUnderline"/>
          <w:highlight w:val="yellow"/>
        </w:rPr>
        <w:t>to feel solidarity</w:t>
      </w:r>
      <w:r w:rsidRPr="00176425">
        <w:rPr>
          <w:rStyle w:val="StyleUnderline"/>
        </w:rPr>
        <w:t xml:space="preserve"> and take pride in their racial or ethnic identity, </w:t>
      </w:r>
      <w:r w:rsidRPr="00176425">
        <w:rPr>
          <w:rStyle w:val="StyleUnderline"/>
          <w:highlight w:val="yellow"/>
        </w:rPr>
        <w:t>white Americans have</w:t>
      </w:r>
      <w:r w:rsidRPr="00176425">
        <w:rPr>
          <w:rStyle w:val="StyleUnderline"/>
        </w:rPr>
        <w:t xml:space="preserve"> for the last several decades </w:t>
      </w:r>
      <w:r w:rsidRPr="00176425">
        <w:rPr>
          <w:rStyle w:val="StyleUnderline"/>
          <w:highlight w:val="yellow"/>
        </w:rPr>
        <w:t>been told they must never, ever do so.</w:t>
      </w:r>
      <w:r w:rsidRPr="00176425">
        <w:rPr>
          <w:rStyle w:val="StyleUnderline"/>
        </w:rPr>
        <w:t xml:space="preserve"> People want to see their own tribe as exceptional, as something to be deeply proud of; that’s what the tribal instinct is all about. For decades now, nonwhites in the United States have been encouraged to indulge their tribal instincts in just this way, but, at least publicly, American whites have not. On the contrary, if anything, </w:t>
      </w:r>
      <w:r w:rsidRPr="00176425">
        <w:rPr>
          <w:rStyle w:val="StyleUnderline"/>
          <w:highlight w:val="yellow"/>
        </w:rPr>
        <w:t xml:space="preserve">they have been told that their white identity is something no one should take pride </w:t>
      </w:r>
      <w:r w:rsidRPr="001702E4">
        <w:rPr>
          <w:rStyle w:val="StyleUnderline"/>
          <w:highlight w:val="yellow"/>
        </w:rPr>
        <w:t>in</w:t>
      </w:r>
      <w:r w:rsidRPr="001702E4">
        <w:rPr>
          <w:rStyle w:val="StyleUnderline"/>
        </w:rPr>
        <w:t xml:space="preserve">. “I get it,” says Christian Lander, creator of the popular satirical blog Stuff White People Like, </w:t>
      </w:r>
      <w:r w:rsidRPr="001702E4">
        <w:rPr>
          <w:rStyle w:val="StyleUnderline"/>
          <w:highlight w:val="yellow"/>
        </w:rPr>
        <w:t>“as a straight white male, I’m the worst thing on Earth.”</w:t>
      </w:r>
      <w:r w:rsidRPr="001702E4">
        <w:rPr>
          <w:sz w:val="10"/>
        </w:rPr>
        <w:t xml:space="preserve"> But the tribal instinct is not so easy to suppress. As Vassar professor Hua Hsu put it in an Atlantic essay called “The End of White America?” the “result is a racial pride that dares not speak its name, and that defines itself through cultural cues instead.” In combination with the profound demographic transformation now taking place in America, this suppressed urge on the part of many white Americans – to feel solidarity and pride in their group identity, as others are allowed to do – has created an especially fraught set of tribal dynamics in the United States today. Just after the 2016 election, a former Never Trumper explained his change of heart in the Atlantic: “My college-age daughter constantly hears talk of white privilege and racial identity, of separate dorms for separate races (somewhere in heaven Martin Luther King Jr is hanging his head and crying) … </w:t>
      </w:r>
      <w:r w:rsidRPr="001702E4">
        <w:rPr>
          <w:rStyle w:val="StyleUnderline"/>
        </w:rPr>
        <w:t xml:space="preserve">I hate identity politics, [but] </w:t>
      </w:r>
      <w:r w:rsidRPr="001702E4">
        <w:rPr>
          <w:rStyle w:val="StyleUnderline"/>
          <w:highlight w:val="yellow"/>
        </w:rPr>
        <w:t>when everything is about identity politics, is the left really surprised that</w:t>
      </w:r>
      <w:r w:rsidRPr="001702E4">
        <w:rPr>
          <w:rStyle w:val="StyleUnderline"/>
        </w:rPr>
        <w:t xml:space="preserve"> on Tuesday </w:t>
      </w:r>
      <w:r w:rsidRPr="001702E4">
        <w:rPr>
          <w:rStyle w:val="StyleUnderline"/>
          <w:highlight w:val="yellow"/>
        </w:rPr>
        <w:t>millions of white Americans … voted as ‘white’? If you want identity politics, identity politics is what you will get.”</w:t>
      </w:r>
    </w:p>
    <w:p w14:paraId="6760DE40" w14:textId="57E0D459" w:rsidR="00F8514C" w:rsidRDefault="00F8514C" w:rsidP="00F8514C"/>
    <w:p w14:paraId="673F396A" w14:textId="2A9793BA" w:rsidR="00D46356" w:rsidRDefault="00D46356" w:rsidP="00D46356">
      <w:pPr>
        <w:pStyle w:val="Heading4"/>
      </w:pPr>
      <w:r>
        <w:lastRenderedPageBreak/>
        <w:t>Identity Politics cedes the political and kills democracy</w:t>
      </w:r>
    </w:p>
    <w:p w14:paraId="140AFE3F" w14:textId="37C80233" w:rsidR="00D46356" w:rsidRPr="00D46356" w:rsidRDefault="00D46356" w:rsidP="00D46356">
      <w:r>
        <w:t xml:space="preserve">Joshua </w:t>
      </w:r>
      <w:r w:rsidRPr="00D46356">
        <w:rPr>
          <w:rStyle w:val="Heading4Char"/>
        </w:rPr>
        <w:t>Mitchell, 2017</w:t>
      </w:r>
      <w:r>
        <w:t xml:space="preserve">, “The Identity-Politics Death Grip”, City Journal, </w:t>
      </w:r>
      <w:r w:rsidRPr="00D46356">
        <w:t>https://www.city-journal.org/html/identity-politics-death-grip-15500.html</w:t>
      </w:r>
      <w:r>
        <w:t>//JY</w:t>
      </w:r>
    </w:p>
    <w:p w14:paraId="3D392B00" w14:textId="1EB66F84" w:rsidR="00D46356" w:rsidRPr="00D46356" w:rsidRDefault="00D46356" w:rsidP="00F8514C">
      <w:pPr>
        <w:rPr>
          <w:sz w:val="10"/>
        </w:rPr>
      </w:pPr>
      <w:r w:rsidRPr="00D46356">
        <w:rPr>
          <w:sz w:val="10"/>
        </w:rPr>
        <w:t>Last June, despite being outspent by nearly $10 million, Republican Karen Handel won Georgia’s sixth congressional district in a special election to fill the vacancy left when Tom Price became secretary of Health and Human Services (a position from which he has since resigned). Democratic supporters of Jon Ossoff believed that the election would serve as a referendum on Donald Trump’s presidency; instead, it proved to be a verdict on their own party. After Handel’s relatively easy win, White House counselor Kellyanne Conway tweeted, “Laughing my #Ossoff.” If these were normal times, the Democrats’ continued setbacks in such races—to say nothing of their demoralizing loss in November 2016—would have provided an opportunity for rethinking. But these are not normal times. The most remarkable fact about the postelection months has been the absolute certainty of Democrats that they have a right to rule in America, that Donald Trump is not a legitimate president, and that there is a need for resistance (now dubbed “the Resistance”) of the sort unseen in America since the 1960s</w:t>
      </w:r>
      <w:r w:rsidRPr="00D46356">
        <w:rPr>
          <w:sz w:val="10"/>
          <w:highlight w:val="yellow"/>
        </w:rPr>
        <w:t xml:space="preserve">. </w:t>
      </w:r>
      <w:r w:rsidRPr="00D46356">
        <w:rPr>
          <w:rStyle w:val="StyleUnderline"/>
          <w:highlight w:val="yellow"/>
        </w:rPr>
        <w:t>Normal politics</w:t>
      </w:r>
      <w:r w:rsidRPr="00D46356">
        <w:rPr>
          <w:rStyle w:val="StyleUnderline"/>
        </w:rPr>
        <w:t>—liberal politics, classically understood—</w:t>
      </w:r>
      <w:r w:rsidRPr="00D46356">
        <w:rPr>
          <w:rStyle w:val="StyleUnderline"/>
          <w:highlight w:val="yellow"/>
        </w:rPr>
        <w:t>involves speech, argument, and persuasion, followed by voting</w:t>
      </w:r>
      <w:r w:rsidRPr="00D46356">
        <w:rPr>
          <w:rStyle w:val="StyleUnderline"/>
        </w:rPr>
        <w:t xml:space="preserve"> on ideas or proposals </w:t>
      </w:r>
      <w:r w:rsidRPr="00D46356">
        <w:rPr>
          <w:rStyle w:val="StyleUnderline"/>
          <w:highlight w:val="yellow"/>
        </w:rPr>
        <w:t>that can be overturned in the next election cycle. Normal politics presumes that we can rise far enough above our small-group attributes</w:t>
      </w:r>
      <w:r w:rsidRPr="00D46356">
        <w:rPr>
          <w:rStyle w:val="StyleUnderline"/>
        </w:rPr>
        <w:t>—our race, class, gender, ethnicity, religion—</w:t>
      </w:r>
      <w:r w:rsidRPr="00D46356">
        <w:rPr>
          <w:rStyle w:val="StyleUnderline"/>
          <w:highlight w:val="yellow"/>
        </w:rPr>
        <w:t>and that we can arrive at a political arrangement that works well enough</w:t>
      </w:r>
      <w:r w:rsidRPr="00D46356">
        <w:rPr>
          <w:rStyle w:val="StyleUnderline"/>
        </w:rPr>
        <w:t xml:space="preserve"> for us to live together as part of a larger polity until the next election, when we commence the process again. But for the Democrats, absolute certainty has prevailed over normal politics—and the certainty, at bottom, rests on a single idea: identity politics. </w:t>
      </w:r>
      <w:r w:rsidRPr="00D46356">
        <w:rPr>
          <w:rStyle w:val="StyleUnderline"/>
          <w:highlight w:val="yellow"/>
        </w:rPr>
        <w:t>Identity politics rejects the model of traditional give-and-take politics</w:t>
      </w:r>
      <w:r w:rsidRPr="00D46356">
        <w:rPr>
          <w:rStyle w:val="StyleUnderline"/>
        </w:rPr>
        <w:t>, presupposing instead that the most important thing about us is that we are white, black, male, female, straight, gay, and so on</w:t>
      </w:r>
      <w:r w:rsidRPr="00D46356">
        <w:rPr>
          <w:sz w:val="10"/>
        </w:rPr>
        <w:t xml:space="preserve">. </w:t>
      </w:r>
      <w:r w:rsidRPr="00D46356">
        <w:rPr>
          <w:rStyle w:val="StyleUnderline"/>
          <w:highlight w:val="yellow"/>
        </w:rPr>
        <w:t>Within the identity-politics world, we do not need to give reasons—identity is its own reason and justification</w:t>
      </w:r>
      <w:r w:rsidRPr="00D46356">
        <w:rPr>
          <w:sz w:val="10"/>
        </w:rPr>
        <w:t>. Because identity politics supposes that we are our identities, politics does not consist in the speech, argument, and persuasion of normal politics but instead, in the calculation of resource redistribution based on identity—what in Democratic parlance is called “social justice</w:t>
      </w:r>
      <w:r w:rsidRPr="00D46356">
        <w:rPr>
          <w:rStyle w:val="StyleUnderline"/>
        </w:rPr>
        <w:t xml:space="preserve">.” The irony of </w:t>
      </w:r>
      <w:r w:rsidRPr="00D46356">
        <w:rPr>
          <w:rStyle w:val="StyleUnderline"/>
          <w:highlight w:val="yellow"/>
        </w:rPr>
        <w:t>identity politics</w:t>
      </w:r>
      <w:r w:rsidRPr="00D46356">
        <w:rPr>
          <w:rStyle w:val="StyleUnderline"/>
        </w:rPr>
        <w:t xml:space="preserve"> is that it </w:t>
      </w:r>
      <w:r w:rsidRPr="00D46356">
        <w:rPr>
          <w:rStyle w:val="StyleUnderline"/>
          <w:highlight w:val="yellow"/>
        </w:rPr>
        <w:t>does not see itself as political; it supposes that we live in a post-political age,</w:t>
      </w:r>
      <w:r w:rsidRPr="00D46356">
        <w:rPr>
          <w:rStyle w:val="StyleUnderline"/>
        </w:rPr>
        <w:t xml:space="preserve"> that social justice can be managed by the state, and </w:t>
      </w:r>
      <w:r w:rsidRPr="00D46356">
        <w:rPr>
          <w:rStyle w:val="StyleUnderline"/>
          <w:highlight w:val="yellow"/>
        </w:rPr>
        <w:t>that those who oppose identity politics are the ones “being political.”</w:t>
      </w:r>
      <w:r w:rsidRPr="00D46356">
        <w:rPr>
          <w:rStyle w:val="StyleUnderline"/>
        </w:rPr>
        <w:t xml:space="preserve"> What speech does attend this post-political age consists in shaming those who do not accept the idea of identity politics—as on our college campuses. </w:t>
      </w:r>
      <w:r w:rsidRPr="00D46356">
        <w:rPr>
          <w:rStyle w:val="StyleUnderline"/>
          <w:b/>
          <w:highlight w:val="yellow"/>
        </w:rPr>
        <w:t>In the 1960s, college students across the country fought so that repressed ideas would receive a fair hearing. These days, college students fight to repress all ideas except one: identity politics</w:t>
      </w:r>
      <w:r w:rsidRPr="00D46356">
        <w:rPr>
          <w:rStyle w:val="StyleUnderline"/>
        </w:rPr>
        <w:t>.</w:t>
      </w:r>
      <w:r w:rsidRPr="00D46356">
        <w:rPr>
          <w:sz w:val="10"/>
        </w:rPr>
        <w:t xml:space="preserve"> </w:t>
      </w:r>
      <w:r w:rsidRPr="00D46356">
        <w:rPr>
          <w:rStyle w:val="StyleUnderline"/>
        </w:rPr>
        <w:t>Thoughtful Democrats see that identity politics is a dead end, but fear to speak up. The militants are hunkered down, and the party leadership hasn’t changed its outlook. The patient refuses help</w:t>
      </w:r>
      <w:r w:rsidRPr="00D46356">
        <w:rPr>
          <w:rStyle w:val="StyleUnderline"/>
          <w:highlight w:val="yellow"/>
        </w:rPr>
        <w:t xml:space="preserve">; the party carries on with exhausted ideas and destructive habits. Hence, the paradox: the Democratic Party is on life support, and yet it is more animated than ever, in </w:t>
      </w:r>
      <w:r w:rsidRPr="00D46356">
        <w:rPr>
          <w:rStyle w:val="StyleUnderline"/>
        </w:rPr>
        <w:t xml:space="preserve">top-to-bottom </w:t>
      </w:r>
      <w:r w:rsidRPr="00D46356">
        <w:rPr>
          <w:rStyle w:val="StyleUnderline"/>
          <w:highlight w:val="yellow"/>
        </w:rPr>
        <w:t>resistance to Trump</w:t>
      </w:r>
      <w:r w:rsidRPr="00D46356">
        <w:rPr>
          <w:sz w:val="10"/>
        </w:rPr>
        <w:t xml:space="preserve">. To return to full strength, many seem to believe, the Democratic Party need only recommit to its embrace of identity politics. When identity politics provides the lens through which one sees the world, changing the perspective is regarded as self-blinding. </w:t>
      </w:r>
      <w:r w:rsidRPr="00D46356">
        <w:rPr>
          <w:rStyle w:val="StyleUnderline"/>
          <w:highlight w:val="yellow"/>
        </w:rPr>
        <w:t>The suggestion that this</w:t>
      </w:r>
      <w:r w:rsidRPr="00D46356">
        <w:rPr>
          <w:rStyle w:val="StyleUnderline"/>
        </w:rPr>
        <w:t xml:space="preserve"> outlook </w:t>
      </w:r>
      <w:r w:rsidRPr="00D46356">
        <w:rPr>
          <w:rStyle w:val="StyleUnderline"/>
          <w:highlight w:val="yellow"/>
        </w:rPr>
        <w:t>might be harming the Democratic Party is</w:t>
      </w:r>
      <w:r w:rsidRPr="00D46356">
        <w:rPr>
          <w:rStyle w:val="StyleUnderline"/>
        </w:rPr>
        <w:t xml:space="preserve"> thus </w:t>
      </w:r>
      <w:r w:rsidRPr="00D46356">
        <w:rPr>
          <w:rStyle w:val="StyleUnderline"/>
          <w:highlight w:val="yellow"/>
        </w:rPr>
        <w:t>denounced as racist</w:t>
      </w:r>
      <w:r w:rsidRPr="00D46356">
        <w:rPr>
          <w:rStyle w:val="StyleUnderline"/>
        </w:rPr>
        <w:t xml:space="preserve">, as </w:t>
      </w:r>
      <w:r w:rsidRPr="00D46356">
        <w:rPr>
          <w:rStyle w:val="StyleUnderline"/>
          <w:highlight w:val="yellow"/>
        </w:rPr>
        <w:t>insensitive</w:t>
      </w:r>
      <w:r w:rsidRPr="00D46356">
        <w:rPr>
          <w:rStyle w:val="StyleUnderline"/>
        </w:rPr>
        <w:t xml:space="preserve"> to gender issues, and as </w:t>
      </w:r>
      <w:r w:rsidRPr="00D46356">
        <w:rPr>
          <w:rStyle w:val="StyleUnderline"/>
          <w:highlight w:val="yellow"/>
        </w:rPr>
        <w:t>inattentive</w:t>
      </w:r>
      <w:r w:rsidRPr="00D46356">
        <w:rPr>
          <w:rStyle w:val="StyleUnderline"/>
        </w:rPr>
        <w:t xml:space="preserve"> to the purported needs of various identity groups. </w:t>
      </w:r>
      <w:r w:rsidRPr="00D46356">
        <w:rPr>
          <w:rStyle w:val="StyleUnderline"/>
          <w:highlight w:val="yellow"/>
        </w:rPr>
        <w:t>Identity politics can’t self-correct; it can only double-down</w:t>
      </w:r>
      <w:r w:rsidRPr="00D46356">
        <w:rPr>
          <w:rStyle w:val="StyleUnderline"/>
        </w:rPr>
        <w:t>.</w:t>
      </w:r>
      <w:r w:rsidRPr="00D46356">
        <w:rPr>
          <w:sz w:val="10"/>
        </w:rPr>
        <w:t xml:space="preserve"> Here is the strangeness of our current moment. Untreated, diseases don’t heal; they metastasize. One key problem with identity politics is that it is blind to the nature of class in America. Since the beginning, the United States has had the poor, the rich, and everyone between. But those occupying each stratum in America are not classes in the way other countries have understood class, that is, in terms of patronage and reciprocal obligations (noblesse oblige), however poorly honored or disregarded, which have been authorized by law and by mores. In his great unfinished work, The Old Regime and the French Revolution (1851), Alexis de Tocqueville noted that one cause of the hatred of the hereditary aristocracy at the outset of the French Revolution was that the state had for some time stripped French society of the reciprocal obligations that characterized aristocratic patronage. When those obligations disappeared, the hereditary aristocracy had social standing but no relevance. It was against this irrelevant privilege that a revolution in the name of the Universal Rights of Man erupted. Money largely supplanted the older view of class, as Tocqueville (and then Marx) noted. Nowadays, money is increasingly becoming the single measure of standing in society nearly everywhere, though the older understanding of wealth and its obligations endures in some measure—but not in America, where class based on patronage is essentially unknown. We don’t have “class” in America; we have stratifications based on money. It is in this sense that Americans use the term “class.” During the 2016 campaign, no group brayed louder about identity politics than the baby boomers. When people are stratified by money and not patronage, something new emerges: middle-class anxiety. In a patronage system, you have some assurance that you will not fall too far. You may have a host of fears, but you will not have class anxiety. When patronage disappears, though, this assurance disappears with it. In the early 1830s, Tocqueville had already foreseen the emergence of this new middle-class anxiety and described it in Democracy in America. Because nearly everyone in America would taste enough of the goods of life to know what it meant to enjoy them, but almost no one would be secure enough not to fear losing them, anxiety would be the great disease of the democratic age. This prescient observation also explains why Tocqueville thought that there would be far more mental disorder in America than in Europe. A political party seeking power in an America haunted by middle-class anxiety must be attentive to it. The party must, in fact, be devoted to ameliorating it. The Democratic Party has not provided this service for some time. Instead, Democrats have favored everyone but the middle class, granting privileges, for example, to the wealthy in the form of crony capitalism, in which large companies often benefit from trade agreements and regulations at the expense of smaller competitors, which cannot absorb the compliance burdens; and by guaranteeing government assistance to the poor not only in the form of generous benefits but also through identity-politics rhetoric and what I’ll call “debt points.” Identity pertains not simply to the kind of person that we are. People have been sorted (and self-sorted) into kinds throughout history. Identity is different. First, it carries a determination about guilt or innocence that nothing can appreciably alter. Its guilt is guilt without atonement; its innocence is innocence without fault. No redemption is possible, but only a schema of never-ending debts and payments. Second, this schema is made possible because identity politics is, tacitly or expressly, a relationship—something quite different from sorting (and self-sorting) by kinds. In the identity-politics world, the further your distance from the epicenter of guilt, the more debt points you receive. What is the epicenter of guilt? Being a white male heterosexual. (Throw in “Christian,” and the already-unpayable debt mounts still higher.) The debt points are not real currency, but they offer something that mere money cannot: a sense of moral superiority. “Join us,” says the Democratic Party, “and though your actual wounds cannot be healed, or even eased, by our policies and programs, they can be covered with the cloak of righteousness.” This is the stuff of religion, not normal politics. Thus, the strange drama of the 2016 presidential campaign: a progressive white woman candidate who promises to double-down on identity politics and who calls those who would chart another course “deplorables.” The righteous white woman gives; nonwhite people and other injured groups, made pure by entering the revival tent of identity politics, receive. Anyone not in on this debt-point dispensation and reception is the wrong kind of white person—Donald Trump and those who voted for him, for instance. They are to be regarded not as mere political opponents but as defendants awaiting the judgment of a religious tribunal. During the 2016 campaign, no group brayed louder about identity politics than the baby boomers. College radicals of the 1960s, on the forward cusp of the baby-boomer generation, made a fortune on their homes and in the stock market because the larger demographic group that followed them drove up the price of each asset when it </w:t>
      </w:r>
      <w:r w:rsidRPr="00D46356">
        <w:rPr>
          <w:sz w:val="10"/>
        </w:rPr>
        <w:lastRenderedPageBreak/>
        <w:t>bought in. Unable to imagine themselves as anything other than radical but embarrassed that on the metric of class, they are now among the oppressors rather than the oppressed, the boomers embrace identity politics as the fig leaf that obscures their upper-middle-class comfort. The cultural and economic bubble within which they live renders them oblivious to the anxiety that surrounds them. The voting map of the 2016 election, with its vast expanse of Trump-supporting counties, suggests how pervasive this anxiety is. Once, the Democrats were the party of the middle class, attentive to how it might be lifted up—or at least, kept from falling. But during the 2016 election, the Democrats offered the middle class nothing—Americans counted only insofar as they belonged to this or that identity group. And when the Democrats lost, they blamed white members of the middle class who voted for Trump and who had had enough of identity politics. Among Democrats, only the defeated Bernie Sanders stayed focused on the middle-class crisis, refusing the bait of identity politics. As for the poor, a half-century of federal payouts, introduced with Lyndon B. Johnson’s Great Society, has not eased their burden. These government programs proved so unsuccessful, in fact, that Democrats have needed to create new narratives to explain their failure: perhaps the real reason for poverty in America, they came to conclude, has nothing to do with money, which politics can presumably fix, but with fault and guilt. The poor are poor because of their identity, the Democrats now say: they are innocent, finding themselves in adverse circumstances because of the irredeemable fault and guilt of others. The Democrats will champion the faultless and guiltless, calling out white privilege, male privilege, heterosexual privilege. With the new economy of identity-politics debt points, conjoined with massive federal spending, the Democrats position themselves as the vanguard of the innocent. This new symbiosis has been a catastrophe for both the Democrats and for the poor. What began in the 1960s as an earnest hope that the national government could do great things—like fulfill the age-old longing of men to go to the moon and heal the deep historical wound of slavery—has become malignant. Americans are not citizens, engaged in fulfilling a national covenant, in this corrupted worldview, but righteous or irredeemably damned bearers of identity. They can never be reconciled because of the chasm that separates those who deserve salvation and those who deserve perdition—namely, the deplorables. If one key problem with identity politics is its blindness to the nature of class in America, the other problem is that it misrepresents the long arc of history, which may not bend in the direction of identity-politics justice after all. After the election, many stunned Democrats started to wonder about this. How, they ask, can the party that represents African-Americans, women, Hispanics, homosexuals, and transsexuals—and other identity groups yet to be named—not prevail? Is history itself not on our side? To answer this question, we need to return to the twentieth-century locus for the idea that the arc of history bends toward justice—to Martin Luther King, Jr. and, before him, to Reinhold Niebuhr, the mid-century Protestant theologian whom King greatly admired. President Obama cited both men during his terms in office, with a view to declaring where the arc of history tends. Yet between King and Niebuhr, on the one hand, and the Democratic Party of President Obama, on the other, the arc of history has been stripped of awe, of religious mystery, of its power to offer hope and to counsel patience. King and Niebuhr were Christian theologians who spoke to the never fully healed wound of human suffering in history. They grasped, as Democrats at their best do, that the problem of suffering operates on a different plane, in which the central issue is the broken human condition and its sorrowful reverberations in history. Suffering cannot be fully understood, in other words, without reference to human fault and guilt. That is the important insight of the Democratic Party—now gone horribly astray. Identity politics shares with King the insight that fault and guilt must be addressed, but it rips them from their Christian theological context, and instead conceives them in worldly terms alone: as a relationship between the source of fault and guilt (white male heterosexuals) and those (women, gays, Hispanics, Muslims, and so on) whose innocence is measured by their distance from that source. In this framework, there is one original sinner: white male heterosexuals—either alive or haunting us from the grave in the form of the Dead White Men studied in old Western civilization courses. Everyone else gets to sigh with relief; whatever their guilt may be, at least they are not that. King knew, of course, that sin has worldly consequences and that groups often sinned against other groups. But he would not have rested there, satisfied with a permanent debt that could never be repaid. God did not place man in the world so that he would dwell forever on his faults, but rather so that he would respond to them with repentance and forgiveness. Within the identity-politics world, there is only the permanence of debt. Within King’s Christian view, the worldly impossibility of paying back debt is superseded by the Christian possibility of repentance and forgiveness. Only through these can debts be canceled and life be renewed; only in this way can the balance sheet be zeroed. That such a rebalancing is possible, for King, was evidence of an awesome religious mystery, which gave hope and counseled patience. Identity politics is only quasi-Christian. It begins from the observation that there is worldly fault and debt. That, every Christian sees. But identity politics stops there, content that we need go no further than call out fault and debt and use political power—worldly power—to settle the score. I doubt that this quasi-Christian viewpoint, which refuses reconciliation, is a stable one. Without straining our imagination, we can discern that we are either going to return to some variant of King’s Christian account, in which fault and debt are overcome through repentance and forgiveness, or we are going to move to a truly post-Christian world in which we no longer care about fault and debt. In such a world, the terms “oppressor” and “oppressed” will cease to have any meaning, and historical wounds—American slavery in the seventeenth, eighteenth, and nineteenth centuries, European colonialism in the eighteenth and nineteenth centuries, German aggression in the first half of the twentieth century—will be met with the cruel words: “and we would do it again, for the world is nothing but force and fraud and the will to power.” That is the world that Nietzsche staked out in the late nineteenth century, in the hope that we would find the courage to move beyond Christian guilt. It is no small irony that today’s political Left, which owes more to Nietzsche than to Marx, has so badly understood him: the fault-and-debt points that identity politics tallies are precisely what Nietzsche wanted post-Christian man to repudiate. Our post-Christian Left, however, wants it both ways: it wishes to destroy Christianity by using the battering ram of (white male heterosexual) fault and debt. We should shudder to think what the world will look like if our post-Christian Left is successful, for it will be a world in which those who have been the object of its derision fully agree to Nietzsche’s terms, throw off Christian guilt altogether, and chant “blood and soil,” as white-nationalist demonstrators did recently in Charlottesville. Christianity has battled pagan movements, of the sort that Nazism is, since before the Roman Empire fell. When it loses, fault and guilt are replaced by pagan vitalism, the cruelty of which knows no bounds. But return to the question: In what direction does the arc of history bend? For King, America is a covenantal community, whose mission can be fulfilled only when blacks and whites work together to heal the wound of slavery. For King, that was the direction toward which the long arc of history bent. In the identity-politics world, however, the wound of slavery is not simply a malignancy to be healed. It is a template to be used to identify and catalog an infinitely proliferating array of wounds and grievances, tallied—indeed, fomented—by the Democratic Party, with a view to gathering power and votes. There is no watchful yet merciful God, who calls us to repent and to forgive; there is only ever-expanding grievance, over which righteous, largely white, progressives preside. Identity politics depends on the wound of slavery to provide its initial coherence—but it does not stop there. Instead, it ceaselessly seeks to expand its mandate. We should shudder to think what the world will look like if our post-Christian Left is successful. That is why the community most harmed by identity politics is the African-American community. Because identity politics combines all nonwhite, heterosexual males, the African-American wound is seen as just one wound among many, different in degree but not in kind from any other wound that a nonwhite heterosexual male might claim. Yet that is not true. The African-American wound is different in kind, not in degree. Sustained legalized slavery in America, over more than two centuries, sets African-Americans apart from all others who are now here in our country. African-Americans are not one “identity” among others. My father’s family, one example among millions in America today, came from Lebanon in the 1890s. His immigrant family was not treated particularly well, nor was he. (He nevertheless lied about his age, joined the Marines after graduating high school, and served in the Pacific theater during World War II.) Toleration and acceptance are hard-won and do not happen in a generation. In the identity-politics world, my father’s immigrant family would have been granted the fault-and-guilt debt points to which his immigrant identity entitled him. To which every immigrant family with a long history in America should say, “Nonsense.” And to other immigrants today, who, by Democratic Party logic, are granted fault and guilt debt points, those same now-assimilated immigrants should say: “Stand in line; it will take you and your family several generations to adjust. It won’t be easy, but it’s an amazing country if you work hard for your family, for yourself, your community, and your nation.” Every immigrant group that has entered America for the last 300 years can offer some variant of that lesson. The African-American wound, by contrast, still festers. If fault and debt were only a worldly matter, as identity politics stipulates, then the never-ending fault and debt of white America would require that it eternally repay the African-American community with money transfers orchestrated by Washington—overseen by the Democratic Party, needless to say. But trillions of dollars have been spent, while the African-American wound remains unhealed. Does this not prove that fault and debt cannot be resolved on the worldly field where politics plays out? If the wound reaches beyond the world to divine things, to repentance and forgiveness, then it is not through politics but rather through our houses of worship that it will be healed. Political action can supplement the work of these societal institutions, but it cannot be a substitute for them, as it increasingly has been over the past half-century. However unlikely, one can imagine a Democratic Party addressing the middle-class anxiety symptomatic of U.S. democracy while also working to heal the particular wound of slavery. King’s vision of spiritual reconciliation ultimately served both ends because he saw a future for blacks in which they enjoyed the fruits of American prosperity, which invariably would put them in the anxiety-ridden middle class. It may be that the only way that the Democratic Party can rise, Lazarus-like, from its deathbed is if African-Americans call out identity politics as the disaster that it has been—for them and for the country. If the party cannot find a cure for its confusion, it will expire in the paroxysm that identity politics produces.</w:t>
      </w:r>
    </w:p>
    <w:p w14:paraId="0491DB41" w14:textId="57BCC7B0" w:rsidR="00332607" w:rsidRDefault="00390AA1" w:rsidP="00390AA1">
      <w:pPr>
        <w:pStyle w:val="Heading3"/>
      </w:pPr>
      <w:r>
        <w:lastRenderedPageBreak/>
        <w:t>Exclusion Turn</w:t>
      </w:r>
    </w:p>
    <w:p w14:paraId="0045933E" w14:textId="66441219" w:rsidR="00390AA1" w:rsidRPr="00390AA1" w:rsidRDefault="00390AA1" w:rsidP="00390AA1">
      <w:pPr>
        <w:pStyle w:val="Heading4"/>
      </w:pPr>
      <w:r>
        <w:t>Focusing on the rejection of whiteness is a form of exclusion that reinforces the binary black-white division and alienates well meaning white debaters, disrupting the ideology of debate as an equal starting point.</w:t>
      </w:r>
    </w:p>
    <w:p w14:paraId="273437DA" w14:textId="13754D5F" w:rsidR="00390AA1" w:rsidRPr="00390AA1" w:rsidRDefault="00390AA1" w:rsidP="00390AA1">
      <w:pPr>
        <w:rPr>
          <w:sz w:val="24"/>
        </w:rPr>
      </w:pPr>
      <w:r w:rsidRPr="00390AA1">
        <w:t xml:space="preserve">David </w:t>
      </w:r>
      <w:r w:rsidRPr="00390AA1">
        <w:rPr>
          <w:rStyle w:val="Heading4Char"/>
          <w:sz w:val="28"/>
        </w:rPr>
        <w:t>Petersen, 2014</w:t>
      </w:r>
      <w:r w:rsidRPr="00390AA1">
        <w:t>, “Debating Race, Race-ing Debate: An Extended Ethnographic Case Study of Black Intellectual Insurgency in U.S. Intercollegiate Debate”)</w:t>
      </w:r>
    </w:p>
    <w:p w14:paraId="194F6FB4" w14:textId="77777777" w:rsidR="00390AA1" w:rsidRPr="00390AA1" w:rsidRDefault="00390AA1" w:rsidP="00390AA1">
      <w:pPr>
        <w:rPr>
          <w:sz w:val="12"/>
        </w:rPr>
      </w:pPr>
      <w:r w:rsidRPr="00390AA1">
        <w:rPr>
          <w:rStyle w:val="StyleUnderline"/>
        </w:rPr>
        <w:t xml:space="preserve">When pressed further to explain what he thought would be </w:t>
      </w:r>
      <w:r w:rsidRPr="00390AA1">
        <w:rPr>
          <w:rStyle w:val="StyleUnderline"/>
          <w:highlight w:val="yellow"/>
        </w:rPr>
        <w:t>a more appropriate way to combat racial inequality in</w:t>
      </w:r>
      <w:r w:rsidRPr="00390AA1">
        <w:rPr>
          <w:rStyle w:val="StyleUnderline"/>
        </w:rPr>
        <w:t xml:space="preserve"> the </w:t>
      </w:r>
      <w:r w:rsidRPr="00390AA1">
        <w:rPr>
          <w:rStyle w:val="StyleUnderline"/>
          <w:highlight w:val="yellow"/>
        </w:rPr>
        <w:t>debate</w:t>
      </w:r>
      <w:r w:rsidRPr="00390AA1">
        <w:rPr>
          <w:rStyle w:val="StyleUnderline"/>
        </w:rPr>
        <w:t xml:space="preserve"> activity and in the larger society, Allan explained, I think there needs to be </w:t>
      </w:r>
      <w:r w:rsidRPr="00390AA1">
        <w:rPr>
          <w:rStyle w:val="StyleUnderline"/>
          <w:highlight w:val="yellow"/>
        </w:rPr>
        <w:t>a focus on inclusion rather than exclusion</w:t>
      </w:r>
      <w:r w:rsidRPr="00390AA1">
        <w:rPr>
          <w:sz w:val="12"/>
        </w:rPr>
        <w:t xml:space="preserve">. </w:t>
      </w:r>
      <w:r w:rsidRPr="00390AA1">
        <w:rPr>
          <w:rStyle w:val="StyleUnderline"/>
        </w:rPr>
        <w:t xml:space="preserve">And I think that some of the </w:t>
      </w:r>
      <w:r w:rsidRPr="00390AA1">
        <w:rPr>
          <w:rStyle w:val="StyleUnderline"/>
          <w:highlight w:val="yellow"/>
        </w:rPr>
        <w:t>arguments</w:t>
      </w:r>
      <w:r w:rsidRPr="00390AA1">
        <w:rPr>
          <w:rStyle w:val="StyleUnderline"/>
        </w:rPr>
        <w:t xml:space="preserve"> they make where they </w:t>
      </w:r>
      <w:r w:rsidRPr="00390AA1">
        <w:rPr>
          <w:rStyle w:val="StyleUnderline"/>
          <w:highlight w:val="yellow"/>
        </w:rPr>
        <w:t>explicitly reject</w:t>
      </w:r>
      <w:r w:rsidRPr="00390AA1">
        <w:rPr>
          <w:rStyle w:val="StyleUnderline"/>
        </w:rPr>
        <w:t xml:space="preserve"> views that were informed by the </w:t>
      </w:r>
      <w:r w:rsidRPr="00390AA1">
        <w:rPr>
          <w:rStyle w:val="StyleUnderline"/>
          <w:highlight w:val="yellow"/>
        </w:rPr>
        <w:t>white racial aesthetic</w:t>
      </w:r>
      <w:r w:rsidRPr="00390AA1">
        <w:rPr>
          <w:rStyle w:val="StyleUnderline"/>
        </w:rPr>
        <w:t xml:space="preserve"> </w:t>
      </w:r>
      <w:r w:rsidRPr="00390AA1">
        <w:rPr>
          <w:rStyle w:val="StyleUnderline"/>
          <w:highlight w:val="yellow"/>
        </w:rPr>
        <w:t>are</w:t>
      </w:r>
      <w:r w:rsidRPr="00390AA1">
        <w:rPr>
          <w:rStyle w:val="StyleUnderline"/>
        </w:rPr>
        <w:t xml:space="preserve"> a bit </w:t>
      </w:r>
      <w:r w:rsidRPr="00390AA1">
        <w:rPr>
          <w:rStyle w:val="StyleUnderline"/>
          <w:highlight w:val="yellow"/>
        </w:rPr>
        <w:t>anti-productive because they reinforce the binary division between black and white</w:t>
      </w:r>
      <w:r w:rsidRPr="00390AA1">
        <w:rPr>
          <w:rStyle w:val="StyleUnderline"/>
        </w:rPr>
        <w:t xml:space="preserve">. What </w:t>
      </w:r>
      <w:r w:rsidRPr="00390AA1">
        <w:rPr>
          <w:rStyle w:val="StyleUnderline"/>
          <w:highlight w:val="yellow"/>
        </w:rPr>
        <w:t>we need</w:t>
      </w:r>
      <w:r w:rsidRPr="00390AA1">
        <w:rPr>
          <w:rStyle w:val="StyleUnderline"/>
        </w:rPr>
        <w:t xml:space="preserve"> is </w:t>
      </w:r>
      <w:r w:rsidRPr="00390AA1">
        <w:rPr>
          <w:rStyle w:val="StyleUnderline"/>
          <w:highlight w:val="yellow"/>
        </w:rPr>
        <w:t>a more inclusive organization of black and white people fighting</w:t>
      </w:r>
      <w:r w:rsidRPr="00390AA1">
        <w:rPr>
          <w:rStyle w:val="StyleUnderline"/>
        </w:rPr>
        <w:t xml:space="preserve"> together to fight </w:t>
      </w:r>
      <w:r w:rsidRPr="00390AA1">
        <w:rPr>
          <w:rStyle w:val="StyleUnderline"/>
          <w:highlight w:val="yellow"/>
        </w:rPr>
        <w:t>white supremacy</w:t>
      </w:r>
      <w:r w:rsidRPr="00390AA1">
        <w:rPr>
          <w:sz w:val="12"/>
        </w:rPr>
        <w:t xml:space="preserve">. The danger of the Resistance for Allan was in the way it confronted individuals. He preferred a structural analysis to one that focused on individual culpability. When asked if he felt uncomfortable interacting with the Resistance teams he explained, “I think it got more and more comfortable for me as it became established that the arguments were about structure and not about individuals.” This was a common sentiment expressed throughout the interviews. </w:t>
      </w:r>
      <w:r w:rsidRPr="00390AA1">
        <w:rPr>
          <w:rStyle w:val="StyleUnderline"/>
          <w:highlight w:val="yellow"/>
        </w:rPr>
        <w:t>Students were comfortable engaging in</w:t>
      </w:r>
      <w:r w:rsidRPr="00390AA1">
        <w:rPr>
          <w:rStyle w:val="StyleUnderline"/>
        </w:rPr>
        <w:t xml:space="preserve"> an </w:t>
      </w:r>
      <w:r w:rsidRPr="00390AA1">
        <w:rPr>
          <w:rStyle w:val="StyleUnderline"/>
          <w:highlight w:val="yellow"/>
        </w:rPr>
        <w:t>abstract discussion of</w:t>
      </w:r>
      <w:r w:rsidRPr="00390AA1">
        <w:rPr>
          <w:rStyle w:val="StyleUnderline"/>
        </w:rPr>
        <w:t xml:space="preserve"> </w:t>
      </w:r>
      <w:r w:rsidRPr="00390AA1">
        <w:rPr>
          <w:rStyle w:val="StyleUnderline"/>
          <w:highlight w:val="yellow"/>
        </w:rPr>
        <w:t>structures of power</w:t>
      </w:r>
      <w:r w:rsidRPr="00390AA1">
        <w:rPr>
          <w:rStyle w:val="StyleUnderline"/>
        </w:rPr>
        <w:t xml:space="preserve"> and privilege </w:t>
      </w:r>
      <w:r w:rsidRPr="00390AA1">
        <w:rPr>
          <w:rStyle w:val="StyleUnderline"/>
          <w:highlight w:val="yellow"/>
        </w:rPr>
        <w:t>as long as there was no individual accountability. When their</w:t>
      </w:r>
      <w:r w:rsidRPr="00390AA1">
        <w:rPr>
          <w:rStyle w:val="StyleUnderline"/>
        </w:rPr>
        <w:t xml:space="preserve"> interpretations and ac</w:t>
      </w:r>
      <w:r w:rsidRPr="00390AA1">
        <w:rPr>
          <w:rStyle w:val="StyleUnderline"/>
          <w:highlight w:val="yellow"/>
        </w:rPr>
        <w:t>tions were criticized the respondents could characterize criticism as a personal accusation t</w:t>
      </w:r>
      <w:r w:rsidRPr="00390AA1">
        <w:rPr>
          <w:rStyle w:val="StyleUnderline"/>
        </w:rPr>
        <w:t xml:space="preserve">hat is best replaced with an impersonal structural analysis, with which everyone claimed to be in agreement. In other words, </w:t>
      </w:r>
      <w:r w:rsidRPr="00390AA1">
        <w:rPr>
          <w:rStyle w:val="StyleUnderline"/>
          <w:highlight w:val="yellow"/>
        </w:rPr>
        <w:t>structural analysis was met with demands to consider individual variation</w:t>
      </w:r>
      <w:r w:rsidRPr="00390AA1">
        <w:rPr>
          <w:rStyle w:val="StyleUnderline"/>
        </w:rPr>
        <w:t xml:space="preserve"> and agency </w:t>
      </w:r>
      <w:r w:rsidRPr="00390AA1">
        <w:rPr>
          <w:rStyle w:val="StyleUnderline"/>
          <w:highlight w:val="yellow"/>
        </w:rPr>
        <w:t>while criticism of specific individual</w:t>
      </w:r>
      <w:r w:rsidRPr="00390AA1">
        <w:rPr>
          <w:rStyle w:val="StyleUnderline"/>
        </w:rPr>
        <w:t xml:space="preserve"> actions and </w:t>
      </w:r>
      <w:r w:rsidRPr="00390AA1">
        <w:rPr>
          <w:rStyle w:val="StyleUnderline"/>
          <w:highlight w:val="yellow"/>
        </w:rPr>
        <w:t>speech was met with demands to consider an impersonal structural analysis</w:t>
      </w:r>
      <w:r w:rsidRPr="00390AA1">
        <w:rPr>
          <w:rStyle w:val="StyleUnderline"/>
        </w:rPr>
        <w:t xml:space="preserve"> that would enable the discourse to remain depersonalized and thus civil.</w:t>
      </w:r>
      <w:r w:rsidRPr="00390AA1">
        <w:rPr>
          <w:sz w:val="12"/>
        </w:rPr>
        <w:t xml:space="preserve"> In this way the debaters staged an evasive relay between structural and individual level analysis. Respondents had a difficult time meditating on the meaning of white privilege and considering the ways in which it might operate in their lives. </w:t>
      </w:r>
      <w:r w:rsidRPr="00390AA1">
        <w:rPr>
          <w:rStyle w:val="StyleUnderline"/>
          <w:highlight w:val="yellow"/>
        </w:rPr>
        <w:t>They had to acknowledge the concept of white privilege</w:t>
      </w:r>
      <w:r w:rsidRPr="00390AA1">
        <w:rPr>
          <w:rStyle w:val="StyleUnderline"/>
        </w:rPr>
        <w:t xml:space="preserve">, especially because of how skilled the Resistance students had become at identifying it. However, </w:t>
      </w:r>
      <w:r w:rsidRPr="00390AA1">
        <w:rPr>
          <w:rStyle w:val="StyleUnderline"/>
          <w:highlight w:val="yellow"/>
        </w:rPr>
        <w:t>they still established themselves as exceptions</w:t>
      </w:r>
      <w:r w:rsidRPr="00390AA1">
        <w:rPr>
          <w:rStyle w:val="StyleUnderline"/>
        </w:rPr>
        <w:t xml:space="preserve"> to the general association of whiteness and privilege.</w:t>
      </w:r>
      <w:r w:rsidRPr="00390AA1">
        <w:rPr>
          <w:sz w:val="12"/>
        </w:rPr>
        <w:t xml:space="preserve"> Another debater, John, explained to me, I’m completely in agreement that there is a white privilege and a male privilege...so yes, white privilege exists, that’s bad. That said, there are lots of other forms of privilege. Socio-economically, I mean, I may describe myself as middle class but I definitely had a rocky start being raised in high school by a single parent and a couple of other issues, sort of personal issues that I don’t want to go into, but I had broken family issues going on. So I had a lot of other problems and I’m sure there were people who had a lot of privilege over me in dealing with that and I think there are so many issues and people have so many different things going on in their background</w:t>
      </w:r>
      <w:r w:rsidRPr="00390AA1">
        <w:rPr>
          <w:rStyle w:val="StyleUnderline"/>
        </w:rPr>
        <w:t xml:space="preserve">. I mean </w:t>
      </w:r>
      <w:r w:rsidRPr="00390AA1">
        <w:rPr>
          <w:rStyle w:val="StyleUnderline"/>
          <w:highlight w:val="yellow"/>
        </w:rPr>
        <w:t>I’ve always thought of debate as a neutral place where everyone has a</w:t>
      </w:r>
      <w:r w:rsidRPr="00390AA1">
        <w:rPr>
          <w:rStyle w:val="StyleUnderline"/>
        </w:rPr>
        <w:t xml:space="preserve"> pretty much </w:t>
      </w:r>
      <w:r w:rsidRPr="00390AA1">
        <w:rPr>
          <w:rStyle w:val="StyleUnderline"/>
          <w:highlight w:val="yellow"/>
        </w:rPr>
        <w:t>equal starting point.</w:t>
      </w:r>
      <w:r w:rsidRPr="00390AA1">
        <w:rPr>
          <w:sz w:val="12"/>
        </w:rPr>
        <w:t xml:space="preserve"> </w:t>
      </w:r>
    </w:p>
    <w:p w14:paraId="5ABA7811" w14:textId="77777777" w:rsidR="00390AA1" w:rsidRPr="00390AA1" w:rsidRDefault="00390AA1" w:rsidP="00390AA1"/>
    <w:p w14:paraId="5E2D269B" w14:textId="2297A17C" w:rsidR="00871FBD" w:rsidRPr="00463669" w:rsidRDefault="003C2755" w:rsidP="7F2C43C2">
      <w:pPr>
        <w:pStyle w:val="Heading2"/>
        <w:rPr>
          <w:rFonts w:eastAsia="Calibri" w:cs="Calibri"/>
          <w:lang w:eastAsia="zh-CN"/>
        </w:rPr>
      </w:pPr>
      <w:r w:rsidRPr="7F2C43C2">
        <w:rPr>
          <w:shd w:val="clear" w:color="auto" w:fill="FFFFFF"/>
          <w:lang w:eastAsia="zh-CN"/>
        </w:rPr>
        <w:lastRenderedPageBreak/>
        <w:t>Capitalism</w:t>
      </w:r>
    </w:p>
    <w:p w14:paraId="2D9AD476" w14:textId="77777777" w:rsidR="00C175A1" w:rsidRPr="00463669" w:rsidRDefault="00C175A1" w:rsidP="7F2C43C2">
      <w:pPr>
        <w:pStyle w:val="Heading4"/>
        <w:rPr>
          <w:rFonts w:eastAsia="Calibri" w:cs="Calibri"/>
          <w:lang w:eastAsia="zh-CN"/>
        </w:rPr>
      </w:pPr>
      <w:r w:rsidRPr="7F2C43C2">
        <w:rPr>
          <w:shd w:val="clear" w:color="auto" w:fill="FFFFFF"/>
          <w:lang w:eastAsia="zh-CN"/>
        </w:rPr>
        <w:t>Capitalism’s demand for an exploitable source of labor led to conflict between white workers and the Chinese, leading to a white crusade to exclude the Chinese</w:t>
      </w:r>
    </w:p>
    <w:p w14:paraId="27D57674" w14:textId="77777777" w:rsidR="00C175A1" w:rsidRPr="00463669" w:rsidRDefault="7F2C43C2" w:rsidP="7F2C43C2">
      <w:pPr>
        <w:rPr>
          <w:rStyle w:val="Style13ptBold"/>
          <w:rFonts w:ascii="Calibri,ＭＳ ゴシック" w:eastAsia="Calibri,ＭＳ ゴシック" w:hAnsi="Calibri,ＭＳ ゴシック" w:cs="Calibri,ＭＳ ゴシック"/>
          <w:b w:val="0"/>
          <w:bCs w:val="0"/>
          <w:i/>
          <w:iCs/>
          <w:sz w:val="16"/>
          <w:szCs w:val="16"/>
          <w:lang w:eastAsia="zh-CN"/>
        </w:rPr>
      </w:pPr>
      <w:r w:rsidRPr="7F2C43C2">
        <w:rPr>
          <w:rStyle w:val="Style13ptBold"/>
        </w:rPr>
        <w:t xml:space="preserve">Wing 5 </w:t>
      </w:r>
      <w:r w:rsidRPr="7F2C43C2">
        <w:rPr>
          <w:rStyle w:val="Style13ptBold"/>
          <w:b w:val="0"/>
          <w:bCs w:val="0"/>
          <w:sz w:val="16"/>
          <w:szCs w:val="16"/>
        </w:rPr>
        <w:t xml:space="preserve">(“Crossing Race and Nationality: The Racial Formation of Asian Americans” Bob Wing, Editor of </w:t>
      </w:r>
      <w:r w:rsidRPr="7F2C43C2">
        <w:rPr>
          <w:rStyle w:val="Style13ptBold"/>
          <w:b w:val="0"/>
          <w:bCs w:val="0"/>
          <w:i/>
          <w:iCs/>
          <w:sz w:val="16"/>
          <w:szCs w:val="16"/>
        </w:rPr>
        <w:t xml:space="preserve">War Times </w:t>
      </w:r>
      <w:r w:rsidRPr="7F2C43C2">
        <w:rPr>
          <w:rStyle w:val="Style13ptBold"/>
          <w:b w:val="0"/>
          <w:bCs w:val="0"/>
          <w:sz w:val="16"/>
          <w:szCs w:val="16"/>
        </w:rPr>
        <w:t xml:space="preserve">and </w:t>
      </w:r>
      <w:r w:rsidRPr="7F2C43C2">
        <w:rPr>
          <w:rStyle w:val="Style13ptBold"/>
          <w:b w:val="0"/>
          <w:bCs w:val="0"/>
          <w:i/>
          <w:iCs/>
          <w:sz w:val="16"/>
          <w:szCs w:val="16"/>
        </w:rPr>
        <w:t>Color Lines</w:t>
      </w:r>
      <w:r w:rsidRPr="7F2C43C2">
        <w:rPr>
          <w:rStyle w:val="Style13ptBold"/>
          <w:b w:val="0"/>
          <w:bCs w:val="0"/>
          <w:sz w:val="16"/>
          <w:szCs w:val="16"/>
        </w:rPr>
        <w:t xml:space="preserve">, national leader for an anti-war coalition, </w:t>
      </w:r>
      <w:r w:rsidRPr="7F2C43C2">
        <w:rPr>
          <w:rStyle w:val="Style13ptBold"/>
          <w:b w:val="0"/>
          <w:bCs w:val="0"/>
          <w:i/>
          <w:iCs/>
          <w:sz w:val="16"/>
          <w:szCs w:val="16"/>
        </w:rPr>
        <w:t>United for Peace and Justice</w:t>
      </w:r>
      <w:r w:rsidRPr="7F2C43C2">
        <w:rPr>
          <w:rStyle w:val="Style13ptBold"/>
          <w:rFonts w:ascii="Calibri,ＭＳ ゴシック" w:eastAsia="Calibri,ＭＳ ゴシック" w:hAnsi="Calibri,ＭＳ ゴシック" w:cs="Calibri,ＭＳ ゴシック"/>
          <w:b w:val="0"/>
          <w:bCs w:val="0"/>
          <w:sz w:val="16"/>
          <w:szCs w:val="16"/>
        </w:rPr>
        <w:t xml:space="preserve">) </w:t>
      </w:r>
      <w:hyperlink r:id="rId83">
        <w:r w:rsidRPr="7F2C43C2">
          <w:rPr>
            <w:rStyle w:val="Hyperlink"/>
            <w:sz w:val="16"/>
            <w:szCs w:val="16"/>
          </w:rPr>
          <w:t>https://monthlyreview.org/2005/12/01/race-and-nationality-the-racial-formation-of-asian-americans-1852-1965/</w:t>
        </w:r>
      </w:hyperlink>
      <w:r w:rsidRPr="7F2C43C2">
        <w:rPr>
          <w:rStyle w:val="Style13ptBold"/>
          <w:rFonts w:ascii="Calibri,ＭＳ ゴシック" w:eastAsia="Calibri,ＭＳ ゴシック" w:hAnsi="Calibri,ＭＳ ゴシック" w:cs="Calibri,ＭＳ ゴシック"/>
          <w:b w:val="0"/>
          <w:bCs w:val="0"/>
          <w:sz w:val="16"/>
          <w:szCs w:val="16"/>
        </w:rPr>
        <w:t xml:space="preserve">  </w:t>
      </w:r>
      <w:r w:rsidRPr="7F2C43C2">
        <w:rPr>
          <w:rStyle w:val="Style13ptBold"/>
          <w:b w:val="0"/>
          <w:bCs w:val="0"/>
          <w:i/>
          <w:iCs/>
          <w:sz w:val="16"/>
          <w:szCs w:val="16"/>
        </w:rPr>
        <w:t>zuga</w:t>
      </w:r>
    </w:p>
    <w:p w14:paraId="432E13D6" w14:textId="77777777" w:rsidR="00C175A1" w:rsidRPr="00463669" w:rsidRDefault="00C175A1" w:rsidP="7F2C43C2">
      <w:pPr>
        <w:spacing w:after="0" w:line="276" w:lineRule="auto"/>
        <w:rPr>
          <w:rFonts w:ascii="Calibri,ＭＳ ゴシック" w:eastAsia="Calibri,ＭＳ ゴシック" w:hAnsi="Calibri,ＭＳ ゴシック" w:cs="Calibri,ＭＳ ゴシック"/>
          <w:sz w:val="12"/>
          <w:szCs w:val="12"/>
        </w:rPr>
      </w:pPr>
      <w:r w:rsidRPr="7F2C43C2">
        <w:rPr>
          <w:color w:val="000000" w:themeColor="text1"/>
          <w:sz w:val="12"/>
          <w:szCs w:val="12"/>
          <w:shd w:val="clear" w:color="auto" w:fill="FFFFFF"/>
          <w:lang w:eastAsia="zh-CN"/>
        </w:rPr>
        <w:t xml:space="preserve">This </w:t>
      </w:r>
      <w:r w:rsidRPr="00841C9F">
        <w:rPr>
          <w:color w:val="000000" w:themeColor="text1"/>
          <w:highlight w:val="yellow"/>
          <w:u w:val="single"/>
          <w:shd w:val="clear" w:color="auto" w:fill="FFFFFF"/>
          <w:lang w:eastAsia="zh-CN"/>
        </w:rPr>
        <w:t>racialization</w:t>
      </w:r>
      <w:r w:rsidRPr="7F2C43C2">
        <w:rPr>
          <w:color w:val="000000" w:themeColor="text1"/>
          <w:sz w:val="12"/>
          <w:szCs w:val="12"/>
          <w:shd w:val="clear" w:color="auto" w:fill="FFFFFF"/>
          <w:lang w:eastAsia="zh-CN"/>
        </w:rPr>
        <w:t xml:space="preserve"> process </w:t>
      </w:r>
      <w:r w:rsidRPr="00841C9F">
        <w:rPr>
          <w:color w:val="000000" w:themeColor="text1"/>
          <w:highlight w:val="yellow"/>
          <w:u w:val="single"/>
          <w:shd w:val="clear" w:color="auto" w:fill="FFFFFF"/>
          <w:lang w:eastAsia="zh-CN"/>
        </w:rPr>
        <w:t>was crucial to what I see as the first phase of the Asian-American experience, that of a racially coerced labor force</w:t>
      </w:r>
      <w:r w:rsidRPr="00841C9F">
        <w:rPr>
          <w:rFonts w:ascii="Calibri,ＭＳ ゴシック" w:eastAsia="Calibri,ＭＳ ゴシック" w:hAnsi="Calibri,ＭＳ ゴシック" w:cs="Calibri,ＭＳ ゴシック"/>
          <w:color w:val="000000" w:themeColor="text1"/>
          <w:sz w:val="12"/>
          <w:szCs w:val="12"/>
          <w:highlight w:val="yellow"/>
          <w:shd w:val="clear" w:color="auto" w:fill="FFFFFF"/>
          <w:lang w:eastAsia="zh-CN"/>
        </w:rPr>
        <w:t xml:space="preserve">. </w:t>
      </w:r>
      <w:r w:rsidRPr="00841C9F">
        <w:rPr>
          <w:color w:val="000000" w:themeColor="text1"/>
          <w:highlight w:val="yellow"/>
          <w:u w:val="single"/>
          <w:shd w:val="clear" w:color="auto" w:fill="FFFFFF"/>
          <w:lang w:eastAsia="zh-CN"/>
        </w:rPr>
        <w:t>Asian Americans were</w:t>
      </w:r>
      <w:r w:rsidRPr="7F2C43C2">
        <w:rPr>
          <w:color w:val="000000" w:themeColor="text1"/>
          <w:sz w:val="12"/>
          <w:szCs w:val="12"/>
          <w:shd w:val="clear" w:color="auto" w:fill="FFFFFF"/>
          <w:lang w:eastAsia="zh-CN"/>
        </w:rPr>
        <w:t xml:space="preserve"> systematically </w:t>
      </w:r>
      <w:r w:rsidRPr="00841C9F">
        <w:rPr>
          <w:color w:val="000000" w:themeColor="text1"/>
          <w:highlight w:val="yellow"/>
          <w:u w:val="single"/>
          <w:shd w:val="clear" w:color="auto" w:fill="FFFFFF"/>
          <w:lang w:eastAsia="zh-CN"/>
        </w:rPr>
        <w:t>stripped of their</w:t>
      </w:r>
      <w:r w:rsidRPr="7F2C43C2">
        <w:rPr>
          <w:color w:val="000000" w:themeColor="text1"/>
          <w:sz w:val="12"/>
          <w:szCs w:val="12"/>
          <w:shd w:val="clear" w:color="auto" w:fill="FFFFFF"/>
          <w:lang w:eastAsia="zh-CN"/>
        </w:rPr>
        <w:t xml:space="preserve"> political, economic, cultural, and </w:t>
      </w:r>
      <w:r w:rsidRPr="00841C9F">
        <w:rPr>
          <w:color w:val="000000" w:themeColor="text1"/>
          <w:highlight w:val="yellow"/>
          <w:u w:val="single"/>
          <w:shd w:val="clear" w:color="auto" w:fill="FFFFFF"/>
          <w:lang w:eastAsia="zh-CN"/>
        </w:rPr>
        <w:t>citizenship rights</w:t>
      </w:r>
      <w:r w:rsidRPr="00841C9F">
        <w:rPr>
          <w:rFonts w:ascii="Calibri,ＭＳ ゴシック" w:eastAsia="Calibri,ＭＳ ゴシック" w:hAnsi="Calibri,ＭＳ ゴシック" w:cs="Calibri,ＭＳ ゴシック"/>
          <w:color w:val="000000" w:themeColor="text1"/>
          <w:sz w:val="12"/>
          <w:szCs w:val="12"/>
          <w:highlight w:val="yellow"/>
          <w:shd w:val="clear" w:color="auto" w:fill="FFFFFF"/>
          <w:lang w:eastAsia="zh-CN"/>
        </w:rPr>
        <w:t xml:space="preserve"> </w:t>
      </w:r>
      <w:r w:rsidRPr="00841C9F">
        <w:rPr>
          <w:color w:val="000000" w:themeColor="text1"/>
          <w:highlight w:val="yellow"/>
          <w:u w:val="single"/>
          <w:shd w:val="clear" w:color="auto" w:fill="FFFFFF"/>
          <w:lang w:eastAsia="zh-CN"/>
        </w:rPr>
        <w:t>and</w:t>
      </w:r>
      <w:r w:rsidRPr="7F2C43C2">
        <w:rPr>
          <w:color w:val="000000" w:themeColor="text1"/>
          <w:sz w:val="12"/>
          <w:szCs w:val="12"/>
          <w:shd w:val="clear" w:color="auto" w:fill="FFFFFF"/>
          <w:lang w:eastAsia="zh-CN"/>
        </w:rPr>
        <w:t xml:space="preserve"> thereby </w:t>
      </w:r>
      <w:r w:rsidRPr="00841C9F">
        <w:rPr>
          <w:color w:val="000000" w:themeColor="text1"/>
          <w:highlight w:val="yellow"/>
          <w:u w:val="single"/>
          <w:shd w:val="clear" w:color="auto" w:fill="FFFFFF"/>
          <w:lang w:eastAsia="zh-CN"/>
        </w:rPr>
        <w:t>condemned to be a vulnerable labor force that was made available to white capital at a price much cheaper than white labor</w:t>
      </w:r>
      <w:r w:rsidRPr="7F2C43C2">
        <w:rPr>
          <w:rFonts w:ascii="Calibri,ＭＳ ゴシック" w:eastAsia="Calibri,ＭＳ ゴシック" w:hAnsi="Calibri,ＭＳ ゴシック" w:cs="Calibri,ＭＳ ゴシック"/>
          <w:color w:val="000000" w:themeColor="text1"/>
          <w:sz w:val="12"/>
          <w:szCs w:val="12"/>
          <w:shd w:val="clear" w:color="auto" w:fill="FFFFFF"/>
          <w:lang w:eastAsia="zh-CN"/>
        </w:rPr>
        <w:t>.</w:t>
      </w:r>
      <w:r w:rsidRPr="7F2C43C2">
        <w:rPr>
          <w:rFonts w:ascii="Calibri,ＭＳ ゴシック" w:eastAsia="Calibri,ＭＳ ゴシック" w:hAnsi="Calibri,ＭＳ ゴシック" w:cs="Calibri,ＭＳ ゴシック"/>
          <w:color w:val="000000" w:themeColor="text1"/>
          <w:sz w:val="12"/>
          <w:szCs w:val="12"/>
          <w:lang w:eastAsia="zh-CN"/>
        </w:rPr>
        <w:t xml:space="preserve">  </w:t>
      </w:r>
      <w:r w:rsidRPr="7F2C43C2">
        <w:rPr>
          <w:sz w:val="12"/>
          <w:szCs w:val="12"/>
        </w:rPr>
        <w:t xml:space="preserve">Although the lower wages and substandard living conditions the Chinese were forced to accept certainly increased the profits of white capitalists, there was much more significance to the racially coerced labor force than short-term “superprofits.” In fact, </w:t>
      </w:r>
      <w:r w:rsidRPr="00841C9F">
        <w:rPr>
          <w:highlight w:val="yellow"/>
          <w:u w:val="single"/>
        </w:rPr>
        <w:t>turning the Chinese into a racially coerced labor force was a fundamental condition for the development of capitalism in California</w:t>
      </w:r>
      <w:r w:rsidRPr="7F2C43C2">
        <w:rPr>
          <w:sz w:val="12"/>
          <w:szCs w:val="12"/>
        </w:rPr>
        <w:t xml:space="preserve">. At that time, labor was so scarce and land so plentiful that free people had better alternatives than to become wage slaves. </w:t>
      </w:r>
      <w:r w:rsidRPr="00841C9F">
        <w:rPr>
          <w:highlight w:val="yellow"/>
          <w:u w:val="single"/>
        </w:rPr>
        <w:t>As with slavery and sharecropping in the U.S. South, coercing people of color into serving as labor was central to the primitive accumulation and the early accumulation of capital in California</w:t>
      </w:r>
      <w:r w:rsidRPr="7F2C43C2">
        <w:rPr>
          <w:sz w:val="12"/>
          <w:szCs w:val="12"/>
        </w:rPr>
        <w:t>; they were barred from owning land and forced to become the labor counterpart to (white) capital in mining, railroads, agriculture, and factories, which propelled California’s booming economy and helped forge the first continent-wide national economy.</w:t>
      </w:r>
      <w:r w:rsidRPr="7F2C43C2">
        <w:rPr>
          <w:rFonts w:ascii="Calibri,ＭＳ ゴシック" w:eastAsia="Calibri,ＭＳ ゴシック" w:hAnsi="Calibri,ＭＳ ゴシック" w:cs="Calibri,ＭＳ ゴシック"/>
          <w:color w:val="000000" w:themeColor="text1"/>
          <w:sz w:val="12"/>
          <w:szCs w:val="12"/>
          <w:lang w:eastAsia="zh-CN"/>
        </w:rPr>
        <w:t xml:space="preserve"> </w:t>
      </w:r>
      <w:r w:rsidRPr="7F2C43C2">
        <w:rPr>
          <w:sz w:val="12"/>
          <w:szCs w:val="12"/>
        </w:rPr>
        <w:t>But it wasn’t only the white capitalists who benefited. The racial cordoning of Asians also enabled non-capitalist whites to monopolize small businesses, independent trades and farms, and privileged positions within the workforce, not to speak of land, education, and political power. This is what Harry Chang called the racially differentiated process of proletarianization.</w:t>
      </w:r>
      <w:r w:rsidRPr="7F2C43C2">
        <w:rPr>
          <w:rFonts w:ascii="Calibri,ＭＳ ゴシック" w:eastAsia="Calibri,ＭＳ ゴシック" w:hAnsi="Calibri,ＭＳ ゴシック" w:cs="Calibri,ＭＳ ゴシック"/>
          <w:color w:val="000000" w:themeColor="text1"/>
          <w:sz w:val="12"/>
          <w:szCs w:val="12"/>
          <w:lang w:eastAsia="zh-CN"/>
        </w:rPr>
        <w:t xml:space="preserve">  </w:t>
      </w:r>
      <w:r w:rsidRPr="7F2C43C2">
        <w:rPr>
          <w:sz w:val="12"/>
          <w:szCs w:val="12"/>
        </w:rPr>
        <w:t xml:space="preserve">Unfortunately, even </w:t>
      </w:r>
      <w:r w:rsidRPr="00841C9F">
        <w:rPr>
          <w:highlight w:val="yellow"/>
          <w:u w:val="single"/>
        </w:rPr>
        <w:t>this was not good enough for white labor. Through their trade unions and political organizations, they were actually the loudest and most organized voices demanding the complete expulsion and exclusion of the Chinese from the United States.</w:t>
      </w:r>
      <w:r w:rsidRPr="7F2C43C2">
        <w:rPr>
          <w:sz w:val="12"/>
          <w:szCs w:val="12"/>
        </w:rPr>
        <w:t xml:space="preserve"> However, a careful look at the “white workers” who led the anti-Chinese movement reveals that the most organized and vocal section were actually independent craftsmen or highly paid skilled workers, not regular wage workers, who in the nineteenth and early twentieth century commonly joined the same skilled craft unions and indeed dominated the U.S. trade union movement until the 1930s.</w:t>
      </w:r>
      <w:r w:rsidRPr="7F2C43C2">
        <w:rPr>
          <w:rFonts w:ascii="Calibri,ＭＳ ゴシック" w:eastAsia="Calibri,ＭＳ ゴシック" w:hAnsi="Calibri,ＭＳ ゴシック" w:cs="Calibri,ＭＳ ゴシック"/>
          <w:color w:val="000000" w:themeColor="text1"/>
          <w:sz w:val="12"/>
          <w:szCs w:val="12"/>
          <w:lang w:eastAsia="zh-CN"/>
        </w:rPr>
        <w:t xml:space="preserve">  </w:t>
      </w:r>
      <w:r w:rsidRPr="7F2C43C2">
        <w:rPr>
          <w:sz w:val="12"/>
          <w:szCs w:val="12"/>
        </w:rPr>
        <w:t xml:space="preserve">These </w:t>
      </w:r>
      <w:r w:rsidRPr="00841C9F">
        <w:rPr>
          <w:highlight w:val="yellow"/>
          <w:u w:val="single"/>
        </w:rPr>
        <w:t>white independent producers and craftsmen</w:t>
      </w:r>
      <w:r w:rsidRPr="7F2C43C2">
        <w:rPr>
          <w:sz w:val="12"/>
          <w:szCs w:val="12"/>
        </w:rPr>
        <w:t xml:space="preserve"> did not compete with the Chinese for factory or field jobs. What they </w:t>
      </w:r>
      <w:r w:rsidRPr="00841C9F">
        <w:rPr>
          <w:highlight w:val="yellow"/>
          <w:u w:val="single"/>
        </w:rPr>
        <w:t>feared</w:t>
      </w:r>
      <w:r w:rsidRPr="7F2C43C2">
        <w:rPr>
          <w:sz w:val="12"/>
          <w:szCs w:val="12"/>
        </w:rPr>
        <w:t xml:space="preserve"> was </w:t>
      </w:r>
      <w:r w:rsidRPr="00841C9F">
        <w:rPr>
          <w:highlight w:val="yellow"/>
          <w:u w:val="single"/>
        </w:rPr>
        <w:t>that factory based capitalist industry or agribusiness, basing itself on semi-free Chinese labor, would successfully displace their small businesses</w:t>
      </w:r>
      <w:r w:rsidRPr="7F2C43C2">
        <w:rPr>
          <w:sz w:val="12"/>
          <w:szCs w:val="12"/>
        </w:rPr>
        <w:t xml:space="preserve"> or farms, independent trades, or highly paid skilled labor jobs: in short, that their small-scale petit bourgeois production and trades would be undermined by capitalist enterprises and they themselves might be proletarianized. </w:t>
      </w:r>
      <w:r w:rsidRPr="00841C9F">
        <w:rPr>
          <w:highlight w:val="yellow"/>
          <w:u w:val="single"/>
        </w:rPr>
        <w:t>Thus the status of Chinese labor became a significant issue</w:t>
      </w:r>
      <w:r w:rsidRPr="7F2C43C2">
        <w:rPr>
          <w:sz w:val="12"/>
          <w:szCs w:val="12"/>
        </w:rPr>
        <w:t xml:space="preserve"> in the class struggle between small, independent producers (miners, artisans, and farmers) and large-scale capitalist enterprises.</w:t>
      </w:r>
      <w:r w:rsidRPr="7F2C43C2">
        <w:rPr>
          <w:rFonts w:ascii="Calibri,ＭＳ ゴシック" w:eastAsia="Calibri,ＭＳ ゴシック" w:hAnsi="Calibri,ＭＳ ゴシック" w:cs="Calibri,ＭＳ ゴシック"/>
          <w:color w:val="000000" w:themeColor="text1"/>
          <w:sz w:val="12"/>
          <w:szCs w:val="12"/>
          <w:lang w:eastAsia="zh-CN"/>
        </w:rPr>
        <w:t xml:space="preserve">  </w:t>
      </w:r>
      <w:r w:rsidRPr="7F2C43C2">
        <w:rPr>
          <w:sz w:val="12"/>
          <w:szCs w:val="12"/>
        </w:rPr>
        <w:t xml:space="preserve">At the same time </w:t>
      </w:r>
      <w:r w:rsidRPr="00841C9F">
        <w:rPr>
          <w:highlight w:val="yellow"/>
          <w:u w:val="single"/>
        </w:rPr>
        <w:t>most unskilled white workers</w:t>
      </w:r>
      <w:r w:rsidRPr="7F2C43C2">
        <w:rPr>
          <w:sz w:val="12"/>
          <w:szCs w:val="12"/>
        </w:rPr>
        <w:t xml:space="preserve"> also </w:t>
      </w:r>
      <w:r w:rsidRPr="00841C9F">
        <w:rPr>
          <w:highlight w:val="yellow"/>
          <w:u w:val="single"/>
        </w:rPr>
        <w:t>joined the crusade to exclude the Chinese</w:t>
      </w:r>
      <w:r w:rsidRPr="7F2C43C2">
        <w:rPr>
          <w:sz w:val="12"/>
          <w:szCs w:val="12"/>
        </w:rPr>
        <w:t xml:space="preserve"> in order to increase their own employment opportunities and to fulfill their own concepts of white supremacy. </w:t>
      </w:r>
    </w:p>
    <w:p w14:paraId="59BBCE75" w14:textId="77777777" w:rsidR="00C175A1" w:rsidRPr="00463669" w:rsidRDefault="00C175A1" w:rsidP="7F2C43C2">
      <w:pPr>
        <w:pStyle w:val="Heading4"/>
        <w:rPr>
          <w:rFonts w:eastAsia="Calibri" w:cs="Calibri"/>
          <w:lang w:eastAsia="zh-CN"/>
        </w:rPr>
      </w:pPr>
      <w:r w:rsidRPr="7F2C43C2">
        <w:rPr>
          <w:shd w:val="clear" w:color="auto" w:fill="FFFFFF"/>
          <w:lang w:eastAsia="zh-CN"/>
        </w:rPr>
        <w:t>As conflict arose, the US forced Asians to endure a pattern of entry as a sorce of cheap labor, then the group would be excluded. This led to the creation of the forever foreigner, an Asian immigrant that was neither a legal citizen or an alien</w:t>
      </w:r>
    </w:p>
    <w:p w14:paraId="14EC56EB" w14:textId="77777777" w:rsidR="00C175A1" w:rsidRPr="00463669" w:rsidRDefault="7F2C43C2" w:rsidP="7F2C43C2">
      <w:pPr>
        <w:rPr>
          <w:rFonts w:ascii="Calibri,ＭＳ ゴシック" w:eastAsia="Calibri,ＭＳ ゴシック" w:hAnsi="Calibri,ＭＳ ゴシック" w:cs="Calibri,ＭＳ ゴシック"/>
          <w:i/>
          <w:iCs/>
          <w:sz w:val="16"/>
          <w:szCs w:val="16"/>
          <w:lang w:eastAsia="zh-CN"/>
        </w:rPr>
      </w:pPr>
      <w:r w:rsidRPr="7F2C43C2">
        <w:rPr>
          <w:rStyle w:val="Style13ptBold"/>
        </w:rPr>
        <w:t xml:space="preserve">Wing 5 </w:t>
      </w:r>
      <w:r w:rsidRPr="7F2C43C2">
        <w:rPr>
          <w:rStyle w:val="Style13ptBold"/>
          <w:b w:val="0"/>
          <w:bCs w:val="0"/>
          <w:sz w:val="16"/>
          <w:szCs w:val="16"/>
        </w:rPr>
        <w:t xml:space="preserve">(“Crossing Race and Nationality: The Racial Formation of Asian Americans” Bob Wing, Editor of </w:t>
      </w:r>
      <w:r w:rsidRPr="7F2C43C2">
        <w:rPr>
          <w:rStyle w:val="Style13ptBold"/>
          <w:b w:val="0"/>
          <w:bCs w:val="0"/>
          <w:i/>
          <w:iCs/>
          <w:sz w:val="16"/>
          <w:szCs w:val="16"/>
        </w:rPr>
        <w:t xml:space="preserve">War Times </w:t>
      </w:r>
      <w:r w:rsidRPr="7F2C43C2">
        <w:rPr>
          <w:rStyle w:val="Style13ptBold"/>
          <w:b w:val="0"/>
          <w:bCs w:val="0"/>
          <w:sz w:val="16"/>
          <w:szCs w:val="16"/>
        </w:rPr>
        <w:t xml:space="preserve">and </w:t>
      </w:r>
      <w:r w:rsidRPr="7F2C43C2">
        <w:rPr>
          <w:rStyle w:val="Style13ptBold"/>
          <w:b w:val="0"/>
          <w:bCs w:val="0"/>
          <w:i/>
          <w:iCs/>
          <w:sz w:val="16"/>
          <w:szCs w:val="16"/>
        </w:rPr>
        <w:t>Color Lines</w:t>
      </w:r>
      <w:r w:rsidRPr="7F2C43C2">
        <w:rPr>
          <w:rStyle w:val="Style13ptBold"/>
          <w:b w:val="0"/>
          <w:bCs w:val="0"/>
          <w:sz w:val="16"/>
          <w:szCs w:val="16"/>
        </w:rPr>
        <w:t xml:space="preserve">, national leader for an anti-war coalition, </w:t>
      </w:r>
      <w:r w:rsidRPr="7F2C43C2">
        <w:rPr>
          <w:rStyle w:val="Style13ptBold"/>
          <w:b w:val="0"/>
          <w:bCs w:val="0"/>
          <w:i/>
          <w:iCs/>
          <w:sz w:val="16"/>
          <w:szCs w:val="16"/>
        </w:rPr>
        <w:t>United for Peace and Justice</w:t>
      </w:r>
      <w:r w:rsidRPr="7F2C43C2">
        <w:rPr>
          <w:rStyle w:val="Style13ptBold"/>
          <w:rFonts w:ascii="Calibri,ＭＳ ゴシック" w:eastAsia="Calibri,ＭＳ ゴシック" w:hAnsi="Calibri,ＭＳ ゴシック" w:cs="Calibri,ＭＳ ゴシック"/>
          <w:b w:val="0"/>
          <w:bCs w:val="0"/>
          <w:sz w:val="16"/>
          <w:szCs w:val="16"/>
        </w:rPr>
        <w:t xml:space="preserve">) </w:t>
      </w:r>
      <w:hyperlink r:id="rId84">
        <w:r w:rsidRPr="7F2C43C2">
          <w:rPr>
            <w:rStyle w:val="Hyperlink"/>
            <w:sz w:val="16"/>
            <w:szCs w:val="16"/>
          </w:rPr>
          <w:t>https://monthlyreview.org/2005/12/01/race-and-nationality-the-racial-formation-of-asian-americans-1852-1965/</w:t>
        </w:r>
      </w:hyperlink>
      <w:r w:rsidRPr="7F2C43C2">
        <w:rPr>
          <w:rStyle w:val="Style13ptBold"/>
          <w:rFonts w:ascii="Calibri,ＭＳ ゴシック" w:eastAsia="Calibri,ＭＳ ゴシック" w:hAnsi="Calibri,ＭＳ ゴシック" w:cs="Calibri,ＭＳ ゴシック"/>
          <w:b w:val="0"/>
          <w:bCs w:val="0"/>
          <w:sz w:val="16"/>
          <w:szCs w:val="16"/>
        </w:rPr>
        <w:t xml:space="preserve">  </w:t>
      </w:r>
      <w:r w:rsidRPr="7F2C43C2">
        <w:rPr>
          <w:rStyle w:val="Style13ptBold"/>
          <w:b w:val="0"/>
          <w:bCs w:val="0"/>
          <w:i/>
          <w:iCs/>
          <w:sz w:val="16"/>
          <w:szCs w:val="16"/>
        </w:rPr>
        <w:t>zuga</w:t>
      </w:r>
    </w:p>
    <w:p w14:paraId="49CF24E0" w14:textId="77777777" w:rsidR="00C175A1" w:rsidRPr="00463669" w:rsidRDefault="7F2C43C2" w:rsidP="7F2C43C2">
      <w:pPr>
        <w:spacing w:after="0" w:line="276" w:lineRule="auto"/>
        <w:rPr>
          <w:rFonts w:ascii="Calibri,ＭＳ ゴシック" w:eastAsia="Calibri,ＭＳ ゴシック" w:hAnsi="Calibri,ＭＳ ゴシック" w:cs="Calibri,ＭＳ ゴシック"/>
          <w:color w:val="000000" w:themeColor="text1"/>
          <w:sz w:val="12"/>
          <w:szCs w:val="12"/>
          <w:lang w:eastAsia="zh-CN"/>
        </w:rPr>
      </w:pPr>
      <w:r w:rsidRPr="7F2C43C2">
        <w:rPr>
          <w:sz w:val="12"/>
          <w:szCs w:val="12"/>
        </w:rPr>
        <w:t>The widespread participation, indeed leadership, of white workers in the movement to exclude the Chinese points to the folly of theories that would constrict racism to the oppression of workers of color by white capitalists. It shows that, to the contrary, white labor is often not just a simple description of the color of some workers, but a social category reflecting the fact that white workers and their unions have all too often expressly fought for the interests of white workers as against both white capitalists (some of whom may have preferred having cheap, exploitable Chinese labor ready-to-hand) and against workers of color.</w:t>
      </w:r>
      <w:r w:rsidRPr="7F2C43C2">
        <w:rPr>
          <w:rFonts w:ascii="Calibri,ＭＳ ゴシック" w:eastAsia="Calibri,ＭＳ ゴシック" w:hAnsi="Calibri,ＭＳ ゴシック" w:cs="Calibri,ＭＳ ゴシック"/>
          <w:color w:val="000000" w:themeColor="text1"/>
          <w:sz w:val="12"/>
          <w:szCs w:val="12"/>
          <w:lang w:eastAsia="zh-CN"/>
        </w:rPr>
        <w:t xml:space="preserve">  </w:t>
      </w:r>
      <w:r w:rsidRPr="00841C9F">
        <w:rPr>
          <w:highlight w:val="yellow"/>
          <w:u w:val="single"/>
        </w:rPr>
        <w:t>Rather than fight white capital for equality and build solidarity among all workers, white labor demanded the exclusion of Chinese labor from the country to advance the condition of white workers at their expense</w:t>
      </w:r>
      <w:r w:rsidRPr="7F2C43C2">
        <w:rPr>
          <w:sz w:val="12"/>
          <w:szCs w:val="12"/>
        </w:rPr>
        <w:t xml:space="preserve">. Here we had a classical </w:t>
      </w:r>
      <w:r w:rsidRPr="7F2C43C2">
        <w:rPr>
          <w:sz w:val="12"/>
          <w:szCs w:val="12"/>
        </w:rPr>
        <w:lastRenderedPageBreak/>
        <w:t xml:space="preserve">racist trade union tradition: white workers (skilled and unskilled) banding together in unions and political organizations in the name of “Americanism” and “free (white) labor” to defend their privileges over non-white workers. </w:t>
      </w:r>
      <w:r w:rsidRPr="7F2C43C2">
        <w:rPr>
          <w:color w:val="000000" w:themeColor="text1"/>
          <w:sz w:val="12"/>
          <w:szCs w:val="12"/>
        </w:rPr>
        <w:t xml:space="preserve">The Chinese Exclusion Act of 1882 was a culmination of the attempt to create a cross-class, nationwide white consensus to define legally the Chinese place in U.S. life, thereby </w:t>
      </w:r>
      <w:r w:rsidRPr="00841C9F">
        <w:rPr>
          <w:color w:val="000000" w:themeColor="text1"/>
          <w:highlight w:val="yellow"/>
          <w:u w:val="single"/>
        </w:rPr>
        <w:t>forcing the country to come to grips with how to handle the intersection of race and nationality</w:t>
      </w:r>
      <w:r w:rsidRPr="7F2C43C2">
        <w:rPr>
          <w:color w:val="000000" w:themeColor="text1"/>
          <w:sz w:val="12"/>
          <w:szCs w:val="12"/>
        </w:rPr>
        <w:t xml:space="preserve">. For the first time in U.S. history, a group was excluded from immigrating by (white) immigrants and former immigrants themselves. On one hand, the act was clearly based on nationality, as it excluded a group from immigrating to this country. On the other hand, </w:t>
      </w:r>
      <w:r w:rsidRPr="00841C9F">
        <w:rPr>
          <w:color w:val="000000" w:themeColor="text1"/>
          <w:highlight w:val="yellow"/>
          <w:u w:val="single"/>
        </w:rPr>
        <w:t>it was clearly racial: it excluded the Chinese specifically because they were not white</w:t>
      </w:r>
      <w:r w:rsidRPr="7F2C43C2">
        <w:rPr>
          <w:color w:val="000000" w:themeColor="text1"/>
          <w:sz w:val="12"/>
          <w:szCs w:val="12"/>
        </w:rPr>
        <w:t xml:space="preserve">. Once verging on 20 percent of California’s population, the ensuing anti-Chinese riots and Exclusion Act drove most Chinese laborers out of the country and prevented their reentry. </w:t>
      </w:r>
      <w:r w:rsidRPr="00841C9F">
        <w:rPr>
          <w:color w:val="000000" w:themeColor="text1"/>
          <w:highlight w:val="yellow"/>
          <w:u w:val="single"/>
        </w:rPr>
        <w:t>In the fifty years to follow, the U.S. forced every Asian nationality to follow virtually the same pattern as the Chinese</w:t>
      </w:r>
      <w:r w:rsidRPr="7F2C43C2">
        <w:rPr>
          <w:color w:val="000000" w:themeColor="text1"/>
          <w:sz w:val="12"/>
          <w:szCs w:val="12"/>
        </w:rPr>
        <w:t xml:space="preserve">, albeit in truncated form. </w:t>
      </w:r>
      <w:r w:rsidRPr="00841C9F">
        <w:rPr>
          <w:color w:val="000000" w:themeColor="text1"/>
          <w:highlight w:val="yellow"/>
          <w:u w:val="single"/>
        </w:rPr>
        <w:t>At first, a significant wave would be allowed entry to serve as racially coerced, cheap labor</w:t>
      </w:r>
      <w:r w:rsidRPr="7F2C43C2">
        <w:rPr>
          <w:color w:val="000000" w:themeColor="text1"/>
          <w:sz w:val="12"/>
          <w:szCs w:val="12"/>
        </w:rPr>
        <w:t xml:space="preserve">, especially for California agriculture, </w:t>
      </w:r>
      <w:r w:rsidRPr="00841C9F">
        <w:rPr>
          <w:color w:val="000000" w:themeColor="text1"/>
          <w:highlight w:val="yellow"/>
          <w:u w:val="single"/>
        </w:rPr>
        <w:t>then the group would be excluded</w:t>
      </w:r>
      <w:r w:rsidRPr="7F2C43C2">
        <w:rPr>
          <w:color w:val="000000" w:themeColor="text1"/>
          <w:sz w:val="12"/>
          <w:szCs w:val="12"/>
        </w:rPr>
        <w:t xml:space="preserve">. The 1917 Immigration Act denied Asian Indians entry. Despite the rising power of the Japanese in the Pacific, </w:t>
      </w:r>
      <w:r w:rsidRPr="00841C9F">
        <w:rPr>
          <w:color w:val="000000" w:themeColor="text1"/>
          <w:highlight w:val="yellow"/>
          <w:u w:val="single"/>
        </w:rPr>
        <w:t>Japanese nationals were excluded</w:t>
      </w:r>
      <w:r w:rsidRPr="7F2C43C2">
        <w:rPr>
          <w:color w:val="000000" w:themeColor="text1"/>
          <w:sz w:val="12"/>
          <w:szCs w:val="12"/>
        </w:rPr>
        <w:t xml:space="preserve"> from the United States </w:t>
      </w:r>
      <w:r w:rsidRPr="00841C9F">
        <w:rPr>
          <w:color w:val="000000" w:themeColor="text1"/>
          <w:highlight w:val="yellow"/>
          <w:u w:val="single"/>
        </w:rPr>
        <w:t>by the Immigration Act of 1924 which barred the entry of “aliens ineligible to citizenship</w:t>
      </w:r>
      <w:r w:rsidRPr="7F2C43C2">
        <w:rPr>
          <w:color w:val="000000" w:themeColor="text1"/>
          <w:sz w:val="12"/>
          <w:szCs w:val="12"/>
        </w:rPr>
        <w:t xml:space="preserve">.” By extension, this act also served to exclude Koreans, as the Japanese colonial administration in Korea applied it to them.  At first, the Filipinos could not be excluded due to the fact that the Philippines was a U.S. “territory” (read colony) and its people were thereby “wards,” sometimes called “nationals” of the United States. Consequently, </w:t>
      </w:r>
      <w:r w:rsidRPr="00841C9F">
        <w:rPr>
          <w:color w:val="000000" w:themeColor="text1"/>
          <w:highlight w:val="yellow"/>
          <w:u w:val="single"/>
        </w:rPr>
        <w:t>they were legally neither “citizens” nor “aliens</w:t>
      </w:r>
      <w:r w:rsidRPr="7F2C43C2">
        <w:rPr>
          <w:color w:val="000000" w:themeColor="text1"/>
          <w:sz w:val="12"/>
          <w:szCs w:val="12"/>
        </w:rPr>
        <w:t xml:space="preserve">.” Ironically, this was resolved by the Tydings-McDuffie Act of 1935, which simultaneously granted “Commonwealth” status with promises of eventual independence in 1946 to the Philippines and immediately cut Filipino immigration to the United States to fifty persons per year.  Thus </w:t>
      </w:r>
      <w:r w:rsidRPr="00841C9F">
        <w:rPr>
          <w:color w:val="000000" w:themeColor="text1"/>
          <w:highlight w:val="yellow"/>
          <w:u w:val="single"/>
        </w:rPr>
        <w:t>the Chinese experience in the nineteenth century produced a new racial category—“aliens ineligible to citizenship</w:t>
      </w:r>
      <w:r w:rsidRPr="7F2C43C2">
        <w:rPr>
          <w:color w:val="000000" w:themeColor="text1"/>
          <w:sz w:val="12"/>
          <w:szCs w:val="12"/>
        </w:rPr>
        <w:t xml:space="preserve">”—and a new form of racism—exclusion—which would be applied to virtually all of the Asian nationalities that were to immigrate to the United States until after the Second World War. </w:t>
      </w:r>
      <w:r w:rsidRPr="00841C9F">
        <w:rPr>
          <w:color w:val="000000" w:themeColor="text1"/>
          <w:highlight w:val="yellow"/>
          <w:u w:val="single"/>
        </w:rPr>
        <w:t>It fundamentally structured the social and political rights of peoples of Asian descent</w:t>
      </w:r>
      <w:r w:rsidRPr="7F2C43C2">
        <w:rPr>
          <w:color w:val="000000" w:themeColor="text1"/>
          <w:sz w:val="12"/>
          <w:szCs w:val="12"/>
        </w:rPr>
        <w:t xml:space="preserve"> once here until the 1960s. </w:t>
      </w:r>
      <w:r w:rsidRPr="00841C9F">
        <w:rPr>
          <w:color w:val="000000" w:themeColor="text1"/>
          <w:highlight w:val="yellow"/>
          <w:u w:val="single"/>
        </w:rPr>
        <w:t>It was this common history of being considered racially inferior and not assimilable that forged the distinct</w:t>
      </w:r>
      <w:r w:rsidRPr="7F2C43C2">
        <w:rPr>
          <w:color w:val="000000" w:themeColor="text1"/>
          <w:sz w:val="12"/>
          <w:szCs w:val="12"/>
        </w:rPr>
        <w:t xml:space="preserve"> (and often mutually hostile) </w:t>
      </w:r>
      <w:r w:rsidRPr="00841C9F">
        <w:rPr>
          <w:color w:val="000000" w:themeColor="text1"/>
          <w:highlight w:val="yellow"/>
          <w:u w:val="single"/>
        </w:rPr>
        <w:t>Asian nationalities into a new panethnic racial group: Asian Americans</w:t>
      </w:r>
      <w:r w:rsidRPr="7F2C43C2">
        <w:rPr>
          <w:rFonts w:ascii="Calibri,ＭＳ ゴシック" w:eastAsia="Calibri,ＭＳ ゴシック" w:hAnsi="Calibri,ＭＳ ゴシック" w:cs="Calibri,ＭＳ ゴシック"/>
          <w:color w:val="000000" w:themeColor="text1"/>
          <w:sz w:val="12"/>
          <w:szCs w:val="12"/>
        </w:rPr>
        <w:t>.</w:t>
      </w:r>
    </w:p>
    <w:p w14:paraId="78CAB147" w14:textId="77777777" w:rsidR="00C175A1" w:rsidRPr="00463669" w:rsidRDefault="7F2C43C2" w:rsidP="7F2C43C2">
      <w:pPr>
        <w:pStyle w:val="Heading4"/>
        <w:rPr>
          <w:rFonts w:eastAsia="Calibri" w:cs="Calibri"/>
          <w:lang w:eastAsia="zh-CN"/>
        </w:rPr>
      </w:pPr>
      <w:r w:rsidRPr="7F2C43C2">
        <w:rPr>
          <w:lang w:eastAsia="zh-CN"/>
        </w:rPr>
        <w:t>The mechanisms of Capitalism should be the starting point for discussing certain Asian groups’ priveleges rather than a specific set of immigration policies.  Simply challenging identity stereotypes will fail to break down the myth without a radical change in economics.</w:t>
      </w:r>
    </w:p>
    <w:p w14:paraId="12FFF99D" w14:textId="77777777" w:rsidR="00C175A1" w:rsidRPr="00463669" w:rsidRDefault="7F2C43C2" w:rsidP="7F2C43C2">
      <w:pPr>
        <w:rPr>
          <w:rFonts w:ascii="Calibri,ＭＳ ゴシック" w:eastAsia="Calibri,ＭＳ ゴシック" w:hAnsi="Calibri,ＭＳ ゴシック" w:cs="Calibri,ＭＳ ゴシック"/>
          <w:i/>
          <w:iCs/>
          <w:sz w:val="16"/>
          <w:szCs w:val="16"/>
          <w:lang w:eastAsia="zh-CN"/>
        </w:rPr>
      </w:pPr>
      <w:r w:rsidRPr="7F2C43C2">
        <w:rPr>
          <w:rStyle w:val="Style13ptBold"/>
          <w:lang w:eastAsia="zh-CN"/>
        </w:rPr>
        <w:t xml:space="preserve">Pan 15 </w:t>
      </w:r>
      <w:r w:rsidRPr="7F2C43C2">
        <w:rPr>
          <w:rStyle w:val="Style13ptBold"/>
          <w:rFonts w:ascii="Calibri,ＭＳ ゴシック" w:eastAsia="Calibri,ＭＳ ゴシック" w:hAnsi="Calibri,ＭＳ ゴシック" w:cs="Calibri,ＭＳ ゴシック"/>
          <w:b w:val="0"/>
          <w:bCs w:val="0"/>
          <w:sz w:val="16"/>
          <w:szCs w:val="16"/>
          <w:lang w:eastAsia="zh-CN"/>
        </w:rPr>
        <w:t>(“</w:t>
      </w:r>
      <w:r w:rsidRPr="7F2C43C2">
        <w:rPr>
          <w:rStyle w:val="Style13ptBold"/>
          <w:b w:val="0"/>
          <w:bCs w:val="0"/>
          <w:i/>
          <w:iCs/>
          <w:sz w:val="16"/>
          <w:szCs w:val="16"/>
          <w:lang w:eastAsia="zh-CN"/>
        </w:rPr>
        <w:t>Beyond the Model Minority</w:t>
      </w:r>
      <w:r w:rsidRPr="7F2C43C2">
        <w:rPr>
          <w:rStyle w:val="Style13ptBold"/>
          <w:b w:val="0"/>
          <w:bCs w:val="0"/>
          <w:sz w:val="16"/>
          <w:szCs w:val="16"/>
          <w:lang w:eastAsia="zh-CN"/>
        </w:rPr>
        <w:t xml:space="preserve">” Jennifer Pan, contibuter to </w:t>
      </w:r>
      <w:r w:rsidRPr="7F2C43C2">
        <w:rPr>
          <w:rStyle w:val="Style13ptBold"/>
          <w:b w:val="0"/>
          <w:bCs w:val="0"/>
          <w:i/>
          <w:iCs/>
          <w:sz w:val="16"/>
          <w:szCs w:val="16"/>
          <w:lang w:eastAsia="zh-CN"/>
        </w:rPr>
        <w:t xml:space="preserve">Jacobin, Dissent, </w:t>
      </w:r>
      <w:r w:rsidRPr="7F2C43C2">
        <w:rPr>
          <w:rStyle w:val="Style13ptBold"/>
          <w:b w:val="0"/>
          <w:bCs w:val="0"/>
          <w:sz w:val="16"/>
          <w:szCs w:val="16"/>
          <w:lang w:eastAsia="zh-CN"/>
        </w:rPr>
        <w:t>and</w:t>
      </w:r>
      <w:r w:rsidRPr="7F2C43C2">
        <w:rPr>
          <w:rStyle w:val="Style13ptBold"/>
          <w:b w:val="0"/>
          <w:bCs w:val="0"/>
          <w:i/>
          <w:iCs/>
          <w:sz w:val="16"/>
          <w:szCs w:val="16"/>
          <w:lang w:eastAsia="zh-CN"/>
        </w:rPr>
        <w:t xml:space="preserve"> Margins</w:t>
      </w:r>
      <w:r w:rsidRPr="7F2C43C2">
        <w:rPr>
          <w:rStyle w:val="Style13ptBold"/>
          <w:rFonts w:ascii="Calibri,ＭＳ ゴシック" w:eastAsia="Calibri,ＭＳ ゴシック" w:hAnsi="Calibri,ＭＳ ゴシック" w:cs="Calibri,ＭＳ ゴシック"/>
          <w:b w:val="0"/>
          <w:bCs w:val="0"/>
          <w:sz w:val="16"/>
          <w:szCs w:val="16"/>
          <w:lang w:eastAsia="zh-CN"/>
        </w:rPr>
        <w:t xml:space="preserve">, </w:t>
      </w:r>
      <w:hyperlink r:id="rId85">
        <w:r w:rsidRPr="7F2C43C2">
          <w:rPr>
            <w:rStyle w:val="Hyperlink"/>
            <w:sz w:val="16"/>
            <w:szCs w:val="16"/>
            <w:lang w:eastAsia="zh-CN"/>
          </w:rPr>
          <w:t>https://www.jacobinmag.com/2015/07/chua-changelab-nakagawa-model-minority/)</w:t>
        </w:r>
      </w:hyperlink>
      <w:r w:rsidRPr="7F2C43C2">
        <w:rPr>
          <w:rFonts w:ascii="Calibri,ＭＳ ゴシック" w:eastAsia="Calibri,ＭＳ ゴシック" w:hAnsi="Calibri,ＭＳ ゴシック" w:cs="Calibri,ＭＳ ゴシック"/>
          <w:color w:val="191919"/>
          <w:sz w:val="16"/>
          <w:szCs w:val="16"/>
          <w:lang w:eastAsia="zh-CN"/>
        </w:rPr>
        <w:t xml:space="preserve"> </w:t>
      </w:r>
      <w:r w:rsidRPr="7F2C43C2">
        <w:rPr>
          <w:i/>
          <w:iCs/>
          <w:color w:val="191919"/>
          <w:sz w:val="16"/>
          <w:szCs w:val="16"/>
          <w:lang w:eastAsia="zh-CN"/>
        </w:rPr>
        <w:t>zuga</w:t>
      </w:r>
    </w:p>
    <w:p w14:paraId="0117C997" w14:textId="77777777" w:rsidR="00C175A1" w:rsidRPr="00463669" w:rsidRDefault="7F2C43C2" w:rsidP="7F2C43C2">
      <w:pPr>
        <w:shd w:val="clear" w:color="auto" w:fill="FFFFFF" w:themeFill="background1"/>
        <w:spacing w:after="240" w:line="276" w:lineRule="auto"/>
        <w:rPr>
          <w:rFonts w:ascii="Calibri,ＭＳ ゴシック" w:eastAsia="Calibri,ＭＳ ゴシック" w:hAnsi="Calibri,ＭＳ ゴシック" w:cs="Calibri,ＭＳ ゴシック"/>
          <w:color w:val="000000" w:themeColor="text1"/>
          <w:sz w:val="12"/>
          <w:szCs w:val="12"/>
          <w:lang w:eastAsia="zh-CN"/>
        </w:rPr>
      </w:pPr>
      <w:r w:rsidRPr="7F2C43C2">
        <w:rPr>
          <w:color w:val="000000" w:themeColor="text1"/>
          <w:sz w:val="12"/>
          <w:szCs w:val="12"/>
          <w:lang w:eastAsia="zh-CN"/>
        </w:rPr>
        <w:t xml:space="preserve">In addition to providing crude justification for anti-black racism, </w:t>
      </w:r>
      <w:r w:rsidRPr="00841C9F">
        <w:rPr>
          <w:color w:val="000000" w:themeColor="text1"/>
          <w:highlight w:val="yellow"/>
          <w:u w:val="single"/>
          <w:lang w:eastAsia="zh-CN"/>
        </w:rPr>
        <w:t>such narratives also made it possible for liberals to conveniently dismiss the horrors of</w:t>
      </w:r>
      <w:r w:rsidRPr="7F2C43C2">
        <w:rPr>
          <w:rFonts w:ascii="Calibri,ＭＳ ゴシック" w:eastAsia="Calibri,ＭＳ ゴシック" w:hAnsi="Calibri,ＭＳ ゴシック" w:cs="Calibri,ＭＳ ゴシック"/>
          <w:color w:val="000000" w:themeColor="text1"/>
          <w:u w:val="single"/>
          <w:lang w:eastAsia="zh-CN"/>
        </w:rPr>
        <w:t xml:space="preserve"> </w:t>
      </w:r>
      <w:r w:rsidRPr="7F2C43C2">
        <w:rPr>
          <w:color w:val="000000" w:themeColor="text1"/>
          <w:sz w:val="12"/>
          <w:szCs w:val="12"/>
          <w:lang w:eastAsia="zh-CN"/>
        </w:rPr>
        <w:t>internment and </w:t>
      </w:r>
      <w:r w:rsidRPr="00841C9F">
        <w:rPr>
          <w:color w:val="000000" w:themeColor="text1"/>
          <w:highlight w:val="yellow"/>
          <w:u w:val="single"/>
          <w:lang w:eastAsia="zh-CN"/>
        </w:rPr>
        <w:t>Chinese Exclusion</w:t>
      </w:r>
      <w:r w:rsidRPr="7F2C43C2">
        <w:rPr>
          <w:rFonts w:ascii="Calibri,ＭＳ ゴシック" w:eastAsia="Calibri,ＭＳ ゴシック" w:hAnsi="Calibri,ＭＳ ゴシック" w:cs="Calibri,ＭＳ ゴシック"/>
          <w:color w:val="000000" w:themeColor="text1"/>
          <w:sz w:val="12"/>
          <w:szCs w:val="12"/>
          <w:lang w:eastAsia="zh-CN"/>
        </w:rPr>
        <w:t xml:space="preserve">. </w:t>
      </w:r>
      <w:r w:rsidRPr="7F2C43C2">
        <w:rPr>
          <w:color w:val="000000" w:themeColor="text1"/>
          <w:sz w:val="12"/>
          <w:szCs w:val="12"/>
          <w:lang w:eastAsia="zh-CN"/>
        </w:rPr>
        <w:t>As Wu notes, “Japanese American ‘success stories’ of the mid- to late 1950s redeemed the nation’s missteps and reinforced liberalism’s tenets, especially state management of the racial order.”  Thus, the overlapping desires of both the government and liberal Asian-American advocacy groups to incorporate Asians (albeit in a regulated way) into the body politic produced the narrative of immigrant success that became the model minority myth.  Wu’s book is notable in that it foregrounds the specific ways in which Asian groups actively participated in the construction of the fateful mythology, a piece of history heretofore largely ignored. However, Wu is also careful to note that “model minority status was, for the most part an </w:t>
      </w:r>
      <w:r w:rsidRPr="7F2C43C2">
        <w:rPr>
          <w:i/>
          <w:iCs/>
          <w:color w:val="000000" w:themeColor="text1"/>
          <w:sz w:val="12"/>
          <w:szCs w:val="12"/>
          <w:lang w:eastAsia="zh-CN"/>
        </w:rPr>
        <w:t>unintended</w:t>
      </w:r>
      <w:r w:rsidRPr="7F2C43C2">
        <w:rPr>
          <w:color w:val="000000" w:themeColor="text1"/>
          <w:sz w:val="12"/>
          <w:szCs w:val="12"/>
          <w:lang w:eastAsia="zh-CN"/>
        </w:rPr>
        <w:t> consequence that sprung from many concurrent imperatives in American life.”  In other words</w:t>
      </w:r>
      <w:r w:rsidRPr="7F2C43C2">
        <w:rPr>
          <w:rFonts w:ascii="Calibri,ＭＳ ゴシック" w:eastAsia="Calibri,ＭＳ ゴシック" w:hAnsi="Calibri,ＭＳ ゴシック" w:cs="Calibri,ＭＳ ゴシック"/>
          <w:color w:val="000000" w:themeColor="text1"/>
          <w:sz w:val="12"/>
          <w:szCs w:val="12"/>
          <w:lang w:eastAsia="zh-CN"/>
        </w:rPr>
        <w:t xml:space="preserve">, </w:t>
      </w:r>
      <w:r w:rsidRPr="00841C9F">
        <w:rPr>
          <w:color w:val="000000" w:themeColor="text1"/>
          <w:highlight w:val="yellow"/>
          <w:u w:val="single"/>
          <w:lang w:eastAsia="zh-CN"/>
        </w:rPr>
        <w:t>discussing certain Asian groups’ material advantages today as a type of transhistorical “privilege” or “complicity” with power — rather than the result of a specific set of immigration and domestic policies</w:t>
      </w:r>
      <w:r w:rsidRPr="7F2C43C2">
        <w:rPr>
          <w:color w:val="000000" w:themeColor="text1"/>
          <w:sz w:val="12"/>
          <w:szCs w:val="12"/>
          <w:lang w:eastAsia="zh-CN"/>
        </w:rPr>
        <w:t xml:space="preserve"> that have aligned with shifting national attitudes — </w:t>
      </w:r>
      <w:r w:rsidRPr="00841C9F">
        <w:rPr>
          <w:color w:val="000000" w:themeColor="text1"/>
          <w:highlight w:val="yellow"/>
          <w:u w:val="single"/>
          <w:lang w:eastAsia="zh-CN"/>
        </w:rPr>
        <w:t>mystifies the mechanisms of capitalism rather than elucidating them</w:t>
      </w:r>
      <w:r w:rsidRPr="7F2C43C2">
        <w:rPr>
          <w:rFonts w:ascii="Calibri,ＭＳ ゴシック" w:eastAsia="Calibri,ＭＳ ゴシック" w:hAnsi="Calibri,ＭＳ ゴシック" w:cs="Calibri,ＭＳ ゴシック"/>
          <w:color w:val="000000" w:themeColor="text1"/>
          <w:sz w:val="12"/>
          <w:szCs w:val="12"/>
          <w:lang w:eastAsia="zh-CN"/>
        </w:rPr>
        <w:t xml:space="preserve">.  </w:t>
      </w:r>
      <w:r w:rsidRPr="7F2C43C2">
        <w:rPr>
          <w:color w:val="000000" w:themeColor="text1"/>
          <w:sz w:val="12"/>
          <w:szCs w:val="12"/>
          <w:lang w:eastAsia="zh-CN"/>
        </w:rPr>
        <w:t>To better explain the position occupied by Asians in the current hierarchy of power, more useful questions to ask might include: Which political structures have enabled certain Asian-American communities to flourish economically, and in which instances has this occurred at the expense of other ethnic and racial groups? How does the “model minority” narrative operate as part of the legacies of colonization, slavery, and immigration that have shaped the racial hierarchy in the US? And how are race and class boundaries in the US currently enforced and upheld?</w:t>
      </w:r>
      <w:r w:rsidRPr="7F2C43C2">
        <w:rPr>
          <w:rFonts w:ascii="Calibri,ＭＳ ゴシック" w:eastAsia="Calibri,ＭＳ ゴシック" w:hAnsi="Calibri,ＭＳ ゴシック" w:cs="Calibri,ＭＳ ゴシック"/>
          <w:color w:val="000000" w:themeColor="text1"/>
          <w:sz w:val="12"/>
          <w:szCs w:val="12"/>
          <w:lang w:eastAsia="zh-CN"/>
        </w:rPr>
        <w:t xml:space="preserve">  </w:t>
      </w:r>
      <w:r w:rsidRPr="00841C9F">
        <w:rPr>
          <w:color w:val="000000" w:themeColor="text1"/>
          <w:highlight w:val="yellow"/>
          <w:u w:val="single"/>
          <w:lang w:eastAsia="zh-CN"/>
        </w:rPr>
        <w:t>The contemporary iteration of the model-minority stereotype was sealed into place following the 1965 Immigration and Naturalization Act</w:t>
      </w:r>
      <w:r w:rsidRPr="7F2C43C2">
        <w:rPr>
          <w:rFonts w:ascii="Calibri,ＭＳ ゴシック" w:eastAsia="Calibri,ＭＳ ゴシック" w:hAnsi="Calibri,ＭＳ ゴシック" w:cs="Calibri,ＭＳ ゴシック"/>
          <w:color w:val="000000" w:themeColor="text1"/>
          <w:sz w:val="12"/>
          <w:szCs w:val="12"/>
          <w:lang w:eastAsia="zh-CN"/>
        </w:rPr>
        <w:t xml:space="preserve">, </w:t>
      </w:r>
      <w:r w:rsidRPr="7F2C43C2">
        <w:rPr>
          <w:color w:val="000000" w:themeColor="text1"/>
          <w:sz w:val="12"/>
          <w:szCs w:val="12"/>
          <w:lang w:eastAsia="zh-CN"/>
        </w:rPr>
        <w:t>which abolished strict national-origin quotas and instead prioritized family unification, education, and professional skills. Sociologist Jennifer Lee — whose new book </w:t>
      </w:r>
      <w:r w:rsidRPr="7F2C43C2">
        <w:rPr>
          <w:i/>
          <w:iCs/>
          <w:color w:val="000000" w:themeColor="text1"/>
          <w:sz w:val="12"/>
          <w:szCs w:val="12"/>
          <w:lang w:eastAsia="zh-CN"/>
        </w:rPr>
        <w:t>The Asian American Achievement Paradox</w:t>
      </w:r>
      <w:r w:rsidRPr="7F2C43C2">
        <w:rPr>
          <w:color w:val="000000" w:themeColor="text1"/>
          <w:sz w:val="12"/>
          <w:szCs w:val="12"/>
          <w:lang w:eastAsia="zh-CN"/>
        </w:rPr>
        <w:t> examines this phenomenon in detail — argued recently in </w:t>
      </w:r>
      <w:r w:rsidRPr="7F2C43C2">
        <w:rPr>
          <w:i/>
          <w:iCs/>
          <w:color w:val="000000" w:themeColor="text1"/>
          <w:sz w:val="12"/>
          <w:szCs w:val="12"/>
          <w:lang w:eastAsia="zh-CN"/>
        </w:rPr>
        <w:t>Contexts</w:t>
      </w:r>
      <w:r w:rsidRPr="7F2C43C2">
        <w:rPr>
          <w:color w:val="000000" w:themeColor="text1"/>
          <w:sz w:val="12"/>
          <w:szCs w:val="12"/>
          <w:lang w:eastAsia="zh-CN"/>
        </w:rPr>
        <w:t> that the</w:t>
      </w:r>
      <w:r w:rsidRPr="7F2C43C2">
        <w:rPr>
          <w:rFonts w:ascii="Calibri,ＭＳ ゴシック" w:eastAsia="Calibri,ＭＳ ゴシック" w:hAnsi="Calibri,ＭＳ ゴシック" w:cs="Calibri,ＭＳ ゴシック"/>
          <w:color w:val="000000" w:themeColor="text1"/>
          <w:sz w:val="12"/>
          <w:szCs w:val="12"/>
          <w:lang w:eastAsia="zh-CN"/>
        </w:rPr>
        <w:t xml:space="preserve"> </w:t>
      </w:r>
      <w:r w:rsidRPr="00841C9F">
        <w:rPr>
          <w:color w:val="000000" w:themeColor="text1"/>
          <w:highlight w:val="yellow"/>
          <w:u w:val="single"/>
          <w:lang w:eastAsia="zh-CN"/>
        </w:rPr>
        <w:t xml:space="preserve">Asian immigrants who enter the US are “highly selected, meaning that they are </w:t>
      </w:r>
      <w:r w:rsidRPr="00841C9F">
        <w:rPr>
          <w:color w:val="000000" w:themeColor="text1"/>
          <w:highlight w:val="yellow"/>
          <w:u w:val="single"/>
          <w:lang w:eastAsia="zh-CN"/>
        </w:rPr>
        <w:lastRenderedPageBreak/>
        <w:t>more highly educated than their ethnic counterparts who did not immigrate</w:t>
      </w:r>
      <w:r w:rsidRPr="00841C9F">
        <w:rPr>
          <w:rFonts w:ascii="Calibri,ＭＳ ゴシック" w:eastAsia="Calibri,ＭＳ ゴシック" w:hAnsi="Calibri,ＭＳ ゴシック" w:cs="Calibri,ＭＳ ゴシック"/>
          <w:color w:val="000000" w:themeColor="text1"/>
          <w:sz w:val="12"/>
          <w:szCs w:val="12"/>
          <w:highlight w:val="yellow"/>
          <w:lang w:eastAsia="zh-CN"/>
        </w:rPr>
        <w:t>.</w:t>
      </w:r>
      <w:r w:rsidRPr="7F2C43C2">
        <w:rPr>
          <w:color w:val="000000" w:themeColor="text1"/>
          <w:sz w:val="12"/>
          <w:szCs w:val="12"/>
          <w:lang w:eastAsia="zh-CN"/>
        </w:rPr>
        <w:t xml:space="preserve">”  According to Lee, </w:t>
      </w:r>
      <w:r w:rsidRPr="00841C9F">
        <w:rPr>
          <w:color w:val="000000" w:themeColor="text1"/>
          <w:highlight w:val="yellow"/>
          <w:u w:val="single"/>
          <w:lang w:eastAsia="zh-CN"/>
        </w:rPr>
        <w:t>this hyperselectivity also means that those who are admitted to the US have</w:t>
      </w:r>
      <w:r w:rsidRPr="7F2C43C2">
        <w:rPr>
          <w:color w:val="000000" w:themeColor="text1"/>
          <w:sz w:val="12"/>
          <w:szCs w:val="12"/>
          <w:lang w:eastAsia="zh-CN"/>
        </w:rPr>
        <w:t xml:space="preserve"> the </w:t>
      </w:r>
      <w:r w:rsidRPr="00841C9F">
        <w:rPr>
          <w:color w:val="000000" w:themeColor="text1"/>
          <w:highlight w:val="yellow"/>
          <w:u w:val="single"/>
          <w:lang w:eastAsia="zh-CN"/>
        </w:rPr>
        <w:t>capital</w:t>
      </w:r>
      <w:r w:rsidRPr="7F2C43C2">
        <w:rPr>
          <w:rFonts w:ascii="Calibri,ＭＳ ゴシック" w:eastAsia="Calibri,ＭＳ ゴシック" w:hAnsi="Calibri,ＭＳ ゴシック" w:cs="Calibri,ＭＳ ゴシック"/>
          <w:color w:val="000000" w:themeColor="text1"/>
          <w:sz w:val="12"/>
          <w:szCs w:val="12"/>
          <w:lang w:eastAsia="zh-CN"/>
        </w:rPr>
        <w:t xml:space="preserve"> </w:t>
      </w:r>
      <w:r w:rsidRPr="7F2C43C2">
        <w:rPr>
          <w:color w:val="000000" w:themeColor="text1"/>
          <w:sz w:val="12"/>
          <w:szCs w:val="12"/>
          <w:lang w:eastAsia="zh-CN"/>
        </w:rPr>
        <w:t>to create “ethnic institutions such as after-school academies and SAT prep courses” that then become available to working-class co-ethnics, boosting rates of education for the entire group.  Other scholars, such as Tamara Nopper, have focused their attention on how domestic policies, rather than immigration provisions, have aided Asian-origin groups. In an article for </w:t>
      </w:r>
      <w:hyperlink r:id="rId86">
        <w:r w:rsidRPr="7F2C43C2">
          <w:rPr>
            <w:i/>
            <w:iCs/>
            <w:color w:val="000000" w:themeColor="text1"/>
            <w:sz w:val="12"/>
            <w:szCs w:val="12"/>
            <w:lang w:eastAsia="zh-CN"/>
          </w:rPr>
          <w:t>Everyday Sociology</w:t>
        </w:r>
      </w:hyperlink>
      <w:r w:rsidRPr="7F2C43C2">
        <w:rPr>
          <w:color w:val="000000" w:themeColor="text1"/>
          <w:sz w:val="12"/>
          <w:szCs w:val="12"/>
          <w:lang w:eastAsia="zh-CN"/>
        </w:rPr>
        <w:t>, Nopper argues that numerous domestic initiatives, such as the White House Commission on Asian Americans and Pacific Islanders, have provided financial support to Asian immigrant communities that have not been as readily available to other communities of color.  As a result of both the immigrant selection process and domestic policies, Asian Americans currently hold the highest median income and education levels of any race today, with climbing wealth levels projected by the Federal Reserve of St. Louis to overtake those of whites within two decades.  However, to interpret this data as evidence that “race” has caused Asian success, or that Asians have somehow accessed the spoils of white supremacy, is to elide racism and class in a way that misunderstands how</w:t>
      </w:r>
      <w:r w:rsidRPr="7F2C43C2">
        <w:rPr>
          <w:rFonts w:ascii="Calibri,ＭＳ ゴシック" w:eastAsia="Calibri,ＭＳ ゴシック" w:hAnsi="Calibri,ＭＳ ゴシック" w:cs="Calibri,ＭＳ ゴシック"/>
          <w:color w:val="000000" w:themeColor="text1"/>
          <w:sz w:val="12"/>
          <w:szCs w:val="12"/>
          <w:lang w:eastAsia="zh-CN"/>
        </w:rPr>
        <w:t xml:space="preserve"> </w:t>
      </w:r>
      <w:r w:rsidRPr="00841C9F">
        <w:rPr>
          <w:color w:val="000000" w:themeColor="text1"/>
          <w:highlight w:val="yellow"/>
          <w:u w:val="single"/>
          <w:lang w:eastAsia="zh-CN"/>
        </w:rPr>
        <w:t>the particular racialization of Asians in America augments capitalist</w:t>
      </w:r>
      <w:r w:rsidRPr="7F2C43C2">
        <w:rPr>
          <w:rFonts w:ascii="Calibri,ＭＳ ゴシック" w:eastAsia="Calibri,ＭＳ ゴシック" w:hAnsi="Calibri,ＭＳ ゴシック" w:cs="Calibri,ＭＳ ゴシック"/>
          <w:color w:val="000000" w:themeColor="text1"/>
          <w:sz w:val="12"/>
          <w:szCs w:val="12"/>
          <w:lang w:eastAsia="zh-CN"/>
        </w:rPr>
        <w:t xml:space="preserve"> </w:t>
      </w:r>
      <w:r w:rsidRPr="7F2C43C2">
        <w:rPr>
          <w:color w:val="000000" w:themeColor="text1"/>
          <w:sz w:val="12"/>
          <w:szCs w:val="12"/>
          <w:lang w:eastAsia="zh-CN"/>
        </w:rPr>
        <w:t>restructuring that demands increasing numbers of both knowledge workers and service workers while simultaneously attempting to press the wage floor lower for all.  Terms like “model minority” and even the awkward “honorary whites” by definition construct Asian Americans as “not (quite) white” even as they position the group on the advantaged end of people of color. Therefore, it is not that Asians are being assimilated into whiteness — as various commentators have argued for years — but rather, that</w:t>
      </w:r>
      <w:r w:rsidRPr="7F2C43C2">
        <w:rPr>
          <w:rFonts w:ascii="Calibri,ＭＳ ゴシック" w:eastAsia="Calibri,ＭＳ ゴシック" w:hAnsi="Calibri,ＭＳ ゴシック" w:cs="Calibri,ＭＳ ゴシック"/>
          <w:color w:val="000000" w:themeColor="text1"/>
          <w:sz w:val="12"/>
          <w:szCs w:val="12"/>
          <w:lang w:eastAsia="zh-CN"/>
        </w:rPr>
        <w:t xml:space="preserve"> </w:t>
      </w:r>
      <w:r w:rsidRPr="00841C9F">
        <w:rPr>
          <w:color w:val="000000" w:themeColor="text1"/>
          <w:highlight w:val="yellow"/>
          <w:u w:val="single"/>
          <w:lang w:eastAsia="zh-CN"/>
        </w:rPr>
        <w:t>they</w:t>
      </w:r>
      <w:r w:rsidRPr="7F2C43C2">
        <w:rPr>
          <w:rFonts w:ascii="Calibri,ＭＳ ゴシック" w:eastAsia="Calibri,ＭＳ ゴシック" w:hAnsi="Calibri,ＭＳ ゴシック" w:cs="Calibri,ＭＳ ゴシック"/>
          <w:color w:val="000000" w:themeColor="text1"/>
          <w:u w:val="single"/>
          <w:lang w:eastAsia="zh-CN"/>
        </w:rPr>
        <w:t xml:space="preserve"> </w:t>
      </w:r>
      <w:r w:rsidRPr="00841C9F">
        <w:rPr>
          <w:color w:val="000000" w:themeColor="text1"/>
          <w:highlight w:val="yellow"/>
          <w:u w:val="single"/>
          <w:lang w:eastAsia="zh-CN"/>
        </w:rPr>
        <w:t>are being assimilated into an evolving formulation of “not black”-ness</w:t>
      </w:r>
      <w:r w:rsidRPr="7F2C43C2">
        <w:rPr>
          <w:rFonts w:ascii="Calibri,ＭＳ ゴシック" w:eastAsia="Calibri,ＭＳ ゴシック" w:hAnsi="Calibri,ＭＳ ゴシック" w:cs="Calibri,ＭＳ ゴシック"/>
          <w:color w:val="000000" w:themeColor="text1"/>
          <w:sz w:val="12"/>
          <w:szCs w:val="12"/>
          <w:lang w:eastAsia="zh-CN"/>
        </w:rPr>
        <w:t xml:space="preserve">.  </w:t>
      </w:r>
      <w:r w:rsidRPr="7F2C43C2">
        <w:rPr>
          <w:color w:val="000000" w:themeColor="text1"/>
          <w:sz w:val="12"/>
          <w:szCs w:val="12"/>
          <w:lang w:eastAsia="zh-CN"/>
        </w:rPr>
        <w:t>As Nopper has provocatively put it, “Asian Americans and Latinos don’t need to be assimilated (according to most traditional measures), be phenotypically white, be accepted by white people, like white people, or be free from white violence and racism, to have structural power in comparison to, and over African Americans.”  We might further investigate how</w:t>
      </w:r>
      <w:r w:rsidRPr="7F2C43C2">
        <w:rPr>
          <w:rFonts w:ascii="Calibri,ＭＳ ゴシック" w:eastAsia="Calibri,ＭＳ ゴシック" w:hAnsi="Calibri,ＭＳ ゴシック" w:cs="Calibri,ＭＳ ゴシック"/>
          <w:color w:val="000000" w:themeColor="text1"/>
          <w:sz w:val="12"/>
          <w:szCs w:val="12"/>
          <w:lang w:eastAsia="zh-CN"/>
        </w:rPr>
        <w:t xml:space="preserve"> </w:t>
      </w:r>
      <w:r w:rsidRPr="00841C9F">
        <w:rPr>
          <w:color w:val="000000" w:themeColor="text1"/>
          <w:highlight w:val="yellow"/>
          <w:u w:val="single"/>
          <w:lang w:eastAsia="zh-CN"/>
        </w:rPr>
        <w:t>the racialization of Asians between two color lines</w:t>
      </w:r>
      <w:r w:rsidRPr="7F2C43C2">
        <w:rPr>
          <w:color w:val="000000" w:themeColor="text1"/>
          <w:sz w:val="12"/>
          <w:szCs w:val="12"/>
          <w:lang w:eastAsia="zh-CN"/>
        </w:rPr>
        <w:t xml:space="preserve"> — white/non-white and black/non-black — </w:t>
      </w:r>
      <w:r w:rsidRPr="00841C9F">
        <w:rPr>
          <w:color w:val="000000" w:themeColor="text1"/>
          <w:highlight w:val="yellow"/>
          <w:u w:val="single"/>
          <w:lang w:eastAsia="zh-CN"/>
        </w:rPr>
        <w:t>reproduces discrete labor forces in the US today</w:t>
      </w:r>
      <w:r w:rsidRPr="7F2C43C2">
        <w:rPr>
          <w:rFonts w:ascii="Calibri,ＭＳ ゴシック" w:eastAsia="Calibri,ＭＳ ゴシック" w:hAnsi="Calibri,ＭＳ ゴシック" w:cs="Calibri,ＭＳ ゴシック"/>
          <w:color w:val="000000" w:themeColor="text1"/>
          <w:sz w:val="12"/>
          <w:szCs w:val="12"/>
          <w:lang w:eastAsia="zh-CN"/>
        </w:rPr>
        <w:t xml:space="preserve">. </w:t>
      </w:r>
      <w:r w:rsidRPr="7F2C43C2">
        <w:rPr>
          <w:color w:val="000000" w:themeColor="text1"/>
          <w:sz w:val="12"/>
          <w:szCs w:val="12"/>
          <w:lang w:eastAsia="zh-CN"/>
        </w:rPr>
        <w:t>On one hand, middle- to upper-class Asian Americans have largely escaped being marked as part of what Salar Mohandesi has described as a disenfranchised “surplus” population vulnerable to police violence and incarceration.</w:t>
      </w:r>
      <w:r w:rsidRPr="7F2C43C2">
        <w:rPr>
          <w:rFonts w:ascii="Calibri,ＭＳ ゴシック" w:eastAsia="Calibri,ＭＳ ゴシック" w:hAnsi="Calibri,ＭＳ ゴシック" w:cs="Calibri,ＭＳ ゴシック"/>
          <w:color w:val="000000" w:themeColor="text1"/>
          <w:sz w:val="12"/>
          <w:szCs w:val="12"/>
          <w:lang w:eastAsia="zh-CN"/>
        </w:rPr>
        <w:t xml:space="preserve"> </w:t>
      </w:r>
      <w:r w:rsidRPr="00841C9F">
        <w:rPr>
          <w:color w:val="000000" w:themeColor="text1"/>
          <w:highlight w:val="yellow"/>
          <w:u w:val="single"/>
          <w:lang w:eastAsia="zh-CN"/>
        </w:rPr>
        <w:t>The entry of these Asians into elite universities and high-paying industries such as tech is often used to prove that capitalism functions as a meritocracy</w:t>
      </w:r>
      <w:r w:rsidRPr="00841C9F">
        <w:rPr>
          <w:rFonts w:ascii="Calibri,ＭＳ ゴシック" w:eastAsia="Calibri,ＭＳ ゴシック" w:hAnsi="Calibri,ＭＳ ゴシック" w:cs="Calibri,ＭＳ ゴシック"/>
          <w:color w:val="000000" w:themeColor="text1"/>
          <w:sz w:val="12"/>
          <w:szCs w:val="12"/>
          <w:highlight w:val="yellow"/>
          <w:lang w:eastAsia="zh-CN"/>
        </w:rPr>
        <w:t>.</w:t>
      </w:r>
      <w:r w:rsidRPr="7F2C43C2">
        <w:rPr>
          <w:rFonts w:ascii="Calibri,ＭＳ ゴシック" w:eastAsia="Calibri,ＭＳ ゴシック" w:hAnsi="Calibri,ＭＳ ゴシック" w:cs="Calibri,ＭＳ ゴシック"/>
          <w:color w:val="000000" w:themeColor="text1"/>
          <w:sz w:val="12"/>
          <w:szCs w:val="12"/>
          <w:lang w:eastAsia="zh-CN"/>
        </w:rPr>
        <w:t xml:space="preserve">  </w:t>
      </w:r>
      <w:r w:rsidRPr="7F2C43C2">
        <w:rPr>
          <w:color w:val="000000" w:themeColor="text1"/>
          <w:sz w:val="12"/>
          <w:szCs w:val="12"/>
          <w:lang w:eastAsia="zh-CN"/>
        </w:rPr>
        <w:t>Yet even in tech and other fields in which they are purported to “dominate,” Asians consistently make less than their white counterparts. A 2012 report from the Economic Policy Institute found that they were also more likely to be laid off during the recession and slower to find jobs than whites in comparable positions. In other words,</w:t>
      </w:r>
      <w:r w:rsidRPr="7F2C43C2">
        <w:rPr>
          <w:rFonts w:ascii="Calibri,ＭＳ ゴシック" w:eastAsia="Calibri,ＭＳ ゴシック" w:hAnsi="Calibri,ＭＳ ゴシック" w:cs="Calibri,ＭＳ ゴシック"/>
          <w:color w:val="000000" w:themeColor="text1"/>
          <w:sz w:val="12"/>
          <w:szCs w:val="12"/>
          <w:lang w:eastAsia="zh-CN"/>
        </w:rPr>
        <w:t xml:space="preserve"> </w:t>
      </w:r>
      <w:r w:rsidRPr="00841C9F">
        <w:rPr>
          <w:color w:val="000000" w:themeColor="text1"/>
          <w:highlight w:val="yellow"/>
          <w:u w:val="single"/>
          <w:lang w:eastAsia="zh-CN"/>
        </w:rPr>
        <w:t>being racialized as non-black allows Asian Americans to access certain top-tier positions, while being non-white consolidates them as discounted, expendable labor</w:t>
      </w:r>
      <w:r w:rsidRPr="7F2C43C2">
        <w:rPr>
          <w:rFonts w:ascii="Calibri,ＭＳ ゴシック" w:eastAsia="Calibri,ＭＳ ゴシック" w:hAnsi="Calibri,ＭＳ ゴシック" w:cs="Calibri,ＭＳ ゴシック"/>
          <w:color w:val="000000" w:themeColor="text1"/>
          <w:sz w:val="12"/>
          <w:szCs w:val="12"/>
          <w:lang w:eastAsia="zh-CN"/>
        </w:rPr>
        <w:t xml:space="preserve"> </w:t>
      </w:r>
      <w:r w:rsidRPr="7F2C43C2">
        <w:rPr>
          <w:color w:val="000000" w:themeColor="text1"/>
          <w:sz w:val="12"/>
          <w:szCs w:val="12"/>
          <w:lang w:eastAsia="zh-CN"/>
        </w:rPr>
        <w:t xml:space="preserve">within a number of rapidly growing industries.  At the other end of the socioeconomic spectrum, low-income Asian groups (Hmong, Cambodian, Bangladeshi, Laotian, and Fujian Chinese, among others) populate the service sector and the informal economy, where, like other groups that struggle to get by on low-wage work, they suffer from high rates of poverty, job precarity and may be subject to state surveillance (such as police raids on massage parlors in Queens.)  A 2014 report by Asian Americans Advancing Justice LA found that Asians were overrepresented not just in STEM fields, but also in “personal care and service occupations,” including nail salons, garment production, and taxi and livery drivers. That these roles sound like stereotypes indicates how business continues to use powerful racist stereotypes to segment and exploit workers and how sweeping categories like “Asian” hide deep class divisions.  </w:t>
      </w:r>
      <w:r w:rsidRPr="00841C9F">
        <w:rPr>
          <w:color w:val="000000" w:themeColor="text1"/>
          <w:highlight w:val="yellow"/>
          <w:u w:val="single"/>
          <w:lang w:eastAsia="zh-CN"/>
        </w:rPr>
        <w:t>As the evolution of capitalism continues to reset color lines in the US</w:t>
      </w:r>
      <w:r w:rsidRPr="00841C9F">
        <w:rPr>
          <w:rFonts w:ascii="Calibri,ＭＳ ゴシック" w:eastAsia="Calibri,ＭＳ ゴシック" w:hAnsi="Calibri,ＭＳ ゴシック" w:cs="Calibri,ＭＳ ゴシック"/>
          <w:color w:val="000000" w:themeColor="text1"/>
          <w:sz w:val="12"/>
          <w:szCs w:val="12"/>
          <w:highlight w:val="yellow"/>
          <w:lang w:eastAsia="zh-CN"/>
        </w:rPr>
        <w:t xml:space="preserve">, </w:t>
      </w:r>
      <w:r w:rsidRPr="00841C9F">
        <w:rPr>
          <w:color w:val="000000" w:themeColor="text1"/>
          <w:highlight w:val="yellow"/>
          <w:u w:val="single"/>
          <w:lang w:eastAsia="zh-CN"/>
        </w:rPr>
        <w:t>fighting inequality will entail not simply challenging stereotypes</w:t>
      </w:r>
      <w:r w:rsidRPr="7F2C43C2">
        <w:rPr>
          <w:color w:val="000000" w:themeColor="text1"/>
          <w:sz w:val="12"/>
          <w:szCs w:val="12"/>
          <w:lang w:eastAsia="zh-CN"/>
        </w:rPr>
        <w:t xml:space="preserve"> and unlearning racism at the individual and community level, </w:t>
      </w:r>
      <w:r w:rsidRPr="00841C9F">
        <w:rPr>
          <w:color w:val="000000" w:themeColor="text1"/>
          <w:highlight w:val="yellow"/>
          <w:u w:val="single"/>
          <w:lang w:eastAsia="zh-CN"/>
        </w:rPr>
        <w:t>but attacking the economic system</w:t>
      </w:r>
      <w:r w:rsidRPr="7F2C43C2">
        <w:rPr>
          <w:color w:val="000000" w:themeColor="text1"/>
          <w:sz w:val="12"/>
          <w:szCs w:val="12"/>
          <w:lang w:eastAsia="zh-CN"/>
        </w:rPr>
        <w:t xml:space="preserve"> that requires racist civic hierarchies to construct and maintain divisions of labor.</w:t>
      </w:r>
    </w:p>
    <w:p w14:paraId="2343E8EB" w14:textId="5C739AB2" w:rsidR="00C175A1" w:rsidRPr="00463669" w:rsidRDefault="7F2C43C2" w:rsidP="7F2C43C2">
      <w:pPr>
        <w:pStyle w:val="Heading4"/>
        <w:rPr>
          <w:rStyle w:val="Style13ptBold"/>
          <w:rFonts w:eastAsia="Calibri" w:cs="Calibri"/>
          <w:b/>
        </w:rPr>
      </w:pPr>
      <w:r w:rsidRPr="7F2C43C2">
        <w:rPr>
          <w:rStyle w:val="Style13ptBold"/>
          <w:b/>
        </w:rPr>
        <w:t>Asian immigrants experience a pattern of being welcomed as cheap labor, but then excluded and deemed a threat to American society and culture</w:t>
      </w:r>
    </w:p>
    <w:p w14:paraId="7F4B3491" w14:textId="77777777" w:rsidR="00C175A1" w:rsidRPr="00463669" w:rsidRDefault="7F2C43C2" w:rsidP="7F2C43C2">
      <w:pPr>
        <w:spacing w:line="240" w:lineRule="auto"/>
        <w:rPr>
          <w:rStyle w:val="Style13ptBold"/>
          <w:rFonts w:ascii="Calibri,ＭＳ ゴシック" w:eastAsia="Calibri,ＭＳ ゴシック" w:hAnsi="Calibri,ＭＳ ゴシック" w:cs="Calibri,ＭＳ ゴシック"/>
          <w:b w:val="0"/>
          <w:bCs w:val="0"/>
          <w:i/>
          <w:iCs/>
          <w:sz w:val="22"/>
        </w:rPr>
      </w:pPr>
      <w:r w:rsidRPr="7F2C43C2">
        <w:rPr>
          <w:rStyle w:val="Style13ptBold"/>
        </w:rPr>
        <w:t xml:space="preserve">Wong 11 </w:t>
      </w:r>
      <w:r w:rsidRPr="7F2C43C2">
        <w:rPr>
          <w:rStyle w:val="Style13ptBold"/>
          <w:b w:val="0"/>
          <w:bCs w:val="0"/>
          <w:sz w:val="22"/>
        </w:rPr>
        <w:t xml:space="preserve">(Vivian Wu Wong, chair of history and social science department at Milton Academy, MA, </w:t>
      </w:r>
      <w:hyperlink r:id="rId87">
        <w:r w:rsidRPr="7F2C43C2">
          <w:rPr>
            <w:rStyle w:val="Hyperlink"/>
          </w:rPr>
          <w:t>https://www.da.org/uploaded/PDFs/About_DA/Myth_of_Model_Minority_article.pdf)</w:t>
        </w:r>
      </w:hyperlink>
      <w:r w:rsidRPr="7F2C43C2">
        <w:rPr>
          <w:rStyle w:val="Style13ptBold"/>
          <w:rFonts w:ascii="Calibri,ＭＳ ゴシック" w:eastAsia="Calibri,ＭＳ ゴシック" w:hAnsi="Calibri,ＭＳ ゴシック" w:cs="Calibri,ＭＳ ゴシック"/>
          <w:b w:val="0"/>
          <w:bCs w:val="0"/>
          <w:sz w:val="22"/>
        </w:rPr>
        <w:t xml:space="preserve"> </w:t>
      </w:r>
      <w:r w:rsidRPr="7F2C43C2">
        <w:rPr>
          <w:rStyle w:val="Style13ptBold"/>
          <w:b w:val="0"/>
          <w:bCs w:val="0"/>
          <w:i/>
          <w:iCs/>
          <w:sz w:val="22"/>
        </w:rPr>
        <w:t>zuga</w:t>
      </w:r>
    </w:p>
    <w:p w14:paraId="032C9D89" w14:textId="77777777" w:rsidR="00C175A1" w:rsidRPr="00463669" w:rsidRDefault="7F2C43C2" w:rsidP="7F2C43C2">
      <w:pPr>
        <w:spacing w:line="240" w:lineRule="auto"/>
        <w:rPr>
          <w:rFonts w:ascii="Calibri,ＭＳ ゴシック" w:eastAsia="Calibri,ＭＳ ゴシック" w:hAnsi="Calibri,ＭＳ ゴシック" w:cs="Calibri,ＭＳ ゴシック"/>
          <w:b/>
          <w:bCs/>
          <w:u w:val="single"/>
        </w:rPr>
      </w:pPr>
      <w:r w:rsidRPr="7F2C43C2">
        <w:rPr>
          <w:sz w:val="12"/>
          <w:szCs w:val="12"/>
        </w:rPr>
        <w:t xml:space="preserve">The two most common stereotypes of Asians in America originated </w:t>
      </w:r>
      <w:r w:rsidRPr="00841C9F">
        <w:rPr>
          <w:highlight w:val="yellow"/>
          <w:u w:val="single"/>
        </w:rPr>
        <w:t>in the mid-1800s with the advent of Chinese immigration</w:t>
      </w:r>
      <w:r w:rsidRPr="7F2C43C2">
        <w:rPr>
          <w:rFonts w:ascii="Calibri,ＭＳ ゴシック" w:eastAsia="Calibri,ＭＳ ゴシック" w:hAnsi="Calibri,ＭＳ ゴシック" w:cs="Calibri,ＭＳ ゴシック"/>
          <w:b/>
          <w:bCs/>
          <w:sz w:val="12"/>
          <w:szCs w:val="12"/>
        </w:rPr>
        <w:t>.</w:t>
      </w:r>
      <w:r w:rsidRPr="7F2C43C2">
        <w:rPr>
          <w:sz w:val="12"/>
          <w:szCs w:val="12"/>
        </w:rPr>
        <w:t xml:space="preserve"> At first, these </w:t>
      </w:r>
      <w:r w:rsidRPr="00841C9F">
        <w:rPr>
          <w:highlight w:val="yellow"/>
          <w:u w:val="single"/>
        </w:rPr>
        <w:t>early immigrants found plenty of work in places like Washington and California</w:t>
      </w:r>
      <w:r w:rsidRPr="7F2C43C2">
        <w:rPr>
          <w:rFonts w:ascii="Calibri,ＭＳ ゴシック" w:eastAsia="Calibri,ＭＳ ゴシック" w:hAnsi="Calibri,ＭＳ ゴシック" w:cs="Calibri,ＭＳ ゴシック"/>
          <w:b/>
          <w:bCs/>
          <w:sz w:val="12"/>
          <w:szCs w:val="12"/>
        </w:rPr>
        <w:t>.</w:t>
      </w:r>
      <w:r w:rsidRPr="7F2C43C2">
        <w:rPr>
          <w:sz w:val="12"/>
          <w:szCs w:val="12"/>
        </w:rPr>
        <w:t xml:space="preserve"> Industries were growing, the economy was booming, and </w:t>
      </w:r>
      <w:r w:rsidRPr="00841C9F">
        <w:rPr>
          <w:b/>
          <w:bCs/>
          <w:highlight w:val="yellow"/>
          <w:u w:val="single"/>
        </w:rPr>
        <w:t>cheap labor was in high demand. White employers at the time hailed the Chinese as model employees who worked hard and did not complain</w:t>
      </w:r>
      <w:r w:rsidRPr="00841C9F">
        <w:rPr>
          <w:rFonts w:ascii="Calibri,ＭＳ ゴシック" w:eastAsia="Calibri,ＭＳ ゴシック" w:hAnsi="Calibri,ＭＳ ゴシック" w:cs="Calibri,ＭＳ ゴシック"/>
          <w:sz w:val="12"/>
          <w:szCs w:val="12"/>
          <w:highlight w:val="yellow"/>
        </w:rPr>
        <w:t>.</w:t>
      </w:r>
      <w:r w:rsidRPr="7F2C43C2">
        <w:rPr>
          <w:sz w:val="12"/>
          <w:szCs w:val="12"/>
        </w:rPr>
        <w:t xml:space="preserve"> However</w:t>
      </w:r>
      <w:r w:rsidRPr="7F2C43C2">
        <w:rPr>
          <w:rFonts w:ascii="Calibri,ＭＳ ゴシック" w:eastAsia="Calibri,ＭＳ ゴシック" w:hAnsi="Calibri,ＭＳ ゴシック" w:cs="Calibri,ＭＳ ゴシック"/>
          <w:b/>
          <w:bCs/>
          <w:sz w:val="12"/>
          <w:szCs w:val="12"/>
        </w:rPr>
        <w:t xml:space="preserve">, </w:t>
      </w:r>
      <w:r w:rsidRPr="00841C9F">
        <w:rPr>
          <w:b/>
          <w:bCs/>
          <w:highlight w:val="yellow"/>
          <w:u w:val="single"/>
        </w:rPr>
        <w:t>by the late 1870s, economic conditions worsened, the need for cheap labor started to wane, and anti-Chinese sentiment grew</w:t>
      </w:r>
      <w:r w:rsidRPr="7F2C43C2">
        <w:rPr>
          <w:sz w:val="12"/>
          <w:szCs w:val="12"/>
        </w:rPr>
        <w:t xml:space="preserve">. Soon, the </w:t>
      </w:r>
      <w:r w:rsidRPr="00841C9F">
        <w:rPr>
          <w:highlight w:val="yellow"/>
          <w:u w:val="single"/>
        </w:rPr>
        <w:t>Chinese were accused of being a</w:t>
      </w:r>
      <w:r w:rsidRPr="00841C9F">
        <w:rPr>
          <w:b/>
          <w:bCs/>
          <w:highlight w:val="yellow"/>
          <w:u w:val="single"/>
        </w:rPr>
        <w:t xml:space="preserve"> “yellow peril</w:t>
      </w:r>
      <w:r w:rsidRPr="00841C9F">
        <w:rPr>
          <w:highlight w:val="yellow"/>
          <w:u w:val="single"/>
        </w:rPr>
        <w:t>” rather than a</w:t>
      </w:r>
      <w:r w:rsidRPr="00841C9F">
        <w:rPr>
          <w:b/>
          <w:bCs/>
          <w:highlight w:val="yellow"/>
          <w:u w:val="single"/>
        </w:rPr>
        <w:t xml:space="preserve"> “model minority” </w:t>
      </w:r>
      <w:r w:rsidRPr="00841C9F">
        <w:rPr>
          <w:highlight w:val="yellow"/>
          <w:u w:val="single"/>
        </w:rPr>
        <w:t>and, by 1882, were excluded from entering the country</w:t>
      </w:r>
      <w:r w:rsidRPr="00841C9F">
        <w:rPr>
          <w:rFonts w:ascii="Calibri,ＭＳ ゴシック" w:eastAsia="Calibri,ＭＳ ゴシック" w:hAnsi="Calibri,ＭＳ ゴシック" w:cs="Calibri,ＭＳ ゴシック"/>
          <w:sz w:val="12"/>
          <w:szCs w:val="12"/>
          <w:highlight w:val="yellow"/>
        </w:rPr>
        <w:t>.</w:t>
      </w:r>
      <w:r w:rsidRPr="00841C9F">
        <w:rPr>
          <w:rFonts w:ascii="Calibri,ＭＳ ゴシック" w:eastAsia="Calibri,ＭＳ ゴシック" w:hAnsi="Calibri,ＭＳ ゴシック" w:cs="Calibri,ＭＳ ゴシック"/>
          <w:b/>
          <w:bCs/>
          <w:sz w:val="12"/>
          <w:szCs w:val="12"/>
          <w:highlight w:val="yellow"/>
        </w:rPr>
        <w:t xml:space="preserve"> </w:t>
      </w:r>
      <w:r w:rsidRPr="00841C9F">
        <w:rPr>
          <w:highlight w:val="yellow"/>
          <w:u w:val="single"/>
        </w:rPr>
        <w:t>Not long thereafter, cheap labor was again in demand, and</w:t>
      </w:r>
      <w:r w:rsidRPr="00841C9F">
        <w:rPr>
          <w:b/>
          <w:bCs/>
          <w:highlight w:val="yellow"/>
          <w:u w:val="single"/>
        </w:rPr>
        <w:t xml:space="preserve"> this time Japanese immigrants heeded the call</w:t>
      </w:r>
      <w:r w:rsidRPr="7F2C43C2">
        <w:rPr>
          <w:rFonts w:ascii="Calibri,ＭＳ ゴシック" w:eastAsia="Calibri,ＭＳ ゴシック" w:hAnsi="Calibri,ＭＳ ゴシック" w:cs="Calibri,ＭＳ ゴシック"/>
          <w:b/>
          <w:bCs/>
          <w:u w:val="single"/>
        </w:rPr>
        <w:t xml:space="preserve">. </w:t>
      </w:r>
      <w:r w:rsidRPr="7F2C43C2">
        <w:rPr>
          <w:sz w:val="12"/>
          <w:szCs w:val="12"/>
        </w:rPr>
        <w:t>When the federal government sought to limit Japanese immigration in the early 1900s, Korean and then Filipino immigrants started to arrive in larger numbers.</w:t>
      </w:r>
      <w:r w:rsidRPr="7F2C43C2">
        <w:rPr>
          <w:rFonts w:ascii="Calibri,ＭＳ ゴシック" w:eastAsia="Calibri,ＭＳ ゴシック" w:hAnsi="Calibri,ＭＳ ゴシック" w:cs="Calibri,ＭＳ ゴシック"/>
          <w:b/>
          <w:bCs/>
          <w:u w:val="single"/>
        </w:rPr>
        <w:t xml:space="preserve"> </w:t>
      </w:r>
      <w:r w:rsidRPr="00841C9F">
        <w:rPr>
          <w:b/>
          <w:bCs/>
          <w:highlight w:val="yellow"/>
          <w:u w:val="single"/>
        </w:rPr>
        <w:t xml:space="preserve">A pattern </w:t>
      </w:r>
      <w:r w:rsidRPr="00841C9F">
        <w:rPr>
          <w:highlight w:val="yellow"/>
          <w:u w:val="single"/>
        </w:rPr>
        <w:t>began to emerge for nearly</w:t>
      </w:r>
      <w:r w:rsidRPr="00841C9F">
        <w:rPr>
          <w:b/>
          <w:bCs/>
          <w:highlight w:val="yellow"/>
          <w:u w:val="single"/>
        </w:rPr>
        <w:t xml:space="preserve"> all Asian immigrant groups. </w:t>
      </w:r>
      <w:r w:rsidRPr="00841C9F">
        <w:rPr>
          <w:highlight w:val="yellow"/>
          <w:u w:val="single"/>
        </w:rPr>
        <w:t>At first, they were</w:t>
      </w:r>
      <w:r w:rsidRPr="00841C9F">
        <w:rPr>
          <w:b/>
          <w:bCs/>
          <w:highlight w:val="yellow"/>
          <w:u w:val="single"/>
        </w:rPr>
        <w:t xml:space="preserve"> welcomed </w:t>
      </w:r>
      <w:r w:rsidRPr="00841C9F">
        <w:rPr>
          <w:highlight w:val="yellow"/>
          <w:u w:val="single"/>
        </w:rPr>
        <w:t>as cheap laborers and then</w:t>
      </w:r>
      <w:r w:rsidRPr="00841C9F">
        <w:rPr>
          <w:b/>
          <w:bCs/>
          <w:highlight w:val="yellow"/>
          <w:u w:val="single"/>
        </w:rPr>
        <w:t xml:space="preserve"> excluded </w:t>
      </w:r>
      <w:r w:rsidRPr="00841C9F">
        <w:rPr>
          <w:highlight w:val="yellow"/>
          <w:u w:val="single"/>
        </w:rPr>
        <w:t>as potential threats to American society and culture</w:t>
      </w:r>
      <w:r w:rsidRPr="7F2C43C2">
        <w:rPr>
          <w:rFonts w:ascii="Calibri,ＭＳ ゴシック" w:eastAsia="Calibri,ＭＳ ゴシック" w:hAnsi="Calibri,ＭＳ ゴシック" w:cs="Calibri,ＭＳ ゴシック"/>
          <w:sz w:val="18"/>
          <w:szCs w:val="18"/>
          <w:u w:val="single"/>
        </w:rPr>
        <w:t>.</w:t>
      </w:r>
      <w:r w:rsidRPr="7F2C43C2">
        <w:rPr>
          <w:sz w:val="12"/>
          <w:szCs w:val="12"/>
        </w:rPr>
        <w:t xml:space="preserve"> Over time, the media bought into this dual vision of Asian immigrants, portraying them as either the model minority or a yellow peril, depending on the changing economic and political conditions of the day</w:t>
      </w:r>
      <w:r w:rsidRPr="00841C9F">
        <w:rPr>
          <w:rFonts w:ascii="Calibri,ＭＳ ゴシック" w:eastAsia="Calibri,ＭＳ ゴシック" w:hAnsi="Calibri,ＭＳ ゴシック" w:cs="Calibri,ＭＳ ゴシック"/>
          <w:sz w:val="12"/>
          <w:szCs w:val="12"/>
          <w:highlight w:val="yellow"/>
        </w:rPr>
        <w:t xml:space="preserve">. </w:t>
      </w:r>
      <w:r w:rsidRPr="00841C9F">
        <w:rPr>
          <w:highlight w:val="yellow"/>
          <w:u w:val="single"/>
        </w:rPr>
        <w:lastRenderedPageBreak/>
        <w:t xml:space="preserve">As a result, these stereotypes became ingrained and persisted for generations — and </w:t>
      </w:r>
      <w:r w:rsidRPr="00841C9F">
        <w:rPr>
          <w:b/>
          <w:bCs/>
          <w:highlight w:val="yellow"/>
          <w:u w:val="single"/>
        </w:rPr>
        <w:t>continue to undermine race relations in the U.S. today.</w:t>
      </w:r>
    </w:p>
    <w:p w14:paraId="563B2160" w14:textId="07A78B5A" w:rsidR="001D481F" w:rsidRPr="00463669" w:rsidRDefault="7F2C43C2" w:rsidP="7F2C43C2">
      <w:pPr>
        <w:pStyle w:val="Heading2"/>
        <w:rPr>
          <w:rFonts w:eastAsia="Calibri" w:cs="Calibri"/>
        </w:rPr>
      </w:pPr>
      <w:r>
        <w:lastRenderedPageBreak/>
        <w:t>Afro-pessimism</w:t>
      </w:r>
    </w:p>
    <w:p w14:paraId="72F08422" w14:textId="025396B2" w:rsidR="001D481F" w:rsidRPr="00463669" w:rsidRDefault="7F2C43C2" w:rsidP="7F2C43C2">
      <w:pPr>
        <w:pStyle w:val="Heading4"/>
        <w:rPr>
          <w:rStyle w:val="Style13ptBold"/>
          <w:rFonts w:eastAsia="Calibri" w:cs="Calibri"/>
          <w:b/>
        </w:rPr>
      </w:pPr>
      <w:r w:rsidRPr="7F2C43C2">
        <w:rPr>
          <w:rStyle w:val="Style13ptBold"/>
          <w:b/>
        </w:rPr>
        <w:t xml:space="preserve">Asian Americans knowingly accept the Myth in order bypass discrimination. Asian American movements fail.    </w:t>
      </w:r>
    </w:p>
    <w:p w14:paraId="100A04B1" w14:textId="77777777" w:rsidR="001D481F" w:rsidRPr="00463669" w:rsidRDefault="7F2C43C2" w:rsidP="7F2C43C2">
      <w:pPr>
        <w:rPr>
          <w:rFonts w:eastAsia="Calibri" w:cs="Calibri"/>
        </w:rPr>
      </w:pPr>
      <w:r w:rsidRPr="7F2C43C2">
        <w:rPr>
          <w:b/>
          <w:bCs/>
          <w:sz w:val="24"/>
          <w:szCs w:val="24"/>
        </w:rPr>
        <w:t xml:space="preserve">Lee et al. 16 </w:t>
      </w:r>
      <w:r>
        <w:t xml:space="preserve">(Stacey J. Lee, a Professor of Educational Policy Studies at the University of Wisconsin. Eujin Park, a Professor of Educational Policy Studies at the University of Wisconsin Madison &amp; Jia-Hui Stefanie Wong, a Professor of Educational Policy Studies at Trinity College; 2016/12/14; “Racialization, Schooling, and Becoming American: Asian American Experiences” </w:t>
      </w:r>
      <w:hyperlink r:id="rId88">
        <w:r w:rsidRPr="7F2C43C2">
          <w:rPr>
            <w:rStyle w:val="Hyperlink"/>
          </w:rPr>
          <w:t>http://www.tandfonline.com/doi/abs/10.1080/00131946.2016.1258360</w:t>
        </w:r>
      </w:hyperlink>
      <w:r>
        <w:t>, DMW</w:t>
      </w:r>
      <w:r w:rsidRPr="7F2C43C2">
        <w:rPr>
          <w:rFonts w:eastAsia="Calibri" w:cs="Calibri"/>
        </w:rPr>
        <w:t>)</w:t>
      </w:r>
    </w:p>
    <w:p w14:paraId="6B62A2FC" w14:textId="77777777" w:rsidR="001D481F" w:rsidRPr="00463669" w:rsidRDefault="001D481F" w:rsidP="001D481F">
      <w:pPr>
        <w:rPr>
          <w:rFonts w:eastAsia="Calibri" w:cs="Calibri"/>
          <w:bCs/>
        </w:rPr>
      </w:pPr>
    </w:p>
    <w:p w14:paraId="42138F97" w14:textId="77777777" w:rsidR="001D481F" w:rsidRPr="00463669" w:rsidRDefault="7F2C43C2" w:rsidP="7F2C43C2">
      <w:pPr>
        <w:rPr>
          <w:rFonts w:eastAsia="Calibri" w:cs="Calibri"/>
          <w:sz w:val="16"/>
          <w:szCs w:val="16"/>
        </w:rPr>
      </w:pPr>
      <w:r w:rsidRPr="7F2C43C2">
        <w:rPr>
          <w:sz w:val="16"/>
          <w:szCs w:val="16"/>
        </w:rPr>
        <w:t xml:space="preserve">In Mississippi, Chinese were officially barred from White schools until the 1954 Brown v. Board of Education decision, but some Chinese families had managed to negotiate access to White public schools for their children in some Mississippi Delta towns by the late 1930s, and most districts accepted Chinese children in White schools by the late 1940s (Jung, 2008; Lim de Sánchez, 2003; Loewen, 1988). To gain access to White schools during Jim Crow, Chinese immigrants living in the Mississippi Delta had to convince Whites that the Chinese were closer to Whites than Blacks. In particular, </w:t>
      </w:r>
      <w:r w:rsidRPr="00841C9F">
        <w:rPr>
          <w:highlight w:val="yellow"/>
          <w:u w:val="single"/>
        </w:rPr>
        <w:t>Chinese immigrants</w:t>
      </w:r>
      <w:r w:rsidRPr="7F2C43C2">
        <w:rPr>
          <w:u w:val="single"/>
        </w:rPr>
        <w:t xml:space="preserve"> had to develop </w:t>
      </w:r>
      <w:r w:rsidRPr="00841C9F">
        <w:rPr>
          <w:highlight w:val="yellow"/>
          <w:u w:val="single"/>
        </w:rPr>
        <w:t>social ties with prominent Whites</w:t>
      </w:r>
      <w:r w:rsidRPr="7F2C43C2">
        <w:rPr>
          <w:u w:val="single"/>
        </w:rPr>
        <w:t xml:space="preserve"> in their towns, which many</w:t>
      </w:r>
      <w:r w:rsidRPr="7F2C43C2">
        <w:rPr>
          <w:rFonts w:eastAsia="Calibri" w:cs="Calibri"/>
          <w:u w:val="single"/>
        </w:rPr>
        <w:t xml:space="preserve"> </w:t>
      </w:r>
      <w:r w:rsidRPr="7F2C43C2">
        <w:rPr>
          <w:u w:val="single"/>
        </w:rPr>
        <w:t xml:space="preserve">did by joining local churches </w:t>
      </w:r>
      <w:r w:rsidRPr="00841C9F">
        <w:rPr>
          <w:highlight w:val="yellow"/>
          <w:u w:val="single"/>
        </w:rPr>
        <w:t xml:space="preserve">and, simultaneously, distancing themselves </w:t>
      </w:r>
      <w:r w:rsidRPr="7F2C43C2">
        <w:rPr>
          <w:u w:val="single"/>
        </w:rPr>
        <w:t xml:space="preserve">socially </w:t>
      </w:r>
      <w:r w:rsidRPr="00841C9F">
        <w:rPr>
          <w:highlight w:val="yellow"/>
          <w:u w:val="single"/>
        </w:rPr>
        <w:t>from Blacks</w:t>
      </w:r>
      <w:r w:rsidRPr="7F2C43C2">
        <w:rPr>
          <w:sz w:val="16"/>
          <w:szCs w:val="16"/>
        </w:rPr>
        <w:t xml:space="preserve"> (S. J. Lee, in press; Loewen, 1988). In short, </w:t>
      </w:r>
      <w:r w:rsidRPr="00841C9F">
        <w:rPr>
          <w:highlight w:val="yellow"/>
          <w:u w:val="single"/>
        </w:rPr>
        <w:t>Chinese immigrants gained access to White schools</w:t>
      </w:r>
      <w:r w:rsidRPr="00841C9F">
        <w:rPr>
          <w:sz w:val="16"/>
          <w:szCs w:val="16"/>
          <w:highlight w:val="yellow"/>
        </w:rPr>
        <w:t xml:space="preserve"> i</w:t>
      </w:r>
      <w:r w:rsidRPr="7F2C43C2">
        <w:rPr>
          <w:sz w:val="16"/>
          <w:szCs w:val="16"/>
        </w:rPr>
        <w:t xml:space="preserve">n the Mississippi Delta during Jim Crow </w:t>
      </w:r>
      <w:r w:rsidRPr="00841C9F">
        <w:rPr>
          <w:highlight w:val="yellow"/>
          <w:u w:val="single"/>
        </w:rPr>
        <w:t xml:space="preserve">by following the rules of White supremacy and performing </w:t>
      </w:r>
      <w:r w:rsidRPr="7F2C43C2">
        <w:rPr>
          <w:u w:val="single"/>
        </w:rPr>
        <w:t xml:space="preserve">an early expression of </w:t>
      </w:r>
      <w:r w:rsidRPr="00841C9F">
        <w:rPr>
          <w:highlight w:val="yellow"/>
          <w:u w:val="single"/>
        </w:rPr>
        <w:t>model minority behavior</w:t>
      </w:r>
      <w:r w:rsidRPr="7F2C43C2">
        <w:rPr>
          <w:rFonts w:eastAsia="Calibri" w:cs="Calibri"/>
          <w:u w:val="single"/>
        </w:rPr>
        <w:t>.</w:t>
      </w:r>
      <w:r w:rsidRPr="7F2C43C2">
        <w:rPr>
          <w:sz w:val="16"/>
          <w:szCs w:val="16"/>
        </w:rPr>
        <w:t xml:space="preserve"> The stories of how Chinese immigrants gained access to White schools in the Mississippi Delta during the Jim Crow era reveal the relational nature of Asian American racialization and demonstrate that Chinese immigrants were active agents in challenging their racial positioning (S. J. Lee, in press). In contrast to </w:t>
      </w:r>
      <w:r w:rsidRPr="7F2C43C2">
        <w:rPr>
          <w:rStyle w:val="StyleUnderline"/>
        </w:rPr>
        <w:t xml:space="preserve">earlier Asian immigrants, </w:t>
      </w:r>
      <w:r w:rsidRPr="00841C9F">
        <w:rPr>
          <w:rStyle w:val="StyleUnderline"/>
          <w:highlight w:val="yellow"/>
        </w:rPr>
        <w:t>post-1965 Asian immigrants entered the nation at a time when the model minority image of Asian Americans was being established</w:t>
      </w:r>
      <w:r w:rsidRPr="7F2C43C2">
        <w:rPr>
          <w:rStyle w:val="StyleUnderline"/>
        </w:rPr>
        <w:t xml:space="preserve"> in the national imagination</w:t>
      </w:r>
      <w:r w:rsidRPr="7F2C43C2">
        <w:rPr>
          <w:sz w:val="16"/>
          <w:szCs w:val="16"/>
        </w:rPr>
        <w:t xml:space="preserve">. Although the prominence of the model minority image may appear to suggest that Asian Americans have gained status, the review of the research suggests that </w:t>
      </w:r>
      <w:r w:rsidRPr="00841C9F">
        <w:rPr>
          <w:rStyle w:val="StyleUnderline"/>
          <w:highlight w:val="yellow"/>
        </w:rPr>
        <w:t xml:space="preserve">Asian Americans may embrace the model minority image and behaviors </w:t>
      </w:r>
      <w:r w:rsidRPr="7F2C43C2">
        <w:rPr>
          <w:rStyle w:val="StyleUnderline"/>
        </w:rPr>
        <w:t xml:space="preserve">associated with the stereotype in response </w:t>
      </w:r>
      <w:r w:rsidRPr="7F2C43C2">
        <w:rPr>
          <w:rStyle w:val="StyleUnderline"/>
          <w:sz w:val="16"/>
          <w:szCs w:val="16"/>
          <w:u w:val="none"/>
        </w:rPr>
        <w:t>to racism</w:t>
      </w:r>
      <w:r w:rsidRPr="7F2C43C2">
        <w:rPr>
          <w:rStyle w:val="StyleUnderline"/>
          <w:rFonts w:eastAsia="Calibri" w:cs="Calibri"/>
        </w:rPr>
        <w:t>.</w:t>
      </w:r>
      <w:r w:rsidRPr="7F2C43C2">
        <w:rPr>
          <w:sz w:val="16"/>
          <w:szCs w:val="16"/>
        </w:rPr>
        <w:t xml:space="preserve"> Louie’s (2004) Chinese American participants were </w:t>
      </w:r>
      <w:r w:rsidRPr="7F2C43C2">
        <w:rPr>
          <w:rStyle w:val="StyleUnderline"/>
          <w:sz w:val="16"/>
          <w:szCs w:val="16"/>
          <w:u w:val="none"/>
        </w:rPr>
        <w:t>aware of the “clear racial hierarchy” (p. 56) in the United States</w:t>
      </w:r>
      <w:r w:rsidRPr="7F2C43C2">
        <w:rPr>
          <w:sz w:val="16"/>
          <w:szCs w:val="16"/>
        </w:rPr>
        <w:t xml:space="preserve">. They also understood that perpetual foreigner and model minority discourses shaped how dominant society viewed them. In response, Chinese families turned to education as a “credentialing </w:t>
      </w:r>
      <w:r w:rsidRPr="00841C9F">
        <w:rPr>
          <w:sz w:val="16"/>
          <w:szCs w:val="16"/>
          <w:highlight w:val="yellow"/>
        </w:rPr>
        <w:t xml:space="preserve">mechanism </w:t>
      </w:r>
      <w:r w:rsidRPr="00841C9F">
        <w:rPr>
          <w:rStyle w:val="StyleUnderline"/>
          <w:highlight w:val="yellow"/>
        </w:rPr>
        <w:t>to safeguard against potential discrimination”</w:t>
      </w:r>
      <w:r w:rsidRPr="7F2C43C2">
        <w:rPr>
          <w:sz w:val="16"/>
          <w:szCs w:val="16"/>
        </w:rPr>
        <w:t xml:space="preserve"> (Louie, 2004, p. 56). Parents believed that because of racism their children would face, they would have to try even harder in school to lessen its impacts. Thus, even middle-class Chinese parents, who presumably would not have the same financial concerns as working-class parents, stressed higher education in technical and licensed professions and discouraged children from pursuing 500 LEE, PARK, AND WONG majors in social sciences or liberal arts. They reasoned that their children would face less racial discrimination in professions that were more technical and skill-based. Similarly, J. Lee and Zhou (2015) discovered that Chinese immigrant parents and Vietnamese refugee parents pushed a success frame, which centered around getting a good education that would lead to a good job, for their second-generation children. Furthermore, their strategies, including steering their children away from creative fields, were framed by the recognition that as Asian Americans their children would face racial bias. Thus, J. Lee and Zhou (2015) found that “Asian immigrant parents directed their children into elite colleges, specific majors, and particular occupations so that they would be better protected from subjective evaluations” (p. 58). In other words, the immigrant parents in Louie’s (2004) study and those in J. Lee and Zhou’s (2015) study encouraged a </w:t>
      </w:r>
      <w:r w:rsidRPr="00841C9F">
        <w:rPr>
          <w:rStyle w:val="StyleUnderline"/>
          <w:highlight w:val="yellow"/>
        </w:rPr>
        <w:t>model minority performance</w:t>
      </w:r>
      <w:r w:rsidRPr="7F2C43C2">
        <w:rPr>
          <w:rStyle w:val="StyleUnderline"/>
        </w:rPr>
        <w:t xml:space="preserve"> as </w:t>
      </w:r>
      <w:r w:rsidRPr="00841C9F">
        <w:rPr>
          <w:rStyle w:val="StyleUnderline"/>
          <w:highlight w:val="yellow"/>
        </w:rPr>
        <w:t>a strategy to cope with racism,</w:t>
      </w:r>
      <w:r w:rsidRPr="7F2C43C2">
        <w:rPr>
          <w:rStyle w:val="StyleUnderline"/>
        </w:rPr>
        <w:t xml:space="preserve"> but their actions have simply been read as evidence that they are model minorities. </w:t>
      </w:r>
      <w:r w:rsidRPr="7F2C43C2">
        <w:rPr>
          <w:sz w:val="16"/>
          <w:szCs w:val="16"/>
        </w:rPr>
        <w:t xml:space="preserve">Lew (2006) also found that both middle-class and working-class Korean Americans recognized that the strictly racialized hierarchy in the United States would prevent them from achieving authentic, unhyphenated Americanness. However, middle-class participants’ class position made it possible for them to aspire to a class-based understanding of Americanness. They were able to pursue this definition of American through the high-quality education and social capital that their middle-class positions afforded them. </w:t>
      </w:r>
      <w:r w:rsidRPr="7F2C43C2">
        <w:rPr>
          <w:rStyle w:val="StyleUnderline"/>
        </w:rPr>
        <w:t>Concerns about protecting and advancing the model minority image have also been found to influence relationships among Asian Americans</w:t>
      </w:r>
      <w:r w:rsidRPr="7F2C43C2">
        <w:rPr>
          <w:sz w:val="16"/>
          <w:szCs w:val="16"/>
        </w:rPr>
        <w:t xml:space="preserve"> (S. J. Lee, 2009). In writing about South Asian educational migrants in the post-1965 era, Thomas (2015) found that South Asians embraced the model minority as a way to understand and perform their racial and class positions. Thomas (2015) argues that highly educated South Asian immigrants were invested in reinforcing a </w:t>
      </w:r>
      <w:r w:rsidRPr="7F2C43C2">
        <w:rPr>
          <w:sz w:val="16"/>
          <w:szCs w:val="16"/>
        </w:rPr>
        <w:lastRenderedPageBreak/>
        <w:t xml:space="preserve">model minority narrative, which they feared was being challenged by subsequent waves of working class South Asians who were unable to live up to model minority standards. Scholarship suggests that many </w:t>
      </w:r>
      <w:r w:rsidRPr="00841C9F">
        <w:rPr>
          <w:rStyle w:val="StyleUnderline"/>
          <w:highlight w:val="yellow"/>
        </w:rPr>
        <w:t>Asian immigrant and second-generation youth are invested in performing model minority behavior</w:t>
      </w:r>
      <w:r w:rsidRPr="00841C9F">
        <w:rPr>
          <w:sz w:val="16"/>
          <w:szCs w:val="16"/>
          <w:highlight w:val="yellow"/>
        </w:rPr>
        <w:t xml:space="preserve"> (Cheng</w:t>
      </w:r>
      <w:r w:rsidRPr="7F2C43C2">
        <w:rPr>
          <w:sz w:val="16"/>
          <w:szCs w:val="16"/>
        </w:rPr>
        <w:t xml:space="preserve">, 2013; Chhuon &amp; Hudley, 2011; J. Lee &amp; Zhou, 2015; S. J. Lee, 2009; G. C. Park, 2011). For example, in his research on working class Korean immigrant high school youth, G. C. Park (2011) found that participants believed they would never be accepted as authentic Americans because of their race and ethnicity. Thus, students performed a model minority identity as a coping strategy, which they believed got them closer to Whiteness. Furthermore, G. C. Park found that the students sought “to achieve social distance from other Koreans who could not or did not conform to the stereotype via social rewards and punishments” (p. 123). Not only do </w:t>
      </w:r>
      <w:r w:rsidRPr="7F2C43C2">
        <w:rPr>
          <w:rStyle w:val="StyleUnderline"/>
        </w:rPr>
        <w:t>some Asian Americans perform the model minority, they may actively discipline those who do not or cannot perform</w:t>
      </w:r>
      <w:r w:rsidRPr="7F2C43C2">
        <w:rPr>
          <w:rFonts w:eastAsia="Calibri" w:cs="Calibri"/>
          <w:sz w:val="16"/>
          <w:szCs w:val="16"/>
        </w:rPr>
        <w:t>.</w:t>
      </w:r>
    </w:p>
    <w:p w14:paraId="541D55DF" w14:textId="25D03A31" w:rsidR="00827624" w:rsidRPr="00463669" w:rsidRDefault="7F2C43C2" w:rsidP="7F2C43C2">
      <w:pPr>
        <w:pStyle w:val="Heading4"/>
        <w:rPr>
          <w:rFonts w:eastAsia="Calibri" w:cs="Calibri"/>
        </w:rPr>
      </w:pPr>
      <w:r>
        <w:t>Attempting to go beyond the Black-white Binary work to uphold institutions avoid the force of anti-blackness. The continues the racial hierarchy through antagonism and alliance.</w:t>
      </w:r>
    </w:p>
    <w:p w14:paraId="04742EC5" w14:textId="691E5F99" w:rsidR="00827624" w:rsidRPr="00463669" w:rsidRDefault="7F2C43C2" w:rsidP="7F2C43C2">
      <w:pPr>
        <w:rPr>
          <w:rStyle w:val="Style13ptBold"/>
          <w:rFonts w:eastAsia="Calibri" w:cs="Calibri"/>
        </w:rPr>
      </w:pPr>
      <w:r w:rsidRPr="7F2C43C2">
        <w:rPr>
          <w:rStyle w:val="Style13ptBold"/>
        </w:rPr>
        <w:t xml:space="preserve">Sexton 10 </w:t>
      </w:r>
      <w:r>
        <w:t>(Jared, Associate Professor, African American Studies UC Irvine, “Proprieties of Coalition: Blacks, Asians, and the Politics of Policing”, 2010, Critical Sociology 36(1) 87-108 DMW)</w:t>
      </w:r>
    </w:p>
    <w:p w14:paraId="57597007" w14:textId="2380C6F4" w:rsidR="00827624" w:rsidRPr="00463669" w:rsidRDefault="7F2C43C2" w:rsidP="7F2C43C2">
      <w:pPr>
        <w:rPr>
          <w:rFonts w:eastAsia="Calibri" w:cs="Calibri"/>
        </w:rPr>
      </w:pPr>
      <w:r>
        <w:t>Beyond and Between / Black and White</w:t>
      </w:r>
    </w:p>
    <w:p w14:paraId="1D2B90FD" w14:textId="118F8BBE" w:rsidR="00827624" w:rsidRPr="00463669" w:rsidRDefault="7F2C43C2" w:rsidP="7F2C43C2">
      <w:pPr>
        <w:rPr>
          <w:rFonts w:eastAsia="Calibri" w:cs="Calibri"/>
          <w:sz w:val="16"/>
          <w:szCs w:val="16"/>
        </w:rPr>
      </w:pPr>
      <w:r w:rsidRPr="7F2C43C2">
        <w:rPr>
          <w:sz w:val="16"/>
          <w:szCs w:val="16"/>
        </w:rPr>
        <w:t xml:space="preserve">In the post-civil rights era USA, the demand for paradigm shift with respect to racial theory is a defining characteristic of political culture.7 </w:t>
      </w:r>
      <w:r w:rsidRPr="7F2C43C2">
        <w:rPr>
          <w:rStyle w:val="StyleUnderline"/>
        </w:rPr>
        <w:t>We are told</w:t>
      </w:r>
      <w:r w:rsidRPr="7F2C43C2">
        <w:rPr>
          <w:sz w:val="16"/>
          <w:szCs w:val="16"/>
        </w:rPr>
        <w:t xml:space="preserve"> in a variety of tones that </w:t>
      </w:r>
      <w:r w:rsidRPr="7F2C43C2">
        <w:rPr>
          <w:rStyle w:val="StyleUnderline"/>
        </w:rPr>
        <w:t>race matters are no longer, if ever they were, ‘simply black and white’</w:t>
      </w:r>
      <w:r w:rsidRPr="7F2C43C2">
        <w:rPr>
          <w:sz w:val="16"/>
          <w:szCs w:val="16"/>
        </w:rPr>
        <w:t>. At best</w:t>
      </w:r>
      <w:r w:rsidRPr="00841C9F">
        <w:rPr>
          <w:rFonts w:eastAsia="Calibri" w:cs="Calibri"/>
          <w:sz w:val="16"/>
          <w:szCs w:val="16"/>
          <w:highlight w:val="yellow"/>
        </w:rPr>
        <w:t xml:space="preserve">, </w:t>
      </w:r>
      <w:r w:rsidRPr="00841C9F">
        <w:rPr>
          <w:rStyle w:val="StyleUnderline"/>
          <w:highlight w:val="yellow"/>
        </w:rPr>
        <w:t>the focus of a black-white dualistic analysis is deemed inadequate to apprehending the complexity of racial formation</w:t>
      </w:r>
      <w:r w:rsidRPr="7F2C43C2">
        <w:rPr>
          <w:rStyle w:val="StyleUnderline"/>
        </w:rPr>
        <w:t xml:space="preserve"> in the wake of </w:t>
      </w:r>
      <w:r w:rsidRPr="00841C9F">
        <w:rPr>
          <w:rStyle w:val="StyleUnderline"/>
          <w:highlight w:val="yellow"/>
        </w:rPr>
        <w:t>post-1965 immigration</w:t>
      </w:r>
      <w:r w:rsidRPr="7F2C43C2">
        <w:rPr>
          <w:rStyle w:val="StyleUnderline"/>
          <w:rFonts w:eastAsia="Calibri" w:cs="Calibri"/>
        </w:rPr>
        <w:t xml:space="preserve"> </w:t>
      </w:r>
      <w:r w:rsidRPr="7F2C43C2">
        <w:rPr>
          <w:sz w:val="16"/>
          <w:szCs w:val="16"/>
        </w:rPr>
        <w:t xml:space="preserve">and the rise in rates of interracial dating and marriage since the landmark Supreme Court ruling in the case of Loving v. Virginia (1967). At worst, the Procrustean tendency is deemed politically stunting insofar as it precludes a ‘discussion of the colors in the middle, now inexorable parts of the Black/white spectrum’ (Cho 1993: 205). There is already a considerable literature in the social sciences and humanities which details those vexed positions that are ‘neither black nor white’ (Sollors 1997), encompassing not only the articulation of emergent multiracial or ‘mixed race’ identity claims (Daniel 2002; J.M. Spencer 1997; R. Spencer 1999), but also critique and political mobilization among Asian Americans, Pacific Islanders, Chicano/as, Latino/as, and American Indians (Aguilar-San Juan 1994; Gracia and De Greiff 2000; Jaimes 1991).8 However, </w:t>
      </w:r>
      <w:r w:rsidRPr="7F2C43C2">
        <w:rPr>
          <w:rStyle w:val="StyleUnderline"/>
        </w:rPr>
        <w:t xml:space="preserve">the notion of </w:t>
      </w:r>
      <w:r w:rsidRPr="00841C9F">
        <w:rPr>
          <w:rStyle w:val="StyleUnderline"/>
          <w:highlight w:val="yellow"/>
        </w:rPr>
        <w:t>an ‘endemic’ black-white model of racial thought</w:t>
      </w:r>
      <w:r w:rsidRPr="7F2C43C2">
        <w:rPr>
          <w:rStyle w:val="StyleUnderline"/>
        </w:rPr>
        <w:t xml:space="preserve"> is something of a social fiction – one might say a misreading – that </w:t>
      </w:r>
      <w:r w:rsidRPr="00841C9F">
        <w:rPr>
          <w:rStyle w:val="StyleUnderline"/>
          <w:highlight w:val="yellow"/>
        </w:rPr>
        <w:t>depends upon a reduction of the sophistication of the paradigm in question</w:t>
      </w:r>
      <w:r w:rsidRPr="7F2C43C2">
        <w:rPr>
          <w:rStyle w:val="StyleUnderline"/>
          <w:rFonts w:eastAsia="Calibri" w:cs="Calibri"/>
        </w:rPr>
        <w:t xml:space="preserve">. </w:t>
      </w:r>
      <w:r w:rsidRPr="7F2C43C2">
        <w:rPr>
          <w:sz w:val="16"/>
          <w:szCs w:val="16"/>
        </w:rPr>
        <w:t xml:space="preserve">Once that reduction is performed, the fiction can be deployed for a range of political and intellectual purposes (Kim 2006). In addressing </w:t>
      </w:r>
      <w:r w:rsidRPr="00841C9F">
        <w:rPr>
          <w:rStyle w:val="StyleUnderline"/>
          <w:highlight w:val="yellow"/>
        </w:rPr>
        <w:t>the call to displace the black-white paradig</w:t>
      </w:r>
      <w:r w:rsidRPr="7F2C43C2">
        <w:rPr>
          <w:rStyle w:val="StyleUnderline"/>
        </w:rPr>
        <w:t xml:space="preserve">m, we may recognize that </w:t>
      </w:r>
      <w:r w:rsidRPr="00841C9F">
        <w:rPr>
          <w:rStyle w:val="StyleUnderline"/>
          <w:highlight w:val="yellow"/>
        </w:rPr>
        <w:t>its purported institutionalization indicates more about the enduring force of anti-blackness</w:t>
      </w:r>
      <w:r w:rsidRPr="7F2C43C2">
        <w:rPr>
          <w:sz w:val="16"/>
          <w:szCs w:val="16"/>
        </w:rPr>
        <w:t xml:space="preserve"> (Gordon 1995, 1998</w:t>
      </w:r>
      <w:r w:rsidRPr="7F2C43C2">
        <w:rPr>
          <w:rStyle w:val="StyleUnderline"/>
        </w:rPr>
        <w:t>) than the insistence of black scholars, activists or communities more generally.</w:t>
      </w:r>
      <w:r w:rsidRPr="7F2C43C2">
        <w:rPr>
          <w:sz w:val="16"/>
          <w:szCs w:val="16"/>
        </w:rPr>
        <w:t xml:space="preserve">9 When broaching the ‘explanatory difficulty’ (Omi and Winant 1993: 111) of present-day racial politics, then, </w:t>
      </w:r>
      <w:r w:rsidRPr="00841C9F">
        <w:rPr>
          <w:rStyle w:val="StyleUnderline"/>
          <w:highlight w:val="yellow"/>
        </w:rPr>
        <w:t>one wonders exactly who and what is addressed by the demand to go ‘beyond black and white</w:t>
      </w:r>
      <w:r w:rsidRPr="00841C9F">
        <w:rPr>
          <w:rFonts w:eastAsia="Calibri" w:cs="Calibri"/>
          <w:sz w:val="16"/>
          <w:szCs w:val="16"/>
          <w:highlight w:val="yellow"/>
        </w:rPr>
        <w:t>’</w:t>
      </w:r>
      <w:r w:rsidRPr="7F2C43C2">
        <w:rPr>
          <w:sz w:val="16"/>
          <w:szCs w:val="16"/>
        </w:rPr>
        <w:t xml:space="preserve">. One finds a litany of complicating factors and neglected subjects, but it is accompanied by a failure to account cogently for the implications of this newfound complexity. The recently appointed Dean of the Wayne State University Law School, Frank Wu, has written: ‘“beyond black and white” is an oppositional slogan … it names itself ironically against the prevailing tradition … It is easy enough to argue that society needs a new paradigm, but it is much harder to explain how such an approach would work in actual practice.’ (Wu 2006: xi) It is harder still to explain why such an approach should be adopted. In fact, the implementation of the ‘new paradigm’ of racial theory seems unfeasible because it does not – and perhaps </w:t>
      </w:r>
      <w:r w:rsidRPr="7F2C43C2">
        <w:rPr>
          <w:rStyle w:val="StyleUnderline"/>
        </w:rPr>
        <w:t xml:space="preserve">cannot – develop a coherent ethical justification as an attempt to analyze and contest racism. </w:t>
      </w:r>
      <w:r w:rsidRPr="7F2C43C2">
        <w:rPr>
          <w:sz w:val="16"/>
          <w:szCs w:val="16"/>
        </w:rPr>
        <w:t xml:space="preserve">Taken together, these ambiguities beg a key question: what economy of enunciation, what rhetorical distribution of sanctioned speaking positions and claims to legitimacy are produced by the injunction to end ‘biracial theorizing’ (Omi and Winant 1994: 154)? In pursuing this question, consider the following provocation by another noted legal scholar, Mari Matsuda (2002), offered at a 1997 symposium on critical race theory at the Yale Law School: </w:t>
      </w:r>
      <w:r w:rsidRPr="7F2C43C2">
        <w:rPr>
          <w:rStyle w:val="StyleUnderline"/>
        </w:rPr>
        <w:t xml:space="preserve">When we say we need to </w:t>
      </w:r>
      <w:r w:rsidRPr="00841C9F">
        <w:rPr>
          <w:rStyle w:val="StyleUnderline"/>
          <w:highlight w:val="yellow"/>
        </w:rPr>
        <w:t>move beyond Black and white</w:t>
      </w:r>
      <w:r w:rsidRPr="7F2C43C2">
        <w:rPr>
          <w:rStyle w:val="StyleUnderline"/>
        </w:rPr>
        <w:t xml:space="preserve">, this is what a whole lot of </w:t>
      </w:r>
      <w:r w:rsidRPr="00841C9F">
        <w:rPr>
          <w:rStyle w:val="StyleUnderline"/>
          <w:highlight w:val="yellow"/>
        </w:rPr>
        <w:t>people</w:t>
      </w:r>
      <w:r w:rsidRPr="7F2C43C2">
        <w:rPr>
          <w:rStyle w:val="StyleUnderline"/>
        </w:rPr>
        <w:t xml:space="preserve"> say or feel </w:t>
      </w:r>
      <w:r w:rsidRPr="00841C9F">
        <w:rPr>
          <w:rStyle w:val="StyleUnderline"/>
          <w:highlight w:val="yellow"/>
        </w:rPr>
        <w:t xml:space="preserve">or think: ‘Thank goodness we can get off that paradigm, </w:t>
      </w:r>
      <w:r w:rsidRPr="00841C9F">
        <w:rPr>
          <w:rStyle w:val="StyleUnderline"/>
          <w:highlight w:val="yellow"/>
        </w:rPr>
        <w:lastRenderedPageBreak/>
        <w:t>because those Black people made me feel so uncomfortable.</w:t>
      </w:r>
      <w:r w:rsidRPr="00841C9F">
        <w:rPr>
          <w:rFonts w:eastAsia="Calibri" w:cs="Calibri"/>
          <w:sz w:val="16"/>
          <w:szCs w:val="16"/>
          <w:highlight w:val="yellow"/>
        </w:rPr>
        <w:t xml:space="preserve"> </w:t>
      </w:r>
      <w:r w:rsidRPr="00841C9F">
        <w:rPr>
          <w:rStyle w:val="StyleUnderline"/>
          <w:highlight w:val="yellow"/>
        </w:rPr>
        <w:t>I know all about Blacks, but I really don’t know anything about Asians, and while we’re deconstructing that Black-white paradigm, we also need to reconsider the category of race altogethe</w:t>
      </w:r>
      <w:r w:rsidRPr="7F2C43C2">
        <w:rPr>
          <w:rStyle w:val="StyleUnderline"/>
        </w:rPr>
        <w:t>r</w:t>
      </w:r>
      <w:r w:rsidRPr="7F2C43C2">
        <w:rPr>
          <w:sz w:val="16"/>
          <w:szCs w:val="16"/>
        </w:rPr>
        <w:t xml:space="preserve">, since race, as you know, is a constructed category, and thank god I don’t have to take those angry black people seriously anymore’ (Matsuda 2002: 395). It is important to note that this contention, like those of Ture and Hamilton and Wu above, is not issued against progressive political coalition, but rather is drawn from a sympathetic meditation on the need for more adequate models of racial analysis and strategies of multiracial alliance-building in and beyond the US context. What Matsuda polemically identifies are dangers attendant to the unexamined desire for new analyses and the anxious drive for alliance, namely, the tendency to gloss over discrepant histories, minimize inequalities born of divergent structural positions, and disavow the historical centrality and uniqueness of anti-blackness for the operations of ‘global white supremacy’ (Mills 1998). Sexton: Proprieties of Coalition 91 Matsuda urges the refusal of what historian David Hollinger (2003) has coined the ‘one-hate rule’ or the presumption of ‘the monolithic character of white racism’. By calling to question the motive force of a nominally critical intervention on the black-white paradigm, Matsuda traces a fault line in the field formation of Asian American Studies that marks an opening for the present inquiry. </w:t>
      </w:r>
      <w:r w:rsidRPr="7F2C43C2">
        <w:rPr>
          <w:rStyle w:val="StyleUnderline"/>
        </w:rPr>
        <w:t xml:space="preserve">It seems </w:t>
      </w:r>
      <w:r w:rsidRPr="00841C9F">
        <w:rPr>
          <w:rStyle w:val="StyleUnderline"/>
          <w:highlight w:val="yellow"/>
        </w:rPr>
        <w:t>that the question of anti-black racism troubles contemporary efforts at mediation among the non-white</w:t>
      </w:r>
      <w:r w:rsidRPr="00841C9F">
        <w:rPr>
          <w:rFonts w:eastAsia="Calibri" w:cs="Calibri"/>
          <w:sz w:val="16"/>
          <w:szCs w:val="16"/>
          <w:highlight w:val="yellow"/>
        </w:rPr>
        <w:t xml:space="preserve"> </w:t>
      </w:r>
      <w:r w:rsidRPr="00841C9F">
        <w:rPr>
          <w:rStyle w:val="StyleUnderline"/>
          <w:highlight w:val="yellow"/>
        </w:rPr>
        <w:t>– between black and non-black communities of color – and interpolates ‘Asian American panethnici</w:t>
      </w:r>
      <w:r w:rsidRPr="7F2C43C2">
        <w:rPr>
          <w:rStyle w:val="StyleUnderline"/>
        </w:rPr>
        <w:t>ty’</w:t>
      </w:r>
      <w:r w:rsidRPr="7F2C43C2">
        <w:rPr>
          <w:sz w:val="16"/>
          <w:szCs w:val="16"/>
        </w:rPr>
        <w:t xml:space="preserve"> (Espiritu 1992) in ways that exceed even the immanent critique of that conceptual touchstone and principle of organization (Lowe 1996; Ono 1995). If one of the benefits of </w:t>
      </w:r>
      <w:r w:rsidRPr="00841C9F">
        <w:rPr>
          <w:rStyle w:val="StyleUnderline"/>
          <w:highlight w:val="yellow"/>
        </w:rPr>
        <w:t>a</w:t>
      </w:r>
      <w:r w:rsidRPr="7F2C43C2">
        <w:rPr>
          <w:rStyle w:val="StyleUnderline"/>
        </w:rPr>
        <w:t xml:space="preserve"> reconstructed </w:t>
      </w:r>
      <w:r w:rsidRPr="00841C9F">
        <w:rPr>
          <w:rStyle w:val="StyleUnderline"/>
          <w:highlight w:val="yellow"/>
        </w:rPr>
        <w:t>racial theory addressing ‘the increasing complexity of racial politics and racial identity today’</w:t>
      </w:r>
      <w:r w:rsidRPr="7F2C43C2">
        <w:rPr>
          <w:rStyle w:val="StyleUnderline"/>
          <w:rFonts w:eastAsia="Calibri" w:cs="Calibri"/>
        </w:rPr>
        <w:t xml:space="preserve"> </w:t>
      </w:r>
      <w:r w:rsidRPr="7F2C43C2">
        <w:rPr>
          <w:sz w:val="16"/>
          <w:szCs w:val="16"/>
        </w:rPr>
        <w:t xml:space="preserve">(Omi and Winant 1994: 152) </w:t>
      </w:r>
      <w:r w:rsidRPr="00841C9F">
        <w:rPr>
          <w:rStyle w:val="StyleUnderline"/>
          <w:highlight w:val="yellow"/>
        </w:rPr>
        <w:t>is its capacity to grasp ‘antagonisms and alliances among racially defined minority groups</w:t>
      </w:r>
      <w:r w:rsidRPr="7F2C43C2">
        <w:rPr>
          <w:rStyle w:val="StyleUnderline"/>
          <w:rFonts w:eastAsia="Calibri" w:cs="Calibri"/>
        </w:rPr>
        <w:t>’</w:t>
      </w:r>
      <w:r w:rsidRPr="7F2C43C2">
        <w:rPr>
          <w:rFonts w:eastAsia="Calibri" w:cs="Calibri"/>
          <w:sz w:val="16"/>
          <w:szCs w:val="16"/>
        </w:rPr>
        <w:t xml:space="preserve"> </w:t>
      </w:r>
    </w:p>
    <w:p w14:paraId="2B660896" w14:textId="77777777" w:rsidR="00827624" w:rsidRPr="00463669" w:rsidRDefault="00827624" w:rsidP="00827624">
      <w:pPr>
        <w:rPr>
          <w:rFonts w:cs="Calibri"/>
          <w:sz w:val="16"/>
        </w:rPr>
      </w:pPr>
    </w:p>
    <w:p w14:paraId="12D32CEB" w14:textId="07F76807" w:rsidR="00827624" w:rsidRPr="00841C9F" w:rsidRDefault="7F2C43C2" w:rsidP="00841C9F">
      <w:pPr>
        <w:pStyle w:val="Heading4"/>
      </w:pPr>
      <w:r w:rsidRPr="00841C9F">
        <w:t xml:space="preserve">Discussion rooted in identity politics of Asian Americans works more towards addressing Asian American Oppression than Anti-black Violence </w:t>
      </w:r>
    </w:p>
    <w:p w14:paraId="4A6EF023" w14:textId="77777777" w:rsidR="00827624" w:rsidRPr="00463669" w:rsidRDefault="7F2C43C2" w:rsidP="7F2C43C2">
      <w:pPr>
        <w:rPr>
          <w:rFonts w:eastAsia="Calibri" w:cs="Calibri"/>
        </w:rPr>
      </w:pPr>
      <w:r w:rsidRPr="7F2C43C2">
        <w:rPr>
          <w:rStyle w:val="Style13ptBold"/>
        </w:rPr>
        <w:t xml:space="preserve">Ng 16 </w:t>
      </w:r>
      <w:r>
        <w:t xml:space="preserve">(Pamela Ng, a bachelor in Asian American Studies in Scripps College. “WTF is #Modelminoritymutiny?: Solidarity, Embodiment, and Practice in Subverting Ascribed Asian American Racial Positioning”; 2016/5/22; </w:t>
      </w:r>
      <w:hyperlink r:id="rId89">
        <w:r w:rsidRPr="7F2C43C2">
          <w:rPr>
            <w:rStyle w:val="Hyperlink"/>
          </w:rPr>
          <w:t>http://scholarship.claremont.edu/cgi/viewcontent.cgi?article=1899&amp;context=scripps_theses</w:t>
        </w:r>
      </w:hyperlink>
      <w:r>
        <w:t>; p13-14, DMW)</w:t>
      </w:r>
    </w:p>
    <w:p w14:paraId="1CFF5478" w14:textId="77777777" w:rsidR="00827624" w:rsidRPr="00463669" w:rsidRDefault="00827624" w:rsidP="00827624">
      <w:pPr>
        <w:rPr>
          <w:rFonts w:cs="Calibri"/>
          <w:sz w:val="16"/>
        </w:rPr>
      </w:pPr>
    </w:p>
    <w:p w14:paraId="0A584CB3" w14:textId="77777777" w:rsidR="00827624" w:rsidRPr="00463669" w:rsidRDefault="7F2C43C2" w:rsidP="7F2C43C2">
      <w:pPr>
        <w:rPr>
          <w:rStyle w:val="StyleUnderline"/>
          <w:rFonts w:eastAsia="Calibri" w:cs="Calibri"/>
        </w:rPr>
      </w:pPr>
      <w:r w:rsidRPr="00841C9F">
        <w:rPr>
          <w:rStyle w:val="StyleUnderline"/>
          <w:highlight w:val="yellow"/>
        </w:rPr>
        <w:t>Critiquing identity politics should</w:t>
      </w:r>
      <w:r w:rsidRPr="7F2C43C2">
        <w:rPr>
          <w:sz w:val="14"/>
          <w:szCs w:val="14"/>
        </w:rPr>
        <w:t xml:space="preserve"> not </w:t>
      </w:r>
      <w:r w:rsidRPr="7F2C43C2">
        <w:rPr>
          <w:rStyle w:val="StyleUnderline"/>
        </w:rPr>
        <w:t>be a means</w:t>
      </w:r>
      <w:r w:rsidRPr="7F2C43C2">
        <w:rPr>
          <w:rFonts w:eastAsia="Calibri" w:cs="Calibri"/>
          <w:sz w:val="14"/>
          <w:szCs w:val="14"/>
        </w:rPr>
        <w:t xml:space="preserve"> </w:t>
      </w:r>
      <w:r w:rsidRPr="7F2C43C2">
        <w:rPr>
          <w:rStyle w:val="StyleUnderline"/>
        </w:rPr>
        <w:t>of</w:t>
      </w:r>
      <w:r w:rsidRPr="7F2C43C2">
        <w:rPr>
          <w:sz w:val="14"/>
          <w:szCs w:val="14"/>
        </w:rPr>
        <w:t xml:space="preserve"> discounting or discrediting the work of ethnic/identity based movements that have incorporated a holistic understanding of neoliberal capitalist systems, but instead </w:t>
      </w:r>
      <w:r w:rsidRPr="00841C9F">
        <w:rPr>
          <w:rStyle w:val="StyleUnderline"/>
          <w:highlight w:val="yellow"/>
        </w:rPr>
        <w:t xml:space="preserve">recenter the </w:t>
      </w:r>
      <w:r w:rsidRPr="7F2C43C2">
        <w:rPr>
          <w:rStyle w:val="StyleUnderline"/>
          <w:sz w:val="14"/>
          <w:szCs w:val="14"/>
          <w:u w:val="none"/>
        </w:rPr>
        <w:t>working</w:t>
      </w:r>
      <w:r w:rsidRPr="7F2C43C2">
        <w:rPr>
          <w:rStyle w:val="StyleUnderline"/>
          <w:rFonts w:eastAsia="Calibri" w:cs="Calibri"/>
        </w:rPr>
        <w:t xml:space="preserve"> </w:t>
      </w:r>
      <w:r w:rsidRPr="00841C9F">
        <w:rPr>
          <w:rStyle w:val="StyleUnderline"/>
          <w:highlight w:val="yellow"/>
        </w:rPr>
        <w:t>class that exist within these communities.</w:t>
      </w:r>
      <w:r w:rsidRPr="7F2C43C2">
        <w:rPr>
          <w:sz w:val="14"/>
          <w:szCs w:val="14"/>
        </w:rPr>
        <w:t xml:space="preserve"> What Prakash calls attention to, is the way </w:t>
      </w:r>
      <w:r w:rsidRPr="7F2C43C2">
        <w:rPr>
          <w:rStyle w:val="StyleUnderline"/>
        </w:rPr>
        <w:t xml:space="preserve">which </w:t>
      </w:r>
      <w:r w:rsidRPr="00841C9F">
        <w:rPr>
          <w:rStyle w:val="StyleUnderline"/>
          <w:highlight w:val="yellow"/>
        </w:rPr>
        <w:t xml:space="preserve">identity becomes a sole basis for movement and </w:t>
      </w:r>
      <w:r w:rsidRPr="7F2C43C2">
        <w:rPr>
          <w:rStyle w:val="StyleUnderline"/>
        </w:rPr>
        <w:t>action and can</w:t>
      </w:r>
      <w:r w:rsidRPr="00841C9F">
        <w:rPr>
          <w:rStyle w:val="StyleUnderline"/>
          <w:highlight w:val="yellow"/>
        </w:rPr>
        <w:t xml:space="preserve"> completely ignore the intersections of class with other</w:t>
      </w:r>
      <w:r w:rsidRPr="7F2C43C2">
        <w:rPr>
          <w:rStyle w:val="StyleUnderline"/>
        </w:rPr>
        <w:t xml:space="preserve"> facets of </w:t>
      </w:r>
      <w:r w:rsidRPr="00841C9F">
        <w:rPr>
          <w:rStyle w:val="StyleUnderline"/>
          <w:highlight w:val="yellow"/>
        </w:rPr>
        <w:t>oppression, thus re­creating hierarchies</w:t>
      </w:r>
      <w:r w:rsidRPr="7F2C43C2">
        <w:rPr>
          <w:rStyle w:val="StyleUnderline"/>
          <w:rFonts w:eastAsia="Calibri" w:cs="Calibri"/>
        </w:rPr>
        <w:t xml:space="preserve"> </w:t>
      </w:r>
      <w:r w:rsidRPr="00841C9F">
        <w:rPr>
          <w:rStyle w:val="StyleUnderline"/>
          <w:highlight w:val="yellow"/>
        </w:rPr>
        <w:t>and decentralizing from the individuals most vulnerable within a community</w:t>
      </w:r>
      <w:r w:rsidRPr="7F2C43C2">
        <w:rPr>
          <w:rFonts w:eastAsia="Calibri" w:cs="Calibri"/>
          <w:sz w:val="14"/>
          <w:szCs w:val="14"/>
        </w:rPr>
        <w:t xml:space="preserve">. </w:t>
      </w:r>
      <w:r w:rsidRPr="00841C9F">
        <w:rPr>
          <w:sz w:val="14"/>
          <w:szCs w:val="14"/>
          <w:highlight w:val="yellow"/>
        </w:rPr>
        <w:t xml:space="preserve">In </w:t>
      </w:r>
      <w:r w:rsidRPr="00841C9F">
        <w:rPr>
          <w:rStyle w:val="StyleUnderline"/>
          <w:highlight w:val="yellow"/>
        </w:rPr>
        <w:t>talking about the model minority myth</w:t>
      </w:r>
      <w:r w:rsidRPr="7F2C43C2">
        <w:rPr>
          <w:rStyle w:val="StyleUnderline"/>
        </w:rPr>
        <w:t xml:space="preserve"> as a manifestation of a divisive tactic</w:t>
      </w:r>
      <w:r w:rsidRPr="7F2C43C2">
        <w:rPr>
          <w:sz w:val="14"/>
          <w:szCs w:val="14"/>
        </w:rPr>
        <w:t xml:space="preserve"> both internal and external to the Asian American and multiracial spaces, respectively, what needs to be a considered about identity politics is that, oftentimes, it </w:t>
      </w:r>
      <w:r w:rsidRPr="00841C9F">
        <w:rPr>
          <w:rStyle w:val="StyleUnderline"/>
          <w:highlight w:val="yellow"/>
        </w:rPr>
        <w:t>leads to conversations</w:t>
      </w:r>
      <w:r w:rsidRPr="7F2C43C2">
        <w:rPr>
          <w:rStyle w:val="StyleUnderline"/>
        </w:rPr>
        <w:t xml:space="preserve"> that are </w:t>
      </w:r>
      <w:r w:rsidRPr="00841C9F">
        <w:rPr>
          <w:rStyle w:val="StyleUnderline"/>
          <w:highlight w:val="yellow"/>
        </w:rPr>
        <w:t>more rooted in trying to prove Asian American oppression rather than moving towards unlearning the</w:t>
      </w:r>
      <w:r w:rsidRPr="7F2C43C2">
        <w:rPr>
          <w:rStyle w:val="StyleUnderline"/>
          <w:rFonts w:eastAsia="Calibri" w:cs="Calibri"/>
        </w:rPr>
        <w:t xml:space="preserve"> </w:t>
      </w:r>
      <w:r w:rsidRPr="7F2C43C2">
        <w:rPr>
          <w:rStyle w:val="StyleUnderline"/>
          <w:sz w:val="14"/>
          <w:szCs w:val="14"/>
          <w:u w:val="none"/>
        </w:rPr>
        <w:t>13</w:t>
      </w:r>
      <w:r w:rsidRPr="7F2C43C2">
        <w:rPr>
          <w:rStyle w:val="StyleUnderline"/>
          <w:rFonts w:eastAsia="Calibri" w:cs="Calibri"/>
        </w:rPr>
        <w:t xml:space="preserve"> </w:t>
      </w:r>
      <w:r w:rsidRPr="00841C9F">
        <w:rPr>
          <w:rStyle w:val="StyleUnderline"/>
          <w:highlight w:val="yellow"/>
        </w:rPr>
        <w:t>internalization of antiblack models of seeking</w:t>
      </w:r>
      <w:r w:rsidRPr="7F2C43C2">
        <w:rPr>
          <w:rStyle w:val="StyleUnderline"/>
          <w:rFonts w:eastAsia="Calibri" w:cs="Calibri"/>
        </w:rPr>
        <w:t xml:space="preserve"> </w:t>
      </w:r>
      <w:r w:rsidRPr="00841C9F">
        <w:rPr>
          <w:rStyle w:val="StyleUnderline"/>
          <w:highlight w:val="yellow"/>
        </w:rPr>
        <w:t>liberation</w:t>
      </w:r>
      <w:r w:rsidRPr="7F2C43C2">
        <w:rPr>
          <w:rFonts w:eastAsia="Calibri" w:cs="Calibri"/>
          <w:sz w:val="14"/>
          <w:szCs w:val="14"/>
        </w:rPr>
        <w:t xml:space="preserve"> .</w:t>
      </w:r>
      <w:r w:rsidRPr="7F2C43C2">
        <w:rPr>
          <w:sz w:val="14"/>
          <w:szCs w:val="14"/>
        </w:rPr>
        <w:t xml:space="preserve"> While the latter placates a 27 progressive stride towards better representation for Asian Americans, which can arguably have positive material </w:t>
      </w:r>
      <w:r w:rsidRPr="7F2C43C2">
        <w:rPr>
          <w:rStyle w:val="StyleUnderline"/>
        </w:rPr>
        <w:t>results</w:t>
      </w:r>
      <w:r w:rsidRPr="7F2C43C2">
        <w:rPr>
          <w:sz w:val="14"/>
          <w:szCs w:val="14"/>
        </w:rPr>
        <w:t xml:space="preserve">, this positivity comes </w:t>
      </w:r>
      <w:r w:rsidRPr="7F2C43C2">
        <w:rPr>
          <w:rStyle w:val="StyleUnderline"/>
        </w:rPr>
        <w:t xml:space="preserve">with a glass ceiling </w:t>
      </w:r>
      <w:r w:rsidRPr="00841C9F">
        <w:rPr>
          <w:rStyle w:val="StyleUnderline"/>
          <w:highlight w:val="yellow"/>
        </w:rPr>
        <w:t>that only mirrors the triangulation that has occurred throughout time .</w:t>
      </w:r>
    </w:p>
    <w:p w14:paraId="31F5D024" w14:textId="0E1BCC03" w:rsidR="4B59D452" w:rsidRDefault="7F2C43C2" w:rsidP="00841C9F">
      <w:pPr>
        <w:pStyle w:val="Heading4"/>
      </w:pPr>
      <w:r w:rsidRPr="7F2C43C2">
        <w:t>The Aff can’t solve for the impacts of the gratuitous violence against the Black body rooted in civil society. The aff just exploits the impactz of Anti-blackness.</w:t>
      </w:r>
    </w:p>
    <w:p w14:paraId="68E04364" w14:textId="3F205635" w:rsidR="4B59D452" w:rsidRDefault="4B59D452">
      <w:r w:rsidRPr="4B59D452">
        <w:rPr>
          <w:rFonts w:eastAsia="Calibri" w:cs="Calibri"/>
          <w:sz w:val="26"/>
          <w:szCs w:val="26"/>
        </w:rPr>
        <w:t>Wilderson 10</w:t>
      </w:r>
      <w:r w:rsidRPr="4B59D452">
        <w:rPr>
          <w:rFonts w:eastAsia="Calibri" w:cs="Calibri"/>
        </w:rPr>
        <w:t xml:space="preserve"> </w:t>
      </w:r>
      <w:r w:rsidRPr="4B59D452">
        <w:rPr>
          <w:rFonts w:eastAsia="Calibri" w:cs="Calibri"/>
          <w:sz w:val="16"/>
          <w:szCs w:val="16"/>
        </w:rPr>
        <w:t>(Frank B., Prof of African American studies and drama @ UC Irvine, Red White and Black:  Cinema and the Structure of U.S. Antagonisms)</w:t>
      </w:r>
    </w:p>
    <w:p w14:paraId="2BF7DF14" w14:textId="0E225140" w:rsidR="4B59D452" w:rsidRDefault="4B59D452">
      <w:r w:rsidRPr="4B59D452">
        <w:rPr>
          <w:rFonts w:eastAsia="Calibri" w:cs="Calibri"/>
          <w:sz w:val="16"/>
          <w:szCs w:val="16"/>
        </w:rPr>
        <w:lastRenderedPageBreak/>
        <w:t xml:space="preserve">The prescriptive register, on the other hand, might be called the Nat Turner syndrome. Blacks articulate and ruminate on these ensembles of questions, in hushed tones, in back rooms, quietly, alone, or sometimes only in our dreams. Save for a select few films like Up Tight!, The Lost Man, The Spook Who Sat by the Door, and Jamaa 189 Red, White, &amp; Black: Cinema and the Structure of U.S. Antagonisms Fanaka’s Soul Vengeance, this ensemble of questions rarely found its way into the narrative coherence of a screenplay. Even in Haile Gerima’s Bush Mama, one gets the sense that whereas Burnett’s cinematography and Gerima’s editing and acoustic innovation acknowledge the gratuitousness of violence that structures the chaos of Black life and simultaneously structures the relative calm of White life, the screenplay, on the other hand, insists on contingent and commonsense notions of police brutality and therefore is only willing or able to identify policing in the spectacle of police violence (e.g., Luann being raped) and not in the everyday banality of ordinary White existence. Still this is a shift, a breakthrough, and we have every reason to believe that this cinematic breakthrough finds its ethical correspondence not in the archive of film history but in actions such as those taken by the BLA and by random, angry, and motivated Black people who were emerging all across America at this time with just a brick and a bottle and certainly no more than a rifle and a scope. </w:t>
      </w:r>
      <w:r w:rsidRPr="00841C9F">
        <w:rPr>
          <w:rStyle w:val="StyleUnderline"/>
        </w:rPr>
        <w:t xml:space="preserve">As </w:t>
      </w:r>
      <w:r w:rsidRPr="00841C9F">
        <w:rPr>
          <w:rStyle w:val="StyleUnderline"/>
          <w:highlight w:val="yellow"/>
        </w:rPr>
        <w:t>sites of political struggle</w:t>
      </w:r>
      <w:r w:rsidRPr="00841C9F">
        <w:rPr>
          <w:rStyle w:val="StyleUnderline"/>
        </w:rPr>
        <w:t xml:space="preserve"> and loci of philosophical meditation, </w:t>
      </w:r>
      <w:r w:rsidRPr="00841C9F">
        <w:rPr>
          <w:rStyle w:val="StyleUnderline"/>
          <w:highlight w:val="yellow"/>
        </w:rPr>
        <w:t>cultural capacity</w:t>
      </w:r>
      <w:r w:rsidRPr="00841C9F">
        <w:rPr>
          <w:rStyle w:val="StyleUnderline"/>
        </w:rPr>
        <w:t xml:space="preserve">, civil society, </w:t>
      </w:r>
      <w:r w:rsidRPr="00841C9F">
        <w:rPr>
          <w:rStyle w:val="StyleUnderline"/>
          <w:highlight w:val="yellow"/>
        </w:rPr>
        <w:t>and political agency give rise to</w:t>
      </w:r>
      <w:r w:rsidRPr="00841C9F">
        <w:rPr>
          <w:rStyle w:val="StyleUnderline"/>
        </w:rPr>
        <w:t xml:space="preserve"> maps and chronologies of loss and to dreams of restoration and redemption. The Marxist, </w:t>
      </w:r>
      <w:r w:rsidRPr="00841C9F">
        <w:rPr>
          <w:rStyle w:val="StyleUnderline"/>
          <w:highlight w:val="yellow"/>
        </w:rPr>
        <w:t>postcolonial</w:t>
      </w:r>
      <w:r w:rsidRPr="00841C9F">
        <w:rPr>
          <w:rStyle w:val="StyleUnderline"/>
        </w:rPr>
        <w:t xml:space="preserve">, ecological, and feminist </w:t>
      </w:r>
      <w:r w:rsidRPr="00841C9F">
        <w:rPr>
          <w:rStyle w:val="StyleUnderline"/>
          <w:highlight w:val="yellow"/>
        </w:rPr>
        <w:t>narratives of loss followed by restoration and redemption are predicated on exploitation</w:t>
      </w:r>
      <w:r w:rsidRPr="00841C9F">
        <w:rPr>
          <w:rStyle w:val="StyleUnderline"/>
        </w:rPr>
        <w:t xml:space="preserve"> and alienation as the twin constitutive elements of an essential grammar of suffering. They are political narratives predicated on stories which they</w:t>
      </w:r>
      <w:r w:rsidRPr="4B59D452">
        <w:rPr>
          <w:rFonts w:eastAsia="Calibri" w:cs="Calibri"/>
        </w:rPr>
        <w:t xml:space="preserve"> have the capacity to tell</w:t>
      </w:r>
      <w:r w:rsidRPr="4B59D452">
        <w:rPr>
          <w:rFonts w:eastAsia="Calibri" w:cs="Calibri"/>
          <w:sz w:val="16"/>
          <w:szCs w:val="16"/>
        </w:rPr>
        <w:t xml:space="preserve">—and this is key—regarding the coherent ethics of their time and space dilemmas. The Slave needs freedom not from the wage relation, nor sexism, homophobia, and patriarchy, nor freedom in the form of land restoration. These are part and parcel of the diverse list of contingent freedoms of the “multitudes” (Hardt &amp; Negri, Empire). </w:t>
      </w:r>
      <w:r w:rsidRPr="00841C9F">
        <w:rPr>
          <w:rStyle w:val="StyleUnderline"/>
          <w:highlight w:val="yellow"/>
        </w:rPr>
        <w:t>Slave needs freedom from the Human race, freedom from the world. The Slave requires gratuitous freedom.</w:t>
      </w:r>
      <w:r w:rsidRPr="4B59D452">
        <w:rPr>
          <w:rFonts w:eastAsia="Calibri" w:cs="Calibri"/>
          <w:sz w:val="16"/>
          <w:szCs w:val="16"/>
        </w:rPr>
        <w:t xml:space="preserve"> Only gratuitous freedom can repair the object status of his/her flesh, which itself is the product of accumulation and fungibility’s gratuitous violence. But what does the Slave’s desire for gratuitous freedom mean for the Human’s desire for contingent freedom? This difference between contingent freedom and gratuitous freedom brings us to Bush Mama and the specter of the BLA, to the irreconcilable imbroglio between the Black as a social and political being and the Human as a social and political being—what Jalil Muntaquim termed, a bit too generously, “a major contradiction… between the Black underground and…Euro-American [revolutionary] forces” (109). </w:t>
      </w:r>
      <w:r w:rsidRPr="00841C9F">
        <w:rPr>
          <w:rStyle w:val="StyleUnderline"/>
          <w:highlight w:val="yellow"/>
        </w:rPr>
        <w:t>The inability of the Human’s political discourses to think gratuitous freedom is less indicative of a “contradiction”</w:t>
      </w:r>
      <w:r w:rsidRPr="00841C9F">
        <w:rPr>
          <w:rStyle w:val="StyleUnderline"/>
        </w:rPr>
        <w:t xml:space="preserve"> </w:t>
      </w:r>
      <w:r w:rsidRPr="00841C9F">
        <w:rPr>
          <w:rStyle w:val="StyleUnderline"/>
          <w:highlight w:val="yellow"/>
        </w:rPr>
        <w:t>than of how anti-Blackness subsidizes Human survival in all its diversity.</w:t>
      </w:r>
      <w:r w:rsidRPr="00841C9F">
        <w:rPr>
          <w:rStyle w:val="StyleUnderline"/>
        </w:rPr>
        <w:t xml:space="preserve"> Given this state of affairs, the only way </w:t>
      </w:r>
      <w:r w:rsidRPr="00841C9F">
        <w:rPr>
          <w:rStyle w:val="StyleUnderline"/>
          <w:highlight w:val="yellow"/>
        </w:rPr>
        <w:t>the Black can be imagined as an agent of politics is when s/he is crowded out of politics. Politics, for the Black, has as its prerequisite some discursive move which replaces the Black void with a positive</w:t>
      </w:r>
      <w:r w:rsidRPr="4B59D452">
        <w:rPr>
          <w:rFonts w:eastAsia="Calibri" w:cs="Calibri"/>
          <w:sz w:val="16"/>
          <w:szCs w:val="16"/>
        </w:rPr>
        <w:t xml:space="preserve">, Human, value. Thus, if the Black is to be politically within the world, rather than against the world, s/he only reflects upon politics as an ontologist, pontificates about politics as a pundit, or gestures politically as an activist or revolutionary, to the extent that s/he is willing to be structurally adjusted. Since </w:t>
      </w:r>
      <w:r w:rsidRPr="00841C9F">
        <w:rPr>
          <w:rStyle w:val="StyleUnderline"/>
          <w:highlight w:val="yellow"/>
        </w:rPr>
        <w:t>exploitation</w:t>
      </w:r>
      <w:r w:rsidRPr="00841C9F">
        <w:rPr>
          <w:rStyle w:val="StyleUnderline"/>
        </w:rPr>
        <w:t xml:space="preserve"> and alienation’s grammar of suffering has </w:t>
      </w:r>
      <w:r w:rsidRPr="00841C9F">
        <w:rPr>
          <w:rStyle w:val="StyleUnderline"/>
          <w:highlight w:val="yellow"/>
        </w:rPr>
        <w:t>crowded out the grammar of suffering of accumulation</w:t>
      </w:r>
      <w:r w:rsidRPr="4B59D452">
        <w:rPr>
          <w:rFonts w:eastAsia="Calibri" w:cs="Calibri"/>
          <w:sz w:val="16"/>
          <w:szCs w:val="16"/>
        </w:rPr>
        <w:t xml:space="preserve"> and fungibility— whipped a police action on it</w:t>
      </w:r>
      <w:r w:rsidRPr="00841C9F">
        <w:rPr>
          <w:rStyle w:val="StyleUnderline"/>
        </w:rPr>
        <w:t>—the Black can only meditate, speak about, or act politically as a worker, as a postcolonial, or as a gay or female subject—but not as a Black object</w:t>
      </w:r>
      <w:r w:rsidRPr="4B59D452">
        <w:rPr>
          <w:rFonts w:eastAsia="Calibri" w:cs="Calibri"/>
        </w:rPr>
        <w:t>.</w:t>
      </w:r>
      <w:r w:rsidRPr="4B59D452">
        <w:rPr>
          <w:rFonts w:eastAsia="Calibri" w:cs="Calibri"/>
          <w:sz w:val="16"/>
          <w:szCs w:val="16"/>
        </w:rPr>
        <w:t xml:space="preserve"> One might perform an “anthropology of sentiment” on the Black and write “ontological” meditations, political discourse, or agitate politically, based on how often the Black feels like a man, feels like a women, feels like a gendered subject, feels like a worker, or feels like a postcolonial, and those feelings are important; but they are not essential at the level of ontology. </w:t>
      </w:r>
      <w:r w:rsidRPr="00841C9F">
        <w:rPr>
          <w:rStyle w:val="StyleUnderline"/>
          <w:highlight w:val="yellow"/>
        </w:rPr>
        <w:t>They cannot address the gratuitous violence which structures that which is essential to Blackness and suffering,</w:t>
      </w:r>
      <w:r w:rsidRPr="00841C9F">
        <w:rPr>
          <w:rStyle w:val="StyleUnderline"/>
        </w:rPr>
        <w:t xml:space="preserve"> and they are imaginatively constrained in their will</w:t>
      </w:r>
      <w:r w:rsidRPr="00841C9F">
        <w:rPr>
          <w:rStyle w:val="StyleUnderline"/>
          <w:highlight w:val="yellow"/>
        </w:rPr>
        <w:t>: they cannot imagine the kind of violence the Black must harness to break that structure</w:t>
      </w:r>
      <w:r w:rsidRPr="00841C9F">
        <w:rPr>
          <w:rStyle w:val="StyleUnderline"/>
        </w:rPr>
        <w:t xml:space="preserve">. There is nothing in those Black sentiments powerful enough to alter the structure of the Black’s 700-year-long relation to the world, </w:t>
      </w:r>
      <w:r w:rsidRPr="00841C9F">
        <w:rPr>
          <w:rStyle w:val="StyleUnderline"/>
          <w:highlight w:val="yellow"/>
        </w:rPr>
        <w:t>the relation between one accumulated and fungible thing and a diverse plethora of exploited and alienated human beings</w:t>
      </w:r>
      <w:r w:rsidRPr="4B59D452">
        <w:rPr>
          <w:rFonts w:eastAsia="Calibri" w:cs="Calibri"/>
          <w:sz w:val="16"/>
          <w:szCs w:val="16"/>
        </w:rPr>
        <w:t xml:space="preserve">. In other words, there are no feelings powerful enough to alter the structural relation between the living and the dead, not if feelings are pressed into service of a project which seeks to bring the dead to life. But one can imagine feelings powerful enough to bring the living to death. Whenever Black people walk into a room, spines tingles with such imagination. Will they insist upon a politics predicated on their grammar of suffering or will they give us a break and talk about exploitation and alienation? Will they pretend to join the living or will they make us join the dead? The work of exploitation and alienation labors to make politics both possible and impossible. It is a two-pronged labor: it must animate the political capacity of the Human being while at the same time police the political capacity of the Black. In the 1960s and 1970s, cinema benefited from the specter of the Black Liberation Army’s power to wrench the question of political agency from the grasp of the Human being. </w:t>
      </w:r>
      <w:r w:rsidRPr="4B59D452">
        <w:rPr>
          <w:rFonts w:eastAsia="Calibri" w:cs="Calibri"/>
          <w:sz w:val="16"/>
          <w:szCs w:val="16"/>
        </w:rPr>
        <w:lastRenderedPageBreak/>
        <w:t xml:space="preserve">Transposed by the ethical dilemmas of the Slave, the question of political agency 192 Red, White, &amp; Black: Cinema and the Structure of U.S. Antagonisms began to go something like this: what kind of imaginative labor is required to squash the political capacity of the human being so that we might catalyze the political capacity of the Black? If one were a Gramscian, the word “hegemony” would spring to mind, and from that word, the political ontologist would begin to meditate on and brainstorm around various ethical dilemmas implied in the phrase “hegemonic struggle.” This, of course, would be ontologically and ethically misguided, because struggles for hegemony put us back on the terrain of Human beings—the ground of exploited and alienated subjects— whereas </w:t>
      </w:r>
      <w:r w:rsidRPr="4B59D452">
        <w:rPr>
          <w:rFonts w:eastAsia="Calibri" w:cs="Calibri"/>
        </w:rPr>
        <w:t>we need to think this question through not on the terrain of the living exploited and alienated subject, but on that of the accumulated and fungible object</w:t>
      </w:r>
      <w:r w:rsidRPr="4B59D452">
        <w:rPr>
          <w:rFonts w:eastAsia="Calibri" w:cs="Calibri"/>
          <w:sz w:val="16"/>
          <w:szCs w:val="16"/>
        </w:rPr>
        <w:t>. Again, a more appropriate word than hegemony is murder</w:t>
      </w:r>
      <w:r w:rsidRPr="00841C9F">
        <w:rPr>
          <w:rStyle w:val="StyleUnderline"/>
        </w:rPr>
        <w:t xml:space="preserve">. If, when caught between the pincers of the imperative </w:t>
      </w:r>
      <w:r w:rsidRPr="00841C9F">
        <w:rPr>
          <w:rStyle w:val="StyleUnderline"/>
          <w:highlight w:val="yellow"/>
        </w:rPr>
        <w:t>to meditate on Black dispossession and Black political agency, we do not dissemble, but instead allow our minds to reflect upon the murderous ontology of chattel slavery’s gratuitous violence—</w:t>
      </w:r>
      <w:r w:rsidRPr="00841C9F">
        <w:rPr>
          <w:rStyle w:val="StyleUnderline"/>
        </w:rPr>
        <w:t xml:space="preserve"> 700 years ago, 500 years ago, 200 years ago, last year, and today, </w:t>
      </w:r>
      <w:r w:rsidRPr="00841C9F">
        <w:rPr>
          <w:rStyle w:val="StyleUnderline"/>
          <w:highlight w:val="yellow"/>
        </w:rPr>
        <w:t>then maybe, just maybe, we will be able to think Blackness and agency together in an ethical manner</w:t>
      </w:r>
      <w:r w:rsidRPr="00841C9F">
        <w:rPr>
          <w:rStyle w:val="StyleUnderline"/>
        </w:rPr>
        <w:t xml:space="preserve">. </w:t>
      </w:r>
      <w:r w:rsidRPr="4B59D452">
        <w:rPr>
          <w:rFonts w:eastAsia="Calibri" w:cs="Calibri"/>
          <w:sz w:val="16"/>
          <w:szCs w:val="16"/>
        </w:rPr>
        <w:t>This is not an Afro-Centric question. It is a question through which the dead ask themselves how to put the living out of the picture.</w:t>
      </w:r>
    </w:p>
    <w:p w14:paraId="5D4CDADC" w14:textId="6571E2CC" w:rsidR="4B59D452" w:rsidRDefault="4B59D452">
      <w:r w:rsidRPr="4B59D452">
        <w:rPr>
          <w:rFonts w:eastAsia="Calibri" w:cs="Calibri"/>
        </w:rPr>
        <w:t xml:space="preserve"> </w:t>
      </w:r>
    </w:p>
    <w:p w14:paraId="443C307F" w14:textId="2FA8F3C7" w:rsidR="00827624" w:rsidRPr="00841C9F" w:rsidRDefault="4B59D452" w:rsidP="001D481F">
      <w:r w:rsidRPr="4B59D452">
        <w:rPr>
          <w:rFonts w:eastAsia="Calibri" w:cs="Calibri"/>
          <w:sz w:val="26"/>
          <w:szCs w:val="26"/>
        </w:rPr>
        <w:t xml:space="preserve"> </w:t>
      </w:r>
    </w:p>
    <w:p w14:paraId="04595A79" w14:textId="77777777" w:rsidR="001D481F" w:rsidRPr="00463669" w:rsidRDefault="001D481F" w:rsidP="001D481F">
      <w:pPr>
        <w:spacing w:line="276" w:lineRule="auto"/>
        <w:jc w:val="center"/>
        <w:rPr>
          <w:rFonts w:cs="Calibri"/>
          <w:b/>
          <w:color w:val="000000" w:themeColor="text1"/>
          <w:sz w:val="26"/>
          <w:szCs w:val="26"/>
        </w:rPr>
      </w:pPr>
    </w:p>
    <w:p w14:paraId="177603AF" w14:textId="3F17A07F" w:rsidR="00C175A1" w:rsidRPr="00463669" w:rsidRDefault="6E3679C3" w:rsidP="00D832D5">
      <w:pPr>
        <w:pStyle w:val="Heading2"/>
        <w:rPr>
          <w:rFonts w:cs="Calibri"/>
        </w:rPr>
      </w:pPr>
      <w:r w:rsidRPr="00463669">
        <w:rPr>
          <w:rFonts w:cs="Calibri"/>
        </w:rPr>
        <w:lastRenderedPageBreak/>
        <w:t>Settler Colonialism</w:t>
      </w:r>
    </w:p>
    <w:p w14:paraId="0AC5B1E9" w14:textId="77777777" w:rsidR="000C201C" w:rsidRPr="00463669" w:rsidRDefault="6E3679C3" w:rsidP="6E3679C3">
      <w:pPr>
        <w:keepNext/>
        <w:keepLines/>
        <w:spacing w:before="40" w:after="0"/>
        <w:outlineLvl w:val="3"/>
        <w:rPr>
          <w:rFonts w:eastAsia="Times New Roman,MS Gothic" w:cs="Calibri"/>
          <w:b/>
          <w:bCs/>
          <w:sz w:val="26"/>
          <w:szCs w:val="26"/>
        </w:rPr>
      </w:pPr>
      <w:r w:rsidRPr="00463669">
        <w:rPr>
          <w:rFonts w:cs="Calibri"/>
          <w:b/>
          <w:bCs/>
          <w:sz w:val="26"/>
          <w:szCs w:val="26"/>
        </w:rPr>
        <w:t>Two interlocking systems of white supremacy shape the terrain of Asian American life and the myth: the colonial settlement of north America, and US global military imperialism</w:t>
      </w:r>
    </w:p>
    <w:p w14:paraId="5D46F6A8" w14:textId="77777777" w:rsidR="000C201C" w:rsidRPr="00463669" w:rsidRDefault="6E3679C3" w:rsidP="6E3679C3">
      <w:pPr>
        <w:rPr>
          <w:rFonts w:eastAsia="Times New Roman,Cambria" w:cs="Calibri"/>
        </w:rPr>
      </w:pPr>
      <w:r w:rsidRPr="00463669">
        <w:rPr>
          <w:rFonts w:cs="Calibri"/>
          <w:b/>
          <w:bCs/>
          <w:sz w:val="26"/>
          <w:szCs w:val="26"/>
        </w:rPr>
        <w:t xml:space="preserve">Jalan et al 07 </w:t>
      </w:r>
      <w:r w:rsidRPr="00463669">
        <w:rPr>
          <w:rFonts w:cs="Calibri"/>
          <w:sz w:val="16"/>
          <w:szCs w:val="16"/>
        </w:rPr>
        <w:t>("On the Origins of Anti-Asian Racism and How We Have Fought Back." Black Orchid Collective. https://blackorchidcollective.wordpress.com/2014/12/12/on-the-origins-of-anti-asian-racism-and-how-we-have-fought-back/</w:t>
      </w:r>
      <w:r w:rsidRPr="00463669">
        <w:rPr>
          <w:rFonts w:eastAsia="Times New Roman,Cambria" w:cs="Calibri"/>
          <w:sz w:val="16"/>
          <w:szCs w:val="16"/>
        </w:rPr>
        <w:t xml:space="preserve">) </w:t>
      </w:r>
      <w:r w:rsidRPr="00463669">
        <w:rPr>
          <w:rFonts w:cs="Calibri"/>
          <w:i/>
          <w:iCs/>
          <w:sz w:val="16"/>
          <w:szCs w:val="16"/>
        </w:rPr>
        <w:t>zuga</w:t>
      </w:r>
    </w:p>
    <w:p w14:paraId="06718205" w14:textId="77777777" w:rsidR="000C201C" w:rsidRPr="00463669" w:rsidRDefault="6E3679C3" w:rsidP="6E3679C3">
      <w:pPr>
        <w:rPr>
          <w:rFonts w:eastAsia="Times New Roman,Cambria" w:cs="Calibri"/>
          <w:sz w:val="8"/>
          <w:szCs w:val="8"/>
        </w:rPr>
      </w:pPr>
      <w:r w:rsidRPr="00463669">
        <w:rPr>
          <w:rFonts w:cs="Calibri"/>
          <w:sz w:val="8"/>
          <w:szCs w:val="8"/>
        </w:rPr>
        <w:t>Introduction In the United States, racist views of Asian-Americans are promiscuous and self-contradictory. On the one hand, we are told that we are model minorities, hard working citizens living out the classic American story of immigration and upward mobility. On the other hand, we are painted as perpetual foreigners, never quite American even after multiple generations of citizenship. On the one hand, we are supposed to be passive, docile, and submissive, while on the other hand, they fear we are the yellow peril, a rising, ruthless, and aggressive empire that will someday destroy the white race. The fact that these stereotypes are so contradictory show their ludicrousness. Racists project their own fears, anxieties, desires, and aspirations onto us in order to suppress our self-government and make us into who they want us to be, even if what they want us to be makes no sense. But</w:t>
      </w:r>
      <w:r w:rsidRPr="00463669">
        <w:rPr>
          <w:rFonts w:eastAsia="Times New Roman,Cambria" w:cs="Calibri"/>
          <w:sz w:val="8"/>
          <w:szCs w:val="8"/>
        </w:rPr>
        <w:t xml:space="preserve"> </w:t>
      </w:r>
      <w:r w:rsidRPr="00841C9F">
        <w:rPr>
          <w:rFonts w:cs="Calibri"/>
          <w:highlight w:val="yellow"/>
          <w:u w:val="single"/>
        </w:rPr>
        <w:t>racist fears, anxieties, desires and aspirations are not simply the product of individual ill will; they are shaped by powerful institutions</w:t>
      </w:r>
      <w:r w:rsidRPr="00463669">
        <w:rPr>
          <w:rFonts w:cs="Calibri"/>
          <w:sz w:val="8"/>
          <w:szCs w:val="8"/>
        </w:rPr>
        <w:t xml:space="preserve">. For example the U.S. military reproduces stereotypes of Asians as an aggressive, brainwashed Mongolian horde in order to raise support for their base expansion projects aimed at containing Chinese military power. </w:t>
      </w:r>
      <w:r w:rsidRPr="00841C9F">
        <w:rPr>
          <w:rFonts w:cs="Calibri"/>
          <w:highlight w:val="yellow"/>
          <w:u w:val="single"/>
        </w:rPr>
        <w:t>Without U.S. military interests in Asia, this stereotype could have died out but instead it is growing</w:t>
      </w:r>
      <w:r w:rsidRPr="00463669">
        <w:rPr>
          <w:rFonts w:cs="Calibri"/>
          <w:sz w:val="8"/>
          <w:szCs w:val="8"/>
        </w:rPr>
        <w:t xml:space="preserve">. That’s why liberal strategies of “anti-racism” will not liberate us. </w:t>
      </w:r>
      <w:r w:rsidRPr="00841C9F">
        <w:rPr>
          <w:rFonts w:cs="Calibri"/>
          <w:highlight w:val="yellow"/>
          <w:u w:val="single"/>
        </w:rPr>
        <w:t>Liberals</w:t>
      </w:r>
      <w:r w:rsidRPr="00463669">
        <w:rPr>
          <w:rFonts w:cs="Calibri"/>
          <w:sz w:val="8"/>
          <w:szCs w:val="8"/>
        </w:rPr>
        <w:t xml:space="preserve"> encourage white people to question their stereotypes as part of confronting their “privilege.” They </w:t>
      </w:r>
      <w:r w:rsidRPr="00841C9F">
        <w:rPr>
          <w:rFonts w:cs="Calibri"/>
          <w:highlight w:val="yellow"/>
          <w:u w:val="single"/>
        </w:rPr>
        <w:t>do not attempt to abolish the institutions like military bases that produce and reproduce these stereotypes to keep us subordinated</w:t>
      </w:r>
      <w:r w:rsidRPr="00463669">
        <w:rPr>
          <w:rFonts w:eastAsia="Times New Roman,Cambria" w:cs="Calibri"/>
          <w:sz w:val="8"/>
          <w:szCs w:val="8"/>
        </w:rPr>
        <w:t xml:space="preserve">. </w:t>
      </w:r>
      <w:r w:rsidRPr="00463669">
        <w:rPr>
          <w:rFonts w:cs="Calibri"/>
          <w:sz w:val="8"/>
          <w:szCs w:val="8"/>
        </w:rPr>
        <w:t xml:space="preserve">This editorial will examine the historic political, economic, and social origins of anti-Asian racism. Our goal is not to enlighten anyone’s consciousness but rather to expose the institutions that oppress us so we know who our enemies are and what we need to smash. The big picture: </w:t>
      </w:r>
      <w:r w:rsidRPr="00841C9F">
        <w:rPr>
          <w:rFonts w:cs="Calibri"/>
          <w:highlight w:val="yellow"/>
          <w:u w:val="single"/>
        </w:rPr>
        <w:t>Facing the double-barreled shotgun of colonialism</w:t>
      </w:r>
      <w:r w:rsidRPr="00463669">
        <w:rPr>
          <w:rFonts w:cs="Calibri"/>
          <w:sz w:val="8"/>
          <w:szCs w:val="8"/>
        </w:rPr>
        <w:t xml:space="preserve"> and empire in general, </w:t>
      </w:r>
      <w:r w:rsidRPr="00841C9F">
        <w:rPr>
          <w:rFonts w:cs="Calibri"/>
          <w:highlight w:val="yellow"/>
          <w:u w:val="single"/>
        </w:rPr>
        <w:t>we can say that our enemies are the forces of white supremacy</w:t>
      </w:r>
      <w:r w:rsidRPr="00463669">
        <w:rPr>
          <w:rFonts w:cs="Calibri"/>
          <w:sz w:val="8"/>
          <w:szCs w:val="8"/>
        </w:rPr>
        <w:t xml:space="preserve">; any institutions and practices that have the effect of </w:t>
      </w:r>
      <w:r w:rsidRPr="00841C9F">
        <w:rPr>
          <w:rFonts w:cs="Calibri"/>
          <w:highlight w:val="yellow"/>
          <w:u w:val="single"/>
        </w:rPr>
        <w:t>elevating white people over people of color</w:t>
      </w:r>
      <w:r w:rsidRPr="00463669">
        <w:rPr>
          <w:rFonts w:cs="Calibri"/>
          <w:sz w:val="8"/>
          <w:szCs w:val="8"/>
        </w:rPr>
        <w:t xml:space="preserve"> (including Asians) by subordinating and suppressing our attempts to be self-governing. In particular, </w:t>
      </w:r>
      <w:r w:rsidRPr="00841C9F">
        <w:rPr>
          <w:rFonts w:cs="Calibri"/>
          <w:highlight w:val="yellow"/>
          <w:u w:val="single"/>
        </w:rPr>
        <w:t>there are two interlocking systems of white supremacy that shape the terrain of Asian American life and struggle. The first consists of the social relations formed by the colonial settlement of North America and the founding of the United States out of colonial settler states</w:t>
      </w:r>
      <w:r w:rsidRPr="00463669">
        <w:rPr>
          <w:rFonts w:cs="Calibri"/>
          <w:sz w:val="8"/>
          <w:szCs w:val="8"/>
        </w:rPr>
        <w:t xml:space="preserve">. It is the result of land stolen from American Indians and Chicano/as, the enslavement of Blacks, and the extreme exploitation of “free” Black, Indigenous, European, and Asian migrant labor. </w:t>
      </w:r>
      <w:r w:rsidRPr="00841C9F">
        <w:rPr>
          <w:rFonts w:cs="Calibri"/>
          <w:highlight w:val="yellow"/>
          <w:u w:val="single"/>
        </w:rPr>
        <w:t>As a shorthand, we will call all of this “settlerism</w:t>
      </w:r>
      <w:r w:rsidRPr="00841C9F">
        <w:rPr>
          <w:rFonts w:eastAsia="Times New Roman,Cambria" w:cs="Calibri"/>
          <w:sz w:val="8"/>
          <w:szCs w:val="8"/>
          <w:highlight w:val="yellow"/>
        </w:rPr>
        <w:t>”.[</w:t>
      </w:r>
      <w:r w:rsidRPr="00463669">
        <w:rPr>
          <w:rFonts w:cs="Calibri"/>
          <w:sz w:val="8"/>
          <w:szCs w:val="8"/>
        </w:rPr>
        <w:t>1] Settlerism has created a legacy of terror, violence, and racial hierarchy which Asian Americans have had to navigate. From the moment we arrived as workers in the Wild Wild West we found ourselves facing down the barrels of guns originally pointed at Blacks and American Indians. Later, we found ourselves victims of a Jim-Crow-style legal system. It is only more recently that we have been championed as the “model minority”, a supposed solution to the “problem” of militant Black resistance to 500 years of settler terror. The racist rationale that created such an identification for Asian Americans is further explored below, as well as in other articles.</w:t>
      </w:r>
      <w:r w:rsidRPr="00463669">
        <w:rPr>
          <w:rFonts w:eastAsia="Times New Roman,Cambria" w:cs="Calibri"/>
          <w:sz w:val="8"/>
          <w:szCs w:val="8"/>
        </w:rPr>
        <w:t xml:space="preserve"> </w:t>
      </w:r>
      <w:r w:rsidRPr="00841C9F">
        <w:rPr>
          <w:rFonts w:cs="Calibri"/>
          <w:highlight w:val="yellow"/>
          <w:u w:val="single"/>
        </w:rPr>
        <w:t>The second system of white supremacy is related to settlerism but is more global. It consists of the social relations formed through the expansion of U.S. imperialism in Asia through military conquest</w:t>
      </w:r>
      <w:r w:rsidRPr="00463669">
        <w:rPr>
          <w:rFonts w:cs="Calibri"/>
          <w:sz w:val="8"/>
          <w:szCs w:val="8"/>
        </w:rPr>
        <w:t xml:space="preserve"> (the colonization of the Philippines, the partition of Korea, the Vietnam War, etc.) and the domination of American multinational corporations, the International Monetary Fund, and the World Bank over Asian economies. U.S. Empire built off of earlier forms of European imperialism in Asia even as it modified them. Like them, </w:t>
      </w:r>
      <w:r w:rsidRPr="00841C9F">
        <w:rPr>
          <w:rFonts w:cs="Calibri"/>
          <w:highlight w:val="yellow"/>
          <w:u w:val="single"/>
        </w:rPr>
        <w:t>it enforced the fiction of a white Western civilization reforming Asian barbarism</w:t>
      </w:r>
      <w:r w:rsidRPr="00463669">
        <w:rPr>
          <w:rFonts w:eastAsia="Times New Roman,Cambria" w:cs="Calibri"/>
          <w:sz w:val="8"/>
          <w:szCs w:val="8"/>
        </w:rPr>
        <w:t xml:space="preserve">. </w:t>
      </w:r>
      <w:r w:rsidRPr="00463669">
        <w:rPr>
          <w:rFonts w:cs="Calibri"/>
          <w:sz w:val="8"/>
          <w:szCs w:val="8"/>
        </w:rPr>
        <w:t>The experience of Asian Americans has been shaped by the fact that those who rule over us here in the U.S. also subjugated the countries we or our families came from. The architects of U.S. Empire in Asia created a whole string of lies about Asians being backwards, ignorant, weak, and undemocratic in order to justify this subjugation. These lies have been applied to us as well, preventing us from assimilating and becoming white like the formerly non-white immigrant groups from Europe did. In response many Asian Americans have chosen to be consistent and principled internationalists</w:t>
      </w:r>
      <w:r w:rsidRPr="00463669">
        <w:rPr>
          <w:rFonts w:eastAsia="Times New Roman,Cambria" w:cs="Calibri"/>
          <w:sz w:val="8"/>
          <w:szCs w:val="8"/>
        </w:rPr>
        <w:t xml:space="preserve"> – </w:t>
      </w:r>
      <w:r w:rsidRPr="00841C9F">
        <w:rPr>
          <w:rFonts w:cs="Calibri"/>
          <w:highlight w:val="yellow"/>
          <w:u w:val="single"/>
        </w:rPr>
        <w:t>we have known that our situation here will not improve unless people of color abroad defeat U.S. Empire</w:t>
      </w:r>
      <w:r w:rsidRPr="00841C9F">
        <w:rPr>
          <w:rFonts w:eastAsia="Times New Roman,Cambria" w:cs="Calibri"/>
          <w:sz w:val="8"/>
          <w:szCs w:val="8"/>
          <w:highlight w:val="yellow"/>
        </w:rPr>
        <w:t>.</w:t>
      </w:r>
      <w:r w:rsidRPr="00463669">
        <w:rPr>
          <w:rFonts w:cs="Calibri"/>
          <w:sz w:val="8"/>
          <w:szCs w:val="8"/>
        </w:rPr>
        <w:t xml:space="preserve"> Others have bought into U.S. empire, claiming they are the “good” Asians, unlike those “bad” Asians over there who are prone to terrorism, fanaticism, Communism, or Islam. And of course </w:t>
      </w:r>
      <w:r w:rsidRPr="00841C9F">
        <w:rPr>
          <w:rFonts w:cs="Calibri"/>
          <w:highlight w:val="yellow"/>
          <w:u w:val="single"/>
        </w:rPr>
        <w:t>US Empire has exported aspects of North American settlerist ideology to Asia</w:t>
      </w:r>
      <w:r w:rsidRPr="00463669">
        <w:rPr>
          <w:rFonts w:eastAsia="Times New Roman,Cambria" w:cs="Calibri"/>
          <w:sz w:val="8"/>
          <w:szCs w:val="8"/>
        </w:rPr>
        <w:t xml:space="preserve">, </w:t>
      </w:r>
      <w:r w:rsidRPr="00463669">
        <w:rPr>
          <w:rFonts w:cs="Calibri"/>
          <w:sz w:val="8"/>
          <w:szCs w:val="8"/>
        </w:rPr>
        <w:t>which is why so many of our aunties and uncles over there are scared of Black Americans even though they have never met any. In order to understand Asian American struggles we need to keep both of these systems of white supremacy in our headlights. We can’t adopt the all-too-common view that race in America is a simple binary of white over Black</w:t>
      </w:r>
      <w:r w:rsidRPr="00463669">
        <w:rPr>
          <w:rFonts w:eastAsia="Times New Roman,Cambria" w:cs="Calibri"/>
          <w:sz w:val="8"/>
          <w:szCs w:val="8"/>
        </w:rPr>
        <w:t xml:space="preserve">. </w:t>
      </w:r>
      <w:r w:rsidRPr="00841C9F">
        <w:rPr>
          <w:rFonts w:cs="Calibri"/>
          <w:highlight w:val="yellow"/>
          <w:u w:val="single"/>
        </w:rPr>
        <w:t>Social relations in the U.S. are deeply shaped by U.S. imperialism in Asia</w:t>
      </w:r>
      <w:r w:rsidRPr="00463669">
        <w:rPr>
          <w:rFonts w:eastAsia="Times New Roman,Cambria" w:cs="Calibri"/>
          <w:sz w:val="8"/>
          <w:szCs w:val="8"/>
        </w:rPr>
        <w:t xml:space="preserve">, </w:t>
      </w:r>
      <w:r w:rsidRPr="00463669">
        <w:rPr>
          <w:rFonts w:cs="Calibri"/>
          <w:sz w:val="8"/>
          <w:szCs w:val="8"/>
        </w:rPr>
        <w:t>our peoples’ resistance to it, and our own struggles here in North America. But at the same time, we can’t pretend we’re in a national liberation struggle somewhere in Asia where we are the “majority,” we are in the Western Hemisphere where our lives are forged in the Black-indigenous-white crucible and we need to seek our allies and define our enemies within this context. To do so, we will consider the origins and contemporary manifestations of four forms of anti-Asian racism: the backwards worker myth, the perpetual foreigner myth, the model minority myth, and the myth of the yellow peril.</w:t>
      </w:r>
    </w:p>
    <w:p w14:paraId="4B95BE60" w14:textId="77777777" w:rsidR="000C201C" w:rsidRPr="00463669" w:rsidRDefault="6E3679C3" w:rsidP="6E3679C3">
      <w:pPr>
        <w:keepNext/>
        <w:keepLines/>
        <w:spacing w:before="40" w:after="0" w:line="254" w:lineRule="auto"/>
        <w:outlineLvl w:val="3"/>
        <w:rPr>
          <w:rFonts w:eastAsia="Times New Roman,MS Gothic" w:cs="Calibri"/>
          <w:b/>
          <w:bCs/>
          <w:sz w:val="26"/>
          <w:szCs w:val="26"/>
        </w:rPr>
      </w:pPr>
      <w:r w:rsidRPr="00463669">
        <w:rPr>
          <w:rFonts w:cs="Calibri"/>
          <w:b/>
          <w:bCs/>
          <w:sz w:val="26"/>
          <w:szCs w:val="26"/>
        </w:rPr>
        <w:t>Racialization has clouded attention from the underlying structures of settler colonialism, working through the translation of identity</w:t>
      </w:r>
    </w:p>
    <w:p w14:paraId="4AB54A6E" w14:textId="77777777" w:rsidR="000C201C" w:rsidRPr="00463669" w:rsidRDefault="6E3679C3" w:rsidP="6E3679C3">
      <w:pPr>
        <w:spacing w:line="254" w:lineRule="auto"/>
        <w:rPr>
          <w:rFonts w:eastAsia="Times New Roman,Calibri" w:cs="Calibri"/>
          <w:b/>
          <w:bCs/>
          <w:i/>
          <w:iCs/>
          <w:sz w:val="26"/>
          <w:szCs w:val="26"/>
        </w:rPr>
      </w:pPr>
      <w:r w:rsidRPr="00463669">
        <w:rPr>
          <w:rFonts w:cs="Calibri"/>
          <w:b/>
          <w:bCs/>
          <w:sz w:val="26"/>
          <w:szCs w:val="26"/>
        </w:rPr>
        <w:t xml:space="preserve">Rifkin 14 </w:t>
      </w:r>
      <w:r w:rsidRPr="00463669">
        <w:rPr>
          <w:rFonts w:cs="Calibri"/>
          <w:sz w:val="16"/>
          <w:szCs w:val="16"/>
        </w:rPr>
        <w:t xml:space="preserve">(“Settler Common Sense: Queerness and Everyday Colonialism in the American Renaissance” Mark Rifkin, Professor of English at UNC) </w:t>
      </w:r>
      <w:r w:rsidRPr="00463669">
        <w:rPr>
          <w:rFonts w:cs="Calibri"/>
          <w:i/>
          <w:iCs/>
          <w:sz w:val="16"/>
          <w:szCs w:val="16"/>
        </w:rPr>
        <w:t>zuga</w:t>
      </w:r>
      <w:r w:rsidRPr="00463669">
        <w:rPr>
          <w:rFonts w:eastAsia="Times New Roman,Calibri" w:cs="Calibri"/>
          <w:b/>
          <w:bCs/>
          <w:sz w:val="26"/>
          <w:szCs w:val="26"/>
        </w:rPr>
        <w:t xml:space="preserve"> </w:t>
      </w:r>
    </w:p>
    <w:p w14:paraId="27F54AD5" w14:textId="77777777" w:rsidR="000C201C" w:rsidRPr="00463669" w:rsidRDefault="6E3679C3" w:rsidP="6E3679C3">
      <w:pPr>
        <w:spacing w:line="254" w:lineRule="auto"/>
        <w:rPr>
          <w:rFonts w:eastAsia="Times New Roman,Calibri" w:cs="Calibri"/>
          <w:sz w:val="14"/>
          <w:szCs w:val="14"/>
        </w:rPr>
      </w:pPr>
      <w:r w:rsidRPr="00463669">
        <w:rPr>
          <w:rFonts w:cs="Calibri"/>
          <w:sz w:val="14"/>
          <w:szCs w:val="14"/>
        </w:rPr>
        <w:t xml:space="preserve">If nineteenth-century American literary studies tends to focus on the ways Indians enter the narrative frame and the kinds of meanings and associations they bear, </w:t>
      </w:r>
      <w:r w:rsidRPr="00841C9F">
        <w:rPr>
          <w:rFonts w:cs="Calibri"/>
          <w:highlight w:val="yellow"/>
          <w:u w:val="single"/>
        </w:rPr>
        <w:t xml:space="preserve">recent attempts to theorize settler colonialism have sought to shift attention from its effects on Indigenous subjects to its implications for nonnative political attachments, forms of inhabitance, and modes of being, illuminating and tracking the pervasive operation of </w:t>
      </w:r>
      <w:r w:rsidRPr="00841C9F">
        <w:rPr>
          <w:rFonts w:cs="Calibri"/>
          <w:highlight w:val="yellow"/>
          <w:u w:val="single"/>
        </w:rPr>
        <w:lastRenderedPageBreak/>
        <w:t>settlement as a system</w:t>
      </w:r>
      <w:r w:rsidRPr="00463669">
        <w:rPr>
          <w:rFonts w:cs="Calibri"/>
          <w:sz w:val="14"/>
          <w:szCs w:val="14"/>
        </w:rPr>
        <w:t>. In Settler Colonialism and the Transformation of Anthropology, Patrick Wolfe argues, “Settler colonies were (are) premised on the elimination of native societies. The split tensing reflects a determinate feature of settler colonization. The colonizers come to stay—</w:t>
      </w:r>
      <w:r w:rsidRPr="00841C9F">
        <w:rPr>
          <w:rFonts w:cs="Calibri"/>
          <w:highlight w:val="yellow"/>
          <w:u w:val="single"/>
        </w:rPr>
        <w:t>invasion is a structure not an event</w:t>
      </w:r>
      <w:r w:rsidRPr="00463669">
        <w:rPr>
          <w:rFonts w:cs="Calibri"/>
          <w:sz w:val="14"/>
          <w:szCs w:val="14"/>
        </w:rPr>
        <w:t>”  He suggests that a “logic of elimination” drives settler governance and sociality, describing “the settler-colonial will” as “a historical force that ultimately derives from the primal drive to expansion that is generally glossed as capitalism”, and in “Settler Colonialism and the Elimination of the Native,” he observes that “elimination is an organizing principle of settler-colonial society rather than a one-off (and superceded) occurrence”. Rather than being superseded after an initial moment/ period of conquest, colonization persists since “the logic of elimination marks a return whereby the native repressed continues to structure settler- colonial society</w:t>
      </w:r>
      <w:r w:rsidRPr="00463669">
        <w:rPr>
          <w:rFonts w:eastAsia="Times New Roman,Calibri" w:cs="Calibri"/>
          <w:sz w:val="14"/>
          <w:szCs w:val="14"/>
        </w:rPr>
        <w:t>”.</w:t>
      </w:r>
      <w:r w:rsidRPr="00463669">
        <w:rPr>
          <w:rFonts w:cs="Calibri"/>
          <w:sz w:val="14"/>
          <w:szCs w:val="14"/>
        </w:rPr>
        <w:t xml:space="preserve"> In Aileen Moreton-Robinson’s work, </w:t>
      </w:r>
      <w:r w:rsidRPr="00841C9F">
        <w:rPr>
          <w:rFonts w:cs="Calibri"/>
          <w:highlight w:val="yellow"/>
          <w:u w:val="single"/>
        </w:rPr>
        <w:t>whiteness functions as the central way of understanding the domination and displacement of Indigenous peoples by nonnatives</w:t>
      </w:r>
      <w:r w:rsidRPr="00463669">
        <w:rPr>
          <w:rFonts w:eastAsia="Times New Roman,Calibri" w:cs="Calibri"/>
          <w:sz w:val="14"/>
          <w:szCs w:val="14"/>
        </w:rPr>
        <w:t xml:space="preserve">. </w:t>
      </w:r>
      <w:r w:rsidRPr="00463669">
        <w:rPr>
          <w:rFonts w:cs="Calibri"/>
          <w:sz w:val="14"/>
          <w:szCs w:val="14"/>
        </w:rPr>
        <w:t>In “Writing Off Indigenous Sovereignty,” she argues, “As a regime of power, patriarchal white sovereignty operates ideologically, materially and discursively to reproduce and maintain its investment in the nation as a white possession”, and in “Writing Off Treaties,” she suggests, “At an ontological level the structure of subjective possession occurs through the imposition of one’s will-to-be on the thing which is perceived to lack will, thus it is open to being possessed,” such that “possession . . . forms part of the ontological structure of white subjectivity</w:t>
      </w:r>
      <w:r w:rsidRPr="00463669">
        <w:rPr>
          <w:rFonts w:eastAsia="Times New Roman,Calibri" w:cs="Calibri"/>
          <w:sz w:val="14"/>
          <w:szCs w:val="14"/>
        </w:rPr>
        <w:t>”.</w:t>
      </w:r>
      <w:r w:rsidRPr="00463669">
        <w:rPr>
          <w:rFonts w:cs="Calibri"/>
          <w:sz w:val="14"/>
          <w:szCs w:val="14"/>
        </w:rPr>
        <w:t xml:space="preserve"> For Jodi Byrd, </w:t>
      </w:r>
      <w:r w:rsidRPr="00841C9F">
        <w:rPr>
          <w:rFonts w:cs="Calibri"/>
          <w:highlight w:val="yellow"/>
          <w:u w:val="single"/>
        </w:rPr>
        <w:t>the deployment of Indianness as a mobile figure works as the principal mode of U.S. settler colonialism</w:t>
      </w:r>
      <w:r w:rsidRPr="00463669">
        <w:rPr>
          <w:rFonts w:cs="Calibri"/>
          <w:sz w:val="14"/>
          <w:szCs w:val="14"/>
        </w:rPr>
        <w:t>. She observes that “</w:t>
      </w:r>
      <w:r w:rsidRPr="00841C9F">
        <w:rPr>
          <w:rFonts w:cs="Calibri"/>
          <w:highlight w:val="yellow"/>
          <w:u w:val="single"/>
        </w:rPr>
        <w:t>colonization and racialization have often been conflated</w:t>
      </w:r>
      <w:r w:rsidRPr="00463669">
        <w:rPr>
          <w:rFonts w:cs="Calibri"/>
          <w:sz w:val="14"/>
          <w:szCs w:val="14"/>
        </w:rPr>
        <w:t>,” in ways that “tend to be sited along the axis of inclusion/exclusion” and that “</w:t>
      </w:r>
      <w:r w:rsidRPr="00841C9F">
        <w:rPr>
          <w:rFonts w:cs="Calibri"/>
          <w:highlight w:val="yellow"/>
          <w:u w:val="single"/>
        </w:rPr>
        <w:t>misdirect and cloud attention from the underlying structures of settler colonialism</w:t>
      </w:r>
      <w:r w:rsidRPr="00463669">
        <w:rPr>
          <w:rFonts w:cs="Calibri"/>
          <w:sz w:val="14"/>
          <w:szCs w:val="14"/>
        </w:rPr>
        <w:t xml:space="preserve">”. She argues that </w:t>
      </w:r>
      <w:r w:rsidRPr="00841C9F">
        <w:rPr>
          <w:rFonts w:cs="Calibri"/>
          <w:highlight w:val="yellow"/>
          <w:u w:val="single"/>
        </w:rPr>
        <w:t>settlement works through the translation of indigeneity as Indianness</w:t>
      </w:r>
      <w:r w:rsidRPr="00463669">
        <w:rPr>
          <w:rFonts w:cs="Calibri"/>
          <w:sz w:val="14"/>
          <w:szCs w:val="14"/>
        </w:rPr>
        <w:t>, casting place-based political collectivities as (racialized) populations subject to U.S. jurisdiction and management: “the Indian is left nowhere and everywhere within the ontological premises through which U.S. empire orients, imagines, and critiques itself ”; “</w:t>
      </w:r>
      <w:r w:rsidRPr="00841C9F">
        <w:rPr>
          <w:rFonts w:cs="Calibri"/>
          <w:highlight w:val="yellow"/>
          <w:u w:val="single"/>
        </w:rPr>
        <w:t>ideas of Indians and Indianness have served as the ontological ground through which U.S. settler colonialism enacts itself</w:t>
      </w:r>
      <w:r w:rsidRPr="00841C9F">
        <w:rPr>
          <w:rFonts w:eastAsia="Times New Roman,Calibri" w:cs="Calibri"/>
          <w:sz w:val="14"/>
          <w:szCs w:val="14"/>
          <w:highlight w:val="yellow"/>
        </w:rPr>
        <w:t xml:space="preserve"> </w:t>
      </w:r>
      <w:r w:rsidRPr="00463669">
        <w:rPr>
          <w:rFonts w:eastAsia="Times New Roman,Calibri" w:cs="Calibri"/>
          <w:sz w:val="14"/>
          <w:szCs w:val="14"/>
        </w:rPr>
        <w:t>”.</w:t>
      </w:r>
    </w:p>
    <w:p w14:paraId="0874FAC9" w14:textId="77777777" w:rsidR="000C201C" w:rsidRPr="00463669" w:rsidRDefault="000C201C" w:rsidP="000C201C">
      <w:pPr>
        <w:rPr>
          <w:rFonts w:cs="Calibri"/>
        </w:rPr>
      </w:pPr>
    </w:p>
    <w:p w14:paraId="2AC6855C" w14:textId="77777777" w:rsidR="00C175A1" w:rsidRPr="00463669" w:rsidRDefault="00C175A1" w:rsidP="00C175A1">
      <w:pPr>
        <w:rPr>
          <w:rFonts w:cs="Calibri"/>
          <w:color w:val="000000" w:themeColor="text1"/>
          <w:sz w:val="26"/>
          <w:szCs w:val="26"/>
        </w:rPr>
      </w:pPr>
    </w:p>
    <w:p w14:paraId="532E2DAB" w14:textId="77777777" w:rsidR="00C175A1" w:rsidRPr="00463669" w:rsidRDefault="00C175A1" w:rsidP="00B67873">
      <w:pPr>
        <w:rPr>
          <w:rStyle w:val="StyleUnderline"/>
          <w:rFonts w:cs="Calibri"/>
        </w:rPr>
      </w:pPr>
    </w:p>
    <w:sectPr w:rsidR="00C175A1" w:rsidRPr="0046366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PMingLiU">
    <w:panose1 w:val="02020500000000000000"/>
    <w:charset w:val="88"/>
    <w:family w:val="auto"/>
    <w:pitch w:val="variable"/>
    <w:sig w:usb0="A00002FF" w:usb1="28CFFCFA" w:usb2="00000016" w:usb3="00000000" w:csb0="00100001" w:csb1="00000000"/>
  </w:font>
  <w:font w:name="Calibri,ＭＳ ゴシック">
    <w:altName w:val="SimSun"/>
    <w:panose1 w:val="00000000000000000000"/>
    <w:charset w:val="86"/>
    <w:family w:val="roman"/>
    <w:notTrueType/>
    <w:pitch w:val="default"/>
  </w:font>
  <w:font w:name="Calibri,Times New Roman">
    <w:altName w:val="Calibri"/>
    <w:panose1 w:val="00000000000000000000"/>
    <w:charset w:val="00"/>
    <w:family w:val="roman"/>
    <w:notTrueType/>
    <w:pitch w:val="default"/>
  </w:font>
  <w:font w:name="Calibri,Georgia">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Verdana">
    <w:panose1 w:val="020B0604030504040204"/>
    <w:charset w:val="00"/>
    <w:family w:val="auto"/>
    <w:pitch w:val="variable"/>
    <w:sig w:usb0="A10006FF" w:usb1="4000205B" w:usb2="00000010" w:usb3="00000000" w:csb0="0000019F" w:csb1="00000000"/>
  </w:font>
  <w:font w:name="Times">
    <w:panose1 w:val="02000500000000000000"/>
    <w:charset w:val="00"/>
    <w:family w:val="auto"/>
    <w:pitch w:val="variable"/>
    <w:sig w:usb0="00000003" w:usb1="00000000" w:usb2="00000000" w:usb3="00000000" w:csb0="00000001" w:csb1="00000000"/>
  </w:font>
  <w:font w:name="Times New Roman,MS Gothic">
    <w:altName w:val="Times New Roman"/>
    <w:panose1 w:val="00000000000000000000"/>
    <w:charset w:val="00"/>
    <w:family w:val="roman"/>
    <w:notTrueType/>
    <w:pitch w:val="default"/>
  </w:font>
  <w:font w:name="Times New Roman,Cambria">
    <w:altName w:val="Times New Roman"/>
    <w:panose1 w:val="00000000000000000000"/>
    <w:charset w:val="00"/>
    <w:family w:val="roman"/>
    <w:notTrueType/>
    <w:pitch w:val="default"/>
  </w:font>
  <w:font w:name="Times New Roman,Calibri">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20256910"/>
    <w:multiLevelType w:val="multilevel"/>
    <w:tmpl w:val="C8D0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F83FE8"/>
    <w:multiLevelType w:val="multilevel"/>
    <w:tmpl w:val="D344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4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327342584"/>
    <w:docVar w:name="VerbatimMac" w:val="True"/>
    <w:docVar w:name="VerbatimVersion" w:val="5.0"/>
  </w:docVars>
  <w:rsids>
    <w:rsidRoot w:val="00EC1B14"/>
    <w:rsid w:val="000029E3"/>
    <w:rsid w:val="000029E8"/>
    <w:rsid w:val="00004225"/>
    <w:rsid w:val="000066CA"/>
    <w:rsid w:val="00007264"/>
    <w:rsid w:val="000076A9"/>
    <w:rsid w:val="00014FAD"/>
    <w:rsid w:val="00015D2A"/>
    <w:rsid w:val="0002490B"/>
    <w:rsid w:val="00026216"/>
    <w:rsid w:val="00026465"/>
    <w:rsid w:val="00030204"/>
    <w:rsid w:val="000312A0"/>
    <w:rsid w:val="0003396C"/>
    <w:rsid w:val="00035337"/>
    <w:rsid w:val="00035F80"/>
    <w:rsid w:val="000425A3"/>
    <w:rsid w:val="00052FB1"/>
    <w:rsid w:val="00054276"/>
    <w:rsid w:val="000547B1"/>
    <w:rsid w:val="0006091E"/>
    <w:rsid w:val="00062E76"/>
    <w:rsid w:val="000638C1"/>
    <w:rsid w:val="00065FEE"/>
    <w:rsid w:val="00066E3C"/>
    <w:rsid w:val="00072718"/>
    <w:rsid w:val="0007381E"/>
    <w:rsid w:val="00073A7E"/>
    <w:rsid w:val="00076094"/>
    <w:rsid w:val="000858E0"/>
    <w:rsid w:val="0008785F"/>
    <w:rsid w:val="00090CBE"/>
    <w:rsid w:val="00092BD4"/>
    <w:rsid w:val="00094DEC"/>
    <w:rsid w:val="000958BD"/>
    <w:rsid w:val="000A2D8A"/>
    <w:rsid w:val="000A3BE6"/>
    <w:rsid w:val="000C201C"/>
    <w:rsid w:val="000D26A6"/>
    <w:rsid w:val="000D2B90"/>
    <w:rsid w:val="000D6ED8"/>
    <w:rsid w:val="000D717B"/>
    <w:rsid w:val="000F5239"/>
    <w:rsid w:val="00100B28"/>
    <w:rsid w:val="0010473C"/>
    <w:rsid w:val="00117316"/>
    <w:rsid w:val="001209B4"/>
    <w:rsid w:val="00131B27"/>
    <w:rsid w:val="001536B7"/>
    <w:rsid w:val="00161A4A"/>
    <w:rsid w:val="001635B7"/>
    <w:rsid w:val="001702E4"/>
    <w:rsid w:val="001723DD"/>
    <w:rsid w:val="00173C7D"/>
    <w:rsid w:val="001761FC"/>
    <w:rsid w:val="00176425"/>
    <w:rsid w:val="00182655"/>
    <w:rsid w:val="001840F2"/>
    <w:rsid w:val="00185134"/>
    <w:rsid w:val="001856C6"/>
    <w:rsid w:val="00191B5F"/>
    <w:rsid w:val="00192487"/>
    <w:rsid w:val="00193416"/>
    <w:rsid w:val="00195073"/>
    <w:rsid w:val="0019668D"/>
    <w:rsid w:val="001A25FD"/>
    <w:rsid w:val="001A5371"/>
    <w:rsid w:val="001A72C7"/>
    <w:rsid w:val="001B091A"/>
    <w:rsid w:val="001B73E3"/>
    <w:rsid w:val="001C316D"/>
    <w:rsid w:val="001D1A0D"/>
    <w:rsid w:val="001D36BF"/>
    <w:rsid w:val="001D481F"/>
    <w:rsid w:val="001D4C28"/>
    <w:rsid w:val="001E0B1F"/>
    <w:rsid w:val="001E0C0F"/>
    <w:rsid w:val="001E1E0B"/>
    <w:rsid w:val="001F1173"/>
    <w:rsid w:val="001F600C"/>
    <w:rsid w:val="002005A8"/>
    <w:rsid w:val="00203DD8"/>
    <w:rsid w:val="00204E1D"/>
    <w:rsid w:val="002059BD"/>
    <w:rsid w:val="00207FD8"/>
    <w:rsid w:val="00210FAF"/>
    <w:rsid w:val="00213B1E"/>
    <w:rsid w:val="00215284"/>
    <w:rsid w:val="002168F2"/>
    <w:rsid w:val="00216A95"/>
    <w:rsid w:val="0022589F"/>
    <w:rsid w:val="00230FBF"/>
    <w:rsid w:val="002343FE"/>
    <w:rsid w:val="00235F7B"/>
    <w:rsid w:val="002502CF"/>
    <w:rsid w:val="00267EBB"/>
    <w:rsid w:val="0027023B"/>
    <w:rsid w:val="00272F3F"/>
    <w:rsid w:val="00273A96"/>
    <w:rsid w:val="00274833"/>
    <w:rsid w:val="00274EDB"/>
    <w:rsid w:val="0027729E"/>
    <w:rsid w:val="002843B2"/>
    <w:rsid w:val="00284ED6"/>
    <w:rsid w:val="00290C5A"/>
    <w:rsid w:val="00290C92"/>
    <w:rsid w:val="00294AB3"/>
    <w:rsid w:val="00295D87"/>
    <w:rsid w:val="0029647A"/>
    <w:rsid w:val="00296504"/>
    <w:rsid w:val="002A3654"/>
    <w:rsid w:val="002A440C"/>
    <w:rsid w:val="002A7819"/>
    <w:rsid w:val="002B5511"/>
    <w:rsid w:val="002B7130"/>
    <w:rsid w:val="002B7ACF"/>
    <w:rsid w:val="002E0643"/>
    <w:rsid w:val="002E392E"/>
    <w:rsid w:val="002E6BBC"/>
    <w:rsid w:val="002F1BA9"/>
    <w:rsid w:val="002F31E0"/>
    <w:rsid w:val="002F6E74"/>
    <w:rsid w:val="003106B3"/>
    <w:rsid w:val="0031385D"/>
    <w:rsid w:val="003171AB"/>
    <w:rsid w:val="003223B2"/>
    <w:rsid w:val="00322A67"/>
    <w:rsid w:val="00330E13"/>
    <w:rsid w:val="00332607"/>
    <w:rsid w:val="00335A23"/>
    <w:rsid w:val="00335A8E"/>
    <w:rsid w:val="00340707"/>
    <w:rsid w:val="00341C61"/>
    <w:rsid w:val="0035144E"/>
    <w:rsid w:val="00351841"/>
    <w:rsid w:val="003624A6"/>
    <w:rsid w:val="00364ADF"/>
    <w:rsid w:val="00365C8D"/>
    <w:rsid w:val="003670D9"/>
    <w:rsid w:val="00367B87"/>
    <w:rsid w:val="00370B41"/>
    <w:rsid w:val="00371B27"/>
    <w:rsid w:val="003726C3"/>
    <w:rsid w:val="00375D2E"/>
    <w:rsid w:val="00383071"/>
    <w:rsid w:val="00383B19"/>
    <w:rsid w:val="00384CBC"/>
    <w:rsid w:val="00390AA1"/>
    <w:rsid w:val="003933F9"/>
    <w:rsid w:val="003957BB"/>
    <w:rsid w:val="00395864"/>
    <w:rsid w:val="00396557"/>
    <w:rsid w:val="00397316"/>
    <w:rsid w:val="003A248F"/>
    <w:rsid w:val="003A4D9C"/>
    <w:rsid w:val="003B1668"/>
    <w:rsid w:val="003C2755"/>
    <w:rsid w:val="003C5F4C"/>
    <w:rsid w:val="003D10E3"/>
    <w:rsid w:val="003D5EA8"/>
    <w:rsid w:val="003D7B28"/>
    <w:rsid w:val="003E305E"/>
    <w:rsid w:val="003E34DB"/>
    <w:rsid w:val="003E5302"/>
    <w:rsid w:val="003E5BF1"/>
    <w:rsid w:val="003E796D"/>
    <w:rsid w:val="003F001D"/>
    <w:rsid w:val="003F2452"/>
    <w:rsid w:val="003F41EA"/>
    <w:rsid w:val="003F7DF0"/>
    <w:rsid w:val="004039AF"/>
    <w:rsid w:val="004074C4"/>
    <w:rsid w:val="00407AFF"/>
    <w:rsid w:val="0041155D"/>
    <w:rsid w:val="004170BF"/>
    <w:rsid w:val="004260F2"/>
    <w:rsid w:val="004270E3"/>
    <w:rsid w:val="004348DC"/>
    <w:rsid w:val="00434921"/>
    <w:rsid w:val="00436325"/>
    <w:rsid w:val="00441382"/>
    <w:rsid w:val="00442018"/>
    <w:rsid w:val="00444468"/>
    <w:rsid w:val="00446567"/>
    <w:rsid w:val="00447B10"/>
    <w:rsid w:val="00452EE4"/>
    <w:rsid w:val="00452F0B"/>
    <w:rsid w:val="004536D6"/>
    <w:rsid w:val="00457224"/>
    <w:rsid w:val="00463669"/>
    <w:rsid w:val="0047482C"/>
    <w:rsid w:val="00475436"/>
    <w:rsid w:val="0048047E"/>
    <w:rsid w:val="00482AF9"/>
    <w:rsid w:val="00496BB2"/>
    <w:rsid w:val="004B37B4"/>
    <w:rsid w:val="004B72B4"/>
    <w:rsid w:val="004C0314"/>
    <w:rsid w:val="004C0D3D"/>
    <w:rsid w:val="004C213E"/>
    <w:rsid w:val="004C376C"/>
    <w:rsid w:val="004C657F"/>
    <w:rsid w:val="004C77D7"/>
    <w:rsid w:val="004D17D8"/>
    <w:rsid w:val="004D52D8"/>
    <w:rsid w:val="004E355B"/>
    <w:rsid w:val="004E3A93"/>
    <w:rsid w:val="005028E5"/>
    <w:rsid w:val="00503735"/>
    <w:rsid w:val="00503FEB"/>
    <w:rsid w:val="00507B14"/>
    <w:rsid w:val="0051415E"/>
    <w:rsid w:val="00516A88"/>
    <w:rsid w:val="00522065"/>
    <w:rsid w:val="005224F2"/>
    <w:rsid w:val="005339C2"/>
    <w:rsid w:val="00533F1C"/>
    <w:rsid w:val="00536D8B"/>
    <w:rsid w:val="00537282"/>
    <w:rsid w:val="005379C3"/>
    <w:rsid w:val="00546A91"/>
    <w:rsid w:val="00547DE3"/>
    <w:rsid w:val="00551058"/>
    <w:rsid w:val="005519C2"/>
    <w:rsid w:val="005523E0"/>
    <w:rsid w:val="0055320F"/>
    <w:rsid w:val="00553AAD"/>
    <w:rsid w:val="0055699B"/>
    <w:rsid w:val="0056020A"/>
    <w:rsid w:val="00563D3D"/>
    <w:rsid w:val="005659AA"/>
    <w:rsid w:val="005676E8"/>
    <w:rsid w:val="00567D72"/>
    <w:rsid w:val="00577C12"/>
    <w:rsid w:val="00580BFC"/>
    <w:rsid w:val="00581048"/>
    <w:rsid w:val="00581203"/>
    <w:rsid w:val="0058349C"/>
    <w:rsid w:val="00585893"/>
    <w:rsid w:val="00585FBE"/>
    <w:rsid w:val="005870E8"/>
    <w:rsid w:val="0058789C"/>
    <w:rsid w:val="005A4D4E"/>
    <w:rsid w:val="005A6053"/>
    <w:rsid w:val="005A7237"/>
    <w:rsid w:val="005B21FA"/>
    <w:rsid w:val="005B3244"/>
    <w:rsid w:val="005B6EE8"/>
    <w:rsid w:val="005B7731"/>
    <w:rsid w:val="005C4515"/>
    <w:rsid w:val="005C5602"/>
    <w:rsid w:val="005C74A6"/>
    <w:rsid w:val="005D3B4D"/>
    <w:rsid w:val="005D615C"/>
    <w:rsid w:val="005E1860"/>
    <w:rsid w:val="005E30B6"/>
    <w:rsid w:val="005F063B"/>
    <w:rsid w:val="005F192D"/>
    <w:rsid w:val="005F24C8"/>
    <w:rsid w:val="005F26AF"/>
    <w:rsid w:val="0060683B"/>
    <w:rsid w:val="00607D6C"/>
    <w:rsid w:val="0061383D"/>
    <w:rsid w:val="00614D69"/>
    <w:rsid w:val="00617030"/>
    <w:rsid w:val="00621301"/>
    <w:rsid w:val="0062173F"/>
    <w:rsid w:val="006235FB"/>
    <w:rsid w:val="00623996"/>
    <w:rsid w:val="00626A15"/>
    <w:rsid w:val="006300FA"/>
    <w:rsid w:val="006379E9"/>
    <w:rsid w:val="006438CB"/>
    <w:rsid w:val="00652631"/>
    <w:rsid w:val="006529B9"/>
    <w:rsid w:val="00654695"/>
    <w:rsid w:val="0065500A"/>
    <w:rsid w:val="00655217"/>
    <w:rsid w:val="00656123"/>
    <w:rsid w:val="0065727C"/>
    <w:rsid w:val="00672637"/>
    <w:rsid w:val="00674A78"/>
    <w:rsid w:val="00696A16"/>
    <w:rsid w:val="006A4840"/>
    <w:rsid w:val="006A52A0"/>
    <w:rsid w:val="006A7E1D"/>
    <w:rsid w:val="006C3A56"/>
    <w:rsid w:val="006D06C9"/>
    <w:rsid w:val="006D13F4"/>
    <w:rsid w:val="006D6AED"/>
    <w:rsid w:val="006D76EE"/>
    <w:rsid w:val="006E6D0B"/>
    <w:rsid w:val="006F126E"/>
    <w:rsid w:val="006F32C9"/>
    <w:rsid w:val="006F3834"/>
    <w:rsid w:val="006F426C"/>
    <w:rsid w:val="006F5693"/>
    <w:rsid w:val="006F5D4C"/>
    <w:rsid w:val="00717B01"/>
    <w:rsid w:val="007227D9"/>
    <w:rsid w:val="0072281C"/>
    <w:rsid w:val="00722D09"/>
    <w:rsid w:val="0072491F"/>
    <w:rsid w:val="00724F12"/>
    <w:rsid w:val="00725598"/>
    <w:rsid w:val="007374A1"/>
    <w:rsid w:val="00752712"/>
    <w:rsid w:val="00753A84"/>
    <w:rsid w:val="0075743E"/>
    <w:rsid w:val="00760966"/>
    <w:rsid w:val="007611F5"/>
    <w:rsid w:val="007619E4"/>
    <w:rsid w:val="00761E75"/>
    <w:rsid w:val="00762AE2"/>
    <w:rsid w:val="00763B89"/>
    <w:rsid w:val="0076495E"/>
    <w:rsid w:val="00765FC8"/>
    <w:rsid w:val="00775694"/>
    <w:rsid w:val="00793F46"/>
    <w:rsid w:val="007A1325"/>
    <w:rsid w:val="007A1A18"/>
    <w:rsid w:val="007A3BAF"/>
    <w:rsid w:val="007B53D8"/>
    <w:rsid w:val="007B58E8"/>
    <w:rsid w:val="007C22C5"/>
    <w:rsid w:val="007C57E1"/>
    <w:rsid w:val="007C5811"/>
    <w:rsid w:val="007D2DF5"/>
    <w:rsid w:val="007D451A"/>
    <w:rsid w:val="007D5E3E"/>
    <w:rsid w:val="007D7596"/>
    <w:rsid w:val="007E242C"/>
    <w:rsid w:val="007E6631"/>
    <w:rsid w:val="007F1257"/>
    <w:rsid w:val="00803A12"/>
    <w:rsid w:val="00805417"/>
    <w:rsid w:val="0082409B"/>
    <w:rsid w:val="008266F9"/>
    <w:rsid w:val="008267E2"/>
    <w:rsid w:val="00826A9B"/>
    <w:rsid w:val="00827624"/>
    <w:rsid w:val="00834842"/>
    <w:rsid w:val="00840E7B"/>
    <w:rsid w:val="00841C9F"/>
    <w:rsid w:val="008536AF"/>
    <w:rsid w:val="00853D40"/>
    <w:rsid w:val="008564FC"/>
    <w:rsid w:val="00862491"/>
    <w:rsid w:val="0086379C"/>
    <w:rsid w:val="00864E76"/>
    <w:rsid w:val="008667E5"/>
    <w:rsid w:val="00871FBD"/>
    <w:rsid w:val="00872581"/>
    <w:rsid w:val="0087459D"/>
    <w:rsid w:val="008748A3"/>
    <w:rsid w:val="0087680F"/>
    <w:rsid w:val="00876D81"/>
    <w:rsid w:val="00881D86"/>
    <w:rsid w:val="00883306"/>
    <w:rsid w:val="008904F9"/>
    <w:rsid w:val="00890E4C"/>
    <w:rsid w:val="00890E74"/>
    <w:rsid w:val="00892798"/>
    <w:rsid w:val="0089418F"/>
    <w:rsid w:val="00897C29"/>
    <w:rsid w:val="008A1A9C"/>
    <w:rsid w:val="008A4633"/>
    <w:rsid w:val="008B032E"/>
    <w:rsid w:val="008B52F4"/>
    <w:rsid w:val="008C0FA2"/>
    <w:rsid w:val="008C2342"/>
    <w:rsid w:val="008C77B6"/>
    <w:rsid w:val="008D1B91"/>
    <w:rsid w:val="008D724A"/>
    <w:rsid w:val="008E7A3E"/>
    <w:rsid w:val="008F24E0"/>
    <w:rsid w:val="008F41FD"/>
    <w:rsid w:val="008F4479"/>
    <w:rsid w:val="008F4BA0"/>
    <w:rsid w:val="00900ABC"/>
    <w:rsid w:val="00901726"/>
    <w:rsid w:val="00906CEC"/>
    <w:rsid w:val="00920E6A"/>
    <w:rsid w:val="00931816"/>
    <w:rsid w:val="00932C71"/>
    <w:rsid w:val="009509D5"/>
    <w:rsid w:val="009538F5"/>
    <w:rsid w:val="00957187"/>
    <w:rsid w:val="00960255"/>
    <w:rsid w:val="009603E1"/>
    <w:rsid w:val="00961C9D"/>
    <w:rsid w:val="00962ABD"/>
    <w:rsid w:val="00963065"/>
    <w:rsid w:val="00967D69"/>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C7FAB"/>
    <w:rsid w:val="009D0477"/>
    <w:rsid w:val="009D15DB"/>
    <w:rsid w:val="009D3133"/>
    <w:rsid w:val="009D4F35"/>
    <w:rsid w:val="009E160D"/>
    <w:rsid w:val="009E7CC5"/>
    <w:rsid w:val="009E7D75"/>
    <w:rsid w:val="009F0A57"/>
    <w:rsid w:val="009F1CBB"/>
    <w:rsid w:val="009F3305"/>
    <w:rsid w:val="009F421E"/>
    <w:rsid w:val="009F6FB2"/>
    <w:rsid w:val="00A04060"/>
    <w:rsid w:val="00A071C0"/>
    <w:rsid w:val="00A22670"/>
    <w:rsid w:val="00A24B35"/>
    <w:rsid w:val="00A271BA"/>
    <w:rsid w:val="00A27F86"/>
    <w:rsid w:val="00A334A8"/>
    <w:rsid w:val="00A431C6"/>
    <w:rsid w:val="00A52F98"/>
    <w:rsid w:val="00A54315"/>
    <w:rsid w:val="00A551DF"/>
    <w:rsid w:val="00A60FBC"/>
    <w:rsid w:val="00A65C0B"/>
    <w:rsid w:val="00A776BA"/>
    <w:rsid w:val="00A80E66"/>
    <w:rsid w:val="00A81FD2"/>
    <w:rsid w:val="00A8441A"/>
    <w:rsid w:val="00A8674A"/>
    <w:rsid w:val="00A87837"/>
    <w:rsid w:val="00A920BB"/>
    <w:rsid w:val="00A96E24"/>
    <w:rsid w:val="00AA266E"/>
    <w:rsid w:val="00AA4A4E"/>
    <w:rsid w:val="00AA6F6E"/>
    <w:rsid w:val="00AB122B"/>
    <w:rsid w:val="00AB21B0"/>
    <w:rsid w:val="00AB48D3"/>
    <w:rsid w:val="00AC1B37"/>
    <w:rsid w:val="00AE0243"/>
    <w:rsid w:val="00AE1BAD"/>
    <w:rsid w:val="00AE2124"/>
    <w:rsid w:val="00AE24BC"/>
    <w:rsid w:val="00AE3E3F"/>
    <w:rsid w:val="00AF2516"/>
    <w:rsid w:val="00AF4760"/>
    <w:rsid w:val="00AF55D4"/>
    <w:rsid w:val="00B0505F"/>
    <w:rsid w:val="00B05C2D"/>
    <w:rsid w:val="00B075AA"/>
    <w:rsid w:val="00B12933"/>
    <w:rsid w:val="00B12B88"/>
    <w:rsid w:val="00B137E0"/>
    <w:rsid w:val="00B13BC8"/>
    <w:rsid w:val="00B24662"/>
    <w:rsid w:val="00B3569C"/>
    <w:rsid w:val="00B43676"/>
    <w:rsid w:val="00B5602D"/>
    <w:rsid w:val="00B60125"/>
    <w:rsid w:val="00B6656B"/>
    <w:rsid w:val="00B67873"/>
    <w:rsid w:val="00B71625"/>
    <w:rsid w:val="00B75C54"/>
    <w:rsid w:val="00B8710E"/>
    <w:rsid w:val="00B92A93"/>
    <w:rsid w:val="00BA17A8"/>
    <w:rsid w:val="00BA3C33"/>
    <w:rsid w:val="00BB0878"/>
    <w:rsid w:val="00BB1879"/>
    <w:rsid w:val="00BC0ABE"/>
    <w:rsid w:val="00BC30DB"/>
    <w:rsid w:val="00BC64A9"/>
    <w:rsid w:val="00BC64FF"/>
    <w:rsid w:val="00BC7C37"/>
    <w:rsid w:val="00BD2244"/>
    <w:rsid w:val="00BE6472"/>
    <w:rsid w:val="00BF29B8"/>
    <w:rsid w:val="00BF2F2F"/>
    <w:rsid w:val="00BF46EA"/>
    <w:rsid w:val="00C07769"/>
    <w:rsid w:val="00C07D05"/>
    <w:rsid w:val="00C10856"/>
    <w:rsid w:val="00C175A1"/>
    <w:rsid w:val="00C203FA"/>
    <w:rsid w:val="00C244F5"/>
    <w:rsid w:val="00C3164F"/>
    <w:rsid w:val="00C31B5E"/>
    <w:rsid w:val="00C34D3E"/>
    <w:rsid w:val="00C34FC1"/>
    <w:rsid w:val="00C35B37"/>
    <w:rsid w:val="00C3747A"/>
    <w:rsid w:val="00C37F29"/>
    <w:rsid w:val="00C469B0"/>
    <w:rsid w:val="00C56DCC"/>
    <w:rsid w:val="00C57075"/>
    <w:rsid w:val="00C72AFE"/>
    <w:rsid w:val="00C779A4"/>
    <w:rsid w:val="00C81619"/>
    <w:rsid w:val="00C91EE7"/>
    <w:rsid w:val="00C9381D"/>
    <w:rsid w:val="00CA013C"/>
    <w:rsid w:val="00CA6714"/>
    <w:rsid w:val="00CA6D6D"/>
    <w:rsid w:val="00CC3BDE"/>
    <w:rsid w:val="00CC7A4E"/>
    <w:rsid w:val="00CD1359"/>
    <w:rsid w:val="00CD4C83"/>
    <w:rsid w:val="00D00E4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46356"/>
    <w:rsid w:val="00D53072"/>
    <w:rsid w:val="00D61A4E"/>
    <w:rsid w:val="00D63201"/>
    <w:rsid w:val="00D634EA"/>
    <w:rsid w:val="00D64BE7"/>
    <w:rsid w:val="00D70A1A"/>
    <w:rsid w:val="00D713A1"/>
    <w:rsid w:val="00D77956"/>
    <w:rsid w:val="00D80F0C"/>
    <w:rsid w:val="00D832D5"/>
    <w:rsid w:val="00D86548"/>
    <w:rsid w:val="00D92077"/>
    <w:rsid w:val="00D951E2"/>
    <w:rsid w:val="00D9565A"/>
    <w:rsid w:val="00D97B9B"/>
    <w:rsid w:val="00DB2337"/>
    <w:rsid w:val="00DB4B92"/>
    <w:rsid w:val="00DB5F87"/>
    <w:rsid w:val="00DB699B"/>
    <w:rsid w:val="00DC0376"/>
    <w:rsid w:val="00DC099B"/>
    <w:rsid w:val="00DC204B"/>
    <w:rsid w:val="00DC2BE5"/>
    <w:rsid w:val="00DD4CD4"/>
    <w:rsid w:val="00DD65A2"/>
    <w:rsid w:val="00DD6770"/>
    <w:rsid w:val="00DE0749"/>
    <w:rsid w:val="00DE1CE2"/>
    <w:rsid w:val="00DF1210"/>
    <w:rsid w:val="00DF1803"/>
    <w:rsid w:val="00DF31E9"/>
    <w:rsid w:val="00DF400D"/>
    <w:rsid w:val="00DF5C23"/>
    <w:rsid w:val="00E01DAD"/>
    <w:rsid w:val="00E021DC"/>
    <w:rsid w:val="00E03F91"/>
    <w:rsid w:val="00E064EF"/>
    <w:rsid w:val="00E064F2"/>
    <w:rsid w:val="00E0717B"/>
    <w:rsid w:val="00E15598"/>
    <w:rsid w:val="00E20D65"/>
    <w:rsid w:val="00E27F9C"/>
    <w:rsid w:val="00E353A2"/>
    <w:rsid w:val="00E36881"/>
    <w:rsid w:val="00E42E4C"/>
    <w:rsid w:val="00E47013"/>
    <w:rsid w:val="00E50AE3"/>
    <w:rsid w:val="00E541F9"/>
    <w:rsid w:val="00E57B79"/>
    <w:rsid w:val="00E63419"/>
    <w:rsid w:val="00E64496"/>
    <w:rsid w:val="00E66EE3"/>
    <w:rsid w:val="00E67A06"/>
    <w:rsid w:val="00E70625"/>
    <w:rsid w:val="00E72115"/>
    <w:rsid w:val="00E8322E"/>
    <w:rsid w:val="00E903E0"/>
    <w:rsid w:val="00EA1115"/>
    <w:rsid w:val="00EA39EB"/>
    <w:rsid w:val="00EA58CE"/>
    <w:rsid w:val="00EB33FF"/>
    <w:rsid w:val="00EB3D1A"/>
    <w:rsid w:val="00EC1B14"/>
    <w:rsid w:val="00EC2759"/>
    <w:rsid w:val="00EC63C3"/>
    <w:rsid w:val="00EC7106"/>
    <w:rsid w:val="00ED0120"/>
    <w:rsid w:val="00ED3BBA"/>
    <w:rsid w:val="00ED4E12"/>
    <w:rsid w:val="00ED6CEB"/>
    <w:rsid w:val="00EE051B"/>
    <w:rsid w:val="00EE54B4"/>
    <w:rsid w:val="00EF1AD8"/>
    <w:rsid w:val="00EF2B5C"/>
    <w:rsid w:val="00EF7794"/>
    <w:rsid w:val="00F02046"/>
    <w:rsid w:val="00F03E4A"/>
    <w:rsid w:val="00F053D8"/>
    <w:rsid w:val="00F07888"/>
    <w:rsid w:val="00F1313D"/>
    <w:rsid w:val="00F144B0"/>
    <w:rsid w:val="00F17AF9"/>
    <w:rsid w:val="00F201E7"/>
    <w:rsid w:val="00F204E0"/>
    <w:rsid w:val="00F20B16"/>
    <w:rsid w:val="00F21C79"/>
    <w:rsid w:val="00F238C9"/>
    <w:rsid w:val="00F23CA5"/>
    <w:rsid w:val="00F277AA"/>
    <w:rsid w:val="00F31955"/>
    <w:rsid w:val="00F3343A"/>
    <w:rsid w:val="00F33C21"/>
    <w:rsid w:val="00F34C06"/>
    <w:rsid w:val="00F43EA3"/>
    <w:rsid w:val="00F452B7"/>
    <w:rsid w:val="00F50C55"/>
    <w:rsid w:val="00F57FFB"/>
    <w:rsid w:val="00F601E6"/>
    <w:rsid w:val="00F65922"/>
    <w:rsid w:val="00F73954"/>
    <w:rsid w:val="00F8514C"/>
    <w:rsid w:val="00F935A8"/>
    <w:rsid w:val="00F94060"/>
    <w:rsid w:val="00FA56F6"/>
    <w:rsid w:val="00FB048A"/>
    <w:rsid w:val="00FB329D"/>
    <w:rsid w:val="00FB4A52"/>
    <w:rsid w:val="00FC27E3"/>
    <w:rsid w:val="00FC74C7"/>
    <w:rsid w:val="00FD451D"/>
    <w:rsid w:val="00FD5B22"/>
    <w:rsid w:val="00FE1B01"/>
    <w:rsid w:val="021187BA"/>
    <w:rsid w:val="1CCFF5DA"/>
    <w:rsid w:val="247D2E02"/>
    <w:rsid w:val="2BDECF6C"/>
    <w:rsid w:val="319746AC"/>
    <w:rsid w:val="3C67C818"/>
    <w:rsid w:val="41594124"/>
    <w:rsid w:val="44DCF76F"/>
    <w:rsid w:val="4B59D452"/>
    <w:rsid w:val="6E3679C3"/>
    <w:rsid w:val="72E6DF23"/>
    <w:rsid w:val="7F2C43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D9319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390AA1"/>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390A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90A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90A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Ch,no read,Heading 2 Char2 Char,Heading 2 Char1 Char Char,No Spacing211,No Spacing12,No Spacing2111,Heading 21,TAG,ta,small space,T,No Spacing1121"/>
    <w:basedOn w:val="Normal"/>
    <w:next w:val="Normal"/>
    <w:link w:val="Heading4Char"/>
    <w:uiPriority w:val="3"/>
    <w:unhideWhenUsed/>
    <w:qFormat/>
    <w:rsid w:val="00390AA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90AA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90AA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90AA1"/>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 Ch Char,Ch Char,no read Char,Heading 2 Char2 Char Char,Heading 2 Char1 Char Char Char,No Spacing211 Char,No Spacing12 Char,No Spacing2111 Char,TAG Char"/>
    <w:basedOn w:val="DefaultParagraphFont"/>
    <w:link w:val="Heading4"/>
    <w:uiPriority w:val="9"/>
    <w:rsid w:val="00390AA1"/>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90AA1"/>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Sty"/>
    <w:basedOn w:val="DefaultParagraphFont"/>
    <w:uiPriority w:val="1"/>
    <w:qFormat/>
    <w:rsid w:val="00390AA1"/>
    <w:rPr>
      <w:b w:val="0"/>
      <w:sz w:val="22"/>
      <w:u w:val="single"/>
    </w:rPr>
  </w:style>
  <w:style w:type="character" w:styleId="Emphasis">
    <w:name w:val="Emphasis"/>
    <w:aliases w:val="Evidence,Minimized,minimized,Highlighted,tag2,Size 10,emphasis in card,CD Card,ED - Tag,emphasis,Bold Underline,Emphasis!!,Underlined,small,Qualifications,normal card text,Shrunk,qualifications in card,qualifications,Char Char Char"/>
    <w:basedOn w:val="DefaultParagraphFont"/>
    <w:link w:val="textbold"/>
    <w:uiPriority w:val="20"/>
    <w:qFormat/>
    <w:rsid w:val="00390AA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90AA1"/>
    <w:rPr>
      <w:color w:val="auto"/>
      <w:u w:val="none"/>
    </w:rPr>
  </w:style>
  <w:style w:type="character" w:styleId="Hyperlink">
    <w:name w:val="Hyperlink"/>
    <w:aliases w:val="heading 1 (block title),Important,Read,Card Text,Internet Link,Analytic Text,Internet link,Char Char1,Heading 3 Char1 Char1,No Underline Char1,Text 7 Char1,3: Cite Char1,Index Headers Char1,Underline Char Char Char Char1,Heading 3 Char1"/>
    <w:basedOn w:val="DefaultParagraphFont"/>
    <w:uiPriority w:val="99"/>
    <w:unhideWhenUsed/>
    <w:rsid w:val="00390AA1"/>
    <w:rPr>
      <w:color w:val="auto"/>
      <w:u w:val="none"/>
    </w:rPr>
  </w:style>
  <w:style w:type="paragraph" w:styleId="DocumentMap">
    <w:name w:val="Document Map"/>
    <w:basedOn w:val="Normal"/>
    <w:link w:val="DocumentMapChar"/>
    <w:uiPriority w:val="99"/>
    <w:semiHidden/>
    <w:unhideWhenUsed/>
    <w:rsid w:val="001F600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F600C"/>
    <w:rPr>
      <w:rFonts w:ascii="Lucida Grande" w:hAnsi="Lucida Grande" w:cs="Lucida Grande"/>
    </w:rPr>
  </w:style>
  <w:style w:type="character" w:customStyle="1" w:styleId="m-3078858569359166472gmail-styleunderline">
    <w:name w:val="m_-3078858569359166472gmail-styleunderline"/>
    <w:basedOn w:val="DefaultParagraphFont"/>
    <w:rsid w:val="00F65922"/>
  </w:style>
  <w:style w:type="paragraph" w:customStyle="1" w:styleId="textbold">
    <w:name w:val="text bold"/>
    <w:basedOn w:val="Normal"/>
    <w:link w:val="Emphasis"/>
    <w:autoRedefine/>
    <w:uiPriority w:val="20"/>
    <w:qFormat/>
    <w:rsid w:val="006300FA"/>
    <w:pPr>
      <w:ind w:left="720"/>
      <w:jc w:val="both"/>
    </w:pPr>
    <w:rPr>
      <w:rFonts w:eastAsiaTheme="minorEastAsia"/>
      <w:b/>
      <w:iCs/>
      <w:szCs w:val="24"/>
      <w:u w:val="single"/>
    </w:rPr>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Dont u"/>
    <w:basedOn w:val="Normal"/>
    <w:link w:val="CardChar"/>
    <w:uiPriority w:val="1"/>
    <w:qFormat/>
    <w:rsid w:val="006300FA"/>
    <w:pPr>
      <w:ind w:left="288" w:right="288"/>
    </w:pPr>
    <w:rPr>
      <w:rFonts w:eastAsia="PMingLiU"/>
      <w:sz w:val="16"/>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
    <w:uiPriority w:val="4"/>
    <w:qFormat/>
    <w:rsid w:val="006300FA"/>
    <w:rPr>
      <w:rFonts w:ascii="Calibri" w:eastAsia="PMingLiU" w:hAnsi="Calibri"/>
      <w:sz w:val="16"/>
    </w:rPr>
  </w:style>
  <w:style w:type="paragraph" w:styleId="NormalWeb">
    <w:name w:val="Normal (Web)"/>
    <w:basedOn w:val="Normal"/>
    <w:uiPriority w:val="99"/>
    <w:unhideWhenUsed/>
    <w:rsid w:val="009E7CC5"/>
    <w:pPr>
      <w:spacing w:before="100" w:beforeAutospacing="1" w:after="100" w:afterAutospacing="1" w:line="240" w:lineRule="auto"/>
    </w:pPr>
    <w:rPr>
      <w:rFonts w:ascii="Times New Roman" w:hAnsi="Times New Roman" w:cs="Times New Roman"/>
      <w:sz w:val="24"/>
      <w:lang w:eastAsia="zh-CN"/>
    </w:rPr>
  </w:style>
  <w:style w:type="character" w:customStyle="1" w:styleId="m-8764261616238734779gmail-heading4char">
    <w:name w:val="m_-8764261616238734779gmail-heading4char"/>
    <w:basedOn w:val="DefaultParagraphFont"/>
    <w:rsid w:val="004C77D7"/>
  </w:style>
  <w:style w:type="character" w:customStyle="1" w:styleId="UnresolvedMention1">
    <w:name w:val="Unresolved Mention1"/>
    <w:basedOn w:val="DefaultParagraphFont"/>
    <w:uiPriority w:val="99"/>
    <w:rsid w:val="00C34FC1"/>
    <w:rPr>
      <w:color w:val="605E5C"/>
      <w:shd w:val="clear" w:color="auto" w:fill="E1DFDD"/>
    </w:rPr>
  </w:style>
  <w:style w:type="character" w:customStyle="1" w:styleId="subbuzznumber">
    <w:name w:val="subbuzz__number"/>
    <w:basedOn w:val="DefaultParagraphFont"/>
    <w:rsid w:val="00C34FC1"/>
  </w:style>
  <w:style w:type="character" w:customStyle="1" w:styleId="js-subbuzztitle-text">
    <w:name w:val="js-subbuzz__title-text"/>
    <w:basedOn w:val="DefaultParagraphFont"/>
    <w:rsid w:val="00C34FC1"/>
  </w:style>
  <w:style w:type="character" w:customStyle="1" w:styleId="subbuzzattribution">
    <w:name w:val="subbuzz__attribution"/>
    <w:basedOn w:val="DefaultParagraphFont"/>
    <w:rsid w:val="00C34FC1"/>
  </w:style>
  <w:style w:type="paragraph" w:customStyle="1" w:styleId="action-baritem">
    <w:name w:val="action-bar__item"/>
    <w:basedOn w:val="Normal"/>
    <w:rsid w:val="00C34FC1"/>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haring-btntext">
    <w:name w:val="sharing-btn__text"/>
    <w:basedOn w:val="DefaultParagraphFont"/>
    <w:rsid w:val="00C34FC1"/>
  </w:style>
  <w:style w:type="character" w:styleId="Strong">
    <w:name w:val="Strong"/>
    <w:basedOn w:val="DefaultParagraphFont"/>
    <w:uiPriority w:val="22"/>
    <w:qFormat/>
    <w:rsid w:val="00D00E43"/>
    <w:rPr>
      <w:b/>
      <w:bCs/>
    </w:rPr>
  </w:style>
  <w:style w:type="character" w:customStyle="1" w:styleId="s1">
    <w:name w:val="s1"/>
    <w:basedOn w:val="DefaultParagraphFont"/>
    <w:rsid w:val="004260F2"/>
  </w:style>
  <w:style w:type="paragraph" w:customStyle="1" w:styleId="p3">
    <w:name w:val="p3"/>
    <w:basedOn w:val="Normal"/>
    <w:rsid w:val="004260F2"/>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2">
    <w:name w:val="s2"/>
    <w:basedOn w:val="DefaultParagraphFont"/>
    <w:rsid w:val="004260F2"/>
  </w:style>
  <w:style w:type="character" w:styleId="IntenseEmphasis">
    <w:name w:val="Intense Emphasis"/>
    <w:aliases w:val="Style,Intense Emphasis3,Bo,Intense Emphasis4"/>
    <w:basedOn w:val="DefaultParagraphFont"/>
    <w:uiPriority w:val="6"/>
    <w:qFormat/>
    <w:rsid w:val="000958BD"/>
    <w:rPr>
      <w:b/>
      <w:bCs w:val="0"/>
      <w:sz w:val="22"/>
      <w:u w:val="single"/>
    </w:rPr>
  </w:style>
  <w:style w:type="character" w:customStyle="1" w:styleId="UnresolvedMention2">
    <w:name w:val="Unresolved Mention2"/>
    <w:basedOn w:val="DefaultParagraphFont"/>
    <w:uiPriority w:val="99"/>
    <w:rsid w:val="009D0477"/>
    <w:rPr>
      <w:color w:val="605E5C"/>
      <w:shd w:val="clear" w:color="auto" w:fill="E1DFDD"/>
    </w:rPr>
  </w:style>
  <w:style w:type="character" w:styleId="CommentReference">
    <w:name w:val="annotation reference"/>
    <w:basedOn w:val="DefaultParagraphFont"/>
    <w:uiPriority w:val="99"/>
    <w:semiHidden/>
    <w:unhideWhenUsed/>
    <w:rsid w:val="00672637"/>
    <w:rPr>
      <w:sz w:val="18"/>
      <w:szCs w:val="18"/>
    </w:rPr>
  </w:style>
  <w:style w:type="paragraph" w:styleId="CommentText">
    <w:name w:val="annotation text"/>
    <w:basedOn w:val="Normal"/>
    <w:link w:val="CommentTextChar"/>
    <w:uiPriority w:val="99"/>
    <w:semiHidden/>
    <w:unhideWhenUsed/>
    <w:rsid w:val="00672637"/>
    <w:pPr>
      <w:spacing w:line="240" w:lineRule="auto"/>
    </w:pPr>
    <w:rPr>
      <w:rFonts w:eastAsiaTheme="minorEastAsia"/>
      <w:sz w:val="24"/>
      <w:szCs w:val="24"/>
    </w:rPr>
  </w:style>
  <w:style w:type="character" w:customStyle="1" w:styleId="CommentTextChar">
    <w:name w:val="Comment Text Char"/>
    <w:basedOn w:val="DefaultParagraphFont"/>
    <w:link w:val="CommentText"/>
    <w:uiPriority w:val="99"/>
    <w:semiHidden/>
    <w:rsid w:val="00672637"/>
    <w:rPr>
      <w:rFonts w:ascii="Calibri" w:hAnsi="Calibri"/>
    </w:rPr>
  </w:style>
  <w:style w:type="paragraph" w:styleId="BalloonText">
    <w:name w:val="Balloon Text"/>
    <w:basedOn w:val="Normal"/>
    <w:link w:val="BalloonTextChar"/>
    <w:uiPriority w:val="99"/>
    <w:semiHidden/>
    <w:unhideWhenUsed/>
    <w:rsid w:val="0067263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72637"/>
    <w:rPr>
      <w:rFonts w:ascii="Times New Roman" w:eastAsiaTheme="minorHAnsi"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4074C4"/>
    <w:rPr>
      <w:rFonts w:eastAsiaTheme="minorHAnsi"/>
      <w:b/>
      <w:bCs/>
      <w:sz w:val="20"/>
      <w:szCs w:val="20"/>
    </w:rPr>
  </w:style>
  <w:style w:type="character" w:customStyle="1" w:styleId="CommentSubjectChar">
    <w:name w:val="Comment Subject Char"/>
    <w:basedOn w:val="CommentTextChar"/>
    <w:link w:val="CommentSubject"/>
    <w:uiPriority w:val="99"/>
    <w:semiHidden/>
    <w:rsid w:val="004074C4"/>
    <w:rPr>
      <w:rFonts w:ascii="Calibri" w:eastAsiaTheme="minorHAnsi" w:hAnsi="Calibri"/>
      <w:b/>
      <w:bCs/>
      <w:sz w:val="20"/>
      <w:szCs w:val="20"/>
    </w:rPr>
  </w:style>
  <w:style w:type="character" w:customStyle="1" w:styleId="aqj">
    <w:name w:val="aqj"/>
    <w:basedOn w:val="DefaultParagraphFont"/>
    <w:rsid w:val="00841C9F"/>
  </w:style>
  <w:style w:type="character" w:customStyle="1" w:styleId="bullet">
    <w:name w:val="bullet"/>
    <w:basedOn w:val="DefaultParagraphFont"/>
    <w:rsid w:val="00F851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135345">
      <w:bodyDiv w:val="1"/>
      <w:marLeft w:val="0"/>
      <w:marRight w:val="0"/>
      <w:marTop w:val="0"/>
      <w:marBottom w:val="0"/>
      <w:divBdr>
        <w:top w:val="none" w:sz="0" w:space="0" w:color="auto"/>
        <w:left w:val="none" w:sz="0" w:space="0" w:color="auto"/>
        <w:bottom w:val="none" w:sz="0" w:space="0" w:color="auto"/>
        <w:right w:val="none" w:sz="0" w:space="0" w:color="auto"/>
      </w:divBdr>
    </w:div>
    <w:div w:id="233779785">
      <w:bodyDiv w:val="1"/>
      <w:marLeft w:val="0"/>
      <w:marRight w:val="0"/>
      <w:marTop w:val="0"/>
      <w:marBottom w:val="0"/>
      <w:divBdr>
        <w:top w:val="none" w:sz="0" w:space="0" w:color="auto"/>
        <w:left w:val="none" w:sz="0" w:space="0" w:color="auto"/>
        <w:bottom w:val="none" w:sz="0" w:space="0" w:color="auto"/>
        <w:right w:val="none" w:sz="0" w:space="0" w:color="auto"/>
      </w:divBdr>
      <w:divsChild>
        <w:div w:id="1507164002">
          <w:marLeft w:val="0"/>
          <w:marRight w:val="120"/>
          <w:marTop w:val="120"/>
          <w:marBottom w:val="120"/>
          <w:divBdr>
            <w:top w:val="none" w:sz="0" w:space="0" w:color="auto"/>
            <w:left w:val="none" w:sz="0" w:space="0" w:color="auto"/>
            <w:bottom w:val="none" w:sz="0" w:space="0" w:color="auto"/>
            <w:right w:val="none" w:sz="0" w:space="0" w:color="auto"/>
          </w:divBdr>
          <w:divsChild>
            <w:div w:id="1252354238">
              <w:marLeft w:val="0"/>
              <w:marRight w:val="300"/>
              <w:marTop w:val="0"/>
              <w:marBottom w:val="300"/>
              <w:divBdr>
                <w:top w:val="none" w:sz="0" w:space="0" w:color="auto"/>
                <w:left w:val="none" w:sz="0" w:space="0" w:color="auto"/>
                <w:bottom w:val="none" w:sz="0" w:space="0" w:color="auto"/>
                <w:right w:val="none" w:sz="0" w:space="0" w:color="auto"/>
              </w:divBdr>
              <w:divsChild>
                <w:div w:id="519860904">
                  <w:marLeft w:val="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 w:id="269239628">
      <w:bodyDiv w:val="1"/>
      <w:marLeft w:val="0"/>
      <w:marRight w:val="0"/>
      <w:marTop w:val="0"/>
      <w:marBottom w:val="0"/>
      <w:divBdr>
        <w:top w:val="none" w:sz="0" w:space="0" w:color="auto"/>
        <w:left w:val="none" w:sz="0" w:space="0" w:color="auto"/>
        <w:bottom w:val="none" w:sz="0" w:space="0" w:color="auto"/>
        <w:right w:val="none" w:sz="0" w:space="0" w:color="auto"/>
      </w:divBdr>
      <w:divsChild>
        <w:div w:id="2003851971">
          <w:marLeft w:val="0"/>
          <w:marRight w:val="0"/>
          <w:marTop w:val="0"/>
          <w:marBottom w:val="0"/>
          <w:divBdr>
            <w:top w:val="none" w:sz="0" w:space="0" w:color="auto"/>
            <w:left w:val="none" w:sz="0" w:space="0" w:color="auto"/>
            <w:bottom w:val="none" w:sz="0" w:space="0" w:color="auto"/>
            <w:right w:val="none" w:sz="0" w:space="0" w:color="auto"/>
          </w:divBdr>
          <w:divsChild>
            <w:div w:id="1690066491">
              <w:marLeft w:val="0"/>
              <w:marRight w:val="0"/>
              <w:marTop w:val="0"/>
              <w:marBottom w:val="0"/>
              <w:divBdr>
                <w:top w:val="none" w:sz="0" w:space="0" w:color="auto"/>
                <w:left w:val="none" w:sz="0" w:space="0" w:color="auto"/>
                <w:bottom w:val="none" w:sz="0" w:space="0" w:color="auto"/>
                <w:right w:val="none" w:sz="0" w:space="0" w:color="auto"/>
              </w:divBdr>
              <w:divsChild>
                <w:div w:id="118183758">
                  <w:marLeft w:val="0"/>
                  <w:marRight w:val="0"/>
                  <w:marTop w:val="0"/>
                  <w:marBottom w:val="0"/>
                  <w:divBdr>
                    <w:top w:val="none" w:sz="0" w:space="0" w:color="auto"/>
                    <w:left w:val="none" w:sz="0" w:space="0" w:color="auto"/>
                    <w:bottom w:val="none" w:sz="0" w:space="0" w:color="auto"/>
                    <w:right w:val="none" w:sz="0" w:space="0" w:color="auto"/>
                  </w:divBdr>
                </w:div>
              </w:divsChild>
            </w:div>
            <w:div w:id="753478255">
              <w:marLeft w:val="0"/>
              <w:marRight w:val="0"/>
              <w:marTop w:val="0"/>
              <w:marBottom w:val="0"/>
              <w:divBdr>
                <w:top w:val="none" w:sz="0" w:space="0" w:color="auto"/>
                <w:left w:val="none" w:sz="0" w:space="0" w:color="auto"/>
                <w:bottom w:val="none" w:sz="0" w:space="0" w:color="auto"/>
                <w:right w:val="none" w:sz="0" w:space="0" w:color="auto"/>
              </w:divBdr>
              <w:divsChild>
                <w:div w:id="60164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70152">
          <w:marLeft w:val="0"/>
          <w:marRight w:val="0"/>
          <w:marTop w:val="0"/>
          <w:marBottom w:val="0"/>
          <w:divBdr>
            <w:top w:val="none" w:sz="0" w:space="0" w:color="auto"/>
            <w:left w:val="none" w:sz="0" w:space="0" w:color="auto"/>
            <w:bottom w:val="none" w:sz="0" w:space="0" w:color="auto"/>
            <w:right w:val="none" w:sz="0" w:space="0" w:color="auto"/>
          </w:divBdr>
          <w:divsChild>
            <w:div w:id="1106578824">
              <w:marLeft w:val="0"/>
              <w:marRight w:val="0"/>
              <w:marTop w:val="0"/>
              <w:marBottom w:val="0"/>
              <w:divBdr>
                <w:top w:val="none" w:sz="0" w:space="0" w:color="auto"/>
                <w:left w:val="none" w:sz="0" w:space="0" w:color="auto"/>
                <w:bottom w:val="none" w:sz="0" w:space="0" w:color="auto"/>
                <w:right w:val="none" w:sz="0" w:space="0" w:color="auto"/>
              </w:divBdr>
              <w:divsChild>
                <w:div w:id="2091728739">
                  <w:marLeft w:val="0"/>
                  <w:marRight w:val="0"/>
                  <w:marTop w:val="0"/>
                  <w:marBottom w:val="0"/>
                  <w:divBdr>
                    <w:top w:val="none" w:sz="0" w:space="0" w:color="auto"/>
                    <w:left w:val="none" w:sz="0" w:space="0" w:color="auto"/>
                    <w:bottom w:val="none" w:sz="0" w:space="0" w:color="auto"/>
                    <w:right w:val="none" w:sz="0" w:space="0" w:color="auto"/>
                  </w:divBdr>
                </w:div>
              </w:divsChild>
            </w:div>
            <w:div w:id="788013043">
              <w:marLeft w:val="0"/>
              <w:marRight w:val="0"/>
              <w:marTop w:val="0"/>
              <w:marBottom w:val="0"/>
              <w:divBdr>
                <w:top w:val="none" w:sz="0" w:space="0" w:color="auto"/>
                <w:left w:val="none" w:sz="0" w:space="0" w:color="auto"/>
                <w:bottom w:val="none" w:sz="0" w:space="0" w:color="auto"/>
                <w:right w:val="none" w:sz="0" w:space="0" w:color="auto"/>
              </w:divBdr>
              <w:divsChild>
                <w:div w:id="180762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066301">
      <w:bodyDiv w:val="1"/>
      <w:marLeft w:val="0"/>
      <w:marRight w:val="0"/>
      <w:marTop w:val="0"/>
      <w:marBottom w:val="0"/>
      <w:divBdr>
        <w:top w:val="none" w:sz="0" w:space="0" w:color="auto"/>
        <w:left w:val="none" w:sz="0" w:space="0" w:color="auto"/>
        <w:bottom w:val="none" w:sz="0" w:space="0" w:color="auto"/>
        <w:right w:val="none" w:sz="0" w:space="0" w:color="auto"/>
      </w:divBdr>
    </w:div>
    <w:div w:id="351733516">
      <w:bodyDiv w:val="1"/>
      <w:marLeft w:val="0"/>
      <w:marRight w:val="0"/>
      <w:marTop w:val="0"/>
      <w:marBottom w:val="0"/>
      <w:divBdr>
        <w:top w:val="none" w:sz="0" w:space="0" w:color="auto"/>
        <w:left w:val="none" w:sz="0" w:space="0" w:color="auto"/>
        <w:bottom w:val="none" w:sz="0" w:space="0" w:color="auto"/>
        <w:right w:val="none" w:sz="0" w:space="0" w:color="auto"/>
      </w:divBdr>
    </w:div>
    <w:div w:id="481700984">
      <w:bodyDiv w:val="1"/>
      <w:marLeft w:val="0"/>
      <w:marRight w:val="0"/>
      <w:marTop w:val="0"/>
      <w:marBottom w:val="0"/>
      <w:divBdr>
        <w:top w:val="none" w:sz="0" w:space="0" w:color="auto"/>
        <w:left w:val="none" w:sz="0" w:space="0" w:color="auto"/>
        <w:bottom w:val="none" w:sz="0" w:space="0" w:color="auto"/>
        <w:right w:val="none" w:sz="0" w:space="0" w:color="auto"/>
      </w:divBdr>
      <w:divsChild>
        <w:div w:id="2028752875">
          <w:blockQuote w:val="1"/>
          <w:marLeft w:val="600"/>
          <w:marRight w:val="0"/>
          <w:marTop w:val="0"/>
          <w:marBottom w:val="0"/>
          <w:divBdr>
            <w:top w:val="none" w:sz="0" w:space="0" w:color="auto"/>
            <w:left w:val="none" w:sz="0" w:space="0" w:color="auto"/>
            <w:bottom w:val="none" w:sz="0" w:space="0" w:color="auto"/>
            <w:right w:val="none" w:sz="0" w:space="0" w:color="auto"/>
          </w:divBdr>
        </w:div>
        <w:div w:id="366685628">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676267975">
      <w:bodyDiv w:val="1"/>
      <w:marLeft w:val="0"/>
      <w:marRight w:val="0"/>
      <w:marTop w:val="0"/>
      <w:marBottom w:val="0"/>
      <w:divBdr>
        <w:top w:val="none" w:sz="0" w:space="0" w:color="auto"/>
        <w:left w:val="none" w:sz="0" w:space="0" w:color="auto"/>
        <w:bottom w:val="none" w:sz="0" w:space="0" w:color="auto"/>
        <w:right w:val="none" w:sz="0" w:space="0" w:color="auto"/>
      </w:divBdr>
    </w:div>
    <w:div w:id="879822122">
      <w:bodyDiv w:val="1"/>
      <w:marLeft w:val="0"/>
      <w:marRight w:val="0"/>
      <w:marTop w:val="0"/>
      <w:marBottom w:val="0"/>
      <w:divBdr>
        <w:top w:val="none" w:sz="0" w:space="0" w:color="auto"/>
        <w:left w:val="none" w:sz="0" w:space="0" w:color="auto"/>
        <w:bottom w:val="none" w:sz="0" w:space="0" w:color="auto"/>
        <w:right w:val="none" w:sz="0" w:space="0" w:color="auto"/>
      </w:divBdr>
      <w:divsChild>
        <w:div w:id="1557088039">
          <w:marLeft w:val="0"/>
          <w:marRight w:val="0"/>
          <w:marTop w:val="0"/>
          <w:marBottom w:val="0"/>
          <w:divBdr>
            <w:top w:val="none" w:sz="0" w:space="0" w:color="auto"/>
            <w:left w:val="none" w:sz="0" w:space="0" w:color="auto"/>
            <w:bottom w:val="single" w:sz="12" w:space="23" w:color="222222"/>
            <w:right w:val="none" w:sz="0" w:space="0" w:color="auto"/>
          </w:divBdr>
          <w:divsChild>
            <w:div w:id="1314674533">
              <w:marLeft w:val="0"/>
              <w:marRight w:val="0"/>
              <w:marTop w:val="0"/>
              <w:marBottom w:val="0"/>
              <w:divBdr>
                <w:top w:val="none" w:sz="0" w:space="0" w:color="auto"/>
                <w:left w:val="none" w:sz="0" w:space="0" w:color="auto"/>
                <w:bottom w:val="single" w:sz="6" w:space="15" w:color="666666"/>
                <w:right w:val="none" w:sz="0" w:space="0" w:color="auto"/>
              </w:divBdr>
              <w:divsChild>
                <w:div w:id="747578209">
                  <w:marLeft w:val="0"/>
                  <w:marRight w:val="0"/>
                  <w:marTop w:val="0"/>
                  <w:marBottom w:val="0"/>
                  <w:divBdr>
                    <w:top w:val="none" w:sz="0" w:space="0" w:color="auto"/>
                    <w:left w:val="none" w:sz="0" w:space="0" w:color="auto"/>
                    <w:bottom w:val="none" w:sz="0" w:space="0" w:color="auto"/>
                    <w:right w:val="none" w:sz="0" w:space="0" w:color="auto"/>
                  </w:divBdr>
                  <w:divsChild>
                    <w:div w:id="402798106">
                      <w:marLeft w:val="0"/>
                      <w:marRight w:val="0"/>
                      <w:marTop w:val="0"/>
                      <w:marBottom w:val="0"/>
                      <w:divBdr>
                        <w:top w:val="none" w:sz="0" w:space="0" w:color="auto"/>
                        <w:left w:val="none" w:sz="0" w:space="0" w:color="auto"/>
                        <w:bottom w:val="none" w:sz="0" w:space="0" w:color="auto"/>
                        <w:right w:val="none" w:sz="0" w:space="0" w:color="auto"/>
                      </w:divBdr>
                      <w:divsChild>
                        <w:div w:id="1961375848">
                          <w:marLeft w:val="0"/>
                          <w:marRight w:val="0"/>
                          <w:marTop w:val="120"/>
                          <w:marBottom w:val="120"/>
                          <w:divBdr>
                            <w:top w:val="none" w:sz="0" w:space="0" w:color="auto"/>
                            <w:left w:val="none" w:sz="0" w:space="0" w:color="auto"/>
                            <w:bottom w:val="none" w:sz="0" w:space="0" w:color="auto"/>
                            <w:right w:val="none" w:sz="0" w:space="0" w:color="auto"/>
                          </w:divBdr>
                          <w:divsChild>
                            <w:div w:id="667631086">
                              <w:marLeft w:val="0"/>
                              <w:marRight w:val="0"/>
                              <w:marTop w:val="300"/>
                              <w:marBottom w:val="0"/>
                              <w:divBdr>
                                <w:top w:val="none" w:sz="0" w:space="0" w:color="auto"/>
                                <w:left w:val="none" w:sz="0" w:space="0" w:color="auto"/>
                                <w:bottom w:val="none" w:sz="0" w:space="0" w:color="auto"/>
                                <w:right w:val="none" w:sz="0" w:space="0" w:color="auto"/>
                              </w:divBdr>
                              <w:divsChild>
                                <w:div w:id="145224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469140">
          <w:marLeft w:val="0"/>
          <w:marRight w:val="0"/>
          <w:marTop w:val="0"/>
          <w:marBottom w:val="0"/>
          <w:divBdr>
            <w:top w:val="none" w:sz="0" w:space="0" w:color="auto"/>
            <w:left w:val="none" w:sz="0" w:space="0" w:color="auto"/>
            <w:bottom w:val="none" w:sz="0" w:space="0" w:color="auto"/>
            <w:right w:val="none" w:sz="0" w:space="0" w:color="auto"/>
          </w:divBdr>
          <w:divsChild>
            <w:div w:id="1912110400">
              <w:marLeft w:val="0"/>
              <w:marRight w:val="0"/>
              <w:marTop w:val="0"/>
              <w:marBottom w:val="0"/>
              <w:divBdr>
                <w:top w:val="none" w:sz="0" w:space="0" w:color="auto"/>
                <w:left w:val="none" w:sz="0" w:space="0" w:color="auto"/>
                <w:bottom w:val="none" w:sz="0" w:space="0" w:color="auto"/>
                <w:right w:val="none" w:sz="0" w:space="0" w:color="auto"/>
              </w:divBdr>
              <w:divsChild>
                <w:div w:id="85184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610216">
      <w:bodyDiv w:val="1"/>
      <w:marLeft w:val="0"/>
      <w:marRight w:val="0"/>
      <w:marTop w:val="0"/>
      <w:marBottom w:val="0"/>
      <w:divBdr>
        <w:top w:val="none" w:sz="0" w:space="0" w:color="auto"/>
        <w:left w:val="none" w:sz="0" w:space="0" w:color="auto"/>
        <w:bottom w:val="none" w:sz="0" w:space="0" w:color="auto"/>
        <w:right w:val="none" w:sz="0" w:space="0" w:color="auto"/>
      </w:divBdr>
      <w:divsChild>
        <w:div w:id="1193881923">
          <w:marLeft w:val="0"/>
          <w:marRight w:val="0"/>
          <w:marTop w:val="0"/>
          <w:marBottom w:val="0"/>
          <w:divBdr>
            <w:top w:val="none" w:sz="0" w:space="0" w:color="auto"/>
            <w:left w:val="none" w:sz="0" w:space="0" w:color="auto"/>
            <w:bottom w:val="none" w:sz="0" w:space="0" w:color="auto"/>
            <w:right w:val="none" w:sz="0" w:space="0" w:color="auto"/>
          </w:divBdr>
          <w:divsChild>
            <w:div w:id="98374496">
              <w:marLeft w:val="0"/>
              <w:marRight w:val="0"/>
              <w:marTop w:val="0"/>
              <w:marBottom w:val="0"/>
              <w:divBdr>
                <w:top w:val="none" w:sz="0" w:space="0" w:color="auto"/>
                <w:left w:val="none" w:sz="0" w:space="0" w:color="auto"/>
                <w:bottom w:val="none" w:sz="0" w:space="0" w:color="auto"/>
                <w:right w:val="none" w:sz="0" w:space="0" w:color="auto"/>
              </w:divBdr>
              <w:divsChild>
                <w:div w:id="23940701">
                  <w:marLeft w:val="0"/>
                  <w:marRight w:val="0"/>
                  <w:marTop w:val="0"/>
                  <w:marBottom w:val="0"/>
                  <w:divBdr>
                    <w:top w:val="none" w:sz="0" w:space="0" w:color="auto"/>
                    <w:left w:val="none" w:sz="0" w:space="0" w:color="auto"/>
                    <w:bottom w:val="none" w:sz="0" w:space="0" w:color="auto"/>
                    <w:right w:val="none" w:sz="0" w:space="0" w:color="auto"/>
                  </w:divBdr>
                </w:div>
                <w:div w:id="1619097360">
                  <w:marLeft w:val="0"/>
                  <w:marRight w:val="0"/>
                  <w:marTop w:val="0"/>
                  <w:marBottom w:val="0"/>
                  <w:divBdr>
                    <w:top w:val="none" w:sz="0" w:space="0" w:color="auto"/>
                    <w:left w:val="none" w:sz="0" w:space="0" w:color="auto"/>
                    <w:bottom w:val="none" w:sz="0" w:space="0" w:color="auto"/>
                    <w:right w:val="none" w:sz="0" w:space="0" w:color="auto"/>
                  </w:divBdr>
                </w:div>
                <w:div w:id="938637304">
                  <w:marLeft w:val="0"/>
                  <w:marRight w:val="0"/>
                  <w:marTop w:val="0"/>
                  <w:marBottom w:val="0"/>
                  <w:divBdr>
                    <w:top w:val="none" w:sz="0" w:space="0" w:color="auto"/>
                    <w:left w:val="none" w:sz="0" w:space="0" w:color="auto"/>
                    <w:bottom w:val="none" w:sz="0" w:space="0" w:color="auto"/>
                    <w:right w:val="none" w:sz="0" w:space="0" w:color="auto"/>
                  </w:divBdr>
                  <w:divsChild>
                    <w:div w:id="131382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579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32515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inside.sfuhs.org/dept/history/US_History_reader/Chapter14/modelminority.pdf" TargetMode="External"/><Relationship Id="rId10" Type="http://schemas.openxmlformats.org/officeDocument/2006/relationships/hyperlink" Target="https://muse.jhu.edu/article/213033" TargetMode="External"/><Relationship Id="rId11" Type="http://schemas.openxmlformats.org/officeDocument/2006/relationships/hyperlink" Target="https://www.nbcnews.com/news/asian-america/behind-model-minority-myth-why-studious-asian-stereotype-hurts-n792926" TargetMode="External"/><Relationship Id="rId12" Type="http://schemas.openxmlformats.org/officeDocument/2006/relationships/hyperlink" Target="https://www.npr.org/sections/codeswitch/2017/04/19/524571669/model-minority-myth-again-used-as-a-racial-wedge-between-asians-and-blacks" TargetMode="External"/><Relationship Id="rId13" Type="http://schemas.openxmlformats.org/officeDocument/2006/relationships/hyperlink" Target="http://docs.lib.purdue.edu/jsaaea/vol12/iss2/1/" TargetMode="External"/><Relationship Id="rId14" Type="http://schemas.openxmlformats.org/officeDocument/2006/relationships/hyperlink" Target="https://www.thedailybeast.com/model-minority-rage-why-the-hulk-should-be-an-asian-guy" TargetMode="External"/><Relationship Id="rId15" Type="http://schemas.openxmlformats.org/officeDocument/2006/relationships/hyperlink" Target="http://journals.sagepub.com/doi/10.1177/009430610703600315" TargetMode="External"/><Relationship Id="rId16" Type="http://schemas.openxmlformats.org/officeDocument/2006/relationships/hyperlink" Target="https://onlinelibrary.wiley.com/doi/full/10.1111/hoeq.12164" TargetMode="External"/><Relationship Id="rId17" Type="http://schemas.openxmlformats.org/officeDocument/2006/relationships/hyperlink" Target="https://www.ourdocuments.gov/doc.php?flash=false&amp;doc=47)" TargetMode="External"/><Relationship Id="rId18" Type="http://schemas.openxmlformats.org/officeDocument/2006/relationships/hyperlink" Target="http://docs.lib.purdue.edu/jsaaea/vol12/iss2/1/" TargetMode="External"/><Relationship Id="rId19" Type="http://schemas.openxmlformats.org/officeDocument/2006/relationships/hyperlink" Target="http://docs.lib.purdue.edu/jsaaea/vol12/iss2/1/" TargetMode="External"/><Relationship Id="rId30" Type="http://schemas.openxmlformats.org/officeDocument/2006/relationships/hyperlink" Target="http://www.nupoliticalreview.com/2018/03/24/anti-blackness-in-asian-and-asian-american-communities/" TargetMode="External"/><Relationship Id="rId31" Type="http://schemas.openxmlformats.org/officeDocument/2006/relationships/hyperlink" Target="http://s3.amazonaws.com/academia.edu.documents/31666629/Darder_Cultural_Hegemony__Language_Rights___Politics_of_Forgetting-1.pdf" TargetMode="External"/><Relationship Id="rId32" Type="http://schemas.openxmlformats.org/officeDocument/2006/relationships/hyperlink" Target="http://scholarship.law.wm.edu/cgi/viewcontent.cgi?article=1739&amp;context=wmlr,DMW" TargetMode="External"/><Relationship Id="rId33" Type="http://schemas.openxmlformats.org/officeDocument/2006/relationships/hyperlink" Target="http://blogs.edweek.org/edweek/democracy_and_education/2012/05/bottom-up_organizing_transformative_movements_can_only_be_realized_with_authentic_grassroots_leaders.html" TargetMode="External"/><Relationship Id="rId34" Type="http://schemas.openxmlformats.org/officeDocument/2006/relationships/hyperlink" Target="http://www.simforus.com/" TargetMode="External"/><Relationship Id="rId35" Type="http://schemas.openxmlformats.org/officeDocument/2006/relationships/hyperlink" Target="http://journals.sagepub.com/doi/pdf/10.3102/0034654315612205" TargetMode="External"/><Relationship Id="rId36" Type="http://schemas.openxmlformats.org/officeDocument/2006/relationships/hyperlink" Target="http://reformationproject.org/" TargetMode="External"/><Relationship Id="rId37" Type="http://schemas.openxmlformats.org/officeDocument/2006/relationships/hyperlink" Target="https://jacl.org/youth/nysc/meet-the-nysc/" TargetMode="External"/><Relationship Id="rId38" Type="http://schemas.openxmlformats.org/officeDocument/2006/relationships/hyperlink" Target="http://everydayfeminism.com/2016/02/ending-anti-blackness-asian" TargetMode="External"/><Relationship Id="rId39" Type="http://schemas.openxmlformats.org/officeDocument/2006/relationships/hyperlink" Target="http://www.nupoliticalreview.com/2018/03/24/anti-blackness-in-asian-and-asian-american-communities/" TargetMode="External"/><Relationship Id="rId50" Type="http://schemas.openxmlformats.org/officeDocument/2006/relationships/hyperlink" Target="http://www.law.uci.edu/lawreview/vol3/no4/Chan_Note.pdf" TargetMode="External"/><Relationship Id="rId51" Type="http://schemas.openxmlformats.org/officeDocument/2006/relationships/hyperlink" Target="https://truthout.org/articles/the-age-of-hyper-racism-white-supremacy-as-the-white-knight-of-capitalism/" TargetMode="External"/><Relationship Id="rId52" Type="http://schemas.openxmlformats.org/officeDocument/2006/relationships/hyperlink" Target="https://www.tandfonline.com/doi/full/10.1080/14631360802349239?src=recsys" TargetMode="External"/><Relationship Id="rId53" Type="http://schemas.openxmlformats.org/officeDocument/2006/relationships/hyperlink" Target="http://www.otheringandbelonging.org/endurance-color-line/" TargetMode="External"/><Relationship Id="rId54" Type="http://schemas.openxmlformats.org/officeDocument/2006/relationships/hyperlink" Target="https://www.tandfonline.com/doi/pdf/10.1080/00335630.2014.990180?needAccess=true" TargetMode="External"/><Relationship Id="rId55" Type="http://schemas.openxmlformats.org/officeDocument/2006/relationships/hyperlink" Target="https://www.tandfonline.com/doi/pdf/10.1080/00335630.2014.990180?needAccess=true" TargetMode="External"/><Relationship Id="rId56" Type="http://schemas.openxmlformats.org/officeDocument/2006/relationships/hyperlink" Target="https://www.tandfonline.com/doi/pdf/10.1080/00335630.2014.990180?needAccess=true" TargetMode="External"/><Relationship Id="rId57" Type="http://schemas.openxmlformats.org/officeDocument/2006/relationships/hyperlink" Target="https://www.tandfonline.com/doi/pdf/10.1080/00335630.2014.990180?needAccess=true" TargetMode="External"/><Relationship Id="rId58" Type="http://schemas.openxmlformats.org/officeDocument/2006/relationships/hyperlink" Target="http://www.tandfonline.com/doi/abs/10.1080/00131857.2012.732011" TargetMode="External"/><Relationship Id="rId59" Type="http://schemas.openxmlformats.org/officeDocument/2006/relationships/hyperlink" Target="https://link.springer.com/content/pdf/10.1007%2Fs12111-008-9043-8.pdf" TargetMode="External"/><Relationship Id="rId70" Type="http://schemas.openxmlformats.org/officeDocument/2006/relationships/hyperlink" Target="https://www.theatlantic.com/author/conor-friedersdorf/" TargetMode="External"/><Relationship Id="rId71" Type="http://schemas.openxmlformats.org/officeDocument/2006/relationships/hyperlink" Target="https://www.theguardian.com/us-news/2016/nov/19/donald-trump-us-election-prediction-richard-rorty" TargetMode="External"/><Relationship Id="rId72" Type="http://schemas.openxmlformats.org/officeDocument/2006/relationships/hyperlink" Target="https://www.theatlantic.com/politics/archive/2017/05/why-cant-the-left-win/522102/" TargetMode="External"/><Relationship Id="rId73" Type="http://schemas.openxmlformats.org/officeDocument/2006/relationships/hyperlink" Target="https://www.nytimes.com/2015/12/14/magazine/choose-your-own-identity.html" TargetMode="External"/><Relationship Id="rId74" Type="http://schemas.openxmlformats.org/officeDocument/2006/relationships/hyperlink" Target="http://topics.nytimes.com/top/reference/timestopics/organizations/p/pew_research_center/index.html?inline=nyt-org" TargetMode="External"/><Relationship Id="rId75" Type="http://schemas.openxmlformats.org/officeDocument/2006/relationships/hyperlink" Target="http://www.pewsocialtrends.org/2015/06/11/multiracial-in-america/" TargetMode="External"/><Relationship Id="rId76" Type="http://schemas.openxmlformats.org/officeDocument/2006/relationships/hyperlink" Target="http://www.archives.gov/publications/prologue/2006/summer/indian-census.html" TargetMode="External"/><Relationship Id="rId77" Type="http://schemas.openxmlformats.org/officeDocument/2006/relationships/hyperlink" Target="http://scholar.harvard.edu/jlhochschild/publications/racial-reorganization-and-united-states-census-1850-1930-mulattoes-half-br" TargetMode="External"/><Relationship Id="rId78" Type="http://schemas.openxmlformats.org/officeDocument/2006/relationships/hyperlink" Target="http://scholarship.law.berkeley.edu/cgi/viewcontent.cgi?article=1020&amp;context=aalj" TargetMode="External"/><Relationship Id="rId79" Type="http://schemas.openxmlformats.org/officeDocument/2006/relationships/hyperlink" Target="http://www.pbs.org/race/003_RaceTimeline/003_01-timeline.htm" TargetMode="External"/><Relationship Id="rId90" Type="http://schemas.openxmlformats.org/officeDocument/2006/relationships/fontTable" Target="fontTable.xml"/><Relationship Id="rId91" Type="http://schemas.openxmlformats.org/officeDocument/2006/relationships/theme" Target="theme/theme1.xml"/><Relationship Id="rId20" Type="http://schemas.openxmlformats.org/officeDocument/2006/relationships/hyperlink" Target="http://www.nupoliticalreview.com/2018/03/24/anti-blackness-in-asian-and-asian-american-communities/" TargetMode="External"/><Relationship Id="rId21" Type="http://schemas.openxmlformats.org/officeDocument/2006/relationships/hyperlink" Target="https://www.jstor.org/stable/pdf/29768492.pdf?refreqid=excelsior%3A76e6130cfb4ea4163b81b2a58dba5a3e/" TargetMode="External"/><Relationship Id="rId22" Type="http://schemas.openxmlformats.org/officeDocument/2006/relationships/hyperlink" Target="https://www.thestar.com/opinion/2007/01/01/the_value_of_multiculturalism.html" TargetMode="External"/><Relationship Id="rId23" Type="http://schemas.openxmlformats.org/officeDocument/2006/relationships/hyperlink" Target="https://scholarship.law.berkeley.edu/cgi/viewcontent.cgi?article=1228&amp;context=aalj" TargetMode="External"/><Relationship Id="rId24" Type="http://schemas.openxmlformats.org/officeDocument/2006/relationships/hyperlink" Target="http://www.artforourselves.org/wtf-is-going-on/anti-blackness-in-asian-american-communities" TargetMode="External"/><Relationship Id="rId25" Type="http://schemas.openxmlformats.org/officeDocument/2006/relationships/hyperlink" Target="http://communications.fullerton.edu/forensics/SCUDL.htm" TargetMode="External"/><Relationship Id="rId26" Type="http://schemas.openxmlformats.org/officeDocument/2006/relationships/hyperlink" Target="https://densho.org/japaneseamericanandblackhistory/" TargetMode="External"/><Relationship Id="rId27" Type="http://schemas.openxmlformats.org/officeDocument/2006/relationships/hyperlink" Target="https://www.huffingtonpost.com/entry/asian-american-black-activists-rally-immigration_us_5a26de2ee4b069df71fa2790" TargetMode="External"/><Relationship Id="rId28" Type="http://schemas.openxmlformats.org/officeDocument/2006/relationships/hyperlink" Target="http://blogs.edweek.org/edweek/democracy_and_education/2012/05/bottom-up_organizing_transformative_movements_can_only_be_realized_with_authentic_grassroots_leaders.html" TargetMode="External"/><Relationship Id="rId29" Type="http://schemas.openxmlformats.org/officeDocument/2006/relationships/hyperlink" Target="http://www.simforus.com/" TargetMode="External"/><Relationship Id="rId40" Type="http://schemas.openxmlformats.org/officeDocument/2006/relationships/hyperlink" Target="http://www.inquiriesjournal.com/articles/1435/2/addressing-shortcomings-in-afro-pessimism" TargetMode="External"/><Relationship Id="rId41" Type="http://schemas.openxmlformats.org/officeDocument/2006/relationships/hyperlink" Target="https://densho.org/japaneseamericanandblackhistory/" TargetMode="External"/><Relationship Id="rId42" Type="http://schemas.openxmlformats.org/officeDocument/2006/relationships/hyperlink" Target="https://books.google.com/books?hl=en&amp;lr=&amp;id=ekmGmOgpWegC&amp;oi=fnd&amp;pg=PP2&amp;dq=settler+colonialism+and+asians&amp;ots=KQJaNzsXJM&amp;sig=71x6qQqeT1qJ2gpy6pa8M0jJdyw" TargetMode="External"/><Relationship Id="rId43" Type="http://schemas.openxmlformats.org/officeDocument/2006/relationships/hyperlink" Target="http://www.nais.org/Magazines-Newsletters/ISMagazine/Pages/The-Model-Minority-Myth.aspx" TargetMode="External"/><Relationship Id="rId44" Type="http://schemas.openxmlformats.org/officeDocument/2006/relationships/hyperlink" Target="https://twitter.com/hashtag/modelminoritymutiny" TargetMode="External"/><Relationship Id="rId45" Type="http://schemas.openxmlformats.org/officeDocument/2006/relationships/hyperlink" Target="http://www.uhpress.hawaii.edu/books/fujikane-intro.pdf" TargetMode="External"/><Relationship Id="rId46" Type="http://schemas.openxmlformats.org/officeDocument/2006/relationships/hyperlink" Target="http://abcnews.go.com/US/story?id=4310157&amp;page=1" TargetMode="External"/><Relationship Id="rId47" Type="http://schemas.openxmlformats.org/officeDocument/2006/relationships/hyperlink" Target="http://www.huffingtonpost.com/dan-truong/yellow-peril-supports-bla_b_7781586.html" TargetMode="External"/><Relationship Id="rId48" Type="http://schemas.openxmlformats.org/officeDocument/2006/relationships/hyperlink" Target="http://www.nbcnews.com/news/asian-america/native-hawaiians-asian-americans-show-support-north-dakota-pipeline-protest-n654321" TargetMode="External"/><Relationship Id="rId49" Type="http://schemas.openxmlformats.org/officeDocument/2006/relationships/hyperlink" Target="http://www.npr.org/sections/codeswitch/2016/07/27/487375314/a-letter-from-young-asian-americans-to-their-families-about-black-lives-matter" TargetMode="External"/><Relationship Id="rId60" Type="http://schemas.openxmlformats.org/officeDocument/2006/relationships/hyperlink" Target="http://www.huffingtonpost.com/entry/how-rape-culture-and-racism-combine-to-hurt-asian-women_us_592a15ade4b0a7b7b469cb22" TargetMode="External"/><Relationship Id="rId61" Type="http://schemas.openxmlformats.org/officeDocument/2006/relationships/hyperlink" Target="http://everydayfeminism.com/2015/04/dismantle-model-minority-myth/" TargetMode="External"/><Relationship Id="rId62" Type="http://schemas.openxmlformats.org/officeDocument/2006/relationships/hyperlink" Target="http://everydayfeminism.com/2016/06/racism-against-asian-americans/" TargetMode="External"/><Relationship Id="rId63" Type="http://schemas.openxmlformats.org/officeDocument/2006/relationships/hyperlink" Target="https://thinkprogress.org/the-damaging-effects-of-the-model-minority-myth-5de48554c2d9" TargetMode="External"/><Relationship Id="rId64" Type="http://schemas.openxmlformats.org/officeDocument/2006/relationships/hyperlink" Target="https://thebodyisnotanapology.com/magazine/10-ways-depictions-of-asian-culture-uphold-body-terrorism/" TargetMode="External"/><Relationship Id="rId65" Type="http://schemas.openxmlformats.org/officeDocument/2006/relationships/hyperlink" Target="http://www.cratesandribbons.com/" TargetMode="External"/><Relationship Id="rId66" Type="http://schemas.openxmlformats.org/officeDocument/2006/relationships/hyperlink" Target="http://mediadiversified.org/" TargetMode="External"/><Relationship Id="rId67" Type="http://schemas.openxmlformats.org/officeDocument/2006/relationships/hyperlink" Target="https://twitter.com/CratesNRibbons" TargetMode="External"/><Relationship Id="rId68" Type="http://schemas.openxmlformats.org/officeDocument/2006/relationships/hyperlink" Target="http://www.feministtimes.com/model-minority-virgin-whore-man-made/" TargetMode="External"/><Relationship Id="rId69" Type="http://schemas.openxmlformats.org/officeDocument/2006/relationships/hyperlink" Target="http://www.feministtimes.com/model-minority-virgin-whore-man-made/" TargetMode="External"/><Relationship Id="rId80" Type="http://schemas.openxmlformats.org/officeDocument/2006/relationships/hyperlink" Target="http://www.pewsocialtrends.org/interactives/multiracial-timeline/" TargetMode="External"/><Relationship Id="rId81" Type="http://schemas.openxmlformats.org/officeDocument/2006/relationships/hyperlink" Target="http://www.pewresearch.org/fact-tank/2015/06/18/census-considers-new-approach-to-asking-about-race-by-not-using-the-term-at-all/" TargetMode="External"/><Relationship Id="rId82" Type="http://schemas.openxmlformats.org/officeDocument/2006/relationships/hyperlink" Target="http://kipfulbeck.com/the-hapa-project/" TargetMode="External"/><Relationship Id="rId83" Type="http://schemas.openxmlformats.org/officeDocument/2006/relationships/hyperlink" Target="https://monthlyreview.org/2005/12/01/race-and-nationality-the-racial-formation-of-asian-americans-1852-1965/" TargetMode="External"/><Relationship Id="rId84" Type="http://schemas.openxmlformats.org/officeDocument/2006/relationships/hyperlink" Target="https://monthlyreview.org/2005/12/01/race-and-nationality-the-racial-formation-of-asian-americans-1852-1965/" TargetMode="External"/><Relationship Id="rId85" Type="http://schemas.openxmlformats.org/officeDocument/2006/relationships/hyperlink" Target="https://www.jacobinmag.com/2015/07/chua-changelab-nakagawa-model-minority/)" TargetMode="External"/><Relationship Id="rId86" Type="http://schemas.openxmlformats.org/officeDocument/2006/relationships/hyperlink" Target="http://nortonbooks.typepad.com/everydaysociology/2009/07/the-myth-of-imported-immigrant-success.html" TargetMode="External"/><Relationship Id="rId87" Type="http://schemas.openxmlformats.org/officeDocument/2006/relationships/hyperlink" Target="https://www.da.org/uploaded/PDFs/About_DA/Myth_of_Model_Minority_article.pdf)" TargetMode="External"/><Relationship Id="rId88" Type="http://schemas.openxmlformats.org/officeDocument/2006/relationships/hyperlink" Target="http://www.tandfonline.com/doi/abs/10.1080/00131946.2016.1258360" TargetMode="External"/><Relationship Id="rId89" Type="http://schemas.openxmlformats.org/officeDocument/2006/relationships/hyperlink" Target="http://scholarship.claremont.edu/cgi/viewcontent.cgi?article=1899&amp;context=scripps_thes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you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5DC72851-563A-974E-857B-6ACAE73BB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C:\Users\syou6\AppData\Roaming\Microsoft\Templates\Debate.dotm</Template>
  <TotalTime>7</TotalTime>
  <Pages>127</Pages>
  <Words>85713</Words>
  <Characters>488566</Characters>
  <Application>Microsoft Macintosh Word</Application>
  <DocSecurity>0</DocSecurity>
  <Lines>4071</Lines>
  <Paragraphs>1146</Paragraphs>
  <ScaleCrop>false</ScaleCrop>
  <Company>Ashtar Communications</Company>
  <LinksUpToDate>false</LinksUpToDate>
  <CharactersWithSpaces>573133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creator>Dylan Wang</dc:creator>
  <cp:keywords>5.2</cp:keywords>
  <cp:lastModifiedBy>Dylan Wang</cp:lastModifiedBy>
  <cp:revision>21</cp:revision>
  <dcterms:created xsi:type="dcterms:W3CDTF">2018-07-10T13:16:00Z</dcterms:created>
  <dcterms:modified xsi:type="dcterms:W3CDTF">2018-07-24T02:19:00Z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