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5D4D0" w14:textId="2D83E760" w:rsidR="00A95652" w:rsidRDefault="008C60B5" w:rsidP="008C60B5">
      <w:pPr>
        <w:pStyle w:val="Heading2"/>
      </w:pPr>
      <w:bookmarkStart w:id="0" w:name="_GoBack"/>
      <w:bookmarkEnd w:id="0"/>
      <w:r>
        <w:t>I-Law Supplement Extensions</w:t>
      </w:r>
    </w:p>
    <w:p w14:paraId="38500A0B" w14:textId="26562FF1" w:rsidR="008C60B5" w:rsidRPr="00377A75" w:rsidRDefault="008C60B5" w:rsidP="00377A75">
      <w:pPr>
        <w:pStyle w:val="Heading3"/>
      </w:pPr>
      <w:r w:rsidRPr="00377A75">
        <w:t xml:space="preserve"> Climate Change                                                                         </w:t>
      </w:r>
    </w:p>
    <w:p w14:paraId="57AC7DCF" w14:textId="0F634F89" w:rsidR="008C60B5" w:rsidRDefault="008C60B5" w:rsidP="008C60B5"/>
    <w:p w14:paraId="6FEEEC5F" w14:textId="5BC4AF67" w:rsidR="008C60B5" w:rsidRDefault="008C60B5" w:rsidP="008C60B5">
      <w:pPr>
        <w:pStyle w:val="Heading4"/>
      </w:pPr>
      <w:r>
        <w:t>Climate change challenges will demand the application of new innovations in international law.</w:t>
      </w:r>
    </w:p>
    <w:p w14:paraId="2389F0F0" w14:textId="57031D32" w:rsidR="008C60B5" w:rsidRPr="008C60B5" w:rsidRDefault="008C60B5" w:rsidP="008C60B5">
      <w:proofErr w:type="spellStart"/>
      <w:r w:rsidRPr="008C60B5">
        <w:rPr>
          <w:rFonts w:eastAsiaTheme="majorEastAsia" w:cstheme="majorBidi"/>
          <w:b/>
          <w:iCs/>
          <w:sz w:val="26"/>
        </w:rPr>
        <w:t>Badrinarayana</w:t>
      </w:r>
      <w:proofErr w:type="spellEnd"/>
      <w:r w:rsidRPr="008C60B5">
        <w:rPr>
          <w:rFonts w:ascii="Cambria Math" w:eastAsiaTheme="majorEastAsia" w:hAnsi="Cambria Math" w:cstheme="majorBidi"/>
          <w:b/>
          <w:iCs/>
          <w:sz w:val="26"/>
        </w:rPr>
        <w:t xml:space="preserve">, </w:t>
      </w:r>
      <w:r w:rsidRPr="008C60B5">
        <w:rPr>
          <w:rFonts w:eastAsiaTheme="majorEastAsia" w:cstheme="majorBidi"/>
          <w:b/>
          <w:iCs/>
          <w:sz w:val="26"/>
        </w:rPr>
        <w:t>’10</w:t>
      </w:r>
      <w:r w:rsidRPr="008C60B5">
        <w:t xml:space="preserve"> [</w:t>
      </w:r>
      <w:proofErr w:type="spellStart"/>
      <w:r w:rsidRPr="008C60B5">
        <w:t>Deepa</w:t>
      </w:r>
      <w:proofErr w:type="spellEnd"/>
      <w:r w:rsidRPr="008C60B5">
        <w:t xml:space="preserve">, Assistant Professor of Law, Chapman University School of Law; SJD and LL.M. in Environmental Law, Pace University School of Law; “GLOBAL WARMING: A SECOND COMING FOR INTERNATIONAL LAW?” Washington Law Review, Volume 85, 2010; </w:t>
      </w:r>
      <w:hyperlink r:id="rId6" w:history="1">
        <w:r w:rsidRPr="008C60B5">
          <w:rPr>
            <w:rStyle w:val="Hyperlink"/>
          </w:rPr>
          <w:t>http://threedegreeswarmer.org/wp-content/uploads/2010/05/Deepa-Author-Copy1.pdf</w:t>
        </w:r>
      </w:hyperlink>
      <w:r w:rsidRPr="008C60B5">
        <w:t>; p. 292]</w:t>
      </w:r>
    </w:p>
    <w:p w14:paraId="2B6FA397" w14:textId="40BC05E0" w:rsidR="00377A75" w:rsidRDefault="008C60B5" w:rsidP="008C60B5">
      <w:pPr>
        <w:rPr>
          <w:sz w:val="16"/>
        </w:rPr>
      </w:pPr>
      <w:r w:rsidRPr="008C60B5">
        <w:rPr>
          <w:rStyle w:val="StyleUnderline"/>
          <w:highlight w:val="yellow"/>
        </w:rPr>
        <w:t>It is</w:t>
      </w:r>
      <w:r w:rsidRPr="008C60B5">
        <w:rPr>
          <w:rStyle w:val="StyleUnderline"/>
        </w:rPr>
        <w:t xml:space="preserve"> </w:t>
      </w:r>
      <w:r w:rsidRPr="008C60B5">
        <w:rPr>
          <w:sz w:val="16"/>
        </w:rPr>
        <w:t xml:space="preserve">therefore </w:t>
      </w:r>
      <w:r w:rsidRPr="008C60B5">
        <w:rPr>
          <w:rStyle w:val="StyleUnderline"/>
          <w:highlight w:val="yellow"/>
        </w:rPr>
        <w:t>necessary to produce “new products</w:t>
      </w:r>
      <w:r w:rsidRPr="008C60B5">
        <w:rPr>
          <w:rStyle w:val="StyleUnderline"/>
        </w:rPr>
        <w:t xml:space="preserve"> at every stage</w:t>
      </w:r>
      <w:r w:rsidRPr="008C60B5">
        <w:rPr>
          <w:sz w:val="16"/>
        </w:rPr>
        <w:t xml:space="preserve">”190 </w:t>
      </w:r>
      <w:r w:rsidRPr="008C60B5">
        <w:rPr>
          <w:rStyle w:val="StyleUnderline"/>
          <w:highlight w:val="yellow"/>
        </w:rPr>
        <w:t>based on</w:t>
      </w:r>
      <w:r w:rsidRPr="008C60B5">
        <w:rPr>
          <w:sz w:val="16"/>
        </w:rPr>
        <w:t xml:space="preserve"> our </w:t>
      </w:r>
      <w:r w:rsidRPr="008C60B5">
        <w:rPr>
          <w:rStyle w:val="StyleUnderline"/>
          <w:highlight w:val="yellow"/>
        </w:rPr>
        <w:t>understanding of history and theories of legislation</w:t>
      </w:r>
      <w:r w:rsidRPr="008C60B5">
        <w:rPr>
          <w:rStyle w:val="StyleUnderline"/>
        </w:rPr>
        <w:t>.</w:t>
      </w:r>
      <w:r w:rsidRPr="008C60B5">
        <w:rPr>
          <w:sz w:val="16"/>
        </w:rPr>
        <w:t xml:space="preserve"> International legal history reveals that traditional conceptions such as sovereignty will not protect states or their citizens against rights violations without some mechanism of legal redress. </w:t>
      </w:r>
      <w:r w:rsidRPr="008C60B5">
        <w:rPr>
          <w:rStyle w:val="StyleUnderline"/>
          <w:highlight w:val="yellow"/>
        </w:rPr>
        <w:t xml:space="preserve">Climate change may well bring about the </w:t>
      </w:r>
      <w:r w:rsidRPr="008C60B5">
        <w:rPr>
          <w:rStyle w:val="Emphasis"/>
          <w:highlight w:val="yellow"/>
        </w:rPr>
        <w:t>second coming of international law</w:t>
      </w:r>
      <w:r w:rsidRPr="008C60B5">
        <w:rPr>
          <w:rStyle w:val="StyleUnderline"/>
          <w:highlight w:val="yellow"/>
        </w:rPr>
        <w:t xml:space="preserve"> because it </w:t>
      </w:r>
      <w:r w:rsidRPr="008C60B5">
        <w:rPr>
          <w:rStyle w:val="Emphasis"/>
          <w:highlight w:val="yellow"/>
        </w:rPr>
        <w:t>demands</w:t>
      </w:r>
      <w:r w:rsidRPr="008C60B5">
        <w:rPr>
          <w:rStyle w:val="Emphasis"/>
        </w:rPr>
        <w:t xml:space="preserve"> </w:t>
      </w:r>
      <w:r w:rsidRPr="008C60B5">
        <w:rPr>
          <w:sz w:val="16"/>
        </w:rPr>
        <w:t xml:space="preserve">such </w:t>
      </w:r>
      <w:r w:rsidRPr="008C60B5">
        <w:rPr>
          <w:rStyle w:val="Emphasis"/>
          <w:highlight w:val="yellow"/>
        </w:rPr>
        <w:t>innovative legal responses</w:t>
      </w:r>
      <w:r w:rsidRPr="008C60B5">
        <w:rPr>
          <w:sz w:val="16"/>
        </w:rPr>
        <w:t xml:space="preserve">. </w:t>
      </w:r>
    </w:p>
    <w:p w14:paraId="01BF258A" w14:textId="15DC552B" w:rsidR="00377A75" w:rsidRDefault="00377A75" w:rsidP="00377A75">
      <w:pPr>
        <w:pStyle w:val="Heading4"/>
      </w:pPr>
      <w:r>
        <w:t>Existential threat of climate change is at least as great as nuclear war.</w:t>
      </w:r>
    </w:p>
    <w:p w14:paraId="1D0FD921" w14:textId="77777777" w:rsidR="00377A75" w:rsidRPr="003249DB" w:rsidRDefault="00377A75" w:rsidP="00377A75">
      <w:r w:rsidRPr="003249DB">
        <w:rPr>
          <w:rFonts w:eastAsiaTheme="majorEastAsia" w:cstheme="majorBidi"/>
          <w:b/>
          <w:iCs/>
          <w:sz w:val="26"/>
        </w:rPr>
        <w:t>Egan, 9-1-17</w:t>
      </w:r>
      <w:r>
        <w:t xml:space="preserve"> [Timothy, New York Times Contributing Op-Ed Writer, covers the environment, the American West and politics; “The Week the Earth Stood Still;” New York Times, September 1, 2017; https://www.nytimes.com/2017/09/01/opinion/harvey-rain-record-climate-change.html?em_pos=small&amp;emc=edit_ty_20170901&amp;nl=opinion-today&amp;nl_art=2&amp;nlid=81118612&amp;ref=headline&amp;te=1]</w:t>
      </w:r>
    </w:p>
    <w:p w14:paraId="04099119" w14:textId="779573B5" w:rsidR="00377A75" w:rsidRDefault="00377A75" w:rsidP="00377A75">
      <w:pPr>
        <w:rPr>
          <w:rStyle w:val="StyleUnderline"/>
          <w:highlight w:val="yellow"/>
        </w:rPr>
      </w:pPr>
      <w:r w:rsidRPr="003249DB">
        <w:rPr>
          <w:rStyle w:val="StyleUnderline"/>
          <w:highlight w:val="yellow"/>
        </w:rPr>
        <w:t>If we won’t listen to science, maybe we’ll listen to science fiction</w:t>
      </w:r>
      <w:r w:rsidRPr="003249DB">
        <w:rPr>
          <w:sz w:val="16"/>
        </w:rPr>
        <w:t xml:space="preserve">. I keep thinking of a movie I saw as a kid, “The Day the Earth Stood Still,” about a time when all the world’s trivial matters were briefly put aside to gasp in awe at a spaceship landing on Earth. “It’s no concern of ours how you run your own planet,” </w:t>
      </w:r>
      <w:r w:rsidRPr="003249DB">
        <w:rPr>
          <w:rStyle w:val="StyleUnderline"/>
          <w:highlight w:val="yellow"/>
        </w:rPr>
        <w:t>says the alien</w:t>
      </w:r>
      <w:r w:rsidRPr="003249DB">
        <w:rPr>
          <w:sz w:val="16"/>
        </w:rPr>
        <w:t xml:space="preserve">, </w:t>
      </w:r>
      <w:proofErr w:type="spellStart"/>
      <w:r w:rsidRPr="003249DB">
        <w:rPr>
          <w:sz w:val="16"/>
        </w:rPr>
        <w:t>Klaatu</w:t>
      </w:r>
      <w:proofErr w:type="spellEnd"/>
      <w:r w:rsidRPr="003249DB">
        <w:rPr>
          <w:sz w:val="16"/>
        </w:rPr>
        <w:t xml:space="preserve">, “but </w:t>
      </w:r>
      <w:r w:rsidRPr="003249DB">
        <w:rPr>
          <w:rStyle w:val="StyleUnderline"/>
          <w:highlight w:val="yellow"/>
        </w:rPr>
        <w:t xml:space="preserve">if you threaten to extend your violence, this </w:t>
      </w:r>
      <w:r w:rsidRPr="003249DB">
        <w:rPr>
          <w:rStyle w:val="Emphasis"/>
          <w:highlight w:val="yellow"/>
        </w:rPr>
        <w:t>Earth of yours will be reduced to a burned-out cinder.” The reference</w:t>
      </w:r>
      <w:r w:rsidRPr="003249DB">
        <w:rPr>
          <w:rStyle w:val="Emphasis"/>
        </w:rPr>
        <w:t xml:space="preserve"> in that 1951 film </w:t>
      </w:r>
      <w:r w:rsidRPr="003249DB">
        <w:rPr>
          <w:rStyle w:val="StyleUnderline"/>
          <w:highlight w:val="yellow"/>
        </w:rPr>
        <w:t>was to</w:t>
      </w:r>
      <w:r w:rsidRPr="003249DB">
        <w:rPr>
          <w:rStyle w:val="Emphasis"/>
          <w:highlight w:val="yellow"/>
        </w:rPr>
        <w:t xml:space="preserve"> nuclear annihilation</w:t>
      </w:r>
      <w:r w:rsidRPr="003249DB">
        <w:rPr>
          <w:sz w:val="16"/>
        </w:rPr>
        <w:t xml:space="preserve">. And </w:t>
      </w:r>
      <w:r w:rsidRPr="003249DB">
        <w:rPr>
          <w:rStyle w:val="StyleUnderline"/>
          <w:highlight w:val="yellow"/>
        </w:rPr>
        <w:t xml:space="preserve">today, the smartest military men count the </w:t>
      </w:r>
      <w:r w:rsidRPr="003249DB">
        <w:rPr>
          <w:rStyle w:val="Emphasis"/>
          <w:highlight w:val="yellow"/>
        </w:rPr>
        <w:t>global insecurity and chaos</w:t>
      </w:r>
      <w:r w:rsidRPr="003249DB">
        <w:rPr>
          <w:rStyle w:val="StyleUnderline"/>
          <w:highlight w:val="yellow"/>
        </w:rPr>
        <w:t xml:space="preserve"> of </w:t>
      </w:r>
      <w:r w:rsidRPr="003249DB">
        <w:rPr>
          <w:rStyle w:val="Emphasis"/>
          <w:highlight w:val="yellow"/>
        </w:rPr>
        <w:t>climate change as an existential threat on a par with nuclear disaster</w:t>
      </w:r>
      <w:r w:rsidRPr="003249DB">
        <w:rPr>
          <w:rStyle w:val="StyleUnderline"/>
          <w:highlight w:val="yellow"/>
        </w:rPr>
        <w:t>.</w:t>
      </w:r>
    </w:p>
    <w:p w14:paraId="3B84EC80" w14:textId="2E6D5381" w:rsidR="00C3288A" w:rsidRDefault="00C3288A" w:rsidP="00C3288A">
      <w:pPr>
        <w:pStyle w:val="Heading3"/>
      </w:pPr>
      <w:r>
        <w:t>Biodiversity</w:t>
      </w:r>
    </w:p>
    <w:p w14:paraId="332956C1" w14:textId="176A4BB8" w:rsidR="00C3288A" w:rsidRDefault="004C7D5F" w:rsidP="004C7D5F">
      <w:pPr>
        <w:pStyle w:val="Heading4"/>
      </w:pPr>
      <w:r>
        <w:t>International law has a key role in protecting international biodiversity.</w:t>
      </w:r>
    </w:p>
    <w:p w14:paraId="0B7378CC" w14:textId="7CFEAD36" w:rsidR="004C7D5F" w:rsidRDefault="004C7D5F" w:rsidP="004C7D5F">
      <w:r w:rsidRPr="0019744F">
        <w:rPr>
          <w:rFonts w:eastAsiaTheme="majorEastAsia" w:cstheme="majorBidi"/>
          <w:b/>
          <w:iCs/>
          <w:sz w:val="26"/>
        </w:rPr>
        <w:t>Pritchard, ‘5</w:t>
      </w:r>
      <w:r>
        <w:t xml:space="preserve"> [David, has spent 25 years in various fields of nature conservation science, policy and law. Currently Adviser on International Treaties with </w:t>
      </w:r>
      <w:proofErr w:type="spellStart"/>
      <w:r>
        <w:t>BirdLife</w:t>
      </w:r>
      <w:proofErr w:type="spellEnd"/>
      <w:r>
        <w:t xml:space="preserve"> International/RSPB, he plays a prominent role in numerous global fora, and has a particularly long association with the </w:t>
      </w:r>
      <w:proofErr w:type="spellStart"/>
      <w:r>
        <w:t>Ramsar</w:t>
      </w:r>
      <w:proofErr w:type="spellEnd"/>
      <w:r>
        <w:t xml:space="preserve"> Convention on Wetlands. He was the architect of some of the earliest moves to link conservation treaties with the world of impact assessment; “International biodiversity-related treaties and impact assessment — how can they help each other?”  Impact Assessment and Project Appraisal, 23:1, 7-16, DOI: 10.3152/147154605781765706</w:t>
      </w:r>
      <w:r w:rsidR="0019744F">
        <w:t xml:space="preserve">; March 2005; </w:t>
      </w:r>
      <w:hyperlink r:id="rId7" w:history="1">
        <w:r w:rsidR="0019744F" w:rsidRPr="00334DEB">
          <w:rPr>
            <w:rStyle w:val="Hyperlink"/>
          </w:rPr>
          <w:t>https://www.tandfonline.com/doi/pdf/10.3152/147154605781765706</w:t>
        </w:r>
      </w:hyperlink>
      <w:r w:rsidR="0019744F">
        <w:t>; p. 13]</w:t>
      </w:r>
    </w:p>
    <w:p w14:paraId="17FE7094" w14:textId="0D1BA79D" w:rsidR="00C3288A" w:rsidRDefault="00C3288A" w:rsidP="00C3288A">
      <w:pPr>
        <w:rPr>
          <w:sz w:val="16"/>
        </w:rPr>
      </w:pPr>
      <w:r w:rsidRPr="004C7D5F">
        <w:rPr>
          <w:sz w:val="16"/>
        </w:rPr>
        <w:t xml:space="preserve">The </w:t>
      </w:r>
      <w:r w:rsidRPr="004C7D5F">
        <w:rPr>
          <w:rStyle w:val="StyleUnderline"/>
          <w:highlight w:val="yellow"/>
        </w:rPr>
        <w:t>biodiversity-related conventions</w:t>
      </w:r>
      <w:r w:rsidRPr="00C3288A">
        <w:rPr>
          <w:rStyle w:val="StyleUnderline"/>
        </w:rPr>
        <w:t xml:space="preserve"> potentially </w:t>
      </w:r>
      <w:r w:rsidRPr="004C7D5F">
        <w:rPr>
          <w:rStyle w:val="StyleUnderline"/>
          <w:highlight w:val="yellow"/>
        </w:rPr>
        <w:t xml:space="preserve">have a </w:t>
      </w:r>
      <w:r w:rsidRPr="004C7D5F">
        <w:rPr>
          <w:rStyle w:val="Emphasis"/>
          <w:highlight w:val="yellow"/>
        </w:rPr>
        <w:t>key role</w:t>
      </w:r>
      <w:r w:rsidRPr="004C7D5F">
        <w:rPr>
          <w:sz w:val="16"/>
        </w:rPr>
        <w:t xml:space="preserve">, not so much in pushing forward the frontiers of the best evolving practice (although they can certainly make a contribution there), </w:t>
      </w:r>
      <w:r w:rsidRPr="00C3288A">
        <w:rPr>
          <w:rStyle w:val="StyleUnderline"/>
        </w:rPr>
        <w:t xml:space="preserve">but </w:t>
      </w:r>
      <w:r w:rsidRPr="004C7D5F">
        <w:rPr>
          <w:rStyle w:val="StyleUnderline"/>
          <w:highlight w:val="yellow"/>
        </w:rPr>
        <w:t xml:space="preserve">in </w:t>
      </w:r>
      <w:r w:rsidRPr="004C7D5F">
        <w:rPr>
          <w:rStyle w:val="Emphasis"/>
          <w:highlight w:val="yellow"/>
        </w:rPr>
        <w:t>raising the minimum standard</w:t>
      </w:r>
      <w:r w:rsidRPr="004C7D5F">
        <w:rPr>
          <w:rStyle w:val="StyleUnderline"/>
          <w:highlight w:val="yellow"/>
        </w:rPr>
        <w:t xml:space="preserve"> </w:t>
      </w:r>
      <w:r w:rsidRPr="004C7D5F">
        <w:rPr>
          <w:rStyle w:val="Emphasis"/>
          <w:highlight w:val="yellow"/>
        </w:rPr>
        <w:t xml:space="preserve">as high as it can be agreed to go, </w:t>
      </w:r>
      <w:r w:rsidRPr="004C7D5F">
        <w:rPr>
          <w:rStyle w:val="StyleUnderline"/>
          <w:highlight w:val="yellow"/>
        </w:rPr>
        <w:t>throughout the whole geographical and political range of a given convention’s influence.</w:t>
      </w:r>
      <w:r w:rsidRPr="00C3288A">
        <w:rPr>
          <w:rStyle w:val="StyleUnderline"/>
        </w:rPr>
        <w:t xml:space="preserve"> </w:t>
      </w:r>
      <w:r w:rsidRPr="004C7D5F">
        <w:rPr>
          <w:sz w:val="16"/>
        </w:rPr>
        <w:t xml:space="preserve">Inevitably the thinking involved has to be recast in each convention’s particular language and must evolve in such a way that those concerned feel a sense of ‘ownership’ of it. Whether or not this is reinventing the wheel, </w:t>
      </w:r>
      <w:r w:rsidRPr="004C7D5F">
        <w:rPr>
          <w:rStyle w:val="StyleUnderline"/>
          <w:highlight w:val="yellow"/>
        </w:rPr>
        <w:t xml:space="preserve">it is probably a </w:t>
      </w:r>
      <w:r w:rsidRPr="004C7D5F">
        <w:rPr>
          <w:rStyle w:val="Emphasis"/>
          <w:highlight w:val="yellow"/>
        </w:rPr>
        <w:t>necessary</w:t>
      </w:r>
      <w:r w:rsidRPr="004C7D5F">
        <w:rPr>
          <w:rStyle w:val="StyleUnderline"/>
          <w:highlight w:val="yellow"/>
        </w:rPr>
        <w:t xml:space="preserve"> part of the process of broadening the constituency.</w:t>
      </w:r>
      <w:r w:rsidRPr="004C7D5F">
        <w:rPr>
          <w:rStyle w:val="StyleUnderline"/>
        </w:rPr>
        <w:t xml:space="preserve"> </w:t>
      </w:r>
      <w:r w:rsidRPr="004C7D5F">
        <w:rPr>
          <w:rStyle w:val="StyleUnderline"/>
          <w:highlight w:val="yellow"/>
        </w:rPr>
        <w:t xml:space="preserve">One of the </w:t>
      </w:r>
      <w:r w:rsidRPr="004C7D5F">
        <w:rPr>
          <w:rStyle w:val="Emphasis"/>
          <w:highlight w:val="yellow"/>
        </w:rPr>
        <w:t>most important functions</w:t>
      </w:r>
      <w:r w:rsidRPr="004C7D5F">
        <w:rPr>
          <w:rStyle w:val="StyleUnderline"/>
        </w:rPr>
        <w:t xml:space="preserve"> of the conventions </w:t>
      </w:r>
      <w:r w:rsidRPr="004C7D5F">
        <w:rPr>
          <w:rStyle w:val="StyleUnderline"/>
          <w:highlight w:val="yellow"/>
        </w:rPr>
        <w:t xml:space="preserve">is to create </w:t>
      </w:r>
      <w:r w:rsidRPr="004C7D5F">
        <w:rPr>
          <w:rStyle w:val="Emphasis"/>
          <w:highlight w:val="yellow"/>
        </w:rPr>
        <w:t>essential mandates and imperatives</w:t>
      </w:r>
      <w:r w:rsidRPr="004C7D5F">
        <w:rPr>
          <w:rStyle w:val="StyleUnderline"/>
          <w:highlight w:val="yellow"/>
        </w:rPr>
        <w:t xml:space="preserve"> for biodiversity conservation</w:t>
      </w:r>
      <w:r w:rsidRPr="004C7D5F">
        <w:rPr>
          <w:sz w:val="16"/>
          <w:highlight w:val="yellow"/>
        </w:rPr>
        <w:t>,</w:t>
      </w:r>
      <w:r w:rsidRPr="004C7D5F">
        <w:rPr>
          <w:sz w:val="16"/>
        </w:rPr>
        <w:t xml:space="preserve"> and these often feed into IA processes. </w:t>
      </w:r>
      <w:r w:rsidRPr="004C7D5F">
        <w:rPr>
          <w:rStyle w:val="StyleUnderline"/>
          <w:highlight w:val="yellow"/>
        </w:rPr>
        <w:t>From this can flow legislation and guidelines for ensuring</w:t>
      </w:r>
      <w:r w:rsidRPr="004C7D5F">
        <w:rPr>
          <w:rStyle w:val="StyleUnderline"/>
        </w:rPr>
        <w:t xml:space="preserve"> that </w:t>
      </w:r>
      <w:r w:rsidRPr="004C7D5F">
        <w:rPr>
          <w:rStyle w:val="StyleUnderline"/>
          <w:highlight w:val="yellow"/>
        </w:rPr>
        <w:t xml:space="preserve">biodiversity issues are </w:t>
      </w:r>
      <w:r w:rsidRPr="004C7D5F">
        <w:rPr>
          <w:rStyle w:val="Emphasis"/>
          <w:highlight w:val="yellow"/>
        </w:rPr>
        <w:t>adequately addressed</w:t>
      </w:r>
      <w:r w:rsidRPr="004C7D5F">
        <w:rPr>
          <w:rStyle w:val="StyleUnderline"/>
        </w:rPr>
        <w:t xml:space="preserve"> </w:t>
      </w:r>
      <w:r w:rsidRPr="004C7D5F">
        <w:rPr>
          <w:sz w:val="16"/>
        </w:rPr>
        <w:t xml:space="preserve">in assessments, </w:t>
      </w:r>
      <w:r w:rsidRPr="004C7D5F">
        <w:rPr>
          <w:rStyle w:val="StyleUnderline"/>
          <w:highlight w:val="yellow"/>
        </w:rPr>
        <w:t xml:space="preserve">and </w:t>
      </w:r>
      <w:r w:rsidRPr="004C7D5F">
        <w:rPr>
          <w:rStyle w:val="Emphasis"/>
          <w:highlight w:val="yellow"/>
        </w:rPr>
        <w:t>authoritative processes</w:t>
      </w:r>
      <w:r w:rsidRPr="004C7D5F">
        <w:rPr>
          <w:rStyle w:val="StyleUnderline"/>
          <w:highlight w:val="yellow"/>
        </w:rPr>
        <w:t xml:space="preserve"> for identifying priorities</w:t>
      </w:r>
      <w:r w:rsidRPr="004C7D5F">
        <w:rPr>
          <w:rStyle w:val="StyleUnderline"/>
        </w:rPr>
        <w:t>,</w:t>
      </w:r>
      <w:r w:rsidRPr="004C7D5F">
        <w:rPr>
          <w:sz w:val="16"/>
        </w:rPr>
        <w:t xml:space="preserve"> for example </w:t>
      </w:r>
      <w:r w:rsidRPr="004C7D5F">
        <w:rPr>
          <w:rStyle w:val="StyleUnderline"/>
          <w:highlight w:val="yellow"/>
        </w:rPr>
        <w:t>among sites and species</w:t>
      </w:r>
      <w:r w:rsidRPr="004C7D5F">
        <w:rPr>
          <w:rStyle w:val="StyleUnderline"/>
        </w:rPr>
        <w:t>.</w:t>
      </w:r>
      <w:r w:rsidRPr="004C7D5F">
        <w:rPr>
          <w:sz w:val="16"/>
        </w:rPr>
        <w:t xml:space="preserve"> These all help to make more explicit, in advance, what is valued and why, and what its particular vulnerabilities might be.</w:t>
      </w:r>
    </w:p>
    <w:p w14:paraId="265C7EF6" w14:textId="0F780164" w:rsidR="0019744F" w:rsidRPr="00764E7F" w:rsidRDefault="0019744F" w:rsidP="00764E7F">
      <w:pPr>
        <w:pStyle w:val="Heading4"/>
      </w:pPr>
      <w:r w:rsidRPr="00764E7F">
        <w:t>Biodiversity is vital to human survival.</w:t>
      </w:r>
    </w:p>
    <w:p w14:paraId="457F6D52" w14:textId="29058F8D" w:rsidR="0019744F" w:rsidRDefault="0019744F" w:rsidP="0019744F">
      <w:pPr>
        <w:rPr>
          <w:sz w:val="16"/>
          <w:szCs w:val="16"/>
        </w:rPr>
      </w:pPr>
      <w:r w:rsidRPr="00C656CB">
        <w:rPr>
          <w:b/>
          <w:sz w:val="26"/>
          <w:szCs w:val="26"/>
        </w:rPr>
        <w:t>Raj 12</w:t>
      </w:r>
      <w:r w:rsidRPr="00C656CB">
        <w:t xml:space="preserve"> </w:t>
      </w:r>
      <w:r>
        <w:rPr>
          <w:sz w:val="16"/>
          <w:szCs w:val="16"/>
        </w:rPr>
        <w:t>–</w:t>
      </w:r>
      <w:r w:rsidRPr="00C656CB">
        <w:rPr>
          <w:sz w:val="16"/>
          <w:szCs w:val="16"/>
        </w:rPr>
        <w:t xml:space="preserve"> </w:t>
      </w:r>
      <w:r>
        <w:rPr>
          <w:sz w:val="16"/>
          <w:szCs w:val="16"/>
        </w:rPr>
        <w:t>[</w:t>
      </w:r>
      <w:r w:rsidRPr="00C656CB">
        <w:rPr>
          <w:sz w:val="16"/>
          <w:szCs w:val="16"/>
        </w:rPr>
        <w:t xml:space="preserve">Consultant ecologist [Prof. P. J. </w:t>
      </w:r>
      <w:proofErr w:type="spellStart"/>
      <w:r w:rsidRPr="00C656CB">
        <w:rPr>
          <w:sz w:val="16"/>
          <w:szCs w:val="16"/>
        </w:rPr>
        <w:t>Sanjeeva</w:t>
      </w:r>
      <w:proofErr w:type="spellEnd"/>
      <w:r w:rsidRPr="00C656CB">
        <w:rPr>
          <w:sz w:val="16"/>
          <w:szCs w:val="16"/>
        </w:rPr>
        <w:t xml:space="preserve"> Raj (</w:t>
      </w:r>
      <w:r w:rsidRPr="00C656CB">
        <w:rPr>
          <w:rStyle w:val="st"/>
          <w:sz w:val="16"/>
          <w:szCs w:val="16"/>
        </w:rPr>
        <w:t>Head of the Zoology dept of Madras Christian College)</w:t>
      </w:r>
      <w:r w:rsidRPr="00C656CB">
        <w:rPr>
          <w:sz w:val="16"/>
          <w:szCs w:val="16"/>
        </w:rPr>
        <w:t xml:space="preserve">, “Beware the loss of biodiversity,” The Hindu, Published: September 23, 2012 00:32 IST | pg. </w:t>
      </w:r>
      <w:r w:rsidRPr="00E454DB">
        <w:rPr>
          <w:sz w:val="16"/>
          <w:szCs w:val="16"/>
        </w:rPr>
        <w:t>http://tinyurl.com/8oate79</w:t>
      </w:r>
      <w:r>
        <w:rPr>
          <w:sz w:val="16"/>
          <w:szCs w:val="16"/>
        </w:rPr>
        <w:t>]</w:t>
      </w:r>
    </w:p>
    <w:p w14:paraId="27994BAB" w14:textId="09DA1F9D" w:rsidR="0019744F" w:rsidRDefault="0019744F" w:rsidP="0019744F">
      <w:pPr>
        <w:rPr>
          <w:sz w:val="16"/>
        </w:rPr>
      </w:pPr>
      <w:r w:rsidRPr="00E454DB">
        <w:rPr>
          <w:b/>
          <w:highlight w:val="yellow"/>
          <w:u w:val="single"/>
        </w:rPr>
        <w:t>Biodiversity is</w:t>
      </w:r>
      <w:r w:rsidRPr="00C656CB">
        <w:rPr>
          <w:sz w:val="16"/>
        </w:rPr>
        <w:t xml:space="preserve"> so </w:t>
      </w:r>
      <w:r w:rsidRPr="00E454DB">
        <w:rPr>
          <w:rStyle w:val="Emphasis"/>
          <w:b w:val="0"/>
          <w:i/>
          <w:highlight w:val="yellow"/>
        </w:rPr>
        <w:t>indispensable</w:t>
      </w:r>
      <w:r w:rsidRPr="00C656CB">
        <w:rPr>
          <w:rStyle w:val="Emphasis"/>
          <w:highlight w:val="yellow"/>
        </w:rPr>
        <w:t xml:space="preserve"> </w:t>
      </w:r>
      <w:r w:rsidRPr="00E454DB">
        <w:rPr>
          <w:b/>
          <w:highlight w:val="yellow"/>
          <w:u w:val="single"/>
        </w:rPr>
        <w:t>for</w:t>
      </w:r>
      <w:r w:rsidRPr="00EC1615">
        <w:rPr>
          <w:u w:val="single"/>
        </w:rPr>
        <w:t xml:space="preserve"> human </w:t>
      </w:r>
      <w:r w:rsidRPr="00E454DB">
        <w:rPr>
          <w:b/>
          <w:highlight w:val="yellow"/>
          <w:u w:val="single"/>
        </w:rPr>
        <w:t>survival</w:t>
      </w:r>
      <w:r w:rsidRPr="00C656CB">
        <w:rPr>
          <w:sz w:val="16"/>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w:t>
      </w:r>
      <w:proofErr w:type="spellStart"/>
      <w:r w:rsidRPr="00C656CB">
        <w:rPr>
          <w:sz w:val="16"/>
        </w:rPr>
        <w:t>MoEF</w:t>
      </w:r>
      <w:proofErr w:type="spellEnd"/>
      <w:r w:rsidRPr="00C656CB">
        <w:rPr>
          <w:sz w:val="16"/>
        </w:rPr>
        <w:t xml:space="preserve">) is the nodal agency for CoP-11. Today, India is one of the 17 mega-diverse (richest biodiversity) countries. </w:t>
      </w:r>
      <w:r w:rsidRPr="00C656CB">
        <w:rPr>
          <w:highlight w:val="yellow"/>
          <w:u w:val="single"/>
        </w:rPr>
        <w:t xml:space="preserve">Biodiversity provides all basic needs for </w:t>
      </w:r>
      <w:r w:rsidRPr="00E454DB">
        <w:rPr>
          <w:rStyle w:val="Emphasis"/>
          <w:b w:val="0"/>
          <w:i/>
          <w:highlight w:val="yellow"/>
        </w:rPr>
        <w:t>our healthy survival</w:t>
      </w:r>
      <w:r w:rsidRPr="00C656CB">
        <w:rPr>
          <w:u w:val="single"/>
        </w:rPr>
        <w:t xml:space="preserve"> — </w:t>
      </w:r>
      <w:r w:rsidRPr="00C656CB">
        <w:rPr>
          <w:highlight w:val="yellow"/>
          <w:u w:val="single"/>
        </w:rPr>
        <w:t>oxygen</w:t>
      </w:r>
      <w:r w:rsidRPr="00C656CB">
        <w:rPr>
          <w:u w:val="single"/>
        </w:rPr>
        <w:t xml:space="preserve">, </w:t>
      </w:r>
      <w:r w:rsidRPr="00C656CB">
        <w:rPr>
          <w:highlight w:val="yellow"/>
          <w:u w:val="single"/>
        </w:rPr>
        <w:t>food</w:t>
      </w:r>
      <w:r w:rsidRPr="00C656CB">
        <w:rPr>
          <w:u w:val="single"/>
        </w:rPr>
        <w:t xml:space="preserve">, </w:t>
      </w:r>
      <w:r w:rsidRPr="00C656CB">
        <w:rPr>
          <w:highlight w:val="yellow"/>
          <w:u w:val="single"/>
        </w:rPr>
        <w:t>medicines</w:t>
      </w:r>
      <w:r w:rsidRPr="00C656CB">
        <w:rPr>
          <w:u w:val="single"/>
        </w:rPr>
        <w:t xml:space="preserve">, </w:t>
      </w:r>
      <w:proofErr w:type="spellStart"/>
      <w:r w:rsidRPr="00C656CB">
        <w:rPr>
          <w:highlight w:val="yellow"/>
          <w:u w:val="single"/>
        </w:rPr>
        <w:t>fibre</w:t>
      </w:r>
      <w:proofErr w:type="spellEnd"/>
      <w:r w:rsidRPr="00C656CB">
        <w:rPr>
          <w:u w:val="single"/>
        </w:rPr>
        <w:t xml:space="preserve">, </w:t>
      </w:r>
      <w:r w:rsidRPr="00C656CB">
        <w:rPr>
          <w:highlight w:val="yellow"/>
          <w:u w:val="single"/>
        </w:rPr>
        <w:t>fuel</w:t>
      </w:r>
      <w:r w:rsidRPr="00C656CB">
        <w:rPr>
          <w:u w:val="single"/>
        </w:rPr>
        <w:t xml:space="preserve">, </w:t>
      </w:r>
      <w:r w:rsidRPr="00C656CB">
        <w:rPr>
          <w:highlight w:val="yellow"/>
          <w:u w:val="single"/>
        </w:rPr>
        <w:t>energy</w:t>
      </w:r>
      <w:r w:rsidRPr="00C656CB">
        <w:rPr>
          <w:u w:val="single"/>
        </w:rPr>
        <w:t xml:space="preserve">, </w:t>
      </w:r>
      <w:r w:rsidRPr="00C656CB">
        <w:rPr>
          <w:highlight w:val="yellow"/>
          <w:u w:val="single"/>
        </w:rPr>
        <w:t>fertilizers</w:t>
      </w:r>
      <w:r w:rsidRPr="00C656CB">
        <w:rPr>
          <w:u w:val="single"/>
        </w:rPr>
        <w:t xml:space="preserve">, </w:t>
      </w:r>
      <w:r w:rsidRPr="00C656CB">
        <w:rPr>
          <w:highlight w:val="yellow"/>
          <w:u w:val="single"/>
        </w:rPr>
        <w:t>fodder and waste-</w:t>
      </w:r>
      <w:r w:rsidRPr="00C656CB">
        <w:rPr>
          <w:u w:val="single"/>
        </w:rPr>
        <w:t>disposal,</w:t>
      </w:r>
      <w:r w:rsidRPr="00C656CB">
        <w:rPr>
          <w:sz w:val="16"/>
        </w:rPr>
        <w:t xml:space="preserve"> etc</w:t>
      </w:r>
      <w:r w:rsidRPr="00C656CB">
        <w:rPr>
          <w:sz w:val="16"/>
          <w:highlight w:val="yellow"/>
        </w:rPr>
        <w:t xml:space="preserve">. </w:t>
      </w:r>
      <w:r w:rsidRPr="00C656CB">
        <w:rPr>
          <w:highlight w:val="yellow"/>
          <w:u w:val="single"/>
        </w:rPr>
        <w:t>Fast vanishing</w:t>
      </w:r>
      <w:r w:rsidRPr="00C656CB">
        <w:rPr>
          <w:sz w:val="16"/>
        </w:rPr>
        <w:t xml:space="preserve"> honeybees, dragonflies, bats, frogs, house sparrows, filter (suspension)-feeder oysters and all </w:t>
      </w:r>
      <w:r w:rsidRPr="00C656CB">
        <w:rPr>
          <w:highlight w:val="yellow"/>
          <w:u w:val="single"/>
        </w:rPr>
        <w:t>keystone species</w:t>
      </w:r>
      <w:r w:rsidRPr="00C656CB">
        <w:rPr>
          <w:sz w:val="16"/>
        </w:rPr>
        <w:t xml:space="preserve"> are </w:t>
      </w:r>
      <w:r w:rsidRPr="00C656CB">
        <w:rPr>
          <w:u w:val="single"/>
        </w:rPr>
        <w:t>caus</w:t>
      </w:r>
      <w:r w:rsidRPr="00C656CB">
        <w:rPr>
          <w:sz w:val="16"/>
        </w:rPr>
        <w:t xml:space="preserve">ing </w:t>
      </w:r>
      <w:r w:rsidRPr="00C656CB">
        <w:rPr>
          <w:u w:val="single"/>
        </w:rPr>
        <w:t xml:space="preserve">great economic loss as well as </w:t>
      </w:r>
      <w:r w:rsidRPr="00C656CB">
        <w:rPr>
          <w:highlight w:val="yellow"/>
          <w:u w:val="single"/>
        </w:rPr>
        <w:t>pos</w:t>
      </w:r>
      <w:r w:rsidRPr="00C656CB">
        <w:rPr>
          <w:u w:val="single"/>
        </w:rPr>
        <w:t xml:space="preserve">ing </w:t>
      </w:r>
      <w:r w:rsidRPr="00C656CB">
        <w:rPr>
          <w:highlight w:val="yellow"/>
          <w:u w:val="single"/>
        </w:rPr>
        <w:t xml:space="preserve">an </w:t>
      </w:r>
      <w:r w:rsidRPr="00E454DB">
        <w:rPr>
          <w:rStyle w:val="Emphasis"/>
          <w:b w:val="0"/>
          <w:i/>
          <w:highlight w:val="yellow"/>
        </w:rPr>
        <w:t>imminent threat</w:t>
      </w:r>
      <w:r w:rsidRPr="00E454DB">
        <w:rPr>
          <w:i/>
          <w:highlight w:val="yellow"/>
          <w:u w:val="single"/>
        </w:rPr>
        <w:t xml:space="preserve"> </w:t>
      </w:r>
      <w:r w:rsidRPr="00C656CB">
        <w:rPr>
          <w:highlight w:val="yellow"/>
          <w:u w:val="single"/>
        </w:rPr>
        <w:t>to human</w:t>
      </w:r>
      <w:r w:rsidRPr="00C656CB">
        <w:rPr>
          <w:u w:val="single"/>
        </w:rPr>
        <w:t xml:space="preserve"> peace and </w:t>
      </w:r>
      <w:r w:rsidRPr="00C656CB">
        <w:rPr>
          <w:highlight w:val="yellow"/>
          <w:u w:val="single"/>
        </w:rPr>
        <w:t>survival</w:t>
      </w:r>
      <w:r w:rsidRPr="00C656CB">
        <w:rPr>
          <w:sz w:val="16"/>
        </w:rPr>
        <w:t xml:space="preserve">. The three-fold biodiversity mission before us is to </w:t>
      </w:r>
      <w:proofErr w:type="spellStart"/>
      <w:r w:rsidRPr="00C656CB">
        <w:rPr>
          <w:sz w:val="16"/>
        </w:rPr>
        <w:t>inventorise</w:t>
      </w:r>
      <w:proofErr w:type="spellEnd"/>
      <w:r w:rsidRPr="00C656CB">
        <w:rPr>
          <w:sz w:val="16"/>
        </w:rPr>
        <w:t xml:space="preserve"> the existing biodiversity, conserve it, and, above all, equitably share the sustainable benefits out of it. </w:t>
      </w:r>
      <w:r w:rsidRPr="00C656CB">
        <w:rPr>
          <w:sz w:val="16"/>
          <w:szCs w:val="16"/>
        </w:rPr>
        <w:t xml:space="preserve">Unique role </w:t>
      </w:r>
      <w:r w:rsidRPr="00C656CB">
        <w:rPr>
          <w:sz w:val="16"/>
        </w:rPr>
        <w:t xml:space="preserve">Contrary to all such utilitarian objectives of biodiversity, the concept of ‘Deep Ecology’ believes in the intrinsic value of every living being, wherein all life is to be respected for its own sake, not for any of its monetary values. There is no living being that is so abject and absolutely useless for its ecosystem, even if we have not yet understood its utility. </w:t>
      </w:r>
      <w:r w:rsidRPr="00C656CB">
        <w:rPr>
          <w:u w:val="single"/>
        </w:rPr>
        <w:t xml:space="preserve">Every living being discharges its own unique ecosystem functions or services, and hence the </w:t>
      </w:r>
      <w:r w:rsidRPr="00E454DB">
        <w:rPr>
          <w:rStyle w:val="Emphasis"/>
          <w:b w:val="0"/>
          <w:i/>
          <w:highlight w:val="yellow"/>
        </w:rPr>
        <w:t>loss of any single species</w:t>
      </w:r>
      <w:r w:rsidRPr="00C656CB">
        <w:rPr>
          <w:highlight w:val="yellow"/>
          <w:u w:val="single"/>
        </w:rPr>
        <w:t xml:space="preserve"> </w:t>
      </w:r>
      <w:proofErr w:type="spellStart"/>
      <w:r w:rsidRPr="00C656CB">
        <w:rPr>
          <w:highlight w:val="yellow"/>
          <w:u w:val="single"/>
        </w:rPr>
        <w:t>destabilises</w:t>
      </w:r>
      <w:proofErr w:type="spellEnd"/>
      <w:r w:rsidRPr="00C656CB">
        <w:rPr>
          <w:highlight w:val="yellow"/>
          <w:u w:val="single"/>
        </w:rPr>
        <w:t xml:space="preserve"> the whole ecosystem</w:t>
      </w:r>
      <w:r w:rsidRPr="00C656CB">
        <w:rPr>
          <w:u w:val="single"/>
        </w:rPr>
        <w:t xml:space="preserve">. Keystone species render more obvious </w:t>
      </w:r>
      <w:r w:rsidRPr="00C656CB">
        <w:rPr>
          <w:sz w:val="16"/>
        </w:rPr>
        <w:t xml:space="preserve">or even altruistic </w:t>
      </w:r>
      <w:r w:rsidRPr="00C656CB">
        <w:rPr>
          <w:u w:val="single"/>
        </w:rPr>
        <w:t>services to their ecosystems</w:t>
      </w:r>
      <w:r w:rsidRPr="00C656CB">
        <w:rPr>
          <w:sz w:val="16"/>
        </w:rPr>
        <w:t xml:space="preserve">. </w:t>
      </w:r>
      <w:r w:rsidRPr="00C656CB">
        <w:rPr>
          <w:sz w:val="16"/>
          <w:szCs w:val="16"/>
        </w:rPr>
        <w:t xml:space="preserve">Hot spots The tropics have the most luxurious biodiversity but, unfortunately, overpopulation by their poor eco-societies, which are compelled to live at the expense of their own biodiversity, poses such great dilemmas and threats to conservationists that ‘hot spots’ had to be identified to save their </w:t>
      </w:r>
      <w:proofErr w:type="spellStart"/>
      <w:r w:rsidRPr="00C656CB">
        <w:rPr>
          <w:sz w:val="16"/>
          <w:szCs w:val="16"/>
        </w:rPr>
        <w:t>marginalised</w:t>
      </w:r>
      <w:proofErr w:type="spellEnd"/>
      <w:r w:rsidRPr="00C656CB">
        <w:rPr>
          <w:sz w:val="16"/>
          <w:szCs w:val="16"/>
        </w:rPr>
        <w:t xml:space="preserve"> poor as well as their biodiversity simultaneously. The Assam Himalayas and the Western Ghats are two such little explored but richest biodiversity treasure banks in India. However, some lacunae in our knowledge base of our biodiversity still exist such as the precise ecosystem functions or services of each species, and also, the economic valuation of benefits from not only every species but also every type of ecosystem and, above all, from the more difficult gene-pools, all of which need to be studied all over the world. </w:t>
      </w:r>
      <w:r w:rsidRPr="00C656CB">
        <w:rPr>
          <w:sz w:val="16"/>
        </w:rPr>
        <w:t>The slogan of the Hyderabad CBD CoP-11, inscribed on the logo, in Sanskrit, “</w:t>
      </w:r>
      <w:proofErr w:type="spellStart"/>
      <w:r w:rsidRPr="00C656CB">
        <w:rPr>
          <w:sz w:val="16"/>
        </w:rPr>
        <w:t>Prakruthi</w:t>
      </w:r>
      <w:proofErr w:type="spellEnd"/>
      <w:r w:rsidRPr="00C656CB">
        <w:rPr>
          <w:sz w:val="16"/>
        </w:rPr>
        <w:t xml:space="preserve">: </w:t>
      </w:r>
      <w:proofErr w:type="spellStart"/>
      <w:r w:rsidRPr="00C656CB">
        <w:rPr>
          <w:sz w:val="16"/>
        </w:rPr>
        <w:t>Rakshathi</w:t>
      </w:r>
      <w:proofErr w:type="spellEnd"/>
      <w:r w:rsidRPr="00C656CB">
        <w:rPr>
          <w:sz w:val="16"/>
        </w:rPr>
        <w:t xml:space="preserve"> </w:t>
      </w:r>
      <w:proofErr w:type="spellStart"/>
      <w:r w:rsidRPr="00C656CB">
        <w:rPr>
          <w:sz w:val="16"/>
        </w:rPr>
        <w:t>Rakshitha</w:t>
      </w:r>
      <w:proofErr w:type="spellEnd"/>
      <w:r w:rsidRPr="00C656CB">
        <w:rPr>
          <w:sz w:val="16"/>
        </w:rPr>
        <w:t xml:space="preserve">,” and the same in English, “Nature Protects if She is Protected,” truly underscores that </w:t>
      </w:r>
      <w:r w:rsidRPr="0019744F">
        <w:rPr>
          <w:highlight w:val="yellow"/>
          <w:u w:val="single"/>
        </w:rPr>
        <w:t xml:space="preserve">humans should </w:t>
      </w:r>
      <w:proofErr w:type="spellStart"/>
      <w:r w:rsidRPr="0019744F">
        <w:rPr>
          <w:highlight w:val="yellow"/>
          <w:u w:val="single"/>
        </w:rPr>
        <w:t>realise</w:t>
      </w:r>
      <w:proofErr w:type="spellEnd"/>
      <w:r w:rsidRPr="0019744F">
        <w:rPr>
          <w:highlight w:val="yellow"/>
          <w:u w:val="single"/>
        </w:rPr>
        <w:t xml:space="preserve"> the symbiotic relation between themselves and nature, so imperative for their mutual survival on planet Earth</w:t>
      </w:r>
      <w:r w:rsidRPr="0019744F">
        <w:rPr>
          <w:sz w:val="16"/>
          <w:highlight w:val="yellow"/>
        </w:rPr>
        <w:t>.</w:t>
      </w:r>
      <w:r w:rsidRPr="00C656CB">
        <w:rPr>
          <w:sz w:val="16"/>
        </w:rPr>
        <w:t xml:space="preserve"> </w:t>
      </w:r>
    </w:p>
    <w:p w14:paraId="0FFB8C0D" w14:textId="5F2B658A" w:rsidR="0019744F" w:rsidRDefault="0019744F" w:rsidP="0019744F">
      <w:pPr>
        <w:pStyle w:val="Heading3"/>
      </w:pPr>
      <w:r>
        <w:t>Pandemics</w:t>
      </w:r>
    </w:p>
    <w:p w14:paraId="1EE3403E" w14:textId="411420E4" w:rsidR="0019744F" w:rsidRDefault="00D81B41" w:rsidP="00D81B41">
      <w:pPr>
        <w:pStyle w:val="Heading4"/>
      </w:pPr>
      <w:r>
        <w:t>International law via international health regulations or IHR is vital to thwart future global disease pandemics.</w:t>
      </w:r>
    </w:p>
    <w:p w14:paraId="3C3EAC29" w14:textId="2C62A75E" w:rsidR="00D81B41" w:rsidRPr="00D81B41" w:rsidRDefault="00D81B41" w:rsidP="00D81B41">
      <w:r w:rsidRPr="00764E7F">
        <w:rPr>
          <w:rFonts w:eastAsiaTheme="majorEastAsia" w:cstheme="majorBidi"/>
          <w:b/>
          <w:iCs/>
          <w:sz w:val="26"/>
        </w:rPr>
        <w:t xml:space="preserve">Wilson, Brownstein &amp; </w:t>
      </w:r>
      <w:proofErr w:type="spellStart"/>
      <w:r w:rsidRPr="00764E7F">
        <w:rPr>
          <w:rFonts w:eastAsiaTheme="majorEastAsia" w:cstheme="majorBidi"/>
          <w:b/>
          <w:iCs/>
          <w:sz w:val="26"/>
        </w:rPr>
        <w:t>Fi</w:t>
      </w:r>
      <w:r w:rsidR="00764E7F">
        <w:rPr>
          <w:rFonts w:eastAsiaTheme="majorEastAsia" w:cstheme="majorBidi"/>
          <w:b/>
          <w:iCs/>
          <w:sz w:val="26"/>
        </w:rPr>
        <w:t>dl</w:t>
      </w:r>
      <w:r w:rsidRPr="00764E7F">
        <w:rPr>
          <w:rFonts w:eastAsiaTheme="majorEastAsia" w:cstheme="majorBidi"/>
          <w:b/>
          <w:iCs/>
          <w:sz w:val="26"/>
        </w:rPr>
        <w:t>er</w:t>
      </w:r>
      <w:proofErr w:type="spellEnd"/>
      <w:r w:rsidRPr="00764E7F">
        <w:rPr>
          <w:rFonts w:eastAsiaTheme="majorEastAsia" w:cstheme="majorBidi"/>
          <w:b/>
          <w:iCs/>
          <w:sz w:val="26"/>
        </w:rPr>
        <w:t>, ’10</w:t>
      </w:r>
      <w:r>
        <w:t xml:space="preserve"> [</w:t>
      </w:r>
      <w:proofErr w:type="spellStart"/>
      <w:r>
        <w:t>Kumanan</w:t>
      </w:r>
      <w:proofErr w:type="spellEnd"/>
      <w:r>
        <w:t xml:space="preserve">, Department of Medicine, Ottawa Health Research Institute, University of Ottawa, Canada; John, Children’s Hospital Informatics Program, Children’s Hospital, Boston, MA; David, Department of Pediatrics, Harvard Medical School, Boston, MA, USA and Maurer School of Law, Indiana University, Bloomington, IN; “Strengthening the International Health Regulations: lessons from the H1N1 pandemic;” Health Policy and Planning 2010;25:505–509; </w:t>
      </w:r>
      <w:hyperlink r:id="rId8" w:history="1">
        <w:r w:rsidR="00764E7F" w:rsidRPr="00334DEB">
          <w:rPr>
            <w:rStyle w:val="Hyperlink"/>
          </w:rPr>
          <w:t>https://watermark.silverchair.com/czq026.pdf?token=AQECAHi208BE49Ooan9kkhW_Ercy7Dm3ZL_9Cf3qfKAc485ysgAAAb4wggG6BgkqhkiG9w0BBwagggGrMIIBpwIBADCCAaAGCSqGSIb3DQEHATAeBglghkgBZQMEAS4wEQQMGGpynpRPzjldsUOtAgEQgIIBcYwnoPpRZS3DnBdzV02phF6dnMFKR70CTB2cSCMRn8cOKrs26T7SHDWHaQ1dYRGefD8ZErn_k3W-wuB0xVnTIyDlzbNw80Qi2BvEMzn9Cjimoqto0MIka0GEnmIoLjqfP7VHhp6HHjYpinjEuy1oQFcPnWTaxjbdSbzWTsWT6Hn4X8RU4U9dq3YCEcQ1IYE23ntPIT5xsz4S9tjwvhXLFUvSj17871rXYqCghpf1Ax0eSIfe2DKlb4evPEev69PSfB7SSWRMjlRcjezaIXmtAKBV_qquEomnjntfELGGtaJbdxmuj7B9PE-qGeL7b8hrpi4xbktVsJNvMJMDaRvE46-xBO9IlVqBC-lT2iMBZkO-JKhaDrR1gHdndFzUsaxFKoKW4NUTrT1kGdEtx71HoLiN7VLZFMdk8n7bbp3c0xoA2MSHWf5jqHbTb30EzryB1nzSvogvIamTKEv0AIVDzaEFWEIvIf3FH5yhHwWv7XSiJg</w:t>
        </w:r>
      </w:hyperlink>
      <w:r w:rsidR="00764E7F">
        <w:t>; p. 508]</w:t>
      </w:r>
    </w:p>
    <w:p w14:paraId="78F9E894" w14:textId="11178AD1" w:rsidR="0019744F" w:rsidRPr="00D81B41" w:rsidRDefault="0019744F" w:rsidP="0019744F">
      <w:pPr>
        <w:rPr>
          <w:rStyle w:val="Emphasis"/>
        </w:rPr>
      </w:pPr>
      <w:r w:rsidRPr="00D81B41">
        <w:rPr>
          <w:sz w:val="16"/>
          <w:highlight w:val="yellow"/>
        </w:rPr>
        <w:t>T</w:t>
      </w:r>
      <w:r w:rsidRPr="00D81B41">
        <w:rPr>
          <w:rStyle w:val="StyleUnderline"/>
          <w:highlight w:val="yellow"/>
        </w:rPr>
        <w:t xml:space="preserve">he 2009-H1N1 outbreak highlighted the potential the </w:t>
      </w:r>
      <w:r w:rsidRPr="00D81B41">
        <w:rPr>
          <w:rStyle w:val="Emphasis"/>
          <w:highlight w:val="yellow"/>
        </w:rPr>
        <w:t>revolutionary change in international law</w:t>
      </w:r>
      <w:r w:rsidRPr="00D81B41">
        <w:rPr>
          <w:rStyle w:val="StyleUnderline"/>
          <w:highlight w:val="yellow"/>
        </w:rPr>
        <w:t xml:space="preserve"> the IHR</w:t>
      </w:r>
      <w:r w:rsidRPr="00D81B41">
        <w:rPr>
          <w:sz w:val="16"/>
        </w:rPr>
        <w:t>(2005</w:t>
      </w:r>
      <w:r w:rsidRPr="00D81B41">
        <w:rPr>
          <w:sz w:val="16"/>
          <w:highlight w:val="yellow"/>
        </w:rPr>
        <w:t xml:space="preserve">) </w:t>
      </w:r>
      <w:r w:rsidRPr="00D81B41">
        <w:rPr>
          <w:rStyle w:val="StyleUnderline"/>
          <w:highlight w:val="yellow"/>
        </w:rPr>
        <w:t>represent</w:t>
      </w:r>
      <w:r w:rsidRPr="00D81B41">
        <w:rPr>
          <w:sz w:val="16"/>
        </w:rPr>
        <w:t xml:space="preserve">, but </w:t>
      </w:r>
      <w:r w:rsidRPr="00D81B41">
        <w:rPr>
          <w:rStyle w:val="StyleUnderline"/>
        </w:rPr>
        <w:t>i</w:t>
      </w:r>
      <w:r w:rsidRPr="00D81B41">
        <w:rPr>
          <w:rStyle w:val="StyleUnderline"/>
          <w:highlight w:val="yellow"/>
        </w:rPr>
        <w:t>t</w:t>
      </w:r>
      <w:r w:rsidRPr="00D81B41">
        <w:rPr>
          <w:rStyle w:val="StyleUnderline"/>
        </w:rPr>
        <w:t xml:space="preserve"> also </w:t>
      </w:r>
      <w:r w:rsidRPr="00D81B41">
        <w:rPr>
          <w:rStyle w:val="StyleUnderline"/>
          <w:highlight w:val="yellow"/>
        </w:rPr>
        <w:t>revealed problems that require immediate attention. Stronger global health security will require strategic advances in the implementation of, and compliance with, the IHR</w:t>
      </w:r>
      <w:r w:rsidRPr="00D81B41">
        <w:rPr>
          <w:rStyle w:val="StyleUnderline"/>
        </w:rPr>
        <w:t>(</w:t>
      </w:r>
      <w:r w:rsidRPr="00D81B41">
        <w:rPr>
          <w:sz w:val="16"/>
        </w:rPr>
        <w:t xml:space="preserve">2005). </w:t>
      </w:r>
      <w:r w:rsidRPr="00D81B41">
        <w:rPr>
          <w:rStyle w:val="StyleUnderline"/>
          <w:highlight w:val="yellow"/>
        </w:rPr>
        <w:t>Without</w:t>
      </w:r>
      <w:r w:rsidRPr="00D81B41">
        <w:rPr>
          <w:sz w:val="16"/>
        </w:rPr>
        <w:t xml:space="preserve"> such </w:t>
      </w:r>
      <w:r w:rsidRPr="00D81B41">
        <w:rPr>
          <w:rStyle w:val="StyleUnderline"/>
        </w:rPr>
        <w:t>a</w:t>
      </w:r>
      <w:r w:rsidRPr="00D81B41">
        <w:rPr>
          <w:rStyle w:val="StyleUnderline"/>
          <w:highlight w:val="yellow"/>
        </w:rPr>
        <w:t>dvances</w:t>
      </w:r>
      <w:r w:rsidRPr="00D81B41">
        <w:rPr>
          <w:rStyle w:val="StyleUnderline"/>
        </w:rPr>
        <w:t>,</w:t>
      </w:r>
      <w:r w:rsidRPr="00D81B41">
        <w:rPr>
          <w:sz w:val="16"/>
        </w:rPr>
        <w:t xml:space="preserve"> the </w:t>
      </w:r>
      <w:r w:rsidRPr="00D81B41">
        <w:rPr>
          <w:rStyle w:val="StyleUnderline"/>
          <w:highlight w:val="yellow"/>
        </w:rPr>
        <w:t xml:space="preserve">problems seen during the 2009-H1N1 outbreak may </w:t>
      </w:r>
      <w:r w:rsidRPr="00D81B41">
        <w:rPr>
          <w:rStyle w:val="Emphasis"/>
          <w:highlight w:val="yellow"/>
        </w:rPr>
        <w:t>multiply exponentially</w:t>
      </w:r>
      <w:r w:rsidRPr="00D81B41">
        <w:rPr>
          <w:rStyle w:val="StyleUnderline"/>
          <w:highlight w:val="yellow"/>
        </w:rPr>
        <w:t xml:space="preserve"> if the world community faces a </w:t>
      </w:r>
      <w:r w:rsidRPr="00D81B41">
        <w:rPr>
          <w:rStyle w:val="Emphasis"/>
          <w:highlight w:val="yellow"/>
        </w:rPr>
        <w:t>more dangerous</w:t>
      </w:r>
      <w:r w:rsidRPr="00D81B41">
        <w:rPr>
          <w:rStyle w:val="StyleUnderline"/>
          <w:highlight w:val="yellow"/>
        </w:rPr>
        <w:t xml:space="preserve"> influenza virus or some other </w:t>
      </w:r>
      <w:r w:rsidRPr="00D81B41">
        <w:rPr>
          <w:rStyle w:val="Emphasis"/>
          <w:highlight w:val="yellow"/>
        </w:rPr>
        <w:t>virulent microbial surprise.</w:t>
      </w:r>
      <w:r w:rsidRPr="00D81B41">
        <w:rPr>
          <w:rStyle w:val="Emphasis"/>
        </w:rPr>
        <w:t xml:space="preserve"> </w:t>
      </w:r>
    </w:p>
    <w:p w14:paraId="54AA9147" w14:textId="1933F0A5" w:rsidR="00764E7F" w:rsidRPr="00587797" w:rsidRDefault="00764E7F" w:rsidP="00764E7F">
      <w:pPr>
        <w:pStyle w:val="Heading4"/>
      </w:pPr>
      <w:r w:rsidRPr="00587797">
        <w:t>Disease</w:t>
      </w:r>
      <w:r>
        <w:t xml:space="preserve"> pandemics</w:t>
      </w:r>
      <w:r w:rsidRPr="00587797">
        <w:t xml:space="preserve"> </w:t>
      </w:r>
      <w:r>
        <w:t>threaten</w:t>
      </w:r>
      <w:r w:rsidRPr="00587797">
        <w:t xml:space="preserve"> extinction</w:t>
      </w:r>
      <w:r>
        <w:t>.</w:t>
      </w:r>
    </w:p>
    <w:p w14:paraId="2E943C9E" w14:textId="77777777" w:rsidR="00764E7F" w:rsidRPr="00587797" w:rsidRDefault="00764E7F" w:rsidP="00764E7F">
      <w:proofErr w:type="spellStart"/>
      <w:r>
        <w:rPr>
          <w:b/>
        </w:rPr>
        <w:t>Dhillon</w:t>
      </w:r>
      <w:proofErr w:type="spellEnd"/>
      <w:r>
        <w:rPr>
          <w:b/>
        </w:rPr>
        <w:t xml:space="preserve"> 17</w:t>
      </w:r>
      <w:r w:rsidRPr="00C5214C">
        <w:t xml:space="preserve"> [</w:t>
      </w:r>
      <w:proofErr w:type="spellStart"/>
      <w:r w:rsidRPr="00587797">
        <w:t>Ranu</w:t>
      </w:r>
      <w:proofErr w:type="spellEnd"/>
      <w:r>
        <w:t>,</w:t>
      </w:r>
      <w:r w:rsidRPr="00587797">
        <w:t xml:space="preserve"> works on building health systems in developing countries and served as an advisor to the president of Guinea during the Ebola epidemic instructor at Harvard Medical School, Harvard Business Review, 3-15-17, “The World Is Completely Unprepared for a Global Pandemic”, https://hbr.org/2017/03/the-world-is-completely-unprepared-for-a-global-pandemic</w:t>
      </w:r>
      <w:r>
        <w:t>]</w:t>
      </w:r>
    </w:p>
    <w:p w14:paraId="07E63B7D" w14:textId="165A8793" w:rsidR="00764E7F" w:rsidRDefault="00764E7F" w:rsidP="00764E7F">
      <w:pPr>
        <w:rPr>
          <w:sz w:val="12"/>
        </w:rPr>
      </w:pPr>
      <w:r w:rsidRPr="00764E7F">
        <w:rPr>
          <w:sz w:val="12"/>
        </w:rPr>
        <w:t xml:space="preserve">We fear </w:t>
      </w:r>
      <w:r w:rsidRPr="001F0B70">
        <w:rPr>
          <w:rStyle w:val="StyleUnderline"/>
          <w:highlight w:val="cyan"/>
        </w:rPr>
        <w:t xml:space="preserve">it is only a matter of time </w:t>
      </w:r>
      <w:r w:rsidRPr="00764E7F">
        <w:rPr>
          <w:rStyle w:val="StyleUnderline"/>
          <w:highlight w:val="cyan"/>
        </w:rPr>
        <w:t>before</w:t>
      </w:r>
      <w:r w:rsidRPr="00764E7F">
        <w:rPr>
          <w:sz w:val="12"/>
          <w:highlight w:val="cyan"/>
        </w:rPr>
        <w:t xml:space="preserve"> </w:t>
      </w:r>
      <w:r w:rsidRPr="00764E7F">
        <w:rPr>
          <w:rStyle w:val="StyleUnderline"/>
          <w:highlight w:val="cyan"/>
        </w:rPr>
        <w:t xml:space="preserve">we face a </w:t>
      </w:r>
      <w:r w:rsidRPr="00764E7F">
        <w:rPr>
          <w:rStyle w:val="Emphasis"/>
          <w:highlight w:val="cyan"/>
        </w:rPr>
        <w:t>deadlier and more contagious pathogen</w:t>
      </w:r>
      <w:r w:rsidRPr="00587797">
        <w:rPr>
          <w:rStyle w:val="StyleUnderline"/>
        </w:rPr>
        <w:t>, yet the threat of a deadly pandemic remains dangerously overlooked</w:t>
      </w:r>
      <w:r w:rsidRPr="00764E7F">
        <w:rPr>
          <w:sz w:val="12"/>
        </w:rPr>
        <w:t xml:space="preserve">. </w:t>
      </w:r>
      <w:r w:rsidRPr="001F0B70">
        <w:rPr>
          <w:rStyle w:val="StyleUnderline"/>
          <w:highlight w:val="cyan"/>
        </w:rPr>
        <w:t>Pandemics</w:t>
      </w:r>
      <w:r w:rsidRPr="00764E7F">
        <w:rPr>
          <w:sz w:val="12"/>
        </w:rPr>
        <w:t xml:space="preserve"> now </w:t>
      </w:r>
      <w:r w:rsidRPr="001F0B70">
        <w:rPr>
          <w:rStyle w:val="StyleUnderline"/>
          <w:highlight w:val="cyan"/>
        </w:rPr>
        <w:t xml:space="preserve">occur with </w:t>
      </w:r>
      <w:r w:rsidRPr="001F0B70">
        <w:rPr>
          <w:rStyle w:val="Emphasis"/>
          <w:highlight w:val="cyan"/>
        </w:rPr>
        <w:t>great</w:t>
      </w:r>
      <w:r w:rsidRPr="00587797">
        <w:rPr>
          <w:rStyle w:val="Emphasis"/>
        </w:rPr>
        <w:t xml:space="preserve">er </w:t>
      </w:r>
      <w:r w:rsidRPr="001F0B70">
        <w:rPr>
          <w:rStyle w:val="Emphasis"/>
          <w:highlight w:val="cyan"/>
        </w:rPr>
        <w:t>frequency</w:t>
      </w:r>
      <w:r w:rsidRPr="00764E7F">
        <w:rPr>
          <w:sz w:val="12"/>
        </w:rPr>
        <w:t xml:space="preserve">, </w:t>
      </w:r>
      <w:r w:rsidRPr="00587797">
        <w:rPr>
          <w:rStyle w:val="StyleUnderline"/>
        </w:rPr>
        <w:t>due to</w:t>
      </w:r>
      <w:r w:rsidRPr="00764E7F">
        <w:rPr>
          <w:sz w:val="12"/>
        </w:rPr>
        <w:t xml:space="preserve"> factors such as </w:t>
      </w:r>
      <w:r w:rsidRPr="00587797">
        <w:rPr>
          <w:rStyle w:val="Emphasis"/>
        </w:rPr>
        <w:t>climate change</w:t>
      </w:r>
      <w:r w:rsidRPr="00764E7F">
        <w:rPr>
          <w:sz w:val="12"/>
        </w:rPr>
        <w:t xml:space="preserve">, </w:t>
      </w:r>
      <w:r w:rsidRPr="00587797">
        <w:rPr>
          <w:rStyle w:val="Emphasis"/>
        </w:rPr>
        <w:t>urbanization</w:t>
      </w:r>
      <w:r w:rsidRPr="00764E7F">
        <w:rPr>
          <w:sz w:val="12"/>
        </w:rPr>
        <w:t xml:space="preserve">, </w:t>
      </w:r>
      <w:r w:rsidRPr="00587797">
        <w:rPr>
          <w:rStyle w:val="StyleUnderline"/>
        </w:rPr>
        <w:t>and</w:t>
      </w:r>
      <w:r w:rsidRPr="00764E7F">
        <w:rPr>
          <w:sz w:val="12"/>
        </w:rPr>
        <w:t xml:space="preserve"> </w:t>
      </w:r>
      <w:r w:rsidRPr="00587797">
        <w:rPr>
          <w:rStyle w:val="Emphasis"/>
        </w:rPr>
        <w:t>international travel</w:t>
      </w:r>
      <w:r w:rsidRPr="00764E7F">
        <w:rPr>
          <w:sz w:val="12"/>
        </w:rPr>
        <w:t xml:space="preserve">. Other factors, such as </w:t>
      </w:r>
      <w:r w:rsidRPr="00764E7F">
        <w:rPr>
          <w:rStyle w:val="StyleUnderline"/>
        </w:rPr>
        <w:t>a weak W</w:t>
      </w:r>
      <w:r w:rsidRPr="00764E7F">
        <w:rPr>
          <w:sz w:val="12"/>
        </w:rPr>
        <w:t xml:space="preserve">orld </w:t>
      </w:r>
      <w:r w:rsidRPr="00764E7F">
        <w:rPr>
          <w:rStyle w:val="StyleUnderline"/>
        </w:rPr>
        <w:t>H</w:t>
      </w:r>
      <w:r w:rsidRPr="00764E7F">
        <w:rPr>
          <w:sz w:val="12"/>
        </w:rPr>
        <w:t xml:space="preserve">ealth </w:t>
      </w:r>
      <w:r w:rsidRPr="00764E7F">
        <w:rPr>
          <w:rStyle w:val="StyleUnderline"/>
        </w:rPr>
        <w:t>O</w:t>
      </w:r>
      <w:r w:rsidRPr="00764E7F">
        <w:rPr>
          <w:sz w:val="12"/>
        </w:rPr>
        <w:t xml:space="preserve">rganization </w:t>
      </w:r>
      <w:r w:rsidRPr="00587797">
        <w:rPr>
          <w:rStyle w:val="StyleUnderline"/>
        </w:rPr>
        <w:t>and potentially massive cuts to funding for U.S.</w:t>
      </w:r>
      <w:r w:rsidRPr="00764E7F">
        <w:rPr>
          <w:sz w:val="12"/>
        </w:rPr>
        <w:t xml:space="preserve"> scientific </w:t>
      </w:r>
      <w:r w:rsidRPr="00587797">
        <w:rPr>
          <w:rStyle w:val="StyleUnderline"/>
        </w:rPr>
        <w:t>research</w:t>
      </w:r>
      <w:r w:rsidRPr="00764E7F">
        <w:rPr>
          <w:sz w:val="12"/>
        </w:rPr>
        <w:t xml:space="preserve"> and foreign aid, including funding for the United Nations, </w:t>
      </w:r>
      <w:r w:rsidRPr="00587797">
        <w:rPr>
          <w:rStyle w:val="StyleUnderline"/>
        </w:rPr>
        <w:t xml:space="preserve">stand to </w:t>
      </w:r>
      <w:r w:rsidRPr="00764E7F">
        <w:rPr>
          <w:rStyle w:val="StyleUnderline"/>
        </w:rPr>
        <w:t>deepen our vulnerability</w:t>
      </w:r>
      <w:r w:rsidRPr="00764E7F">
        <w:rPr>
          <w:sz w:val="12"/>
        </w:rPr>
        <w:t xml:space="preserve">. </w:t>
      </w:r>
      <w:r w:rsidRPr="001F0B70">
        <w:rPr>
          <w:rStyle w:val="StyleUnderline"/>
          <w:highlight w:val="cyan"/>
        </w:rPr>
        <w:t xml:space="preserve">We </w:t>
      </w:r>
      <w:r w:rsidRPr="00764E7F">
        <w:rPr>
          <w:rStyle w:val="StyleUnderline"/>
        </w:rPr>
        <w:t>also</w:t>
      </w:r>
      <w:r w:rsidRPr="00764E7F">
        <w:rPr>
          <w:sz w:val="12"/>
        </w:rPr>
        <w:t xml:space="preserve"> </w:t>
      </w:r>
      <w:r w:rsidRPr="001F0B70">
        <w:rPr>
          <w:rStyle w:val="Emphasis"/>
          <w:highlight w:val="cyan"/>
        </w:rPr>
        <w:t>face</w:t>
      </w:r>
      <w:r w:rsidRPr="00587797">
        <w:rPr>
          <w:rStyle w:val="Emphasis"/>
        </w:rPr>
        <w:t xml:space="preserve"> the specter of </w:t>
      </w:r>
      <w:r w:rsidRPr="001F0B70">
        <w:rPr>
          <w:rStyle w:val="Emphasis"/>
          <w:highlight w:val="cyan"/>
        </w:rPr>
        <w:t>novel and mutated pathogens that could spread and kill faster than</w:t>
      </w:r>
      <w:r w:rsidRPr="00587797">
        <w:rPr>
          <w:rStyle w:val="Emphasis"/>
        </w:rPr>
        <w:t xml:space="preserve"> diseases we have seen </w:t>
      </w:r>
      <w:r w:rsidRPr="001F0B70">
        <w:rPr>
          <w:rStyle w:val="Emphasis"/>
          <w:highlight w:val="cyan"/>
        </w:rPr>
        <w:t>before</w:t>
      </w:r>
      <w:r w:rsidRPr="00764E7F">
        <w:rPr>
          <w:sz w:val="12"/>
        </w:rPr>
        <w:t xml:space="preserve">. With the advent of genome-editing technologies, bioterrorists could artificially engineer </w:t>
      </w:r>
      <w:r w:rsidRPr="001F3F18">
        <w:rPr>
          <w:rStyle w:val="StyleUnderline"/>
          <w:highlight w:val="cyan"/>
        </w:rPr>
        <w:t>new plagues</w:t>
      </w:r>
      <w:r w:rsidRPr="00764E7F">
        <w:rPr>
          <w:sz w:val="12"/>
        </w:rPr>
        <w:t xml:space="preserve">, a threat that Ashton Carter, the former U.S. secretary of defense, thinks could </w:t>
      </w:r>
      <w:r w:rsidRPr="001F0B70">
        <w:rPr>
          <w:rStyle w:val="Emphasis"/>
          <w:highlight w:val="cyan"/>
        </w:rPr>
        <w:t>rival nuclear weapons in deadliness</w:t>
      </w:r>
      <w:r w:rsidRPr="00764E7F">
        <w:rPr>
          <w:sz w:val="12"/>
        </w:rPr>
        <w:t xml:space="preserve">. The two of us have advised the president of Guinea on stopping Ebola. In addition, we have worked on ways to contain the spread of Zika and have informally advised U.S. and international organizations on the matter. Our experiences tell us that the world is unprepared for these threats.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1F3F18">
        <w:rPr>
          <w:rStyle w:val="Emphasis"/>
          <w:highlight w:val="cyan"/>
        </w:rPr>
        <w:t>We need stronger global coordination</w:t>
      </w:r>
      <w:r w:rsidRPr="00764E7F">
        <w:rPr>
          <w:sz w:val="12"/>
        </w:rPr>
        <w:t xml:space="preserve">. The responsibility for controlling pandemics is fragmented, spread across too many players with no unifying authority.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International actors are essential but cannot parachute into countries and navigate local dynamics quickly enough to contain outbreaks.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Access to routine care is also essential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With Ebola and Zika, we lacked these four things — vaccines, diagnostics, global coordination, and local health systems — which are still urgently needed. However, prevailing political headwinds in the United States, which has played a key role in combatting pandemics around the world,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Investing in our ability to prevent and contain pandemics through revitalized national and international institutions should be our shared goal. However, if U.S. agencies become less able to respond to pandemics, leading institutions from other nations, such as </w:t>
      </w:r>
      <w:proofErr w:type="spellStart"/>
      <w:r w:rsidRPr="00764E7F">
        <w:rPr>
          <w:sz w:val="12"/>
        </w:rPr>
        <w:t>Institut</w:t>
      </w:r>
      <w:proofErr w:type="spellEnd"/>
      <w:r w:rsidRPr="00764E7F">
        <w:rPr>
          <w:sz w:val="12"/>
        </w:rPr>
        <w:t xml:space="preserve"> Pasteur and the National Institute of Health and Medical Research in France, the </w:t>
      </w:r>
      <w:proofErr w:type="spellStart"/>
      <w:r w:rsidRPr="00764E7F">
        <w:rPr>
          <w:sz w:val="12"/>
        </w:rPr>
        <w:t>Wellcome</w:t>
      </w:r>
      <w:proofErr w:type="spellEnd"/>
      <w:r w:rsidRPr="00764E7F">
        <w:rPr>
          <w:sz w:val="12"/>
        </w:rPr>
        <w:t xml:space="preserve"> Trust and London School of Hygiene and Tropical Medicine in the UK, and nongovernmental organizations (NGOs have done instrumental research and response work in previous pandemics), would need to step in to fill the void. There is no border wall against disease. </w:t>
      </w:r>
      <w:r w:rsidRPr="001F3F18">
        <w:rPr>
          <w:rStyle w:val="Emphasis"/>
          <w:sz w:val="24"/>
          <w:highlight w:val="cyan"/>
        </w:rPr>
        <w:t>Pandemics are</w:t>
      </w:r>
      <w:r w:rsidRPr="00587797">
        <w:rPr>
          <w:rStyle w:val="Emphasis"/>
          <w:sz w:val="24"/>
        </w:rPr>
        <w:t xml:space="preserve"> </w:t>
      </w:r>
      <w:r w:rsidRPr="001F0B70">
        <w:rPr>
          <w:rStyle w:val="Emphasis"/>
          <w:sz w:val="24"/>
          <w:highlight w:val="cyan"/>
        </w:rPr>
        <w:t>an existential threat on par with climate change and nuclear conflict</w:t>
      </w:r>
      <w:r w:rsidRPr="00764E7F">
        <w:rPr>
          <w:sz w:val="12"/>
        </w:rPr>
        <w:t xml:space="preserve">. </w:t>
      </w:r>
      <w:r w:rsidRPr="00764E7F">
        <w:rPr>
          <w:rStyle w:val="StyleUnderline"/>
          <w:highlight w:val="cyan"/>
        </w:rPr>
        <w:t xml:space="preserve">We are at a </w:t>
      </w:r>
      <w:r w:rsidRPr="00764E7F">
        <w:rPr>
          <w:rStyle w:val="Emphasis"/>
          <w:highlight w:val="cyan"/>
        </w:rPr>
        <w:t>critical crossroads</w:t>
      </w:r>
      <w:r w:rsidRPr="00764E7F">
        <w:rPr>
          <w:rStyle w:val="StyleUnderline"/>
          <w:highlight w:val="cyan"/>
        </w:rPr>
        <w:t xml:space="preserve">, where we must either take the steps needed to prepare for this threat or become even more vulnerable. </w:t>
      </w:r>
      <w:r w:rsidRPr="00764E7F">
        <w:rPr>
          <w:rStyle w:val="Emphasis"/>
          <w:highlight w:val="cyan"/>
        </w:rPr>
        <w:t>It is only a matter of time</w:t>
      </w:r>
      <w:r w:rsidRPr="00764E7F">
        <w:rPr>
          <w:rStyle w:val="StyleUnderline"/>
          <w:highlight w:val="cyan"/>
        </w:rPr>
        <w:t xml:space="preserve"> before we are hit by a </w:t>
      </w:r>
      <w:r w:rsidRPr="00764E7F">
        <w:rPr>
          <w:rStyle w:val="Emphasis"/>
          <w:highlight w:val="cyan"/>
        </w:rPr>
        <w:t>deadlier, more contagious pandemic</w:t>
      </w:r>
      <w:r w:rsidRPr="00764E7F">
        <w:rPr>
          <w:rStyle w:val="Emphasis"/>
        </w:rPr>
        <w:t>.</w:t>
      </w:r>
      <w:r w:rsidRPr="00764E7F">
        <w:rPr>
          <w:sz w:val="12"/>
        </w:rPr>
        <w:t xml:space="preserve"> Will we be ready?</w:t>
      </w:r>
    </w:p>
    <w:p w14:paraId="2A0FC9A0" w14:textId="4934DF7F" w:rsidR="0059756F" w:rsidRDefault="0059756F" w:rsidP="0059756F">
      <w:pPr>
        <w:pStyle w:val="Heading4"/>
      </w:pPr>
      <w:r>
        <w:t>Strengthening international law is critical to thwarting terrorism and the abuses of counter terrorism.</w:t>
      </w:r>
    </w:p>
    <w:p w14:paraId="0C6EE248" w14:textId="6ECDD513" w:rsidR="0059756F" w:rsidRPr="0059756F" w:rsidRDefault="0059756F" w:rsidP="0059756F">
      <w:r w:rsidRPr="00E016C0">
        <w:rPr>
          <w:rFonts w:eastAsiaTheme="majorEastAsia" w:cstheme="majorBidi"/>
          <w:b/>
          <w:iCs/>
          <w:sz w:val="26"/>
        </w:rPr>
        <w:t>Duffy, ’13</w:t>
      </w:r>
      <w:r>
        <w:t xml:space="preserve"> [Helen, practiced international law for over twenty years. She has conducted high-level human rights litigation before regional and international human rights courts and bodies, including the European Court of Human Rights, the African Commission on Human and Peoples' Rights, the Inter-American Commission and Court of Human Rights, the Court of Justice of the Economic Community of West Africa, UN human rights bodies, and intervened in national courts. Helen holds the </w:t>
      </w:r>
      <w:proofErr w:type="spellStart"/>
      <w:r>
        <w:t>Gieskes</w:t>
      </w:r>
      <w:proofErr w:type="spellEnd"/>
      <w:r>
        <w:t xml:space="preserve"> Chair and is a Professor of International Human Rights Law and International Humanitarian Law at Leiden University; </w:t>
      </w:r>
      <w:r w:rsidR="00E016C0">
        <w:t>The War on Terror' and International Law; 2013-12-18; https://openaccess.leidenuniv.nl/bitstream/handle/1887/22937/000-1-Duffy-20-11-2013.pdf?sequence=3]</w:t>
      </w:r>
    </w:p>
    <w:p w14:paraId="2770E8D6" w14:textId="0F2580F8" w:rsidR="00650429" w:rsidRDefault="00650429" w:rsidP="00650429">
      <w:pPr>
        <w:rPr>
          <w:rStyle w:val="StyleUnderline"/>
        </w:rPr>
      </w:pPr>
      <w:r w:rsidRPr="0059756F">
        <w:rPr>
          <w:rStyle w:val="StyleUnderline"/>
          <w:highlight w:val="yellow"/>
        </w:rPr>
        <w:t>Acts of international terrorism</w:t>
      </w:r>
      <w:r w:rsidRPr="0059756F">
        <w:rPr>
          <w:sz w:val="16"/>
        </w:rPr>
        <w:t>,</w:t>
      </w:r>
      <w:r w:rsidR="0059756F" w:rsidRPr="0059756F">
        <w:rPr>
          <w:sz w:val="16"/>
        </w:rPr>
        <w:t xml:space="preserve"> </w:t>
      </w:r>
      <w:r w:rsidRPr="0059756F">
        <w:rPr>
          <w:sz w:val="16"/>
        </w:rPr>
        <w:t>such as the atrocities committed</w:t>
      </w:r>
      <w:r w:rsidR="0059756F" w:rsidRPr="0059756F">
        <w:rPr>
          <w:sz w:val="16"/>
        </w:rPr>
        <w:t xml:space="preserve"> </w:t>
      </w:r>
      <w:r w:rsidRPr="0059756F">
        <w:rPr>
          <w:sz w:val="16"/>
        </w:rPr>
        <w:t>on 11 September 2001(‘9/11’)</w:t>
      </w:r>
      <w:r w:rsidR="0059756F" w:rsidRPr="0059756F">
        <w:rPr>
          <w:sz w:val="16"/>
        </w:rPr>
        <w:t xml:space="preserve"> </w:t>
      </w:r>
      <w:r w:rsidRPr="0059756F">
        <w:rPr>
          <w:sz w:val="16"/>
        </w:rPr>
        <w:t xml:space="preserve">and others since then </w:t>
      </w:r>
      <w:r w:rsidRPr="0059756F">
        <w:rPr>
          <w:rStyle w:val="Emphasis"/>
          <w:highlight w:val="yellow"/>
        </w:rPr>
        <w:t xml:space="preserve">highlight </w:t>
      </w:r>
      <w:r w:rsidRPr="0059756F">
        <w:rPr>
          <w:rStyle w:val="StyleUnderline"/>
          <w:highlight w:val="yellow"/>
        </w:rPr>
        <w:t xml:space="preserve">the </w:t>
      </w:r>
      <w:r w:rsidRPr="0059756F">
        <w:rPr>
          <w:rStyle w:val="Emphasis"/>
          <w:highlight w:val="yellow"/>
        </w:rPr>
        <w:t>critical importance</w:t>
      </w:r>
      <w:r w:rsidR="0059756F" w:rsidRPr="0059756F">
        <w:rPr>
          <w:rStyle w:val="StyleUnderline"/>
          <w:highlight w:val="yellow"/>
        </w:rPr>
        <w:t xml:space="preserve"> </w:t>
      </w:r>
      <w:r w:rsidRPr="0059756F">
        <w:rPr>
          <w:rStyle w:val="StyleUnderline"/>
          <w:highlight w:val="yellow"/>
        </w:rPr>
        <w:t>of</w:t>
      </w:r>
      <w:r w:rsidR="0059756F" w:rsidRPr="0059756F">
        <w:rPr>
          <w:rStyle w:val="StyleUnderline"/>
          <w:highlight w:val="yellow"/>
        </w:rPr>
        <w:t xml:space="preserve"> </w:t>
      </w:r>
      <w:r w:rsidRPr="0059756F">
        <w:rPr>
          <w:rStyle w:val="StyleUnderline"/>
          <w:highlight w:val="yellow"/>
        </w:rPr>
        <w:t xml:space="preserve">the international rule of law and the </w:t>
      </w:r>
      <w:r w:rsidRPr="0059756F">
        <w:rPr>
          <w:rStyle w:val="Emphasis"/>
          <w:highlight w:val="yellow"/>
        </w:rPr>
        <w:t>terrible consequences</w:t>
      </w:r>
      <w:r w:rsidRPr="0059756F">
        <w:rPr>
          <w:rStyle w:val="StyleUnderline"/>
          <w:highlight w:val="yellow"/>
        </w:rPr>
        <w:t xml:space="preserve"> of its </w:t>
      </w:r>
      <w:r w:rsidR="0059756F" w:rsidRPr="0059756F">
        <w:rPr>
          <w:rStyle w:val="StyleUnderline"/>
          <w:highlight w:val="yellow"/>
        </w:rPr>
        <w:t>d</w:t>
      </w:r>
      <w:r w:rsidRPr="0059756F">
        <w:rPr>
          <w:rStyle w:val="StyleUnderline"/>
          <w:highlight w:val="yellow"/>
        </w:rPr>
        <w:t>isregard</w:t>
      </w:r>
      <w:r w:rsidRPr="0059756F">
        <w:rPr>
          <w:sz w:val="16"/>
        </w:rPr>
        <w:t>.</w:t>
      </w:r>
      <w:r w:rsidR="0059756F" w:rsidRPr="0059756F">
        <w:rPr>
          <w:sz w:val="16"/>
        </w:rPr>
        <w:t xml:space="preserve"> </w:t>
      </w:r>
      <w:r w:rsidRPr="0059756F">
        <w:rPr>
          <w:sz w:val="16"/>
        </w:rPr>
        <w:t>Ultimately,</w:t>
      </w:r>
      <w:r w:rsidR="0059756F" w:rsidRPr="0059756F">
        <w:rPr>
          <w:sz w:val="16"/>
        </w:rPr>
        <w:t xml:space="preserve"> h</w:t>
      </w:r>
      <w:r w:rsidRPr="0059756F">
        <w:rPr>
          <w:sz w:val="16"/>
        </w:rPr>
        <w:t>owever,</w:t>
      </w:r>
      <w:r w:rsidR="0059756F" w:rsidRPr="0059756F">
        <w:rPr>
          <w:sz w:val="16"/>
        </w:rPr>
        <w:t xml:space="preserve"> </w:t>
      </w:r>
      <w:r w:rsidRPr="0059756F">
        <w:rPr>
          <w:rStyle w:val="StyleUnderline"/>
          <w:highlight w:val="yellow"/>
        </w:rPr>
        <w:t>the</w:t>
      </w:r>
      <w:r w:rsidR="0059756F" w:rsidRPr="0059756F">
        <w:rPr>
          <w:rStyle w:val="StyleUnderline"/>
          <w:highlight w:val="yellow"/>
        </w:rPr>
        <w:t xml:space="preserve"> </w:t>
      </w:r>
      <w:r w:rsidRPr="0059756F">
        <w:rPr>
          <w:rStyle w:val="StyleUnderline"/>
          <w:highlight w:val="yellow"/>
        </w:rPr>
        <w:t>impact</w:t>
      </w:r>
      <w:r w:rsidR="0059756F" w:rsidRPr="0059756F">
        <w:rPr>
          <w:rStyle w:val="StyleUnderline"/>
          <w:highlight w:val="yellow"/>
        </w:rPr>
        <w:t xml:space="preserve"> </w:t>
      </w:r>
      <w:r w:rsidRPr="0059756F">
        <w:rPr>
          <w:rStyle w:val="StyleUnderline"/>
          <w:highlight w:val="yellow"/>
        </w:rPr>
        <w:t>of</w:t>
      </w:r>
      <w:r w:rsidR="0059756F" w:rsidRPr="0059756F">
        <w:rPr>
          <w:rStyle w:val="StyleUnderline"/>
          <w:highlight w:val="yellow"/>
        </w:rPr>
        <w:t xml:space="preserve"> </w:t>
      </w:r>
      <w:r w:rsidRPr="0059756F">
        <w:rPr>
          <w:rStyle w:val="StyleUnderline"/>
          <w:highlight w:val="yellow"/>
        </w:rPr>
        <w:t>such</w:t>
      </w:r>
      <w:r w:rsidR="0059756F" w:rsidRPr="0059756F">
        <w:rPr>
          <w:rStyle w:val="StyleUnderline"/>
          <w:highlight w:val="yellow"/>
        </w:rPr>
        <w:t xml:space="preserve"> </w:t>
      </w:r>
      <w:r w:rsidRPr="0059756F">
        <w:rPr>
          <w:rStyle w:val="StyleUnderline"/>
          <w:highlight w:val="yellow"/>
        </w:rPr>
        <w:t>attacks</w:t>
      </w:r>
      <w:r w:rsidR="0059756F" w:rsidRPr="0059756F">
        <w:rPr>
          <w:rStyle w:val="StyleUnderline"/>
          <w:highlight w:val="yellow"/>
        </w:rPr>
        <w:t xml:space="preserve"> </w:t>
      </w:r>
      <w:r w:rsidRPr="0059756F">
        <w:rPr>
          <w:rStyle w:val="StyleUnderline"/>
          <w:highlight w:val="yellow"/>
        </w:rPr>
        <w:t>depends</w:t>
      </w:r>
      <w:r w:rsidR="0059756F" w:rsidRPr="0059756F">
        <w:rPr>
          <w:rStyle w:val="StyleUnderline"/>
          <w:highlight w:val="yellow"/>
        </w:rPr>
        <w:t xml:space="preserve"> </w:t>
      </w:r>
      <w:r w:rsidRPr="0059756F">
        <w:rPr>
          <w:rStyle w:val="StyleUnderline"/>
          <w:highlight w:val="yellow"/>
        </w:rPr>
        <w:t>on</w:t>
      </w:r>
      <w:r w:rsidR="0059756F" w:rsidRPr="0059756F">
        <w:rPr>
          <w:rStyle w:val="StyleUnderline"/>
          <w:highlight w:val="yellow"/>
        </w:rPr>
        <w:t xml:space="preserve"> </w:t>
      </w:r>
      <w:r w:rsidRPr="0059756F">
        <w:rPr>
          <w:rStyle w:val="StyleUnderline"/>
          <w:highlight w:val="yellow"/>
        </w:rPr>
        <w:t>the</w:t>
      </w:r>
      <w:r w:rsidR="0059756F" w:rsidRPr="0059756F">
        <w:rPr>
          <w:rStyle w:val="StyleUnderline"/>
          <w:highlight w:val="yellow"/>
        </w:rPr>
        <w:t xml:space="preserve"> </w:t>
      </w:r>
      <w:r w:rsidRPr="0059756F">
        <w:rPr>
          <w:rStyle w:val="StyleUnderline"/>
          <w:highlight w:val="yellow"/>
        </w:rPr>
        <w:t>responses</w:t>
      </w:r>
      <w:r w:rsidR="0059756F" w:rsidRPr="0059756F">
        <w:rPr>
          <w:rStyle w:val="StyleUnderline"/>
          <w:highlight w:val="yellow"/>
        </w:rPr>
        <w:t xml:space="preserve"> </w:t>
      </w:r>
      <w:r w:rsidRPr="0059756F">
        <w:rPr>
          <w:rStyle w:val="StyleUnderline"/>
          <w:highlight w:val="yellow"/>
        </w:rPr>
        <w:t>to</w:t>
      </w:r>
      <w:r w:rsidR="0059756F" w:rsidRPr="0059756F">
        <w:rPr>
          <w:rStyle w:val="StyleUnderline"/>
          <w:highlight w:val="yellow"/>
        </w:rPr>
        <w:t xml:space="preserve"> </w:t>
      </w:r>
      <w:r w:rsidRPr="0059756F">
        <w:rPr>
          <w:rStyle w:val="StyleUnderline"/>
          <w:highlight w:val="yellow"/>
        </w:rPr>
        <w:t>them, and in turn on the reaction to those responses</w:t>
      </w:r>
      <w:r w:rsidRPr="0059756F">
        <w:rPr>
          <w:sz w:val="16"/>
        </w:rPr>
        <w:t xml:space="preserve">. </w:t>
      </w:r>
      <w:r w:rsidRPr="0059756F">
        <w:rPr>
          <w:rStyle w:val="StyleUnderline"/>
          <w:highlight w:val="yellow"/>
        </w:rPr>
        <w:t>To the extent that the lawlessness of terrorism is met with unlawfulness</w:t>
      </w:r>
      <w:r w:rsidRPr="0059756F">
        <w:rPr>
          <w:rStyle w:val="StyleUnderline"/>
        </w:rPr>
        <w:t xml:space="preserve">, </w:t>
      </w:r>
      <w:r w:rsidRPr="0059756F">
        <w:rPr>
          <w:sz w:val="16"/>
        </w:rPr>
        <w:t xml:space="preserve">unlawfulness with impunity, </w:t>
      </w:r>
      <w:r w:rsidRPr="0059756F">
        <w:rPr>
          <w:rStyle w:val="StyleUnderline"/>
        </w:rPr>
        <w:t xml:space="preserve">the </w:t>
      </w:r>
      <w:r w:rsidRPr="0059756F">
        <w:rPr>
          <w:rStyle w:val="Emphasis"/>
          <w:highlight w:val="yellow"/>
        </w:rPr>
        <w:t>long-term implications</w:t>
      </w:r>
      <w:r w:rsidR="0059756F" w:rsidRPr="0059756F">
        <w:rPr>
          <w:rStyle w:val="Emphasis"/>
          <w:highlight w:val="yellow"/>
        </w:rPr>
        <w:t xml:space="preserve"> </w:t>
      </w:r>
      <w:r w:rsidRPr="0059756F">
        <w:rPr>
          <w:rStyle w:val="Emphasis"/>
          <w:highlight w:val="yellow"/>
        </w:rPr>
        <w:t>for the rule of</w:t>
      </w:r>
      <w:r w:rsidR="0059756F" w:rsidRPr="0059756F">
        <w:rPr>
          <w:rStyle w:val="Emphasis"/>
          <w:highlight w:val="yellow"/>
        </w:rPr>
        <w:t xml:space="preserve"> </w:t>
      </w:r>
      <w:r w:rsidRPr="0059756F">
        <w:rPr>
          <w:rStyle w:val="Emphasis"/>
          <w:highlight w:val="yellow"/>
        </w:rPr>
        <w:t>law, and the</w:t>
      </w:r>
      <w:r w:rsidR="0059756F" w:rsidRPr="0059756F">
        <w:rPr>
          <w:rStyle w:val="Emphasis"/>
          <w:highlight w:val="yellow"/>
        </w:rPr>
        <w:t xml:space="preserve"> </w:t>
      </w:r>
      <w:r w:rsidRPr="0059756F">
        <w:rPr>
          <w:rStyle w:val="Emphasis"/>
          <w:highlight w:val="yellow"/>
        </w:rPr>
        <w:t>peace, stability</w:t>
      </w:r>
      <w:r w:rsidR="0059756F" w:rsidRPr="0059756F">
        <w:rPr>
          <w:rStyle w:val="Emphasis"/>
          <w:highlight w:val="yellow"/>
        </w:rPr>
        <w:t xml:space="preserve"> </w:t>
      </w:r>
      <w:r w:rsidRPr="0059756F">
        <w:rPr>
          <w:rStyle w:val="Emphasis"/>
          <w:highlight w:val="yellow"/>
        </w:rPr>
        <w:t>and justice it serves</w:t>
      </w:r>
      <w:r w:rsidRPr="0059756F">
        <w:rPr>
          <w:rStyle w:val="StyleUnderline"/>
          <w:highlight w:val="yellow"/>
        </w:rPr>
        <w:t xml:space="preserve">, will be </w:t>
      </w:r>
      <w:r w:rsidRPr="0059756F">
        <w:rPr>
          <w:rStyle w:val="Emphasis"/>
          <w:highlight w:val="yellow"/>
        </w:rPr>
        <w:t>grave</w:t>
      </w:r>
      <w:r w:rsidRPr="0059756F">
        <w:rPr>
          <w:rStyle w:val="StyleUnderline"/>
          <w:highlight w:val="yellow"/>
        </w:rPr>
        <w:t>.</w:t>
      </w:r>
      <w:r w:rsidRPr="0059756F">
        <w:rPr>
          <w:sz w:val="16"/>
          <w:highlight w:val="yellow"/>
        </w:rPr>
        <w:t xml:space="preserve"> </w:t>
      </w:r>
      <w:r w:rsidRPr="0059756F">
        <w:rPr>
          <w:rStyle w:val="Emphasis"/>
          <w:highlight w:val="yellow"/>
        </w:rPr>
        <w:t>Undermining the authority of law</w:t>
      </w:r>
      <w:r w:rsidRPr="0059756F">
        <w:rPr>
          <w:rStyle w:val="StyleUnderline"/>
          <w:highlight w:val="yellow"/>
        </w:rPr>
        <w:t xml:space="preserve"> can only lay the </w:t>
      </w:r>
      <w:r w:rsidRPr="0059756F">
        <w:rPr>
          <w:rStyle w:val="Emphasis"/>
          <w:highlight w:val="yellow"/>
        </w:rPr>
        <w:t>foundation</w:t>
      </w:r>
      <w:r w:rsidR="0059756F" w:rsidRPr="0059756F">
        <w:rPr>
          <w:rStyle w:val="Emphasis"/>
          <w:highlight w:val="yellow"/>
        </w:rPr>
        <w:t xml:space="preserve"> </w:t>
      </w:r>
      <w:r w:rsidRPr="0059756F">
        <w:rPr>
          <w:rStyle w:val="Emphasis"/>
          <w:highlight w:val="yellow"/>
        </w:rPr>
        <w:t>for</w:t>
      </w:r>
      <w:r w:rsidR="0059756F" w:rsidRPr="0059756F">
        <w:rPr>
          <w:rStyle w:val="Emphasis"/>
          <w:highlight w:val="yellow"/>
        </w:rPr>
        <w:t xml:space="preserve"> </w:t>
      </w:r>
      <w:r w:rsidRPr="0059756F">
        <w:rPr>
          <w:rStyle w:val="Emphasis"/>
          <w:highlight w:val="yellow"/>
        </w:rPr>
        <w:t>future</w:t>
      </w:r>
      <w:r w:rsidR="0059756F" w:rsidRPr="0059756F">
        <w:rPr>
          <w:rStyle w:val="Emphasis"/>
          <w:highlight w:val="yellow"/>
        </w:rPr>
        <w:t xml:space="preserve"> </w:t>
      </w:r>
      <w:r w:rsidRPr="0059756F">
        <w:rPr>
          <w:rStyle w:val="Emphasis"/>
          <w:highlight w:val="yellow"/>
        </w:rPr>
        <w:t>violations</w:t>
      </w:r>
      <w:r w:rsidRPr="0059756F">
        <w:rPr>
          <w:rStyle w:val="StyleUnderline"/>
          <w:highlight w:val="yellow"/>
        </w:rPr>
        <w:t>,</w:t>
      </w:r>
      <w:r w:rsidR="0059756F" w:rsidRPr="0059756F">
        <w:rPr>
          <w:rStyle w:val="StyleUnderline"/>
          <w:highlight w:val="yellow"/>
        </w:rPr>
        <w:t xml:space="preserve"> </w:t>
      </w:r>
      <w:r w:rsidRPr="0059756F">
        <w:rPr>
          <w:rStyle w:val="StyleUnderline"/>
          <w:highlight w:val="yellow"/>
        </w:rPr>
        <w:t>whether</w:t>
      </w:r>
      <w:r w:rsidR="0059756F" w:rsidRPr="0059756F">
        <w:rPr>
          <w:rStyle w:val="StyleUnderline"/>
          <w:highlight w:val="yellow"/>
        </w:rPr>
        <w:t xml:space="preserve"> </w:t>
      </w:r>
      <w:r w:rsidRPr="0059756F">
        <w:rPr>
          <w:rStyle w:val="StyleUnderline"/>
          <w:highlight w:val="yellow"/>
        </w:rPr>
        <w:t>by</w:t>
      </w:r>
      <w:r w:rsidR="0059756F" w:rsidRPr="0059756F">
        <w:rPr>
          <w:rStyle w:val="StyleUnderline"/>
        </w:rPr>
        <w:t xml:space="preserve"> </w:t>
      </w:r>
      <w:r w:rsidRPr="0059756F">
        <w:rPr>
          <w:rStyle w:val="StyleUnderline"/>
          <w:highlight w:val="yellow"/>
        </w:rPr>
        <w:t>terrorists</w:t>
      </w:r>
      <w:r w:rsidR="0059756F" w:rsidRPr="0059756F">
        <w:rPr>
          <w:rStyle w:val="StyleUnderline"/>
          <w:highlight w:val="yellow"/>
        </w:rPr>
        <w:t xml:space="preserve"> </w:t>
      </w:r>
      <w:r w:rsidRPr="0059756F">
        <w:rPr>
          <w:rStyle w:val="StyleUnderline"/>
          <w:highlight w:val="yellow"/>
        </w:rPr>
        <w:t>or</w:t>
      </w:r>
      <w:r w:rsidR="0059756F" w:rsidRPr="0059756F">
        <w:rPr>
          <w:rStyle w:val="StyleUnderline"/>
          <w:highlight w:val="yellow"/>
        </w:rPr>
        <w:t xml:space="preserve"> </w:t>
      </w:r>
      <w:r w:rsidRPr="0059756F">
        <w:rPr>
          <w:rStyle w:val="StyleUnderline"/>
          <w:highlight w:val="yellow"/>
        </w:rPr>
        <w:t>by</w:t>
      </w:r>
      <w:r w:rsidR="0059756F" w:rsidRPr="0059756F">
        <w:rPr>
          <w:rStyle w:val="StyleUnderline"/>
          <w:highlight w:val="yellow"/>
        </w:rPr>
        <w:t xml:space="preserve"> </w:t>
      </w:r>
      <w:r w:rsidRPr="0059756F">
        <w:rPr>
          <w:rStyle w:val="StyleUnderline"/>
          <w:highlight w:val="yellow"/>
        </w:rPr>
        <w:t>states</w:t>
      </w:r>
      <w:r w:rsidR="0059756F" w:rsidRPr="0059756F">
        <w:rPr>
          <w:rStyle w:val="StyleUnderline"/>
          <w:highlight w:val="yellow"/>
        </w:rPr>
        <w:t xml:space="preserve"> </w:t>
      </w:r>
      <w:r w:rsidRPr="0059756F">
        <w:rPr>
          <w:rStyle w:val="StyleUnderline"/>
          <w:highlight w:val="yellow"/>
        </w:rPr>
        <w:t>committing abuses in the name of counter-terrorism</w:t>
      </w:r>
      <w:r w:rsidRPr="0059756F">
        <w:rPr>
          <w:rStyle w:val="StyleUnderline"/>
        </w:rPr>
        <w:t>.</w:t>
      </w:r>
      <w:r w:rsidRPr="0059756F">
        <w:rPr>
          <w:sz w:val="16"/>
        </w:rPr>
        <w:t xml:space="preserve"> Conversely, </w:t>
      </w:r>
      <w:r w:rsidRPr="0059756F">
        <w:rPr>
          <w:rStyle w:val="StyleUnderline"/>
          <w:highlight w:val="yellow"/>
        </w:rPr>
        <w:t xml:space="preserve">so far as states operate within the law, and bring it to bear on those responsible for terrorism and crimes committed in the name of counter-terrorism, the </w:t>
      </w:r>
      <w:r w:rsidRPr="0059756F">
        <w:rPr>
          <w:rStyle w:val="Emphasis"/>
          <w:highlight w:val="yellow"/>
        </w:rPr>
        <w:t>authority of law can ultimately be reasserted</w:t>
      </w:r>
      <w:r w:rsidRPr="0059756F">
        <w:rPr>
          <w:rStyle w:val="StyleUnderline"/>
          <w:highlight w:val="yellow"/>
        </w:rPr>
        <w:t xml:space="preserve"> and the system of law strengthened.</w:t>
      </w:r>
      <w:r w:rsidRPr="0059756F">
        <w:rPr>
          <w:rStyle w:val="StyleUnderline"/>
        </w:rPr>
        <w:t xml:space="preserve"> </w:t>
      </w:r>
    </w:p>
    <w:p w14:paraId="0F8BC7A8" w14:textId="22C8F34E" w:rsidR="001C6FC1" w:rsidRPr="001C6FC1" w:rsidRDefault="001C6FC1" w:rsidP="003B5363">
      <w:pPr>
        <w:pStyle w:val="Heading4"/>
      </w:pPr>
      <w:r w:rsidRPr="001C6FC1">
        <w:t xml:space="preserve">Terrorist attack risks extinction. </w:t>
      </w:r>
    </w:p>
    <w:p w14:paraId="15B4A06A" w14:textId="54A99136" w:rsidR="001C6FC1" w:rsidRPr="001C6FC1" w:rsidRDefault="001C6FC1" w:rsidP="001C6FC1">
      <w:r w:rsidRPr="003B5363">
        <w:rPr>
          <w:rFonts w:eastAsiaTheme="majorEastAsia" w:cstheme="majorBidi"/>
          <w:b/>
          <w:iCs/>
          <w:sz w:val="26"/>
        </w:rPr>
        <w:t>Alexander</w:t>
      </w:r>
      <w:r w:rsidR="003B5363" w:rsidRPr="003B5363">
        <w:rPr>
          <w:rFonts w:eastAsiaTheme="majorEastAsia" w:cstheme="majorBidi"/>
          <w:b/>
          <w:iCs/>
          <w:sz w:val="26"/>
        </w:rPr>
        <w:t>, ‘3</w:t>
      </w:r>
      <w:r w:rsidR="003B5363">
        <w:t xml:space="preserve"> [Yonah,</w:t>
      </w:r>
      <w:r w:rsidRPr="001C6FC1">
        <w:t xml:space="preserve"> Prof and Director of Inter-University for Terrorism Studies</w:t>
      </w:r>
      <w:r w:rsidR="003B5363">
        <w:t>, “Terrorist attack risks extinction;” Washington Times, August 27, 2003; https://www.washingtontimes.com/news/2003/aug/27/20030827-084256-8999r/]</w:t>
      </w:r>
    </w:p>
    <w:p w14:paraId="2CD171A7" w14:textId="6869696E" w:rsidR="001C6FC1" w:rsidRPr="003B5363" w:rsidRDefault="001C6FC1" w:rsidP="001C6FC1">
      <w:pPr>
        <w:rPr>
          <w:rStyle w:val="StyleUnderline"/>
        </w:rPr>
      </w:pPr>
      <w:r w:rsidRPr="003B5363">
        <w:rPr>
          <w:sz w:val="16"/>
        </w:rPr>
        <w:t xml:space="preserve">Last week's </w:t>
      </w:r>
      <w:r w:rsidRPr="003B5363">
        <w:rPr>
          <w:rStyle w:val="StyleUnderline"/>
          <w:highlight w:val="yellow"/>
        </w:rPr>
        <w:t>brutal suicide bombings</w:t>
      </w:r>
      <w:r w:rsidRPr="003B5363">
        <w:rPr>
          <w:sz w:val="16"/>
        </w:rPr>
        <w:t xml:space="preserve"> in Baghdad and Jerusalem have once again </w:t>
      </w:r>
      <w:r w:rsidRPr="003B5363">
        <w:rPr>
          <w:rStyle w:val="StyleUnderline"/>
          <w:highlight w:val="yellow"/>
        </w:rPr>
        <w:t xml:space="preserve">illustrated dramatically that the international community failed, thus far at least, to understand the </w:t>
      </w:r>
      <w:r w:rsidRPr="003B5363">
        <w:rPr>
          <w:rStyle w:val="Emphasis"/>
          <w:highlight w:val="yellow"/>
        </w:rPr>
        <w:t>magnitude and implications of the terrorist threats to the very survival of civilization itself</w:t>
      </w:r>
      <w:r w:rsidRPr="003B5363">
        <w:rPr>
          <w:rStyle w:val="Emphasis"/>
        </w:rPr>
        <w:t>.</w:t>
      </w:r>
      <w:r w:rsidRPr="003B5363">
        <w:rPr>
          <w:sz w:val="16"/>
        </w:rPr>
        <w:t xml:space="preserve"> 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(hudna). Why are the United States and Israel, as well as scores of other countries affected by the universal nightmare of modern terrorism surprised by new terrorist "surprises"? There are many reasons, including misunderstanding of the manifold specific factors that contribute to terrorism's expansion, such as lack of a universal definition of terrorism, the religionization of politics, double standards of morality, weak punishment of terrorists, and the exploitation of the media by terrorist propaganda and psychological warfare. Unlike their historical counterparts, contemporary terrorists have introduced a new scale of violence in terms of conventional and unconventional threats and impact. The </w:t>
      </w:r>
      <w:r w:rsidRPr="003B5363">
        <w:rPr>
          <w:rStyle w:val="StyleUnderline"/>
          <w:highlight w:val="yellow"/>
        </w:rPr>
        <w:t xml:space="preserve">internationalization and brutalization of current and future terrorism make it clear we have entered an Age of </w:t>
      </w:r>
      <w:r w:rsidRPr="003B5363">
        <w:rPr>
          <w:rStyle w:val="Emphasis"/>
          <w:highlight w:val="yellow"/>
        </w:rPr>
        <w:t>Super Terrorism</w:t>
      </w:r>
      <w:r w:rsidRPr="003B5363">
        <w:rPr>
          <w:rStyle w:val="StyleUnderline"/>
          <w:highlight w:val="yellow"/>
        </w:rPr>
        <w:t xml:space="preserve"> (e.g. biological, chemical, radiological, nuclear and cyber) with its serious implications concerning national, regional and global security concerns.</w:t>
      </w:r>
      <w:r w:rsidRPr="003B5363">
        <w:rPr>
          <w:rStyle w:val="StyleUnderline"/>
        </w:rPr>
        <w:t xml:space="preserve"> </w:t>
      </w:r>
    </w:p>
    <w:p w14:paraId="5D899251" w14:textId="1EE429AD" w:rsidR="00377A75" w:rsidRDefault="0084664A" w:rsidP="0084664A">
      <w:pPr>
        <w:pStyle w:val="Heading2"/>
      </w:pPr>
      <w:r>
        <w:t>Open  Borders Answers</w:t>
      </w:r>
    </w:p>
    <w:p w14:paraId="321FA70B" w14:textId="035818A2" w:rsidR="0084664A" w:rsidRDefault="0084664A" w:rsidP="0084664A"/>
    <w:p w14:paraId="0481A978" w14:textId="6F342A5A" w:rsidR="0084664A" w:rsidRPr="005E3EDD" w:rsidRDefault="0084664A" w:rsidP="0084664A">
      <w:pPr>
        <w:pStyle w:val="tag"/>
        <w:rPr>
          <w:szCs w:val="20"/>
        </w:rPr>
      </w:pPr>
      <w:r w:rsidRPr="0046113F">
        <w:rPr>
          <w:rFonts w:ascii="Calibri" w:eastAsiaTheme="majorEastAsia" w:hAnsi="Calibri" w:cstheme="majorBidi"/>
          <w:iCs/>
          <w:sz w:val="26"/>
          <w:szCs w:val="22"/>
        </w:rPr>
        <w:t>Even if the alternative/counterplan gets rid of borders, further re-</w:t>
      </w:r>
      <w:proofErr w:type="spellStart"/>
      <w:r w:rsidRPr="0046113F">
        <w:rPr>
          <w:rFonts w:ascii="Calibri" w:eastAsiaTheme="majorEastAsia" w:hAnsi="Calibri" w:cstheme="majorBidi"/>
          <w:iCs/>
          <w:sz w:val="26"/>
          <w:szCs w:val="22"/>
        </w:rPr>
        <w:t>territorialization</w:t>
      </w:r>
      <w:proofErr w:type="spellEnd"/>
      <w:r w:rsidRPr="0046113F">
        <w:rPr>
          <w:rFonts w:ascii="Calibri" w:eastAsiaTheme="majorEastAsia" w:hAnsi="Calibri" w:cstheme="majorBidi"/>
          <w:iCs/>
          <w:sz w:val="26"/>
          <w:szCs w:val="22"/>
        </w:rPr>
        <w:t xml:space="preserve"> is inevitable.</w:t>
      </w:r>
      <w:r w:rsidRPr="0046113F">
        <w:rPr>
          <w:rFonts w:ascii="Calibri" w:eastAsiaTheme="majorEastAsia" w:hAnsi="Calibri" w:cstheme="majorBidi"/>
          <w:iCs/>
          <w:sz w:val="26"/>
          <w:szCs w:val="22"/>
        </w:rPr>
        <w:br/>
      </w:r>
      <w:proofErr w:type="spellStart"/>
      <w:r w:rsidRPr="005E3EDD">
        <w:rPr>
          <w:rStyle w:val="cite"/>
          <w:b/>
        </w:rPr>
        <w:t>Tuathail</w:t>
      </w:r>
      <w:proofErr w:type="spellEnd"/>
      <w:r w:rsidRPr="005E3EDD">
        <w:rPr>
          <w:rStyle w:val="cite"/>
          <w:b/>
        </w:rPr>
        <w:t xml:space="preserve"> 96</w:t>
      </w:r>
      <w:r w:rsidRPr="005E3EDD">
        <w:t xml:space="preserve"> </w:t>
      </w:r>
      <w:r w:rsidRPr="005E3EDD">
        <w:rPr>
          <w:b w:val="0"/>
          <w:sz w:val="22"/>
          <w:szCs w:val="22"/>
        </w:rPr>
        <w:t xml:space="preserve">(Gearoid, </w:t>
      </w:r>
      <w:proofErr w:type="spellStart"/>
      <w:r w:rsidRPr="005E3EDD">
        <w:rPr>
          <w:b w:val="0"/>
          <w:sz w:val="22"/>
          <w:szCs w:val="22"/>
        </w:rPr>
        <w:t>Asst</w:t>
      </w:r>
      <w:proofErr w:type="spellEnd"/>
      <w:r w:rsidRPr="005E3EDD">
        <w:rPr>
          <w:b w:val="0"/>
          <w:sz w:val="22"/>
          <w:szCs w:val="22"/>
        </w:rPr>
        <w:t xml:space="preserve"> Prof. of Geography @ </w:t>
      </w:r>
      <w:proofErr w:type="spellStart"/>
      <w:r w:rsidRPr="005E3EDD">
        <w:rPr>
          <w:b w:val="0"/>
          <w:sz w:val="22"/>
          <w:szCs w:val="22"/>
        </w:rPr>
        <w:t>Virgina</w:t>
      </w:r>
      <w:proofErr w:type="spellEnd"/>
      <w:r w:rsidRPr="005E3EDD">
        <w:rPr>
          <w:b w:val="0"/>
          <w:sz w:val="22"/>
          <w:szCs w:val="22"/>
        </w:rPr>
        <w:t xml:space="preserve"> Polytechnic </w:t>
      </w:r>
      <w:proofErr w:type="spellStart"/>
      <w:r w:rsidRPr="005E3EDD">
        <w:rPr>
          <w:b w:val="0"/>
          <w:sz w:val="22"/>
          <w:szCs w:val="22"/>
        </w:rPr>
        <w:t>Inst.itute</w:t>
      </w:r>
      <w:proofErr w:type="spellEnd"/>
      <w:r w:rsidRPr="005E3EDD">
        <w:rPr>
          <w:b w:val="0"/>
          <w:sz w:val="22"/>
          <w:szCs w:val="22"/>
        </w:rPr>
        <w:t>, “Visions and Vertigo: Postmodernity and the writings of Global Space,” Critical Geopolitics, 1996)</w:t>
      </w:r>
    </w:p>
    <w:p w14:paraId="7D4F2081" w14:textId="397DF640" w:rsidR="0084664A" w:rsidRDefault="0084664A" w:rsidP="0084664A">
      <w:pPr>
        <w:pStyle w:val="card"/>
        <w:ind w:left="0" w:right="0"/>
        <w:rPr>
          <w:sz w:val="16"/>
        </w:rPr>
      </w:pPr>
      <w:r w:rsidRPr="005E3EDD">
        <w:rPr>
          <w:sz w:val="16"/>
        </w:rPr>
        <w:t xml:space="preserve">While it is important not to exaggerate the degree of globalization and deterritorialization, these and other material transformations have rendered the rigidities of the modern </w:t>
      </w:r>
      <w:proofErr w:type="spellStart"/>
      <w:r w:rsidRPr="005E3EDD">
        <w:rPr>
          <w:sz w:val="16"/>
        </w:rPr>
        <w:t>sociospatial</w:t>
      </w:r>
      <w:proofErr w:type="spellEnd"/>
      <w:r w:rsidRPr="005E3EDD">
        <w:rPr>
          <w:sz w:val="16"/>
        </w:rPr>
        <w:t xml:space="preserve"> triad of the interstate system (state sovereignty, territorial integrity, and community identity) increasingly problematic. This heavily </w:t>
      </w:r>
      <w:r w:rsidRPr="005E3EDD">
        <w:rPr>
          <w:rStyle w:val="underline"/>
          <w:b w:val="0"/>
        </w:rPr>
        <w:t>mythologized triad of state-territory-community was never</w:t>
      </w:r>
      <w:r w:rsidRPr="005E3EDD">
        <w:rPr>
          <w:rStyle w:val="underline"/>
        </w:rPr>
        <w:t xml:space="preserve"> </w:t>
      </w:r>
      <w:r w:rsidRPr="005E3EDD">
        <w:rPr>
          <w:rStyle w:val="underline"/>
          <w:b w:val="0"/>
        </w:rPr>
        <w:t>perfectly</w:t>
      </w:r>
      <w:r w:rsidRPr="005E3EDD">
        <w:rPr>
          <w:sz w:val="16"/>
        </w:rPr>
        <w:t xml:space="preserve"> set and </w:t>
      </w:r>
      <w:r w:rsidRPr="005E3EDD">
        <w:rPr>
          <w:rStyle w:val="underline"/>
          <w:b w:val="0"/>
        </w:rPr>
        <w:t>stable in any country</w:t>
      </w:r>
      <w:r w:rsidRPr="005E3EDD">
        <w:rPr>
          <w:sz w:val="16"/>
          <w:u w:val="single"/>
        </w:rPr>
        <w:t>,</w:t>
      </w:r>
      <w:r w:rsidRPr="005E3EDD">
        <w:rPr>
          <w:sz w:val="16"/>
        </w:rPr>
        <w:t xml:space="preserve"> but its instability and precariousness are becoming more and more pronounced as places are denationalized and globalized by transnational flows. These tendencies were occurring well before the dramatic collapse of Communism and subsequent disintegration of the territorial organization of the Eastern bloc and Soviet empire after 1989. This implosion of the geopolitical order of the Cold War starkly foregrounded the degree to which the post-World War II world order had come apart and placed the meaning of the “West,” “Europe,” and the “United States” as </w:t>
      </w:r>
      <w:proofErr w:type="spellStart"/>
      <w:r w:rsidRPr="005E3EDD">
        <w:rPr>
          <w:sz w:val="16"/>
        </w:rPr>
        <w:t>sociospatial</w:t>
      </w:r>
      <w:proofErr w:type="spellEnd"/>
      <w:r w:rsidRPr="005E3EDD">
        <w:rPr>
          <w:sz w:val="16"/>
        </w:rPr>
        <w:t xml:space="preserve"> identities in crisis, thus provoking the experience of vertigo we have noted. But </w:t>
      </w:r>
      <w:r w:rsidRPr="0084664A">
        <w:rPr>
          <w:rStyle w:val="Emphasis"/>
          <w:highlight w:val="yellow"/>
        </w:rPr>
        <w:t>every deterritorialization</w:t>
      </w:r>
      <w:r w:rsidRPr="0084664A">
        <w:rPr>
          <w:rStyle w:val="underline"/>
          <w:b w:val="0"/>
          <w:highlight w:val="yellow"/>
        </w:rPr>
        <w:t xml:space="preserve"> creates the conditions for a </w:t>
      </w:r>
      <w:r w:rsidRPr="0084664A">
        <w:rPr>
          <w:rStyle w:val="Emphasis"/>
          <w:highlight w:val="yellow"/>
        </w:rPr>
        <w:t>reterritorialization</w:t>
      </w:r>
      <w:r w:rsidRPr="0084664A">
        <w:rPr>
          <w:rStyle w:val="underline"/>
          <w:b w:val="0"/>
          <w:highlight w:val="yellow"/>
        </w:rPr>
        <w:t xml:space="preserve"> of order using fragments of the beliefs, customs, practices, and narratives of the old splintered world order</w:t>
      </w:r>
      <w:r w:rsidRPr="0084664A">
        <w:rPr>
          <w:b/>
          <w:sz w:val="16"/>
          <w:highlight w:val="yellow"/>
          <w:u w:val="single"/>
        </w:rPr>
        <w:t xml:space="preserve">. </w:t>
      </w:r>
      <w:r w:rsidRPr="0084664A">
        <w:rPr>
          <w:rStyle w:val="underline"/>
          <w:b w:val="0"/>
          <w:highlight w:val="yellow"/>
        </w:rPr>
        <w:t xml:space="preserve">Out of the experience of vertigo, </w:t>
      </w:r>
      <w:r w:rsidRPr="0084664A">
        <w:rPr>
          <w:rStyle w:val="Emphasis"/>
          <w:highlight w:val="yellow"/>
        </w:rPr>
        <w:t>newly imagined visions</w:t>
      </w:r>
      <w:r w:rsidRPr="0084664A">
        <w:rPr>
          <w:rStyle w:val="underline"/>
          <w:b w:val="0"/>
          <w:highlight w:val="yellow"/>
        </w:rPr>
        <w:t xml:space="preserve"> of</w:t>
      </w:r>
      <w:r w:rsidRPr="005E3EDD">
        <w:rPr>
          <w:sz w:val="16"/>
        </w:rPr>
        <w:t xml:space="preserve"> state, </w:t>
      </w:r>
      <w:r w:rsidRPr="005E3EDD">
        <w:rPr>
          <w:rStyle w:val="underline"/>
          <w:b w:val="0"/>
        </w:rPr>
        <w:t>t</w:t>
      </w:r>
      <w:r w:rsidRPr="0084664A">
        <w:rPr>
          <w:rStyle w:val="underline"/>
          <w:b w:val="0"/>
          <w:highlight w:val="yellow"/>
        </w:rPr>
        <w:t>erritory</w:t>
      </w:r>
      <w:r w:rsidRPr="005E3EDD">
        <w:rPr>
          <w:sz w:val="16"/>
        </w:rPr>
        <w:t xml:space="preserve">, and community </w:t>
      </w:r>
      <w:r w:rsidRPr="0084664A">
        <w:rPr>
          <w:rStyle w:val="underline"/>
          <w:b w:val="0"/>
          <w:highlight w:val="yellow"/>
        </w:rPr>
        <w:t>are</w:t>
      </w:r>
      <w:r w:rsidRPr="005E3EDD">
        <w:rPr>
          <w:rStyle w:val="underline"/>
          <w:b w:val="0"/>
        </w:rPr>
        <w:t xml:space="preserve"> </w:t>
      </w:r>
      <w:r w:rsidRPr="0084664A">
        <w:rPr>
          <w:rStyle w:val="underline"/>
          <w:b w:val="0"/>
          <w:highlight w:val="yellow"/>
        </w:rPr>
        <w:t>projected</w:t>
      </w:r>
      <w:r w:rsidRPr="005E3EDD">
        <w:rPr>
          <w:sz w:val="16"/>
        </w:rPr>
        <w:t xml:space="preserve"> in an effort </w:t>
      </w:r>
      <w:r w:rsidRPr="0084664A">
        <w:rPr>
          <w:rStyle w:val="underline"/>
          <w:b w:val="0"/>
          <w:highlight w:val="yellow"/>
        </w:rPr>
        <w:t xml:space="preserve">to </w:t>
      </w:r>
      <w:proofErr w:type="spellStart"/>
      <w:r w:rsidRPr="0084664A">
        <w:rPr>
          <w:rStyle w:val="Emphasis"/>
          <w:highlight w:val="yellow"/>
        </w:rPr>
        <w:t>restablize</w:t>
      </w:r>
      <w:proofErr w:type="spellEnd"/>
      <w:r w:rsidRPr="0084664A">
        <w:rPr>
          <w:rStyle w:val="Emphasis"/>
          <w:highlight w:val="yellow"/>
        </w:rPr>
        <w:t xml:space="preserve"> and reterritorialize identity</w:t>
      </w:r>
      <w:r w:rsidRPr="0084664A">
        <w:rPr>
          <w:rStyle w:val="underline"/>
          <w:b w:val="0"/>
          <w:highlight w:val="yellow"/>
        </w:rPr>
        <w:t xml:space="preserve"> amid global flux</w:t>
      </w:r>
      <w:r w:rsidRPr="005E3EDD">
        <w:rPr>
          <w:sz w:val="16"/>
        </w:rPr>
        <w:t>. As one order of space unravels, new orders are deployed to retriangulate local foregrounds against global backgrounds into new productions of global space.</w:t>
      </w:r>
    </w:p>
    <w:p w14:paraId="305CB59D" w14:textId="6FB022FF" w:rsidR="00A16D0C" w:rsidRDefault="00A16D0C" w:rsidP="00A16D0C"/>
    <w:p w14:paraId="533B7E1B" w14:textId="20C64F2B" w:rsidR="00A16D0C" w:rsidRPr="00A16D0C" w:rsidRDefault="00A16D0C" w:rsidP="00A16D0C">
      <w:pPr>
        <w:pStyle w:val="Heading4"/>
      </w:pPr>
      <w:r>
        <w:t>Perm: do plan and then counterplan/</w:t>
      </w:r>
      <w:proofErr w:type="spellStart"/>
      <w:r>
        <w:t>kritik</w:t>
      </w:r>
      <w:proofErr w:type="spellEnd"/>
      <w:r>
        <w:t>. Smaller steps pave the way for broader acceptance of open borders.</w:t>
      </w:r>
    </w:p>
    <w:p w14:paraId="5F9EF2BE" w14:textId="61A483D1" w:rsidR="0084664A" w:rsidRPr="005E3EDD" w:rsidRDefault="0084664A" w:rsidP="0084664A">
      <w:pPr>
        <w:rPr>
          <w:sz w:val="16"/>
          <w:szCs w:val="16"/>
        </w:rPr>
      </w:pPr>
      <w:r w:rsidRPr="005E3EDD">
        <w:rPr>
          <w:sz w:val="20"/>
          <w:szCs w:val="20"/>
        </w:rPr>
        <w:br/>
      </w:r>
      <w:r w:rsidRPr="0046113F">
        <w:rPr>
          <w:rFonts w:eastAsiaTheme="majorEastAsia" w:cstheme="majorBidi"/>
          <w:b/>
          <w:iCs/>
          <w:sz w:val="26"/>
        </w:rPr>
        <w:t xml:space="preserve">The alternative’s/counterplan’s attempt to wish away borders is built on a politics of universal friendship built upon the designation of an inhuman enemy, enabling endless violence. </w:t>
      </w:r>
      <w:r w:rsidRPr="0046113F">
        <w:rPr>
          <w:rFonts w:eastAsiaTheme="majorEastAsia" w:cstheme="majorBidi"/>
          <w:b/>
          <w:iCs/>
          <w:sz w:val="26"/>
        </w:rPr>
        <w:br/>
      </w:r>
      <w:r w:rsidRPr="005E3EDD">
        <w:rPr>
          <w:rStyle w:val="cite"/>
        </w:rPr>
        <w:t>Rasch 3</w:t>
      </w:r>
      <w:r w:rsidRPr="005E3EDD">
        <w:rPr>
          <w:sz w:val="16"/>
          <w:szCs w:val="16"/>
        </w:rPr>
        <w:t xml:space="preserve"> (William, Henry, Prof of Germanic Studies @ Indiana U, “Human Rights as Geopolitics:” Cultural Critique 54 120-14, 2003) </w:t>
      </w:r>
    </w:p>
    <w:p w14:paraId="6FD342DB" w14:textId="77777777" w:rsidR="0084664A" w:rsidRPr="005E3EDD" w:rsidRDefault="0084664A" w:rsidP="0084664A">
      <w:pPr>
        <w:rPr>
          <w:rStyle w:val="Emphasis"/>
          <w:i/>
          <w:iCs w:val="0"/>
        </w:rPr>
      </w:pPr>
      <w:r w:rsidRPr="005E3EDD">
        <w:rPr>
          <w:rStyle w:val="noreadChar"/>
          <w:rFonts w:eastAsiaTheme="minorHAnsi"/>
          <w:szCs w:val="24"/>
        </w:rPr>
        <w:t>Yes, this passage attests to the antiliberal prejudices of an unregenerate Eurocentric conservative with a pronounced affect for the counterrevolutionary and Catholic South of Europe. It seems to resonate with the apologetic mid-twentieth-century Spanish reception of Vitoria that wishes to justify the Spanish civilizing mission in the Americas. But the contrast between Christianity and humanism is not just prejudice; it is also instructive, because with it, Schmitt tries to grasp something both disturbing and elusive about the modern world—namely, the apparent fact that</w:t>
      </w:r>
      <w:r w:rsidRPr="005E3EDD">
        <w:rPr>
          <w:i/>
          <w:sz w:val="16"/>
        </w:rPr>
        <w:t xml:space="preserve"> </w:t>
      </w:r>
      <w:r w:rsidRPr="0084664A">
        <w:rPr>
          <w:rStyle w:val="underline"/>
          <w:b w:val="0"/>
          <w:highlight w:val="yellow"/>
        </w:rPr>
        <w:t>the liberal</w:t>
      </w:r>
      <w:r w:rsidRPr="005E3EDD">
        <w:rPr>
          <w:sz w:val="16"/>
        </w:rPr>
        <w:t xml:space="preserve"> and humanitarian </w:t>
      </w:r>
      <w:r w:rsidRPr="0084664A">
        <w:rPr>
          <w:rStyle w:val="underline"/>
          <w:b w:val="0"/>
          <w:highlight w:val="yellow"/>
        </w:rPr>
        <w:t>attempt to construct a world of universal friendship produces</w:t>
      </w:r>
      <w:r w:rsidRPr="005E3EDD">
        <w:rPr>
          <w:sz w:val="16"/>
        </w:rPr>
        <w:t>, as if</w:t>
      </w:r>
      <w:r w:rsidRPr="005E3EDD">
        <w:rPr>
          <w:b/>
          <w:sz w:val="16"/>
        </w:rPr>
        <w:t xml:space="preserve"> </w:t>
      </w:r>
      <w:r w:rsidRPr="005E3EDD">
        <w:rPr>
          <w:rStyle w:val="underline"/>
          <w:b w:val="0"/>
        </w:rPr>
        <w:t>by internal necessity</w:t>
      </w:r>
      <w:r w:rsidRPr="005E3EDD">
        <w:rPr>
          <w:sz w:val="16"/>
          <w:u w:val="single"/>
        </w:rPr>
        <w:t>,</w:t>
      </w:r>
      <w:r w:rsidRPr="005E3EDD">
        <w:rPr>
          <w:b/>
          <w:sz w:val="16"/>
          <w:u w:val="single"/>
        </w:rPr>
        <w:t xml:space="preserve"> </w:t>
      </w:r>
      <w:r w:rsidRPr="005E3EDD">
        <w:rPr>
          <w:rStyle w:val="underline"/>
          <w:b w:val="0"/>
        </w:rPr>
        <w:t xml:space="preserve">ever </w:t>
      </w:r>
      <w:r w:rsidRPr="0084664A">
        <w:rPr>
          <w:rStyle w:val="Emphasis"/>
          <w:highlight w:val="yellow"/>
        </w:rPr>
        <w:t>new enemies</w:t>
      </w:r>
      <w:r w:rsidRPr="005E3EDD">
        <w:rPr>
          <w:sz w:val="16"/>
        </w:rPr>
        <w:t xml:space="preserve">.  </w:t>
      </w:r>
      <w:r w:rsidRPr="005E3EDD">
        <w:rPr>
          <w:rStyle w:val="noreadChar"/>
          <w:rFonts w:eastAsiaTheme="minorHAnsi"/>
          <w:szCs w:val="24"/>
        </w:rPr>
        <w:t>For Schmitt, the Christianity of Vitoria, of Salamanca, Spain, 1539, represents a concrete, spatially imaginable order, centered (still) in Rome and, ultimately, Jerusalem. This, with its divine revelations, its Greek philosophy, and its Roman language and institutions, is the polis. This is civilization, and outside its walls lie the barbarians</w:t>
      </w:r>
      <w:r w:rsidRPr="005E3EDD">
        <w:rPr>
          <w:sz w:val="16"/>
        </w:rPr>
        <w:t xml:space="preserve">. The humanism that Schmitt opposes is, </w:t>
      </w:r>
      <w:r w:rsidRPr="005E3EDD">
        <w:rPr>
          <w:rStyle w:val="noreadChar"/>
          <w:rFonts w:eastAsiaTheme="minorHAnsi"/>
          <w:szCs w:val="24"/>
        </w:rPr>
        <w:t>in his words</w:t>
      </w:r>
      <w:r w:rsidRPr="005E3EDD">
        <w:rPr>
          <w:sz w:val="16"/>
        </w:rPr>
        <w:t xml:space="preserve">, a philosophy of </w:t>
      </w:r>
      <w:r w:rsidRPr="005E3EDD">
        <w:rPr>
          <w:rStyle w:val="underline"/>
          <w:b w:val="0"/>
        </w:rPr>
        <w:t>absolute humanity</w:t>
      </w:r>
      <w:r w:rsidRPr="005E3EDD">
        <w:rPr>
          <w:b/>
          <w:sz w:val="16"/>
          <w:u w:val="single"/>
        </w:rPr>
        <w:t xml:space="preserve">. </w:t>
      </w:r>
      <w:r w:rsidRPr="005E3EDD">
        <w:rPr>
          <w:rStyle w:val="underline"/>
          <w:b w:val="0"/>
        </w:rPr>
        <w:t>By virtue of its universality and abstract normativity</w:t>
      </w:r>
      <w:r w:rsidRPr="005E3EDD">
        <w:rPr>
          <w:b/>
          <w:sz w:val="16"/>
          <w:u w:val="single"/>
        </w:rPr>
        <w:t xml:space="preserve">, </w:t>
      </w:r>
      <w:r w:rsidRPr="0084664A">
        <w:rPr>
          <w:b/>
          <w:sz w:val="16"/>
          <w:highlight w:val="yellow"/>
          <w:u w:val="single"/>
        </w:rPr>
        <w:t xml:space="preserve">it </w:t>
      </w:r>
      <w:r w:rsidRPr="0084664A">
        <w:rPr>
          <w:rStyle w:val="underline"/>
          <w:b w:val="0"/>
          <w:highlight w:val="yellow"/>
        </w:rPr>
        <w:t>has no localizable polis</w:t>
      </w:r>
      <w:r w:rsidRPr="0084664A">
        <w:rPr>
          <w:b/>
          <w:sz w:val="16"/>
          <w:highlight w:val="yellow"/>
          <w:u w:val="single"/>
        </w:rPr>
        <w:t xml:space="preserve">, </w:t>
      </w:r>
      <w:r w:rsidRPr="0084664A">
        <w:rPr>
          <w:rStyle w:val="Emphasis"/>
          <w:highlight w:val="yellow"/>
        </w:rPr>
        <w:t>no clear distinction</w:t>
      </w:r>
      <w:r w:rsidRPr="0084664A">
        <w:rPr>
          <w:rStyle w:val="underline"/>
          <w:b w:val="0"/>
          <w:highlight w:val="yellow"/>
        </w:rPr>
        <w:t xml:space="preserve"> </w:t>
      </w:r>
      <w:r w:rsidRPr="0084664A">
        <w:rPr>
          <w:rStyle w:val="Emphasis"/>
          <w:highlight w:val="yellow"/>
        </w:rPr>
        <w:t>between what is inside and what is outside.</w:t>
      </w:r>
      <w:r w:rsidRPr="0084664A">
        <w:rPr>
          <w:b/>
          <w:sz w:val="16"/>
          <w:highlight w:val="yellow"/>
          <w:u w:val="single"/>
        </w:rPr>
        <w:t xml:space="preserve"> </w:t>
      </w:r>
      <w:r w:rsidRPr="0084664A">
        <w:rPr>
          <w:rStyle w:val="underline"/>
          <w:b w:val="0"/>
          <w:highlight w:val="yellow"/>
        </w:rPr>
        <w:t xml:space="preserve">Does humanity embrace all humans? </w:t>
      </w:r>
      <w:r w:rsidRPr="0084664A">
        <w:rPr>
          <w:rStyle w:val="Emphasis"/>
          <w:highlight w:val="yellow"/>
        </w:rPr>
        <w:t>Are there no gates</w:t>
      </w:r>
      <w:r w:rsidRPr="0084664A">
        <w:rPr>
          <w:rStyle w:val="underline"/>
          <w:b w:val="0"/>
          <w:highlight w:val="yellow"/>
        </w:rPr>
        <w:t xml:space="preserve"> to the city and</w:t>
      </w:r>
      <w:r w:rsidRPr="005E3EDD">
        <w:rPr>
          <w:rStyle w:val="underline"/>
          <w:b w:val="0"/>
        </w:rPr>
        <w:t xml:space="preserve"> thus </w:t>
      </w:r>
      <w:r w:rsidRPr="0084664A">
        <w:rPr>
          <w:rStyle w:val="Emphasis"/>
          <w:highlight w:val="yellow"/>
        </w:rPr>
        <w:t>no barbarians outside? If not, against whom or what does it wage its wars?</w:t>
      </w:r>
      <w:r w:rsidRPr="005E3EDD">
        <w:rPr>
          <w:sz w:val="16"/>
        </w:rPr>
        <w:t xml:space="preserve"> </w:t>
      </w:r>
      <w:r w:rsidRPr="005E3EDD">
        <w:rPr>
          <w:rStyle w:val="noreadChar"/>
          <w:rFonts w:eastAsiaTheme="minorHAnsi"/>
          <w:szCs w:val="24"/>
        </w:rPr>
        <w:t>We can understand Schmitt's concerns in the following way: Christianity distinguishes between believers and nonbelievers. Since nonbelievers can become believers, they must be of the same category of being. To be human, then, is the horizon within which the distinction between believers and nonbelievers is made. That is, humanity per se is not part of the distinction, but is that which makes the distinction possible. However</w:t>
      </w:r>
      <w:r w:rsidRPr="005E3EDD">
        <w:rPr>
          <w:sz w:val="16"/>
        </w:rPr>
        <w:t>,</w:t>
      </w:r>
      <w:r w:rsidRPr="005E3EDD">
        <w:rPr>
          <w:b/>
          <w:sz w:val="16"/>
        </w:rPr>
        <w:t xml:space="preserve"> </w:t>
      </w:r>
      <w:r w:rsidRPr="0084664A">
        <w:rPr>
          <w:rStyle w:val="underline"/>
          <w:b w:val="0"/>
          <w:highlight w:val="yellow"/>
        </w:rPr>
        <w:t xml:space="preserve">once the term used to describe the horizon of a distinction also becomes that distinction's positive pole, it needs its </w:t>
      </w:r>
      <w:r w:rsidRPr="0084664A">
        <w:rPr>
          <w:rStyle w:val="Emphasis"/>
          <w:highlight w:val="yellow"/>
        </w:rPr>
        <w:t>negative</w:t>
      </w:r>
      <w:r w:rsidRPr="0084664A">
        <w:rPr>
          <w:rStyle w:val="underline"/>
          <w:b w:val="0"/>
          <w:highlight w:val="yellow"/>
        </w:rPr>
        <w:t xml:space="preserve"> </w:t>
      </w:r>
      <w:r w:rsidRPr="0084664A">
        <w:rPr>
          <w:rStyle w:val="Emphasis"/>
          <w:highlight w:val="yellow"/>
        </w:rPr>
        <w:t>opposite</w:t>
      </w:r>
      <w:r w:rsidRPr="0084664A">
        <w:rPr>
          <w:sz w:val="16"/>
          <w:highlight w:val="yellow"/>
          <w:u w:val="single"/>
        </w:rPr>
        <w:t>.</w:t>
      </w:r>
      <w:r w:rsidRPr="005E3EDD">
        <w:rPr>
          <w:sz w:val="16"/>
          <w:u w:val="single"/>
        </w:rPr>
        <w:t xml:space="preserve"> </w:t>
      </w:r>
      <w:r w:rsidRPr="005E3EDD">
        <w:rPr>
          <w:rStyle w:val="readChar"/>
          <w:rFonts w:eastAsiaTheme="minorHAnsi"/>
          <w:szCs w:val="24"/>
        </w:rPr>
        <w:t>If humanity is both the horizon and the positive pole</w:t>
      </w:r>
      <w:r w:rsidRPr="005E3EDD">
        <w:rPr>
          <w:sz w:val="16"/>
        </w:rPr>
        <w:t xml:space="preserve"> </w:t>
      </w:r>
      <w:r w:rsidRPr="005E3EDD">
        <w:rPr>
          <w:rStyle w:val="noreadChar"/>
          <w:rFonts w:eastAsiaTheme="minorHAnsi"/>
          <w:szCs w:val="24"/>
        </w:rPr>
        <w:t>of the distinction that that horizon enables, then</w:t>
      </w:r>
      <w:r w:rsidRPr="005E3EDD">
        <w:rPr>
          <w:sz w:val="16"/>
        </w:rPr>
        <w:t xml:space="preserve"> </w:t>
      </w:r>
      <w:r w:rsidRPr="0084664A">
        <w:rPr>
          <w:rStyle w:val="underline"/>
          <w:b w:val="0"/>
          <w:highlight w:val="yellow"/>
        </w:rPr>
        <w:t>the negative pole can only be something that lies beyond that horizon</w:t>
      </w:r>
      <w:r w:rsidRPr="0084664A">
        <w:rPr>
          <w:sz w:val="16"/>
          <w:highlight w:val="yellow"/>
          <w:u w:val="single"/>
        </w:rPr>
        <w:t>,</w:t>
      </w:r>
      <w:r w:rsidRPr="005E3EDD">
        <w:rPr>
          <w:sz w:val="16"/>
          <w:u w:val="single"/>
        </w:rPr>
        <w:t xml:space="preserve"> </w:t>
      </w:r>
      <w:r w:rsidRPr="005E3EDD">
        <w:rPr>
          <w:rStyle w:val="readChar"/>
          <w:rFonts w:eastAsiaTheme="minorHAnsi"/>
          <w:szCs w:val="24"/>
        </w:rPr>
        <w:t xml:space="preserve">can only be something completely </w:t>
      </w:r>
      <w:r w:rsidRPr="0084664A">
        <w:rPr>
          <w:rStyle w:val="readChar"/>
          <w:rFonts w:eastAsiaTheme="minorHAnsi"/>
          <w:szCs w:val="24"/>
          <w:highlight w:val="yellow"/>
        </w:rPr>
        <w:t>antithetical to</w:t>
      </w:r>
      <w:r w:rsidRPr="0084664A">
        <w:rPr>
          <w:rStyle w:val="readChar"/>
          <w:rFonts w:eastAsiaTheme="minorHAnsi"/>
          <w:b/>
          <w:szCs w:val="24"/>
          <w:highlight w:val="yellow"/>
        </w:rPr>
        <w:t xml:space="preserve"> </w:t>
      </w:r>
      <w:r w:rsidRPr="0084664A">
        <w:rPr>
          <w:rStyle w:val="readChar"/>
          <w:rFonts w:eastAsiaTheme="minorHAnsi"/>
          <w:szCs w:val="24"/>
          <w:highlight w:val="yellow"/>
        </w:rPr>
        <w:t>horizon and positive pole alike</w:t>
      </w:r>
      <w:r w:rsidRPr="005E3EDD">
        <w:rPr>
          <w:rStyle w:val="noreadChar"/>
          <w:rFonts w:eastAsiaTheme="minorHAnsi"/>
          <w:szCs w:val="24"/>
          <w:u w:val="single"/>
        </w:rPr>
        <w:t>—</w:t>
      </w:r>
      <w:r w:rsidRPr="005E3EDD">
        <w:rPr>
          <w:rStyle w:val="underline"/>
          <w:b w:val="0"/>
        </w:rPr>
        <w:t>can only</w:t>
      </w:r>
      <w:r w:rsidRPr="005E3EDD">
        <w:rPr>
          <w:sz w:val="16"/>
        </w:rPr>
        <w:t xml:space="preserve">, in other words, </w:t>
      </w:r>
      <w:r w:rsidRPr="005E3EDD">
        <w:rPr>
          <w:rStyle w:val="underline"/>
          <w:b w:val="0"/>
        </w:rPr>
        <w:t>be inhuman</w:t>
      </w:r>
      <w:r w:rsidRPr="005E3EDD">
        <w:rPr>
          <w:sz w:val="16"/>
        </w:rPr>
        <w:t xml:space="preserve">. </w:t>
      </w:r>
      <w:r w:rsidRPr="005E3EDD">
        <w:rPr>
          <w:rStyle w:val="noreadChar"/>
          <w:rFonts w:eastAsiaTheme="minorHAnsi"/>
          <w:szCs w:val="24"/>
        </w:rPr>
        <w:t xml:space="preserve">As Schmitt says: </w:t>
      </w:r>
      <w:r w:rsidRPr="005E3EDD">
        <w:rPr>
          <w:sz w:val="16"/>
        </w:rPr>
        <w:t xml:space="preserve">Only with the concept of the human in the sense of absolute humanity does there appear as the other side of this concept a specially new enemy, the inhuman. </w:t>
      </w:r>
      <w:r w:rsidRPr="005E3EDD">
        <w:rPr>
          <w:rStyle w:val="noreadChar"/>
          <w:rFonts w:eastAsiaTheme="minorHAnsi"/>
          <w:szCs w:val="24"/>
        </w:rPr>
        <w:t>In the history of the nineteenth century, setting off the inhuman from the human is followed by an even deeper split, the one between the superhuman and the subhuman. In the same way that the human creates the inhuman, so in the history of humanity the superhuman brings about with a dialectical necessity the subhuman as its enemy twin.</w:t>
      </w:r>
      <w:hyperlink r:id="rId9" w:anchor="FOOT9#FOOT9" w:history="1">
        <w:r w:rsidRPr="005E3EDD">
          <w:rPr>
            <w:rStyle w:val="noreadChar"/>
            <w:rFonts w:eastAsiaTheme="minorHAnsi"/>
            <w:szCs w:val="24"/>
          </w:rPr>
          <w:t>9</w:t>
        </w:r>
      </w:hyperlink>
      <w:r w:rsidRPr="005E3EDD">
        <w:rPr>
          <w:rStyle w:val="noreadChar"/>
          <w:rFonts w:eastAsiaTheme="minorHAnsi"/>
          <w:szCs w:val="24"/>
        </w:rPr>
        <w:t xml:space="preserve"> This "two-sided aspect of the ideal of humanity" (Schmitt 1988, Der Nomos der </w:t>
      </w:r>
      <w:proofErr w:type="spellStart"/>
      <w:r w:rsidRPr="005E3EDD">
        <w:rPr>
          <w:rStyle w:val="noreadChar"/>
          <w:rFonts w:eastAsiaTheme="minorHAnsi"/>
          <w:szCs w:val="24"/>
        </w:rPr>
        <w:t>Erde</w:t>
      </w:r>
      <w:proofErr w:type="spellEnd"/>
      <w:r w:rsidRPr="005E3EDD">
        <w:rPr>
          <w:rStyle w:val="noreadChar"/>
          <w:rFonts w:eastAsiaTheme="minorHAnsi"/>
          <w:szCs w:val="24"/>
        </w:rPr>
        <w:t xml:space="preserve">, 72) is a theme Schmitt had already developed in his The Concept of the Political (1976) and his critiques of liberal pluralism (e.g., 1988, </w:t>
      </w:r>
      <w:proofErr w:type="spellStart"/>
      <w:r w:rsidRPr="005E3EDD">
        <w:rPr>
          <w:rStyle w:val="noreadChar"/>
          <w:rFonts w:eastAsiaTheme="minorHAnsi"/>
          <w:szCs w:val="24"/>
        </w:rPr>
        <w:t>Positionen</w:t>
      </w:r>
      <w:proofErr w:type="spellEnd"/>
      <w:r w:rsidRPr="005E3EDD">
        <w:rPr>
          <w:rStyle w:val="noreadChar"/>
          <w:rFonts w:eastAsiaTheme="minorHAnsi"/>
          <w:szCs w:val="24"/>
        </w:rPr>
        <w:t xml:space="preserve"> und </w:t>
      </w:r>
      <w:proofErr w:type="spellStart"/>
      <w:r w:rsidRPr="005E3EDD">
        <w:rPr>
          <w:rStyle w:val="noreadChar"/>
          <w:rFonts w:eastAsiaTheme="minorHAnsi"/>
          <w:szCs w:val="24"/>
        </w:rPr>
        <w:t>Begriffe</w:t>
      </w:r>
      <w:proofErr w:type="spellEnd"/>
      <w:r w:rsidRPr="005E3EDD">
        <w:rPr>
          <w:rStyle w:val="noreadChar"/>
          <w:rFonts w:eastAsiaTheme="minorHAnsi"/>
          <w:szCs w:val="24"/>
        </w:rPr>
        <w:t>, 151-65). His complaint there is that</w:t>
      </w:r>
      <w:r w:rsidRPr="005E3EDD">
        <w:rPr>
          <w:sz w:val="16"/>
        </w:rPr>
        <w:t xml:space="preserve"> </w:t>
      </w:r>
      <w:r w:rsidRPr="005E3EDD">
        <w:rPr>
          <w:rStyle w:val="readChar"/>
          <w:rFonts w:eastAsiaTheme="minorHAnsi"/>
          <w:szCs w:val="24"/>
        </w:rPr>
        <w:t>liberal pluralism is in fact not in the least pluralist but reveals itself to be an overriding monism, the monism of humanity</w:t>
      </w:r>
      <w:r w:rsidRPr="005E3EDD">
        <w:rPr>
          <w:sz w:val="16"/>
        </w:rPr>
        <w:t xml:space="preserve">. </w:t>
      </w:r>
      <w:r w:rsidRPr="005E3EDD">
        <w:rPr>
          <w:rStyle w:val="noreadChar"/>
          <w:rFonts w:eastAsiaTheme="minorHAnsi"/>
          <w:szCs w:val="24"/>
        </w:rPr>
        <w:t>Thus,</w:t>
      </w:r>
      <w:r w:rsidRPr="005E3EDD">
        <w:rPr>
          <w:sz w:val="16"/>
        </w:rPr>
        <w:t xml:space="preserve"> </w:t>
      </w:r>
      <w:r w:rsidRPr="005E3EDD">
        <w:rPr>
          <w:rStyle w:val="readChar"/>
          <w:rFonts w:eastAsiaTheme="minorHAnsi"/>
          <w:szCs w:val="24"/>
        </w:rPr>
        <w:t>despite the claims that pluralism allows for the individual's freedom from illegitimate constraint</w:t>
      </w:r>
      <w:r w:rsidRPr="005E3EDD">
        <w:rPr>
          <w:sz w:val="16"/>
        </w:rPr>
        <w:t xml:space="preserve">, </w:t>
      </w:r>
      <w:r w:rsidRPr="005E3EDD">
        <w:rPr>
          <w:rStyle w:val="noreadChar"/>
          <w:rFonts w:eastAsiaTheme="minorHAnsi"/>
          <w:szCs w:val="24"/>
        </w:rPr>
        <w:t>Schmitt presses the point home that</w:t>
      </w:r>
      <w:r w:rsidRPr="005E3EDD">
        <w:rPr>
          <w:sz w:val="16"/>
        </w:rPr>
        <w:t xml:space="preserve"> </w:t>
      </w:r>
      <w:r w:rsidRPr="005E3EDD">
        <w:rPr>
          <w:rStyle w:val="readChar"/>
          <w:rFonts w:eastAsiaTheme="minorHAnsi"/>
          <w:szCs w:val="24"/>
        </w:rPr>
        <w:t>political opposition to liberalism is itself deemed illegitimate</w:t>
      </w:r>
      <w:r w:rsidRPr="005E3EDD">
        <w:rPr>
          <w:rStyle w:val="noreadChar"/>
          <w:rFonts w:eastAsiaTheme="minorHAnsi"/>
          <w:szCs w:val="24"/>
        </w:rPr>
        <w:t>. Indeed</w:t>
      </w:r>
      <w:r w:rsidRPr="005E3EDD">
        <w:rPr>
          <w:sz w:val="16"/>
        </w:rPr>
        <w:t xml:space="preserve">, liberal pluralism, </w:t>
      </w:r>
      <w:r w:rsidRPr="005E3EDD">
        <w:rPr>
          <w:rStyle w:val="noreadChar"/>
          <w:rFonts w:eastAsiaTheme="minorHAnsi"/>
          <w:szCs w:val="24"/>
        </w:rPr>
        <w:t xml:space="preserve">in Schmitt's eyes, </w:t>
      </w:r>
      <w:r w:rsidRPr="005E3EDD">
        <w:rPr>
          <w:sz w:val="16"/>
        </w:rPr>
        <w:t xml:space="preserve">reduces the political to the social and economic and thereby nullifies all truly political opposition by simply excommunicating its opponents from the High Church of Humanity. After all, </w:t>
      </w:r>
      <w:r w:rsidRPr="0084664A">
        <w:rPr>
          <w:rStyle w:val="underline"/>
          <w:b w:val="0"/>
          <w:highlight w:val="yellow"/>
        </w:rPr>
        <w:t>only an unregenerate barbarian could fail to recognize the irrefutable benefits of the liberal order</w:t>
      </w:r>
      <w:r w:rsidRPr="005E3EDD">
        <w:rPr>
          <w:sz w:val="16"/>
          <w:u w:val="single"/>
        </w:rPr>
        <w:t>.</w:t>
      </w:r>
      <w:r w:rsidRPr="005E3EDD">
        <w:rPr>
          <w:rStyle w:val="Emphasis"/>
          <w:i/>
          <w:iCs w:val="0"/>
        </w:rPr>
        <w:t xml:space="preserve"> </w:t>
      </w:r>
    </w:p>
    <w:p w14:paraId="7F947B9E" w14:textId="17AB9BDD" w:rsidR="0084664A" w:rsidRPr="0046113F" w:rsidRDefault="0084664A" w:rsidP="0046113F">
      <w:pPr>
        <w:pStyle w:val="Heading4"/>
      </w:pPr>
      <w:r w:rsidRPr="0046113F">
        <w:t>Borders are inevitable - the alt/counterp</w:t>
      </w:r>
      <w:r w:rsidR="0046113F">
        <w:t>lan</w:t>
      </w:r>
      <w:r w:rsidRPr="0046113F">
        <w:t xml:space="preserve"> fails - borders are ontologically entrenched in human perception of difference.  The 1AC is not an apology for the status quo but engages in an ethical act that resolves the problems of the </w:t>
      </w:r>
      <w:proofErr w:type="spellStart"/>
      <w:r w:rsidR="00AF684F" w:rsidRPr="0046113F">
        <w:t>squo</w:t>
      </w:r>
      <w:proofErr w:type="spellEnd"/>
      <w:r w:rsidRPr="0046113F">
        <w:t>.</w:t>
      </w:r>
    </w:p>
    <w:p w14:paraId="7E575FBF" w14:textId="77777777" w:rsidR="0084664A" w:rsidRPr="005E3EDD" w:rsidRDefault="0084664A" w:rsidP="0084664A">
      <w:pPr>
        <w:rPr>
          <w:sz w:val="16"/>
          <w:szCs w:val="16"/>
        </w:rPr>
      </w:pPr>
      <w:r w:rsidRPr="005E3EDD">
        <w:rPr>
          <w:rStyle w:val="cite"/>
        </w:rPr>
        <w:t>Williams 3</w:t>
      </w:r>
      <w:r w:rsidRPr="005E3EDD">
        <w:rPr>
          <w:sz w:val="16"/>
          <w:szCs w:val="16"/>
        </w:rPr>
        <w:t xml:space="preserve"> </w:t>
      </w:r>
      <w:r w:rsidRPr="005E3EDD">
        <w:t xml:space="preserve">(John, Senior Lecturer at the University of Durham, “Territorial Borders, International Ethics and Geography: Do Good Fences Still Make Good </w:t>
      </w:r>
      <w:proofErr w:type="spellStart"/>
      <w:r w:rsidRPr="005E3EDD">
        <w:t>Neighbours</w:t>
      </w:r>
      <w:proofErr w:type="spellEnd"/>
      <w:r w:rsidRPr="005E3EDD">
        <w:t>?,” Geopolitics, Summer, pgs. 37-40, 2003)</w:t>
      </w:r>
      <w:r w:rsidRPr="005E3EDD">
        <w:rPr>
          <w:sz w:val="16"/>
          <w:szCs w:val="16"/>
        </w:rPr>
        <w:t xml:space="preserve"> </w:t>
      </w:r>
    </w:p>
    <w:p w14:paraId="16B8B19D" w14:textId="78885E47" w:rsidR="0084664A" w:rsidRPr="005E3EDD" w:rsidRDefault="0084664A" w:rsidP="0084664A">
      <w:pPr>
        <w:rPr>
          <w:rStyle w:val="Emphasis"/>
          <w:i/>
          <w:iCs w:val="0"/>
        </w:rPr>
      </w:pPr>
      <w:r w:rsidRPr="005E3EDD">
        <w:rPr>
          <w:sz w:val="16"/>
        </w:rPr>
        <w:t xml:space="preserve">Thus a more hermeneutic approach than </w:t>
      </w:r>
      <w:proofErr w:type="spellStart"/>
      <w:r w:rsidRPr="005E3EDD">
        <w:rPr>
          <w:sz w:val="16"/>
        </w:rPr>
        <w:t>Finnemore</w:t>
      </w:r>
      <w:proofErr w:type="spellEnd"/>
      <w:r w:rsidRPr="005E3EDD">
        <w:rPr>
          <w:sz w:val="16"/>
        </w:rPr>
        <w:t xml:space="preserve"> and </w:t>
      </w:r>
      <w:proofErr w:type="spellStart"/>
      <w:r w:rsidRPr="005E3EDD">
        <w:rPr>
          <w:sz w:val="16"/>
        </w:rPr>
        <w:t>Sikkink’s</w:t>
      </w:r>
      <w:proofErr w:type="spellEnd"/>
      <w:r w:rsidRPr="005E3EDD">
        <w:rPr>
          <w:sz w:val="16"/>
        </w:rPr>
        <w:t xml:space="preserve"> to norms in constructivism offers an account of the normatively charged and ethically important role of the rules, norms and principles of </w:t>
      </w:r>
      <w:proofErr w:type="spellStart"/>
      <w:r w:rsidRPr="005E3EDD">
        <w:rPr>
          <w:sz w:val="16"/>
        </w:rPr>
        <w:t>behaviour</w:t>
      </w:r>
      <w:proofErr w:type="spellEnd"/>
      <w:r w:rsidRPr="005E3EDD">
        <w:rPr>
          <w:sz w:val="16"/>
        </w:rPr>
        <w:t xml:space="preserve"> that states have evolved through practice over a substantial historical period. </w:t>
      </w:r>
      <w:r w:rsidRPr="0084664A">
        <w:rPr>
          <w:rStyle w:val="underline"/>
          <w:b w:val="0"/>
          <w:highlight w:val="yellow"/>
        </w:rPr>
        <w:t>It is possible to engage in</w:t>
      </w:r>
      <w:r w:rsidRPr="005E3EDD">
        <w:rPr>
          <w:rStyle w:val="underline"/>
          <w:b w:val="0"/>
        </w:rPr>
        <w:t xml:space="preserve"> a</w:t>
      </w:r>
      <w:r w:rsidRPr="005E3EDD">
        <w:rPr>
          <w:sz w:val="16"/>
        </w:rPr>
        <w:t xml:space="preserve"> critical </w:t>
      </w:r>
      <w:r w:rsidRPr="0084664A">
        <w:rPr>
          <w:rStyle w:val="underline"/>
          <w:b w:val="0"/>
          <w:highlight w:val="yellow"/>
        </w:rPr>
        <w:t>ethical investigation of territorial borders</w:t>
      </w:r>
      <w:r w:rsidRPr="005E3EDD">
        <w:rPr>
          <w:sz w:val="16"/>
        </w:rPr>
        <w:t xml:space="preserve"> as fences </w:t>
      </w:r>
      <w:r w:rsidRPr="0084664A">
        <w:rPr>
          <w:rStyle w:val="underline"/>
          <w:b w:val="0"/>
          <w:highlight w:val="yellow"/>
        </w:rPr>
        <w:t>that reflects the ontological sedimentation</w:t>
      </w:r>
      <w:r w:rsidRPr="005E3EDD">
        <w:rPr>
          <w:rStyle w:val="underline"/>
          <w:b w:val="0"/>
        </w:rPr>
        <w:t xml:space="preserve"> of these</w:t>
      </w:r>
      <w:r w:rsidRPr="005E3EDD">
        <w:rPr>
          <w:sz w:val="16"/>
        </w:rPr>
        <w:t xml:space="preserve"> foundational  </w:t>
      </w:r>
      <w:r w:rsidRPr="005E3EDD">
        <w:rPr>
          <w:rStyle w:val="underline"/>
          <w:b w:val="0"/>
        </w:rPr>
        <w:t>elements</w:t>
      </w:r>
      <w:r w:rsidRPr="005E3EDD">
        <w:rPr>
          <w:sz w:val="16"/>
        </w:rPr>
        <w:t xml:space="preserve"> of the international system, </w:t>
      </w:r>
      <w:r w:rsidRPr="0084664A">
        <w:rPr>
          <w:rStyle w:val="underline"/>
          <w:b w:val="0"/>
          <w:highlight w:val="yellow"/>
        </w:rPr>
        <w:t>but</w:t>
      </w:r>
      <w:r w:rsidRPr="005E3EDD">
        <w:rPr>
          <w:rStyle w:val="underline"/>
          <w:b w:val="0"/>
        </w:rPr>
        <w:t xml:space="preserve"> that </w:t>
      </w:r>
      <w:r w:rsidRPr="00A16D0C">
        <w:rPr>
          <w:rStyle w:val="Emphasis"/>
          <w:highlight w:val="yellow"/>
        </w:rPr>
        <w:t>does not have to</w:t>
      </w:r>
      <w:r w:rsidRPr="0084664A">
        <w:rPr>
          <w:rStyle w:val="underline"/>
          <w:b w:val="0"/>
          <w:highlight w:val="yellow"/>
        </w:rPr>
        <w:t xml:space="preserve"> become an </w:t>
      </w:r>
      <w:r w:rsidRPr="00A16D0C">
        <w:rPr>
          <w:rStyle w:val="Emphasis"/>
          <w:highlight w:val="yellow"/>
        </w:rPr>
        <w:t>apologia for the status quo</w:t>
      </w:r>
      <w:r w:rsidRPr="0084664A">
        <w:rPr>
          <w:sz w:val="16"/>
          <w:highlight w:val="yellow"/>
        </w:rPr>
        <w:t>.</w:t>
      </w:r>
      <w:r w:rsidRPr="005E3EDD">
        <w:rPr>
          <w:sz w:val="16"/>
        </w:rPr>
        <w:t xml:space="preserve"> Ontological assumptions are essential to any enquiry and they ought to be self-consciously made. However, a postpositivist ethics interrogating the immanent ethical potential of the world as it has been constructed needs these assumptions to reflect the here and now. A neo-classical constructivism, allied to an awareness of the importance and implication of methodological choices indebted to more ontologically minimalist positions, offers a useful mechanism for ethical investigation into territorial borders. Defending the Ethics of Territorial Borders The foregoing discussion leads us to two issues to discuss in relation to developing a partial and limited </w:t>
      </w:r>
      <w:proofErr w:type="spellStart"/>
      <w:r w:rsidRPr="005E3EDD">
        <w:rPr>
          <w:sz w:val="16"/>
        </w:rPr>
        <w:t>defence</w:t>
      </w:r>
      <w:proofErr w:type="spellEnd"/>
      <w:r w:rsidRPr="005E3EDD">
        <w:rPr>
          <w:sz w:val="16"/>
        </w:rPr>
        <w:t xml:space="preserve"> of the ethics of territorial borders. The ontological strength of territorial borders leads to questions about the ethical component of the depth of practice that supports this. Here, the article wishes to point to evidence that borders of some sort, including territorial borders, are deeply rooted in ethics. The second ethical issue that arises relates to the </w:t>
      </w:r>
      <w:proofErr w:type="spellStart"/>
      <w:r w:rsidRPr="005E3EDD">
        <w:rPr>
          <w:sz w:val="16"/>
        </w:rPr>
        <w:t>defence</w:t>
      </w:r>
      <w:proofErr w:type="spellEnd"/>
      <w:r w:rsidRPr="005E3EDD">
        <w:rPr>
          <w:sz w:val="16"/>
        </w:rPr>
        <w:t xml:space="preserve"> of a neo-classical constructivist mode of enquiry into international relations. This is an ethically consequentialist account that looks at the desirable elements of practice that flow from the more fundamental ethical role of borders. Turning to the first of these tasks, </w:t>
      </w:r>
      <w:r w:rsidRPr="0084664A">
        <w:rPr>
          <w:rStyle w:val="underline"/>
          <w:b w:val="0"/>
          <w:highlight w:val="yellow"/>
        </w:rPr>
        <w:t>it is implausible to assert</w:t>
      </w:r>
      <w:r w:rsidRPr="005E3EDD">
        <w:rPr>
          <w:rStyle w:val="underline"/>
          <w:b w:val="0"/>
        </w:rPr>
        <w:t xml:space="preserve"> that</w:t>
      </w:r>
      <w:r w:rsidRPr="005E3EDD">
        <w:rPr>
          <w:sz w:val="16"/>
        </w:rPr>
        <w:t xml:space="preserve"> institutions as enduring as </w:t>
      </w:r>
      <w:r w:rsidRPr="0084664A">
        <w:rPr>
          <w:rStyle w:val="underline"/>
          <w:b w:val="0"/>
          <w:highlight w:val="yellow"/>
        </w:rPr>
        <w:t>territorial borders</w:t>
      </w:r>
      <w:r w:rsidRPr="005E3EDD">
        <w:rPr>
          <w:sz w:val="16"/>
        </w:rPr>
        <w:t xml:space="preserve">-as-fences inextricably </w:t>
      </w:r>
      <w:r w:rsidRPr="0084664A">
        <w:rPr>
          <w:rStyle w:val="underline"/>
          <w:b w:val="0"/>
          <w:highlight w:val="yellow"/>
        </w:rPr>
        <w:t xml:space="preserve">linked to the sovereign state have endured for </w:t>
      </w:r>
      <w:r w:rsidRPr="00A16D0C">
        <w:rPr>
          <w:rStyle w:val="Emphasis"/>
          <w:highlight w:val="yellow"/>
        </w:rPr>
        <w:t>so long and are so entrenched</w:t>
      </w:r>
      <w:r w:rsidRPr="0084664A">
        <w:rPr>
          <w:rStyle w:val="underline"/>
          <w:b w:val="0"/>
          <w:highlight w:val="yellow"/>
        </w:rPr>
        <w:t xml:space="preserve"> unless borders are</w:t>
      </w:r>
      <w:r w:rsidRPr="005E3EDD">
        <w:rPr>
          <w:sz w:val="16"/>
        </w:rPr>
        <w:t xml:space="preserve"> in some way </w:t>
      </w:r>
      <w:r w:rsidRPr="0084664A">
        <w:rPr>
          <w:rStyle w:val="underline"/>
          <w:b w:val="0"/>
          <w:highlight w:val="yellow"/>
        </w:rPr>
        <w:t xml:space="preserve">representative of </w:t>
      </w:r>
      <w:r w:rsidRPr="00A16D0C">
        <w:rPr>
          <w:rStyle w:val="Emphasis"/>
          <w:highlight w:val="yellow"/>
        </w:rPr>
        <w:t>a need for division</w:t>
      </w:r>
      <w:r w:rsidRPr="0084664A">
        <w:rPr>
          <w:rStyle w:val="underline"/>
          <w:b w:val="0"/>
          <w:highlight w:val="yellow"/>
        </w:rPr>
        <w:t xml:space="preserve"> in human ethical life</w:t>
      </w:r>
      <w:r w:rsidRPr="005E3EDD">
        <w:rPr>
          <w:sz w:val="16"/>
        </w:rPr>
        <w:t xml:space="preserve">. There is evidence in both the material already surveyed and from elsewhere in normative and ethical accounts of division, distinction and differentiation to support the idea that the ontological strength of territorial borders in international relations can be connected to a </w:t>
      </w:r>
      <w:proofErr w:type="spellStart"/>
      <w:r w:rsidRPr="005E3EDD">
        <w:rPr>
          <w:sz w:val="16"/>
        </w:rPr>
        <w:t>deeprooted</w:t>
      </w:r>
      <w:proofErr w:type="spellEnd"/>
      <w:r w:rsidRPr="005E3EDD">
        <w:rPr>
          <w:sz w:val="16"/>
        </w:rPr>
        <w:t xml:space="preserve"> need for division in human ethical life. In relation to the material at the heart of this paper, territorial borders are synonymous with division. ‘Boundaries, by definition, constitute lines of separation or contact. … The point of contact or separation usually creates an “us” and an “Other” identity.’62 In their </w:t>
      </w:r>
      <w:proofErr w:type="spellStart"/>
      <w:r w:rsidRPr="005E3EDD">
        <w:rPr>
          <w:sz w:val="16"/>
        </w:rPr>
        <w:t>idealised</w:t>
      </w:r>
      <w:proofErr w:type="spellEnd"/>
      <w:r w:rsidRPr="005E3EDD">
        <w:rPr>
          <w:sz w:val="16"/>
        </w:rPr>
        <w:t xml:space="preserve"> essentialism they divide zones of sovereign control; they divide inside from outside; they divide foreign from domestic; they divide our identities as citizens; they divide national communities; they divide those to whom we owe primary allegiance from those who come second (if anywhere) in moral calculation; they divide us from them. </w:t>
      </w:r>
      <w:r w:rsidRPr="005E3EDD">
        <w:rPr>
          <w:rStyle w:val="underline"/>
          <w:b w:val="0"/>
        </w:rPr>
        <w:t xml:space="preserve">The </w:t>
      </w:r>
      <w:r w:rsidRPr="00A16D0C">
        <w:rPr>
          <w:rStyle w:val="Emphasis"/>
          <w:highlight w:val="yellow"/>
        </w:rPr>
        <w:t>endurance of borders</w:t>
      </w:r>
      <w:r w:rsidRPr="005E3EDD">
        <w:rPr>
          <w:sz w:val="16"/>
        </w:rPr>
        <w:t xml:space="preserve"> and boundaries in human society, whether they be territorial borders or otherwise</w:t>
      </w:r>
      <w:r w:rsidRPr="0084664A">
        <w:rPr>
          <w:sz w:val="16"/>
          <w:highlight w:val="yellow"/>
        </w:rPr>
        <w:t xml:space="preserve">, </w:t>
      </w:r>
      <w:r w:rsidRPr="0084664A">
        <w:rPr>
          <w:rStyle w:val="underline"/>
          <w:b w:val="0"/>
          <w:highlight w:val="yellow"/>
        </w:rPr>
        <w:t>implies that borders and the need to create an ‘us’ and an ‘other’ are</w:t>
      </w:r>
      <w:r w:rsidRPr="005E3EDD">
        <w:rPr>
          <w:sz w:val="16"/>
        </w:rPr>
        <w:t xml:space="preserve"> very </w:t>
      </w:r>
      <w:r w:rsidRPr="00A16D0C">
        <w:rPr>
          <w:rStyle w:val="Emphasis"/>
          <w:highlight w:val="yellow"/>
        </w:rPr>
        <w:t>powerfully entrenched</w:t>
      </w:r>
      <w:r w:rsidRPr="0084664A">
        <w:rPr>
          <w:rStyle w:val="underline"/>
          <w:b w:val="0"/>
          <w:highlight w:val="yellow"/>
        </w:rPr>
        <w:t xml:space="preserve"> in human relations and our ability to identify and understand ourselves</w:t>
      </w:r>
      <w:r w:rsidRPr="005E3EDD">
        <w:rPr>
          <w:sz w:val="16"/>
        </w:rPr>
        <w:t xml:space="preserve">. The critique of reified sovereign territoriality in political geography does not lead to the abandonment of territorial borders. Instead they are reinterpreted as features of hegemony, for Agnew and Corbridge, of power for </w:t>
      </w:r>
      <w:proofErr w:type="spellStart"/>
      <w:r w:rsidRPr="005E3EDD">
        <w:rPr>
          <w:sz w:val="16"/>
        </w:rPr>
        <w:t>Tuathail</w:t>
      </w:r>
      <w:proofErr w:type="spellEnd"/>
      <w:r w:rsidRPr="005E3EDD">
        <w:rPr>
          <w:sz w:val="16"/>
        </w:rPr>
        <w:t xml:space="preserve"> and of identity for Newman, requiring the re-</w:t>
      </w:r>
      <w:proofErr w:type="spellStart"/>
      <w:r w:rsidRPr="005E3EDD">
        <w:rPr>
          <w:sz w:val="16"/>
        </w:rPr>
        <w:t>territorialisation</w:t>
      </w:r>
      <w:proofErr w:type="spellEnd"/>
      <w:r w:rsidRPr="005E3EDD">
        <w:rPr>
          <w:sz w:val="16"/>
        </w:rPr>
        <w:t xml:space="preserve">, rather than the </w:t>
      </w:r>
      <w:proofErr w:type="spellStart"/>
      <w:r w:rsidRPr="005E3EDD">
        <w:rPr>
          <w:sz w:val="16"/>
        </w:rPr>
        <w:t>deterritorialisation</w:t>
      </w:r>
      <w:proofErr w:type="spellEnd"/>
      <w:r w:rsidRPr="005E3EDD">
        <w:rPr>
          <w:sz w:val="16"/>
        </w:rPr>
        <w:t xml:space="preserve">, of social life under conditions of </w:t>
      </w:r>
      <w:proofErr w:type="spellStart"/>
      <w:r w:rsidRPr="005E3EDD">
        <w:rPr>
          <w:sz w:val="16"/>
        </w:rPr>
        <w:t>globalisation</w:t>
      </w:r>
      <w:proofErr w:type="spellEnd"/>
      <w:r w:rsidRPr="005E3EDD">
        <w:rPr>
          <w:sz w:val="16"/>
        </w:rPr>
        <w:t xml:space="preserve">. The anthropological work of </w:t>
      </w:r>
      <w:proofErr w:type="spellStart"/>
      <w:r w:rsidRPr="005E3EDD">
        <w:rPr>
          <w:sz w:val="16"/>
        </w:rPr>
        <w:t>Donnan</w:t>
      </w:r>
      <w:proofErr w:type="spellEnd"/>
      <w:r w:rsidRPr="005E3EDD">
        <w:rPr>
          <w:sz w:val="16"/>
        </w:rPr>
        <w:t xml:space="preserve"> and Wilson points to the need for boundary distinctions between social groups and the vital role that these play in the maintenance and development of identity.63 Frances </w:t>
      </w:r>
      <w:proofErr w:type="spellStart"/>
      <w:r w:rsidRPr="005E3EDD">
        <w:rPr>
          <w:sz w:val="16"/>
        </w:rPr>
        <w:t>Harbour’s</w:t>
      </w:r>
      <w:proofErr w:type="spellEnd"/>
      <w:r w:rsidRPr="005E3EDD">
        <w:rPr>
          <w:sz w:val="16"/>
        </w:rPr>
        <w:t xml:space="preserve"> survey of universal ethical propositions, also drawing on anthropological work, suggests a necessary division in human ethical life. By extension, the power-riddled, historically conditioned, accident prone and even arbitrary, careless or plain misguided creation of territorial borders does have deep roots. Borders, including territorial borders, may be inescapable in international politics not just for reasons of power, but for reasons of right, too. Recalling Hutching’s injunction not to separate these into essentially incommensurable categories of thought we can argue that the weight of evidence about the ubiquity of borders points to their being a necessary part of human life, and a basic category of ethical thought about that life. Philosophical weight can also be brought to bear in </w:t>
      </w:r>
      <w:proofErr w:type="spellStart"/>
      <w:r w:rsidRPr="005E3EDD">
        <w:rPr>
          <w:sz w:val="16"/>
        </w:rPr>
        <w:t>defence</w:t>
      </w:r>
      <w:proofErr w:type="spellEnd"/>
      <w:r w:rsidRPr="005E3EDD">
        <w:rPr>
          <w:sz w:val="16"/>
        </w:rPr>
        <w:t xml:space="preserve"> of a view of borders and boundaries as being part of the human condition through the work of Hannah Arendt. She famously argued that ‘we are all the same, that is, human, in such a way that nobody is ever the same as anyone else who lived, lives or will live’.64 The unique, distinctive individual finds their </w:t>
      </w:r>
      <w:proofErr w:type="spellStart"/>
      <w:r w:rsidRPr="005E3EDD">
        <w:rPr>
          <w:sz w:val="16"/>
        </w:rPr>
        <w:t>selfunderstanding</w:t>
      </w:r>
      <w:proofErr w:type="spellEnd"/>
      <w:r w:rsidRPr="005E3EDD">
        <w:rPr>
          <w:sz w:val="16"/>
        </w:rPr>
        <w:t xml:space="preserve"> through interaction with fellow human beings with whom they share community and in spaces where they can meet as equals. This equality importantly includes an equality of community membership granting them a set of shared ideas, experiences and values, rather than some sort of de-</w:t>
      </w:r>
      <w:proofErr w:type="spellStart"/>
      <w:r w:rsidRPr="005E3EDD">
        <w:rPr>
          <w:sz w:val="16"/>
        </w:rPr>
        <w:t>contextualised</w:t>
      </w:r>
      <w:proofErr w:type="spellEnd"/>
      <w:r w:rsidRPr="005E3EDD">
        <w:rPr>
          <w:sz w:val="16"/>
        </w:rPr>
        <w:t xml:space="preserve"> equality such as that experienced behind a Rawlsian veil of ignorance.65 Arendt’s account </w:t>
      </w:r>
      <w:proofErr w:type="spellStart"/>
      <w:r w:rsidRPr="005E3EDD">
        <w:rPr>
          <w:sz w:val="16"/>
        </w:rPr>
        <w:t>emphasises</w:t>
      </w:r>
      <w:proofErr w:type="spellEnd"/>
      <w:r w:rsidRPr="005E3EDD">
        <w:rPr>
          <w:sz w:val="16"/>
        </w:rPr>
        <w:t xml:space="preserve"> the requirement for communities to retain their distinctiveness from one another, including through the use of borders and boundaries. [H]</w:t>
      </w:r>
      <w:proofErr w:type="spellStart"/>
      <w:r w:rsidRPr="005E3EDD">
        <w:rPr>
          <w:sz w:val="16"/>
        </w:rPr>
        <w:t>uman</w:t>
      </w:r>
      <w:proofErr w:type="spellEnd"/>
      <w:r w:rsidRPr="005E3EDD">
        <w:rPr>
          <w:sz w:val="16"/>
        </w:rPr>
        <w:t xml:space="preserve"> dignity needs a new guarantee which can be found only in a new political principle, in a new law on earth, whose validity this time must comprehend the whole of humanity while its power must remain strictly limited, rooted in and controlled by newly defined territorial entities.66 In simple terms, </w:t>
      </w:r>
      <w:r w:rsidRPr="005E3EDD">
        <w:rPr>
          <w:rStyle w:val="underline"/>
          <w:b w:val="0"/>
        </w:rPr>
        <w:t>borders can be seen as</w:t>
      </w:r>
      <w:r w:rsidRPr="005E3EDD">
        <w:rPr>
          <w:sz w:val="16"/>
        </w:rPr>
        <w:t xml:space="preserve"> either being prior to and </w:t>
      </w:r>
      <w:r w:rsidRPr="005E3EDD">
        <w:rPr>
          <w:rStyle w:val="underline"/>
          <w:b w:val="0"/>
        </w:rPr>
        <w:t>creative of difference</w:t>
      </w:r>
      <w:r w:rsidRPr="005E3EDD">
        <w:rPr>
          <w:u w:val="single"/>
        </w:rPr>
        <w:t>,</w:t>
      </w:r>
      <w:r w:rsidRPr="005E3EDD">
        <w:rPr>
          <w:b/>
        </w:rPr>
        <w:t xml:space="preserve"> </w:t>
      </w:r>
      <w:r w:rsidRPr="005E3EDD">
        <w:rPr>
          <w:rStyle w:val="underline"/>
          <w:b w:val="0"/>
        </w:rPr>
        <w:t>or that difference is</w:t>
      </w:r>
      <w:r w:rsidRPr="005E3EDD">
        <w:rPr>
          <w:sz w:val="16"/>
        </w:rPr>
        <w:t xml:space="preserve"> prior to and </w:t>
      </w:r>
      <w:r w:rsidRPr="005E3EDD">
        <w:rPr>
          <w:rStyle w:val="underline"/>
          <w:b w:val="0"/>
        </w:rPr>
        <w:t>creative of borders</w:t>
      </w:r>
      <w:r w:rsidRPr="005E3EDD">
        <w:rPr>
          <w:b/>
          <w:u w:val="single"/>
        </w:rPr>
        <w:t xml:space="preserve">. </w:t>
      </w:r>
      <w:r w:rsidRPr="005E3EDD">
        <w:rPr>
          <w:rStyle w:val="underline"/>
          <w:b w:val="0"/>
        </w:rPr>
        <w:t>This</w:t>
      </w:r>
      <w:r w:rsidRPr="005E3EDD">
        <w:rPr>
          <w:sz w:val="16"/>
        </w:rPr>
        <w:t xml:space="preserve"> stark juxtaposition of opposites </w:t>
      </w:r>
      <w:r w:rsidRPr="005E3EDD">
        <w:rPr>
          <w:rStyle w:val="underline"/>
          <w:b w:val="0"/>
        </w:rPr>
        <w:t xml:space="preserve">is resolved in </w:t>
      </w:r>
      <w:proofErr w:type="spellStart"/>
      <w:r w:rsidRPr="005E3EDD">
        <w:rPr>
          <w:rStyle w:val="underline"/>
          <w:b w:val="0"/>
        </w:rPr>
        <w:t>favour</w:t>
      </w:r>
      <w:proofErr w:type="spellEnd"/>
      <w:r w:rsidRPr="005E3EDD">
        <w:rPr>
          <w:rStyle w:val="underline"/>
          <w:b w:val="0"/>
        </w:rPr>
        <w:t xml:space="preserve"> of the latter option by the arguments that </w:t>
      </w:r>
      <w:r w:rsidRPr="0084664A">
        <w:rPr>
          <w:rStyle w:val="underline"/>
          <w:b w:val="0"/>
          <w:highlight w:val="yellow"/>
        </w:rPr>
        <w:t xml:space="preserve">borders are social phenomena and that the human condition is </w:t>
      </w:r>
      <w:proofErr w:type="spellStart"/>
      <w:r w:rsidRPr="0084664A">
        <w:rPr>
          <w:rStyle w:val="underline"/>
          <w:b w:val="0"/>
          <w:highlight w:val="yellow"/>
        </w:rPr>
        <w:t>characterised</w:t>
      </w:r>
      <w:proofErr w:type="spellEnd"/>
      <w:r w:rsidRPr="0084664A">
        <w:rPr>
          <w:rStyle w:val="underline"/>
          <w:b w:val="0"/>
          <w:highlight w:val="yellow"/>
        </w:rPr>
        <w:t xml:space="preserve"> by an essential diversity of human beings and the necessary relationship between</w:t>
      </w:r>
      <w:r w:rsidRPr="005E3EDD">
        <w:rPr>
          <w:sz w:val="16"/>
        </w:rPr>
        <w:t xml:space="preserve"> distinctive </w:t>
      </w:r>
      <w:r w:rsidRPr="0084664A">
        <w:rPr>
          <w:rStyle w:val="underline"/>
          <w:b w:val="0"/>
          <w:highlight w:val="yellow"/>
        </w:rPr>
        <w:t>individuals and</w:t>
      </w:r>
      <w:r w:rsidRPr="005E3EDD">
        <w:rPr>
          <w:sz w:val="16"/>
        </w:rPr>
        <w:t xml:space="preserve"> </w:t>
      </w:r>
      <w:r w:rsidRPr="0084664A">
        <w:rPr>
          <w:sz w:val="16"/>
          <w:highlight w:val="yellow"/>
        </w:rPr>
        <w:t xml:space="preserve">their </w:t>
      </w:r>
      <w:r w:rsidRPr="0084664A">
        <w:rPr>
          <w:rStyle w:val="underline"/>
          <w:b w:val="0"/>
          <w:highlight w:val="yellow"/>
        </w:rPr>
        <w:t>communities</w:t>
      </w:r>
      <w:r w:rsidRPr="005E3EDD">
        <w:rPr>
          <w:b/>
          <w:u w:val="single"/>
        </w:rPr>
        <w:t xml:space="preserve">. </w:t>
      </w:r>
      <w:r w:rsidRPr="005E3EDD">
        <w:rPr>
          <w:rStyle w:val="underline"/>
          <w:b w:val="0"/>
        </w:rPr>
        <w:t xml:space="preserve">The </w:t>
      </w:r>
      <w:r w:rsidRPr="00A16D0C">
        <w:rPr>
          <w:rStyle w:val="Emphasis"/>
          <w:highlight w:val="yellow"/>
        </w:rPr>
        <w:t>durability</w:t>
      </w:r>
      <w:r w:rsidRPr="005E3EDD">
        <w:rPr>
          <w:sz w:val="16"/>
        </w:rPr>
        <w:t xml:space="preserve"> and depth of sedimentation </w:t>
      </w:r>
      <w:r w:rsidRPr="0084664A">
        <w:rPr>
          <w:rStyle w:val="underline"/>
          <w:b w:val="0"/>
          <w:highlight w:val="yellow"/>
        </w:rPr>
        <w:t>of territorial borders</w:t>
      </w:r>
      <w:r w:rsidRPr="005E3EDD">
        <w:rPr>
          <w:rStyle w:val="underline"/>
        </w:rPr>
        <w:t xml:space="preserve"> </w:t>
      </w:r>
      <w:r w:rsidRPr="005E3EDD">
        <w:rPr>
          <w:sz w:val="16"/>
        </w:rPr>
        <w:t xml:space="preserve">as fences </w:t>
      </w:r>
      <w:r w:rsidRPr="0084664A">
        <w:rPr>
          <w:rStyle w:val="underline"/>
          <w:b w:val="0"/>
          <w:highlight w:val="yellow"/>
        </w:rPr>
        <w:t>suggest that division</w:t>
      </w:r>
      <w:r w:rsidRPr="005E3EDD">
        <w:rPr>
          <w:sz w:val="16"/>
        </w:rPr>
        <w:t>, and division on a territorial basis</w:t>
      </w:r>
      <w:r w:rsidRPr="0084664A">
        <w:rPr>
          <w:sz w:val="16"/>
          <w:highlight w:val="yellow"/>
        </w:rPr>
        <w:t xml:space="preserve">, </w:t>
      </w:r>
      <w:r w:rsidRPr="0084664A">
        <w:rPr>
          <w:rStyle w:val="underline"/>
          <w:b w:val="0"/>
          <w:highlight w:val="yellow"/>
        </w:rPr>
        <w:t xml:space="preserve">speaks to a </w:t>
      </w:r>
      <w:proofErr w:type="spellStart"/>
      <w:r w:rsidRPr="00A16D0C">
        <w:rPr>
          <w:rStyle w:val="Emphasis"/>
          <w:highlight w:val="yellow"/>
        </w:rPr>
        <w:t>deepseated</w:t>
      </w:r>
      <w:proofErr w:type="spellEnd"/>
      <w:r w:rsidRPr="00A16D0C">
        <w:rPr>
          <w:rStyle w:val="Emphasis"/>
          <w:highlight w:val="yellow"/>
        </w:rPr>
        <w:t xml:space="preserve"> need of human identity</w:t>
      </w:r>
      <w:r w:rsidRPr="00A16D0C">
        <w:rPr>
          <w:rStyle w:val="underline"/>
          <w:b w:val="0"/>
          <w:highlight w:val="yellow"/>
        </w:rPr>
        <w:t xml:space="preserve"> </w:t>
      </w:r>
      <w:r w:rsidRPr="0084664A">
        <w:rPr>
          <w:rStyle w:val="underline"/>
          <w:b w:val="0"/>
          <w:highlight w:val="yellow"/>
        </w:rPr>
        <w:t>and</w:t>
      </w:r>
      <w:r w:rsidRPr="005E3EDD">
        <w:rPr>
          <w:sz w:val="16"/>
        </w:rPr>
        <w:t xml:space="preserve"> also in human </w:t>
      </w:r>
      <w:r w:rsidRPr="0084664A">
        <w:rPr>
          <w:rStyle w:val="underline"/>
          <w:b w:val="0"/>
          <w:highlight w:val="yellow"/>
        </w:rPr>
        <w:t>ethics</w:t>
      </w:r>
      <w:r w:rsidRPr="005E3EDD">
        <w:rPr>
          <w:sz w:val="16"/>
        </w:rPr>
        <w:t xml:space="preserve">. We need to have reasons for granting a privileged position to some that is not available to others, perhaps in the form of </w:t>
      </w:r>
      <w:proofErr w:type="spellStart"/>
      <w:r w:rsidRPr="005E3EDD">
        <w:rPr>
          <w:sz w:val="16"/>
        </w:rPr>
        <w:t>recognising</w:t>
      </w:r>
      <w:proofErr w:type="spellEnd"/>
      <w:r w:rsidRPr="005E3EDD">
        <w:rPr>
          <w:sz w:val="16"/>
        </w:rPr>
        <w:t xml:space="preserve"> rights and duties of special beneficence, and accepting that proximity, both geographical and emotional, and location upon one side of the line on the map or the other, does make a difference.67 Territorial division in the form of states is an important, but certainly not the only, aspect of this. The endurance of the territorial border-as-fence as the primary mechanism for division in international politics cannot, though, be treated as prima facie ethically irrelevant or straightforwardly contingent. However, its position as a social phenomenon also means that the creation and re-creation of the border-</w:t>
      </w:r>
      <w:proofErr w:type="spellStart"/>
      <w:r w:rsidRPr="005E3EDD">
        <w:rPr>
          <w:sz w:val="16"/>
        </w:rPr>
        <w:t>asfence</w:t>
      </w:r>
      <w:proofErr w:type="spellEnd"/>
      <w:r w:rsidRPr="005E3EDD">
        <w:rPr>
          <w:sz w:val="16"/>
        </w:rPr>
        <w:t xml:space="preserve"> has to be held up to constant ethical questioning and critique. The arguments of tradition, culture and precedent as to who is to count and who is not, who is to be a citizen and who is not, what the role of territory ought to be and how it should be delimited cannot be taken for granted.68 As the normative theorists insist, a part of ethical analysis and enquiry is </w:t>
      </w:r>
      <w:r w:rsidRPr="0084664A">
        <w:rPr>
          <w:rStyle w:val="underline"/>
          <w:b w:val="0"/>
          <w:highlight w:val="yellow"/>
        </w:rPr>
        <w:t>to</w:t>
      </w:r>
      <w:r w:rsidRPr="005E3EDD">
        <w:rPr>
          <w:sz w:val="16"/>
        </w:rPr>
        <w:t xml:space="preserve"> constantly </w:t>
      </w:r>
      <w:r w:rsidRPr="0084664A">
        <w:rPr>
          <w:rStyle w:val="underline"/>
          <w:b w:val="0"/>
          <w:highlight w:val="yellow"/>
        </w:rPr>
        <w:t>question</w:t>
      </w:r>
      <w:r w:rsidRPr="005E3EDD">
        <w:rPr>
          <w:sz w:val="16"/>
        </w:rPr>
        <w:t xml:space="preserve"> dominant ethical arguments. This may be crucial in exploring </w:t>
      </w:r>
      <w:r w:rsidRPr="005E3EDD">
        <w:rPr>
          <w:rStyle w:val="underline"/>
          <w:b w:val="0"/>
        </w:rPr>
        <w:t>the</w:t>
      </w:r>
      <w:r w:rsidRPr="005E3EDD">
        <w:rPr>
          <w:sz w:val="16"/>
        </w:rPr>
        <w:t xml:space="preserve"> current </w:t>
      </w:r>
      <w:r w:rsidRPr="00A16D0C">
        <w:rPr>
          <w:rStyle w:val="underline"/>
          <w:b w:val="0"/>
          <w:highlight w:val="yellow"/>
        </w:rPr>
        <w:t>location of territorial borders</w:t>
      </w:r>
      <w:r w:rsidRPr="005E3EDD">
        <w:rPr>
          <w:rStyle w:val="underline"/>
          <w:b w:val="0"/>
        </w:rPr>
        <w:t xml:space="preserve"> and the</w:t>
      </w:r>
      <w:r w:rsidRPr="005E3EDD">
        <w:rPr>
          <w:sz w:val="16"/>
        </w:rPr>
        <w:t xml:space="preserve"> enunciation of the </w:t>
      </w:r>
      <w:r w:rsidRPr="005E3EDD">
        <w:rPr>
          <w:rStyle w:val="underline"/>
          <w:b w:val="0"/>
        </w:rPr>
        <w:t>role that they play</w:t>
      </w:r>
      <w:r w:rsidRPr="005E3EDD">
        <w:rPr>
          <w:sz w:val="16"/>
        </w:rPr>
        <w:t xml:space="preserve">, but such a critique </w:t>
      </w:r>
      <w:r w:rsidRPr="00A16D0C">
        <w:rPr>
          <w:rStyle w:val="underline"/>
          <w:b w:val="0"/>
          <w:highlight w:val="yellow"/>
        </w:rPr>
        <w:t>may not be able to land an ethical knock-out blow upon a feature of</w:t>
      </w:r>
      <w:r w:rsidRPr="005E3EDD">
        <w:rPr>
          <w:rStyle w:val="underline"/>
          <w:b w:val="0"/>
        </w:rPr>
        <w:t xml:space="preserve"> </w:t>
      </w:r>
      <w:r w:rsidRPr="005E3EDD">
        <w:rPr>
          <w:sz w:val="16"/>
        </w:rPr>
        <w:t xml:space="preserve">human </w:t>
      </w:r>
      <w:r w:rsidRPr="00A16D0C">
        <w:rPr>
          <w:rStyle w:val="underline"/>
          <w:b w:val="0"/>
          <w:highlight w:val="yellow"/>
        </w:rPr>
        <w:t>ethical thought</w:t>
      </w:r>
      <w:r w:rsidRPr="005E3EDD">
        <w:rPr>
          <w:sz w:val="16"/>
        </w:rPr>
        <w:t xml:space="preserve"> and life </w:t>
      </w:r>
      <w:r w:rsidRPr="00A16D0C">
        <w:rPr>
          <w:rStyle w:val="underline"/>
          <w:b w:val="0"/>
          <w:highlight w:val="yellow"/>
        </w:rPr>
        <w:t>that seems</w:t>
      </w:r>
      <w:r w:rsidRPr="005E3EDD">
        <w:rPr>
          <w:sz w:val="16"/>
        </w:rPr>
        <w:t xml:space="preserve"> to be </w:t>
      </w:r>
      <w:r w:rsidRPr="00A16D0C">
        <w:rPr>
          <w:rStyle w:val="Emphasis"/>
          <w:highlight w:val="yellow"/>
        </w:rPr>
        <w:t>highly durable</w:t>
      </w:r>
      <w:r w:rsidRPr="005E3EDD">
        <w:rPr>
          <w:sz w:val="16"/>
        </w:rPr>
        <w:t xml:space="preserve">. Location and role may change, but that </w:t>
      </w:r>
      <w:r w:rsidRPr="00A16D0C">
        <w:rPr>
          <w:rStyle w:val="StyleUnderline"/>
          <w:highlight w:val="yellow"/>
        </w:rPr>
        <w:t>borders</w:t>
      </w:r>
      <w:r w:rsidRPr="00A16D0C">
        <w:rPr>
          <w:rStyle w:val="StyleUnderline"/>
        </w:rPr>
        <w:t xml:space="preserve"> </w:t>
      </w:r>
      <w:r w:rsidRPr="005E3EDD">
        <w:rPr>
          <w:sz w:val="16"/>
        </w:rPr>
        <w:t xml:space="preserve">will have locations and play roles, and that these should be critically explored, </w:t>
      </w:r>
      <w:r w:rsidRPr="00A16D0C">
        <w:rPr>
          <w:rStyle w:val="StyleUnderline"/>
          <w:highlight w:val="yellow"/>
        </w:rPr>
        <w:t xml:space="preserve">may be </w:t>
      </w:r>
      <w:r w:rsidRPr="00A16D0C">
        <w:rPr>
          <w:rStyle w:val="Emphasis"/>
          <w:highlight w:val="yellow"/>
        </w:rPr>
        <w:t>a fixture</w:t>
      </w:r>
      <w:r w:rsidRPr="00A16D0C">
        <w:rPr>
          <w:rStyle w:val="StyleUnderline"/>
        </w:rPr>
        <w:t>.</w:t>
      </w:r>
      <w:r w:rsidRPr="005E3EDD">
        <w:rPr>
          <w:sz w:val="16"/>
        </w:rPr>
        <w:t xml:space="preserve"> </w:t>
      </w:r>
      <w:r w:rsidRPr="005E3EDD">
        <w:rPr>
          <w:rStyle w:val="Emphasis"/>
          <w:i/>
          <w:iCs w:val="0"/>
        </w:rPr>
        <w:br w:type="page"/>
      </w:r>
    </w:p>
    <w:p w14:paraId="68A69F9E" w14:textId="2CE24920" w:rsidR="00A16D0C" w:rsidRDefault="00A16D0C" w:rsidP="00A16D0C">
      <w:pPr>
        <w:pStyle w:val="Heading4"/>
      </w:pPr>
      <w:r w:rsidRPr="00A16D0C">
        <w:t>Perm: Do the counterplan/</w:t>
      </w:r>
      <w:proofErr w:type="spellStart"/>
      <w:r w:rsidRPr="00A16D0C">
        <w:t>kritik</w:t>
      </w:r>
      <w:proofErr w:type="spellEnd"/>
      <w:r w:rsidRPr="00A16D0C">
        <w:t>. Counterplan is plan plus open borders.</w:t>
      </w:r>
    </w:p>
    <w:p w14:paraId="001C1843" w14:textId="77777777" w:rsidR="00A16D0C" w:rsidRPr="00A16D0C" w:rsidRDefault="00A16D0C" w:rsidP="00A16D0C"/>
    <w:p w14:paraId="3788BF0F" w14:textId="3F49BC47" w:rsidR="00A16D0C" w:rsidRDefault="00A16D0C" w:rsidP="00A16D0C">
      <w:pPr>
        <w:pStyle w:val="Heading4"/>
      </w:pPr>
      <w:r>
        <w:t>Counterplan/</w:t>
      </w:r>
      <w:proofErr w:type="spellStart"/>
      <w:r>
        <w:t>kritik</w:t>
      </w:r>
      <w:proofErr w:type="spellEnd"/>
      <w:r>
        <w:t xml:space="preserve"> links to the politics </w:t>
      </w:r>
      <w:proofErr w:type="spellStart"/>
      <w:r>
        <w:t>disad</w:t>
      </w:r>
      <w:proofErr w:type="spellEnd"/>
      <w:r>
        <w:t>(s) much harder than plan (base, midterms, horse-trading). Counterplan/K alternative is far more radical than plan and will provoke a much larger political reaction).</w:t>
      </w:r>
    </w:p>
    <w:p w14:paraId="0AC8B3C2" w14:textId="50A4C349" w:rsidR="0046113F" w:rsidRDefault="0046113F" w:rsidP="0046113F"/>
    <w:p w14:paraId="5BE4AEFE" w14:textId="70341D8C" w:rsidR="0046113F" w:rsidRDefault="0046113F" w:rsidP="0046113F">
      <w:pPr>
        <w:pStyle w:val="Heading4"/>
      </w:pPr>
      <w:r w:rsidRPr="0046113F">
        <w:t>Open borders results in human commodification, worsening global income inequality.</w:t>
      </w:r>
    </w:p>
    <w:p w14:paraId="1A5E70F5" w14:textId="665A72F4" w:rsidR="0046113F" w:rsidRPr="0046113F" w:rsidRDefault="0046113F" w:rsidP="0046113F">
      <w:proofErr w:type="spellStart"/>
      <w:r w:rsidRPr="0046113F">
        <w:rPr>
          <w:rFonts w:eastAsiaTheme="majorEastAsia" w:cstheme="majorBidi"/>
          <w:b/>
          <w:iCs/>
          <w:sz w:val="26"/>
        </w:rPr>
        <w:t>Eskow</w:t>
      </w:r>
      <w:proofErr w:type="spellEnd"/>
      <w:r w:rsidRPr="0046113F">
        <w:rPr>
          <w:rFonts w:eastAsiaTheme="majorEastAsia" w:cstheme="majorBidi"/>
          <w:b/>
          <w:iCs/>
          <w:sz w:val="26"/>
        </w:rPr>
        <w:t>, ’15</w:t>
      </w:r>
      <w:r>
        <w:t xml:space="preserve"> [Richard, serves on the Institute for Ethics and Emerging Technologies Board of Directors and as a Senior Fellow with the Campaign for America’s Future; “Open Borders”: A Gimmick, Not a Solution;” August 5, 2015; https://berniesanders.com/open-borders-a-gimmick-not-a-solution/]</w:t>
      </w:r>
    </w:p>
    <w:p w14:paraId="59E16056" w14:textId="5B1282E3" w:rsidR="0046113F" w:rsidRPr="0046113F" w:rsidRDefault="0046113F" w:rsidP="0046113F">
      <w:pPr>
        <w:rPr>
          <w:sz w:val="16"/>
        </w:rPr>
      </w:pPr>
      <w:r w:rsidRPr="0046113F">
        <w:rPr>
          <w:rStyle w:val="StyleUnderline"/>
        </w:rPr>
        <w:t>“</w:t>
      </w:r>
      <w:r w:rsidRPr="0046113F">
        <w:rPr>
          <w:rStyle w:val="StyleUnderline"/>
          <w:highlight w:val="yellow"/>
        </w:rPr>
        <w:t>Open borders” is a recipe for</w:t>
      </w:r>
      <w:r w:rsidRPr="0046113F">
        <w:rPr>
          <w:sz w:val="16"/>
        </w:rPr>
        <w:t xml:space="preserve"> the </w:t>
      </w:r>
      <w:r w:rsidRPr="0046113F">
        <w:rPr>
          <w:rStyle w:val="StyleUnderline"/>
          <w:highlight w:val="yellow"/>
        </w:rPr>
        <w:t xml:space="preserve">further </w:t>
      </w:r>
      <w:r w:rsidRPr="0046113F">
        <w:rPr>
          <w:rStyle w:val="Emphasis"/>
          <w:highlight w:val="yellow"/>
        </w:rPr>
        <w:t xml:space="preserve">commodification </w:t>
      </w:r>
      <w:r w:rsidRPr="0046113F">
        <w:rPr>
          <w:rStyle w:val="StyleUnderline"/>
          <w:highlight w:val="yellow"/>
        </w:rPr>
        <w:t>of human beings</w:t>
      </w:r>
      <w:r w:rsidRPr="0046113F">
        <w:rPr>
          <w:sz w:val="16"/>
          <w:highlight w:val="yellow"/>
        </w:rPr>
        <w:t xml:space="preserve">. </w:t>
      </w:r>
      <w:r w:rsidRPr="0046113F">
        <w:rPr>
          <w:rStyle w:val="StyleUnderline"/>
          <w:highlight w:val="yellow"/>
        </w:rPr>
        <w:t xml:space="preserve">It treats people as </w:t>
      </w:r>
      <w:r w:rsidRPr="0046113F">
        <w:rPr>
          <w:rStyle w:val="Emphasis"/>
          <w:highlight w:val="yellow"/>
        </w:rPr>
        <w:t>economic</w:t>
      </w:r>
      <w:r w:rsidRPr="0046113F">
        <w:rPr>
          <w:rStyle w:val="StyleUnderline"/>
          <w:highlight w:val="yellow"/>
        </w:rPr>
        <w:t xml:space="preserve"> </w:t>
      </w:r>
      <w:r w:rsidRPr="0046113F">
        <w:rPr>
          <w:rStyle w:val="Emphasis"/>
          <w:highlight w:val="yellow"/>
        </w:rPr>
        <w:t>inputs</w:t>
      </w:r>
      <w:r w:rsidRPr="0046113F">
        <w:rPr>
          <w:rStyle w:val="StyleUnderline"/>
          <w:highlight w:val="yellow"/>
        </w:rPr>
        <w:t xml:space="preserve"> to be moved about the globe at the </w:t>
      </w:r>
      <w:r w:rsidRPr="0046113F">
        <w:rPr>
          <w:rStyle w:val="Emphasis"/>
          <w:highlight w:val="yellow"/>
        </w:rPr>
        <w:t>whim of global capital</w:t>
      </w:r>
      <w:r w:rsidRPr="0046113F">
        <w:rPr>
          <w:rStyle w:val="StyleUnderline"/>
          <w:highlight w:val="yellow"/>
        </w:rPr>
        <w:t>. It is neither rational nor humane</w:t>
      </w:r>
      <w:r w:rsidRPr="0046113F">
        <w:rPr>
          <w:sz w:val="16"/>
        </w:rPr>
        <w:t xml:space="preserve">, and it has yet to receive the thorough public debunking it deserves. </w:t>
      </w:r>
      <w:r w:rsidRPr="0046113F">
        <w:rPr>
          <w:rStyle w:val="StyleUnderline"/>
          <w:highlight w:val="yellow"/>
        </w:rPr>
        <w:t xml:space="preserve">We need a </w:t>
      </w:r>
      <w:r w:rsidRPr="0046113F">
        <w:rPr>
          <w:rStyle w:val="Emphasis"/>
          <w:highlight w:val="yellow"/>
        </w:rPr>
        <w:t>systemic solution to global wealth inequality</w:t>
      </w:r>
      <w:r w:rsidRPr="0046113F">
        <w:rPr>
          <w:rStyle w:val="StyleUnderline"/>
          <w:highlight w:val="yellow"/>
        </w:rPr>
        <w:t xml:space="preserve">, rather than intellectual gimmicks designed to promote </w:t>
      </w:r>
      <w:r w:rsidRPr="0046113F">
        <w:rPr>
          <w:rStyle w:val="Emphasis"/>
          <w:highlight w:val="yellow"/>
        </w:rPr>
        <w:t>exploitation</w:t>
      </w:r>
      <w:r w:rsidRPr="0046113F">
        <w:rPr>
          <w:sz w:val="16"/>
        </w:rPr>
        <w:t xml:space="preserve"> and sow confusion.</w:t>
      </w:r>
    </w:p>
    <w:p w14:paraId="02243055" w14:textId="415EEF44" w:rsidR="00A16D0C" w:rsidRDefault="00A16D0C" w:rsidP="00A16D0C"/>
    <w:p w14:paraId="720DDAFF" w14:textId="35A98277" w:rsidR="00A16D0C" w:rsidRPr="00AF684F" w:rsidRDefault="00A16D0C" w:rsidP="00AF684F">
      <w:pPr>
        <w:pStyle w:val="Heading4"/>
      </w:pPr>
      <w:r w:rsidRPr="00AF684F">
        <w:t xml:space="preserve">Utopian counterplans are illegitimate: Open Borders is an unworldly, utopian counterplan that will never occur in the real world. Removes focus from real world policy options like the </w:t>
      </w:r>
      <w:proofErr w:type="spellStart"/>
      <w:r w:rsidRPr="00AF684F">
        <w:t>aff</w:t>
      </w:r>
      <w:proofErr w:type="spellEnd"/>
      <w:r w:rsidR="00AF684F" w:rsidRPr="00AF684F">
        <w:t>. for which specific education is far more likely to effect social change. Voting issue for education.</w:t>
      </w:r>
    </w:p>
    <w:p w14:paraId="0C3E3BE2" w14:textId="4A8BF50A" w:rsidR="00A16D0C" w:rsidRDefault="00A16D0C" w:rsidP="00A16D0C"/>
    <w:p w14:paraId="7644535A" w14:textId="77777777" w:rsidR="00A16D0C" w:rsidRPr="00A16D0C" w:rsidRDefault="00A16D0C" w:rsidP="00A16D0C"/>
    <w:p w14:paraId="793C7986" w14:textId="52EC82C6" w:rsidR="008C60B5" w:rsidRPr="008C60B5" w:rsidRDefault="008C60B5">
      <w:pPr>
        <w:rPr>
          <w:sz w:val="16"/>
        </w:rPr>
      </w:pPr>
      <w:r>
        <w:rPr>
          <w:sz w:val="16"/>
        </w:rPr>
        <w:t xml:space="preserve"> </w:t>
      </w:r>
    </w:p>
    <w:sectPr w:rsidR="008C60B5" w:rsidRPr="008C6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0257848"/>
    <w:docVar w:name="VerbatimVersion" w:val="5.1"/>
  </w:docVars>
  <w:rsids>
    <w:rsidRoot w:val="008C60B5"/>
    <w:rsid w:val="000139A3"/>
    <w:rsid w:val="00100833"/>
    <w:rsid w:val="00104529"/>
    <w:rsid w:val="00105942"/>
    <w:rsid w:val="00107396"/>
    <w:rsid w:val="00144A4C"/>
    <w:rsid w:val="00176AB0"/>
    <w:rsid w:val="00177B7D"/>
    <w:rsid w:val="0018322D"/>
    <w:rsid w:val="0019744F"/>
    <w:rsid w:val="001B5776"/>
    <w:rsid w:val="001C6FC1"/>
    <w:rsid w:val="001E527A"/>
    <w:rsid w:val="001F78CE"/>
    <w:rsid w:val="00251FC7"/>
    <w:rsid w:val="002855A7"/>
    <w:rsid w:val="002B146A"/>
    <w:rsid w:val="002B5E17"/>
    <w:rsid w:val="00315690"/>
    <w:rsid w:val="00316B75"/>
    <w:rsid w:val="00325646"/>
    <w:rsid w:val="003460F2"/>
    <w:rsid w:val="00377A75"/>
    <w:rsid w:val="0038158C"/>
    <w:rsid w:val="003902BA"/>
    <w:rsid w:val="003A09E2"/>
    <w:rsid w:val="003B5363"/>
    <w:rsid w:val="00407037"/>
    <w:rsid w:val="004605D6"/>
    <w:rsid w:val="0046113F"/>
    <w:rsid w:val="004C60E8"/>
    <w:rsid w:val="004C7D5F"/>
    <w:rsid w:val="004E3579"/>
    <w:rsid w:val="004E728B"/>
    <w:rsid w:val="004F39E0"/>
    <w:rsid w:val="00537BD5"/>
    <w:rsid w:val="0057268A"/>
    <w:rsid w:val="0059756F"/>
    <w:rsid w:val="005D2912"/>
    <w:rsid w:val="006065BD"/>
    <w:rsid w:val="00645FA9"/>
    <w:rsid w:val="00647866"/>
    <w:rsid w:val="00650429"/>
    <w:rsid w:val="00665003"/>
    <w:rsid w:val="006A2AD0"/>
    <w:rsid w:val="006C2375"/>
    <w:rsid w:val="006D4ECC"/>
    <w:rsid w:val="00722258"/>
    <w:rsid w:val="007243E5"/>
    <w:rsid w:val="00764E7F"/>
    <w:rsid w:val="00766EA0"/>
    <w:rsid w:val="007A2226"/>
    <w:rsid w:val="007F5B66"/>
    <w:rsid w:val="00823A1C"/>
    <w:rsid w:val="00845B9D"/>
    <w:rsid w:val="0084664A"/>
    <w:rsid w:val="00860984"/>
    <w:rsid w:val="008B3ECB"/>
    <w:rsid w:val="008B4E85"/>
    <w:rsid w:val="008C1B2E"/>
    <w:rsid w:val="008C60B5"/>
    <w:rsid w:val="0091627E"/>
    <w:rsid w:val="0097032B"/>
    <w:rsid w:val="009D2EAD"/>
    <w:rsid w:val="009D54B2"/>
    <w:rsid w:val="009E1922"/>
    <w:rsid w:val="009F7ED2"/>
    <w:rsid w:val="00A16D0C"/>
    <w:rsid w:val="00A93661"/>
    <w:rsid w:val="00A95652"/>
    <w:rsid w:val="00AC0AB8"/>
    <w:rsid w:val="00AF684F"/>
    <w:rsid w:val="00B33C6D"/>
    <w:rsid w:val="00B4508F"/>
    <w:rsid w:val="00B53E64"/>
    <w:rsid w:val="00B55AD5"/>
    <w:rsid w:val="00B8057C"/>
    <w:rsid w:val="00BD6238"/>
    <w:rsid w:val="00BF593B"/>
    <w:rsid w:val="00BF773A"/>
    <w:rsid w:val="00BF7E81"/>
    <w:rsid w:val="00C13773"/>
    <w:rsid w:val="00C17CC8"/>
    <w:rsid w:val="00C3288A"/>
    <w:rsid w:val="00C45618"/>
    <w:rsid w:val="00C83417"/>
    <w:rsid w:val="00C9604F"/>
    <w:rsid w:val="00CA19AA"/>
    <w:rsid w:val="00CC5298"/>
    <w:rsid w:val="00CD736E"/>
    <w:rsid w:val="00CD798D"/>
    <w:rsid w:val="00CE161E"/>
    <w:rsid w:val="00CF59A8"/>
    <w:rsid w:val="00D325A9"/>
    <w:rsid w:val="00D36A8A"/>
    <w:rsid w:val="00D61409"/>
    <w:rsid w:val="00D6691E"/>
    <w:rsid w:val="00D71170"/>
    <w:rsid w:val="00D81B41"/>
    <w:rsid w:val="00DA1C92"/>
    <w:rsid w:val="00DA25D4"/>
    <w:rsid w:val="00DA6538"/>
    <w:rsid w:val="00E016C0"/>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E360"/>
  <w15:chartTrackingRefBased/>
  <w15:docId w15:val="{8BB254A5-B1D5-4073-A94F-FC43B2390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53E64"/>
    <w:rPr>
      <w:rFonts w:ascii="Times New Roman" w:hAnsi="Times New Roman" w:cs="Times New Roman"/>
    </w:rPr>
  </w:style>
  <w:style w:type="paragraph" w:styleId="Heading1">
    <w:name w:val="heading 1"/>
    <w:aliases w:val="Pocket"/>
    <w:basedOn w:val="Normal"/>
    <w:next w:val="Normal"/>
    <w:link w:val="Heading1Char"/>
    <w:qFormat/>
    <w:rsid w:val="00B53E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3E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3E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53E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3E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E64"/>
  </w:style>
  <w:style w:type="character" w:customStyle="1" w:styleId="Heading1Char">
    <w:name w:val="Heading 1 Char"/>
    <w:aliases w:val="Pocket Char"/>
    <w:basedOn w:val="DefaultParagraphFont"/>
    <w:link w:val="Heading1"/>
    <w:rsid w:val="00B53E6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53E6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53E6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53E6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B53E64"/>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B53E6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B53E64"/>
    <w:rPr>
      <w:b w:val="0"/>
      <w:sz w:val="22"/>
      <w:u w:val="single"/>
    </w:rPr>
  </w:style>
  <w:style w:type="character" w:styleId="Hyperlink">
    <w:name w:val="Hyperlink"/>
    <w:basedOn w:val="DefaultParagraphFont"/>
    <w:uiPriority w:val="99"/>
    <w:unhideWhenUsed/>
    <w:rsid w:val="00B53E64"/>
    <w:rPr>
      <w:color w:val="auto"/>
      <w:u w:val="none"/>
    </w:rPr>
  </w:style>
  <w:style w:type="character" w:styleId="FollowedHyperlink">
    <w:name w:val="FollowedHyperlink"/>
    <w:basedOn w:val="DefaultParagraphFont"/>
    <w:uiPriority w:val="99"/>
    <w:semiHidden/>
    <w:unhideWhenUsed/>
    <w:rsid w:val="00B53E64"/>
    <w:rPr>
      <w:color w:val="auto"/>
      <w:u w:val="none"/>
    </w:rPr>
  </w:style>
  <w:style w:type="character" w:customStyle="1" w:styleId="UnresolvedMention">
    <w:name w:val="Unresolved Mention"/>
    <w:basedOn w:val="DefaultParagraphFont"/>
    <w:uiPriority w:val="99"/>
    <w:semiHidden/>
    <w:unhideWhenUsed/>
    <w:rsid w:val="008C60B5"/>
    <w:rPr>
      <w:color w:val="605E5C"/>
      <w:shd w:val="clear" w:color="auto" w:fill="E1DFDD"/>
    </w:rPr>
  </w:style>
  <w:style w:type="paragraph" w:customStyle="1" w:styleId="textbold">
    <w:name w:val="text bold"/>
    <w:basedOn w:val="Normal"/>
    <w:link w:val="Emphasis"/>
    <w:uiPriority w:val="7"/>
    <w:qFormat/>
    <w:rsid w:val="00377A75"/>
    <w:pPr>
      <w:ind w:left="720"/>
      <w:jc w:val="both"/>
    </w:pPr>
    <w:rPr>
      <w:b/>
      <w:iCs/>
      <w:u w:val="single"/>
      <w:bdr w:val="single" w:sz="8" w:space="0" w:color="auto"/>
    </w:rPr>
  </w:style>
  <w:style w:type="character" w:customStyle="1" w:styleId="st">
    <w:name w:val="st"/>
    <w:rsid w:val="0019744F"/>
  </w:style>
  <w:style w:type="character" w:customStyle="1" w:styleId="cite">
    <w:name w:val="cite"/>
    <w:rsid w:val="0084664A"/>
    <w:rPr>
      <w:rFonts w:ascii="Times New Roman" w:hAnsi="Times New Roman"/>
      <w:b/>
      <w:sz w:val="24"/>
    </w:rPr>
  </w:style>
  <w:style w:type="paragraph" w:customStyle="1" w:styleId="tag">
    <w:name w:val="tag"/>
    <w:basedOn w:val="Normal"/>
    <w:next w:val="Normal"/>
    <w:link w:val="tagChar"/>
    <w:rsid w:val="0084664A"/>
    <w:pPr>
      <w:spacing w:after="0" w:line="240" w:lineRule="auto"/>
    </w:pPr>
    <w:rPr>
      <w:rFonts w:eastAsia="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84664A"/>
    <w:rPr>
      <w:rFonts w:ascii="Times New Roman" w:eastAsia="Times New Roman" w:hAnsi="Times New Roman" w:cs="Times New Roman"/>
      <w:b/>
      <w:sz w:val="24"/>
      <w:szCs w:val="24"/>
    </w:rPr>
  </w:style>
  <w:style w:type="paragraph" w:customStyle="1" w:styleId="card">
    <w:name w:val="card"/>
    <w:basedOn w:val="Normal"/>
    <w:next w:val="Normal"/>
    <w:link w:val="cardChar"/>
    <w:rsid w:val="0084664A"/>
    <w:pPr>
      <w:spacing w:after="0" w:line="240" w:lineRule="auto"/>
      <w:ind w:left="288" w:right="288"/>
    </w:pPr>
    <w:rPr>
      <w:rFonts w:eastAsia="Times New Roman"/>
      <w:sz w:val="24"/>
      <w:szCs w:val="24"/>
    </w:rPr>
  </w:style>
  <w:style w:type="character" w:customStyle="1" w:styleId="cardChar">
    <w:name w:val="card Char"/>
    <w:link w:val="card"/>
    <w:rsid w:val="0084664A"/>
    <w:rPr>
      <w:rFonts w:ascii="Times New Roman" w:eastAsia="Times New Roman" w:hAnsi="Times New Roman" w:cs="Times New Roman"/>
      <w:sz w:val="24"/>
      <w:szCs w:val="24"/>
    </w:rPr>
  </w:style>
  <w:style w:type="character" w:customStyle="1" w:styleId="underline">
    <w:name w:val="underline"/>
    <w:rsid w:val="0084664A"/>
    <w:rPr>
      <w:b/>
      <w:u w:val="single"/>
    </w:rPr>
  </w:style>
  <w:style w:type="paragraph" w:customStyle="1" w:styleId="read">
    <w:name w:val="read"/>
    <w:basedOn w:val="Normal"/>
    <w:link w:val="readChar"/>
    <w:rsid w:val="0084664A"/>
    <w:pPr>
      <w:spacing w:after="0" w:line="240" w:lineRule="auto"/>
    </w:pPr>
    <w:rPr>
      <w:rFonts w:eastAsia="Times New Roman"/>
      <w:sz w:val="20"/>
      <w:u w:val="single"/>
    </w:rPr>
  </w:style>
  <w:style w:type="character" w:customStyle="1" w:styleId="readChar">
    <w:name w:val="read Char"/>
    <w:link w:val="read"/>
    <w:rsid w:val="0084664A"/>
    <w:rPr>
      <w:rFonts w:ascii="Times New Roman" w:eastAsia="Times New Roman" w:hAnsi="Times New Roman" w:cs="Times New Roman"/>
      <w:sz w:val="20"/>
      <w:u w:val="single"/>
    </w:rPr>
  </w:style>
  <w:style w:type="paragraph" w:customStyle="1" w:styleId="noread">
    <w:name w:val="no read"/>
    <w:basedOn w:val="Normal"/>
    <w:link w:val="noreadChar"/>
    <w:rsid w:val="0084664A"/>
    <w:pPr>
      <w:spacing w:after="0" w:line="240" w:lineRule="auto"/>
    </w:pPr>
    <w:rPr>
      <w:rFonts w:eastAsia="Times New Roman"/>
      <w:sz w:val="16"/>
      <w:szCs w:val="18"/>
    </w:rPr>
  </w:style>
  <w:style w:type="character" w:customStyle="1" w:styleId="noreadChar">
    <w:name w:val="no read Char"/>
    <w:link w:val="noread"/>
    <w:rsid w:val="0084664A"/>
    <w:rPr>
      <w:rFonts w:ascii="Times New Roman" w:eastAsia="Times New Roman" w:hAnsi="Times New Roman" w:cs="Times New Roman"/>
      <w:sz w:val="1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termark.silverchair.com/czq026.pdf?token=AQECAHi208BE49Ooan9kkhW_Ercy7Dm3ZL_9Cf3qfKAc485ysgAAAb4wggG6BgkqhkiG9w0BBwagggGrMIIBpwIBADCCAaAGCSqGSIb3DQEHATAeBglghkgBZQMEAS4wEQQMGGpynpRPzjldsUOtAgEQgIIBcYwnoPpRZS3DnBdzV02phF6dnMFKR70CTB2cSCMRn8cOKrs26T7SHDWHaQ1dYRGefD8ZErn_k3W-wuB0xVnTIyDlzbNw80Qi2BvEMzn9Cjimoqto0MIka0GEnmIoLjqfP7VHhp6HHjYpinjEuy1oQFcPnWTaxjbdSbzWTsWT6Hn4X8RU4U9dq3YCEcQ1IYE23ntPIT5xsz4S9tjwvhXLFUvSj17871rXYqCghpf1Ax0eSIfe2DKlb4evPEev69PSfB7SSWRMjlRcjezaIXmtAKBV_qquEomnjntfELGGtaJbdxmuj7B9PE-qGeL7b8hrpi4xbktVsJNvMJMDaRvE46-xBO9IlVqBC-lT2iMBZkO-JKhaDrR1gHdndFzUsaxFKoKW4NUTrT1kGdEtx71HoLiN7VLZFMdk8n7bbp3c0xoA2MSHWf5jqHbTb30EzryB1nzSvogvIamTKEv0AIVDzaEFWEIvIf3FH5yhHwWv7XSiJg" TargetMode="External"/><Relationship Id="rId3" Type="http://schemas.openxmlformats.org/officeDocument/2006/relationships/styles" Target="styles.xml"/><Relationship Id="rId7" Type="http://schemas.openxmlformats.org/officeDocument/2006/relationships/hyperlink" Target="https://www.tandfonline.com/doi/pdf/10.3152/1471546057817657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hreedegreeswarmer.org/wp-content/uploads/2010/05/Deepa-Author-Copy1.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oboler.isu.edu:2110/journals/cultural_critique/v054/54.1rasch.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4F4F6-2B34-4E5B-860B-C63F44EF5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5727</Words>
  <Characters>32645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Lawson</dc:creator>
  <cp:keywords>5.1.1</cp:keywords>
  <dc:description/>
  <cp:lastModifiedBy>Watson, Carly</cp:lastModifiedBy>
  <cp:revision>2</cp:revision>
  <dcterms:created xsi:type="dcterms:W3CDTF">2018-07-17T20:53:00Z</dcterms:created>
  <dcterms:modified xsi:type="dcterms:W3CDTF">2018-07-17T20:53:00Z</dcterms:modified>
</cp:coreProperties>
</file>