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1A78A0" w14:textId="77777777" w:rsidR="00A803DF" w:rsidRDefault="00A803DF" w:rsidP="00A803DF">
      <w:pPr>
        <w:pStyle w:val="Heading1"/>
      </w:pPr>
      <w:r>
        <w:t>Capitalism K</w:t>
      </w:r>
    </w:p>
    <w:p w14:paraId="30926F56" w14:textId="77777777" w:rsidR="00A803DF" w:rsidRPr="009D5168" w:rsidRDefault="00A803DF" w:rsidP="00A803DF">
      <w:pPr>
        <w:pStyle w:val="Heading1"/>
      </w:pPr>
      <w:r>
        <w:t>NEGATIVE</w:t>
      </w:r>
    </w:p>
    <w:p w14:paraId="7CC60E94" w14:textId="77777777" w:rsidR="00A803DF" w:rsidRDefault="00A803DF" w:rsidP="00A803DF">
      <w:pPr>
        <w:pStyle w:val="Heading3"/>
      </w:pPr>
      <w:r>
        <w:t xml:space="preserve">1NC </w:t>
      </w:r>
      <w:r>
        <w:t>– High-Skilled Immigration</w:t>
      </w:r>
    </w:p>
    <w:p w14:paraId="552A49E3" w14:textId="77777777" w:rsidR="00A803DF" w:rsidRDefault="00A803DF" w:rsidP="00A803DF"/>
    <w:p w14:paraId="526168B3" w14:textId="77777777" w:rsidR="00A803DF" w:rsidRPr="00A803DF" w:rsidRDefault="00A803DF" w:rsidP="00A803DF"/>
    <w:p w14:paraId="7DFA6FB1" w14:textId="77777777" w:rsidR="00A803DF" w:rsidRDefault="00A803DF" w:rsidP="00A803DF">
      <w:pPr>
        <w:pStyle w:val="Heading4"/>
      </w:pPr>
      <w:r>
        <w:t>The aff constructs citizenship</w:t>
      </w:r>
      <w:r w:rsidRPr="007F0355">
        <w:t xml:space="preserve"> as a bargaining tool for </w:t>
      </w:r>
      <w:r>
        <w:t>the US</w:t>
      </w:r>
      <w:r w:rsidRPr="007F0355">
        <w:t xml:space="preserve"> to get ahead in a power race. The plan </w:t>
      </w:r>
      <w:r>
        <w:t>lures</w:t>
      </w:r>
      <w:r w:rsidRPr="007F0355">
        <w:t xml:space="preserve"> high-skilled workers from other countries with citizenship in exchange for their contribution to </w:t>
      </w:r>
      <w:r>
        <w:t>that power race—this cements neoliberalism</w:t>
      </w:r>
    </w:p>
    <w:p w14:paraId="0B9BE33F" w14:textId="77777777" w:rsidR="00A803DF" w:rsidRPr="00746B63" w:rsidRDefault="00A803DF" w:rsidP="00A803DF">
      <w:pPr>
        <w:autoSpaceDE w:val="0"/>
        <w:autoSpaceDN w:val="0"/>
        <w:adjustRightInd w:val="0"/>
        <w:spacing w:after="0" w:line="240" w:lineRule="auto"/>
        <w:rPr>
          <w:rStyle w:val="Style13ptBold"/>
          <w:b w:val="0"/>
          <w:sz w:val="16"/>
          <w:szCs w:val="16"/>
        </w:rPr>
      </w:pPr>
      <w:r>
        <w:rPr>
          <w:rStyle w:val="Style13ptBold"/>
        </w:rPr>
        <w:t>Shachar and Hirschl, 13</w:t>
      </w:r>
      <w:r w:rsidRPr="00746B63">
        <w:rPr>
          <w:rStyle w:val="Style13ptBold"/>
          <w:sz w:val="16"/>
          <w:szCs w:val="16"/>
        </w:rPr>
        <w:t>—(</w:t>
      </w:r>
      <w:r>
        <w:rPr>
          <w:rStyle w:val="Style13ptBold"/>
          <w:sz w:val="16"/>
          <w:szCs w:val="16"/>
        </w:rPr>
        <w:t>Ayelet,</w:t>
      </w:r>
      <w:r w:rsidRPr="00746B63">
        <w:t xml:space="preserve"> </w:t>
      </w:r>
      <w:r w:rsidRPr="00746B63">
        <w:rPr>
          <w:rStyle w:val="Style13ptBold"/>
          <w:sz w:val="16"/>
          <w:szCs w:val="16"/>
        </w:rPr>
        <w:t>Professor of Law and Global Affairs, Canada Research Chair in Citizenship and</w:t>
      </w:r>
      <w:r>
        <w:rPr>
          <w:rStyle w:val="Style13ptBold"/>
          <w:sz w:val="16"/>
          <w:szCs w:val="16"/>
        </w:rPr>
        <w:t xml:space="preserve"> </w:t>
      </w:r>
      <w:r w:rsidRPr="00746B63">
        <w:rPr>
          <w:rStyle w:val="Style13ptBold"/>
          <w:sz w:val="16"/>
          <w:szCs w:val="16"/>
        </w:rPr>
        <w:t>Multiculturalism</w:t>
      </w:r>
      <w:r>
        <w:rPr>
          <w:rStyle w:val="Style13ptBold"/>
          <w:sz w:val="16"/>
          <w:szCs w:val="16"/>
        </w:rPr>
        <w:t xml:space="preserve"> and Ran,</w:t>
      </w:r>
      <w:r w:rsidRPr="00746B63">
        <w:rPr>
          <w:rStyle w:val="Style13ptBold"/>
          <w:sz w:val="16"/>
          <w:szCs w:val="16"/>
        </w:rPr>
        <w:t xml:space="preserve"> University of Toronto</w:t>
      </w:r>
      <w:r>
        <w:rPr>
          <w:rStyle w:val="Style13ptBold"/>
          <w:sz w:val="16"/>
          <w:szCs w:val="16"/>
        </w:rPr>
        <w:t xml:space="preserve"> and </w:t>
      </w:r>
      <w:r w:rsidRPr="00746B63">
        <w:rPr>
          <w:rStyle w:val="Style13ptBold"/>
          <w:sz w:val="16"/>
          <w:szCs w:val="16"/>
        </w:rPr>
        <w:t xml:space="preserve"> Professor of Political Science and Law, Canada Research Chair in</w:t>
      </w:r>
    </w:p>
    <w:p w14:paraId="7669AACB" w14:textId="77777777" w:rsidR="00A803DF" w:rsidRDefault="00A803DF" w:rsidP="00A803DF">
      <w:pPr>
        <w:autoSpaceDE w:val="0"/>
        <w:autoSpaceDN w:val="0"/>
        <w:adjustRightInd w:val="0"/>
        <w:spacing w:after="0" w:line="240" w:lineRule="auto"/>
        <w:rPr>
          <w:rStyle w:val="Style13ptBold"/>
          <w:b w:val="0"/>
          <w:sz w:val="16"/>
          <w:szCs w:val="16"/>
        </w:rPr>
      </w:pPr>
      <w:r w:rsidRPr="00746B63">
        <w:rPr>
          <w:rStyle w:val="Style13ptBold"/>
          <w:sz w:val="16"/>
          <w:szCs w:val="16"/>
        </w:rPr>
        <w:t>Constitutionalism and Democracy, University of Toronto</w:t>
      </w:r>
      <w:r>
        <w:rPr>
          <w:rStyle w:val="Style13ptBold"/>
          <w:sz w:val="16"/>
          <w:szCs w:val="16"/>
        </w:rPr>
        <w:t>, “</w:t>
      </w:r>
      <w:r w:rsidRPr="00746B63">
        <w:rPr>
          <w:rStyle w:val="Style13ptBold"/>
          <w:sz w:val="16"/>
          <w:szCs w:val="16"/>
        </w:rPr>
        <w:t>Recruiting "Super Talent":</w:t>
      </w:r>
      <w:r>
        <w:rPr>
          <w:rStyle w:val="Style13ptBold"/>
          <w:sz w:val="16"/>
          <w:szCs w:val="16"/>
        </w:rPr>
        <w:t xml:space="preserve"> </w:t>
      </w:r>
      <w:r w:rsidRPr="00746B63">
        <w:rPr>
          <w:rStyle w:val="Style13ptBold"/>
          <w:sz w:val="16"/>
          <w:szCs w:val="16"/>
        </w:rPr>
        <w:t>The New World of Selective Migration</w:t>
      </w:r>
      <w:r>
        <w:rPr>
          <w:rStyle w:val="Style13ptBold"/>
          <w:sz w:val="16"/>
          <w:szCs w:val="16"/>
        </w:rPr>
        <w:t xml:space="preserve"> </w:t>
      </w:r>
      <w:r w:rsidRPr="00746B63">
        <w:rPr>
          <w:rStyle w:val="Style13ptBold"/>
          <w:sz w:val="16"/>
          <w:szCs w:val="16"/>
        </w:rPr>
        <w:t>Regimes</w:t>
      </w:r>
      <w:r>
        <w:rPr>
          <w:rStyle w:val="Style13ptBold"/>
          <w:sz w:val="16"/>
          <w:szCs w:val="16"/>
        </w:rPr>
        <w:t xml:space="preserve">,” </w:t>
      </w:r>
      <w:hyperlink r:id="rId9" w:history="1">
        <w:r w:rsidRPr="009B5F34">
          <w:rPr>
            <w:rStyle w:val="Hyperlink"/>
            <w:sz w:val="16"/>
            <w:szCs w:val="16"/>
          </w:rPr>
          <w:t xml:space="preserve">https://www.repository.law.indiana.edu/cgi/viewcontent.cgi?article=1499&amp;context=ijgls) </w:t>
        </w:r>
      </w:hyperlink>
    </w:p>
    <w:p w14:paraId="4ECA35D1" w14:textId="77777777" w:rsidR="00A803DF" w:rsidRPr="00746B63" w:rsidRDefault="00A803DF" w:rsidP="00A803DF">
      <w:pPr>
        <w:autoSpaceDE w:val="0"/>
        <w:autoSpaceDN w:val="0"/>
        <w:adjustRightInd w:val="0"/>
        <w:spacing w:after="0" w:line="240" w:lineRule="auto"/>
        <w:rPr>
          <w:rStyle w:val="Style13ptBold"/>
          <w:b w:val="0"/>
          <w:sz w:val="16"/>
          <w:szCs w:val="16"/>
        </w:rPr>
      </w:pPr>
    </w:p>
    <w:p w14:paraId="3E7F675F" w14:textId="77777777" w:rsidR="00A803DF" w:rsidRDefault="00A803DF" w:rsidP="00A803DF">
      <w:pPr>
        <w:autoSpaceDE w:val="0"/>
        <w:autoSpaceDN w:val="0"/>
        <w:adjustRightInd w:val="0"/>
        <w:spacing w:after="0" w:line="240" w:lineRule="auto"/>
        <w:rPr>
          <w:rFonts w:cs="Calibri"/>
          <w:iCs/>
          <w:sz w:val="14"/>
          <w:szCs w:val="20"/>
        </w:rPr>
      </w:pPr>
      <w:r w:rsidRPr="007F0355">
        <w:rPr>
          <w:rFonts w:cs="Calibri"/>
          <w:iCs/>
          <w:sz w:val="14"/>
          <w:szCs w:val="20"/>
        </w:rPr>
        <w:t xml:space="preserve">The desire to be great, to make a lasting mark, is as old as civilization itself. Today, it is no longer measured exclusively </w:t>
      </w:r>
      <w:r w:rsidRPr="007F0355">
        <w:rPr>
          <w:rFonts w:cs="Calibri"/>
          <w:bCs/>
          <w:iCs/>
          <w:sz w:val="14"/>
          <w:szCs w:val="20"/>
        </w:rPr>
        <w:t xml:space="preserve">by </w:t>
      </w:r>
      <w:r w:rsidRPr="007F0355">
        <w:rPr>
          <w:rFonts w:cs="Calibri"/>
          <w:iCs/>
          <w:sz w:val="14"/>
          <w:szCs w:val="20"/>
        </w:rPr>
        <w:t xml:space="preserve">the size of a nation's armed forces, the height of its pyramids, the luxury of its palaces, or even the wealth of its natural resources. </w:t>
      </w:r>
      <w:r w:rsidRPr="009F2339">
        <w:rPr>
          <w:rFonts w:cs="Calibri"/>
          <w:iCs/>
          <w:sz w:val="20"/>
          <w:szCs w:val="20"/>
          <w:u w:val="single"/>
        </w:rPr>
        <w:t>Governments in high-income countries and emerging economies alike have come to subscribe to the view that something else is required in order to secure a position in the pantheon of excellence: it is the ability to draw human capital, to become an "IQ magnet," that counts</w:t>
      </w:r>
      <w:r w:rsidRPr="007F0355">
        <w:rPr>
          <w:rFonts w:cs="Calibri"/>
          <w:iCs/>
          <w:sz w:val="14"/>
          <w:szCs w:val="20"/>
        </w:rPr>
        <w:t xml:space="preserve">.' In this article, we develop an account of the significance-both practical and conceptual-of the rise of talent-centered selective migration regimes, exploring their innovative streak as well as the weighty ethical and legal puzzles they raise. 2 </w:t>
      </w:r>
      <w:r w:rsidRPr="009F2339">
        <w:rPr>
          <w:rFonts w:cs="Calibri"/>
          <w:iCs/>
          <w:sz w:val="20"/>
          <w:szCs w:val="20"/>
          <w:u w:val="single"/>
        </w:rPr>
        <w:t>Just as they introduce restrictions on most other categories of entrants,3 governments are proactively "picking winners" who are fast-tracked to citizenship based on their skills, innovation, and potential contribution to the country's stature, economic growth, and international reputation</w:t>
      </w:r>
      <w:r w:rsidRPr="007F0355">
        <w:rPr>
          <w:rFonts w:cs="Calibri"/>
          <w:iCs/>
          <w:sz w:val="14"/>
          <w:szCs w:val="20"/>
        </w:rPr>
        <w:t>.4 From the wealthy and highly educated, to top scientists, elite athletes, world-class artists, and successful entrepreneurs and innovators</w:t>
      </w:r>
      <w:r w:rsidRPr="009F2339">
        <w:rPr>
          <w:rFonts w:cs="Calibri"/>
          <w:iCs/>
          <w:sz w:val="20"/>
          <w:szCs w:val="20"/>
          <w:u w:val="single"/>
        </w:rPr>
        <w:t>, a citizenship-for-talent exchange-what we might call Olympic citizenship-is on the rise</w:t>
      </w:r>
      <w:r w:rsidRPr="007F0355">
        <w:rPr>
          <w:rFonts w:cs="Calibri"/>
          <w:iCs/>
          <w:sz w:val="14"/>
          <w:szCs w:val="20"/>
        </w:rPr>
        <w:t xml:space="preserve">. </w:t>
      </w:r>
      <w:r w:rsidRPr="009F2339">
        <w:rPr>
          <w:rFonts w:cs="Calibri"/>
          <w:iCs/>
          <w:sz w:val="20"/>
          <w:szCs w:val="20"/>
          <w:u w:val="single"/>
        </w:rPr>
        <w:t>Recent years have seen the proliferation of competitive and selective migration regimes that are tuned to facilitate the admission and retention of the "best and the brightest," a term of art regularly used by policymakers</w:t>
      </w:r>
      <w:r w:rsidRPr="007F0355">
        <w:rPr>
          <w:rFonts w:cs="Calibri"/>
          <w:iCs/>
          <w:sz w:val="14"/>
          <w:szCs w:val="20"/>
        </w:rPr>
        <w:t xml:space="preserve"> from London to Singapore, Ottawa to Brussels, to mention but a few examples</w:t>
      </w:r>
      <w:r w:rsidRPr="009F2339">
        <w:rPr>
          <w:rFonts w:cs="Calibri"/>
          <w:iCs/>
          <w:sz w:val="20"/>
          <w:szCs w:val="20"/>
          <w:u w:val="single"/>
        </w:rPr>
        <w:t>. As the demand for highly-skilled migrants has intensified, a global race for talent has emerged. Across the world, countries are trying to outbid one another to attract migrants with extraordinary talent.</w:t>
      </w:r>
      <w:r w:rsidRPr="007F0355">
        <w:rPr>
          <w:rFonts w:cs="Calibri"/>
          <w:iCs/>
          <w:sz w:val="14"/>
          <w:szCs w:val="20"/>
        </w:rPr>
        <w:t xml:space="preserve"> </w:t>
      </w:r>
      <w:r w:rsidRPr="009F2339">
        <w:rPr>
          <w:rFonts w:cs="Calibri"/>
          <w:iCs/>
          <w:sz w:val="20"/>
          <w:szCs w:val="20"/>
          <w:u w:val="single"/>
        </w:rPr>
        <w:t>They are promoting strategic citizenship grants, whereby membership is invested in exceptionally talented individuals with the expectation of a return.</w:t>
      </w:r>
      <w:r w:rsidRPr="007F0355">
        <w:rPr>
          <w:rFonts w:cs="Calibri"/>
          <w:iCs/>
          <w:sz w:val="14"/>
          <w:szCs w:val="20"/>
        </w:rPr>
        <w:t xml:space="preserve"> </w:t>
      </w:r>
      <w:r w:rsidRPr="009F2339">
        <w:rPr>
          <w:rFonts w:cs="Calibri"/>
          <w:iCs/>
          <w:sz w:val="20"/>
          <w:szCs w:val="20"/>
          <w:u w:val="single"/>
        </w:rPr>
        <w:t>Legal strategies play a significant role in today's global race for talent by turning national goals onto actionable plans, and cogently manifesting the strategic interactions among the key contenders in today's fierce inter-jurisdictional competition for the best and brightest</w:t>
      </w:r>
      <w:r w:rsidRPr="007F0355">
        <w:rPr>
          <w:rFonts w:cs="Calibri"/>
          <w:iCs/>
          <w:sz w:val="14"/>
          <w:szCs w:val="20"/>
        </w:rPr>
        <w:t xml:space="preserve">. </w:t>
      </w:r>
      <w:r w:rsidRPr="009F2339">
        <w:rPr>
          <w:rFonts w:cs="Calibri"/>
          <w:iCs/>
          <w:sz w:val="20"/>
          <w:szCs w:val="20"/>
          <w:u w:val="single"/>
        </w:rPr>
        <w:t>These developments</w:t>
      </w:r>
      <w:r w:rsidRPr="007F0355">
        <w:rPr>
          <w:rFonts w:cs="Calibri"/>
          <w:iCs/>
          <w:sz w:val="14"/>
          <w:szCs w:val="20"/>
        </w:rPr>
        <w:t xml:space="preserve">, which have received only scant attention in the literature despite their prevalence in the real world of law and policy, </w:t>
      </w:r>
      <w:r w:rsidRPr="009F2339">
        <w:rPr>
          <w:rFonts w:cs="Calibri"/>
          <w:iCs/>
          <w:sz w:val="20"/>
          <w:szCs w:val="20"/>
          <w:u w:val="single"/>
        </w:rPr>
        <w:t>are the vanguard for larger changes relating to the ways in which countries are willing to redraw their membership boundaries in order to gain the presumed benefits associated with attracting an increasingly important subgroup of highly mobile professionals: those with super-talent, the creme de la creme of highly-skilled migran</w:t>
      </w:r>
      <w:r w:rsidRPr="009F2339">
        <w:rPr>
          <w:rFonts w:cs="Calibri"/>
          <w:iCs/>
          <w:sz w:val="16"/>
          <w:szCs w:val="20"/>
          <w:u w:val="single"/>
        </w:rPr>
        <w:t>ts.</w:t>
      </w:r>
      <w:r w:rsidRPr="007F0355">
        <w:rPr>
          <w:rFonts w:cs="Calibri"/>
          <w:iCs/>
          <w:sz w:val="14"/>
          <w:szCs w:val="20"/>
        </w:rPr>
        <w:t xml:space="preserve">5 Just like the space race during the Cold War, </w:t>
      </w:r>
      <w:r w:rsidRPr="009F2339">
        <w:rPr>
          <w:rFonts w:cs="Calibri"/>
          <w:iCs/>
          <w:sz w:val="20"/>
          <w:szCs w:val="20"/>
          <w:u w:val="single"/>
        </w:rPr>
        <w:t>Olympic citizenship-today's fast-paced arms race to recruit the world's most creative and brightest minds-represents the frontier of a new era: the upsurge of a more calculated approach to citizenship, whereby both sending and receiving countries place a premium on individuals with extraordinary ability and treat it as a basis for access to and eventual membership in the body politic</w:t>
      </w:r>
      <w:r w:rsidRPr="007F0355">
        <w:rPr>
          <w:rFonts w:cs="Calibri"/>
          <w:iCs/>
          <w:sz w:val="14"/>
          <w:szCs w:val="20"/>
        </w:rPr>
        <w:t xml:space="preserve">. </w:t>
      </w:r>
      <w:r w:rsidRPr="009F2339">
        <w:rPr>
          <w:rStyle w:val="Emphasis"/>
        </w:rPr>
        <w:t>These emergent patterns represent a significant shift in the understanding of citizenship-turning an institution steeped in notions of equality, identity, and perhaps even sacrifice, into a recruitment tool used to bolster a nation's standing relative to its competitors.</w:t>
      </w:r>
      <w:r w:rsidRPr="007F0355">
        <w:rPr>
          <w:rFonts w:cs="Calibri"/>
          <w:iCs/>
          <w:sz w:val="14"/>
          <w:szCs w:val="20"/>
        </w:rPr>
        <w:t xml:space="preserve"> </w:t>
      </w:r>
      <w:r w:rsidRPr="009F2339">
        <w:rPr>
          <w:rFonts w:cs="Calibri"/>
          <w:iCs/>
          <w:sz w:val="20"/>
          <w:szCs w:val="20"/>
          <w:u w:val="single"/>
        </w:rPr>
        <w:t xml:space="preserve">Countries entangled in the global race for talent are seeking to boost their relative advantage, positioning themselves as centers of excellence and gateways of innovation in a rapidly changing world. </w:t>
      </w:r>
      <w:r w:rsidRPr="007F0355">
        <w:rPr>
          <w:rFonts w:cs="Calibri"/>
          <w:iCs/>
          <w:sz w:val="14"/>
          <w:szCs w:val="20"/>
        </w:rPr>
        <w:t xml:space="preserve">The significance of this new reality-the opportunities it creates and </w:t>
      </w:r>
      <w:r w:rsidRPr="009F2339">
        <w:rPr>
          <w:rFonts w:cs="Calibri"/>
          <w:iCs/>
          <w:sz w:val="20"/>
          <w:szCs w:val="20"/>
          <w:u w:val="single"/>
        </w:rPr>
        <w:t>the risks it poses-remain</w:t>
      </w:r>
      <w:r w:rsidRPr="007F0355">
        <w:rPr>
          <w:rFonts w:cs="Calibri"/>
          <w:iCs/>
          <w:sz w:val="14"/>
          <w:szCs w:val="20"/>
        </w:rPr>
        <w:t xml:space="preserve">s </w:t>
      </w:r>
      <w:r w:rsidRPr="009F2339">
        <w:rPr>
          <w:rFonts w:cs="Calibri"/>
          <w:iCs/>
          <w:sz w:val="20"/>
          <w:szCs w:val="20"/>
          <w:u w:val="single"/>
        </w:rPr>
        <w:t>largely unnoticed and under-theorized in the literature</w:t>
      </w:r>
      <w:r w:rsidRPr="007F0355">
        <w:rPr>
          <w:rFonts w:cs="Calibri"/>
          <w:iCs/>
          <w:sz w:val="14"/>
          <w:szCs w:val="20"/>
        </w:rPr>
        <w:t xml:space="preserve">.6 </w:t>
      </w:r>
    </w:p>
    <w:p w14:paraId="5EC6CD1C" w14:textId="77777777" w:rsidR="004132FB" w:rsidRDefault="004132FB" w:rsidP="00A803DF">
      <w:pPr>
        <w:autoSpaceDE w:val="0"/>
        <w:autoSpaceDN w:val="0"/>
        <w:adjustRightInd w:val="0"/>
        <w:spacing w:after="0" w:line="240" w:lineRule="auto"/>
        <w:rPr>
          <w:rFonts w:cs="Calibri"/>
          <w:iCs/>
          <w:sz w:val="14"/>
          <w:szCs w:val="20"/>
        </w:rPr>
      </w:pPr>
    </w:p>
    <w:p w14:paraId="71F6EA3E" w14:textId="11A41503" w:rsidR="00A803DF" w:rsidRDefault="00A803DF" w:rsidP="00A803DF">
      <w:pPr>
        <w:pStyle w:val="Heading4"/>
      </w:pPr>
      <w:r>
        <w:t>The alternative is to challenge the rhetori</w:t>
      </w:r>
      <w:r w:rsidR="004132FB">
        <w:t>c of the global war for talent and the neoliberal model embraced by the aff.</w:t>
      </w:r>
    </w:p>
    <w:p w14:paraId="28854E3A" w14:textId="77777777" w:rsidR="00A803DF" w:rsidRPr="007F0355" w:rsidRDefault="00A803DF" w:rsidP="00A803DF">
      <w:pPr>
        <w:rPr>
          <w:b/>
          <w:sz w:val="26"/>
        </w:rPr>
      </w:pPr>
      <w:r w:rsidRPr="008653D3">
        <w:rPr>
          <w:rStyle w:val="Style13ptBold"/>
        </w:rPr>
        <w:t xml:space="preserve">Brown </w:t>
      </w:r>
      <w:r>
        <w:rPr>
          <w:rStyle w:val="Style13ptBold"/>
        </w:rPr>
        <w:t>&amp;</w:t>
      </w:r>
      <w:r w:rsidRPr="008653D3">
        <w:rPr>
          <w:rStyle w:val="Style13ptBold"/>
        </w:rPr>
        <w:t xml:space="preserve"> Tannock 09</w:t>
      </w:r>
      <w:r>
        <w:rPr>
          <w:rStyle w:val="Style13ptBold"/>
        </w:rPr>
        <w:t xml:space="preserve"> </w:t>
      </w:r>
      <w:r w:rsidRPr="008653D3">
        <w:rPr>
          <w:rFonts w:cs="Calibri"/>
          <w:sz w:val="18"/>
          <w:szCs w:val="18"/>
        </w:rPr>
        <w:t xml:space="preserve">(Phillip Brown and Stuart Tannock, </w:t>
      </w:r>
      <w:r w:rsidRPr="008653D3">
        <w:rPr>
          <w:rFonts w:cs="Calibri"/>
          <w:color w:val="282323"/>
          <w:sz w:val="18"/>
          <w:szCs w:val="18"/>
        </w:rPr>
        <w:t>Brown is a distinguished research professor at the School of Social Sciences, Cardiff University, UK</w:t>
      </w:r>
      <w:r>
        <w:rPr>
          <w:rFonts w:cs="Calibri"/>
          <w:color w:val="282323"/>
          <w:sz w:val="18"/>
          <w:szCs w:val="18"/>
        </w:rPr>
        <w:t>,</w:t>
      </w:r>
      <w:r w:rsidRPr="008653D3">
        <w:rPr>
          <w:rFonts w:cs="Calibri"/>
          <w:color w:val="282323"/>
          <w:sz w:val="18"/>
          <w:szCs w:val="18"/>
        </w:rPr>
        <w:t xml:space="preserve"> and Stuart Tannock is an independent researcher based in Toronto, Canada, who writes on issues of work, education, youth and immigration, “</w:t>
      </w:r>
      <w:r w:rsidRPr="008653D3">
        <w:rPr>
          <w:rFonts w:cs="Calibri"/>
          <w:sz w:val="18"/>
          <w:szCs w:val="18"/>
        </w:rPr>
        <w:t xml:space="preserve">Education, meritocracy and the global war for talent”, </w:t>
      </w:r>
      <w:r w:rsidRPr="008653D3">
        <w:rPr>
          <w:rFonts w:cs="Calibri"/>
          <w:i/>
          <w:sz w:val="18"/>
          <w:szCs w:val="18"/>
        </w:rPr>
        <w:t>Journal of Education Policy</w:t>
      </w:r>
      <w:r w:rsidRPr="008653D3">
        <w:rPr>
          <w:rFonts w:cs="Calibri"/>
          <w:sz w:val="18"/>
          <w:szCs w:val="18"/>
        </w:rPr>
        <w:t xml:space="preserve">, 2009, 24:4, 377-392, </w:t>
      </w:r>
      <w:hyperlink r:id="rId10" w:history="1">
        <w:r w:rsidRPr="008653D3">
          <w:rPr>
            <w:rStyle w:val="Hyperlink"/>
            <w:rFonts w:cs="Calibri"/>
            <w:sz w:val="18"/>
            <w:szCs w:val="18"/>
          </w:rPr>
          <w:t>https://www.tandfonline.com/doi/abs/10.1080/02680930802669938</w:t>
        </w:r>
      </w:hyperlink>
      <w:r w:rsidRPr="008653D3">
        <w:rPr>
          <w:rFonts w:cs="Calibri"/>
          <w:color w:val="282323"/>
          <w:sz w:val="18"/>
          <w:szCs w:val="18"/>
        </w:rPr>
        <w:t>.)</w:t>
      </w:r>
      <w:r>
        <w:rPr>
          <w:rFonts w:cs="Calibri"/>
          <w:color w:val="282323"/>
          <w:sz w:val="18"/>
          <w:szCs w:val="18"/>
        </w:rPr>
        <w:t xml:space="preserve"> CH</w:t>
      </w:r>
    </w:p>
    <w:p w14:paraId="1D16CABC" w14:textId="77777777" w:rsidR="00A803DF" w:rsidRDefault="00A803DF" w:rsidP="00A803DF">
      <w:pPr>
        <w:pStyle w:val="NormalWeb"/>
        <w:rPr>
          <w:rFonts w:ascii="Calibri" w:hAnsi="Calibri" w:cs="Calibri"/>
          <w:color w:val="282323"/>
          <w:sz w:val="14"/>
        </w:rPr>
      </w:pPr>
      <w:r w:rsidRPr="007F0355">
        <w:rPr>
          <w:rFonts w:ascii="Calibri" w:hAnsi="Calibri" w:cs="Calibri"/>
          <w:bCs/>
          <w:color w:val="282323"/>
          <w:sz w:val="14"/>
        </w:rPr>
        <w:t xml:space="preserve">Conclusion: beyond the global war for talent: </w:t>
      </w:r>
      <w:r w:rsidRPr="007F0355">
        <w:rPr>
          <w:rStyle w:val="StyleUnderline"/>
          <w:rFonts w:ascii="Calibri" w:hAnsi="Calibri" w:cs="Calibri"/>
        </w:rPr>
        <w:t>The vision conjured up by the rhetoric of a global war for talent is of a cut-throat world where individuals and nations must endlessly compete with one another to rise to the top</w:t>
      </w:r>
      <w:r w:rsidRPr="007F0355">
        <w:rPr>
          <w:rFonts w:ascii="Calibri" w:hAnsi="Calibri" w:cs="Calibri"/>
          <w:color w:val="282323"/>
          <w:sz w:val="14"/>
        </w:rPr>
        <w:t xml:space="preserve"> – hardly a welcome proposition for anyone committed to principles of equality, community, social justice and the public good. But equally, a reactive and unreflective defence of past models of education and development, in which concern with merito- cratic opportunity extends only to the borders of affluent nations, is not an attractive option either. </w:t>
      </w:r>
      <w:r w:rsidRPr="007F0355">
        <w:rPr>
          <w:rStyle w:val="StyleUnderline"/>
          <w:rFonts w:ascii="Calibri" w:hAnsi="Calibri" w:cs="Calibri"/>
        </w:rPr>
        <w:t>The discourse</w:t>
      </w:r>
      <w:r w:rsidRPr="007F0355">
        <w:rPr>
          <w:rFonts w:ascii="Calibri" w:hAnsi="Calibri" w:cs="Calibri"/>
          <w:color w:val="282323"/>
          <w:sz w:val="14"/>
        </w:rPr>
        <w:t xml:space="preserve"> of global meritocracy </w:t>
      </w:r>
      <w:r w:rsidRPr="007F0355">
        <w:rPr>
          <w:rStyle w:val="StyleUnderline"/>
          <w:rFonts w:ascii="Calibri" w:hAnsi="Calibri" w:cs="Calibri"/>
        </w:rPr>
        <w:t>makes clear</w:t>
      </w:r>
      <w:r w:rsidRPr="007F0355">
        <w:rPr>
          <w:rFonts w:ascii="Calibri" w:hAnsi="Calibri" w:cs="Calibri"/>
          <w:color w:val="282323"/>
          <w:sz w:val="14"/>
        </w:rPr>
        <w:t xml:space="preserve"> the </w:t>
      </w:r>
      <w:r w:rsidRPr="007F0355">
        <w:rPr>
          <w:rStyle w:val="StyleUnderline"/>
          <w:rFonts w:ascii="Calibri" w:hAnsi="Calibri" w:cs="Calibri"/>
        </w:rPr>
        <w:t>social exclusion, injustice and inequality</w:t>
      </w:r>
      <w:r w:rsidRPr="007F0355">
        <w:rPr>
          <w:rFonts w:ascii="Calibri" w:hAnsi="Calibri" w:cs="Calibri"/>
          <w:color w:val="282323"/>
          <w:sz w:val="14"/>
        </w:rPr>
        <w:t xml:space="preserve"> that are the consequences when education policy and practice are shaped by ‘methodological nationalism’ (Tannock 2009a; Wimmer and Schiller 2002). </w:t>
      </w:r>
      <w:r w:rsidRPr="007F0355">
        <w:rPr>
          <w:rStyle w:val="StyleUnderline"/>
          <w:rFonts w:ascii="Calibri" w:hAnsi="Calibri" w:cs="Calibri"/>
        </w:rPr>
        <w:t xml:space="preserve">Moving beyond the global war for talent discourse requires us to challenge the neoliberal model of globalisation and development, and question the injustices </w:t>
      </w:r>
      <w:r w:rsidRPr="007F0355">
        <w:rPr>
          <w:rFonts w:ascii="Calibri" w:hAnsi="Calibri" w:cs="Calibri"/>
          <w:color w:val="282323"/>
          <w:sz w:val="14"/>
        </w:rPr>
        <w:t xml:space="preserve">of nationalism </w:t>
      </w:r>
      <w:r w:rsidRPr="007F0355">
        <w:rPr>
          <w:rStyle w:val="StyleUnderline"/>
          <w:rFonts w:ascii="Calibri" w:hAnsi="Calibri" w:cs="Calibri"/>
        </w:rPr>
        <w:t>in</w:t>
      </w:r>
      <w:r w:rsidRPr="007F0355">
        <w:rPr>
          <w:rFonts w:ascii="Calibri" w:hAnsi="Calibri" w:cs="Calibri"/>
          <w:color w:val="282323"/>
          <w:sz w:val="14"/>
        </w:rPr>
        <w:t xml:space="preserve"> social, economic and educational </w:t>
      </w:r>
      <w:r w:rsidRPr="007F0355">
        <w:rPr>
          <w:rStyle w:val="StyleUnderline"/>
          <w:rFonts w:ascii="Calibri" w:hAnsi="Calibri" w:cs="Calibri"/>
        </w:rPr>
        <w:t>policy</w:t>
      </w:r>
      <w:r w:rsidRPr="007F0355">
        <w:rPr>
          <w:rFonts w:ascii="Calibri" w:hAnsi="Calibri" w:cs="Calibri"/>
          <w:color w:val="282323"/>
          <w:sz w:val="14"/>
        </w:rPr>
        <w:t xml:space="preserve">. But it also requires us to see our way out of the dead-ends in current education theory and ideology by addressing two essential questions: ‘talent for what?’ and ‘education for what?’ </w:t>
      </w:r>
    </w:p>
    <w:p w14:paraId="1276E3CA" w14:textId="298FE4CD" w:rsidR="008A3806" w:rsidRDefault="008A3806" w:rsidP="008A3806">
      <w:pPr>
        <w:pStyle w:val="Heading2"/>
      </w:pPr>
      <w:r>
        <w:t>Links</w:t>
      </w:r>
    </w:p>
    <w:p w14:paraId="0E6C429A" w14:textId="5A95DEEB" w:rsidR="00A803DF" w:rsidRDefault="004132FB" w:rsidP="00A803DF">
      <w:pPr>
        <w:pStyle w:val="Heading3"/>
      </w:pPr>
      <w:r>
        <w:t xml:space="preserve">2NC </w:t>
      </w:r>
      <w:r w:rsidR="008A3806">
        <w:t>Links – High Skilled</w:t>
      </w:r>
    </w:p>
    <w:p w14:paraId="6F096847" w14:textId="77777777" w:rsidR="004132FB" w:rsidRDefault="004132FB" w:rsidP="004132FB"/>
    <w:p w14:paraId="18BDF529" w14:textId="77777777" w:rsidR="008A3806" w:rsidRPr="004132FB" w:rsidRDefault="008A3806" w:rsidP="008A3806">
      <w:pPr>
        <w:pStyle w:val="Heading4"/>
      </w:pPr>
      <w:r>
        <w:t xml:space="preserve">Skills-based migration creates a violent hierarchy – those not deemed to have sufficient “value” to the US are condemned to “permanent temporariness” </w:t>
      </w:r>
    </w:p>
    <w:p w14:paraId="4A72E549" w14:textId="77777777" w:rsidR="008A3806" w:rsidRPr="00746B63" w:rsidRDefault="008A3806" w:rsidP="008A3806">
      <w:pPr>
        <w:autoSpaceDE w:val="0"/>
        <w:autoSpaceDN w:val="0"/>
        <w:adjustRightInd w:val="0"/>
        <w:spacing w:after="0" w:line="240" w:lineRule="auto"/>
        <w:rPr>
          <w:rStyle w:val="Style13ptBold"/>
          <w:b w:val="0"/>
          <w:sz w:val="16"/>
          <w:szCs w:val="16"/>
        </w:rPr>
      </w:pPr>
      <w:r>
        <w:rPr>
          <w:rStyle w:val="Style13ptBold"/>
        </w:rPr>
        <w:t>Shachar and Hirschl, 13</w:t>
      </w:r>
      <w:r w:rsidRPr="00746B63">
        <w:rPr>
          <w:rStyle w:val="Style13ptBold"/>
          <w:sz w:val="16"/>
          <w:szCs w:val="16"/>
        </w:rPr>
        <w:t>—(</w:t>
      </w:r>
      <w:r>
        <w:rPr>
          <w:rStyle w:val="Style13ptBold"/>
          <w:sz w:val="16"/>
          <w:szCs w:val="16"/>
        </w:rPr>
        <w:t>Ayelet,</w:t>
      </w:r>
      <w:r w:rsidRPr="00746B63">
        <w:t xml:space="preserve"> </w:t>
      </w:r>
      <w:r w:rsidRPr="00746B63">
        <w:rPr>
          <w:rStyle w:val="Style13ptBold"/>
          <w:sz w:val="16"/>
          <w:szCs w:val="16"/>
        </w:rPr>
        <w:t>Professor of Law and Global Affairs, Canada Research Chair in Citizenship and</w:t>
      </w:r>
      <w:r>
        <w:rPr>
          <w:rStyle w:val="Style13ptBold"/>
          <w:sz w:val="16"/>
          <w:szCs w:val="16"/>
        </w:rPr>
        <w:t xml:space="preserve"> </w:t>
      </w:r>
      <w:r w:rsidRPr="00746B63">
        <w:rPr>
          <w:rStyle w:val="Style13ptBold"/>
          <w:sz w:val="16"/>
          <w:szCs w:val="16"/>
        </w:rPr>
        <w:t>Multiculturalism</w:t>
      </w:r>
      <w:r>
        <w:rPr>
          <w:rStyle w:val="Style13ptBold"/>
          <w:sz w:val="16"/>
          <w:szCs w:val="16"/>
        </w:rPr>
        <w:t xml:space="preserve"> and Ran,</w:t>
      </w:r>
      <w:r w:rsidRPr="00746B63">
        <w:rPr>
          <w:rStyle w:val="Style13ptBold"/>
          <w:sz w:val="16"/>
          <w:szCs w:val="16"/>
        </w:rPr>
        <w:t xml:space="preserve"> University of Toronto</w:t>
      </w:r>
      <w:r>
        <w:rPr>
          <w:rStyle w:val="Style13ptBold"/>
          <w:sz w:val="16"/>
          <w:szCs w:val="16"/>
        </w:rPr>
        <w:t xml:space="preserve"> and </w:t>
      </w:r>
      <w:r w:rsidRPr="00746B63">
        <w:rPr>
          <w:rStyle w:val="Style13ptBold"/>
          <w:sz w:val="16"/>
          <w:szCs w:val="16"/>
        </w:rPr>
        <w:t xml:space="preserve"> Professor of Political Science and Law, Canada Research Chair in</w:t>
      </w:r>
    </w:p>
    <w:p w14:paraId="34D2EE9F" w14:textId="77777777" w:rsidR="008A3806" w:rsidRDefault="008A3806" w:rsidP="008A3806">
      <w:pPr>
        <w:autoSpaceDE w:val="0"/>
        <w:autoSpaceDN w:val="0"/>
        <w:adjustRightInd w:val="0"/>
        <w:spacing w:after="0" w:line="240" w:lineRule="auto"/>
        <w:rPr>
          <w:rStyle w:val="Style13ptBold"/>
          <w:b w:val="0"/>
          <w:sz w:val="16"/>
          <w:szCs w:val="16"/>
        </w:rPr>
      </w:pPr>
      <w:r w:rsidRPr="00746B63">
        <w:rPr>
          <w:rStyle w:val="Style13ptBold"/>
          <w:sz w:val="16"/>
          <w:szCs w:val="16"/>
        </w:rPr>
        <w:t>Constitutionalism and Democracy, University of Toronto</w:t>
      </w:r>
      <w:r>
        <w:rPr>
          <w:rStyle w:val="Style13ptBold"/>
          <w:sz w:val="16"/>
          <w:szCs w:val="16"/>
        </w:rPr>
        <w:t>, “</w:t>
      </w:r>
      <w:r w:rsidRPr="00746B63">
        <w:rPr>
          <w:rStyle w:val="Style13ptBold"/>
          <w:sz w:val="16"/>
          <w:szCs w:val="16"/>
        </w:rPr>
        <w:t>Recruiting "Super Talent":</w:t>
      </w:r>
      <w:r>
        <w:rPr>
          <w:rStyle w:val="Style13ptBold"/>
          <w:sz w:val="16"/>
          <w:szCs w:val="16"/>
        </w:rPr>
        <w:t xml:space="preserve"> </w:t>
      </w:r>
      <w:r w:rsidRPr="00746B63">
        <w:rPr>
          <w:rStyle w:val="Style13ptBold"/>
          <w:sz w:val="16"/>
          <w:szCs w:val="16"/>
        </w:rPr>
        <w:t>The New World of Selective Migration</w:t>
      </w:r>
      <w:r>
        <w:rPr>
          <w:rStyle w:val="Style13ptBold"/>
          <w:sz w:val="16"/>
          <w:szCs w:val="16"/>
        </w:rPr>
        <w:t xml:space="preserve"> </w:t>
      </w:r>
      <w:r w:rsidRPr="00746B63">
        <w:rPr>
          <w:rStyle w:val="Style13ptBold"/>
          <w:sz w:val="16"/>
          <w:szCs w:val="16"/>
        </w:rPr>
        <w:t>Regimes</w:t>
      </w:r>
      <w:r>
        <w:rPr>
          <w:rStyle w:val="Style13ptBold"/>
          <w:sz w:val="16"/>
          <w:szCs w:val="16"/>
        </w:rPr>
        <w:t xml:space="preserve">,” </w:t>
      </w:r>
      <w:hyperlink r:id="rId11" w:history="1">
        <w:r w:rsidRPr="009B5F34">
          <w:rPr>
            <w:rStyle w:val="Hyperlink"/>
            <w:sz w:val="16"/>
            <w:szCs w:val="16"/>
          </w:rPr>
          <w:t xml:space="preserve">https://www.repository.law.indiana.edu/cgi/viewcontent.cgi?article=1499&amp;context=ijgls) </w:t>
        </w:r>
      </w:hyperlink>
    </w:p>
    <w:p w14:paraId="1B192015" w14:textId="77777777" w:rsidR="008A3806" w:rsidRDefault="008A3806" w:rsidP="008A3806">
      <w:pPr>
        <w:autoSpaceDE w:val="0"/>
        <w:autoSpaceDN w:val="0"/>
        <w:adjustRightInd w:val="0"/>
        <w:spacing w:after="0" w:line="240" w:lineRule="auto"/>
        <w:rPr>
          <w:rFonts w:cs="Calibri"/>
          <w:iCs/>
          <w:sz w:val="20"/>
          <w:szCs w:val="20"/>
        </w:rPr>
      </w:pPr>
    </w:p>
    <w:p w14:paraId="2DF082B2" w14:textId="77777777" w:rsidR="008A3806" w:rsidRDefault="008A3806" w:rsidP="008A3806">
      <w:pPr>
        <w:autoSpaceDE w:val="0"/>
        <w:autoSpaceDN w:val="0"/>
        <w:adjustRightInd w:val="0"/>
        <w:spacing w:after="0" w:line="240" w:lineRule="auto"/>
        <w:rPr>
          <w:rFonts w:cs="Calibri"/>
          <w:iCs/>
          <w:sz w:val="14"/>
          <w:szCs w:val="20"/>
        </w:rPr>
      </w:pPr>
      <w:r w:rsidRPr="00263366">
        <w:rPr>
          <w:rFonts w:cs="Calibri"/>
          <w:iCs/>
          <w:sz w:val="14"/>
          <w:szCs w:val="20"/>
        </w:rPr>
        <w:t xml:space="preserve">In the previous pages, we recounted the vigor and zeal of the multiple participants in the fast-growing worldwide competition for highly skilled migrants. The dramatic changes in immigration law and policy accompanying this competition represent an uncoordinated response by competing nations to the perception that in the knowledge-based global economy, "the resource that is in greatest scarcity is human capital." 129 Counter-intuitively, and under conditions of uncertainty, national immigration agencies (and increasingly local and regional officials, too) have reasserted themselves as significant players in the global market for the highly skilled. </w:t>
      </w:r>
      <w:r w:rsidRPr="00C703E8">
        <w:rPr>
          <w:rFonts w:cs="Calibri"/>
          <w:iCs/>
          <w:sz w:val="20"/>
          <w:szCs w:val="20"/>
          <w:u w:val="single"/>
        </w:rPr>
        <w:t xml:space="preserve">This has been accomplished by developing the logic of competitive immigration regimes, by maintaining tight control over their power to govern legal entry, and by conferring membership goods on those at the top echelons of the talent pyramid. </w:t>
      </w:r>
      <w:r w:rsidRPr="00263366">
        <w:rPr>
          <w:rFonts w:cs="Calibri"/>
          <w:iCs/>
          <w:sz w:val="14"/>
          <w:szCs w:val="20"/>
        </w:rPr>
        <w:t xml:space="preserve">These developments are occurring in a context where policymakers must remain attuned to domestic stakeholders, local industries, professional guilds, and other interest groups, while at the same time paying close attention to the initiatives of other talent-hungry countries playing on the global field, turning skills-migration policy-making into a restless and fascinating policy innovation greenhouse. Challenging the prevalent view that globalization will lead to the demise or retreat of state control over immigration; the recent changes shown here illuminate a more nuanced and complicated picture. </w:t>
      </w:r>
      <w:r w:rsidRPr="005B56E4">
        <w:rPr>
          <w:rFonts w:cs="Calibri"/>
          <w:iCs/>
          <w:sz w:val="20"/>
          <w:szCs w:val="20"/>
          <w:u w:val="single"/>
        </w:rPr>
        <w:t>In this new landscape of skills-based migration streams, governments proactively use their exclusive control over the allocation of membership resources to attract highly skilled migrants that they view as "assets."</w:t>
      </w:r>
      <w:r w:rsidRPr="00263366">
        <w:rPr>
          <w:rFonts w:cs="Calibri"/>
          <w:iCs/>
          <w:sz w:val="14"/>
          <w:szCs w:val="20"/>
        </w:rPr>
        <w:t xml:space="preserve"> The desire for greatness that partly motivates the practice of importing those with super talent comes to resemble the old notions of grandeur and largesse that informed emperors, monarchs and popes who wanted to leave their mark on history, and tells us something significant about the state as well as the fusion of the logics of market and national interest in the early decades of the twenty-first century. In this new era, the promise of acquiring secure and permanent settlement in the receiving country has itself become a competitive tool used to attract and retain knowledge migrants. </w:t>
      </w:r>
      <w:r w:rsidRPr="00C703E8">
        <w:rPr>
          <w:rFonts w:cs="Calibri"/>
          <w:iCs/>
          <w:sz w:val="20"/>
          <w:szCs w:val="20"/>
          <w:u w:val="single"/>
        </w:rPr>
        <w:t>Their "value" to the receiving polity is perceived to be sufficiently high to merit the designation of future citizen, whereas those entering at the bottom of the international labor migration ladder can only dream of such treatment; many of them now languish in the hinterland of "permanent temporariness" with few, if any, legal paths open that allow them to join the ranks of full and equal members of their host societies</w:t>
      </w:r>
      <w:r w:rsidRPr="00263366">
        <w:rPr>
          <w:rFonts w:cs="Calibri"/>
          <w:iCs/>
          <w:sz w:val="14"/>
          <w:szCs w:val="20"/>
        </w:rPr>
        <w:t>.130 The new willingness to selectively provide an easy-pass to membership for those with extraordinary talent may bring significant returns for recruiting nations in the short term, but in the long run it may transform, indeed possibly erode, our current understandings of membership and mobility, requiring us to think hard about the ethical and distributive ramifications for the receiving country's population as well as for "standard" immigration applicants who cannot boost a country's level of extraordinary talent. Another thorny issue is the impact of this increased competition for talent on poorer sending countries' development prospects. This includes the longstanding debate</w:t>
      </w:r>
      <w:r w:rsidRPr="00263366">
        <w:rPr>
          <w:sz w:val="14"/>
        </w:rPr>
        <w:t xml:space="preserve"> </w:t>
      </w:r>
      <w:r w:rsidRPr="00263366">
        <w:rPr>
          <w:rFonts w:cs="Calibri"/>
          <w:iCs/>
          <w:sz w:val="14"/>
          <w:szCs w:val="20"/>
        </w:rPr>
        <w:t xml:space="preserve">on "creaming" (a term familiar from the classic brain-drain debate--a phenomenon in which exceptional talent is poached through aggressive tactics that pay little heed to poor countries' community investment in their highly-talented individuals, including potential institution-builders and democratic reformers. Even if remittances are sent back home, the development effects of talent emigration run too deep for monetary transfers (important as they are) to offset.' 3' Finally, the ascendance of more strategic and instrumental conceptions of citizenship strains the basic Marshallian notion of equal membership in the political community, which at least formally provides full rights and membership to those born or naturalized into the political community irrespective of how innovative, talented, or accomplished they may (or may not) be.132 It is this expectation that might end up disappearing in the rush to fast track those deemed prized recruits, potentially by chipping away at the ideal of citizenship as equal political relations that are not defined by or reduced to the vicissitudes of markets and competition (nor to Aristotelian excellence). 33 This transformation raises the specter of political relations morphing into more calculated transactions, much like processes of gentrification and stratification in other spheres of social life, subtly yet persistently undercutting the commitment to on-a-par membership that is the hallmark of the modern conception of citizenship. This has always been more of an aspiration than a reality, but an unregulated and unrestrained global race for talent takes a stab at the ideal, not just its implementation. </w:t>
      </w:r>
    </w:p>
    <w:p w14:paraId="7ED2C1EC" w14:textId="77777777" w:rsidR="008A3806" w:rsidRDefault="008A3806" w:rsidP="008A3806">
      <w:pPr>
        <w:autoSpaceDE w:val="0"/>
        <w:autoSpaceDN w:val="0"/>
        <w:adjustRightInd w:val="0"/>
        <w:spacing w:after="0" w:line="240" w:lineRule="auto"/>
        <w:rPr>
          <w:rFonts w:cs="Calibri"/>
          <w:iCs/>
          <w:sz w:val="14"/>
          <w:szCs w:val="20"/>
        </w:rPr>
      </w:pPr>
    </w:p>
    <w:p w14:paraId="442D4BB3" w14:textId="77777777" w:rsidR="008A3806" w:rsidRDefault="008A3806" w:rsidP="004132FB"/>
    <w:p w14:paraId="2BB5F7F0" w14:textId="689F598E" w:rsidR="004132FB" w:rsidRDefault="004132FB" w:rsidP="004132FB">
      <w:pPr>
        <w:pStyle w:val="Heading4"/>
      </w:pPr>
      <w:r>
        <w:t xml:space="preserve">The global war for talent is </w:t>
      </w:r>
      <w:r w:rsidR="008A3806">
        <w:t>a never-</w:t>
      </w:r>
      <w:r>
        <w:t>ending competition in which high skilled immigrants are pawns.</w:t>
      </w:r>
    </w:p>
    <w:p w14:paraId="7EF588F3" w14:textId="77777777" w:rsidR="004132FB" w:rsidRPr="00D114C7" w:rsidRDefault="004132FB" w:rsidP="004132FB">
      <w:pPr>
        <w:rPr>
          <w:b/>
          <w:sz w:val="26"/>
        </w:rPr>
      </w:pPr>
      <w:r w:rsidRPr="00FF530B">
        <w:rPr>
          <w:rStyle w:val="Style13ptBold"/>
        </w:rPr>
        <w:t xml:space="preserve">Brown </w:t>
      </w:r>
      <w:r>
        <w:rPr>
          <w:rStyle w:val="Style13ptBold"/>
        </w:rPr>
        <w:t>&amp;</w:t>
      </w:r>
      <w:r w:rsidRPr="00FF530B">
        <w:rPr>
          <w:rStyle w:val="Style13ptBold"/>
        </w:rPr>
        <w:t xml:space="preserve"> Tannock 09</w:t>
      </w:r>
      <w:r>
        <w:rPr>
          <w:rStyle w:val="Style13ptBold"/>
        </w:rPr>
        <w:t xml:space="preserve"> </w:t>
      </w:r>
      <w:r w:rsidRPr="008653D3">
        <w:rPr>
          <w:rFonts w:cs="Calibri"/>
          <w:sz w:val="18"/>
          <w:szCs w:val="18"/>
        </w:rPr>
        <w:t xml:space="preserve">(Phillip Brown and Stuart Tannock, </w:t>
      </w:r>
      <w:r w:rsidRPr="008653D3">
        <w:rPr>
          <w:rFonts w:cs="Calibri"/>
          <w:color w:val="282323"/>
          <w:sz w:val="18"/>
          <w:szCs w:val="18"/>
        </w:rPr>
        <w:t>Brown is a distinguished research professor at the School of Social Sciences, Cardiff University, UK</w:t>
      </w:r>
      <w:r>
        <w:rPr>
          <w:rFonts w:cs="Calibri"/>
          <w:color w:val="282323"/>
          <w:sz w:val="18"/>
          <w:szCs w:val="18"/>
        </w:rPr>
        <w:t>,</w:t>
      </w:r>
      <w:r w:rsidRPr="008653D3">
        <w:rPr>
          <w:rFonts w:cs="Calibri"/>
          <w:color w:val="282323"/>
          <w:sz w:val="18"/>
          <w:szCs w:val="18"/>
        </w:rPr>
        <w:t xml:space="preserve"> and Stuart Tannock is an independent researcher based in Toronto, Canada, who writes on issues of work, education, youth and immigration, “</w:t>
      </w:r>
      <w:r w:rsidRPr="008653D3">
        <w:rPr>
          <w:rFonts w:cs="Calibri"/>
          <w:sz w:val="18"/>
          <w:szCs w:val="18"/>
        </w:rPr>
        <w:t xml:space="preserve">Education, meritocracy and the global war for talent”, </w:t>
      </w:r>
      <w:r w:rsidRPr="008653D3">
        <w:rPr>
          <w:rFonts w:cs="Calibri"/>
          <w:i/>
          <w:sz w:val="18"/>
          <w:szCs w:val="18"/>
        </w:rPr>
        <w:t>Journal of Education Policy</w:t>
      </w:r>
      <w:r w:rsidRPr="008653D3">
        <w:rPr>
          <w:rFonts w:cs="Calibri"/>
          <w:sz w:val="18"/>
          <w:szCs w:val="18"/>
        </w:rPr>
        <w:t xml:space="preserve">, 2009, 24:4, 377-392, </w:t>
      </w:r>
      <w:hyperlink r:id="rId12" w:history="1">
        <w:r w:rsidRPr="008653D3">
          <w:rPr>
            <w:rStyle w:val="Hyperlink"/>
            <w:rFonts w:cs="Calibri"/>
            <w:sz w:val="18"/>
            <w:szCs w:val="18"/>
          </w:rPr>
          <w:t>https://www.tandfonline.com/doi/abs/10.1080/02680930802669938</w:t>
        </w:r>
      </w:hyperlink>
      <w:r w:rsidRPr="008653D3">
        <w:rPr>
          <w:rFonts w:cs="Calibri"/>
          <w:color w:val="282323"/>
          <w:sz w:val="18"/>
          <w:szCs w:val="18"/>
        </w:rPr>
        <w:t>.)</w:t>
      </w:r>
      <w:r>
        <w:rPr>
          <w:rFonts w:cs="Calibri"/>
          <w:color w:val="282323"/>
          <w:sz w:val="18"/>
          <w:szCs w:val="18"/>
        </w:rPr>
        <w:t xml:space="preserve"> CH</w:t>
      </w:r>
    </w:p>
    <w:p w14:paraId="2C93DF85" w14:textId="77777777" w:rsidR="004132FB" w:rsidRPr="002813AF" w:rsidRDefault="004132FB" w:rsidP="004132FB">
      <w:pPr>
        <w:pStyle w:val="NormalWeb"/>
        <w:rPr>
          <w:rFonts w:ascii="Calibri" w:hAnsi="Calibri" w:cs="Calibri"/>
          <w:sz w:val="16"/>
        </w:rPr>
      </w:pPr>
      <w:r w:rsidRPr="002813AF">
        <w:rPr>
          <w:rFonts w:ascii="Calibri" w:hAnsi="Calibri" w:cs="Calibri"/>
          <w:bCs/>
          <w:color w:val="282323"/>
          <w:sz w:val="16"/>
        </w:rPr>
        <w:t xml:space="preserve">Nation-states and the global war for talent: </w:t>
      </w:r>
      <w:r w:rsidRPr="008653D3">
        <w:rPr>
          <w:rStyle w:val="StyleUnderline"/>
        </w:rPr>
        <w:t>The new global competition for talent [is] a phenomenon that promises to radically reshape the world</w:t>
      </w:r>
      <w:r w:rsidRPr="002813AF">
        <w:rPr>
          <w:rFonts w:ascii="Calibri" w:hAnsi="Calibri" w:cs="Calibri"/>
          <w:color w:val="282323"/>
          <w:sz w:val="16"/>
        </w:rPr>
        <w:t xml:space="preserve"> in the coming decades. No longer will economic might amass in coun- tries according to their natural resources, manufacturing excellence, military dominance, or even scientific and technological prowess. Today, </w:t>
      </w:r>
      <w:r w:rsidRPr="008653D3">
        <w:rPr>
          <w:rStyle w:val="StyleUnderline"/>
        </w:rPr>
        <w:t>the terms of competition revolve around</w:t>
      </w:r>
      <w:r w:rsidRPr="002813AF">
        <w:rPr>
          <w:rFonts w:ascii="Calibri" w:hAnsi="Calibri" w:cs="Calibri"/>
          <w:color w:val="282323"/>
          <w:sz w:val="16"/>
        </w:rPr>
        <w:t xml:space="preserve"> a central axis: </w:t>
      </w:r>
      <w:r w:rsidRPr="008653D3">
        <w:rPr>
          <w:rStyle w:val="StyleUnderline"/>
        </w:rPr>
        <w:t xml:space="preserve">a nation’s ability to mobilize, attract, and retain human creative talent. </w:t>
      </w:r>
      <w:r w:rsidRPr="002813AF">
        <w:rPr>
          <w:rFonts w:ascii="Calibri" w:hAnsi="Calibri" w:cs="Calibri"/>
          <w:color w:val="282323"/>
          <w:sz w:val="16"/>
        </w:rPr>
        <w:t>Every key dimension of international economic leadership, from manufacturing excellence to scientific and technological advancement, will depend on this ability. (Florida 2005, 3) Over the past two decades, the discourse of the global war for talent has been picked up by nation-states. In large part, this is derived directly and explicitly from the corpo- rate human resources literature. The same global talent ideologues (Richard Florida, Thomas Friedman, McKinsey, etc.) are invoked. The same rhetoric, arguments and assumptions are made. ‘</w:t>
      </w:r>
      <w:r w:rsidRPr="008653D3">
        <w:rPr>
          <w:rStyle w:val="StyleUnderline"/>
        </w:rPr>
        <w:t xml:space="preserve">We are in competition for the brightest and best talents </w:t>
      </w:r>
      <w:r w:rsidRPr="002813AF">
        <w:rPr>
          <w:rFonts w:ascii="Calibri" w:hAnsi="Calibri" w:cs="Calibri"/>
          <w:color w:val="282323"/>
          <w:sz w:val="16"/>
        </w:rPr>
        <w:t xml:space="preserve">– the entrepreneurs, the scientists, the high technology specialists </w:t>
      </w:r>
      <w:r w:rsidRPr="008653D3">
        <w:rPr>
          <w:rStyle w:val="StyleUnderline"/>
        </w:rPr>
        <w:t>who make the global economy tick’</w:t>
      </w:r>
      <w:r w:rsidRPr="002813AF">
        <w:rPr>
          <w:rFonts w:ascii="Calibri" w:hAnsi="Calibri" w:cs="Calibri"/>
          <w:color w:val="282323"/>
          <w:sz w:val="16"/>
        </w:rPr>
        <w:t xml:space="preserve">, announced British Immigration Minister Barbara Roche in 2000 (quoted in Rollason 2001, 338). Alastair Darling, while UK Secretary of Trade, used the well-known example of foreign all-star talent in Britain’s premier football league to state that ‘attracting the Cantonas and Bergkamps of science to the UK can only help take our world-class domestic research to the next level .... To be the best you have to work with the best’ (quoted in Jha 2006). The corporate and nation-state global wars for talent are also driven by much the same set of interests. Indeed, to a great extent, the latter is carried out to enable multinational corporations to source talent globally, and thus attract and/or retain corporate investments on national soil. Arguments about why nation-states are now compelled to launch into a global war for talent with each other start with, but go beyond, corporate human resources rheto- ric. The basic story goes as follows: </w:t>
      </w:r>
      <w:r w:rsidRPr="002813AF">
        <w:rPr>
          <w:rStyle w:val="StyleUnderline"/>
        </w:rPr>
        <w:t>the path to national prosperity lies in maximising global competitiveness</w:t>
      </w:r>
      <w:r w:rsidRPr="002813AF">
        <w:rPr>
          <w:rFonts w:ascii="Calibri" w:hAnsi="Calibri" w:cs="Calibri"/>
          <w:color w:val="282323"/>
          <w:sz w:val="16"/>
        </w:rPr>
        <w:t xml:space="preserve">; to be competitive globally, nations (rich nations, in particular) need to maximise their share of the world’s high tech, high skill, knowledge economy jobs; to help create and fill these jobs, </w:t>
      </w:r>
      <w:r w:rsidRPr="002813AF">
        <w:rPr>
          <w:rStyle w:val="StyleUnderline"/>
        </w:rPr>
        <w:t>nations need to recruit the world’s most skilled and talented individuals,</w:t>
      </w:r>
      <w:r w:rsidRPr="002813AF">
        <w:rPr>
          <w:rFonts w:ascii="Calibri" w:hAnsi="Calibri" w:cs="Calibri"/>
          <w:color w:val="282323"/>
          <w:sz w:val="16"/>
        </w:rPr>
        <w:t xml:space="preserve"> from wherever they come; since other nations are competing for these same workers (and indeed, for one’s own set of domestic workers), </w:t>
      </w:r>
      <w:r w:rsidRPr="002813AF">
        <w:rPr>
          <w:rStyle w:val="StyleUnderline"/>
        </w:rPr>
        <w:t>nations need to adjust their immigration</w:t>
      </w:r>
      <w:r w:rsidRPr="002813AF">
        <w:rPr>
          <w:rFonts w:ascii="Calibri" w:hAnsi="Calibri" w:cs="Calibri"/>
          <w:color w:val="282323"/>
          <w:sz w:val="16"/>
        </w:rPr>
        <w:t xml:space="preserve">, education, economic and social </w:t>
      </w:r>
      <w:r w:rsidRPr="002813AF">
        <w:rPr>
          <w:rStyle w:val="StyleUnderline"/>
        </w:rPr>
        <w:t>policy in order to attract and retain them; the global war for talent thus puts into play a game of never- ending one-upmanship, and reinforces the hegemonic development model of the competition state</w:t>
      </w:r>
      <w:r w:rsidRPr="002813AF">
        <w:rPr>
          <w:rFonts w:ascii="Calibri" w:hAnsi="Calibri" w:cs="Calibri"/>
          <w:color w:val="282323"/>
          <w:sz w:val="16"/>
        </w:rPr>
        <w:t xml:space="preserve"> (Abella 2006; Lavenex 2007; Shachar 2006). Underlying this basic storyline, however, is a further set of claims about current and/or impending shortages of skilled labour in OECD countries that threaten growth, prosperity and the overall standard of living. These labour shortages are (or soon will be) caused by: demographic shifts, namely the ageing of the population; quick produc- tion cycles in the high tech sector that demand skilled workers instantly; failures of the public education system; the unwillingness of the native-born skilled to work in certain jobs given current conditions; and the personal failures of the native-born unskilled to acquire the skills needed to work in the contemporary knowledge econ- omy (Kapur and McHale 2005; Kuptsch and Fong 2006; OECD 2006). Because of these alleged labour shortages, because talent has never been more globally mobile or sought after, and because previous cycles of liberalisation of global capital and trade have created global supply chains and production systems which require internation- ally mobile professional and managerial workforces in order to operate effectively, political elites around the world argue that they have no choice but to enter into the global war for talent. For nation-states, competing in the global war for talent entails making what are sometimes radical changes in national immigration policy. Over the past two decades, OECD </w:t>
      </w:r>
      <w:r w:rsidRPr="002813AF">
        <w:rPr>
          <w:rStyle w:val="StyleUnderline"/>
        </w:rPr>
        <w:t>countries</w:t>
      </w:r>
      <w:r w:rsidRPr="002813AF">
        <w:rPr>
          <w:rFonts w:ascii="Calibri" w:hAnsi="Calibri" w:cs="Calibri"/>
          <w:color w:val="282323"/>
          <w:sz w:val="16"/>
        </w:rPr>
        <w:t xml:space="preserve">, virtually without exception, </w:t>
      </w:r>
      <w:r w:rsidRPr="002813AF">
        <w:rPr>
          <w:rStyle w:val="StyleUnderline"/>
        </w:rPr>
        <w:t>have opened their borders to high skilled immigrants, actively recruited top workers from around the world</w:t>
      </w:r>
      <w:r w:rsidRPr="002813AF">
        <w:rPr>
          <w:rFonts w:ascii="Calibri" w:hAnsi="Calibri" w:cs="Calibri"/>
          <w:color w:val="282323"/>
          <w:sz w:val="16"/>
        </w:rPr>
        <w:t xml:space="preserve">, and trans- formed education, employment, tax and investment policy </w:t>
      </w:r>
      <w:r w:rsidRPr="002813AF">
        <w:rPr>
          <w:rStyle w:val="StyleUnderline"/>
        </w:rPr>
        <w:t>to make themselves more competitive and attractive to high level professional and managerial workers</w:t>
      </w:r>
      <w:r w:rsidRPr="002813AF">
        <w:rPr>
          <w:rFonts w:ascii="Calibri" w:hAnsi="Calibri" w:cs="Calibri"/>
          <w:color w:val="282323"/>
          <w:sz w:val="16"/>
        </w:rPr>
        <w:t xml:space="preserve"> (Kuptsch and Fong 2006; OECD 2006). In Britain, the election of the New Labour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programmes to attract high skilled immigrants were introduced quite literally on a yearly basis; and in 2006, the government overhauled its immigration system entirely, in order to install an Australian-style ‘points system’ that heavily favours the entrance, to the country, of the highly skilled (Tannock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(Arat-Koc 1999; Hiebert 2006). The flipside to this global liberalisation of skilled immigration has been the worldwide effort to crackdown on and strictly limit and control low skilled immigration, as well as refugee and family reunification migration streams. The impact of these shifts in immigration policy (in conjunction with other shifts in the world economy) has been enormous. Globally, high skilled migration increased at a rate of two and a half times faster than low skilled migration between 1990 and 2000. By 2000, the college-educated made up 34.6% of immigrants to OECD coun- tries, up from 29.8% in 1990, and far out of proportion to the 11.3% of the world’s overall labour force that they represent (Docquier and Marfouk 2005, 167–8). Small and poor countries in the Caribbean, Pacific and Africa have been hit hardest by these global migrations of the highly educated. Over 50% of college-educated individuals from Sierra Leone, it is estimated, have left their home country to work elsewhere, as have over 60% of the college-educated from Cape Verde and the Gambia, over 70% from Tonga and Samoa, and over 80% from Haiti and Jamaica (Docquier and Marfouk 2005, 175). Large and wealthy countries, too, are losing some of their highly skilled – Britain, for example, has lost a greater number of its college-educated citizens overseas than any other country in the world (Docquier and Marfouk 2005, 175). But they also have seen their labour forces mushroom with high skill immigration. Over a 12-year period (1986–1997), Canada saw its flow of immigrant computer scientists increase 15-fold, the flow of engineers increase 10-fold, the flow of natural scientists increase eight-fold, and the flow of managerial workers increase four-fold (Bambrah 2005, 40). In Britain, it is estimated that 80% of all new doctors and 73% of all new nurses registered between 1997 and 2003 were foreign-born (Pond and McPake 2006), while 22% of all new graduate recruits hired in the financial and business services sector are now foreigners (Financial Services Skills Council 2006). Between 1992 and 2000, there was a 110% increase in the number of foreign-born computer analysts and program- mers working in the UK, a 60% increase in the number of foreign-born financial and office managers, and a 48% increase in the number of foreign-born teaching profes- sionals (Dobson, Koser, McLaughlan, and Salt 2001). </w:t>
      </w:r>
      <w:r w:rsidRPr="002813AF">
        <w:rPr>
          <w:rStyle w:val="StyleUnderline"/>
        </w:rPr>
        <w:t>The global war for talent between nation-states</w:t>
      </w:r>
      <w:r w:rsidRPr="002813AF">
        <w:rPr>
          <w:rFonts w:ascii="Calibri" w:hAnsi="Calibri" w:cs="Calibri"/>
          <w:color w:val="282323"/>
          <w:sz w:val="16"/>
        </w:rPr>
        <w:t xml:space="preserve">, then, </w:t>
      </w:r>
      <w:r w:rsidRPr="002813AF">
        <w:rPr>
          <w:rStyle w:val="StyleUnderline"/>
        </w:rPr>
        <w:t>has ushered in two new facts of life on the ground: first, highly skilled and educated individuals have the potential to be more globally mobile than ever; and second, immigrants make up a large and growing proportion</w:t>
      </w:r>
      <w:r w:rsidRPr="002813AF">
        <w:rPr>
          <w:rFonts w:ascii="Calibri" w:hAnsi="Calibri" w:cs="Calibri"/>
          <w:color w:val="282323"/>
          <w:sz w:val="16"/>
        </w:rPr>
        <w:t xml:space="preserve"> not just </w:t>
      </w:r>
      <w:r w:rsidRPr="002813AF">
        <w:rPr>
          <w:rStyle w:val="StyleUnderline"/>
        </w:rPr>
        <w:t>of</w:t>
      </w:r>
      <w:r w:rsidRPr="002813AF">
        <w:rPr>
          <w:rFonts w:ascii="Calibri" w:hAnsi="Calibri" w:cs="Calibri"/>
          <w:color w:val="282323"/>
          <w:sz w:val="16"/>
        </w:rPr>
        <w:t xml:space="preserve"> the lower echelons of the labour market, where they have long toiled, but </w:t>
      </w:r>
      <w:r w:rsidRPr="002813AF">
        <w:rPr>
          <w:rStyle w:val="StyleUnderline"/>
        </w:rPr>
        <w:t>the high skill, upper-most levels</w:t>
      </w:r>
      <w:r w:rsidRPr="002813AF">
        <w:rPr>
          <w:rFonts w:ascii="Calibri" w:hAnsi="Calibri" w:cs="Calibri"/>
          <w:color w:val="282323"/>
          <w:sz w:val="16"/>
        </w:rPr>
        <w:t xml:space="preserve"> as well. </w:t>
      </w:r>
    </w:p>
    <w:p w14:paraId="653E73EF" w14:textId="77777777" w:rsidR="008A3806" w:rsidRDefault="008A3806" w:rsidP="008A3806">
      <w:pPr>
        <w:pStyle w:val="Heading4"/>
      </w:pPr>
      <w:r>
        <w:t>The aff fractures working class solidarity and mobilizes immigrants in service of the transnational capitalist class.</w:t>
      </w:r>
    </w:p>
    <w:p w14:paraId="27F27543" w14:textId="77777777" w:rsidR="008A3806" w:rsidRPr="008A68C9" w:rsidRDefault="008A3806" w:rsidP="008A3806">
      <w:pPr>
        <w:rPr>
          <w:rStyle w:val="Style13ptBold"/>
        </w:rPr>
      </w:pPr>
      <w:r w:rsidRPr="008A68C9">
        <w:rPr>
          <w:rStyle w:val="Style13ptBold"/>
        </w:rPr>
        <w:t>Hultgren 17</w:t>
      </w:r>
    </w:p>
    <w:p w14:paraId="1B895239" w14:textId="77777777" w:rsidR="008A3806" w:rsidRDefault="008A3806" w:rsidP="008A3806">
      <w:pPr>
        <w:spacing w:after="0" w:line="408" w:lineRule="atLeast"/>
        <w:rPr>
          <w:rStyle w:val="Hyperlink"/>
          <w:sz w:val="18"/>
          <w:szCs w:val="18"/>
        </w:rPr>
      </w:pPr>
      <w:r w:rsidRPr="008A68C9">
        <w:rPr>
          <w:sz w:val="18"/>
          <w:szCs w:val="18"/>
        </w:rPr>
        <w:t xml:space="preserve">(Hultgren, </w:t>
      </w:r>
      <w:r>
        <w:rPr>
          <w:sz w:val="18"/>
          <w:szCs w:val="18"/>
        </w:rPr>
        <w:t xml:space="preserve">John, </w:t>
      </w:r>
      <w:r w:rsidRPr="008A68C9">
        <w:rPr>
          <w:sz w:val="18"/>
          <w:szCs w:val="18"/>
        </w:rPr>
        <w:t xml:space="preserve">Professor at Bennington College, PhD in Political Science from Colorado State University, “Immigration and the American Political Imagination,” Counterpunch, October 20, 2017, </w:t>
      </w:r>
      <w:hyperlink r:id="rId13" w:history="1">
        <w:r w:rsidRPr="008A68C9">
          <w:rPr>
            <w:rStyle w:val="Hyperlink"/>
            <w:sz w:val="18"/>
            <w:szCs w:val="18"/>
          </w:rPr>
          <w:t>https://www.counterpunch.org/2017/10/20/immigration-and-the-american-political-imagination/</w:t>
        </w:r>
      </w:hyperlink>
      <w:r w:rsidRPr="008A68C9">
        <w:rPr>
          <w:rStyle w:val="Hyperlink"/>
          <w:sz w:val="18"/>
          <w:szCs w:val="18"/>
        </w:rPr>
        <w:t>.)</w:t>
      </w:r>
      <w:r>
        <w:rPr>
          <w:rStyle w:val="Hyperlink"/>
          <w:sz w:val="18"/>
          <w:szCs w:val="18"/>
        </w:rPr>
        <w:t xml:space="preserve"> CH</w:t>
      </w:r>
    </w:p>
    <w:p w14:paraId="7E242819" w14:textId="77777777" w:rsidR="008A3806" w:rsidRDefault="008A3806" w:rsidP="008A3806">
      <w:pPr>
        <w:spacing w:after="0" w:line="408" w:lineRule="atLeast"/>
        <w:rPr>
          <w:rStyle w:val="Hyperlink"/>
          <w:sz w:val="18"/>
          <w:szCs w:val="18"/>
        </w:rPr>
      </w:pPr>
    </w:p>
    <w:p w14:paraId="4C234DA7" w14:textId="77777777" w:rsidR="008A3806" w:rsidRDefault="008A3806" w:rsidP="008A3806">
      <w:pPr>
        <w:spacing w:after="0" w:line="408" w:lineRule="atLeast"/>
        <w:rPr>
          <w:rFonts w:eastAsia="Times New Roman" w:cs="Calibri"/>
          <w:color w:val="111111"/>
          <w:sz w:val="14"/>
        </w:rPr>
      </w:pPr>
      <w:r w:rsidRPr="008A68C9">
        <w:rPr>
          <w:rFonts w:eastAsia="Times New Roman" w:cs="Calibri"/>
          <w:bCs/>
          <w:color w:val="111111"/>
          <w:sz w:val="14"/>
        </w:rPr>
        <w:t>Workers of the World, Unite?</w:t>
      </w:r>
      <w:r w:rsidRPr="008A68C9">
        <w:rPr>
          <w:rFonts w:eastAsia="Times New Roman" w:cs="Calibri"/>
          <w:b/>
          <w:bCs/>
          <w:color w:val="111111"/>
          <w:sz w:val="14"/>
        </w:rPr>
        <w:t> </w:t>
      </w:r>
      <w:r w:rsidRPr="008A68C9">
        <w:rPr>
          <w:rStyle w:val="StyleUnderline"/>
        </w:rPr>
        <w:t>There are</w:t>
      </w:r>
      <w:r w:rsidRPr="008A68C9">
        <w:rPr>
          <w:rFonts w:eastAsia="Times New Roman" w:cs="Calibri"/>
          <w:color w:val="111111"/>
          <w:sz w:val="14"/>
        </w:rPr>
        <w:t xml:space="preserve">, nonetheless, </w:t>
      </w:r>
      <w:r w:rsidRPr="008A68C9">
        <w:rPr>
          <w:rStyle w:val="StyleUnderline"/>
        </w:rPr>
        <w:t>objections to the cosmopolitan approach to immigration</w:t>
      </w:r>
      <w:r w:rsidRPr="008A68C9">
        <w:rPr>
          <w:sz w:val="14"/>
        </w:rPr>
        <w:t xml:space="preserve"> from</w:t>
      </w:r>
      <w:r w:rsidRPr="008A68C9">
        <w:rPr>
          <w:rFonts w:eastAsia="Times New Roman" w:cs="Calibri"/>
          <w:color w:val="111111"/>
          <w:sz w:val="14"/>
        </w:rPr>
        <w:t xml:space="preserve"> the progressive (and, sometimes, radical) Left that merit attention. </w:t>
      </w:r>
      <w:r w:rsidRPr="008A68C9">
        <w:rPr>
          <w:rStyle w:val="StyleUnderline"/>
        </w:rPr>
        <w:t>The most common is the concern that high levels of immigration serve the interests of the transnational capitalist class by creating an industrial reserve army that depresses wages and disciplines labor</w:t>
      </w:r>
      <w:r w:rsidRPr="008A68C9">
        <w:rPr>
          <w:rFonts w:eastAsia="Times New Roman" w:cs="Calibri"/>
          <w:color w:val="111111"/>
          <w:sz w:val="14"/>
        </w:rPr>
        <w:t>. It is certainly true that industry (agriculture, meat-packing, construction, etc.) desires more labor to push down wages. Marx knew this, Steinbeck described it in </w:t>
      </w:r>
      <w:hyperlink r:id="rId14" w:history="1">
        <w:r w:rsidRPr="008A68C9">
          <w:rPr>
            <w:rStyle w:val="Hyperlink"/>
            <w:i/>
            <w:sz w:val="14"/>
          </w:rPr>
          <w:t>The Grapes of Wrath</w:t>
        </w:r>
      </w:hyperlink>
      <w:r w:rsidRPr="008A68C9">
        <w:rPr>
          <w:i/>
          <w:sz w:val="14"/>
        </w:rPr>
        <w:t xml:space="preserve">, </w:t>
      </w:r>
      <w:r w:rsidRPr="008A68C9">
        <w:rPr>
          <w:rFonts w:eastAsia="Times New Roman" w:cs="Calibri"/>
          <w:color w:val="111111"/>
          <w:sz w:val="14"/>
        </w:rPr>
        <w:t xml:space="preserve">and the United Farm Workers confronted it in the fields of California. In the short term, </w:t>
      </w:r>
      <w:r w:rsidRPr="008A68C9">
        <w:rPr>
          <w:rStyle w:val="StyleUnderline"/>
        </w:rPr>
        <w:t>immigration can increase competition for some low wage jobs by providing a floating population of surplus labor</w:t>
      </w:r>
      <w:r w:rsidRPr="008A68C9">
        <w:rPr>
          <w:rFonts w:eastAsia="Times New Roman" w:cs="Calibri"/>
          <w:color w:val="111111"/>
          <w:sz w:val="14"/>
        </w:rPr>
        <w:t xml:space="preserve">. </w:t>
      </w:r>
      <w:r w:rsidRPr="008A68C9">
        <w:rPr>
          <w:rStyle w:val="StyleUnderline"/>
        </w:rPr>
        <w:t>What those who draw on Leftist thought to argue for restricting immigration miss is the political dimension of this struggle</w:t>
      </w:r>
      <w:r w:rsidRPr="008A68C9">
        <w:rPr>
          <w:rFonts w:eastAsia="Times New Roman" w:cs="Calibri"/>
          <w:color w:val="111111"/>
          <w:sz w:val="14"/>
        </w:rPr>
        <w:t xml:space="preserve">. Marx didn’t call for a rearguard nationalism, Steinbeck didn’t support the banks driving the Okies out of the plains or the growers and cops cracking down on unions, and the farm workers were against scabs (regardless of nationality), but – contrary to the talking points of immigration restriction groups – eventually recognized the ethical and political necessity of organizing rather than demonizing immigrant labor. Why did they take this position? Because </w:t>
      </w:r>
      <w:r w:rsidRPr="008A68C9">
        <w:rPr>
          <w:rStyle w:val="StyleUnderline"/>
        </w:rPr>
        <w:t>the one thing that capital fears more than immigration restrictions is immigrants’ rights</w:t>
      </w:r>
      <w:r w:rsidRPr="008A68C9">
        <w:rPr>
          <w:rFonts w:eastAsia="Times New Roman" w:cs="Calibri"/>
          <w:color w:val="111111"/>
          <w:sz w:val="14"/>
        </w:rPr>
        <w:t xml:space="preserve">. Although </w:t>
      </w:r>
      <w:r w:rsidRPr="008A68C9">
        <w:rPr>
          <w:rStyle w:val="StyleUnderline"/>
        </w:rPr>
        <w:t>neoliberal actors,</w:t>
      </w:r>
      <w:r w:rsidRPr="008A68C9">
        <w:rPr>
          <w:rFonts w:eastAsia="Times New Roman" w:cs="Calibri"/>
          <w:color w:val="111111"/>
          <w:sz w:val="14"/>
        </w:rPr>
        <w:t xml:space="preserve"> like the U.S. Chamber of Commerce, The Wall Street Journal, and the Cato Institute, generally support increased immigration, they do not want open borders; rather, they </w:t>
      </w:r>
      <w:r w:rsidRPr="008A68C9">
        <w:rPr>
          <w:rStyle w:val="StyleUnderline"/>
        </w:rPr>
        <w:t xml:space="preserve">want particular forms of labor, that flow </w:t>
      </w:r>
      <w:r w:rsidRPr="008A68C9">
        <w:rPr>
          <w:rFonts w:eastAsia="Times New Roman" w:cs="Calibri"/>
          <w:color w:val="111111"/>
          <w:sz w:val="14"/>
        </w:rPr>
        <w:t xml:space="preserve">to particular locales, </w:t>
      </w:r>
      <w:r w:rsidRPr="008A68C9">
        <w:rPr>
          <w:rStyle w:val="StyleUnderline"/>
        </w:rPr>
        <w:t>under particular sets of rules</w:t>
      </w:r>
      <w:r w:rsidRPr="008A68C9">
        <w:rPr>
          <w:rFonts w:eastAsia="Times New Roman" w:cs="Calibri"/>
          <w:color w:val="111111"/>
          <w:sz w:val="14"/>
        </w:rPr>
        <w:t xml:space="preserve">. </w:t>
      </w:r>
      <w:r w:rsidRPr="008A68C9">
        <w:rPr>
          <w:rStyle w:val="StyleUnderline"/>
        </w:rPr>
        <w:t>Immigration is</w:t>
      </w:r>
      <w:r w:rsidRPr="008A68C9">
        <w:rPr>
          <w:rFonts w:eastAsia="Times New Roman" w:cs="Calibri"/>
          <w:color w:val="111111"/>
          <w:sz w:val="14"/>
        </w:rPr>
        <w:t xml:space="preserve">, to draw on Saskia Sassen, </w:t>
      </w:r>
      <w:r w:rsidRPr="008A68C9">
        <w:rPr>
          <w:rStyle w:val="StyleUnderline"/>
        </w:rPr>
        <w:t>the byproduct of a political economic system in which expulsion occupies a central role; a system that thrives on expedited migration for corporate elites and increased barriers and surveillance for “low-skilled” workers.</w:t>
      </w:r>
      <w:r w:rsidRPr="008A68C9">
        <w:rPr>
          <w:rFonts w:eastAsia="Times New Roman" w:cs="Calibri"/>
          <w:color w:val="111111"/>
          <w:sz w:val="14"/>
        </w:rPr>
        <w:t xml:space="preserve"> Such an immigration policy requires strong yet flexible borders that can be deployed and enforced in varied ways. </w:t>
      </w:r>
      <w:r w:rsidRPr="008A68C9">
        <w:rPr>
          <w:rStyle w:val="StyleUnderline"/>
        </w:rPr>
        <w:t xml:space="preserve">What the </w:t>
      </w:r>
      <w:r w:rsidRPr="008A68C9">
        <w:rPr>
          <w:sz w:val="14"/>
        </w:rPr>
        <w:t>financiers</w:t>
      </w:r>
      <w:r w:rsidRPr="008A68C9">
        <w:rPr>
          <w:rFonts w:eastAsia="Times New Roman" w:cs="Calibri"/>
          <w:color w:val="111111"/>
          <w:sz w:val="14"/>
        </w:rPr>
        <w:t xml:space="preserve"> and CEOs of the </w:t>
      </w:r>
      <w:r w:rsidRPr="008A68C9">
        <w:rPr>
          <w:rStyle w:val="StyleUnderline"/>
        </w:rPr>
        <w:t xml:space="preserve">world dread is a system in which people can move freely </w:t>
      </w:r>
      <w:r w:rsidRPr="008A68C9">
        <w:rPr>
          <w:sz w:val="14"/>
        </w:rPr>
        <w:t>across borders</w:t>
      </w:r>
      <w:r w:rsidRPr="008A68C9">
        <w:rPr>
          <w:rStyle w:val="StyleUnderline"/>
        </w:rPr>
        <w:t xml:space="preserve"> with ample political protections.</w:t>
      </w:r>
      <w:r w:rsidRPr="008A68C9">
        <w:rPr>
          <w:rFonts w:eastAsia="Times New Roman" w:cs="Calibri"/>
          <w:color w:val="111111"/>
          <w:sz w:val="14"/>
        </w:rPr>
        <w:t xml:space="preserve"> </w:t>
      </w:r>
      <w:r w:rsidRPr="008A68C9">
        <w:rPr>
          <w:rStyle w:val="StyleUnderline"/>
        </w:rPr>
        <w:t>From their perspective</w:t>
      </w:r>
      <w:r w:rsidRPr="008A68C9">
        <w:rPr>
          <w:rFonts w:eastAsia="Times New Roman" w:cs="Calibri"/>
          <w:color w:val="111111"/>
          <w:sz w:val="14"/>
        </w:rPr>
        <w:t xml:space="preserve">, freedom of movement tethered to a wide range of civil liberties and labor rights would be </w:t>
      </w:r>
      <w:r w:rsidRPr="008A68C9">
        <w:rPr>
          <w:rStyle w:val="StyleUnderline"/>
        </w:rPr>
        <w:t>a worst-case scenario; creating immigrant workers who are unafraid, out of the shadows, and able to form coalitions and bonds of solidarity with workers who have citizenship status</w:t>
      </w:r>
      <w:r w:rsidRPr="008A68C9">
        <w:rPr>
          <w:rFonts w:eastAsia="Times New Roman" w:cs="Calibri"/>
          <w:color w:val="111111"/>
          <w:sz w:val="14"/>
        </w:rPr>
        <w:t>. Still, there’s no denying that nationalism has real pull across the political spectrum. Making sense of a globalizing world can be dizzying, and the sickness induced by it can lead people to revert to the apparent comfort of nationalist nostalgia. There is a seductive appeal, in such a conjuncture, for the American Left to “strategically” woo the oft-mentioned “white working class” by embracing a slightly less cruel, less overtly-racist form of immigration restrictionism, justified through the supposed common sense of liberal nationalism. American history serves as a cautionary tale against this political pivot: mid-20th century liberal nationalism brought us the S.S. St. Louis and Japanese internment, while late-20th and early-21st century liberal nationalism has paved the way for a </w:t>
      </w:r>
      <w:hyperlink r:id="rId15" w:history="1">
        <w:r w:rsidRPr="008A68C9">
          <w:rPr>
            <w:rStyle w:val="Hyperlink"/>
            <w:i/>
            <w:sz w:val="14"/>
          </w:rPr>
          <w:t>Sonoran desert graveyard</w:t>
        </w:r>
      </w:hyperlink>
      <w:r w:rsidRPr="008A68C9">
        <w:rPr>
          <w:rFonts w:eastAsia="Times New Roman" w:cs="Calibri"/>
          <w:color w:val="111111"/>
          <w:sz w:val="14"/>
        </w:rPr>
        <w:t xml:space="preserve">. Today, </w:t>
      </w:r>
      <w:r w:rsidRPr="008A68C9">
        <w:rPr>
          <w:rStyle w:val="StyleUnderline"/>
        </w:rPr>
        <w:t>the path of liberal nationalism inevitably ends in gated communities and guarded walls; death and suffering dressed up in the rhetorical garb of universal rights and social welfare</w:t>
      </w:r>
      <w:r w:rsidRPr="008A68C9">
        <w:rPr>
          <w:rFonts w:eastAsia="Times New Roman" w:cs="Calibri"/>
          <w:color w:val="111111"/>
          <w:sz w:val="14"/>
        </w:rPr>
        <w:t xml:space="preserve">. </w:t>
      </w:r>
      <w:r w:rsidRPr="008A68C9">
        <w:rPr>
          <w:rStyle w:val="StyleUnderline"/>
        </w:rPr>
        <w:t>It projects a comforting image of control to those segments of the working class included within hegemonic forms of nationalism, while fracturing working class solidarity and increasing economic hardship.</w:t>
      </w:r>
      <w:r w:rsidRPr="008A68C9">
        <w:rPr>
          <w:rFonts w:eastAsia="Times New Roman" w:cs="Calibri"/>
          <w:color w:val="111111"/>
          <w:sz w:val="14"/>
        </w:rPr>
        <w:t xml:space="preserve"> With a changing climate, rampant economic inequality, and growing political instability, the future will almost certainly be one of more immigration. Immigrants, of course, are a heterogeneous grouping, and immigration is a multifaceted issue; there is room for debate among Leftists here. But this debate should be grounded in a rigorous analysis of the structures and forces linking us together – the forms of social connection that exist in the world – rather than presupposing a national “we” and a statist lens. The continued reliance on a liberal nationalist ethic reflects a failure of the American political imagination; a Leftist intervention is sorely needed.</w:t>
      </w:r>
      <w:r>
        <w:rPr>
          <w:rFonts w:eastAsia="Times New Roman" w:cs="Calibri"/>
          <w:color w:val="111111"/>
          <w:sz w:val="14"/>
        </w:rPr>
        <w:t xml:space="preserve"> </w:t>
      </w:r>
    </w:p>
    <w:p w14:paraId="3FF2B3EE" w14:textId="77777777" w:rsidR="004132FB" w:rsidRDefault="004132FB" w:rsidP="004132FB"/>
    <w:p w14:paraId="5CED774B" w14:textId="77777777" w:rsidR="004132FB" w:rsidRDefault="004132FB" w:rsidP="004132FB">
      <w:pPr>
        <w:pStyle w:val="Heading4"/>
      </w:pPr>
      <w:r>
        <w:t>The aff uses top performing immigrants as a race for</w:t>
      </w:r>
      <w:r w:rsidRPr="00A71F08">
        <w:t xml:space="preserve"> talent</w:t>
      </w:r>
      <w:r>
        <w:t>–– continuing the cyclical demands of skill in exchange for capital.</w:t>
      </w:r>
    </w:p>
    <w:p w14:paraId="1D065D2D" w14:textId="77777777" w:rsidR="004132FB" w:rsidRPr="00A71F08" w:rsidRDefault="004132FB" w:rsidP="004132FB">
      <w:pPr>
        <w:rPr>
          <w:rStyle w:val="Style13ptBold"/>
        </w:rPr>
      </w:pPr>
      <w:r>
        <w:rPr>
          <w:rStyle w:val="Style13ptBold"/>
        </w:rPr>
        <w:t xml:space="preserve">Brown &amp; </w:t>
      </w:r>
      <w:r w:rsidRPr="00A71F08">
        <w:rPr>
          <w:rStyle w:val="Style13ptBold"/>
        </w:rPr>
        <w:t>Tannock 09</w:t>
      </w:r>
    </w:p>
    <w:p w14:paraId="18315487" w14:textId="77777777" w:rsidR="004132FB" w:rsidRPr="008653D3" w:rsidRDefault="004132FB" w:rsidP="004132FB">
      <w:pPr>
        <w:pStyle w:val="NormalWeb"/>
        <w:rPr>
          <w:rFonts w:ascii="Calibri" w:hAnsi="Calibri" w:cs="Calibri"/>
          <w:b/>
          <w:sz w:val="18"/>
          <w:szCs w:val="18"/>
        </w:rPr>
      </w:pPr>
      <w:r w:rsidRPr="008653D3">
        <w:rPr>
          <w:rFonts w:ascii="Calibri" w:hAnsi="Calibri" w:cs="Calibri"/>
          <w:sz w:val="18"/>
          <w:szCs w:val="18"/>
        </w:rPr>
        <w:t xml:space="preserve">(Phillip Brown and Stuart Tannock, </w:t>
      </w:r>
      <w:r w:rsidRPr="008653D3">
        <w:rPr>
          <w:rFonts w:ascii="Calibri" w:hAnsi="Calibri" w:cs="Calibri"/>
          <w:color w:val="282323"/>
          <w:sz w:val="18"/>
          <w:szCs w:val="18"/>
        </w:rPr>
        <w:t>Brown is a distinguished research professor at the School of Social S</w:t>
      </w:r>
      <w:r>
        <w:rPr>
          <w:rFonts w:ascii="Calibri" w:hAnsi="Calibri" w:cs="Calibri"/>
          <w:color w:val="282323"/>
          <w:sz w:val="18"/>
          <w:szCs w:val="18"/>
        </w:rPr>
        <w:t xml:space="preserve">ciences, Cardiff University, UK, </w:t>
      </w:r>
      <w:r w:rsidRPr="008653D3">
        <w:rPr>
          <w:rFonts w:ascii="Calibri" w:hAnsi="Calibri" w:cs="Calibri"/>
          <w:color w:val="282323"/>
          <w:sz w:val="18"/>
          <w:szCs w:val="18"/>
        </w:rPr>
        <w:t>and Stuart Tannock is an independent researcher based in Toronto, Canada, who writes on issues of work, education, youth and immigration, “</w:t>
      </w:r>
      <w:r w:rsidRPr="008653D3">
        <w:rPr>
          <w:rFonts w:ascii="Calibri" w:hAnsi="Calibri" w:cs="Calibri"/>
          <w:sz w:val="18"/>
          <w:szCs w:val="18"/>
        </w:rPr>
        <w:t xml:space="preserve">Education, meritocracy and the global war for talent”, </w:t>
      </w:r>
      <w:r w:rsidRPr="008653D3">
        <w:rPr>
          <w:rFonts w:ascii="Calibri" w:hAnsi="Calibri" w:cs="Calibri"/>
          <w:i/>
          <w:sz w:val="18"/>
          <w:szCs w:val="18"/>
        </w:rPr>
        <w:t>Journal of Education Policy</w:t>
      </w:r>
      <w:r w:rsidRPr="008653D3">
        <w:rPr>
          <w:rFonts w:ascii="Calibri" w:hAnsi="Calibri" w:cs="Calibri"/>
          <w:sz w:val="18"/>
          <w:szCs w:val="18"/>
        </w:rPr>
        <w:t xml:space="preserve">, 2009, 24:4, 377-392, </w:t>
      </w:r>
      <w:hyperlink r:id="rId16" w:history="1">
        <w:r w:rsidRPr="008653D3">
          <w:rPr>
            <w:rStyle w:val="Hyperlink"/>
            <w:rFonts w:ascii="Calibri" w:hAnsi="Calibri" w:cs="Calibri"/>
            <w:sz w:val="18"/>
            <w:szCs w:val="18"/>
          </w:rPr>
          <w:t>https://www.tandfonline.com/doi/abs/10.1080/02680930802669938</w:t>
        </w:r>
      </w:hyperlink>
      <w:r w:rsidRPr="008653D3">
        <w:rPr>
          <w:rFonts w:ascii="Calibri" w:hAnsi="Calibri" w:cs="Calibri"/>
          <w:color w:val="282323"/>
          <w:sz w:val="18"/>
          <w:szCs w:val="18"/>
        </w:rPr>
        <w:t>.)</w:t>
      </w:r>
      <w:r>
        <w:rPr>
          <w:rFonts w:ascii="Calibri" w:hAnsi="Calibri" w:cs="Calibri"/>
          <w:color w:val="282323"/>
          <w:sz w:val="18"/>
          <w:szCs w:val="18"/>
        </w:rPr>
        <w:t xml:space="preserve"> CH</w:t>
      </w:r>
    </w:p>
    <w:p w14:paraId="378475F7" w14:textId="77777777" w:rsidR="004132FB" w:rsidRPr="007F0355" w:rsidRDefault="004132FB" w:rsidP="004132FB">
      <w:pPr>
        <w:pStyle w:val="NormalWeb"/>
      </w:pPr>
      <w:r w:rsidRPr="002813AF">
        <w:rPr>
          <w:rFonts w:ascii="Calibri" w:hAnsi="Calibri" w:cs="Calibri"/>
          <w:color w:val="282323"/>
          <w:sz w:val="16"/>
          <w:szCs w:val="20"/>
        </w:rPr>
        <w:t>The growing supply of graduate labour simply means that ‘</w:t>
      </w:r>
      <w:r w:rsidRPr="008653D3">
        <w:rPr>
          <w:rStyle w:val="StyleUnderline"/>
        </w:rPr>
        <w:t>it’s more important to get great talent</w:t>
      </w:r>
      <w:r w:rsidRPr="002813AF">
        <w:rPr>
          <w:rFonts w:ascii="Calibri" w:hAnsi="Calibri" w:cs="Calibri"/>
          <w:color w:val="282323"/>
          <w:sz w:val="16"/>
          <w:szCs w:val="20"/>
        </w:rPr>
        <w:t xml:space="preserve">, since the differential value created by the most talented knowledge workers is enormous’ (Michaels, Handfield-Jones, and Axelrod 2001, 3). Likewise, Cohen (2001, xvi) observes in </w:t>
      </w:r>
      <w:r w:rsidRPr="002813AF">
        <w:rPr>
          <w:rFonts w:ascii="Calibri" w:hAnsi="Calibri" w:cs="Calibri"/>
          <w:i/>
          <w:iCs/>
          <w:color w:val="282323"/>
          <w:sz w:val="16"/>
          <w:szCs w:val="20"/>
        </w:rPr>
        <w:t xml:space="preserve">The talent edge </w:t>
      </w:r>
      <w:r w:rsidRPr="002813AF">
        <w:rPr>
          <w:rFonts w:ascii="Calibri" w:hAnsi="Calibri" w:cs="Calibri"/>
          <w:color w:val="282323"/>
          <w:sz w:val="16"/>
          <w:szCs w:val="20"/>
        </w:rPr>
        <w:t xml:space="preserve">that: </w:t>
      </w:r>
      <w:r w:rsidRPr="002813AF">
        <w:rPr>
          <w:rFonts w:ascii="Calibri" w:hAnsi="Calibri" w:cs="Calibri"/>
          <w:sz w:val="16"/>
          <w:szCs w:val="20"/>
        </w:rPr>
        <w:t xml:space="preserve">… </w:t>
      </w:r>
      <w:r w:rsidRPr="002813AF">
        <w:rPr>
          <w:rFonts w:ascii="Calibri" w:hAnsi="Calibri" w:cs="Calibri"/>
          <w:color w:val="282323"/>
          <w:sz w:val="16"/>
          <w:szCs w:val="20"/>
        </w:rPr>
        <w:t xml:space="preserve">traditional markets are being redefined, new economies are rapidly developing, and technology and new trade agreements are levelling the playing field globally. In this context, the need for skilled and competitive labour is ongoing. </w:t>
      </w:r>
      <w:r w:rsidRPr="008653D3">
        <w:rPr>
          <w:rStyle w:val="StyleUnderline"/>
        </w:rPr>
        <w:t>The talent of top performers has become the critical difference between those companies that grow and innovate, and those that falter or merely survive</w:t>
      </w:r>
      <w:r w:rsidRPr="002813AF">
        <w:rPr>
          <w:rFonts w:ascii="Calibri" w:hAnsi="Calibri" w:cs="Calibri"/>
          <w:color w:val="282323"/>
          <w:sz w:val="16"/>
          <w:szCs w:val="20"/>
        </w:rPr>
        <w:t xml:space="preserve">. Paradoxically, </w:t>
      </w:r>
      <w:r w:rsidRPr="008653D3">
        <w:rPr>
          <w:rStyle w:val="StyleUnderline"/>
        </w:rPr>
        <w:t>the increasing stock of human capital</w:t>
      </w:r>
      <w:r w:rsidRPr="002813AF">
        <w:rPr>
          <w:rFonts w:ascii="Calibri" w:hAnsi="Calibri" w:cs="Calibri"/>
          <w:color w:val="282323"/>
          <w:sz w:val="16"/>
          <w:szCs w:val="20"/>
        </w:rPr>
        <w:t xml:space="preserve"> created through the expansion of higher </w:t>
      </w:r>
      <w:r w:rsidRPr="008653D3">
        <w:rPr>
          <w:rStyle w:val="StyleUnderline"/>
        </w:rPr>
        <w:t>education is believed to have done little to alleviate the scarcity of top talent.</w:t>
      </w:r>
      <w:r w:rsidRPr="002813AF">
        <w:rPr>
          <w:rFonts w:ascii="Calibri" w:hAnsi="Calibri" w:cs="Calibri"/>
          <w:color w:val="282323"/>
          <w:sz w:val="16"/>
          <w:szCs w:val="20"/>
        </w:rPr>
        <w:t xml:space="preserve"> Indeed, in their report on mapping the global supply of talent, consultants at Heidrick and Struggles suggest that </w:t>
      </w:r>
      <w:r w:rsidRPr="008653D3">
        <w:rPr>
          <w:rStyle w:val="StyleUnderline"/>
        </w:rPr>
        <w:t>‘talent is the new oil and just like oil, demand far outstrips supply</w:t>
      </w:r>
      <w:r w:rsidRPr="002813AF">
        <w:rPr>
          <w:rFonts w:ascii="Calibri" w:hAnsi="Calibri" w:cs="Calibri"/>
          <w:color w:val="282323"/>
          <w:sz w:val="16"/>
          <w:szCs w:val="20"/>
        </w:rPr>
        <w:t xml:space="preserve">’ (Heidrick and Struggles 2007, 2). </w:t>
      </w:r>
      <w:r w:rsidRPr="008653D3">
        <w:rPr>
          <w:rStyle w:val="StyleUnderline"/>
        </w:rPr>
        <w:t>This not only makes talent more valuable to employers but also encourages them to look further a field</w:t>
      </w:r>
      <w:r w:rsidRPr="002813AF">
        <w:rPr>
          <w:rFonts w:ascii="Calibri" w:hAnsi="Calibri" w:cs="Calibri"/>
          <w:color w:val="282323"/>
          <w:sz w:val="16"/>
          <w:szCs w:val="20"/>
        </w:rPr>
        <w:t xml:space="preserve">, justified on such grounds as an aging workforce; skill shortages, especially of engineering, IT and science graduates; and declining education standards domestically. </w:t>
      </w:r>
    </w:p>
    <w:p w14:paraId="56F26267" w14:textId="77777777" w:rsidR="004132FB" w:rsidRPr="004132FB" w:rsidRDefault="004132FB" w:rsidP="004132FB"/>
    <w:p w14:paraId="6A43B92D" w14:textId="7CB60C79" w:rsidR="00A803DF" w:rsidRDefault="00A803DF" w:rsidP="00A803DF">
      <w:pPr>
        <w:pStyle w:val="Heading4"/>
      </w:pPr>
      <w:r>
        <w:t xml:space="preserve">The aff </w:t>
      </w:r>
      <w:r w:rsidR="004132FB">
        <w:t>embraces</w:t>
      </w:r>
      <w:r>
        <w:t xml:space="preserve"> the market through the utilization of high skilled workers–– perpetuating and making inevitable the consequences of capitalist globalization.</w:t>
      </w:r>
    </w:p>
    <w:p w14:paraId="4323EC22" w14:textId="77777777" w:rsidR="00A803DF" w:rsidRPr="00C234EF" w:rsidRDefault="00A803DF" w:rsidP="00A803DF">
      <w:pPr>
        <w:rPr>
          <w:rStyle w:val="Style13ptBold"/>
        </w:rPr>
      </w:pPr>
      <w:r w:rsidRPr="00C234EF">
        <w:rPr>
          <w:rStyle w:val="Style13ptBold"/>
        </w:rPr>
        <w:t>Sklair 16</w:t>
      </w:r>
    </w:p>
    <w:p w14:paraId="5426A6B2" w14:textId="77777777" w:rsidR="00A803DF" w:rsidRPr="00C234EF" w:rsidRDefault="00A803DF" w:rsidP="00A803DF">
      <w:pPr>
        <w:pStyle w:val="NormalWeb"/>
        <w:shd w:val="clear" w:color="auto" w:fill="FFFFFF"/>
        <w:rPr>
          <w:rStyle w:val="StyleUnderline"/>
          <w:rFonts w:ascii="Calibri" w:hAnsi="Calibri" w:cs="Calibri"/>
          <w:sz w:val="20"/>
          <w:szCs w:val="20"/>
          <w:u w:val="none"/>
        </w:rPr>
      </w:pPr>
      <w:r w:rsidRPr="00C234EF">
        <w:rPr>
          <w:rFonts w:ascii="Calibri" w:hAnsi="Calibri" w:cs="Calibri"/>
          <w:sz w:val="20"/>
          <w:szCs w:val="20"/>
        </w:rPr>
        <w:t xml:space="preserve">(Sklair, Leslie, </w:t>
      </w:r>
      <w:r>
        <w:rPr>
          <w:rFonts w:ascii="Calibri" w:hAnsi="Calibri" w:cs="Calibri"/>
          <w:sz w:val="20"/>
          <w:szCs w:val="20"/>
        </w:rPr>
        <w:t xml:space="preserve">professor in sociology and author of numerous works, including “The Transnational Capitalist Class” and “Globalization: Capitalism and Its Alternatives”, </w:t>
      </w:r>
      <w:r w:rsidRPr="00C234EF">
        <w:rPr>
          <w:rFonts w:ascii="Calibri" w:hAnsi="Calibri" w:cs="Calibri"/>
          <w:sz w:val="20"/>
          <w:szCs w:val="20"/>
        </w:rPr>
        <w:t xml:space="preserve">“The end of the world or the end of Capitalism?”, </w:t>
      </w:r>
      <w:r w:rsidRPr="00C234EF">
        <w:rPr>
          <w:rFonts w:ascii="Calibri" w:hAnsi="Calibri" w:cs="Calibri"/>
          <w:i/>
          <w:sz w:val="20"/>
          <w:szCs w:val="20"/>
        </w:rPr>
        <w:t>Global Dialogue: Newsletter for the International Sociological Association</w:t>
      </w:r>
      <w:r w:rsidRPr="00C234EF">
        <w:rPr>
          <w:rFonts w:ascii="Calibri" w:hAnsi="Calibri" w:cs="Calibri"/>
          <w:sz w:val="20"/>
          <w:szCs w:val="20"/>
        </w:rPr>
        <w:t xml:space="preserve">, March 2016, pp. 22-23, </w:t>
      </w:r>
      <w:hyperlink r:id="rId17" w:history="1">
        <w:r w:rsidRPr="00C234EF">
          <w:rPr>
            <w:rStyle w:val="Hyperlink"/>
            <w:rFonts w:ascii="Calibri" w:hAnsi="Calibri" w:cs="Calibri"/>
            <w:sz w:val="20"/>
            <w:szCs w:val="20"/>
          </w:rPr>
          <w:t>http://eprints.lse.ac.uk/71854/1/Sklair_The%20end%20of%20the%20world%20or%20the%20end%20of%20Capitalism_published_2016%20LSERO.pdf</w:t>
        </w:r>
      </w:hyperlink>
      <w:r w:rsidRPr="00C234EF">
        <w:rPr>
          <w:rFonts w:ascii="Calibri" w:hAnsi="Calibri" w:cs="Calibri"/>
          <w:sz w:val="20"/>
          <w:szCs w:val="20"/>
        </w:rPr>
        <w:t>.)</w:t>
      </w:r>
      <w:r>
        <w:rPr>
          <w:rFonts w:ascii="Calibri" w:hAnsi="Calibri" w:cs="Calibri"/>
          <w:sz w:val="20"/>
          <w:szCs w:val="20"/>
        </w:rPr>
        <w:t xml:space="preserve"> CH</w:t>
      </w:r>
    </w:p>
    <w:p w14:paraId="69D5EC67" w14:textId="77777777" w:rsidR="00A803DF" w:rsidRDefault="00A803DF" w:rsidP="00A803DF">
      <w:pPr>
        <w:pStyle w:val="NormalWeb"/>
        <w:rPr>
          <w:rFonts w:ascii="FranklinGothicITCbyBT" w:hAnsi="FranklinGothicITCbyBT"/>
          <w:sz w:val="16"/>
          <w:szCs w:val="20"/>
        </w:rPr>
      </w:pPr>
      <w:r w:rsidRPr="00C234EF">
        <w:rPr>
          <w:rStyle w:val="StyleUnderline"/>
        </w:rPr>
        <w:t xml:space="preserve">Only by ignoring the market can we escape the inevitable catastrophic consequences of capitalist globalization. </w:t>
      </w:r>
      <w:r w:rsidRPr="00C234EF">
        <w:rPr>
          <w:rFonts w:ascii="FranklinGothicITCbyBT" w:hAnsi="FranklinGothicITCbyBT"/>
          <w:sz w:val="16"/>
          <w:szCs w:val="20"/>
        </w:rPr>
        <w:t xml:space="preserve">Admittedly this sounds totally unrealistic, but only if we fail to acknowledge the Achilles heel of global </w:t>
      </w:r>
      <w:r w:rsidRPr="00C234EF">
        <w:rPr>
          <w:rStyle w:val="StyleUnderline"/>
        </w:rPr>
        <w:t>consumerist capitalism</w:t>
      </w:r>
      <w:r w:rsidRPr="00C234EF">
        <w:rPr>
          <w:rFonts w:ascii="FranklinGothicITCbyBT" w:hAnsi="FranklinGothicITCbyBT"/>
          <w:sz w:val="16"/>
          <w:szCs w:val="20"/>
        </w:rPr>
        <w:t xml:space="preserve">: it </w:t>
      </w:r>
      <w:r w:rsidRPr="00C234EF">
        <w:rPr>
          <w:rStyle w:val="StyleUnderline"/>
        </w:rPr>
        <w:t>is based on consumer sovereignty, and consumers cannot be forced to consume</w:t>
      </w:r>
      <w:r w:rsidRPr="00C234EF">
        <w:rPr>
          <w:rFonts w:ascii="FranklinGothicITCbyBT" w:hAnsi="FranklinGothicITCbyBT"/>
          <w:sz w:val="16"/>
          <w:szCs w:val="20"/>
        </w:rPr>
        <w:t xml:space="preserve"> junk food and drink, junk culture, junk addictions. The power of capitalist marketing, advertising, and the ideological corporate-state apparatuses is formidable, but if parents can be brought to full awareness of how the market damages them and their children, there is still hope for the planet and all those who live on it. </w:t>
      </w:r>
      <w:r w:rsidRPr="00C234EF">
        <w:rPr>
          <w:rStyle w:val="StyleUnderline"/>
        </w:rPr>
        <w:t xml:space="preserve">However difficult it is to start to imagine the end of capitalism </w:t>
      </w:r>
      <w:r w:rsidRPr="00C234EF">
        <w:rPr>
          <w:rFonts w:ascii="FranklinGothicITCbyBT" w:hAnsi="FranklinGothicITCbyBT"/>
          <w:sz w:val="16"/>
          <w:szCs w:val="20"/>
        </w:rPr>
        <w:t xml:space="preserve">and the hierarchic state, and the necessity of degrowth, </w:t>
      </w:r>
      <w:r w:rsidRPr="00C234EF">
        <w:rPr>
          <w:rStyle w:val="StyleUnderline"/>
        </w:rPr>
        <w:t>the longer we leave it the more difficult it will be to bring it about</w:t>
      </w:r>
      <w:r w:rsidRPr="00C234EF">
        <w:rPr>
          <w:rFonts w:ascii="FranklinGothicITCbyBT" w:hAnsi="FranklinGothicITCbyBT"/>
          <w:sz w:val="16"/>
          <w:szCs w:val="20"/>
        </w:rPr>
        <w:t xml:space="preserve">. </w:t>
      </w:r>
    </w:p>
    <w:p w14:paraId="7CC50A61" w14:textId="77777777" w:rsidR="00C63CFD" w:rsidRDefault="00C63CFD" w:rsidP="00A803DF">
      <w:pPr>
        <w:pStyle w:val="NormalWeb"/>
        <w:rPr>
          <w:rFonts w:ascii="FranklinGothicITCbyBT" w:hAnsi="FranklinGothicITCbyBT"/>
          <w:sz w:val="16"/>
          <w:szCs w:val="20"/>
        </w:rPr>
      </w:pPr>
    </w:p>
    <w:p w14:paraId="7032184B" w14:textId="77777777" w:rsidR="00C63CFD" w:rsidRPr="005638CF" w:rsidRDefault="00C63CFD" w:rsidP="00C63CFD">
      <w:pPr>
        <w:pStyle w:val="Heading4"/>
      </w:pPr>
      <w:r w:rsidRPr="005638CF">
        <w:t>The global war for talent fosters class struggle</w:t>
      </w:r>
    </w:p>
    <w:p w14:paraId="4CDAF320" w14:textId="77777777" w:rsidR="00C63CFD" w:rsidRPr="005638CF" w:rsidRDefault="00C63CFD" w:rsidP="00C63CFD">
      <w:pPr>
        <w:rPr>
          <w:b/>
          <w:sz w:val="26"/>
        </w:rPr>
      </w:pPr>
      <w:r w:rsidRPr="005638CF">
        <w:rPr>
          <w:rStyle w:val="Style13ptBold"/>
        </w:rPr>
        <w:t>Tannock 07</w:t>
      </w:r>
      <w:r>
        <w:rPr>
          <w:rStyle w:val="Style13ptBold"/>
        </w:rPr>
        <w:t xml:space="preserve"> </w:t>
      </w:r>
      <w:r w:rsidRPr="005638CF">
        <w:rPr>
          <w:rFonts w:cs="Calibri"/>
          <w:sz w:val="18"/>
          <w:szCs w:val="18"/>
        </w:rPr>
        <w:t xml:space="preserve">(Tannock, Stuart, </w:t>
      </w:r>
      <w:r w:rsidRPr="005638CF">
        <w:rPr>
          <w:rFonts w:cs="Calibri"/>
          <w:color w:val="282323"/>
          <w:sz w:val="18"/>
          <w:szCs w:val="18"/>
        </w:rPr>
        <w:t>independent researcher based in Toronto, Canada, who writes on issues of work, education, youth and immigration, “</w:t>
      </w:r>
      <w:r w:rsidRPr="005638CF">
        <w:rPr>
          <w:rFonts w:cs="Calibri"/>
          <w:sz w:val="18"/>
          <w:szCs w:val="18"/>
        </w:rPr>
        <w:t xml:space="preserve">Beyond National Borders: Reframing the Global Brain Drain Debate”, </w:t>
      </w:r>
      <w:r w:rsidRPr="005638CF">
        <w:rPr>
          <w:rFonts w:cs="Calibri"/>
          <w:i/>
          <w:sz w:val="18"/>
          <w:szCs w:val="18"/>
        </w:rPr>
        <w:t>SKOPE Research</w:t>
      </w:r>
      <w:r w:rsidRPr="005638CF">
        <w:rPr>
          <w:rFonts w:cs="Calibri"/>
          <w:sz w:val="18"/>
          <w:szCs w:val="18"/>
        </w:rPr>
        <w:t xml:space="preserve">, June 2007, </w:t>
      </w:r>
      <w:hyperlink r:id="rId18" w:history="1">
        <w:r w:rsidRPr="004B31BC">
          <w:rPr>
            <w:rStyle w:val="Hyperlink"/>
            <w:rFonts w:cs="Calibri"/>
            <w:sz w:val="18"/>
            <w:szCs w:val="18"/>
          </w:rPr>
          <w:t>http://www.skope.ox.ac.uk/?person=beyond-national-borders-reframing-the-global-brain-drain-debate</w:t>
        </w:r>
      </w:hyperlink>
      <w:r w:rsidRPr="005638CF">
        <w:rPr>
          <w:rFonts w:cs="Calibri"/>
          <w:sz w:val="18"/>
          <w:szCs w:val="18"/>
        </w:rPr>
        <w:t>.)</w:t>
      </w:r>
      <w:r>
        <w:rPr>
          <w:rFonts w:cs="Calibri"/>
          <w:sz w:val="18"/>
          <w:szCs w:val="18"/>
        </w:rPr>
        <w:t xml:space="preserve"> CH</w:t>
      </w:r>
    </w:p>
    <w:p w14:paraId="06ADF276" w14:textId="77777777" w:rsidR="00C63CFD" w:rsidRDefault="00C63CFD" w:rsidP="00C63CFD">
      <w:pPr>
        <w:pStyle w:val="NormalWeb"/>
        <w:rPr>
          <w:rFonts w:ascii="Calibri" w:hAnsi="Calibri" w:cs="Calibri"/>
          <w:sz w:val="14"/>
        </w:rPr>
      </w:pPr>
      <w:r w:rsidRPr="007F0355">
        <w:rPr>
          <w:rFonts w:ascii="Calibri" w:hAnsi="Calibri" w:cs="Calibri"/>
          <w:sz w:val="14"/>
        </w:rPr>
        <w:t xml:space="preserve">So who and what should we be fighting against in addressing the brain drain problem? What </w:t>
      </w:r>
      <w:r w:rsidRPr="007F0355">
        <w:rPr>
          <w:rStyle w:val="StyleUnderline"/>
          <w:rFonts w:ascii="Calibri" w:hAnsi="Calibri" w:cs="Calibri"/>
        </w:rPr>
        <w:t>we speak of today as a “global war for talent</w:t>
      </w:r>
      <w:r w:rsidRPr="007F0355">
        <w:rPr>
          <w:rFonts w:ascii="Calibri" w:hAnsi="Calibri" w:cs="Calibri"/>
          <w:sz w:val="14"/>
        </w:rPr>
        <w:t xml:space="preserve">” has been mis-framed as a battle between nations, as if it were populations as a whole in competition with one another. But it is not. Talk of national competition, talent wars and brain drains, Annie Vinokur (2006: 21) warns us, can, if we are not careful, serve “a welcome function: to disguise as a conflict between countries and populations what is fundamentally a conflict between capital and labour.” Jeff Faux (2006: 1), in his book </w:t>
      </w:r>
      <w:r w:rsidRPr="007F0355">
        <w:rPr>
          <w:rFonts w:ascii="Calibri" w:hAnsi="Calibri" w:cs="Calibri"/>
          <w:i/>
          <w:iCs/>
          <w:sz w:val="14"/>
        </w:rPr>
        <w:t>The Global Class War</w:t>
      </w:r>
      <w:r w:rsidRPr="007F0355">
        <w:rPr>
          <w:rFonts w:ascii="Calibri" w:hAnsi="Calibri" w:cs="Calibri"/>
          <w:sz w:val="14"/>
        </w:rPr>
        <w:t>, likewise argues that “</w:t>
      </w:r>
      <w:r w:rsidRPr="007F0355">
        <w:rPr>
          <w:rStyle w:val="StyleUnderline"/>
          <w:rFonts w:ascii="Calibri" w:hAnsi="Calibri" w:cs="Calibri"/>
        </w:rPr>
        <w:t>global markets are creating an international upper class of people whose economic interests have more in common with each other than with the majority of the people who share their nationality</w:t>
      </w:r>
      <w:r w:rsidRPr="007F0355">
        <w:rPr>
          <w:rFonts w:ascii="Calibri" w:hAnsi="Calibri" w:cs="Calibri"/>
          <w:sz w:val="14"/>
        </w:rPr>
        <w:t xml:space="preserve">.” </w:t>
      </w:r>
      <w:r w:rsidRPr="007F0355">
        <w:rPr>
          <w:rStyle w:val="StyleUnderline"/>
          <w:rFonts w:ascii="Calibri" w:hAnsi="Calibri" w:cs="Calibri"/>
        </w:rPr>
        <w:t>The struggle between capital and labour is</w:t>
      </w:r>
      <w:r w:rsidRPr="007F0355">
        <w:rPr>
          <w:rFonts w:ascii="Calibri" w:hAnsi="Calibri" w:cs="Calibri"/>
          <w:sz w:val="14"/>
        </w:rPr>
        <w:t xml:space="preserve"> certainly </w:t>
      </w:r>
      <w:r w:rsidRPr="007F0355">
        <w:rPr>
          <w:rStyle w:val="StyleUnderline"/>
          <w:rFonts w:ascii="Calibri" w:hAnsi="Calibri" w:cs="Calibri"/>
        </w:rPr>
        <w:t>a central part of the story.</w:t>
      </w:r>
      <w:r w:rsidRPr="007F0355">
        <w:rPr>
          <w:rFonts w:ascii="Calibri" w:hAnsi="Calibri" w:cs="Calibri"/>
          <w:sz w:val="14"/>
        </w:rPr>
        <w:t xml:space="preserve"> But </w:t>
      </w:r>
      <w:r w:rsidRPr="007F0355">
        <w:rPr>
          <w:rStyle w:val="StyleUnderline"/>
          <w:rFonts w:ascii="Calibri" w:hAnsi="Calibri" w:cs="Calibri"/>
        </w:rPr>
        <w:t>the spread of skilled migration is giving rise to complex systems of social stratification</w:t>
      </w:r>
      <w:r w:rsidRPr="007F0355">
        <w:rPr>
          <w:rFonts w:ascii="Calibri" w:hAnsi="Calibri" w:cs="Calibri"/>
          <w:sz w:val="14"/>
        </w:rPr>
        <w:t xml:space="preserve"> (based on skill and education, wealth, nationality, gender and race) that belie easy talk of a binary world of global elites battling working masses (Favell, Feldblum &amp; Smith, 2006). More broadly, the story of brain drain is about what happens to systems of education and learning in an unconstrained market economy, and the inadequacies of the dominant ideological frameworks (neoliberal, nationalist, human capital) that shape how we think about and practice education and training in an ever-changing globalised world. </w:t>
      </w:r>
    </w:p>
    <w:p w14:paraId="2E2C2FCA" w14:textId="77777777" w:rsidR="00C63CFD" w:rsidRDefault="00C63CFD" w:rsidP="00A803DF">
      <w:pPr>
        <w:pStyle w:val="NormalWeb"/>
      </w:pPr>
    </w:p>
    <w:p w14:paraId="4EDB2148" w14:textId="2E2381F3" w:rsidR="00A803DF" w:rsidRDefault="004132FB" w:rsidP="00A803DF">
      <w:pPr>
        <w:pStyle w:val="Heading3"/>
      </w:pPr>
      <w:r>
        <w:t xml:space="preserve">Link – Competitiveness </w:t>
      </w:r>
    </w:p>
    <w:p w14:paraId="233D2278" w14:textId="77777777" w:rsidR="004132FB" w:rsidRPr="004132FB" w:rsidRDefault="004132FB" w:rsidP="004132FB"/>
    <w:p w14:paraId="47989648" w14:textId="77777777" w:rsidR="00A803DF" w:rsidRDefault="00A803DF" w:rsidP="00A803DF">
      <w:pPr>
        <w:pStyle w:val="Heading4"/>
      </w:pPr>
      <w:r>
        <w:t>Promoting competitiveness promotes overall inequality and a system of “winners,” or the desired, and “losers,” or the other</w:t>
      </w:r>
    </w:p>
    <w:p w14:paraId="43CA1ACD" w14:textId="77777777" w:rsidR="00A803DF" w:rsidRPr="00C4366F" w:rsidRDefault="00A803DF" w:rsidP="00A803DF">
      <w:pPr>
        <w:rPr>
          <w:rStyle w:val="Style13ptBold"/>
          <w:rFonts w:asciiTheme="majorHAnsi" w:hAnsiTheme="majorHAnsi"/>
          <w:b w:val="0"/>
          <w:sz w:val="16"/>
          <w:szCs w:val="16"/>
        </w:rPr>
      </w:pPr>
      <w:r>
        <w:rPr>
          <w:rStyle w:val="Style13ptBold"/>
        </w:rPr>
        <w:t>Davies, 14</w:t>
      </w:r>
      <w:r>
        <w:rPr>
          <w:rStyle w:val="Style13ptBold"/>
          <w:b w:val="0"/>
          <w:sz w:val="16"/>
          <w:szCs w:val="16"/>
        </w:rPr>
        <w:t>—(</w:t>
      </w:r>
      <w:r w:rsidRPr="005D67C7">
        <w:t xml:space="preserve"> </w:t>
      </w:r>
      <w:r w:rsidRPr="005D67C7">
        <w:rPr>
          <w:rStyle w:val="Style13ptBold"/>
          <w:b w:val="0"/>
          <w:sz w:val="16"/>
          <w:szCs w:val="16"/>
        </w:rPr>
        <w:t xml:space="preserve">William Davies is a Senior Lecturer at Goldsmiths, University of London, where he is leading the development of a new PPE Degree. His book, The Limits of Neoliberalism: Authority, Sovereignty &amp; The Logic of Competition, is available in the </w:t>
      </w:r>
      <w:r w:rsidRPr="00C4366F">
        <w:rPr>
          <w:rStyle w:val="Style13ptBold"/>
          <w:rFonts w:asciiTheme="majorHAnsi" w:hAnsiTheme="majorHAnsi"/>
          <w:b w:val="0"/>
          <w:sz w:val="16"/>
          <w:szCs w:val="16"/>
        </w:rPr>
        <w:t>Theory Culture &amp; Society series at Sage. To buy it for the reduced price of £29.75, visit the Sage website and use discount code, “How ‘competitiveness’ became one of the great unquestioned virtues of contemporary culture”, 5/19/14, http://blogs.lse.ac.uk/politicsandpolicy/the-cult-of-competitiveness/)</w:t>
      </w:r>
    </w:p>
    <w:p w14:paraId="3B7311B9" w14:textId="77777777" w:rsidR="00A803DF" w:rsidRPr="00C4366F" w:rsidRDefault="00A803DF" w:rsidP="00A803DF">
      <w:pPr>
        <w:rPr>
          <w:rFonts w:asciiTheme="majorHAnsi" w:hAnsiTheme="majorHAnsi"/>
          <w:sz w:val="16"/>
        </w:rPr>
      </w:pPr>
      <w:r w:rsidRPr="00C4366F">
        <w:rPr>
          <w:rFonts w:asciiTheme="majorHAnsi" w:hAnsiTheme="majorHAnsi"/>
          <w:sz w:val="16"/>
        </w:rPr>
        <w:t xml:space="preserve">What seems to be provoking the most outrage right now is not inequality as such, which has, after all, been rising in the UK (give or take Tony Blair’s second term) since 1979, but the sense that </w:t>
      </w:r>
      <w:r w:rsidRPr="00C4366F">
        <w:rPr>
          <w:rFonts w:asciiTheme="majorHAnsi" w:hAnsiTheme="majorHAnsi"/>
          <w:u w:val="single"/>
        </w:rPr>
        <w:t>the economic game is now being rigged</w:t>
      </w:r>
      <w:r w:rsidRPr="00C4366F">
        <w:rPr>
          <w:rFonts w:asciiTheme="majorHAnsi" w:hAnsiTheme="majorHAnsi"/>
          <w:sz w:val="16"/>
        </w:rPr>
        <w:t xml:space="preserve">. If we can put our outrage to one side for a second, this poses a couple of questions, for those interested in the sociology of legitimation. </w:t>
      </w:r>
      <w:r w:rsidRPr="00C4366F">
        <w:rPr>
          <w:rFonts w:asciiTheme="majorHAnsi" w:hAnsiTheme="majorHAnsi"/>
          <w:u w:val="single"/>
        </w:rPr>
        <w:t>Firstly, how did mounting inequality succeed in proving culturally and politically attractive for as long as it did?</w:t>
      </w:r>
      <w:r w:rsidRPr="00C4366F">
        <w:rPr>
          <w:rFonts w:asciiTheme="majorHAnsi" w:hAnsiTheme="majorHAnsi"/>
          <w:sz w:val="16"/>
        </w:rPr>
        <w:t xml:space="preserve"> And secondly, how and why has that model of justification now broken down?</w:t>
      </w:r>
    </w:p>
    <w:p w14:paraId="487BCB96" w14:textId="77777777" w:rsidR="00A803DF" w:rsidRPr="00C4366F" w:rsidRDefault="00A803DF" w:rsidP="00A803DF">
      <w:pPr>
        <w:rPr>
          <w:rFonts w:asciiTheme="majorHAnsi" w:hAnsiTheme="majorHAnsi"/>
          <w:sz w:val="16"/>
        </w:rPr>
      </w:pPr>
      <w:r w:rsidRPr="00C4366F">
        <w:rPr>
          <w:rFonts w:asciiTheme="majorHAnsi" w:hAnsiTheme="majorHAnsi"/>
          <w:sz w:val="16"/>
        </w:rPr>
        <w:t xml:space="preserve">In some ways, the concept of inequality is unhelpful here. There has rarely been a political or business leader who has stood up and publicly said, “society needs more inequality”. And yet, </w:t>
      </w:r>
      <w:r w:rsidRPr="00C4366F">
        <w:rPr>
          <w:rFonts w:asciiTheme="majorHAnsi" w:hAnsiTheme="majorHAnsi"/>
          <w:u w:val="single"/>
        </w:rPr>
        <w:t>most of the policies and regulations which have driven inequality since the 1970s have been publicly known</w:t>
      </w:r>
      <w:r w:rsidRPr="00C4366F">
        <w:rPr>
          <w:rFonts w:asciiTheme="majorHAnsi" w:hAnsiTheme="majorHAnsi"/>
          <w:sz w:val="16"/>
        </w:rPr>
        <w:t xml:space="preserve">. Although it is tempting to look back and feel duped by the pre-2008 era, it was relatively clear what was going on, and how it was being justified. </w:t>
      </w:r>
      <w:r w:rsidRPr="00C4366F">
        <w:rPr>
          <w:rFonts w:asciiTheme="majorHAnsi" w:hAnsiTheme="majorHAnsi"/>
          <w:u w:val="single"/>
        </w:rPr>
        <w:t>But rather than speak in terms of generating more inequality, policy-makers have always favoured another term, which effectively comes to the same thing: competitiveness.</w:t>
      </w:r>
    </w:p>
    <w:p w14:paraId="503E0A1D" w14:textId="77777777" w:rsidR="00A803DF" w:rsidRPr="00687CFC" w:rsidRDefault="00A803DF" w:rsidP="00A803DF">
      <w:pPr>
        <w:rPr>
          <w:rFonts w:asciiTheme="majorHAnsi" w:hAnsiTheme="majorHAnsi"/>
          <w:u w:val="single"/>
        </w:rPr>
      </w:pPr>
      <w:r w:rsidRPr="00C4366F">
        <w:rPr>
          <w:rFonts w:asciiTheme="majorHAnsi" w:hAnsiTheme="majorHAnsi"/>
          <w:sz w:val="16"/>
        </w:rPr>
        <w:t xml:space="preserve">My new book, The Limits of Neoliberalism: Sovereignty, Authority &amp; The Logic of Competition, is an attempt to understand the ways in which political authority has been reconfigured in terms of the promotion of competitiveness. Competitiveness is an interesting concept, and an interesting principle on which to base social and economic institutions. </w:t>
      </w:r>
      <w:r w:rsidRPr="00C4366F">
        <w:rPr>
          <w:rFonts w:asciiTheme="majorHAnsi" w:hAnsiTheme="majorHAnsi"/>
          <w:u w:val="single"/>
        </w:rPr>
        <w:t>When we view situations as ‘competitions’, we are assuming that participants have some vaguely equal opportunity at the outset. But we are also assuming that they are striving for maximum inequality at the conclusion. To demand ‘competitiveness’ is to demand that people prove themselves relative to one other.</w:t>
      </w:r>
      <w:r>
        <w:rPr>
          <w:rFonts w:asciiTheme="majorHAnsi" w:hAnsiTheme="majorHAnsi"/>
          <w:u w:val="single"/>
        </w:rPr>
        <w:t xml:space="preserve"> </w:t>
      </w:r>
      <w:r w:rsidRPr="00C4366F">
        <w:rPr>
          <w:rFonts w:asciiTheme="majorHAnsi" w:hAnsiTheme="majorHAnsi"/>
          <w:sz w:val="16"/>
        </w:rPr>
        <w:t xml:space="preserve">It struck me, when I began my Sociology PhD on which the book is based, that competitiveness had become one of the great unquestioned virtues of contemporary culture, especially in the UK. We celebrate London because it is a competitive world city; </w:t>
      </w:r>
      <w:r w:rsidRPr="00C4366F">
        <w:rPr>
          <w:rFonts w:asciiTheme="majorHAnsi" w:hAnsiTheme="majorHAnsi"/>
          <w:u w:val="single"/>
        </w:rPr>
        <w:t>we worship sportsmen for having won; we turn on our televisions and watch contestants competitively cooking against each other</w:t>
      </w:r>
      <w:r w:rsidRPr="00C4366F">
        <w:rPr>
          <w:rFonts w:asciiTheme="majorHAnsi" w:hAnsiTheme="majorHAnsi"/>
          <w:sz w:val="16"/>
        </w:rPr>
        <w:t xml:space="preserve">. In TV shows such as the Dragons Den or sporting contests such as the Premier League, the division between competitive entertainment and capitalism dissolves altogether. </w:t>
      </w:r>
      <w:r w:rsidRPr="00C4366F">
        <w:rPr>
          <w:rFonts w:asciiTheme="majorHAnsi" w:hAnsiTheme="majorHAnsi"/>
          <w:u w:val="single"/>
        </w:rPr>
        <w:t>Why would it be remotely surprising, to discover that a society in which competitiveness was a supreme moral and cultural virtue, should also be one which generates increasing levels of inequality?</w:t>
      </w:r>
      <w:r>
        <w:rPr>
          <w:rFonts w:asciiTheme="majorHAnsi" w:hAnsiTheme="majorHAnsi"/>
          <w:u w:val="single"/>
        </w:rPr>
        <w:t xml:space="preserve"> </w:t>
      </w:r>
      <w:r w:rsidRPr="00C4366F">
        <w:rPr>
          <w:rFonts w:asciiTheme="majorHAnsi" w:hAnsiTheme="majorHAnsi"/>
          <w:sz w:val="14"/>
          <w:szCs w:val="14"/>
        </w:rPr>
        <w:t>Unless one wants to descend into biological reductionism, the question then has to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 It was the fundamental reason why markets were politically desirable, because it conserved the uncertainty of the future. What united all forms of totalitarianism and planning, according to Hayek, was that they refused to tolerate competition. And hence a neoliberal state would be defined first and foremost as one which used its sovereign powers to defend competitive processes, using anti-trust law and other instruments.</w:t>
      </w:r>
      <w:r>
        <w:rPr>
          <w:rFonts w:asciiTheme="majorHAnsi" w:hAnsiTheme="majorHAnsi"/>
          <w:sz w:val="14"/>
          <w:szCs w:val="14"/>
        </w:rPr>
        <w:t xml:space="preserve"> </w:t>
      </w:r>
      <w:r w:rsidRPr="00C4366F">
        <w:rPr>
          <w:rFonts w:asciiTheme="majorHAnsi" w:hAnsiTheme="majorHAnsi"/>
          <w:u w:val="single"/>
        </w:rPr>
        <w:t>One way of understanding neoliberalism, as Foucault has best highlighted, is as the extension of competitive principles into all walks of life, with the force of the state behind them. Sovereign power does not recede, and nor is it replaced by ‘governance’; it is reconfigured in such a way that society becomes a form of ‘game’, which produces winners and losers.</w:t>
      </w:r>
      <w:r w:rsidRPr="00C4366F">
        <w:rPr>
          <w:rFonts w:asciiTheme="majorHAnsi" w:hAnsiTheme="majorHAnsi"/>
          <w:sz w:val="16"/>
        </w:rPr>
        <w:t xml:space="preserve"> My aim in The Limits of Neoliberalism is to understand some of the ways in which this comes about.</w:t>
      </w:r>
      <w:r>
        <w:rPr>
          <w:rFonts w:asciiTheme="majorHAnsi" w:hAnsiTheme="majorHAnsi"/>
          <w:sz w:val="16"/>
        </w:rPr>
        <w:t xml:space="preserve"> </w:t>
      </w:r>
      <w:r w:rsidRPr="00C4366F">
        <w:rPr>
          <w:rFonts w:asciiTheme="majorHAnsi" w:hAnsiTheme="majorHAnsi"/>
          <w:sz w:val="14"/>
          <w:szCs w:val="14"/>
        </w:rPr>
        <w:t>In particular, I examine how the Chicago School Law and Economics tradition achieved an overhaul (and drastic shrinkage) in the role of market regulation. And I look at how Michael Porter’s theory of ‘national competitiveness’ led to a new form of policy orientation, as the search for competitive advantage. Both of these processes have their intellectual roots in the post-War period, but achieved significant political influence from the late 1970s onwards. They are, if you like, major components of neoliberalism.</w:t>
      </w:r>
      <w:r>
        <w:rPr>
          <w:rFonts w:asciiTheme="majorHAnsi" w:hAnsiTheme="majorHAnsi"/>
          <w:sz w:val="14"/>
          <w:szCs w:val="14"/>
        </w:rPr>
        <w:t xml:space="preserve"> </w:t>
      </w:r>
      <w:r w:rsidRPr="00C4366F">
        <w:rPr>
          <w:rFonts w:asciiTheme="majorHAnsi" w:hAnsiTheme="majorHAnsi"/>
          <w:sz w:val="14"/>
          <w:szCs w:val="14"/>
        </w:rPr>
        <w:t>By studying these intellectual traditions, it becomes possible to see how an entire moral and philosophical worldview has developed, which assumes that inequalities are both a fair and an exciting outcome of a capitalist process which is overseen by political authorities. In that respect, the state is a constant accomplice of rising inequality, although corporations, their managers and shareholders, were the obvious beneficiaries. Drawing on the work of Luc Boltanski, I suggest that we need to understand how competition, competitiveness and, ultimately, inequality are rendered justifiable and acceptable – otherwise their sustained presence in public and private life appears simply inexplicable.</w:t>
      </w:r>
      <w:r>
        <w:rPr>
          <w:rFonts w:asciiTheme="majorHAnsi" w:hAnsiTheme="majorHAnsi"/>
          <w:sz w:val="14"/>
          <w:szCs w:val="14"/>
        </w:rPr>
        <w:t xml:space="preserve"> </w:t>
      </w:r>
      <w:r w:rsidRPr="00C4366F">
        <w:rPr>
          <w:rFonts w:asciiTheme="majorHAnsi" w:hAnsiTheme="majorHAnsi"/>
          <w:sz w:val="14"/>
          <w:szCs w:val="14"/>
        </w:rPr>
        <w:t>And yet, this approach also helps us to understand what exactly has broken down over recent years, which I would argue is the following: At a key moment in the history of neoliberal thought, its advocates shifted from defending markets as competitive arenas amongst many, to viewing society-as-a-whole as one big competitive arena.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The problem that we now know as the ‘1%’ is, as has been argued of America recently, a problem of oligarchy.</w:t>
      </w:r>
      <w:r>
        <w:rPr>
          <w:rFonts w:asciiTheme="majorHAnsi" w:hAnsiTheme="majorHAnsi"/>
          <w:sz w:val="14"/>
          <w:szCs w:val="14"/>
        </w:rPr>
        <w:t xml:space="preserve"> </w:t>
      </w:r>
      <w:r w:rsidRPr="00C4366F">
        <w:rPr>
          <w:rFonts w:asciiTheme="majorHAnsi" w:hAnsiTheme="majorHAnsi"/>
          <w:sz w:val="14"/>
          <w:szCs w:val="14"/>
        </w:rPr>
        <w:t>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w:t>
      </w:r>
      <w:r>
        <w:rPr>
          <w:rFonts w:asciiTheme="majorHAnsi" w:hAnsiTheme="majorHAnsi"/>
          <w:sz w:val="14"/>
          <w:szCs w:val="14"/>
        </w:rPr>
        <w:t xml:space="preserve"> </w:t>
      </w:r>
      <w:r w:rsidRPr="00C4366F">
        <w:rPr>
          <w:rFonts w:asciiTheme="majorHAnsi" w:hAnsiTheme="majorHAnsi"/>
          <w:sz w:val="14"/>
          <w:szCs w:val="14"/>
        </w:rPr>
        <w:t>Regulators, accountants, tax collectors, lawyers, public institutions, have been drawn into the economic contest, and become available to buy. To use the sort of sporting metaphor much-loved by business leaders; it’s as if the top football team has bought not only the best coaches, physios and facilities, but also bought the referee and the journalists as well. The bodies responsible for judging economic competition have lost all authority, which leaves the dream of ‘meritocracy’ or a ‘level playing field’ (crucial ideals within the neoliberal imaginary) in tatters. Politically speaking, this is as much a failure of legitimation as it is a problem of spiralling material inequality.</w:t>
      </w:r>
      <w:r>
        <w:rPr>
          <w:rFonts w:asciiTheme="majorHAnsi" w:hAnsiTheme="majorHAnsi"/>
          <w:sz w:val="14"/>
          <w:szCs w:val="14"/>
        </w:rPr>
        <w:t xml:space="preserve"> </w:t>
      </w:r>
      <w:r w:rsidRPr="00C4366F">
        <w:rPr>
          <w:rFonts w:asciiTheme="majorHAnsi" w:hAnsiTheme="majorHAnsi"/>
          <w:u w:val="single"/>
        </w:rPr>
        <w:t>The result is a condition</w:t>
      </w:r>
      <w:r w:rsidRPr="00C4366F">
        <w:rPr>
          <w:rFonts w:asciiTheme="majorHAnsi" w:hAnsiTheme="majorHAnsi"/>
          <w:sz w:val="16"/>
        </w:rPr>
        <w:t xml:space="preserve"> that I term ‘</w:t>
      </w:r>
      <w:r w:rsidRPr="00C4366F">
        <w:rPr>
          <w:rFonts w:asciiTheme="majorHAnsi" w:hAnsiTheme="majorHAnsi"/>
          <w:u w:val="single"/>
        </w:rPr>
        <w:t>contingent neoliberalism’</w:t>
      </w:r>
      <w:r w:rsidRPr="00C4366F">
        <w:rPr>
          <w:rFonts w:asciiTheme="majorHAnsi" w:hAnsiTheme="majorHAnsi"/>
          <w:sz w:val="16"/>
        </w:rPr>
        <w:t xml:space="preserve">, </w:t>
      </w:r>
      <w:r w:rsidRPr="00C4366F">
        <w:rPr>
          <w:rFonts w:asciiTheme="majorHAnsi" w:hAnsiTheme="majorHAnsi"/>
          <w:u w:val="single"/>
        </w:rPr>
        <w:t>contingent in the sense that it no longer operates with any spirit of fairness or inclusiveness. The priority is simply to prop it up at all costs. If people are irrational, then nudge them. If banks don’t lend money, then inflate their balance sheets through artificial means. If a currency is no longer taken seriously, political leaders must repeatedly guarantee it as a sovereign priority. If people protest, buy a water canon. This is a system whose own conditions are constantly falling apart, and which governments must do constant repair work on.</w:t>
      </w:r>
      <w:r>
        <w:rPr>
          <w:rFonts w:asciiTheme="majorHAnsi" w:hAnsiTheme="majorHAnsi"/>
          <w:sz w:val="16"/>
        </w:rPr>
        <w:t xml:space="preserve"> </w:t>
      </w:r>
      <w:r w:rsidRPr="00C4366F">
        <w:rPr>
          <w:rFonts w:asciiTheme="majorHAnsi" w:hAnsiTheme="majorHAnsi"/>
          <w:sz w:val="16"/>
        </w:rPr>
        <w:t xml:space="preserve">The outrage with the ‘1%’ (and, more accurately, with the 0.1%), the sense that even the rich are scarcely benefiting, is to be welcomed. It is also overdue. </w:t>
      </w:r>
      <w:r w:rsidRPr="00C4366F">
        <w:rPr>
          <w:rFonts w:asciiTheme="majorHAnsi" w:hAnsiTheme="majorHAnsi"/>
          <w:u w:val="single"/>
        </w:rPr>
        <w:t>For several years, we have operated with a cultural and moral worldview which finds value only in ‘winners’. Our cities must be ‘world-leading’ to matter. Universities must be ‘excellent’, or else they dwindle. This is a philosophy which condemns the majority of spaces, people and organizations to the status of ‘losers’</w:t>
      </w:r>
      <w:r w:rsidRPr="00C4366F">
        <w:rPr>
          <w:rFonts w:asciiTheme="majorHAnsi" w:hAnsiTheme="majorHAnsi"/>
          <w:sz w:val="16"/>
        </w:rPr>
        <w:t>. It also seems entirely unable to live up to its own meritocratic ideal any longer. The discovery that, if you cut a ‘winner’ enough slack, eventually they’ll try to close down the game once and for all, should throw our obsession with competitiveness into question. And then we can consider how else to find value in things, other than their being ‘better’ than something else.</w:t>
      </w:r>
    </w:p>
    <w:p w14:paraId="7716E574" w14:textId="77777777" w:rsidR="00A803DF" w:rsidRPr="00C4366F" w:rsidRDefault="00A803DF" w:rsidP="00A803DF"/>
    <w:p w14:paraId="446D9B10" w14:textId="140A55B5" w:rsidR="00A803DF" w:rsidRDefault="004132FB" w:rsidP="00A803DF">
      <w:pPr>
        <w:pStyle w:val="Heading3"/>
      </w:pPr>
      <w:r>
        <w:t>Link – Hegemony</w:t>
      </w:r>
    </w:p>
    <w:p w14:paraId="67965F00" w14:textId="77777777" w:rsidR="004132FB" w:rsidRPr="004132FB" w:rsidRDefault="004132FB" w:rsidP="004132FB"/>
    <w:p w14:paraId="01A23EBD" w14:textId="63DD9126" w:rsidR="004132FB" w:rsidRPr="004132FB" w:rsidRDefault="004132FB" w:rsidP="004132FB">
      <w:pPr>
        <w:pStyle w:val="Heading4"/>
      </w:pPr>
      <w:r>
        <w:t>US imperialism is fueled by the drive for hegemony– the impact kills millions in wars, invasions, and counterinsurgency</w:t>
      </w:r>
    </w:p>
    <w:p w14:paraId="7AA78F72" w14:textId="77777777" w:rsidR="00A803DF" w:rsidRPr="00417AE6" w:rsidRDefault="00A803DF" w:rsidP="00A803DF">
      <w:pPr>
        <w:rPr>
          <w:bCs/>
          <w:sz w:val="26"/>
        </w:rPr>
      </w:pPr>
      <w:r>
        <w:rPr>
          <w:b/>
          <w:bCs/>
          <w:sz w:val="26"/>
        </w:rPr>
        <w:t>Bellamy Foster, 17</w:t>
      </w:r>
      <w:r w:rsidRPr="00417AE6">
        <w:rPr>
          <w:bCs/>
          <w:sz w:val="16"/>
          <w:szCs w:val="16"/>
        </w:rPr>
        <w:t>—(</w:t>
      </w:r>
      <w:r>
        <w:rPr>
          <w:bCs/>
          <w:sz w:val="16"/>
          <w:szCs w:val="16"/>
        </w:rPr>
        <w:t xml:space="preserve">John, </w:t>
      </w:r>
      <w:r w:rsidRPr="00BF0A93">
        <w:rPr>
          <w:bCs/>
          <w:sz w:val="16"/>
          <w:szCs w:val="16"/>
        </w:rPr>
        <w:t>a professor of sociology at the University of Oregon and also editor of Monthly Review. He writes about political economy of capitalism and economic crisis, ecology and ecological crisis, and Marxist theory.</w:t>
      </w:r>
      <w:r>
        <w:rPr>
          <w:bCs/>
          <w:sz w:val="16"/>
          <w:szCs w:val="16"/>
        </w:rPr>
        <w:t xml:space="preserve"> </w:t>
      </w:r>
      <w:r w:rsidRPr="00BF0A93">
        <w:rPr>
          <w:bCs/>
          <w:sz w:val="16"/>
          <w:szCs w:val="16"/>
        </w:rPr>
        <w:t>He has given numerous interviews, talks, and invited lectures, as well as written invited commentary, articles, and books on the subject</w:t>
      </w:r>
      <w:r>
        <w:rPr>
          <w:bCs/>
          <w:sz w:val="16"/>
          <w:szCs w:val="16"/>
        </w:rPr>
        <w:t xml:space="preserve">, </w:t>
      </w:r>
      <w:r>
        <w:rPr>
          <w:sz w:val="16"/>
          <w:szCs w:val="16"/>
        </w:rPr>
        <w:t>“</w:t>
      </w:r>
      <w:r w:rsidRPr="00BF0A93">
        <w:rPr>
          <w:bCs/>
          <w:sz w:val="16"/>
          <w:szCs w:val="16"/>
        </w:rPr>
        <w:t>Revolution and Counterrevolution, 1917–2017</w:t>
      </w:r>
      <w:r>
        <w:rPr>
          <w:bCs/>
          <w:sz w:val="16"/>
          <w:szCs w:val="16"/>
        </w:rPr>
        <w:t xml:space="preserve">,” July 1 2017, </w:t>
      </w:r>
      <w:r w:rsidRPr="00417AE6">
        <w:rPr>
          <w:sz w:val="16"/>
          <w:szCs w:val="16"/>
        </w:rPr>
        <w:t xml:space="preserve"> </w:t>
      </w:r>
      <w:r w:rsidRPr="00417AE6">
        <w:rPr>
          <w:bCs/>
          <w:sz w:val="16"/>
          <w:szCs w:val="16"/>
        </w:rPr>
        <w:t>https://monthlyreview.org/2017/07/01/revolution-and-counterrevolution-1917-2017</w:t>
      </w:r>
      <w:r>
        <w:rPr>
          <w:bCs/>
          <w:sz w:val="16"/>
          <w:szCs w:val="16"/>
        </w:rPr>
        <w:t>)</w:t>
      </w:r>
    </w:p>
    <w:p w14:paraId="0936F4FD" w14:textId="77777777" w:rsidR="00A803DF" w:rsidRPr="005E74D9" w:rsidRDefault="00A803DF" w:rsidP="00A803DF">
      <w:pPr>
        <w:autoSpaceDE w:val="0"/>
        <w:autoSpaceDN w:val="0"/>
        <w:adjustRightInd w:val="0"/>
        <w:spacing w:after="0" w:line="240" w:lineRule="auto"/>
        <w:rPr>
          <w:rFonts w:cs="Calibri"/>
          <w:iCs/>
          <w:sz w:val="14"/>
          <w:szCs w:val="24"/>
        </w:rPr>
      </w:pPr>
      <w:r w:rsidRPr="005E74D9">
        <w:rPr>
          <w:rFonts w:cs="Calibri"/>
          <w:iCs/>
          <w:sz w:val="24"/>
          <w:szCs w:val="24"/>
          <w:u w:val="single"/>
        </w:rPr>
        <w:t>For the U.S. ruling class</w:t>
      </w:r>
      <w:r w:rsidRPr="005E74D9">
        <w:rPr>
          <w:rFonts w:cs="Calibri"/>
          <w:iCs/>
          <w:sz w:val="14"/>
          <w:szCs w:val="24"/>
        </w:rPr>
        <w:t xml:space="preserve">, </w:t>
      </w:r>
      <w:r w:rsidRPr="005E74D9">
        <w:rPr>
          <w:rFonts w:cs="Calibri"/>
          <w:iCs/>
          <w:sz w:val="24"/>
          <w:szCs w:val="24"/>
          <w:u w:val="single"/>
        </w:rPr>
        <w:t>the strength of the U.S. economy</w:t>
      </w:r>
      <w:r w:rsidRPr="005E74D9">
        <w:rPr>
          <w:rFonts w:cs="Calibri"/>
          <w:iCs/>
          <w:sz w:val="14"/>
          <w:szCs w:val="24"/>
        </w:rPr>
        <w:t xml:space="preserve">, the supremacy of the dollar, </w:t>
      </w:r>
      <w:r w:rsidRPr="005E74D9">
        <w:rPr>
          <w:rFonts w:cs="Calibri"/>
          <w:iCs/>
          <w:sz w:val="24"/>
          <w:szCs w:val="24"/>
          <w:u w:val="single"/>
        </w:rPr>
        <w:t xml:space="preserve">and </w:t>
      </w:r>
      <w:r w:rsidRPr="005E74D9">
        <w:rPr>
          <w:rFonts w:cs="Calibri"/>
          <w:iCs/>
          <w:sz w:val="14"/>
          <w:szCs w:val="24"/>
        </w:rPr>
        <w:t xml:space="preserve">hence </w:t>
      </w:r>
      <w:r w:rsidRPr="005E74D9">
        <w:rPr>
          <w:rFonts w:cs="Calibri"/>
          <w:iCs/>
          <w:sz w:val="24"/>
          <w:szCs w:val="24"/>
          <w:u w:val="single"/>
        </w:rPr>
        <w:t>the</w:t>
      </w:r>
      <w:r w:rsidRPr="005E74D9">
        <w:rPr>
          <w:rFonts w:cs="Calibri"/>
          <w:iCs/>
          <w:sz w:val="14"/>
          <w:szCs w:val="24"/>
        </w:rPr>
        <w:t xml:space="preserve"> financial </w:t>
      </w:r>
      <w:r w:rsidRPr="005E74D9">
        <w:rPr>
          <w:rFonts w:cs="Calibri"/>
          <w:iCs/>
          <w:sz w:val="24"/>
          <w:szCs w:val="24"/>
          <w:u w:val="single"/>
        </w:rPr>
        <w:t>power of Washington</w:t>
      </w:r>
      <w:r w:rsidRPr="005E74D9">
        <w:rPr>
          <w:rFonts w:cs="Calibri"/>
          <w:iCs/>
          <w:sz w:val="14"/>
          <w:szCs w:val="24"/>
        </w:rPr>
        <w:t xml:space="preserve">, </w:t>
      </w:r>
      <w:r w:rsidRPr="005E74D9">
        <w:rPr>
          <w:rFonts w:cs="Calibri"/>
          <w:iCs/>
          <w:sz w:val="24"/>
          <w:szCs w:val="24"/>
          <w:u w:val="single"/>
        </w:rPr>
        <w:t>are</w:t>
      </w:r>
      <w:r w:rsidRPr="005E74D9">
        <w:rPr>
          <w:rFonts w:cs="Calibri"/>
          <w:iCs/>
          <w:sz w:val="14"/>
          <w:szCs w:val="24"/>
        </w:rPr>
        <w:t xml:space="preserve"> all </w:t>
      </w:r>
      <w:r w:rsidRPr="005E74D9">
        <w:rPr>
          <w:rFonts w:cs="Calibri"/>
          <w:iCs/>
          <w:sz w:val="24"/>
          <w:szCs w:val="24"/>
          <w:u w:val="single"/>
        </w:rPr>
        <w:t>seen as dependent on U.S. global primacy</w:t>
      </w:r>
      <w:r w:rsidRPr="005E74D9">
        <w:rPr>
          <w:rFonts w:cs="Calibri"/>
          <w:iCs/>
          <w:sz w:val="14"/>
          <w:szCs w:val="24"/>
        </w:rPr>
        <w:t>. Although U.S. GDP growth and that of the other core capitalist countries has stagnated, with the West losing ground economically to a rapidly developing China, the increasingly irrational geopolitical strategy coming out of Washington still has as its objective a unipolar world order. This is to be leveraged by an array of strategic assets, including the combined weight of the triad alliance of the United States and Canada, Europe, and Japan under U.S. leadership; geopolitical dominance; military and technological power; and financial supremacy via the dollar.</w:t>
      </w:r>
    </w:p>
    <w:p w14:paraId="1C614908" w14:textId="77777777" w:rsidR="00A803DF" w:rsidRPr="0038538A" w:rsidRDefault="00A803DF" w:rsidP="00A803DF">
      <w:pPr>
        <w:autoSpaceDE w:val="0"/>
        <w:autoSpaceDN w:val="0"/>
        <w:adjustRightInd w:val="0"/>
        <w:spacing w:after="0" w:line="240" w:lineRule="auto"/>
        <w:rPr>
          <w:rFonts w:cs="Calibri"/>
          <w:iCs/>
          <w:sz w:val="24"/>
          <w:szCs w:val="24"/>
        </w:rPr>
      </w:pPr>
    </w:p>
    <w:p w14:paraId="5B3B7772" w14:textId="77777777" w:rsidR="00A803DF" w:rsidRPr="005E74D9" w:rsidRDefault="00A803DF" w:rsidP="00A803DF">
      <w:pPr>
        <w:autoSpaceDE w:val="0"/>
        <w:autoSpaceDN w:val="0"/>
        <w:adjustRightInd w:val="0"/>
        <w:spacing w:after="0" w:line="240" w:lineRule="auto"/>
        <w:rPr>
          <w:rFonts w:cs="Calibri"/>
          <w:iCs/>
          <w:sz w:val="14"/>
          <w:szCs w:val="24"/>
        </w:rPr>
      </w:pPr>
      <w:r w:rsidRPr="005E74D9">
        <w:rPr>
          <w:rFonts w:cs="Calibri"/>
          <w:iCs/>
          <w:sz w:val="24"/>
          <w:szCs w:val="24"/>
          <w:u w:val="single"/>
        </w:rPr>
        <w:t>The aggressiveness of this imperial strategy can be seen in the U.S. pursuit of absolute dominance in nuclear weapons capabilities under the rubric of the “modernization” of all three legs of its nuclear arsenal</w:t>
      </w:r>
      <w:r w:rsidRPr="005E74D9">
        <w:rPr>
          <w:rFonts w:cs="Calibri"/>
          <w:iCs/>
          <w:sz w:val="14"/>
          <w:szCs w:val="24"/>
        </w:rPr>
        <w:t>. The object is to take full advantage of the fact that a weakened Russia fell behind for years in maintaining and modernizing its own nuclear weaponry, allowing the United States to pull decisively ahead</w:t>
      </w:r>
      <w:r w:rsidRPr="005E74D9">
        <w:rPr>
          <w:rFonts w:cs="Calibri"/>
          <w:iCs/>
          <w:sz w:val="24"/>
          <w:szCs w:val="24"/>
          <w:u w:val="single"/>
        </w:rPr>
        <w:t>. U.S. nuclear strategy is now predicated on the “death of MAD” (Mutual Assured Destruction), that is, the demise of the entire system of deterrence</w:t>
      </w:r>
      <w:r w:rsidRPr="005E74D9">
        <w:rPr>
          <w:rFonts w:cs="Calibri"/>
          <w:iCs/>
          <w:sz w:val="14"/>
          <w:szCs w:val="24"/>
        </w:rPr>
        <w:t xml:space="preserve">.27 Those formulating U.S. strategic doctrine increasingly believe that the United States is currently capable, while using only a small part of its nuclear arsenal, of destroying enough nuclear weapons of an opponent in a first strike (or counterforce attack)—even in the case of Russia—to prevail in a nuclear confrontation. In short, Pentagon planners now believe the United States has attained “strategic primacy” in nuclear weapons capability.28 This would make a first strike against any enemy on Earth “thinkable” for the first time since 1945, when Truman ordered the dropping of the atomic bombs on Hiroshima and Nagasaki, resulting in hundreds of thousands of civilian casualties—in what was a political rather than a military decision, and the first real act of the Cold War.29 </w:t>
      </w:r>
      <w:r w:rsidRPr="005E74D9">
        <w:rPr>
          <w:rFonts w:cs="Calibri"/>
          <w:iCs/>
          <w:sz w:val="24"/>
          <w:szCs w:val="24"/>
          <w:u w:val="single"/>
        </w:rPr>
        <w:t>Ominously, with the imminent death of MAD, the other side too, in any period of nuclear tensions, has greater incentive to strike first, lest it be destroyed completely by a U.S. hegemon no longer restrained by fears of its own destruction in the event of a first strike on its part.</w:t>
      </w:r>
      <w:r w:rsidRPr="005E74D9">
        <w:rPr>
          <w:rFonts w:cs="Calibri"/>
          <w:iCs/>
          <w:sz w:val="14"/>
          <w:szCs w:val="24"/>
        </w:rPr>
        <w:t>30</w:t>
      </w:r>
    </w:p>
    <w:p w14:paraId="13622B74" w14:textId="77777777" w:rsidR="00A803DF" w:rsidRPr="0038538A" w:rsidRDefault="00A803DF" w:rsidP="00A803DF">
      <w:pPr>
        <w:autoSpaceDE w:val="0"/>
        <w:autoSpaceDN w:val="0"/>
        <w:adjustRightInd w:val="0"/>
        <w:spacing w:after="0" w:line="240" w:lineRule="auto"/>
        <w:rPr>
          <w:rFonts w:cs="Calibri"/>
          <w:iCs/>
          <w:sz w:val="24"/>
          <w:szCs w:val="24"/>
        </w:rPr>
      </w:pPr>
    </w:p>
    <w:p w14:paraId="3829CF37" w14:textId="77777777" w:rsidR="00A803DF" w:rsidRPr="005E74D9" w:rsidRDefault="00A803DF" w:rsidP="00A803DF">
      <w:pPr>
        <w:autoSpaceDE w:val="0"/>
        <w:autoSpaceDN w:val="0"/>
        <w:adjustRightInd w:val="0"/>
        <w:spacing w:after="0" w:line="240" w:lineRule="auto"/>
        <w:rPr>
          <w:rFonts w:cs="Calibri"/>
          <w:iCs/>
          <w:sz w:val="14"/>
          <w:szCs w:val="24"/>
        </w:rPr>
      </w:pPr>
      <w:r w:rsidRPr="005E74D9">
        <w:rPr>
          <w:rFonts w:cs="Calibri"/>
          <w:iCs/>
          <w:sz w:val="14"/>
          <w:szCs w:val="24"/>
        </w:rPr>
        <w:t>“</w:t>
      </w:r>
      <w:r w:rsidRPr="005E74D9">
        <w:rPr>
          <w:rStyle w:val="Emphasis"/>
        </w:rPr>
        <w:t>An essential feature of imperialism</w:t>
      </w:r>
      <w:r w:rsidRPr="005E74D9">
        <w:rPr>
          <w:rFonts w:cs="Calibri"/>
          <w:iCs/>
          <w:sz w:val="14"/>
          <w:szCs w:val="24"/>
        </w:rPr>
        <w:t>,” Lenin wrote, “</w:t>
      </w:r>
      <w:r w:rsidRPr="005E74D9">
        <w:rPr>
          <w:rStyle w:val="Emphasis"/>
        </w:rPr>
        <w:t>is the rivalry between a number of great powers in the striving for hegemony</w:t>
      </w:r>
      <w:r w:rsidRPr="005E74D9">
        <w:rPr>
          <w:rFonts w:cs="Calibri"/>
          <w:iCs/>
          <w:sz w:val="14"/>
          <w:szCs w:val="24"/>
        </w:rPr>
        <w:t xml:space="preserve">.”31 </w:t>
      </w:r>
      <w:r w:rsidRPr="005E74D9">
        <w:rPr>
          <w:rFonts w:cs="Calibri"/>
          <w:iCs/>
          <w:sz w:val="24"/>
          <w:szCs w:val="24"/>
          <w:u w:val="single"/>
        </w:rPr>
        <w:t>Such dangers are redoubled over the long run when one capitalist nation, as in the case of the United States in the twenty-first century, seeks to create a unipolar world or superimperialist order.</w:t>
      </w:r>
    </w:p>
    <w:p w14:paraId="36FF5529" w14:textId="77777777" w:rsidR="00A803DF" w:rsidRPr="0038538A" w:rsidRDefault="00A803DF" w:rsidP="00A803DF">
      <w:pPr>
        <w:autoSpaceDE w:val="0"/>
        <w:autoSpaceDN w:val="0"/>
        <w:adjustRightInd w:val="0"/>
        <w:spacing w:after="0" w:line="240" w:lineRule="auto"/>
        <w:rPr>
          <w:rFonts w:cs="Calibri"/>
          <w:iCs/>
          <w:sz w:val="24"/>
          <w:szCs w:val="24"/>
        </w:rPr>
      </w:pPr>
    </w:p>
    <w:p w14:paraId="7C72DA1C" w14:textId="77777777" w:rsidR="00A803DF" w:rsidRDefault="00A803DF" w:rsidP="00A803DF">
      <w:pPr>
        <w:autoSpaceDE w:val="0"/>
        <w:autoSpaceDN w:val="0"/>
        <w:adjustRightInd w:val="0"/>
        <w:spacing w:after="0" w:line="240" w:lineRule="auto"/>
        <w:rPr>
          <w:rFonts w:cs="Calibri"/>
          <w:iCs/>
          <w:sz w:val="24"/>
          <w:szCs w:val="24"/>
          <w:u w:val="single"/>
        </w:rPr>
      </w:pPr>
      <w:r w:rsidRPr="0041425D">
        <w:rPr>
          <w:rFonts w:cs="Calibri"/>
          <w:iCs/>
          <w:sz w:val="14"/>
          <w:szCs w:val="24"/>
        </w:rPr>
        <w:t xml:space="preserve">In the second half of the twentieth century, </w:t>
      </w:r>
      <w:r w:rsidRPr="005E74D9">
        <w:rPr>
          <w:rFonts w:cs="Calibri"/>
          <w:iCs/>
          <w:sz w:val="24"/>
          <w:szCs w:val="24"/>
          <w:u w:val="single"/>
        </w:rPr>
        <w:t>the United States showed itself to be the world’s most destructive nation, killing millions in wars, invasions, and counterinsurgencies across the globe.32 This bloody legacy continues into the present:</w:t>
      </w:r>
      <w:r w:rsidRPr="0041425D">
        <w:rPr>
          <w:rFonts w:cs="Calibri"/>
          <w:iCs/>
          <w:sz w:val="14"/>
          <w:szCs w:val="24"/>
        </w:rPr>
        <w:t xml:space="preserve"> over a single Labor Day weekend, on September 3–5, 2016, the United States dropped bombs on or fired missiles at six largely Islamic countries: Afghanistan, Iraq, Libya, Somalia, Syria, and Yemen. In 2015, it dropped a total of over 22,000 bombs on Iraq and Syria alone.33 </w:t>
      </w:r>
      <w:r w:rsidRPr="0041425D">
        <w:rPr>
          <w:rFonts w:cs="Calibri"/>
          <w:iCs/>
          <w:sz w:val="24"/>
          <w:szCs w:val="24"/>
          <w:u w:val="single"/>
        </w:rPr>
        <w:t>No country opposed to the United States can afford to underestimate the level of violence that could be directed at it by the U.S. hegemon.</w:t>
      </w:r>
    </w:p>
    <w:p w14:paraId="5D266AAB" w14:textId="77777777" w:rsidR="00A803DF" w:rsidRPr="00251876" w:rsidRDefault="00A803DF" w:rsidP="00A803DF">
      <w:pPr>
        <w:autoSpaceDE w:val="0"/>
        <w:autoSpaceDN w:val="0"/>
        <w:adjustRightInd w:val="0"/>
        <w:spacing w:after="0" w:line="240" w:lineRule="auto"/>
        <w:rPr>
          <w:rFonts w:cs="Calibri"/>
          <w:iCs/>
          <w:sz w:val="14"/>
          <w:szCs w:val="24"/>
        </w:rPr>
      </w:pPr>
    </w:p>
    <w:p w14:paraId="174DF52F" w14:textId="77777777" w:rsidR="00A803DF" w:rsidRDefault="00A803DF" w:rsidP="00A803DF">
      <w:pPr>
        <w:autoSpaceDE w:val="0"/>
        <w:autoSpaceDN w:val="0"/>
        <w:adjustRightInd w:val="0"/>
        <w:spacing w:after="0" w:line="240" w:lineRule="auto"/>
        <w:rPr>
          <w:rFonts w:cs="Calibri"/>
          <w:iCs/>
          <w:sz w:val="14"/>
          <w:szCs w:val="20"/>
        </w:rPr>
      </w:pPr>
    </w:p>
    <w:p w14:paraId="1049650B" w14:textId="5799296D" w:rsidR="008A3806" w:rsidRDefault="008A3806" w:rsidP="008A3806">
      <w:pPr>
        <w:pStyle w:val="Heading2"/>
      </w:pPr>
      <w:r>
        <w:t>Alternative</w:t>
      </w:r>
    </w:p>
    <w:p w14:paraId="12E94B09" w14:textId="3D8D358E" w:rsidR="00A803DF" w:rsidRDefault="004132FB" w:rsidP="004132FB">
      <w:pPr>
        <w:pStyle w:val="Heading3"/>
      </w:pPr>
      <w:r>
        <w:t>Alternative Solvency</w:t>
      </w:r>
    </w:p>
    <w:p w14:paraId="6D4C674B" w14:textId="77777777" w:rsidR="004132FB" w:rsidRPr="004132FB" w:rsidRDefault="004132FB" w:rsidP="004132FB"/>
    <w:p w14:paraId="4133461A" w14:textId="3A27F757" w:rsidR="004132FB" w:rsidRPr="004132FB" w:rsidRDefault="004132FB" w:rsidP="004132FB">
      <w:pPr>
        <w:pStyle w:val="Heading4"/>
      </w:pPr>
      <w:r>
        <w:t xml:space="preserve">Only the alternative enables us to interrogate the ways that competition and inequality are rendered acceptable </w:t>
      </w:r>
    </w:p>
    <w:p w14:paraId="0EAAFAAB" w14:textId="77777777" w:rsidR="00A803DF" w:rsidRPr="00C4366F" w:rsidRDefault="00A803DF" w:rsidP="00A803DF">
      <w:pPr>
        <w:rPr>
          <w:rStyle w:val="Style13ptBold"/>
          <w:b w:val="0"/>
          <w:sz w:val="16"/>
          <w:szCs w:val="16"/>
        </w:rPr>
      </w:pPr>
      <w:r w:rsidRPr="00C4366F">
        <w:rPr>
          <w:rStyle w:val="Style13ptBold"/>
        </w:rPr>
        <w:t>Davies, 14</w:t>
      </w:r>
      <w:r w:rsidRPr="00C4366F">
        <w:rPr>
          <w:rStyle w:val="Style13ptBold"/>
          <w:b w:val="0"/>
          <w:sz w:val="16"/>
          <w:szCs w:val="16"/>
        </w:rPr>
        <w:t>—(</w:t>
      </w:r>
      <w:r w:rsidRPr="00C4366F">
        <w:t xml:space="preserve"> </w:t>
      </w:r>
      <w:r w:rsidRPr="00C4366F">
        <w:rPr>
          <w:rStyle w:val="Style13ptBold"/>
          <w:b w:val="0"/>
          <w:sz w:val="16"/>
          <w:szCs w:val="16"/>
        </w:rPr>
        <w:t>William Davies is a Senior Lecturer at Goldsmiths, University of London, where he is leading the development of a new PPE Degree. His book, The Limits of Neoliberalism: Authority, Sovereignty &amp; The Logic of Competition, is available in the Theory Culture &amp; Society series at Sage. To buy it for the reduced price of £29.75, visit the Sage website and use discount code, “How ‘competitiveness’ became one of the great unquestioned virtues of contemporary culture”, 5/19/14, http://blogs.lse.ac.uk/politicsandpolicy/the-cult-of-competitiveness/)</w:t>
      </w:r>
    </w:p>
    <w:p w14:paraId="505F1DCE" w14:textId="77777777" w:rsidR="00A803DF" w:rsidRPr="00C4366F" w:rsidRDefault="00A803DF" w:rsidP="00A803DF">
      <w:pPr>
        <w:rPr>
          <w:sz w:val="16"/>
        </w:rPr>
      </w:pPr>
      <w:r w:rsidRPr="00C4366F">
        <w:rPr>
          <w:sz w:val="16"/>
        </w:rPr>
        <w:t xml:space="preserve">What seems to be provoking the most outrage right now is not inequality as such, which has, after all, been rising in the UK (give or take Tony Blair’s second term) since 1979, but the sense that </w:t>
      </w:r>
      <w:r w:rsidRPr="00C4366F">
        <w:rPr>
          <w:u w:val="single"/>
        </w:rPr>
        <w:t>the economic game is now being rigged</w:t>
      </w:r>
      <w:r w:rsidRPr="00C4366F">
        <w:rPr>
          <w:sz w:val="16"/>
        </w:rPr>
        <w:t xml:space="preserve">. If we can put our outrage to one side for a second, this poses a couple of questions, for those interested in the sociology of legitimation. </w:t>
      </w:r>
      <w:r w:rsidRPr="00C4366F">
        <w:rPr>
          <w:u w:val="single"/>
        </w:rPr>
        <w:t>Firstly, how did mounting inequality succeed in proving culturally and politically attractive for as long as it did?</w:t>
      </w:r>
      <w:r w:rsidRPr="00C4366F">
        <w:rPr>
          <w:sz w:val="16"/>
        </w:rPr>
        <w:t xml:space="preserve"> And secondly, how and why has that model of justification now broken down?</w:t>
      </w:r>
    </w:p>
    <w:p w14:paraId="6C073DB4" w14:textId="77777777" w:rsidR="00A803DF" w:rsidRPr="00C4366F" w:rsidRDefault="00A803DF" w:rsidP="00A803DF">
      <w:pPr>
        <w:rPr>
          <w:sz w:val="16"/>
        </w:rPr>
      </w:pPr>
      <w:r w:rsidRPr="00C4366F">
        <w:rPr>
          <w:sz w:val="16"/>
        </w:rPr>
        <w:t xml:space="preserve">In some ways, the concept of inequality is unhelpful here. There has rarely been a political or business leader who has stood up and publicly said, “society needs more inequality”. And yet, </w:t>
      </w:r>
      <w:r w:rsidRPr="00C4366F">
        <w:rPr>
          <w:u w:val="single"/>
        </w:rPr>
        <w:t>most of the policies and regulations which have driven inequality since the 1970s have been publicly known</w:t>
      </w:r>
      <w:r w:rsidRPr="00C4366F">
        <w:rPr>
          <w:sz w:val="16"/>
        </w:rPr>
        <w:t xml:space="preserve">. Although it is tempting to look back and feel duped by the pre-2008 era, it was relatively clear what was going on, and how it was being justified. </w:t>
      </w:r>
      <w:r w:rsidRPr="00C4366F">
        <w:rPr>
          <w:u w:val="single"/>
        </w:rPr>
        <w:t>But rather than speak in terms of generating more inequality, policy-makers have always favoured another term, which effectively comes to the same thing: competitiveness.</w:t>
      </w:r>
    </w:p>
    <w:p w14:paraId="6CD7025F" w14:textId="77777777" w:rsidR="00A803DF" w:rsidRPr="00C4366F" w:rsidRDefault="00A803DF" w:rsidP="00A803DF">
      <w:pPr>
        <w:rPr>
          <w:u w:val="single"/>
        </w:rPr>
      </w:pPr>
      <w:r w:rsidRPr="00C4366F">
        <w:rPr>
          <w:sz w:val="16"/>
        </w:rPr>
        <w:t xml:space="preserve">My new book, The Limits of Neoliberalism: Sovereignty, Authority &amp; The Logic of Competition, is an attempt to understand the ways in which political authority has been reconfigured in terms of the promotion of competitiveness. Competitiveness is an interesting concept, and an interesting principle on which to base social and economic institutions. </w:t>
      </w:r>
      <w:r w:rsidRPr="00C4366F">
        <w:rPr>
          <w:u w:val="single"/>
        </w:rPr>
        <w:t>When we view situations as ‘competitions’, we are assuming that participants have some vaguely equal opportunity at the outset. But we are also assuming that they are striving for maximum inequality at the conclusion. To demand ‘competitiveness’ is to demand that people prove themselves relative to one other.</w:t>
      </w:r>
    </w:p>
    <w:p w14:paraId="0F82EA94" w14:textId="77777777" w:rsidR="00A803DF" w:rsidRPr="00C4366F" w:rsidRDefault="00A803DF" w:rsidP="00A803DF">
      <w:pPr>
        <w:rPr>
          <w:u w:val="single"/>
        </w:rPr>
      </w:pPr>
      <w:r w:rsidRPr="00C4366F">
        <w:rPr>
          <w:sz w:val="16"/>
        </w:rPr>
        <w:t xml:space="preserve">It struck me, when I began my Sociology PhD on which the book is based, that competitiveness had become one of the great unquestioned virtues of contemporary culture, especially in the UK. We celebrate London because it is a competitive world city; </w:t>
      </w:r>
      <w:r w:rsidRPr="00C4366F">
        <w:rPr>
          <w:u w:val="single"/>
        </w:rPr>
        <w:t>we worship sportsmen for having won; we turn on our televisions and watch contestants competitively cooking against each other</w:t>
      </w:r>
      <w:r w:rsidRPr="00C4366F">
        <w:rPr>
          <w:sz w:val="16"/>
        </w:rPr>
        <w:t xml:space="preserve">. In TV shows such as the Dragons Den or sporting contests such as the Premier League, the division between competitive entertainment and capitalism dissolves altogether. </w:t>
      </w:r>
      <w:r w:rsidRPr="00C4366F">
        <w:rPr>
          <w:u w:val="single"/>
        </w:rPr>
        <w:t>Why would it be remotely surprising, to discover that a society in which competitiveness was a supreme moral and cultural virtue, should also be one which generates increasing levels of inequality?</w:t>
      </w:r>
    </w:p>
    <w:p w14:paraId="2C6DF12E" w14:textId="77777777" w:rsidR="00A803DF" w:rsidRPr="00C4366F" w:rsidRDefault="00A803DF" w:rsidP="00A803DF">
      <w:pPr>
        <w:rPr>
          <w:sz w:val="14"/>
          <w:szCs w:val="14"/>
        </w:rPr>
      </w:pPr>
      <w:r w:rsidRPr="00C4366F">
        <w:rPr>
          <w:sz w:val="14"/>
          <w:szCs w:val="14"/>
        </w:rPr>
        <w:t>Unless one wants to descend into biological reductionism, the question then has to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 It was the fundamental reason why markets were politically desirable, because it conserved the uncertainty of the future. What united all forms of totalitarianism and planning, according to Hayek, was that they refused to tolerate competition. And hence a neoliberal state would be defined first and foremost as one which used its sovereign powers to defend competitive processes, using anti-trust law and other instruments.</w:t>
      </w:r>
    </w:p>
    <w:p w14:paraId="10CA3B25" w14:textId="77777777" w:rsidR="00A803DF" w:rsidRPr="00C4366F" w:rsidRDefault="00A803DF" w:rsidP="00A803DF">
      <w:pPr>
        <w:rPr>
          <w:sz w:val="16"/>
        </w:rPr>
      </w:pPr>
      <w:r w:rsidRPr="00C4366F">
        <w:rPr>
          <w:u w:val="single"/>
        </w:rPr>
        <w:t>One way of understanding neoliberalism, as Foucault has best highlighted, is as the extension of competitive principles into all walks of life, with the force of the state behind them. Sovereign power does not recede, and nor is it replaced by ‘governance’; it is reconfigured in such a way that society becomes a form of ‘game’, which produces winners and losers.</w:t>
      </w:r>
      <w:r w:rsidRPr="00C4366F">
        <w:rPr>
          <w:sz w:val="16"/>
        </w:rPr>
        <w:t xml:space="preserve"> My aim in The Limits of Neoliberalism is to understand some of the ways in which this comes about.</w:t>
      </w:r>
    </w:p>
    <w:p w14:paraId="394BAE38" w14:textId="77777777" w:rsidR="00A803DF" w:rsidRPr="00C4366F" w:rsidRDefault="00A803DF" w:rsidP="00A803DF">
      <w:pPr>
        <w:rPr>
          <w:sz w:val="14"/>
          <w:szCs w:val="14"/>
        </w:rPr>
      </w:pPr>
      <w:r w:rsidRPr="00C4366F">
        <w:rPr>
          <w:sz w:val="14"/>
          <w:szCs w:val="14"/>
        </w:rPr>
        <w:t>In particular, I examine how the Chicago School Law and Economics tradition achieved an overhaul (and drastic shrinkage) in the role of market regulation. And I look at how Michael Porter’s theory of ‘national competitiveness’ led to a new form of policy orientation, as the search for competitive advantage. Both of these processes have their intellectual roots in the post-War period, but achieved significant political influence from the late 1970s onwards. They are, if you like, major components of neoliberalism.</w:t>
      </w:r>
    </w:p>
    <w:p w14:paraId="27676187" w14:textId="77777777" w:rsidR="00A803DF" w:rsidRPr="00C4366F" w:rsidRDefault="00A803DF" w:rsidP="00A803DF">
      <w:pPr>
        <w:rPr>
          <w:sz w:val="16"/>
        </w:rPr>
      </w:pPr>
      <w:r w:rsidRPr="00C4366F">
        <w:rPr>
          <w:u w:val="single"/>
        </w:rPr>
        <w:t>By studying these intellectual traditions, it becomes possible to see how an entire moral and philosophical worldview has developed, which assumes that inequalities are both a fair and an exciting outcome of a capitalist process which is overseen by political authorities. In that respect, the state is a constant accomplice of rising inequality, although corporations, their managers and shareholders, were the obvious beneficiaries.</w:t>
      </w:r>
      <w:r w:rsidRPr="00C4366F">
        <w:rPr>
          <w:sz w:val="16"/>
        </w:rPr>
        <w:t xml:space="preserve"> Drawing on the work of Luc Boltanski, </w:t>
      </w:r>
      <w:r w:rsidRPr="00C4366F">
        <w:rPr>
          <w:u w:val="single"/>
        </w:rPr>
        <w:t>I suggest that we need to understand how competition, competitiveness and, ultimately, inequality are rendered justifiable and acceptable – otherwise their sustained presence in public and private life appears simply inexplicable.</w:t>
      </w:r>
    </w:p>
    <w:p w14:paraId="441540F3" w14:textId="77777777" w:rsidR="00A803DF" w:rsidRDefault="00A803DF" w:rsidP="00A803DF">
      <w:pPr>
        <w:rPr>
          <w:sz w:val="16"/>
        </w:rPr>
      </w:pPr>
      <w:r w:rsidRPr="00C4366F">
        <w:rPr>
          <w:u w:val="single"/>
        </w:rPr>
        <w:t>And yet, this approach also helps us to understand what exactly has broken down over recent years, which I would argue is the following: At a key moment in the history of neoliberal thought, its advocates shifted from defending markets as competitive arenas amongst many, to viewing society-as-a-whole as one big competitive arena.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w:t>
      </w:r>
      <w:r w:rsidRPr="00C4366F">
        <w:rPr>
          <w:sz w:val="16"/>
        </w:rPr>
        <w:t>. The problem that we now know as the ‘1%’ is, as has been argued of America recently, a problem of oligarchy.</w:t>
      </w:r>
    </w:p>
    <w:p w14:paraId="7E6979FF" w14:textId="77777777" w:rsidR="00A803DF" w:rsidRPr="00C4366F" w:rsidRDefault="00A803DF" w:rsidP="00A803DF">
      <w:pPr>
        <w:rPr>
          <w:sz w:val="16"/>
        </w:rPr>
      </w:pPr>
    </w:p>
    <w:p w14:paraId="2F7A3608" w14:textId="2299DE66" w:rsidR="00A803DF" w:rsidRPr="00C4366F" w:rsidRDefault="00A803DF" w:rsidP="00A803DF">
      <w:pPr>
        <w:pStyle w:val="Heading4"/>
      </w:pPr>
      <w:r w:rsidRPr="00C4366F">
        <w:t>The alternative dismantle</w:t>
      </w:r>
      <w:r w:rsidR="008A3806">
        <w:t>s</w:t>
      </w:r>
      <w:r w:rsidRPr="00C4366F">
        <w:t xml:space="preserve"> contingent neoliberalism from the inside out by </w:t>
      </w:r>
      <w:r w:rsidR="008A3806">
        <w:t xml:space="preserve">reconstituting the meaning of value </w:t>
      </w:r>
    </w:p>
    <w:p w14:paraId="7E779743" w14:textId="77777777" w:rsidR="00A803DF" w:rsidRPr="00C4366F" w:rsidRDefault="00A803DF" w:rsidP="00A803DF">
      <w:pPr>
        <w:rPr>
          <w:rStyle w:val="Style13ptBold"/>
          <w:b w:val="0"/>
          <w:sz w:val="16"/>
          <w:szCs w:val="16"/>
        </w:rPr>
      </w:pPr>
      <w:r w:rsidRPr="00C4366F">
        <w:rPr>
          <w:rStyle w:val="Style13ptBold"/>
        </w:rPr>
        <w:t>Davies, 14</w:t>
      </w:r>
      <w:r w:rsidRPr="00C4366F">
        <w:rPr>
          <w:rStyle w:val="Style13ptBold"/>
          <w:b w:val="0"/>
          <w:sz w:val="16"/>
          <w:szCs w:val="16"/>
        </w:rPr>
        <w:t>—(</w:t>
      </w:r>
      <w:r w:rsidRPr="00C4366F">
        <w:t xml:space="preserve"> </w:t>
      </w:r>
      <w:r w:rsidRPr="00C4366F">
        <w:rPr>
          <w:rStyle w:val="Style13ptBold"/>
          <w:b w:val="0"/>
          <w:sz w:val="16"/>
          <w:szCs w:val="16"/>
        </w:rPr>
        <w:t>William Davies is a Senior Lecturer at Goldsmiths, University of London, where he is leading the development of a new PPE Degree. His book, The Limits of Neoliberalism: Authority, Sovereignty &amp; The Logic of Competition, is available in the Theory Culture &amp; Society series at Sage. To buy it for the reduced price of £29.75, visit the Sage website and use discount code, “How ‘competitiveness’ became one of the great unquestioned virtues of contemporary culture”, 5/19/14, http://blogs.lse.ac.uk/politicsandpolicy/the-cult-of-competitiveness/)</w:t>
      </w:r>
    </w:p>
    <w:p w14:paraId="4CF2D4AF" w14:textId="77777777" w:rsidR="00A803DF" w:rsidRPr="00C4366F" w:rsidRDefault="00A803DF" w:rsidP="00A803DF">
      <w:pPr>
        <w:rPr>
          <w:sz w:val="16"/>
        </w:rPr>
      </w:pPr>
      <w:r w:rsidRPr="00C4366F">
        <w:rPr>
          <w:sz w:val="16"/>
        </w:rPr>
        <w:t xml:space="preserve">What seems to be provoking the most outrage right now is not inequality as such, which has, after all, been rising in the UK (give or take Tony Blair’s second term) since 1979, but the sense that </w:t>
      </w:r>
      <w:r w:rsidRPr="00C4366F">
        <w:rPr>
          <w:u w:val="single"/>
        </w:rPr>
        <w:t>the economic game is now being rigged</w:t>
      </w:r>
      <w:r w:rsidRPr="00C4366F">
        <w:rPr>
          <w:sz w:val="16"/>
        </w:rPr>
        <w:t xml:space="preserve">. If we can put our outrage to one side for a second, this poses a couple of questions, for those interested in the sociology of legitimation. </w:t>
      </w:r>
      <w:r w:rsidRPr="00C4366F">
        <w:rPr>
          <w:u w:val="single"/>
        </w:rPr>
        <w:t>Firstly, how did mounting inequality succeed in proving culturally and politically attractive for as long as it did?</w:t>
      </w:r>
      <w:r w:rsidRPr="00C4366F">
        <w:rPr>
          <w:sz w:val="16"/>
        </w:rPr>
        <w:t xml:space="preserve"> And secondly, how and why has that model of justification now broken down?</w:t>
      </w:r>
    </w:p>
    <w:p w14:paraId="1AD6146B" w14:textId="77777777" w:rsidR="00A803DF" w:rsidRPr="00C4366F" w:rsidRDefault="00A803DF" w:rsidP="00A803DF">
      <w:pPr>
        <w:rPr>
          <w:sz w:val="16"/>
        </w:rPr>
      </w:pPr>
      <w:r w:rsidRPr="00C4366F">
        <w:rPr>
          <w:sz w:val="16"/>
        </w:rPr>
        <w:t xml:space="preserve">In some ways, the concept of inequality is unhelpful here. There has rarely been a political or business leader who has stood up and publicly said, “society needs more inequality”. And yet, </w:t>
      </w:r>
      <w:r w:rsidRPr="00C4366F">
        <w:rPr>
          <w:u w:val="single"/>
        </w:rPr>
        <w:t>most of the policies and regulations which have driven inequality since the 1970s have been publicly known</w:t>
      </w:r>
      <w:r w:rsidRPr="00C4366F">
        <w:rPr>
          <w:sz w:val="16"/>
        </w:rPr>
        <w:t xml:space="preserve">. Although it is tempting to look back and feel duped by the pre-2008 era, it was relatively clear what was going on, and how it was being justified. </w:t>
      </w:r>
      <w:r w:rsidRPr="00C4366F">
        <w:rPr>
          <w:u w:val="single"/>
        </w:rPr>
        <w:t>But rather than speak in terms of generating more inequality, policy-makers have always favoured another term, which effectively comes to the same thing: competitiveness.</w:t>
      </w:r>
    </w:p>
    <w:p w14:paraId="21DA145B" w14:textId="77777777" w:rsidR="00A803DF" w:rsidRPr="00C4366F" w:rsidRDefault="00A803DF" w:rsidP="00A803DF">
      <w:pPr>
        <w:rPr>
          <w:u w:val="single"/>
        </w:rPr>
      </w:pPr>
      <w:r w:rsidRPr="00C4366F">
        <w:rPr>
          <w:sz w:val="16"/>
        </w:rPr>
        <w:t xml:space="preserve">My new book, The Limits of Neoliberalism: Sovereignty, Authority &amp; The Logic of Competition, is an attempt to understand the ways in which political authority has been reconfigured in terms of the promotion of competitiveness. Competitiveness is an interesting concept, and an interesting principle on which to base social and economic institutions. </w:t>
      </w:r>
      <w:r w:rsidRPr="00C4366F">
        <w:rPr>
          <w:u w:val="single"/>
        </w:rPr>
        <w:t>When we view situations as ‘competitions’, we are assuming that participants have some vaguely equal opportunity at the outset. But we are also assuming that they are striving for maximum inequality at the conclusion. To demand ‘competitiveness’ is to demand that people prove themselves relative to one other.</w:t>
      </w:r>
    </w:p>
    <w:p w14:paraId="464BA579" w14:textId="77777777" w:rsidR="00A803DF" w:rsidRPr="00C4366F" w:rsidRDefault="00A803DF" w:rsidP="00A803DF">
      <w:pPr>
        <w:rPr>
          <w:u w:val="single"/>
        </w:rPr>
      </w:pPr>
      <w:r w:rsidRPr="00C4366F">
        <w:rPr>
          <w:sz w:val="16"/>
        </w:rPr>
        <w:t xml:space="preserve">It struck me, when I began my Sociology PhD on which the book is based, that competitiveness had become one of the great unquestioned virtues of contemporary culture, especially in the UK. We celebrate London because it is a competitive world city; </w:t>
      </w:r>
      <w:r w:rsidRPr="00C4366F">
        <w:rPr>
          <w:u w:val="single"/>
        </w:rPr>
        <w:t>we worship sportsmen for having won; we turn on our televisions and watch contestants competitively cooking against each other</w:t>
      </w:r>
      <w:r w:rsidRPr="00C4366F">
        <w:rPr>
          <w:sz w:val="16"/>
        </w:rPr>
        <w:t xml:space="preserve">. In TV shows such as the Dragons Den or sporting contests such as the Premier League, the division between competitive entertainment and capitalism dissolves altogether. </w:t>
      </w:r>
      <w:r w:rsidRPr="00C4366F">
        <w:rPr>
          <w:u w:val="single"/>
        </w:rPr>
        <w:t>Why would it be remotely surprising, to discover that a society in which competitiveness was a supreme moral and cultural virtue, should also be one which generates increasing levels of inequality?</w:t>
      </w:r>
    </w:p>
    <w:p w14:paraId="5F17F88F" w14:textId="77777777" w:rsidR="00A803DF" w:rsidRPr="00C4366F" w:rsidRDefault="00A803DF" w:rsidP="00A803DF">
      <w:r w:rsidRPr="00C4366F">
        <w:rPr>
          <w:sz w:val="14"/>
          <w:szCs w:val="14"/>
        </w:rPr>
        <w:t>Unless one wants to descend into biological reductionism, the question then has to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 It was the fundamental reason why markets were politically desirable, because it conserved the uncertainty of the future. What united all forms of totalitarianism and planning, according to Hayek, was that they refused to tolerate competition. And hence a neoliberal state would be defined first and foremost as one which used its sovereign powers to defend competitive processes, using anti-trust law and other instruments</w:t>
      </w:r>
      <w:r w:rsidRPr="00C4366F">
        <w:t>.</w:t>
      </w:r>
    </w:p>
    <w:p w14:paraId="35A76B7A" w14:textId="77777777" w:rsidR="00A803DF" w:rsidRPr="00C4366F" w:rsidRDefault="00A803DF" w:rsidP="00A803DF">
      <w:pPr>
        <w:rPr>
          <w:sz w:val="16"/>
        </w:rPr>
      </w:pPr>
      <w:r w:rsidRPr="00C4366F">
        <w:rPr>
          <w:u w:val="single"/>
        </w:rPr>
        <w:t>One way of understanding neoliberalism, as Foucault has best highlighted, is as the extension of competitive principles into all walks of life, with the force of the state behind them. Sovereign power does not recede, and nor is it replaced by ‘governance’; it is reconfigured in such a way that society becomes a form of ‘game’, which produces winners and losers.</w:t>
      </w:r>
      <w:r w:rsidRPr="00C4366F">
        <w:rPr>
          <w:sz w:val="16"/>
        </w:rPr>
        <w:t xml:space="preserve"> My aim in The Limits of Neoliberalism is to understand some of the ways in which this comes about.</w:t>
      </w:r>
    </w:p>
    <w:p w14:paraId="72D305E1" w14:textId="77777777" w:rsidR="00A803DF" w:rsidRPr="00C4366F" w:rsidRDefault="00A803DF" w:rsidP="00A803DF">
      <w:pPr>
        <w:rPr>
          <w:sz w:val="14"/>
          <w:szCs w:val="14"/>
        </w:rPr>
      </w:pPr>
      <w:r w:rsidRPr="00C4366F">
        <w:rPr>
          <w:sz w:val="14"/>
          <w:szCs w:val="14"/>
        </w:rPr>
        <w:t>In particular, I examine how the Chicago School Law and Economics tradition achieved an overhaul (and drastic shrinkage) in the role of market regulation. And I look at how Michael Porter’s theory of ‘national competitiveness’ led to a new form of policy orientation, as the search for competitive advantage. Both of these processes have their intellectual roots in the post-War period, but achieved significant political influence from the late 1970s onwards. They are, if you like, major components of neoliberalism.</w:t>
      </w:r>
    </w:p>
    <w:p w14:paraId="24956B6C" w14:textId="77777777" w:rsidR="00A803DF" w:rsidRPr="00C4366F" w:rsidRDefault="00A803DF" w:rsidP="00A803DF">
      <w:pPr>
        <w:rPr>
          <w:sz w:val="14"/>
          <w:szCs w:val="14"/>
        </w:rPr>
      </w:pPr>
      <w:r w:rsidRPr="00C4366F">
        <w:rPr>
          <w:sz w:val="14"/>
          <w:szCs w:val="14"/>
        </w:rPr>
        <w:t>By studying these intellectual traditions, it becomes possible to see how an entire moral and philosophical worldview has developed, which assumes that inequalities are both a fair and an exciting outcome of a capitalist process which is overseen by political authorities. In that respect, the state is a constant accomplice of rising inequality, although corporations, their managers and shareholders, were the obvious beneficiaries. Drawing on the work of Luc Boltanski, I suggest that we need to understand how competition, competitiveness and, ultimately, inequality are rendered justifiable and acceptable – otherwise their sustained presence in public and private life appears simply inexplicable.</w:t>
      </w:r>
    </w:p>
    <w:p w14:paraId="1346CA41" w14:textId="77777777" w:rsidR="00A803DF" w:rsidRPr="00C4366F" w:rsidRDefault="00A803DF" w:rsidP="00A803DF">
      <w:pPr>
        <w:rPr>
          <w:sz w:val="14"/>
          <w:szCs w:val="14"/>
        </w:rPr>
      </w:pPr>
      <w:r w:rsidRPr="00C4366F">
        <w:rPr>
          <w:sz w:val="14"/>
          <w:szCs w:val="14"/>
        </w:rPr>
        <w:t>And yet, this approach also helps us to understand what exactly has broken down over recent years, which I would argue is the following: At a key moment in the history of neoliberal thought, its advocates shifted from defending markets as competitive arenas amongst many, to viewing society-as-a-whole as one big competitive arena.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The problem that we now know as the ‘1%’ is, as has been argued of America recently, a problem of oligarchy.</w:t>
      </w:r>
    </w:p>
    <w:p w14:paraId="1DC9E60C" w14:textId="77777777" w:rsidR="00A803DF" w:rsidRPr="00C4366F" w:rsidRDefault="00A803DF" w:rsidP="00A803DF">
      <w:pPr>
        <w:rPr>
          <w:sz w:val="14"/>
          <w:szCs w:val="14"/>
        </w:rPr>
      </w:pPr>
      <w:r w:rsidRPr="00C4366F">
        <w:rPr>
          <w:sz w:val="14"/>
          <w:szCs w:val="14"/>
        </w:rPr>
        <w:t>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w:t>
      </w:r>
    </w:p>
    <w:p w14:paraId="658B2A4E" w14:textId="77777777" w:rsidR="00A803DF" w:rsidRPr="00C4366F" w:rsidRDefault="00A803DF" w:rsidP="00A803DF">
      <w:pPr>
        <w:rPr>
          <w:sz w:val="14"/>
          <w:szCs w:val="14"/>
        </w:rPr>
      </w:pPr>
      <w:r w:rsidRPr="00C4366F">
        <w:rPr>
          <w:sz w:val="14"/>
          <w:szCs w:val="14"/>
        </w:rPr>
        <w:t>Regulators, accountants, tax collectors, lawyers, public institutions, have been drawn into the economic contest, and become available to buy. To use the sort of sporting metaphor much-loved by business leaders; it’s as if the top football team has bought not only the best coaches, physios and facilities, but also bought the referee and the journalists as well. The bodies responsible for judging economic competition have lost all authority, which leaves the dream of ‘meritocracy’ or a ‘level playing field’ (crucial ideals within the neoliberal imaginary) in tatters. Politically speaking, this is as much a failure of legitimation as it is a problem of spiralling material inequality.</w:t>
      </w:r>
    </w:p>
    <w:p w14:paraId="26E2EB46" w14:textId="77777777" w:rsidR="00A803DF" w:rsidRPr="00C4366F" w:rsidRDefault="00A803DF" w:rsidP="00A803DF">
      <w:pPr>
        <w:rPr>
          <w:sz w:val="16"/>
        </w:rPr>
      </w:pPr>
      <w:r w:rsidRPr="00C4366F">
        <w:rPr>
          <w:u w:val="single"/>
        </w:rPr>
        <w:t>The result is a condition</w:t>
      </w:r>
      <w:r w:rsidRPr="00C4366F">
        <w:rPr>
          <w:sz w:val="16"/>
        </w:rPr>
        <w:t xml:space="preserve"> that I term ‘</w:t>
      </w:r>
      <w:r w:rsidRPr="00C4366F">
        <w:rPr>
          <w:u w:val="single"/>
        </w:rPr>
        <w:t>contingent neoliberalism’</w:t>
      </w:r>
      <w:r w:rsidRPr="00C4366F">
        <w:rPr>
          <w:sz w:val="16"/>
        </w:rPr>
        <w:t xml:space="preserve">, </w:t>
      </w:r>
      <w:r w:rsidRPr="00C4366F">
        <w:rPr>
          <w:u w:val="single"/>
        </w:rPr>
        <w:t>contingent in the sense that it no longer operates with any spirit of fairness or inclusiveness. The priority is simply to prop it up at all costs. If people are irrational, then nudge them. If banks don’t lend money, then inflate their balance sheets through artificial means. If a currency is no longer taken seriously, political leaders must repeatedly guarantee it as a sovereign priority. If people protest, buy a water canon. This is a system whose own conditions are constantly falling apart, and which governments must do constant repair work on.</w:t>
      </w:r>
    </w:p>
    <w:p w14:paraId="6A689659" w14:textId="77777777" w:rsidR="00A803DF" w:rsidRPr="00C4366F" w:rsidRDefault="00A803DF" w:rsidP="00A803DF">
      <w:pPr>
        <w:rPr>
          <w:u w:val="single"/>
        </w:rPr>
      </w:pPr>
      <w:r w:rsidRPr="00C4366F">
        <w:rPr>
          <w:sz w:val="16"/>
        </w:rPr>
        <w:t xml:space="preserve">The outrage with the ‘1%’ (and, more accurately, with the 0.1%), the sense that even the rich are scarcely benefiting, is to be welcomed. It is also overdue. </w:t>
      </w:r>
      <w:r w:rsidRPr="00C4366F">
        <w:rPr>
          <w:u w:val="single"/>
        </w:rPr>
        <w:t>For several years, we have operated with a cultural and moral worldview which finds value only in ‘winners’. Our cities must be ‘world-leading’ to matter. Universities must be ‘excellent’, or else they dwindle. This is a philosophy which condemns the majority of spaces, people and organizations to the status of ‘losers’. It also seems entirely unable to live up to its own meritocratic ideal any longer. The discovery that, if you cut a ‘winner’ enough slack, eventually they’ll try to close down the game once and for all, should throw our obsession with competitiveness into question. And then we can consider how else to find value in things, other than their being ‘better’ than something else.</w:t>
      </w:r>
    </w:p>
    <w:p w14:paraId="32803C92" w14:textId="77777777" w:rsidR="00A803DF" w:rsidRPr="007F0355" w:rsidRDefault="00A803DF" w:rsidP="00A803DF">
      <w:pPr>
        <w:pStyle w:val="NormalWeb"/>
      </w:pPr>
    </w:p>
    <w:p w14:paraId="283A4BC1" w14:textId="77777777" w:rsidR="00A803DF" w:rsidRDefault="00A803DF" w:rsidP="00A803DF"/>
    <w:p w14:paraId="29D71723" w14:textId="3E9730F2" w:rsidR="008A3806" w:rsidRDefault="008A3806" w:rsidP="008A3806">
      <w:pPr>
        <w:pStyle w:val="Heading2"/>
      </w:pPr>
      <w:r>
        <w:t>Impacts</w:t>
      </w:r>
    </w:p>
    <w:p w14:paraId="5F78FA9C" w14:textId="79512150" w:rsidR="00A803DF" w:rsidRDefault="008A3806" w:rsidP="00A803DF">
      <w:pPr>
        <w:pStyle w:val="Heading3"/>
      </w:pPr>
      <w:r>
        <w:t>Impact – Value to Life</w:t>
      </w:r>
    </w:p>
    <w:p w14:paraId="3877DFF7" w14:textId="77777777" w:rsidR="008A3806" w:rsidRPr="008A3806" w:rsidRDefault="008A3806" w:rsidP="008A3806"/>
    <w:p w14:paraId="3F332829" w14:textId="1654AB7E" w:rsidR="00A803DF" w:rsidRDefault="00A803DF" w:rsidP="00A803DF">
      <w:pPr>
        <w:pStyle w:val="Heading4"/>
      </w:pPr>
      <w:r w:rsidRPr="00AE078E">
        <w:t>High skilled immigrants are tr</w:t>
      </w:r>
      <w:r w:rsidR="008A3806">
        <w:t>eated as second tier citizens</w:t>
      </w:r>
    </w:p>
    <w:p w14:paraId="28987F8B" w14:textId="77777777" w:rsidR="00A803DF" w:rsidRPr="00AE078E" w:rsidRDefault="00A803DF" w:rsidP="00A803DF">
      <w:pPr>
        <w:rPr>
          <w:rStyle w:val="Style13ptBold"/>
        </w:rPr>
      </w:pPr>
      <w:r w:rsidRPr="00AE078E">
        <w:rPr>
          <w:rStyle w:val="Style13ptBold"/>
        </w:rPr>
        <w:t xml:space="preserve">Brown </w:t>
      </w:r>
      <w:r>
        <w:rPr>
          <w:rStyle w:val="Style13ptBold"/>
        </w:rPr>
        <w:t>&amp;</w:t>
      </w:r>
      <w:r w:rsidRPr="00AE078E">
        <w:rPr>
          <w:rStyle w:val="Style13ptBold"/>
        </w:rPr>
        <w:t xml:space="preserve"> Tannock 09</w:t>
      </w:r>
    </w:p>
    <w:p w14:paraId="7D61B861" w14:textId="77777777" w:rsidR="00A803DF" w:rsidRPr="008653D3" w:rsidRDefault="00A803DF" w:rsidP="00A803DF">
      <w:pPr>
        <w:pStyle w:val="NormalWeb"/>
        <w:rPr>
          <w:rFonts w:ascii="Calibri" w:hAnsi="Calibri" w:cs="Calibri"/>
          <w:b/>
          <w:sz w:val="18"/>
          <w:szCs w:val="18"/>
        </w:rPr>
      </w:pPr>
      <w:r w:rsidRPr="008653D3">
        <w:rPr>
          <w:rFonts w:ascii="Calibri" w:hAnsi="Calibri" w:cs="Calibri"/>
          <w:sz w:val="18"/>
          <w:szCs w:val="18"/>
        </w:rPr>
        <w:t xml:space="preserve">(Phillip Brown and Stuart Tannock, </w:t>
      </w:r>
      <w:r w:rsidRPr="008653D3">
        <w:rPr>
          <w:rFonts w:ascii="Calibri" w:hAnsi="Calibri" w:cs="Calibri"/>
          <w:color w:val="282323"/>
          <w:sz w:val="18"/>
          <w:szCs w:val="18"/>
        </w:rPr>
        <w:t>Brown is a distinguished research professor at the School of Social Sciences, Cardiff University, UK</w:t>
      </w:r>
      <w:r>
        <w:rPr>
          <w:rFonts w:ascii="Calibri" w:hAnsi="Calibri" w:cs="Calibri"/>
          <w:color w:val="282323"/>
          <w:sz w:val="18"/>
          <w:szCs w:val="18"/>
        </w:rPr>
        <w:t>,</w:t>
      </w:r>
      <w:r w:rsidRPr="008653D3">
        <w:rPr>
          <w:rFonts w:ascii="Calibri" w:hAnsi="Calibri" w:cs="Calibri"/>
          <w:color w:val="282323"/>
          <w:sz w:val="18"/>
          <w:szCs w:val="18"/>
        </w:rPr>
        <w:t xml:space="preserve"> and Stuart Tannock is an independent researcher based in Toronto, Canada, who writes on issues of work, education, youth and immigration, “</w:t>
      </w:r>
      <w:r w:rsidRPr="008653D3">
        <w:rPr>
          <w:rFonts w:ascii="Calibri" w:hAnsi="Calibri" w:cs="Calibri"/>
          <w:sz w:val="18"/>
          <w:szCs w:val="18"/>
        </w:rPr>
        <w:t xml:space="preserve">Education, meritocracy and the global war for talent”, </w:t>
      </w:r>
      <w:r w:rsidRPr="008653D3">
        <w:rPr>
          <w:rFonts w:ascii="Calibri" w:hAnsi="Calibri" w:cs="Calibri"/>
          <w:i/>
          <w:sz w:val="18"/>
          <w:szCs w:val="18"/>
        </w:rPr>
        <w:t>Journal of Education Policy</w:t>
      </w:r>
      <w:r w:rsidRPr="008653D3">
        <w:rPr>
          <w:rFonts w:ascii="Calibri" w:hAnsi="Calibri" w:cs="Calibri"/>
          <w:sz w:val="18"/>
          <w:szCs w:val="18"/>
        </w:rPr>
        <w:t xml:space="preserve">, 2009, 24:4, 377-392, </w:t>
      </w:r>
      <w:hyperlink r:id="rId19" w:history="1">
        <w:r w:rsidRPr="008653D3">
          <w:rPr>
            <w:rStyle w:val="Hyperlink"/>
            <w:rFonts w:ascii="Calibri" w:hAnsi="Calibri" w:cs="Calibri"/>
            <w:sz w:val="18"/>
            <w:szCs w:val="18"/>
          </w:rPr>
          <w:t>https://www.tandfonline.com/doi/abs/10.1080/02680930802669938</w:t>
        </w:r>
      </w:hyperlink>
      <w:r w:rsidRPr="008653D3">
        <w:rPr>
          <w:rFonts w:ascii="Calibri" w:hAnsi="Calibri" w:cs="Calibri"/>
          <w:color w:val="282323"/>
          <w:sz w:val="18"/>
          <w:szCs w:val="18"/>
        </w:rPr>
        <w:t>.)</w:t>
      </w:r>
      <w:r>
        <w:rPr>
          <w:rFonts w:ascii="Calibri" w:hAnsi="Calibri" w:cs="Calibri"/>
          <w:color w:val="282323"/>
          <w:sz w:val="18"/>
          <w:szCs w:val="18"/>
        </w:rPr>
        <w:t xml:space="preserve"> CH</w:t>
      </w:r>
    </w:p>
    <w:p w14:paraId="28EB6CFB" w14:textId="77777777" w:rsidR="00A803DF" w:rsidRPr="002813AF" w:rsidRDefault="00A803DF" w:rsidP="00A803DF">
      <w:pPr>
        <w:pStyle w:val="NormalWeb"/>
        <w:rPr>
          <w:rFonts w:ascii="Calibri" w:hAnsi="Calibri" w:cs="Calibri"/>
          <w:sz w:val="16"/>
        </w:rPr>
      </w:pPr>
      <w:r w:rsidRPr="002813AF">
        <w:rPr>
          <w:rStyle w:val="StyleUnderline"/>
        </w:rPr>
        <w:t>The global war for talent undermines conventional ways</w:t>
      </w:r>
      <w:r w:rsidRPr="002813AF">
        <w:rPr>
          <w:rFonts w:ascii="Calibri" w:hAnsi="Calibri" w:cs="Calibri"/>
          <w:bCs/>
          <w:iCs/>
          <w:color w:val="282323"/>
          <w:sz w:val="16"/>
        </w:rPr>
        <w:t xml:space="preserve"> of judging fairness in educational opportunity, by attacking the ideology of meritocratic nationalism, while offering in its place the (equally) problematic ideology of global meritocracy:</w:t>
      </w:r>
      <w:r w:rsidRPr="002813AF">
        <w:rPr>
          <w:rFonts w:ascii="Calibri" w:hAnsi="Calibri" w:cs="Calibri"/>
          <w:bCs/>
          <w:i/>
          <w:iCs/>
          <w:color w:val="282323"/>
          <w:sz w:val="16"/>
        </w:rPr>
        <w:t xml:space="preserve"> </w:t>
      </w:r>
      <w:r w:rsidRPr="002813AF">
        <w:rPr>
          <w:rFonts w:ascii="Calibri" w:hAnsi="Calibri" w:cs="Calibri"/>
          <w:color w:val="282323"/>
          <w:sz w:val="16"/>
        </w:rPr>
        <w:t xml:space="preserve">Contemporary education in all OECD nations is based on an ideology of meritocratic nationalism: students compete for top jobs and college slots in a national system of schooling; </w:t>
      </w:r>
      <w:r w:rsidRPr="002813AF">
        <w:rPr>
          <w:rStyle w:val="StyleUnderline"/>
        </w:rPr>
        <w:t>nations invest</w:t>
      </w:r>
      <w:r w:rsidRPr="002813AF">
        <w:rPr>
          <w:rFonts w:ascii="Calibri" w:hAnsi="Calibri" w:cs="Calibri"/>
          <w:color w:val="282323"/>
          <w:sz w:val="16"/>
        </w:rPr>
        <w:t xml:space="preserve"> in education </w:t>
      </w:r>
      <w:r w:rsidRPr="002813AF">
        <w:rPr>
          <w:rStyle w:val="StyleUnderline"/>
        </w:rPr>
        <w:t>so that their citizens can out-smart and out- compete citizens from other nations</w:t>
      </w:r>
      <w:r w:rsidRPr="002813AF">
        <w:rPr>
          <w:rFonts w:ascii="Calibri" w:hAnsi="Calibri" w:cs="Calibri"/>
          <w:color w:val="282323"/>
          <w:sz w:val="16"/>
        </w:rPr>
        <w:t>; and educational justice is defined largely as the provision of equal educational opportunity for those living within the borders of the nation (Lauder, Brown, Dillabough, and Halsey 2006</w:t>
      </w:r>
      <w:r w:rsidRPr="002813AF">
        <w:rPr>
          <w:rStyle w:val="StyleUnderline"/>
        </w:rPr>
        <w:t>). The global war for talent poses a challenge to meritocratic nationalism by splitting meritocracy apart from its nationalist base and identity, and forcing states to address newly emergent conflicts between meritocratic and nationalist principle over fair access to</w:t>
      </w:r>
      <w:r w:rsidRPr="002813AF">
        <w:rPr>
          <w:rFonts w:ascii="Calibri" w:hAnsi="Calibri" w:cs="Calibri"/>
          <w:color w:val="282323"/>
          <w:sz w:val="16"/>
        </w:rPr>
        <w:t xml:space="preserve"> elite education, </w:t>
      </w:r>
      <w:r w:rsidRPr="002813AF">
        <w:rPr>
          <w:rStyle w:val="StyleUnderline"/>
        </w:rPr>
        <w:t>high level employment</w:t>
      </w:r>
      <w:r w:rsidRPr="002813AF">
        <w:rPr>
          <w:rFonts w:ascii="Calibri" w:hAnsi="Calibri" w:cs="Calibri"/>
          <w:color w:val="282323"/>
          <w:sz w:val="16"/>
        </w:rPr>
        <w:t xml:space="preserve">, </w:t>
      </w:r>
      <w:r w:rsidRPr="002813AF">
        <w:rPr>
          <w:rStyle w:val="StyleUnderline"/>
        </w:rPr>
        <w:t>and</w:t>
      </w:r>
      <w:r w:rsidRPr="002813AF">
        <w:rPr>
          <w:rFonts w:ascii="Calibri" w:hAnsi="Calibri" w:cs="Calibri"/>
          <w:color w:val="282323"/>
          <w:sz w:val="16"/>
        </w:rPr>
        <w:t xml:space="preserve"> social and economic </w:t>
      </w:r>
      <w:r w:rsidRPr="002813AF">
        <w:rPr>
          <w:rStyle w:val="StyleUnderline"/>
        </w:rPr>
        <w:t>mobility</w:t>
      </w:r>
      <w:r w:rsidRPr="002813AF">
        <w:rPr>
          <w:rFonts w:ascii="Calibri" w:hAnsi="Calibri" w:cs="Calibri"/>
          <w:color w:val="282323"/>
          <w:sz w:val="16"/>
        </w:rPr>
        <w:t xml:space="preserve">. </w:t>
      </w:r>
      <w:r w:rsidRPr="002813AF">
        <w:rPr>
          <w:rStyle w:val="StyleUnderline"/>
        </w:rPr>
        <w:t>Who should get the top jobs and most sought after college entry positions in our society?</w:t>
      </w:r>
      <w:r w:rsidRPr="002813AF">
        <w:rPr>
          <w:rFonts w:ascii="Calibri" w:hAnsi="Calibri" w:cs="Calibri"/>
          <w:color w:val="282323"/>
          <w:sz w:val="16"/>
        </w:rPr>
        <w:t xml:space="preserve"> </w:t>
      </w:r>
      <w:r w:rsidRPr="002813AF">
        <w:rPr>
          <w:rStyle w:val="StyleUnderline"/>
        </w:rPr>
        <w:t>We are used to saying that these should be given to the ‘best qualified’, but this rests on the assumption that this only applies to full-citizens, rather than to all workers or students regardless of nationality.</w:t>
      </w:r>
      <w:r w:rsidRPr="002813AF">
        <w:rPr>
          <w:rFonts w:ascii="Calibri" w:hAnsi="Calibri" w:cs="Calibri"/>
          <w:color w:val="282323"/>
          <w:sz w:val="16"/>
        </w:rPr>
        <w:t xml:space="preserve"> In a recent debate in the British House of Commons, for example, over the employment of foreign doctors in the UK, Home Department Under-Secretary of State Joan Ryan asserted: It is only right that jobs and training programmes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 Such attitudes help to explain why, despite stereotypes conjured up by the global war for talent of skilled immigrants as high fliers, jet-setters, cosmocrats, all-stars and transnational elites (Favell, Feldblum, and Smith 2006), </w:t>
      </w:r>
      <w:r w:rsidRPr="002813AF">
        <w:rPr>
          <w:rStyle w:val="StyleUnderline"/>
        </w:rPr>
        <w:t>the majority of skilled immigrants are actually slotted into second-tier jobs, filling positions that the native- born who are trained in their occupational specialties won’t touch</w:t>
      </w:r>
      <w:r w:rsidRPr="002813AF">
        <w:rPr>
          <w:rFonts w:ascii="Calibri" w:hAnsi="Calibri" w:cs="Calibri"/>
          <w:color w:val="282323"/>
          <w:sz w:val="16"/>
        </w:rPr>
        <w:t xml:space="preserve">. Immigrant doctors, nurses and teachers in the UK, USA and other rich nations tend to work in the least desirable specialties and in the poorest, more under-resourced and remote locations. </w:t>
      </w:r>
      <w:r w:rsidRPr="002813AF">
        <w:rPr>
          <w:rStyle w:val="StyleUnderline"/>
        </w:rPr>
        <w:t>This raises social justice questions about the fairness of treating immigrants as second class</w:t>
      </w:r>
      <w:r w:rsidRPr="002813AF">
        <w:rPr>
          <w:rFonts w:ascii="Calibri" w:hAnsi="Calibri" w:cs="Calibri"/>
          <w:color w:val="282323"/>
          <w:sz w:val="16"/>
        </w:rPr>
        <w:t xml:space="preserve"> (non-citizens), </w:t>
      </w:r>
      <w:r w:rsidRPr="002813AF">
        <w:rPr>
          <w:rStyle w:val="StyleUnderline"/>
        </w:rPr>
        <w:t>whose welcome in a country is contingent on their not competing directly with the native-born for preferred jobs.</w:t>
      </w:r>
      <w:r w:rsidRPr="002813AF">
        <w:rPr>
          <w:rFonts w:ascii="Calibri" w:hAnsi="Calibri" w:cs="Calibri"/>
          <w:color w:val="282323"/>
          <w:sz w:val="16"/>
        </w:rPr>
        <w:t xml:space="preserve"> But when we consider the numbers involved – 30% of physicians in the UK are foreign-born, for example, as are over 25% of academic faculty; in the USA, 50% of the engineering workforce with PhD degrees are foreign-born, etc. – we need to ask what happens to our societies when such a large proportion of our skilled workforce is denied full access to the meri- tocratic principles of equal opportunity and reward for equal talent and achievement that we supposedly hold so dear, simply on the basis of citizenship-status and national origin. </w:t>
      </w:r>
    </w:p>
    <w:p w14:paraId="6AC0A9E1" w14:textId="0B0DB7AF" w:rsidR="00A803DF" w:rsidRPr="00867E5E" w:rsidRDefault="00A803DF" w:rsidP="00A803DF">
      <w:pPr>
        <w:pStyle w:val="Heading4"/>
        <w:rPr>
          <w:rStyle w:val="Style13ptBold"/>
          <w:b/>
        </w:rPr>
      </w:pPr>
      <w:r>
        <w:rPr>
          <w:rStyle w:val="Style13ptBold"/>
          <w:b/>
        </w:rPr>
        <w:t xml:space="preserve">The race for talent turns high skilled workers into only inhuman assets of the state and </w:t>
      </w:r>
      <w:r w:rsidR="008A3806">
        <w:rPr>
          <w:rStyle w:val="Style13ptBold"/>
          <w:b/>
        </w:rPr>
        <w:t>condemns</w:t>
      </w:r>
      <w:r>
        <w:rPr>
          <w:rStyle w:val="Style13ptBold"/>
          <w:b/>
        </w:rPr>
        <w:t xml:space="preserve"> the low-skilled workers into the unwanted and disregarded population</w:t>
      </w:r>
    </w:p>
    <w:p w14:paraId="7C420EA0" w14:textId="77777777" w:rsidR="00A803DF" w:rsidRPr="00746B63" w:rsidRDefault="00A803DF" w:rsidP="00A803DF">
      <w:pPr>
        <w:autoSpaceDE w:val="0"/>
        <w:autoSpaceDN w:val="0"/>
        <w:adjustRightInd w:val="0"/>
        <w:spacing w:after="0" w:line="240" w:lineRule="auto"/>
        <w:rPr>
          <w:rStyle w:val="Style13ptBold"/>
          <w:b w:val="0"/>
          <w:sz w:val="16"/>
          <w:szCs w:val="16"/>
        </w:rPr>
      </w:pPr>
      <w:r>
        <w:rPr>
          <w:rStyle w:val="Style13ptBold"/>
        </w:rPr>
        <w:t>Shachar and Hirschl, 13</w:t>
      </w:r>
      <w:r w:rsidRPr="00746B63">
        <w:rPr>
          <w:rStyle w:val="Style13ptBold"/>
          <w:sz w:val="16"/>
          <w:szCs w:val="16"/>
        </w:rPr>
        <w:t>—(</w:t>
      </w:r>
      <w:r>
        <w:rPr>
          <w:rStyle w:val="Style13ptBold"/>
          <w:sz w:val="16"/>
          <w:szCs w:val="16"/>
        </w:rPr>
        <w:t>Ayelet,</w:t>
      </w:r>
      <w:r w:rsidRPr="00746B63">
        <w:t xml:space="preserve"> </w:t>
      </w:r>
      <w:r w:rsidRPr="00746B63">
        <w:rPr>
          <w:rStyle w:val="Style13ptBold"/>
          <w:sz w:val="16"/>
          <w:szCs w:val="16"/>
        </w:rPr>
        <w:t>Professor of Law and Global Affairs, Canada Research Chair in Citizenship and</w:t>
      </w:r>
      <w:r>
        <w:rPr>
          <w:rStyle w:val="Style13ptBold"/>
          <w:sz w:val="16"/>
          <w:szCs w:val="16"/>
        </w:rPr>
        <w:t xml:space="preserve"> </w:t>
      </w:r>
      <w:r w:rsidRPr="00746B63">
        <w:rPr>
          <w:rStyle w:val="Style13ptBold"/>
          <w:sz w:val="16"/>
          <w:szCs w:val="16"/>
        </w:rPr>
        <w:t>Multiculturalism</w:t>
      </w:r>
      <w:r>
        <w:rPr>
          <w:rStyle w:val="Style13ptBold"/>
          <w:sz w:val="16"/>
          <w:szCs w:val="16"/>
        </w:rPr>
        <w:t xml:space="preserve"> and Ran,</w:t>
      </w:r>
      <w:r w:rsidRPr="00746B63">
        <w:rPr>
          <w:rStyle w:val="Style13ptBold"/>
          <w:sz w:val="16"/>
          <w:szCs w:val="16"/>
        </w:rPr>
        <w:t xml:space="preserve"> University of Toronto</w:t>
      </w:r>
      <w:r>
        <w:rPr>
          <w:rStyle w:val="Style13ptBold"/>
          <w:sz w:val="16"/>
          <w:szCs w:val="16"/>
        </w:rPr>
        <w:t xml:space="preserve"> and </w:t>
      </w:r>
      <w:r w:rsidRPr="00746B63">
        <w:rPr>
          <w:rStyle w:val="Style13ptBold"/>
          <w:sz w:val="16"/>
          <w:szCs w:val="16"/>
        </w:rPr>
        <w:t xml:space="preserve"> Professor of Political Science and Law, Canada Research Chair in</w:t>
      </w:r>
    </w:p>
    <w:p w14:paraId="0D3813ED" w14:textId="77777777" w:rsidR="00A803DF" w:rsidRDefault="00A803DF" w:rsidP="00A803DF">
      <w:pPr>
        <w:autoSpaceDE w:val="0"/>
        <w:autoSpaceDN w:val="0"/>
        <w:adjustRightInd w:val="0"/>
        <w:spacing w:after="0" w:line="240" w:lineRule="auto"/>
        <w:rPr>
          <w:rStyle w:val="Style13ptBold"/>
          <w:b w:val="0"/>
          <w:sz w:val="16"/>
          <w:szCs w:val="16"/>
        </w:rPr>
      </w:pPr>
      <w:r w:rsidRPr="00746B63">
        <w:rPr>
          <w:rStyle w:val="Style13ptBold"/>
          <w:sz w:val="16"/>
          <w:szCs w:val="16"/>
        </w:rPr>
        <w:t>Constitutionalism and Democracy, University of Toronto</w:t>
      </w:r>
      <w:r>
        <w:rPr>
          <w:rStyle w:val="Style13ptBold"/>
          <w:sz w:val="16"/>
          <w:szCs w:val="16"/>
        </w:rPr>
        <w:t>, “</w:t>
      </w:r>
      <w:r w:rsidRPr="00746B63">
        <w:rPr>
          <w:rStyle w:val="Style13ptBold"/>
          <w:sz w:val="16"/>
          <w:szCs w:val="16"/>
        </w:rPr>
        <w:t>Recruiting "Super Talent":</w:t>
      </w:r>
      <w:r>
        <w:rPr>
          <w:rStyle w:val="Style13ptBold"/>
          <w:sz w:val="16"/>
          <w:szCs w:val="16"/>
        </w:rPr>
        <w:t xml:space="preserve"> </w:t>
      </w:r>
      <w:r w:rsidRPr="00746B63">
        <w:rPr>
          <w:rStyle w:val="Style13ptBold"/>
          <w:sz w:val="16"/>
          <w:szCs w:val="16"/>
        </w:rPr>
        <w:t>The New World of Selective Migration</w:t>
      </w:r>
      <w:r>
        <w:rPr>
          <w:rStyle w:val="Style13ptBold"/>
          <w:sz w:val="16"/>
          <w:szCs w:val="16"/>
        </w:rPr>
        <w:t xml:space="preserve"> </w:t>
      </w:r>
      <w:r w:rsidRPr="00746B63">
        <w:rPr>
          <w:rStyle w:val="Style13ptBold"/>
          <w:sz w:val="16"/>
          <w:szCs w:val="16"/>
        </w:rPr>
        <w:t>Regimes</w:t>
      </w:r>
      <w:r>
        <w:rPr>
          <w:rStyle w:val="Style13ptBold"/>
          <w:sz w:val="16"/>
          <w:szCs w:val="16"/>
        </w:rPr>
        <w:t xml:space="preserve">,” </w:t>
      </w:r>
      <w:hyperlink r:id="rId20" w:history="1">
        <w:r w:rsidRPr="009B5F34">
          <w:rPr>
            <w:rStyle w:val="Hyperlink"/>
            <w:sz w:val="16"/>
            <w:szCs w:val="16"/>
          </w:rPr>
          <w:t xml:space="preserve">https://www.repository.law.indiana.edu/cgi/viewcontent.cgi?article=1499&amp;context=ijgls) </w:t>
        </w:r>
      </w:hyperlink>
    </w:p>
    <w:p w14:paraId="3B61320E" w14:textId="77777777" w:rsidR="00A803DF" w:rsidRDefault="00A803DF" w:rsidP="00A803DF">
      <w:pPr>
        <w:autoSpaceDE w:val="0"/>
        <w:autoSpaceDN w:val="0"/>
        <w:adjustRightInd w:val="0"/>
        <w:spacing w:after="0" w:line="240" w:lineRule="auto"/>
        <w:rPr>
          <w:rFonts w:cs="Calibri"/>
          <w:iCs/>
          <w:sz w:val="20"/>
          <w:szCs w:val="20"/>
        </w:rPr>
      </w:pPr>
    </w:p>
    <w:p w14:paraId="1ACA1D74" w14:textId="77777777" w:rsidR="00A803DF" w:rsidRPr="00B1519C" w:rsidRDefault="00A803DF" w:rsidP="00A803DF">
      <w:pPr>
        <w:autoSpaceDE w:val="0"/>
        <w:autoSpaceDN w:val="0"/>
        <w:adjustRightInd w:val="0"/>
        <w:spacing w:after="0" w:line="240" w:lineRule="auto"/>
        <w:rPr>
          <w:rFonts w:cs="Calibri"/>
          <w:iCs/>
          <w:sz w:val="20"/>
          <w:szCs w:val="20"/>
          <w:u w:val="single"/>
        </w:rPr>
      </w:pPr>
      <w:r w:rsidRPr="00867E5E">
        <w:rPr>
          <w:rFonts w:cs="Calibri"/>
          <w:iCs/>
          <w:sz w:val="20"/>
          <w:szCs w:val="20"/>
          <w:u w:val="single"/>
        </w:rPr>
        <w:t>People with specialized and high-demand expertise have always enjoyed greater mobility across borders</w:t>
      </w:r>
      <w:r w:rsidRPr="00867E5E">
        <w:rPr>
          <w:rFonts w:cs="Calibri"/>
          <w:iCs/>
          <w:sz w:val="14"/>
          <w:szCs w:val="20"/>
        </w:rPr>
        <w:t xml:space="preserve">.10 From the Hellenic world to China's Golden Age under the Tang dynasty to Renaissance Florence, </w:t>
      </w:r>
      <w:r w:rsidRPr="00867E5E">
        <w:rPr>
          <w:rFonts w:cs="Calibri"/>
          <w:iCs/>
          <w:sz w:val="20"/>
          <w:szCs w:val="20"/>
          <w:u w:val="single"/>
        </w:rPr>
        <w:t>highly skilled migrants</w:t>
      </w:r>
      <w:r w:rsidRPr="00867E5E">
        <w:rPr>
          <w:rFonts w:cs="Calibri"/>
          <w:iCs/>
          <w:sz w:val="14"/>
          <w:szCs w:val="20"/>
        </w:rPr>
        <w:t>-be they brilliant artists, well-connected merchants, or visionary architects-</w:t>
      </w:r>
      <w:r w:rsidRPr="00867E5E">
        <w:rPr>
          <w:rFonts w:cs="Calibri"/>
          <w:iCs/>
          <w:sz w:val="20"/>
          <w:szCs w:val="20"/>
          <w:u w:val="single"/>
        </w:rPr>
        <w:t>have always been eagerly sought</w:t>
      </w:r>
      <w:r w:rsidRPr="00867E5E">
        <w:rPr>
          <w:rFonts w:cs="Calibri"/>
          <w:iCs/>
          <w:sz w:val="14"/>
          <w:szCs w:val="20"/>
        </w:rPr>
        <w:t xml:space="preserve">. Europe's feudal moguls, city rulers, and royal courts attracted skilled craftsmen and virtuous musicians from near and far in exchange for patronage-based protection." Likewise, in nineteenth century America, skilled artisans and craft workers were seen as invaluable additions to the body politic.12 As historian John Ferrie observes, the specific set of desired skills and occupations defining the highly skilled has changed "according to the time period, location, and nature of the technologies in use."13 </w:t>
      </w:r>
      <w:r w:rsidRPr="00867E5E">
        <w:rPr>
          <w:rFonts w:cs="Calibri"/>
          <w:iCs/>
          <w:sz w:val="20"/>
          <w:szCs w:val="20"/>
          <w:u w:val="single"/>
        </w:rPr>
        <w:t>Today's focus has shifted to targeting and recruiting the sharpest minds, the greatest innovators, and other top performers in the arts, science, and sports.</w:t>
      </w:r>
      <w:r>
        <w:rPr>
          <w:rFonts w:cs="Calibri"/>
          <w:iCs/>
          <w:sz w:val="20"/>
          <w:szCs w:val="20"/>
          <w:u w:val="single"/>
        </w:rPr>
        <w:t xml:space="preserve"> </w:t>
      </w:r>
      <w:r w:rsidRPr="00867E5E">
        <w:rPr>
          <w:rFonts w:cs="Calibri"/>
          <w:iCs/>
          <w:sz w:val="16"/>
          <w:szCs w:val="16"/>
        </w:rPr>
        <w:t>It is common knowledge that top scientists who fled Europe stood at the heart of the United States-led Manhattan Project. Less well known is that between 1901 and 2010, the most coveted honor in scientific research, the Nobel Prize, was awarded to over 300 researchers in the United States-almost a third of whom were foreign-born.14 A similar pattern exists in the United Kingdom, with thirty-two of eighty-four total Nobel Prizes awarded to internationally-recruited academics who were working in UK universities and research institutes when that magical call came from Stockholm.' 5</w:t>
      </w:r>
      <w:r>
        <w:rPr>
          <w:rFonts w:cs="Calibri"/>
          <w:iCs/>
          <w:sz w:val="16"/>
          <w:szCs w:val="16"/>
        </w:rPr>
        <w:t xml:space="preserve"> </w:t>
      </w:r>
      <w:r w:rsidRPr="00867E5E">
        <w:rPr>
          <w:rFonts w:cs="Calibri"/>
          <w:iCs/>
          <w:sz w:val="20"/>
          <w:szCs w:val="20"/>
          <w:u w:val="single"/>
        </w:rPr>
        <w:t>As the definition of talent and valued skills has changed, so too has the scale and intensity of the competition, which now includes more countries and more regions, all the while soaring to new heights and ever increasing stakes</w:t>
      </w:r>
      <w:r w:rsidRPr="00867E5E">
        <w:rPr>
          <w:rFonts w:cs="Calibri"/>
          <w:iCs/>
          <w:sz w:val="14"/>
          <w:szCs w:val="20"/>
        </w:rPr>
        <w:t xml:space="preserve">. As the International Migration Outlook summarily discerned: the "competition for talent [now] goes well beyond the OECD [Organization for Economic Cooperation and Development] area."' 6 Highly-skilled migrants now have more destination countries from which to choose-each country offering its own set of targeted benefits.' 7 </w:t>
      </w:r>
      <w:r w:rsidRPr="00867E5E">
        <w:rPr>
          <w:rFonts w:cs="Calibri"/>
          <w:iCs/>
          <w:sz w:val="20"/>
          <w:szCs w:val="20"/>
          <w:u w:val="single"/>
        </w:rPr>
        <w:t>The race for talent has further intensified with the introduction of "repatriation" incentives designed to entice emigrant  professionals abroad, especially leading scientists, to return to their countries of origin</w:t>
      </w:r>
      <w:r w:rsidRPr="00867E5E">
        <w:rPr>
          <w:rFonts w:cs="Calibri"/>
          <w:iCs/>
          <w:sz w:val="14"/>
          <w:szCs w:val="20"/>
        </w:rPr>
        <w:t>.' 8</w:t>
      </w:r>
      <w:r>
        <w:rPr>
          <w:rFonts w:cs="Calibri"/>
          <w:iCs/>
          <w:sz w:val="14"/>
          <w:szCs w:val="20"/>
        </w:rPr>
        <w:t xml:space="preserve"> </w:t>
      </w:r>
      <w:r w:rsidRPr="00867E5E">
        <w:rPr>
          <w:rFonts w:cs="Calibri"/>
          <w:iCs/>
          <w:sz w:val="20"/>
          <w:szCs w:val="20"/>
          <w:u w:val="single"/>
        </w:rPr>
        <w:t>The ability to recruit and mobilize the most creative and brightest minds has become the new mantra of economic growth, innovation, and competitiveness</w:t>
      </w:r>
      <w:r w:rsidRPr="00867E5E">
        <w:rPr>
          <w:rFonts w:cs="Calibri"/>
          <w:iCs/>
          <w:sz w:val="14"/>
          <w:szCs w:val="20"/>
        </w:rPr>
        <w:t xml:space="preserve">.19 The details vary; yet even countries that have experienced a backlash against immigrants and multiculturalism tend to open their doors to those who possess extraordinary talent and a proven track record of success in their fields of expertise. 20 </w:t>
      </w:r>
      <w:r w:rsidRPr="00867E5E">
        <w:rPr>
          <w:rStyle w:val="Emphasis"/>
        </w:rPr>
        <w:t>A significant amount of attention has been paid to the "restrictive turn" in citizenship and migration, which has placed already vulnerable, low-skilled, undocumented, and temporary migrants at ever more precarious positions, and has stiffened access to membership to those deemed culturally or religiously "too different."</w:t>
      </w:r>
      <w:r w:rsidRPr="00867E5E">
        <w:rPr>
          <w:rFonts w:cs="Calibri"/>
          <w:iCs/>
          <w:sz w:val="14"/>
          <w:szCs w:val="20"/>
        </w:rPr>
        <w:t xml:space="preserve"> 21 </w:t>
      </w:r>
      <w:r w:rsidRPr="00867E5E">
        <w:rPr>
          <w:rFonts w:cs="Calibri"/>
          <w:iCs/>
          <w:sz w:val="20"/>
          <w:szCs w:val="20"/>
          <w:u w:val="single"/>
        </w:rPr>
        <w:t xml:space="preserve">What has gone almost unnoticed, however, is that </w:t>
      </w:r>
      <w:r w:rsidRPr="00867E5E">
        <w:rPr>
          <w:rStyle w:val="Emphasis"/>
        </w:rPr>
        <w:t>governments are simultaneously engaging in a whole new enterprise of turning selective and skills-based migration streams at the top end of the international migration ladder into sophisticated tools for human capital accretion and engines for growth and innovation. 22</w:t>
      </w:r>
      <w:r>
        <w:rPr>
          <w:rStyle w:val="Emphasis"/>
        </w:rPr>
        <w:t xml:space="preserve"> </w:t>
      </w:r>
      <w:r w:rsidRPr="00867E5E">
        <w:rPr>
          <w:rFonts w:cs="Calibri"/>
          <w:iCs/>
          <w:sz w:val="16"/>
          <w:szCs w:val="16"/>
        </w:rPr>
        <w:t>These developments reveal the surprising resilience of states as actors in the field of international migration, and their ability to expand and contract certain migration streams-traits that undermine vogue proclamations by postnationalists and others that states have lost control over borders and membership boundaries. 23 The proactive measures adopted by countries seeking to lure international talent reveal a competitive desire by governments to come out on top compared with relevant counterparts, whether regionally or globally, in the drive to secure extraordinary talent. Indeed, the increasingly vigorous scramble to lure the best and the brightest displays not a "cartelization" of international migration flows but rather the rise of a high-stakes competitive, multiplayer and multilevel game among jurisdictions. 24 As such, the global race for talent is rippled with domestic and international inputs, a mixture of employer- and government-led initiatives, and considerable interdependence to the extent that the behavior of states is influenced by the actions of others. It thus displays the ferment and fervor of an experimental lab writ large, where talent-recruiting nations seek to respond to (and preferably preempt) the offers other countries make to attract this scarce and coveted resource. 25</w:t>
      </w:r>
      <w:r>
        <w:rPr>
          <w:rFonts w:cs="Calibri"/>
          <w:iCs/>
          <w:sz w:val="16"/>
          <w:szCs w:val="16"/>
        </w:rPr>
        <w:t xml:space="preserve"> </w:t>
      </w:r>
      <w:r w:rsidRPr="00867E5E">
        <w:rPr>
          <w:rStyle w:val="Emphasis"/>
        </w:rPr>
        <w:t>The exponential growth of the race for talent means that it is no longer necessarily tied to, or motivated by, cyclical domestic skills shortages</w:t>
      </w:r>
      <w:r w:rsidRPr="00867E5E">
        <w:rPr>
          <w:rFonts w:cs="Calibri"/>
          <w:iCs/>
          <w:sz w:val="20"/>
          <w:szCs w:val="20"/>
          <w:u w:val="single"/>
        </w:rPr>
        <w:t>. Rather, it is about "building . . . [a] future through the well-managed entry and settlement of people."26 Once the race for talent has begun, the pressure to engage in targeted recruitment increases, as no country wants to be left behind. Indeed, countries are willing to go so far as to reconfigure the boundaries of political membership, proactively using their exclusive control over the grant of citizenship to gain the net positive effects associated with the recruitment of super talent.</w:t>
      </w:r>
      <w:r>
        <w:rPr>
          <w:rFonts w:cs="Calibri"/>
          <w:iCs/>
          <w:sz w:val="20"/>
          <w:szCs w:val="20"/>
          <w:u w:val="single"/>
        </w:rPr>
        <w:t xml:space="preserve"> </w:t>
      </w:r>
      <w:r w:rsidRPr="00867E5E">
        <w:rPr>
          <w:rFonts w:cs="Calibri"/>
          <w:iCs/>
          <w:sz w:val="20"/>
          <w:szCs w:val="20"/>
          <w:u w:val="single"/>
        </w:rPr>
        <w:t xml:space="preserve">Leading countries are increasingly learning from and emulating one another in the international competition for skilled immigrants. Immigration policymakers tend to engage in transnational "borrowing"-or simply "importing"-of the innovations of their counterparts. 27 </w:t>
      </w:r>
      <w:r w:rsidRPr="00867E5E">
        <w:rPr>
          <w:rStyle w:val="Emphasis"/>
        </w:rPr>
        <w:t>These</w:t>
      </w:r>
      <w:r w:rsidRPr="00867E5E">
        <w:rPr>
          <w:rFonts w:cs="Calibri"/>
          <w:iCs/>
          <w:sz w:val="20"/>
          <w:szCs w:val="20"/>
          <w:u w:val="single"/>
        </w:rPr>
        <w:t xml:space="preserve"> emulation patterns </w:t>
      </w:r>
      <w:r w:rsidRPr="00867E5E">
        <w:rPr>
          <w:rStyle w:val="Emphasis"/>
        </w:rPr>
        <w:t>result from noncooperation among fiercely competitive jurisdictions, rather than from a coordinated global effort to harmonize immigration policies or delegate such policy-making to international expert bodies</w:t>
      </w:r>
      <w:r w:rsidRPr="00867E5E">
        <w:rPr>
          <w:rFonts w:cs="Calibri"/>
          <w:iCs/>
          <w:sz w:val="20"/>
          <w:szCs w:val="20"/>
          <w:u w:val="single"/>
        </w:rPr>
        <w:t>.</w:t>
      </w:r>
      <w:r w:rsidRPr="00ED5948">
        <w:rPr>
          <w:rFonts w:cs="Calibri"/>
          <w:iCs/>
          <w:sz w:val="20"/>
          <w:szCs w:val="20"/>
        </w:rPr>
        <w:t xml:space="preserve"> 28</w:t>
      </w:r>
      <w:r>
        <w:rPr>
          <w:rFonts w:cs="Calibri"/>
          <w:iCs/>
          <w:sz w:val="20"/>
          <w:szCs w:val="20"/>
        </w:rPr>
        <w:t xml:space="preserve"> </w:t>
      </w:r>
    </w:p>
    <w:p w14:paraId="493D7B8C" w14:textId="77777777" w:rsidR="008A3806" w:rsidRDefault="008A3806" w:rsidP="008A3806">
      <w:bookmarkStart w:id="0" w:name="_Toc496306369"/>
    </w:p>
    <w:p w14:paraId="5D1D8E16" w14:textId="5670578E" w:rsidR="00A803DF" w:rsidRDefault="008A3806" w:rsidP="00A803DF">
      <w:pPr>
        <w:pStyle w:val="Heading3"/>
      </w:pPr>
      <w:r>
        <w:t xml:space="preserve">AT: Neoliberalism </w:t>
      </w:r>
      <w:r w:rsidR="00A803DF">
        <w:t>Sustainable</w:t>
      </w:r>
      <w:bookmarkEnd w:id="0"/>
    </w:p>
    <w:p w14:paraId="51E0C1D3" w14:textId="77777777" w:rsidR="00A803DF" w:rsidRDefault="00A803DF" w:rsidP="00A803DF">
      <w:pPr>
        <w:pStyle w:val="Heading4"/>
      </w:pPr>
      <w:r>
        <w:t>Capitalism is unsustainable on a planet in which resources are finite— the massive tradeoff between consumption and production makes long-term sustainability impossible.</w:t>
      </w:r>
    </w:p>
    <w:p w14:paraId="3678A1B5" w14:textId="77777777" w:rsidR="00A803DF" w:rsidRDefault="00A803DF" w:rsidP="00A803DF">
      <w:r>
        <w:rPr>
          <w:rStyle w:val="Style13ptBold"/>
        </w:rPr>
        <w:t>Berg 16</w:t>
      </w:r>
    </w:p>
    <w:p w14:paraId="4CE05F5D" w14:textId="77777777" w:rsidR="00A803DF" w:rsidRDefault="00A803DF" w:rsidP="00A803DF">
      <w:pPr>
        <w:rPr>
          <w:sz w:val="18"/>
          <w:szCs w:val="18"/>
        </w:rPr>
      </w:pPr>
      <w:r w:rsidRPr="00BC2F96">
        <w:rPr>
          <w:sz w:val="18"/>
          <w:szCs w:val="18"/>
        </w:rPr>
        <w:t xml:space="preserve">(Berg, Macauley, media specialist and </w:t>
      </w:r>
      <w:r>
        <w:rPr>
          <w:sz w:val="18"/>
          <w:szCs w:val="18"/>
        </w:rPr>
        <w:t xml:space="preserve">former student at the University of San Diego where he </w:t>
      </w:r>
      <w:r w:rsidRPr="00BC2F96">
        <w:rPr>
          <w:sz w:val="18"/>
          <w:szCs w:val="18"/>
        </w:rPr>
        <w:t>major</w:t>
      </w:r>
      <w:r>
        <w:rPr>
          <w:sz w:val="18"/>
          <w:szCs w:val="18"/>
        </w:rPr>
        <w:t>ed</w:t>
      </w:r>
      <w:r w:rsidRPr="00BC2F96">
        <w:rPr>
          <w:sz w:val="18"/>
          <w:szCs w:val="18"/>
        </w:rPr>
        <w:t xml:space="preserve"> in ethics and philosophy, “An Ecological Critique of Capitalism”, Spring 5-22-2016, pg. 30-34, https://digital.sandiego.edu/cgi/viewcontent.cgi?article=1023&amp;context=honors_theses) CH</w:t>
      </w:r>
    </w:p>
    <w:p w14:paraId="56B75EFB" w14:textId="77777777" w:rsidR="00A803DF" w:rsidRDefault="00A803DF" w:rsidP="00A803DF">
      <w:pPr>
        <w:rPr>
          <w:rFonts w:cs="Calibri"/>
          <w:sz w:val="14"/>
        </w:rPr>
      </w:pPr>
      <w:r w:rsidRPr="00BC2F96">
        <w:rPr>
          <w:rFonts w:eastAsia="Times New Roman" w:cs="Calibri"/>
          <w:sz w:val="14"/>
          <w:szCs w:val="24"/>
        </w:rPr>
        <w:t xml:space="preserve">No amount of recycling can combat the structure of global production. But the disintegrated world of </w:t>
      </w:r>
      <w:r w:rsidRPr="00BC2F96">
        <w:rPr>
          <w:rStyle w:val="StyleUnderline"/>
        </w:rPr>
        <w:t>capitalism convinces us that we can</w:t>
      </w:r>
      <w:r w:rsidRPr="00BC2F96">
        <w:rPr>
          <w:rFonts w:eastAsia="Times New Roman" w:cs="Calibri"/>
          <w:sz w:val="14"/>
          <w:szCs w:val="24"/>
        </w:rPr>
        <w:t xml:space="preserve"> have our cake and it too—we can </w:t>
      </w:r>
      <w:r w:rsidRPr="00BC2F96">
        <w:rPr>
          <w:rStyle w:val="StyleUnderline"/>
        </w:rPr>
        <w:t>continue to produce, consume, and accumulate in a “green” manner</w:t>
      </w:r>
      <w:r w:rsidRPr="00BC2F96">
        <w:rPr>
          <w:rFonts w:eastAsia="Times New Roman" w:cs="Calibri"/>
          <w:sz w:val="14"/>
          <w:szCs w:val="24"/>
        </w:rPr>
        <w:t xml:space="preserve">. The fact of the matter is: </w:t>
      </w:r>
      <w:r w:rsidRPr="00BC2F96">
        <w:rPr>
          <w:rStyle w:val="StyleUnderline"/>
        </w:rPr>
        <w:t>that’s bologna</w:t>
      </w:r>
      <w:r w:rsidRPr="00BC2F96">
        <w:rPr>
          <w:rFonts w:eastAsia="Times New Roman" w:cs="Calibri"/>
          <w:sz w:val="14"/>
          <w:szCs w:val="24"/>
        </w:rPr>
        <w:t xml:space="preserve">. </w:t>
      </w:r>
      <w:r w:rsidRPr="00BC2F96">
        <w:rPr>
          <w:rStyle w:val="StyleUnderline"/>
        </w:rPr>
        <w:t>There is no such thing as green growth</w:t>
      </w:r>
      <w:r w:rsidRPr="00BC2F96">
        <w:rPr>
          <w:rFonts w:eastAsia="Times New Roman" w:cs="Calibri"/>
          <w:sz w:val="14"/>
          <w:szCs w:val="24"/>
        </w:rPr>
        <w:t xml:space="preserve">, only “less brown” </w:t>
      </w:r>
      <w:r w:rsidRPr="0008486E">
        <w:rPr>
          <w:rFonts w:cs="Calibri"/>
          <w:sz w:val="14"/>
        </w:rPr>
        <w:t>growth.</w:t>
      </w:r>
      <w:r w:rsidRPr="0008486E">
        <w:rPr>
          <w:rFonts w:cs="Calibri"/>
          <w:position w:val="8"/>
          <w:sz w:val="14"/>
          <w:szCs w:val="16"/>
        </w:rPr>
        <w:t xml:space="preserve">34 </w:t>
      </w:r>
      <w:r w:rsidRPr="0008486E">
        <w:rPr>
          <w:rFonts w:cs="Calibri"/>
          <w:sz w:val="14"/>
        </w:rPr>
        <w:t xml:space="preserve">There’s all kinds of initiatives we can buy into to combat environmental impacts, but we </w:t>
      </w:r>
      <w:r w:rsidRPr="0008486E">
        <w:rPr>
          <w:rFonts w:cs="Calibri"/>
          <w:i/>
          <w:iCs/>
          <w:sz w:val="14"/>
        </w:rPr>
        <w:t xml:space="preserve">must </w:t>
      </w:r>
      <w:r w:rsidRPr="0008486E">
        <w:rPr>
          <w:rFonts w:cs="Calibri"/>
          <w:sz w:val="14"/>
        </w:rPr>
        <w:t xml:space="preserve">consume. When we consume green, we’re not consuming less. Nor are we establishing ecological integrity because we’ve already abandoned an integrated framework. </w:t>
      </w:r>
      <w:r w:rsidRPr="00BC2F96">
        <w:rPr>
          <w:rFonts w:eastAsia="Times New Roman" w:cs="Calibri"/>
          <w:sz w:val="14"/>
          <w:szCs w:val="24"/>
        </w:rPr>
        <w:t xml:space="preserve">Without mechanisms of regulation and redistribution, we are left with a market that determines the structure of our reality. Looking at carbon trading (e.g., Kyoto Protocol), </w:t>
      </w:r>
      <w:r w:rsidRPr="00BC2F96">
        <w:rPr>
          <w:rStyle w:val="StyleUnderline"/>
        </w:rPr>
        <w:t>the issue is that</w:t>
      </w:r>
      <w:r w:rsidRPr="00BC2F96">
        <w:rPr>
          <w:rFonts w:eastAsia="Times New Roman" w:cs="Calibri"/>
          <w:sz w:val="14"/>
          <w:szCs w:val="24"/>
        </w:rPr>
        <w:t xml:space="preserve"> excess profits from selling carbon credits can go right back into dirty industries. Kovel makes clear that the Kyoto Protocol really just keeps “</w:t>
      </w:r>
      <w:r w:rsidRPr="00BC2F96">
        <w:rPr>
          <w:rStyle w:val="StyleUnderline"/>
        </w:rPr>
        <w:t>capitalism in control of a process that would otherwise by its inherent logic bring it down; and in so doing, make money out of reducing emissions</w:t>
      </w:r>
      <w:r w:rsidRPr="00BC2F96">
        <w:rPr>
          <w:rFonts w:eastAsia="Times New Roman" w:cs="Calibri"/>
          <w:sz w:val="14"/>
          <w:szCs w:val="24"/>
        </w:rPr>
        <w:t>,”</w:t>
      </w:r>
      <w:r w:rsidRPr="00BC2F96">
        <w:rPr>
          <w:rFonts w:eastAsia="Times New Roman" w:cs="Calibri"/>
          <w:position w:val="8"/>
          <w:sz w:val="14"/>
          <w:szCs w:val="16"/>
        </w:rPr>
        <w:t xml:space="preserve">35 </w:t>
      </w:r>
      <w:r w:rsidRPr="00BC2F96">
        <w:rPr>
          <w:rFonts w:eastAsia="Times New Roman" w:cs="Calibri"/>
          <w:sz w:val="14"/>
          <w:szCs w:val="24"/>
        </w:rPr>
        <w:t>which is a perfect example of climate capitalism in action. Perhaps with some regulation we could funnel the profits of dirty industries and tricky schemes into renewable energy sectors and the like, but the current state of mainstream economics has no such mechanisms or motives.</w:t>
      </w:r>
      <w:r w:rsidRPr="0008486E">
        <w:rPr>
          <w:rFonts w:eastAsia="Times New Roman" w:cs="Calibri"/>
          <w:sz w:val="14"/>
          <w:szCs w:val="24"/>
        </w:rPr>
        <w:t xml:space="preserve"> </w:t>
      </w:r>
      <w:r w:rsidRPr="00BC2F96">
        <w:rPr>
          <w:rFonts w:eastAsia="Times New Roman" w:cs="Calibri"/>
          <w:sz w:val="14"/>
          <w:szCs w:val="24"/>
        </w:rPr>
        <w:t>In one sense, this “keeps us in the displacement activity of barking up the wrong tree.”</w:t>
      </w:r>
      <w:r w:rsidRPr="00BC2F96">
        <w:rPr>
          <w:rFonts w:eastAsia="Times New Roman" w:cs="Calibri"/>
          <w:position w:val="8"/>
          <w:sz w:val="14"/>
          <w:szCs w:val="16"/>
        </w:rPr>
        <w:t xml:space="preserve">36 </w:t>
      </w:r>
      <w:r w:rsidRPr="00BC2F96">
        <w:rPr>
          <w:rFonts w:eastAsia="Times New Roman" w:cs="Calibri"/>
          <w:sz w:val="14"/>
          <w:szCs w:val="24"/>
        </w:rPr>
        <w:t xml:space="preserve">But I’ve already discussed a few of the negative effects of this capitalistic displacement that are much more harmful than merely barking up the wrong tree, including the fact that since the Kyoto Protocol went into effect, we’ve seen emissions levels increase </w:t>
      </w:r>
      <w:r w:rsidRPr="0008486E">
        <w:rPr>
          <w:rFonts w:cs="Calibri"/>
          <w:i/>
          <w:iCs/>
          <w:sz w:val="14"/>
        </w:rPr>
        <w:t>sixf</w:t>
      </w:r>
      <w:r w:rsidRPr="00BC2F96">
        <w:rPr>
          <w:rFonts w:eastAsia="Times New Roman" w:cs="Calibri"/>
          <w:i/>
          <w:iCs/>
          <w:sz w:val="14"/>
          <w:szCs w:val="24"/>
        </w:rPr>
        <w:t>old</w:t>
      </w:r>
      <w:r w:rsidRPr="00BC2F96">
        <w:rPr>
          <w:rFonts w:eastAsia="Times New Roman" w:cs="Calibri"/>
          <w:sz w:val="14"/>
          <w:szCs w:val="24"/>
        </w:rPr>
        <w:t>. Something simply isn’t adding up. The one tool in our toolbox is not getting the job done and also happens to be worsening the problem at hand.</w:t>
      </w:r>
      <w:r w:rsidRPr="0008486E">
        <w:rPr>
          <w:rFonts w:eastAsia="Times New Roman" w:cs="Calibri"/>
          <w:sz w:val="14"/>
          <w:szCs w:val="24"/>
        </w:rPr>
        <w:t xml:space="preserve"> </w:t>
      </w:r>
      <w:r w:rsidRPr="00BC2F96">
        <w:rPr>
          <w:rFonts w:eastAsia="Times New Roman" w:cs="Calibri"/>
          <w:sz w:val="14"/>
          <w:szCs w:val="28"/>
        </w:rPr>
        <w:t>The Problems Become Salient: Growth, Consumption, Accumulation</w:t>
      </w:r>
      <w:r w:rsidRPr="0008486E">
        <w:rPr>
          <w:rFonts w:eastAsia="Times New Roman" w:cs="Calibri"/>
          <w:sz w:val="14"/>
          <w:szCs w:val="24"/>
        </w:rPr>
        <w:t xml:space="preserve">: </w:t>
      </w:r>
      <w:r w:rsidRPr="0008486E">
        <w:rPr>
          <w:rFonts w:cs="Calibri"/>
          <w:sz w:val="14"/>
        </w:rPr>
        <w:t>The abstract theoretical critique highlights some tangible negative impacts of capitalism. These negative impacts—</w:t>
      </w:r>
      <w:r w:rsidRPr="00BC2F96">
        <w:rPr>
          <w:rStyle w:val="StyleUnderline"/>
          <w:rFonts w:cs="Calibri"/>
        </w:rPr>
        <w:t>economism, biopolitics, and climate capitalism—in turn highlight the practical and political issues of capitalism</w:t>
      </w:r>
      <w:r w:rsidRPr="0008486E">
        <w:rPr>
          <w:rFonts w:cs="Calibri"/>
          <w:sz w:val="14"/>
        </w:rPr>
        <w:t xml:space="preserve">. When we take a look at climate capitalism, for example, </w:t>
      </w:r>
      <w:r w:rsidRPr="00BC2F96">
        <w:rPr>
          <w:rStyle w:val="StyleUnderline"/>
          <w:rFonts w:cs="Calibri"/>
        </w:rPr>
        <w:t>the crucial problem is that the profits of dirty industries generally further dirty industries (</w:t>
      </w:r>
      <w:r w:rsidRPr="0008486E">
        <w:rPr>
          <w:rFonts w:cs="Calibri"/>
          <w:sz w:val="14"/>
        </w:rPr>
        <w:t>and there’s no reason the profits of clean industries can’t do the same).</w:t>
      </w:r>
      <w:r w:rsidRPr="0008486E">
        <w:rPr>
          <w:sz w:val="14"/>
        </w:rPr>
        <w:t xml:space="preserve"> It becomes clear that it is really </w:t>
      </w:r>
      <w:r w:rsidRPr="00BC2F96">
        <w:rPr>
          <w:rStyle w:val="StyleUnderline"/>
          <w:rFonts w:cs="Calibri"/>
        </w:rPr>
        <w:t>capitalism’s “force field” that is the most problematic: the imperatives of growth, consumption, accumulation, and the associated production of waste. We cannot solve overconsumption by different methods of consuming</w:t>
      </w:r>
      <w:r w:rsidRPr="0008486E">
        <w:rPr>
          <w:rFonts w:cs="Calibri"/>
          <w:sz w:val="14"/>
        </w:rPr>
        <w:t xml:space="preserve">. </w:t>
      </w:r>
      <w:r w:rsidRPr="00BC2F96">
        <w:rPr>
          <w:rStyle w:val="StyleUnderline"/>
          <w:rFonts w:cs="Calibri"/>
        </w:rPr>
        <w:t xml:space="preserve">There is no green growth, but only less-brown growth </w:t>
      </w:r>
      <w:r w:rsidRPr="0008486E">
        <w:rPr>
          <w:sz w:val="14"/>
        </w:rPr>
        <w:t>which is “not always and everywhere bad, but it’s never, nowhere green</w:t>
      </w:r>
      <w:r w:rsidRPr="0008486E">
        <w:rPr>
          <w:rFonts w:cs="Calibri"/>
          <w:sz w:val="14"/>
        </w:rPr>
        <w:t xml:space="preserve">.”37 And furthermore, “with the size of the economy becoming more and more problematic, it should be clear that ever increasing expenditures in the aggregate are not the solution. “Growth is one of the central pillars of capitalism. </w:t>
      </w:r>
      <w:r w:rsidRPr="00BC2F96">
        <w:rPr>
          <w:rStyle w:val="StyleUnderline"/>
          <w:rFonts w:cs="Calibri"/>
        </w:rPr>
        <w:t>The logic of capitalism is such that in order for per capita consumption and standard of living to increase</w:t>
      </w:r>
      <w:r w:rsidRPr="0008486E">
        <w:rPr>
          <w:rFonts w:cs="Calibri"/>
          <w:sz w:val="14"/>
        </w:rPr>
        <w:t xml:space="preserve"> (with an increasing population) </w:t>
      </w:r>
      <w:r w:rsidRPr="00BC2F96">
        <w:rPr>
          <w:rStyle w:val="StyleUnderline"/>
          <w:rFonts w:cs="Calibri"/>
        </w:rPr>
        <w:t>then economic growth is necessary. But there are limits to growth and “green- growth” denies these limits using win-win rhetoric wherein we can affirm our over-consumptive lifestyles as well as champion a concern for the natural world.</w:t>
      </w:r>
      <w:r w:rsidRPr="0008486E">
        <w:rPr>
          <w:rFonts w:cs="Calibri"/>
          <w:sz w:val="14"/>
        </w:rPr>
        <w:t xml:space="preserve"> A most insidious form of cognitive dissonance, </w:t>
      </w:r>
      <w:r w:rsidRPr="00BC2F96">
        <w:rPr>
          <w:rStyle w:val="StyleUnderline"/>
          <w:rFonts w:cs="Calibri"/>
        </w:rPr>
        <w:t>this position ignores several fundamental considerations relevant to energy, production, and long-term sustainability. Growth gives us some good when there is room to grow</w:t>
      </w:r>
      <w:r w:rsidRPr="0008486E">
        <w:rPr>
          <w:rFonts w:cs="Calibri"/>
          <w:sz w:val="14"/>
        </w:rPr>
        <w:t xml:space="preserve">. Early </w:t>
      </w:r>
      <w:r w:rsidRPr="00BC2F96">
        <w:rPr>
          <w:rStyle w:val="StyleUnderline"/>
          <w:rFonts w:cs="Calibri"/>
        </w:rPr>
        <w:t>prehistoric humans didn’t need to worry about monitoring their ecological footprint</w:t>
      </w:r>
      <w:r w:rsidRPr="0008486E">
        <w:rPr>
          <w:rFonts w:cs="Calibri"/>
          <w:sz w:val="14"/>
        </w:rPr>
        <w:t xml:space="preserve">. The laws of thermodynamics still applied then, but their effects were certainly less pronounced. But now, </w:t>
      </w:r>
      <w:r w:rsidRPr="00BC2F96">
        <w:rPr>
          <w:rStyle w:val="StyleUnderline"/>
          <w:rFonts w:cs="Calibri"/>
        </w:rPr>
        <w:t>under a full-world economy, without room to grow, there are different rules</w:t>
      </w:r>
      <w:r w:rsidRPr="0008486E">
        <w:rPr>
          <w:rFonts w:cs="Calibri"/>
          <w:sz w:val="14"/>
        </w:rPr>
        <w:t>. “</w:t>
      </w:r>
      <w:r w:rsidRPr="00BC2F96">
        <w:rPr>
          <w:rStyle w:val="StyleUnderline"/>
          <w:rFonts w:cs="Calibri"/>
        </w:rPr>
        <w:t>Energy income from the sun establishes an absolute upper limit to sustainable economic production</w:t>
      </w:r>
      <w:r w:rsidRPr="0008486E">
        <w:rPr>
          <w:rFonts w:cs="Calibri"/>
          <w:sz w:val="14"/>
        </w:rPr>
        <w:t xml:space="preserve">, an upper limit to gross world product.”39 With 7.4 billion humans living on earth at the time of writing, we are clearly pushing up against ecosystemic </w:t>
      </w:r>
      <w:r w:rsidRPr="00BC2F96">
        <w:rPr>
          <w:rStyle w:val="StyleUnderline"/>
          <w:rFonts w:cs="Calibri"/>
        </w:rPr>
        <w:t>limits. The amount of energy entering earth’s ecosystem from the sun can sustain 7 billion humans, but not 7 billion humans living an American lifestyle</w:t>
      </w:r>
      <w:r w:rsidRPr="0008486E">
        <w:rPr>
          <w:rFonts w:cs="Calibri"/>
          <w:sz w:val="14"/>
        </w:rPr>
        <w:t xml:space="preserve">. If we have already reached limits as to what types of lifestyles we can lead, absolute limits are not far off. A full-world economy unequivocally establishes the relevance of ecological principles in the field of economics. </w:t>
      </w:r>
      <w:r w:rsidRPr="00BC2F96">
        <w:rPr>
          <w:rStyle w:val="StyleUnderline"/>
          <w:rFonts w:cs="Calibri"/>
        </w:rPr>
        <w:t>There is a point where economic growth becomes uneconomic—where costs no longer yield the benefits</w:t>
      </w:r>
      <w:r w:rsidRPr="0008486E">
        <w:rPr>
          <w:rFonts w:cs="Calibri"/>
          <w:sz w:val="14"/>
        </w:rPr>
        <w:t xml:space="preserve">. In a full-world, “economic growth costs more than its worth, causes more problems than it solves, threatens more than it protects. It’s a bad deal.”40 </w:t>
      </w:r>
      <w:r w:rsidRPr="00BC2F96">
        <w:rPr>
          <w:rStyle w:val="StyleUnderline"/>
          <w:rFonts w:cs="Calibri"/>
        </w:rPr>
        <w:t>The standard rules of capitalism no longer apply</w:t>
      </w:r>
      <w:r w:rsidRPr="0008486E">
        <w:rPr>
          <w:rFonts w:cs="Calibri"/>
          <w:sz w:val="14"/>
        </w:rPr>
        <w:t xml:space="preserve"> (grow, accumulate, profit, etc.). We simply can’t afford to live that way anymore. </w:t>
      </w:r>
      <w:r w:rsidRPr="00BC2F96">
        <w:rPr>
          <w:rStyle w:val="StyleUnderline"/>
          <w:rFonts w:cs="Calibri"/>
        </w:rPr>
        <w:t>If everyone lived with a consumptive lifestyle</w:t>
      </w:r>
      <w:r w:rsidRPr="0008486E">
        <w:rPr>
          <w:rFonts w:cs="Calibri"/>
          <w:sz w:val="14"/>
        </w:rPr>
        <w:t xml:space="preserve"> on par with the average American, </w:t>
      </w:r>
      <w:r w:rsidRPr="00BC2F96">
        <w:rPr>
          <w:rStyle w:val="StyleUnderline"/>
          <w:rFonts w:cs="Calibri"/>
        </w:rPr>
        <w:t>we would need 5.5 earths to sustain the global population</w:t>
      </w:r>
      <w:r w:rsidRPr="0008486E">
        <w:rPr>
          <w:rFonts w:cs="Calibri"/>
          <w:sz w:val="14"/>
        </w:rPr>
        <w:t xml:space="preserve">. Therefore it is clear that our patterns of consumption must be the first on the chopping block. Insofar as </w:t>
      </w:r>
      <w:r w:rsidRPr="00BC2F96">
        <w:rPr>
          <w:rStyle w:val="StyleUnderline"/>
          <w:rFonts w:cs="Calibri"/>
        </w:rPr>
        <w:t>capitalism demands growth, capitalism is unsustainable</w:t>
      </w:r>
      <w:r w:rsidRPr="0008486E">
        <w:rPr>
          <w:rFonts w:cs="Calibri"/>
          <w:sz w:val="14"/>
        </w:rPr>
        <w:t>. When living in a full-world, the only viable alternative to growth is a steady state (or a recession—much less viable). Degrowth might be necessary in the short-term, but limits to growth must be well- integrated into the whole of our society—our politics, our individual consumption, and most importantly our global economy. “</w:t>
      </w:r>
      <w:r w:rsidRPr="00BC2F96">
        <w:rPr>
          <w:rStyle w:val="StyleUnderline"/>
          <w:rFonts w:cs="Calibri"/>
        </w:rPr>
        <w:t>The bottom line is that markets are all about the consumption of resources.</w:t>
      </w:r>
      <w:r w:rsidRPr="0008486E">
        <w:rPr>
          <w:rFonts w:cs="Calibri"/>
          <w:sz w:val="14"/>
        </w:rPr>
        <w:t xml:space="preserve"> </w:t>
      </w:r>
      <w:r w:rsidRPr="00BC2F96">
        <w:rPr>
          <w:rStyle w:val="StyleUnderline"/>
          <w:rFonts w:cs="Calibri"/>
        </w:rPr>
        <w:t>No matter how efficiently they allocate resources today, bigger markets means more consumption and less resources tomorrow</w:t>
      </w:r>
      <w:r w:rsidRPr="0008486E">
        <w:rPr>
          <w:rFonts w:cs="Calibri"/>
          <w:sz w:val="14"/>
        </w:rPr>
        <w:t xml:space="preserve">.”42 That’s clear enough! The ecological critique of capitalism says that </w:t>
      </w:r>
      <w:r w:rsidRPr="00BC2F96">
        <w:rPr>
          <w:rStyle w:val="StyleUnderline"/>
          <w:rFonts w:cs="Calibri"/>
        </w:rPr>
        <w:t>our global market remains structurally</w:t>
      </w:r>
      <w:r w:rsidRPr="0008486E">
        <w:rPr>
          <w:rFonts w:cs="Calibri"/>
          <w:sz w:val="14"/>
        </w:rPr>
        <w:t xml:space="preserve">, not incidentally, </w:t>
      </w:r>
      <w:r w:rsidRPr="00BC2F96">
        <w:rPr>
          <w:rStyle w:val="StyleUnderline"/>
          <w:rFonts w:cs="Calibri"/>
        </w:rPr>
        <w:t>ignorant of important scientific principles that imply limits to growth</w:t>
      </w:r>
      <w:r w:rsidRPr="0008486E">
        <w:rPr>
          <w:rFonts w:cs="Calibri"/>
          <w:sz w:val="14"/>
        </w:rPr>
        <w:t xml:space="preserve">. There are limits to what we can produce and consume, and an upper limit to the total amount of biomass that earth can support. Earth is a closed system, a planetary ecosystem, which derives its energy from the sun and our human constructs about value, markets, and commodities have skewed the natural order of things. We are currently paying the price for this ignorance. As Czech so aptly states, “nature bats last” and when a full-world is pushing up against clear limits to growth, and continues to push further out of an inability to abandon the capitalistic worldview, then the full-world will be “penalized accordingly.”43 We must learn to be dialectical. The ecological crisis is destructive and terrifying but it also is majorly instructive. We can no longer pretend the world consists of isolated individual entities devoid of integral connections, nor can we allow our markets to regulate our lives any longer. In one sense, the ecological crisis is a sort of great equalizer—it forces us to finally see the world as a cohesive whole (as opposed to a hodgepodge of distinct entities, nations, and geographies)—and therefore to finally integrate our human existence with the rest of the natural world. </w:t>
      </w:r>
      <w:r w:rsidRPr="00BC2F96">
        <w:rPr>
          <w:rStyle w:val="StyleUnderline"/>
          <w:rFonts w:cs="Calibri"/>
        </w:rPr>
        <w:t>Our global systems of organization can no longer be antithetical to the type of social and ecological wellbeing that we desire. The time has come to think critically about what we want our global society to look like, and shape it toward that vision.</w:t>
      </w:r>
      <w:r w:rsidRPr="0008486E">
        <w:rPr>
          <w:rFonts w:cs="Calibri"/>
          <w:sz w:val="14"/>
        </w:rPr>
        <w:t xml:space="preserve"> We can no longer let markets organize the natural world. Even capitalists like Thomas Piketty are finally suggesting regulation of capital. Piketty writes that unregulated capitalism generates highly unsustainable and anti-democratic tendencies in the long-run. Classical authors like John Stuart Mill wrote on the stationary state and pondered the end of economic growth.45 He understood that growth is not indefinite, and so asked questions such as what are we “progressing” towards? What are we “developing” towards? These questions are helpful because our current trajectory is aligned with heralding in greater inequality and more ecosystemic destruction, lowered standard of living, and possibly even mass extinctions. Modern authors like Brian Czech have picked up this idea and continued to develop the idea of a stationary state and how we might begin to prefigure it in modern society. </w:t>
      </w:r>
      <w:r w:rsidRPr="00BC2F96">
        <w:rPr>
          <w:rStyle w:val="StyleUnderline"/>
          <w:rFonts w:cs="Calibri"/>
        </w:rPr>
        <w:t>If we want social well-being and ecosystemic health and integrity, our markets and our society must be integrated with those goals. In sum, this project has illustrated how capitalism is internally incompatible with a framework of ecological integrity, and how a framework of ecological integrity is key to “solving” the ecological crisis</w:t>
      </w:r>
      <w:r w:rsidRPr="0008486E">
        <w:rPr>
          <w:rFonts w:cs="Calibri"/>
          <w:sz w:val="14"/>
        </w:rPr>
        <w:t xml:space="preserve"> (a better term here might be “stop causing”). And lastly </w:t>
      </w:r>
      <w:r w:rsidRPr="00BC2F96">
        <w:rPr>
          <w:rStyle w:val="StyleUnderline"/>
          <w:rFonts w:cs="Calibri"/>
        </w:rPr>
        <w:t>it explicates the way in which rampant neoliberal mainstream economics ease us into a state of alienation where real, effective reform escapes us</w:t>
      </w:r>
      <w:r w:rsidRPr="0008486E">
        <w:rPr>
          <w:rFonts w:cs="Calibri"/>
          <w:sz w:val="14"/>
        </w:rPr>
        <w:t xml:space="preserve"> (instead taking the shape of climate capitalism and less-brown growth). So, if we are to have a chance at recourse, radically reforming our global marketplace is the first place to start. Considering the data from the beginning of this project, the prospects are bleak. Such a task will not be easy nor hasty, but it is certainly feasible. By critiquing capitalism ecologically, it becomes undeniably evident that the problems generated by capitalism will not be solved within the same framework that created them. Now is the time for true human regulation of our markets, rather than the continued market regulation of human life.  </w:t>
      </w:r>
    </w:p>
    <w:p w14:paraId="53C3A81C" w14:textId="0AEBC87C" w:rsidR="00A803DF" w:rsidRDefault="008A3806" w:rsidP="00A803DF">
      <w:pPr>
        <w:pStyle w:val="Heading3"/>
      </w:pPr>
      <w:r>
        <w:t xml:space="preserve">AT: Neoliberalism Good – Environment </w:t>
      </w:r>
    </w:p>
    <w:p w14:paraId="13198A5F" w14:textId="77777777" w:rsidR="00C63CFD" w:rsidRPr="00C63CFD" w:rsidRDefault="00C63CFD" w:rsidP="00C63CFD"/>
    <w:p w14:paraId="14152DB7" w14:textId="77777777" w:rsidR="00A803DF" w:rsidRDefault="00A803DF" w:rsidP="00A803DF">
      <w:pPr>
        <w:pStyle w:val="Heading4"/>
      </w:pPr>
      <w:r>
        <w:t>Capitalistic growth destroys the environment–– laundry list.</w:t>
      </w:r>
    </w:p>
    <w:p w14:paraId="0B877C68" w14:textId="77777777" w:rsidR="00A803DF" w:rsidRPr="0069359B" w:rsidRDefault="00A803DF" w:rsidP="00A803DF">
      <w:pPr>
        <w:rPr>
          <w:b/>
          <w:bCs/>
          <w:sz w:val="26"/>
        </w:rPr>
      </w:pPr>
      <w:r>
        <w:rPr>
          <w:rStyle w:val="Style13ptBold"/>
        </w:rPr>
        <w:t>Jackson 9</w:t>
      </w:r>
    </w:p>
    <w:p w14:paraId="67BC5ABA" w14:textId="77777777" w:rsidR="00A803DF" w:rsidRPr="004B0548" w:rsidRDefault="00A803DF" w:rsidP="00A803DF">
      <w:pPr>
        <w:rPr>
          <w:sz w:val="18"/>
          <w:szCs w:val="18"/>
        </w:rPr>
      </w:pPr>
      <w:r w:rsidRPr="004B0548">
        <w:rPr>
          <w:rStyle w:val="Style13ptBold"/>
          <w:b w:val="0"/>
          <w:sz w:val="18"/>
          <w:szCs w:val="18"/>
        </w:rPr>
        <w:t>(Jackson,</w:t>
      </w:r>
      <w:r w:rsidRPr="004B0548">
        <w:rPr>
          <w:rStyle w:val="Style13ptBold"/>
          <w:sz w:val="18"/>
          <w:szCs w:val="18"/>
        </w:rPr>
        <w:t xml:space="preserve"> </w:t>
      </w:r>
      <w:r w:rsidRPr="004B0548">
        <w:rPr>
          <w:sz w:val="18"/>
          <w:szCs w:val="18"/>
        </w:rPr>
        <w:t>Tim, ecological economist and professor of sustainable development</w:t>
      </w:r>
      <w:r>
        <w:rPr>
          <w:sz w:val="18"/>
          <w:szCs w:val="18"/>
        </w:rPr>
        <w:t xml:space="preserve"> at the University of Surrey</w:t>
      </w:r>
      <w:r w:rsidRPr="004B0548">
        <w:rPr>
          <w:sz w:val="18"/>
          <w:szCs w:val="18"/>
        </w:rPr>
        <w:t xml:space="preserve">, Professorial Fellow to the Economic and Social Research Council, “Prosperity without Growth: Economics for a Finite Planet,” London: Earthscan, </w:t>
      </w:r>
      <w:hyperlink r:id="rId21" w:history="1">
        <w:r w:rsidRPr="004B0548">
          <w:rPr>
            <w:rStyle w:val="Hyperlink"/>
            <w:sz w:val="18"/>
            <w:szCs w:val="18"/>
          </w:rPr>
          <w:t>http://www.ipu.org/splz-e/unga13/prosperity.pdf</w:t>
        </w:r>
      </w:hyperlink>
      <w:r w:rsidRPr="004B0548">
        <w:rPr>
          <w:rStyle w:val="Hyperlink"/>
          <w:sz w:val="18"/>
          <w:szCs w:val="18"/>
        </w:rPr>
        <w:t>.) CH</w:t>
      </w:r>
    </w:p>
    <w:p w14:paraId="3FF16D35" w14:textId="77777777" w:rsidR="00A803DF" w:rsidRPr="004B0548" w:rsidRDefault="00A803DF" w:rsidP="00A803DF">
      <w:pPr>
        <w:rPr>
          <w:sz w:val="14"/>
        </w:rPr>
      </w:pPr>
      <w:r w:rsidRPr="004B0548">
        <w:rPr>
          <w:rStyle w:val="StyleUnderline"/>
        </w:rPr>
        <w:t>The realization that the credit crisis and</w:t>
      </w:r>
      <w:r w:rsidRPr="004B0548">
        <w:rPr>
          <w:sz w:val="14"/>
        </w:rPr>
        <w:t xml:space="preserve"> the ensuing </w:t>
      </w:r>
      <w:r w:rsidRPr="004B0548">
        <w:rPr>
          <w:rStyle w:val="StyleUnderline"/>
        </w:rPr>
        <w:t>recession were part of a systemic failure</w:t>
      </w:r>
      <w:r w:rsidRPr="004B0548">
        <w:rPr>
          <w:sz w:val="14"/>
        </w:rPr>
        <w:t xml:space="preserve"> in the current economic paradigm </w:t>
      </w:r>
      <w:r w:rsidRPr="004B0548">
        <w:rPr>
          <w:rStyle w:val="StyleUnderline"/>
        </w:rPr>
        <w:t>is reinforced by</w:t>
      </w:r>
      <w:r w:rsidRPr="004B0548">
        <w:rPr>
          <w:sz w:val="14"/>
        </w:rPr>
        <w:t xml:space="preserve"> an </w:t>
      </w:r>
      <w:r w:rsidRPr="004B0548">
        <w:rPr>
          <w:rStyle w:val="StyleUnderline"/>
        </w:rPr>
        <w:t>understanding</w:t>
      </w:r>
      <w:r w:rsidRPr="004B0548">
        <w:rPr>
          <w:sz w:val="14"/>
        </w:rPr>
        <w:t xml:space="preserve"> of the </w:t>
      </w:r>
      <w:r w:rsidRPr="004B0548">
        <w:rPr>
          <w:rStyle w:val="StyleUnderline"/>
        </w:rPr>
        <w:t>resource and environmental implications of</w:t>
      </w:r>
      <w:r w:rsidRPr="004B0548">
        <w:rPr>
          <w:sz w:val="14"/>
        </w:rPr>
        <w:t xml:space="preserve"> economic </w:t>
      </w:r>
      <w:r w:rsidRPr="004B0548">
        <w:rPr>
          <w:rStyle w:val="StyleUnderline"/>
        </w:rPr>
        <w:t>growth</w:t>
      </w:r>
      <w:r w:rsidRPr="004B0548">
        <w:rPr>
          <w:sz w:val="14"/>
        </w:rPr>
        <w:t xml:space="preserve">. The commodity price 'bubble' that developed over several years and peaked in mid-2008 had clearly burst by the end of the year (Figure 1.2). It now seems likely that the very high prices attributed to key commodities in mid-2008 were in part the result of speculation and in part the result of identifiable supply-side problems such as limited refinery capacity in the face of high demand. But </w:t>
      </w:r>
      <w:r w:rsidRPr="004B0548">
        <w:rPr>
          <w:rStyle w:val="StyleUnderline"/>
        </w:rPr>
        <w:t>this short-term bubble sat on top of a rising trend in commodity prices</w:t>
      </w:r>
      <w:r w:rsidRPr="004B0548">
        <w:rPr>
          <w:sz w:val="14"/>
        </w:rPr>
        <w:t xml:space="preserve"> that cannot entirely be explained away in these terms. </w:t>
      </w:r>
      <w:r w:rsidRPr="004B0548">
        <w:rPr>
          <w:rStyle w:val="StyleUnderline"/>
        </w:rPr>
        <w:t>Environmental factors, resource and land scarcities, also played a key part and will inevitably continue to do so</w:t>
      </w:r>
      <w:r w:rsidRPr="004B0548">
        <w:rPr>
          <w:sz w:val="14"/>
        </w:rPr>
        <w:t xml:space="preserve"> as the economy recovers. As Chapter 1 has already suggested, </w:t>
      </w:r>
      <w:r w:rsidRPr="004B0548">
        <w:rPr>
          <w:rStyle w:val="StyleUnderline"/>
        </w:rPr>
        <w:t>concerns around peak oil are gathering momentum</w:t>
      </w:r>
      <w:r w:rsidRPr="004B0548">
        <w:rPr>
          <w:sz w:val="14"/>
        </w:rPr>
        <w:t xml:space="preserve">. The natural rate of </w:t>
      </w:r>
      <w:r w:rsidRPr="004B0548">
        <w:rPr>
          <w:rStyle w:val="StyleUnderline"/>
        </w:rPr>
        <w:t>decline in established oil fields is now believed to be as high as 9 per cent</w:t>
      </w:r>
      <w:r w:rsidRPr="004B0548">
        <w:rPr>
          <w:sz w:val="14"/>
        </w:rPr>
        <w:t xml:space="preserve"> a year." Economic </w:t>
      </w:r>
      <w:r w:rsidRPr="004B0548">
        <w:rPr>
          <w:rStyle w:val="StyleUnderline"/>
        </w:rPr>
        <w:t>expansion in China</w:t>
      </w:r>
      <w:r w:rsidRPr="004B0548">
        <w:rPr>
          <w:sz w:val="14"/>
        </w:rPr>
        <w:t xml:space="preserve"> and the emerging economies </w:t>
      </w:r>
      <w:r w:rsidRPr="004B0548">
        <w:rPr>
          <w:rStyle w:val="StyleUnderline"/>
        </w:rPr>
        <w:t>has accelerated</w:t>
      </w:r>
      <w:r w:rsidRPr="004B0548">
        <w:rPr>
          <w:sz w:val="14"/>
        </w:rPr>
        <w:t xml:space="preserve"> the </w:t>
      </w:r>
      <w:r w:rsidRPr="004B0548">
        <w:rPr>
          <w:rStyle w:val="StyleUnderline"/>
        </w:rPr>
        <w:t>demand for fossil fuels, metals and non-metallic minerals</w:t>
      </w:r>
      <w:r w:rsidRPr="004B0548">
        <w:rPr>
          <w:sz w:val="14"/>
        </w:rPr>
        <w:t xml:space="preserve"> (sec Chapter 5) </w:t>
      </w:r>
      <w:r w:rsidRPr="004B0548">
        <w:rPr>
          <w:rStyle w:val="StyleUnderline"/>
        </w:rPr>
        <w:t>and will inevitably reduce the reserve</w:t>
      </w:r>
      <w:r w:rsidRPr="004B0548">
        <w:rPr>
          <w:rStyle w:val="Emphasis"/>
          <w:i/>
          <w:sz w:val="14"/>
        </w:rPr>
        <w:t xml:space="preserve"> life of finite resources</w:t>
      </w:r>
      <w:r w:rsidRPr="004B0548">
        <w:rPr>
          <w:sz w:val="14"/>
        </w:rPr>
        <w:t xml:space="preserve">. The </w:t>
      </w:r>
      <w:r w:rsidRPr="004B0548">
        <w:rPr>
          <w:rStyle w:val="StyleUnderline"/>
        </w:rPr>
        <w:t>competition for land between food and bio-fuels</w:t>
      </w:r>
      <w:r w:rsidRPr="004B0548">
        <w:rPr>
          <w:sz w:val="14"/>
        </w:rPr>
        <w:t xml:space="preserve"> clearly </w:t>
      </w:r>
      <w:r w:rsidRPr="004B0548">
        <w:rPr>
          <w:rStyle w:val="StyleUnderline"/>
        </w:rPr>
        <w:t>played a part in rising food prices</w:t>
      </w:r>
      <w:r w:rsidRPr="004B0548">
        <w:rPr>
          <w:sz w:val="14"/>
        </w:rPr>
        <w:t xml:space="preserve">. And </w:t>
      </w:r>
      <w:r w:rsidRPr="004B0548">
        <w:rPr>
          <w:rStyle w:val="StyleUnderline"/>
        </w:rPr>
        <w:t>these demands in their turn are intimately linked to accelerating environmental impacts: rising carbon emissions, declining biodiversity, rampant deforestation, collapsing fish stocks, declining water supplies and degraded soils.</w:t>
      </w:r>
      <w:r w:rsidRPr="004B0548">
        <w:rPr>
          <w:sz w:val="14"/>
        </w:rPr>
        <w:t xml:space="preserve"> The </w:t>
      </w:r>
      <w:r w:rsidRPr="004B0548">
        <w:rPr>
          <w:rStyle w:val="StyleUnderline"/>
        </w:rPr>
        <w:t>material and environmental impacts of growth were paramount in prompting this inquiry.</w:t>
      </w:r>
      <w:r w:rsidRPr="004B0548">
        <w:rPr>
          <w:sz w:val="14"/>
        </w:rPr>
        <w:t xml:space="preserve"> The economic crisis may appear to be unrelated; but it is not</w:t>
      </w:r>
      <w:r w:rsidRPr="004B0548">
        <w:rPr>
          <w:rStyle w:val="StyleUnderline"/>
        </w:rPr>
        <w:t xml:space="preserve">. The age of irresponsibility demonstrates a </w:t>
      </w:r>
      <w:r w:rsidRPr="004B0548">
        <w:rPr>
          <w:sz w:val="14"/>
        </w:rPr>
        <w:t xml:space="preserve">long-term </w:t>
      </w:r>
      <w:r w:rsidRPr="004B0548">
        <w:rPr>
          <w:rStyle w:val="StyleUnderline"/>
        </w:rPr>
        <w:t>blindness to the limitations of the material world</w:t>
      </w:r>
      <w:r w:rsidRPr="004B0548">
        <w:rPr>
          <w:i/>
          <w:sz w:val="14"/>
        </w:rPr>
        <w:t>.</w:t>
      </w:r>
      <w:r w:rsidRPr="004B0548">
        <w:rPr>
          <w:sz w:val="14"/>
        </w:rPr>
        <w:t xml:space="preserve"> This blindness is as </w:t>
      </w:r>
      <w:r w:rsidRPr="004B0548">
        <w:rPr>
          <w:rStyle w:val="StyleUnderline"/>
        </w:rPr>
        <w:t xml:space="preserve">evident </w:t>
      </w:r>
      <w:r w:rsidRPr="004B0548">
        <w:rPr>
          <w:sz w:val="14"/>
        </w:rPr>
        <w:t xml:space="preserve">in our inability to regulate financial markets as it is </w:t>
      </w:r>
      <w:r w:rsidRPr="004B0548">
        <w:rPr>
          <w:rStyle w:val="StyleUnderline"/>
        </w:rPr>
        <w:t>in our inability to protect natural resources and curtail ecological damage. Our ecological debts are as unstable as our financial debts</w:t>
      </w:r>
      <w:r w:rsidRPr="004B0548">
        <w:rPr>
          <w:i/>
          <w:sz w:val="14"/>
        </w:rPr>
        <w:t>.</w:t>
      </w:r>
      <w:r w:rsidRPr="004B0548">
        <w:rPr>
          <w:sz w:val="14"/>
        </w:rPr>
        <w:t xml:space="preserve"> </w:t>
      </w:r>
      <w:r w:rsidRPr="004B0548">
        <w:rPr>
          <w:rStyle w:val="StyleUnderline"/>
        </w:rPr>
        <w:t>Neither is properly accounted</w:t>
      </w:r>
      <w:r w:rsidRPr="004B0548">
        <w:rPr>
          <w:sz w:val="14"/>
        </w:rPr>
        <w:t xml:space="preserve"> for in the relentless pursuit of consumption growth. </w:t>
      </w:r>
      <w:r w:rsidRPr="004B0548">
        <w:rPr>
          <w:rStyle w:val="StyleUnderline"/>
        </w:rPr>
        <w:t>To protect economic growth we have been prepared to countenance</w:t>
      </w:r>
      <w:r w:rsidRPr="004B0548">
        <w:rPr>
          <w:sz w:val="14"/>
        </w:rPr>
        <w:t xml:space="preserve"> — and have even courted — unwieldy financial and </w:t>
      </w:r>
      <w:r w:rsidRPr="004B0548">
        <w:rPr>
          <w:rStyle w:val="StyleUnderline"/>
        </w:rPr>
        <w:t>ecological liabilities, believing that these arc necessary</w:t>
      </w:r>
      <w:r w:rsidRPr="004B0548">
        <w:rPr>
          <w:sz w:val="14"/>
        </w:rPr>
        <w:t xml:space="preserve"> to deliver security and keep us from collapse. But </w:t>
      </w:r>
      <w:r w:rsidRPr="004B0548">
        <w:rPr>
          <w:rStyle w:val="StyleUnderline"/>
        </w:rPr>
        <w:t>this was never sustainable in the long-term</w:t>
      </w:r>
      <w:r w:rsidRPr="004B0548">
        <w:rPr>
          <w:sz w:val="14"/>
        </w:rPr>
        <w:t xml:space="preserve">. The financial crisis has shown us that it isn't </w:t>
      </w:r>
      <w:r w:rsidRPr="004B0548">
        <w:rPr>
          <w:rStyle w:val="StyleUnderline"/>
        </w:rPr>
        <w:t>even sustainable in the short-term.</w:t>
      </w:r>
      <w:r w:rsidRPr="004B0548">
        <w:rPr>
          <w:sz w:val="14"/>
        </w:rPr>
        <w:t xml:space="preserve"> The truth is that we have failed to get our economics working sustainably even in financial terms. For this reason, </w:t>
      </w:r>
      <w:r w:rsidRPr="004B0548">
        <w:rPr>
          <w:rStyle w:val="StyleUnderline"/>
        </w:rPr>
        <w:t>responses</w:t>
      </w:r>
      <w:r w:rsidRPr="004B0548">
        <w:rPr>
          <w:sz w:val="14"/>
        </w:rPr>
        <w:t xml:space="preserve"> to the crisis </w:t>
      </w:r>
      <w:r w:rsidRPr="004B0548">
        <w:rPr>
          <w:rStyle w:val="StyleUnderline"/>
        </w:rPr>
        <w:t>which aim to restore the status quo arc deeply misguided and doomed to failure. Prosperity today means nothing if it undermines the conditions on which prosperity tomorrow depends</w:t>
      </w:r>
      <w:r w:rsidRPr="004B0548">
        <w:rPr>
          <w:sz w:val="14"/>
        </w:rPr>
        <w:t>. And the single biggest message from the financial meltdown of 2008 is that tomorrow is already here.</w:t>
      </w:r>
    </w:p>
    <w:p w14:paraId="2BF769B7" w14:textId="77777777" w:rsidR="00A803DF" w:rsidRPr="0008486E" w:rsidRDefault="00A803DF" w:rsidP="00A803DF">
      <w:pPr>
        <w:rPr>
          <w:b/>
          <w:sz w:val="18"/>
          <w:szCs w:val="18"/>
        </w:rPr>
      </w:pPr>
    </w:p>
    <w:p w14:paraId="4D9F54B1" w14:textId="77777777" w:rsidR="00A803DF" w:rsidRDefault="00A803DF" w:rsidP="00A803DF">
      <w:pPr>
        <w:pStyle w:val="Heading1"/>
      </w:pPr>
      <w:r>
        <w:t>AFFIRMATIVE</w:t>
      </w:r>
    </w:p>
    <w:p w14:paraId="16220411" w14:textId="6B6A4562" w:rsidR="00A803DF" w:rsidRDefault="00A803DF" w:rsidP="00A803DF">
      <w:pPr>
        <w:pStyle w:val="Heading3"/>
      </w:pPr>
      <w:r>
        <w:t>Alt</w:t>
      </w:r>
      <w:r w:rsidR="008A3806">
        <w:t>ernative</w:t>
      </w:r>
      <w:r>
        <w:t xml:space="preserve"> Fails</w:t>
      </w:r>
    </w:p>
    <w:p w14:paraId="66F4A6F4" w14:textId="77777777" w:rsidR="008A3806" w:rsidRDefault="008A3806" w:rsidP="008A3806"/>
    <w:p w14:paraId="4CD176B7" w14:textId="77777777" w:rsidR="008A3806" w:rsidRDefault="008A3806" w:rsidP="008A3806"/>
    <w:p w14:paraId="1AC4394D" w14:textId="487B8DF1" w:rsidR="008A3806" w:rsidRPr="008A3806" w:rsidRDefault="008A3806" w:rsidP="008A3806">
      <w:pPr>
        <w:pStyle w:val="Heading4"/>
      </w:pPr>
      <w:r>
        <w:t xml:space="preserve">Their critique is politically useless and has no mechanism to actualize change—it will be rejected by economic elites </w:t>
      </w:r>
    </w:p>
    <w:p w14:paraId="104EFAFC" w14:textId="26A2193B" w:rsidR="008A3806" w:rsidRDefault="008A3806" w:rsidP="008A3806">
      <w:r w:rsidRPr="008A3806">
        <w:rPr>
          <w:rStyle w:val="Strong"/>
        </w:rPr>
        <w:t>Venugopal 15</w:t>
      </w:r>
      <w:r>
        <w:t xml:space="preserve"> –</w:t>
      </w:r>
      <w:r w:rsidRPr="008A3806">
        <w:t xml:space="preserve"> </w:t>
      </w:r>
      <w:r w:rsidRPr="007E1F5F">
        <w:t>Assistant Professor in the Department of International Development at the London School of Economics</w:t>
      </w:r>
    </w:p>
    <w:p w14:paraId="672E9C54" w14:textId="4C329D83" w:rsidR="008A3806" w:rsidRDefault="008A3806" w:rsidP="008A3806">
      <w:r>
        <w:t xml:space="preserve">(Rajesh, </w:t>
      </w:r>
      <w:r>
        <w:t>“</w:t>
      </w:r>
      <w:r w:rsidRPr="007E1F5F">
        <w:t>Neoliberalism as concept</w:t>
      </w:r>
      <w:r>
        <w:t xml:space="preserve">,” </w:t>
      </w:r>
      <w:r w:rsidRPr="007E1F5F">
        <w:rPr>
          <w:i/>
        </w:rPr>
        <w:t>Economy and Society</w:t>
      </w:r>
      <w:r>
        <w:t>, Vol. 44,</w:t>
      </w:r>
      <w:r w:rsidRPr="007E1F5F">
        <w:t xml:space="preserve"> </w:t>
      </w:r>
      <w:r>
        <w:t xml:space="preserve">No. </w:t>
      </w:r>
      <w:r w:rsidRPr="007E1F5F">
        <w:t>2</w:t>
      </w:r>
      <w:r>
        <w:t xml:space="preserve">, </w:t>
      </w:r>
      <w:r w:rsidRPr="007E1F5F">
        <w:t>2015</w:t>
      </w:r>
      <w:r>
        <w:t>, p.</w:t>
      </w:r>
      <w:r w:rsidRPr="007E1F5F">
        <w:t xml:space="preserve"> 165-187</w:t>
      </w:r>
      <w:r>
        <w:t>.)</w:t>
      </w:r>
    </w:p>
    <w:p w14:paraId="40FF3FBB" w14:textId="77777777" w:rsidR="008A3806" w:rsidRPr="001648B8" w:rsidRDefault="008A3806" w:rsidP="008A3806">
      <w:pPr>
        <w:rPr>
          <w:sz w:val="16"/>
        </w:rPr>
      </w:pPr>
      <w:r w:rsidRPr="001648B8">
        <w:rPr>
          <w:sz w:val="16"/>
        </w:rPr>
        <w:t xml:space="preserve">Beyond conceptual proliferation and incoherence, there is an important third terminological feature of </w:t>
      </w:r>
      <w:r w:rsidRPr="00387B79">
        <w:rPr>
          <w:rStyle w:val="StyleUnderline"/>
        </w:rPr>
        <w:t>neoliberalism</w:t>
      </w:r>
      <w:r w:rsidRPr="001648B8">
        <w:rPr>
          <w:sz w:val="16"/>
        </w:rPr>
        <w:t xml:space="preserve"> that more clearly distinguishes it from the multitude of other stressed and stretched concepts that dot the social sciences: it </w:t>
      </w:r>
      <w:r w:rsidRPr="00387B79">
        <w:rPr>
          <w:rStyle w:val="StyleUnderline"/>
        </w:rPr>
        <w:t>dares not speak its own name. While there are many who give out</w:t>
      </w:r>
      <w:r w:rsidRPr="001648B8">
        <w:rPr>
          <w:sz w:val="16"/>
        </w:rPr>
        <w:t xml:space="preserve"> and are given </w:t>
      </w:r>
      <w:r w:rsidRPr="00387B79">
        <w:rPr>
          <w:rStyle w:val="StyleUnderline"/>
        </w:rPr>
        <w:t>the title of neoliberal, there are none who</w:t>
      </w:r>
      <w:r w:rsidRPr="001648B8">
        <w:rPr>
          <w:sz w:val="16"/>
        </w:rPr>
        <w:t xml:space="preserve"> will </w:t>
      </w:r>
      <w:r w:rsidRPr="00387B79">
        <w:rPr>
          <w:rStyle w:val="StyleUnderline"/>
        </w:rPr>
        <w:t>embrace this moniker of power</w:t>
      </w:r>
      <w:r w:rsidRPr="001648B8">
        <w:rPr>
          <w:sz w:val="16"/>
        </w:rPr>
        <w:t xml:space="preserve"> and call themselves as such. </w:t>
      </w:r>
      <w:r w:rsidRPr="00387B79">
        <w:rPr>
          <w:rStyle w:val="StyleUnderline"/>
        </w:rPr>
        <w:t xml:space="preserve">There is no contemporary body of knowledge that calls itself </w:t>
      </w:r>
      <w:r w:rsidRPr="001648B8">
        <w:rPr>
          <w:rStyle w:val="StyleUnderline"/>
        </w:rPr>
        <w:t>neoliberalism, no self-described neoliberal theorists that elaborate it, nor policy-makers</w:t>
      </w:r>
      <w:r w:rsidRPr="001648B8">
        <w:rPr>
          <w:sz w:val="16"/>
        </w:rPr>
        <w:t xml:space="preserve"> or practitioners </w:t>
      </w:r>
      <w:r w:rsidRPr="001648B8">
        <w:rPr>
          <w:rStyle w:val="StyleUnderline"/>
        </w:rPr>
        <w:t>that implement it. There are no</w:t>
      </w:r>
      <w:r w:rsidRPr="001648B8">
        <w:rPr>
          <w:sz w:val="16"/>
        </w:rPr>
        <w:t xml:space="preserve"> primers or advanced </w:t>
      </w:r>
      <w:r w:rsidRPr="001648B8">
        <w:rPr>
          <w:rStyle w:val="StyleUnderline"/>
        </w:rPr>
        <w:t>textbooks on the subject matter, no pedagogues, courses or students of neoliberalism, no policies or election manifestoes that promise to implement it</w:t>
      </w:r>
      <w:r w:rsidRPr="001648B8">
        <w:rPr>
          <w:sz w:val="16"/>
        </w:rPr>
        <w:t xml:space="preserve"> (</w:t>
      </w:r>
      <w:r w:rsidRPr="001648B8">
        <w:rPr>
          <w:rStyle w:val="StyleUnderline"/>
        </w:rPr>
        <w:t>although there are many that promise to dismantle it</w:t>
      </w:r>
      <w:r w:rsidRPr="001648B8">
        <w:rPr>
          <w:sz w:val="16"/>
        </w:rPr>
        <w:t xml:space="preserve">). Pedantic as it may seem, this is a point that warrants repetition if only because </w:t>
      </w:r>
      <w:r w:rsidRPr="001648B8">
        <w:rPr>
          <w:rStyle w:val="StyleUnderline"/>
        </w:rPr>
        <w:t xml:space="preserve">there is a considerable body of critical literature that deploys neoliberalism under the </w:t>
      </w:r>
      <w:r w:rsidRPr="001648B8">
        <w:rPr>
          <w:rStyle w:val="Emphasis"/>
        </w:rPr>
        <w:t>mistaken assumption</w:t>
      </w:r>
      <w:r w:rsidRPr="001648B8">
        <w:rPr>
          <w:rStyle w:val="StyleUnderline"/>
        </w:rPr>
        <w:t xml:space="preserve"> that, in doing so, it is being transported into the </w:t>
      </w:r>
      <w:r w:rsidRPr="001648B8">
        <w:rPr>
          <w:rStyle w:val="Emphasis"/>
        </w:rPr>
        <w:t>front-lines of hand-to-hand combat</w:t>
      </w:r>
      <w:r w:rsidRPr="001648B8">
        <w:rPr>
          <w:rStyle w:val="StyleUnderline"/>
        </w:rPr>
        <w:t xml:space="preserve"> with free-market economics</w:t>
      </w:r>
      <w:r w:rsidRPr="001648B8">
        <w:rPr>
          <w:sz w:val="16"/>
        </w:rPr>
        <w:t>.</w:t>
      </w:r>
    </w:p>
    <w:p w14:paraId="1B3CCCE4" w14:textId="77777777" w:rsidR="008A3806" w:rsidRPr="00D9470C" w:rsidRDefault="008A3806" w:rsidP="008A3806">
      <w:pPr>
        <w:rPr>
          <w:sz w:val="16"/>
        </w:rPr>
      </w:pPr>
      <w:r w:rsidRPr="00D9470C">
        <w:rPr>
          <w:sz w:val="16"/>
        </w:rPr>
        <w:t xml:space="preserve">Advocates of market deregulation, private-sector-led growth or any of the various shifting components that might be part of neoliberalism do not describe themselves or their policies as such. Instead, </w:t>
      </w:r>
      <w:r w:rsidRPr="00D9470C">
        <w:rPr>
          <w:rStyle w:val="StyleUnderline"/>
        </w:rPr>
        <w:t>neoliberalism is</w:t>
      </w:r>
      <w:r w:rsidRPr="00D9470C">
        <w:rPr>
          <w:sz w:val="16"/>
        </w:rPr>
        <w:t xml:space="preserve"> defined, </w:t>
      </w:r>
      <w:r w:rsidRPr="00D9470C">
        <w:rPr>
          <w:rStyle w:val="StyleUnderline"/>
        </w:rPr>
        <w:t>conceptualized and deployed exclusively by those who stand in</w:t>
      </w:r>
      <w:r w:rsidRPr="00D9470C">
        <w:rPr>
          <w:sz w:val="16"/>
        </w:rPr>
        <w:t xml:space="preserve"> evident </w:t>
      </w:r>
      <w:r w:rsidRPr="00D9470C">
        <w:rPr>
          <w:rStyle w:val="StyleUnderline"/>
        </w:rPr>
        <w:t>opposition to it</w:t>
      </w:r>
      <w:r w:rsidRPr="00D9470C">
        <w:rPr>
          <w:sz w:val="16"/>
        </w:rPr>
        <w:t xml:space="preserve">, such that the act of using the word has the twofold effect of identifying oneself as non-neoliberal, and of passing negative moral judgment over it. Consequently, </w:t>
      </w:r>
      <w:r w:rsidRPr="00D9470C">
        <w:rPr>
          <w:rStyle w:val="StyleUnderline"/>
        </w:rPr>
        <w:t>neoliberalism often features</w:t>
      </w:r>
      <w:r w:rsidRPr="00D9470C">
        <w:rPr>
          <w:sz w:val="16"/>
        </w:rPr>
        <w:t xml:space="preserve">, even in sober academic tracts, </w:t>
      </w:r>
      <w:r w:rsidRPr="00D9470C">
        <w:rPr>
          <w:rStyle w:val="StyleUnderline"/>
        </w:rPr>
        <w:t xml:space="preserve">in the rhetorical toolkit of </w:t>
      </w:r>
      <w:r w:rsidRPr="00D9470C">
        <w:rPr>
          <w:rStyle w:val="Emphasis"/>
        </w:rPr>
        <w:t>caricature and dismissal</w:t>
      </w:r>
      <w:r w:rsidRPr="00D9470C">
        <w:rPr>
          <w:rStyle w:val="StyleUnderline"/>
        </w:rPr>
        <w:t>, rather than of analysis and deliberation</w:t>
      </w:r>
      <w:r w:rsidRPr="00D9470C">
        <w:rPr>
          <w:sz w:val="16"/>
        </w:rPr>
        <w:t>.</w:t>
      </w:r>
    </w:p>
    <w:p w14:paraId="068D0625" w14:textId="77777777" w:rsidR="008A3806" w:rsidRPr="00D9470C" w:rsidRDefault="008A3806" w:rsidP="008A3806">
      <w:pPr>
        <w:rPr>
          <w:sz w:val="16"/>
        </w:rPr>
      </w:pPr>
      <w:r w:rsidRPr="00D9470C">
        <w:rPr>
          <w:sz w:val="16"/>
        </w:rPr>
        <w:t xml:space="preserve">Boas and Gans-Morse (2009, p. 152) find that the inversion in its usage from positive to negative arose during the Pinochet regime in Chile. Until then, Latin American debates over economic policy in the 1960s and 1970s used the term largely in the positive sense, often with reference to West Germany's Wirtschaftswunder, whereas it became steadily negative in the 1980s. Importantly, neoliberalism, which was always a marginal part of the vocabulary in mainstream academic economics, even before its negative association, has since disappeared almost entirely in that arena in parallel with its growing influence and usage in the rest of the social sciences. As a result, </w:t>
      </w:r>
      <w:r w:rsidRPr="00D9470C">
        <w:rPr>
          <w:rStyle w:val="StyleUnderline"/>
        </w:rPr>
        <w:t xml:space="preserve">the one-sided usage of neoliberalism extends not just to the way it is used only by self-consciously non-neoliberal critics, but also as a term </w:t>
      </w:r>
      <w:r w:rsidRPr="00D9470C">
        <w:rPr>
          <w:rStyle w:val="Emphasis"/>
        </w:rPr>
        <w:t>used only by non-economists</w:t>
      </w:r>
      <w:r w:rsidRPr="00D9470C">
        <w:rPr>
          <w:sz w:val="16"/>
        </w:rPr>
        <w:t xml:space="preserve">, and that, too, </w:t>
      </w:r>
      <w:r w:rsidRPr="00D9470C">
        <w:rPr>
          <w:rStyle w:val="StyleUnderline"/>
        </w:rPr>
        <w:t>when referring to</w:t>
      </w:r>
      <w:r w:rsidRPr="00D9470C">
        <w:rPr>
          <w:sz w:val="16"/>
        </w:rPr>
        <w:t xml:space="preserve"> economic phenomena and </w:t>
      </w:r>
      <w:r w:rsidRPr="00D9470C">
        <w:rPr>
          <w:rStyle w:val="StyleUnderline"/>
        </w:rPr>
        <w:t>economic forms of reasoning</w:t>
      </w:r>
      <w:r w:rsidRPr="00D9470C">
        <w:rPr>
          <w:sz w:val="16"/>
        </w:rPr>
        <w:t>.</w:t>
      </w:r>
    </w:p>
    <w:p w14:paraId="6B317F92" w14:textId="77777777" w:rsidR="008A3806" w:rsidRPr="00D9470C" w:rsidRDefault="008A3806" w:rsidP="008A3806">
      <w:pPr>
        <w:rPr>
          <w:sz w:val="16"/>
          <w:szCs w:val="16"/>
        </w:rPr>
      </w:pPr>
      <w:r w:rsidRPr="00D9470C">
        <w:rPr>
          <w:sz w:val="16"/>
          <w:szCs w:val="16"/>
        </w:rPr>
        <w:t>Indeed, the word neoliberalism is so utterly absent in modern economics that it is impossible to reconcile Ferguson's above definition of it as ‘macro-economic doctrine’ with the corpus of contemporary macro-economic theory at hand. For example, the word neoliberalism does not appear at all in any of the major macro-economic textbooks, including Mankiw's Principles of macroeconomics (2012), Blanchard's Macroeconomics (2012), Obstfeld and Rogoff's Foundations of international macroeconomics (1996), Krugman, Obstfeld and Melitz's International economics or Agénor and Montiel's Development macroeconomics (2008). Neither does it appear at all in a host of other widely read texts in the field, including Debraj Ray's Development economics (1998), Banerjee and Duflo's Poor economics (2011) or Barr's The economics of the welfare state (1993). Even the more unorthodox economists critical of market-based solutions, such as Paul Krugman or Joseph Stiglitz, find no need to use the concept. Neoliberalism is absent entirely from Krugman's End this depression now! and finds mention only once (in a footnote to the preface) in Stiglitz's The price of inequality: The avoidable causes and the invisible costs of inequality (2012).</w:t>
      </w:r>
    </w:p>
    <w:p w14:paraId="64F804D7" w14:textId="77777777" w:rsidR="008A3806" w:rsidRPr="00D9470C" w:rsidRDefault="008A3806" w:rsidP="008A3806">
      <w:pPr>
        <w:rPr>
          <w:sz w:val="16"/>
          <w:szCs w:val="16"/>
        </w:rPr>
      </w:pPr>
      <w:r w:rsidRPr="00D9470C">
        <w:rPr>
          <w:sz w:val="16"/>
          <w:szCs w:val="16"/>
        </w:rPr>
        <w:t>Moreover, neoliberalism has, since 1966, only ever appeared twice in the pages of The American Economic Review, on both occasions as fleeting mentions. It has not appeared at all in The Quarterly Journal of Economics since 1960, nor in Journal of Political Economy since 1956. It has never appeared in Journal of Development Economics at all. In comparison, in 2012, it appeared in 10 papers in The Journal of Development Studies, eight papers in World Development, 17 papers in Development and Change and 10 papers in Journal of International Development. 5</w:t>
      </w:r>
    </w:p>
    <w:p w14:paraId="19DE8F3D" w14:textId="77777777" w:rsidR="008A3806" w:rsidRPr="00D9470C" w:rsidRDefault="008A3806" w:rsidP="008A3806">
      <w:pPr>
        <w:rPr>
          <w:sz w:val="16"/>
        </w:rPr>
      </w:pPr>
      <w:r w:rsidRPr="00D9470C">
        <w:rPr>
          <w:rStyle w:val="StyleUnderline"/>
        </w:rPr>
        <w:t xml:space="preserve">What these strikingly different patterns of usage between economics and non-economics indicate is that, beyond dysfunctionality, neoliberalism signifies and reproduces the </w:t>
      </w:r>
      <w:r w:rsidRPr="00D9470C">
        <w:rPr>
          <w:rStyle w:val="Emphasis"/>
        </w:rPr>
        <w:t>mutual incomprehensibility</w:t>
      </w:r>
      <w:r w:rsidRPr="00D9470C">
        <w:rPr>
          <w:rStyle w:val="StyleUnderline"/>
        </w:rPr>
        <w:t xml:space="preserve"> and the </w:t>
      </w:r>
      <w:r w:rsidRPr="00D9470C">
        <w:rPr>
          <w:rStyle w:val="Emphasis"/>
        </w:rPr>
        <w:t>deep cognitive divide</w:t>
      </w:r>
      <w:r w:rsidRPr="00D9470C">
        <w:rPr>
          <w:rStyle w:val="StyleUnderline"/>
        </w:rPr>
        <w:t xml:space="preserve"> between these two domain</w:t>
      </w:r>
      <w:r w:rsidRPr="00D9470C">
        <w:rPr>
          <w:sz w:val="16"/>
        </w:rPr>
        <w:t xml:space="preserve">s (Jackson, 2013; Milonakis &amp; Fine, 2013). Ha-Joon </w:t>
      </w:r>
      <w:r w:rsidRPr="00D9470C">
        <w:rPr>
          <w:rStyle w:val="StyleUnderline"/>
        </w:rPr>
        <w:t xml:space="preserve">Chang notes that ‘critics of neoliberalism are routinely dismissed as </w:t>
      </w:r>
      <w:r w:rsidRPr="00D9470C">
        <w:rPr>
          <w:rStyle w:val="Emphasis"/>
        </w:rPr>
        <w:t>“economically illiterate”</w:t>
      </w:r>
      <w:r w:rsidRPr="00D9470C">
        <w:rPr>
          <w:rStyle w:val="StyleUnderline"/>
        </w:rPr>
        <w:t>’</w:t>
      </w:r>
      <w:r w:rsidRPr="00D9470C">
        <w:rPr>
          <w:sz w:val="16"/>
        </w:rPr>
        <w:t xml:space="preserve"> (Chang, 2003, pp. 42–43). Indeed, </w:t>
      </w:r>
      <w:r w:rsidRPr="00D9470C">
        <w:rPr>
          <w:rStyle w:val="StyleUnderline"/>
        </w:rPr>
        <w:t>for the rest of the social sciences, economics is an entirely alien discipline that is found to be intellectually vapid on the one hand, but also</w:t>
      </w:r>
      <w:r w:rsidRPr="00D9470C">
        <w:rPr>
          <w:sz w:val="16"/>
        </w:rPr>
        <w:t xml:space="preserve"> inscrutable and </w:t>
      </w:r>
      <w:r w:rsidRPr="00D9470C">
        <w:rPr>
          <w:rStyle w:val="StyleUnderline"/>
        </w:rPr>
        <w:t>impenetrable due to the mathematical sophistication of its theory and empirics</w:t>
      </w:r>
      <w:r w:rsidRPr="00D9470C">
        <w:rPr>
          <w:sz w:val="16"/>
        </w:rPr>
        <w:t>.</w:t>
      </w:r>
    </w:p>
    <w:p w14:paraId="0A29D68E" w14:textId="77777777" w:rsidR="008A3806" w:rsidRPr="00D9470C" w:rsidRDefault="008A3806" w:rsidP="008A3806">
      <w:pPr>
        <w:rPr>
          <w:sz w:val="16"/>
        </w:rPr>
      </w:pPr>
      <w:r w:rsidRPr="00D9470C">
        <w:rPr>
          <w:rStyle w:val="StyleUnderline"/>
        </w:rPr>
        <w:t>Neoliberalism purports to provide a lens through which this mysterious</w:t>
      </w:r>
      <w:r w:rsidRPr="00D9470C">
        <w:rPr>
          <w:sz w:val="16"/>
          <w:szCs w:val="16"/>
        </w:rPr>
        <w:t xml:space="preserve"> and hostile </w:t>
      </w:r>
      <w:r w:rsidRPr="00D9470C">
        <w:rPr>
          <w:rStyle w:val="StyleUnderline"/>
        </w:rPr>
        <w:t>terrain can be</w:t>
      </w:r>
      <w:r w:rsidRPr="00D9470C">
        <w:rPr>
          <w:sz w:val="16"/>
          <w:szCs w:val="16"/>
        </w:rPr>
        <w:t xml:space="preserve"> surveyed, </w:t>
      </w:r>
      <w:r w:rsidRPr="00D9470C">
        <w:rPr>
          <w:rStyle w:val="StyleUnderline"/>
        </w:rPr>
        <w:t>simplified, labelled and rendered understandable from a safe distance. Economic theory can thus be vicariously critiqued and dismissed without one having to encounter it, much less understand it</w:t>
      </w:r>
      <w:r w:rsidRPr="00D9470C">
        <w:rPr>
          <w:sz w:val="16"/>
        </w:rPr>
        <w:t xml:space="preserve">. Not unsurprisingly, </w:t>
      </w:r>
      <w:r w:rsidRPr="00D9470C">
        <w:rPr>
          <w:rStyle w:val="StyleUnderline"/>
        </w:rPr>
        <w:t>what emerges</w:t>
      </w:r>
      <w:r w:rsidRPr="00D9470C">
        <w:rPr>
          <w:sz w:val="16"/>
        </w:rPr>
        <w:t xml:space="preserve"> as a result </w:t>
      </w:r>
      <w:r w:rsidRPr="00D9470C">
        <w:rPr>
          <w:rStyle w:val="StyleUnderline"/>
        </w:rPr>
        <w:t xml:space="preserve">is </w:t>
      </w:r>
      <w:r w:rsidRPr="00D9470C">
        <w:rPr>
          <w:rStyle w:val="Emphasis"/>
        </w:rPr>
        <w:t>inadequate</w:t>
      </w:r>
      <w:r w:rsidRPr="00D9470C">
        <w:rPr>
          <w:rStyle w:val="StyleUnderline"/>
        </w:rPr>
        <w:t xml:space="preserve"> and often bears the character of dispatches from trench warfare, in which sketchy and vague outlines of enemy activity are reported from across a foggy</w:t>
      </w:r>
      <w:r w:rsidRPr="00D9470C">
        <w:rPr>
          <w:sz w:val="16"/>
        </w:rPr>
        <w:t xml:space="preserve"> and impassable no-man's </w:t>
      </w:r>
      <w:r w:rsidRPr="00D9470C">
        <w:rPr>
          <w:rStyle w:val="StyleUnderline"/>
        </w:rPr>
        <w:t>land</w:t>
      </w:r>
      <w:r w:rsidRPr="00D9470C">
        <w:rPr>
          <w:sz w:val="16"/>
        </w:rPr>
        <w:t>.</w:t>
      </w:r>
    </w:p>
    <w:p w14:paraId="0218AC54" w14:textId="77777777" w:rsidR="008A3806" w:rsidRPr="00D9470C" w:rsidRDefault="008A3806" w:rsidP="008A3806">
      <w:pPr>
        <w:rPr>
          <w:sz w:val="16"/>
        </w:rPr>
      </w:pPr>
      <w:r w:rsidRPr="00D9470C">
        <w:rPr>
          <w:sz w:val="16"/>
        </w:rPr>
        <w:t xml:space="preserve">For example, David Harvey's history of neoliberalism, a standard and widely quoted primer on the subject, makes frequent references to and locks horns with a body of knowledge it calls neoliberal theory. Leaving aside the shifting amalgam of idiosyncratic postulates that Harvey describes as constitutive of and flowing from it, the book contains no reference to any contemporary academic work of what it considers to be </w:t>
      </w:r>
      <w:r w:rsidRPr="00D9470C">
        <w:rPr>
          <w:rStyle w:val="StyleUnderline"/>
        </w:rPr>
        <w:t>neoliberal theory</w:t>
      </w:r>
      <w:r w:rsidRPr="00D9470C">
        <w:rPr>
          <w:sz w:val="16"/>
        </w:rPr>
        <w:t xml:space="preserve">. 6 This is of course not surprising because there is for all practical purposes no such thing: it </w:t>
      </w:r>
      <w:r w:rsidRPr="00D9470C">
        <w:rPr>
          <w:rStyle w:val="StyleUnderline"/>
        </w:rPr>
        <w:t>is an artifice willed into existence not by its theorists but by its critics and can as such be cut to shape to fit whichever conceptual variant serves their purpose</w:t>
      </w:r>
      <w:r w:rsidRPr="00D9470C">
        <w:rPr>
          <w:sz w:val="16"/>
        </w:rPr>
        <w:t>.</w:t>
      </w:r>
    </w:p>
    <w:p w14:paraId="52B5BD46" w14:textId="77777777" w:rsidR="008A3806" w:rsidRPr="008A3806" w:rsidRDefault="008A3806" w:rsidP="008A3806"/>
    <w:p w14:paraId="3202C4D0" w14:textId="2FE8D503" w:rsidR="00A803DF" w:rsidRPr="009D5168" w:rsidRDefault="00C63CFD" w:rsidP="00A803DF">
      <w:pPr>
        <w:pStyle w:val="Heading4"/>
        <w:rPr>
          <w:rFonts w:asciiTheme="majorHAnsi" w:hAnsiTheme="majorHAnsi"/>
        </w:rPr>
      </w:pPr>
      <w:r>
        <w:rPr>
          <w:rFonts w:asciiTheme="majorHAnsi" w:hAnsiTheme="majorHAnsi"/>
        </w:rPr>
        <w:t>Attempts</w:t>
      </w:r>
      <w:r w:rsidR="00A803DF" w:rsidRPr="009D5168">
        <w:rPr>
          <w:rFonts w:asciiTheme="majorHAnsi" w:hAnsiTheme="majorHAnsi"/>
        </w:rPr>
        <w:t xml:space="preserve"> to move away from</w:t>
      </w:r>
      <w:r>
        <w:rPr>
          <w:rFonts w:asciiTheme="majorHAnsi" w:hAnsiTheme="majorHAnsi"/>
        </w:rPr>
        <w:t xml:space="preserve"> global</w:t>
      </w:r>
      <w:r w:rsidR="00A803DF" w:rsidRPr="009D5168">
        <w:rPr>
          <w:rFonts w:asciiTheme="majorHAnsi" w:hAnsiTheme="majorHAnsi"/>
        </w:rPr>
        <w:t xml:space="preserve"> competition causes economic insecurity</w:t>
      </w:r>
      <w:r>
        <w:rPr>
          <w:rFonts w:asciiTheme="majorHAnsi" w:hAnsiTheme="majorHAnsi"/>
        </w:rPr>
        <w:t>—that causes war</w:t>
      </w:r>
      <w:r w:rsidR="00A803DF" w:rsidRPr="009D5168">
        <w:rPr>
          <w:rFonts w:asciiTheme="majorHAnsi" w:hAnsiTheme="majorHAnsi"/>
        </w:rPr>
        <w:t xml:space="preserve"> </w:t>
      </w:r>
    </w:p>
    <w:p w14:paraId="2F4521BA" w14:textId="77777777" w:rsidR="00A803DF" w:rsidRPr="009D5168" w:rsidRDefault="00A803DF" w:rsidP="00A803DF">
      <w:pPr>
        <w:rPr>
          <w:rFonts w:asciiTheme="majorHAnsi" w:hAnsiTheme="majorHAnsi"/>
          <w:sz w:val="20"/>
          <w:szCs w:val="20"/>
        </w:rPr>
      </w:pPr>
      <w:r w:rsidRPr="009D5168">
        <w:rPr>
          <w:rStyle w:val="Style13ptBold"/>
          <w:rFonts w:asciiTheme="majorHAnsi" w:hAnsiTheme="majorHAnsi"/>
        </w:rPr>
        <w:t>Gubrud 97</w:t>
      </w:r>
      <w:r w:rsidRPr="009D5168">
        <w:rPr>
          <w:rFonts w:asciiTheme="majorHAnsi" w:hAnsiTheme="majorHAnsi"/>
          <w:b/>
        </w:rPr>
        <w:t>—(</w:t>
      </w:r>
      <w:r w:rsidRPr="009D5168">
        <w:rPr>
          <w:rFonts w:asciiTheme="majorHAnsi" w:hAnsiTheme="majorHAnsi"/>
          <w:sz w:val="20"/>
          <w:szCs w:val="20"/>
        </w:rPr>
        <w:t xml:space="preserve">Mark Avrum @ the Center for Superconductivity Research, </w:t>
      </w:r>
      <w:r w:rsidRPr="009D5168">
        <w:rPr>
          <w:rFonts w:asciiTheme="majorHAnsi" w:hAnsiTheme="majorHAnsi"/>
        </w:rPr>
        <w:t>19</w:t>
      </w:r>
      <w:r w:rsidRPr="009D5168">
        <w:rPr>
          <w:rFonts w:asciiTheme="majorHAnsi" w:hAnsiTheme="majorHAnsi"/>
          <w:b/>
        </w:rPr>
        <w:t>97</w:t>
      </w:r>
      <w:r w:rsidRPr="009D5168">
        <w:rPr>
          <w:rFonts w:asciiTheme="majorHAnsi" w:hAnsiTheme="majorHAnsi"/>
          <w:sz w:val="20"/>
          <w:szCs w:val="20"/>
        </w:rPr>
        <w:t>, “Nanotechnology and International Security”, a/online)</w:t>
      </w:r>
    </w:p>
    <w:p w14:paraId="0A2B9EF6" w14:textId="77777777" w:rsidR="00A803DF" w:rsidRPr="009D5168" w:rsidRDefault="00A803DF" w:rsidP="00A803DF">
      <w:pPr>
        <w:rPr>
          <w:rFonts w:asciiTheme="majorHAnsi" w:hAnsiTheme="majorHAnsi"/>
          <w:sz w:val="14"/>
        </w:rPr>
      </w:pPr>
      <w:r w:rsidRPr="009D5168">
        <w:rPr>
          <w:rFonts w:asciiTheme="majorHAnsi" w:hAnsiTheme="majorHAnsi"/>
          <w:sz w:val="14"/>
        </w:rPr>
        <w:t xml:space="preserve">With molecular manufacturing, international trade in both raw materials and finished goods can be replaced by decentralized production for local consumption, using locally available materials. The decline of international trade will undermine a powerful source of common interest. Further, artificial intelligence will displace skilled as well as unskilled labor. A world system based on wage labor, transnational capitalism and global markets will necessarily give way. We imagine that a golden age is possible, but we don’t know how to organize one. </w:t>
      </w:r>
      <w:r w:rsidRPr="009D5168">
        <w:rPr>
          <w:rFonts w:asciiTheme="majorHAnsi" w:hAnsiTheme="majorHAnsi"/>
          <w:u w:val="single"/>
        </w:rPr>
        <w:t>As global capitalism retreats, it will leave behind a world dominated by politics, and possibly feudal concentrations of wealth and power</w:t>
      </w:r>
      <w:r w:rsidRPr="009D5168">
        <w:rPr>
          <w:rFonts w:asciiTheme="majorHAnsi" w:hAnsiTheme="majorHAnsi"/>
          <w:sz w:val="14"/>
        </w:rPr>
        <w:t xml:space="preserve">. </w:t>
      </w:r>
      <w:r w:rsidRPr="009D5168">
        <w:rPr>
          <w:rFonts w:asciiTheme="majorHAnsi" w:hAnsiTheme="majorHAnsi"/>
          <w:u w:val="single"/>
        </w:rPr>
        <w:t>Economic insecurity</w:t>
      </w:r>
      <w:r w:rsidRPr="009D5168">
        <w:rPr>
          <w:rFonts w:asciiTheme="majorHAnsi" w:hAnsiTheme="majorHAnsi"/>
          <w:sz w:val="14"/>
        </w:rPr>
        <w:t xml:space="preserve">, and fears for the material and moral future of humynkind </w:t>
      </w:r>
      <w:r w:rsidRPr="009D5168">
        <w:rPr>
          <w:rFonts w:asciiTheme="majorHAnsi" w:hAnsiTheme="majorHAnsi"/>
          <w:u w:val="single"/>
        </w:rPr>
        <w:t>may lead to the rise of demagogic</w:t>
      </w:r>
      <w:r w:rsidRPr="009D5168">
        <w:rPr>
          <w:rFonts w:asciiTheme="majorHAnsi" w:hAnsiTheme="majorHAnsi"/>
          <w:sz w:val="14"/>
        </w:rPr>
        <w:t xml:space="preserve"> and intemperate </w:t>
      </w:r>
      <w:r w:rsidRPr="009D5168">
        <w:rPr>
          <w:rFonts w:asciiTheme="majorHAnsi" w:hAnsiTheme="majorHAnsi"/>
          <w:u w:val="single"/>
        </w:rPr>
        <w:t>national leaders</w:t>
      </w:r>
      <w:r w:rsidRPr="009D5168">
        <w:rPr>
          <w:rFonts w:asciiTheme="majorHAnsi" w:hAnsiTheme="majorHAnsi"/>
          <w:sz w:val="14"/>
        </w:rPr>
        <w:t xml:space="preserve">. With almost two hundred sovereign nations, each struggling to create </w:t>
      </w:r>
      <w:r w:rsidRPr="009D5168">
        <w:rPr>
          <w:rFonts w:asciiTheme="majorHAnsi" w:hAnsiTheme="majorHAnsi"/>
          <w:u w:val="single"/>
        </w:rPr>
        <w:t>a new economic</w:t>
      </w:r>
      <w:r w:rsidRPr="009D5168">
        <w:rPr>
          <w:rFonts w:asciiTheme="majorHAnsi" w:hAnsiTheme="majorHAnsi"/>
          <w:sz w:val="14"/>
        </w:rPr>
        <w:t xml:space="preserve"> and social order, </w:t>
      </w:r>
      <w:r w:rsidRPr="009D5168">
        <w:rPr>
          <w:rFonts w:asciiTheme="majorHAnsi" w:hAnsiTheme="majorHAnsi"/>
          <w:u w:val="single"/>
        </w:rPr>
        <w:t>perhaps</w:t>
      </w:r>
      <w:r w:rsidRPr="009D5168">
        <w:rPr>
          <w:rFonts w:asciiTheme="majorHAnsi" w:hAnsiTheme="majorHAnsi"/>
          <w:sz w:val="14"/>
        </w:rPr>
        <w:t xml:space="preserve"> </w:t>
      </w:r>
      <w:r w:rsidRPr="009D5168">
        <w:rPr>
          <w:rFonts w:asciiTheme="majorHAnsi" w:hAnsiTheme="majorHAnsi"/>
          <w:u w:val="single"/>
        </w:rPr>
        <w:t>the most predictable outcome is chaos</w:t>
      </w:r>
      <w:r w:rsidRPr="009D5168">
        <w:rPr>
          <w:rFonts w:asciiTheme="majorHAnsi" w:hAnsiTheme="majorHAnsi"/>
          <w:sz w:val="14"/>
        </w:rPr>
        <w:t xml:space="preserve">: </w:t>
      </w:r>
      <w:r w:rsidRPr="009D5168">
        <w:rPr>
          <w:rFonts w:asciiTheme="majorHAnsi" w:hAnsiTheme="majorHAnsi"/>
          <w:u w:val="single"/>
        </w:rPr>
        <w:t>shifting alignments, displaced populations, power struggles, ethnic conflicts inflamed by demagogues,</w:t>
      </w:r>
      <w:r w:rsidRPr="009D5168">
        <w:rPr>
          <w:rFonts w:asciiTheme="majorHAnsi" w:hAnsiTheme="majorHAnsi"/>
          <w:sz w:val="14"/>
        </w:rPr>
        <w:t xml:space="preserve"> class conflicts, land disputes, etc. Small and </w:t>
      </w:r>
      <w:r w:rsidRPr="009D5168">
        <w:rPr>
          <w:rFonts w:asciiTheme="majorHAnsi" w:hAnsiTheme="majorHAnsi"/>
          <w:u w:val="single"/>
        </w:rPr>
        <w:t>underdeveloped nations will be more than ever dependent on the major powers for access to technology, and more than ever vulnerable to sophisticated forms of control or subversion, or to outright domination</w:t>
      </w:r>
      <w:r w:rsidRPr="009D5168">
        <w:rPr>
          <w:rFonts w:asciiTheme="majorHAnsi" w:hAnsiTheme="majorHAnsi"/>
          <w:sz w:val="14"/>
        </w:rPr>
        <w:t>. Competition among the leading technological powers for the political loyalty of clients might imply reversion to some form of nationalistic imperialism.</w:t>
      </w:r>
    </w:p>
    <w:p w14:paraId="371CC6C6" w14:textId="77D0AFE7" w:rsidR="00DE52F1" w:rsidRDefault="00DE52F1" w:rsidP="00A803DF">
      <w:pPr>
        <w:pStyle w:val="Heading3"/>
      </w:pPr>
      <w:r>
        <w:t>Alternative Fails – Specificity Key</w:t>
      </w:r>
    </w:p>
    <w:p w14:paraId="06655092" w14:textId="77777777" w:rsidR="00DE52F1" w:rsidRDefault="00DE52F1" w:rsidP="00DE52F1"/>
    <w:p w14:paraId="7D80CE52" w14:textId="7AAB2B80" w:rsidR="00DE52F1" w:rsidRPr="00DE52F1" w:rsidRDefault="00DE52F1" w:rsidP="00DE52F1">
      <w:pPr>
        <w:pStyle w:val="Heading4"/>
      </w:pPr>
      <w:r>
        <w:t>The alternative cannot solve without a specific mechanism—feasibility and desirability are prerequisites to any serious critique</w:t>
      </w:r>
      <w:bookmarkStart w:id="1" w:name="_GoBack"/>
      <w:bookmarkEnd w:id="1"/>
    </w:p>
    <w:p w14:paraId="62686E55" w14:textId="67ECAB9F" w:rsidR="00DE52F1" w:rsidRDefault="00DE52F1" w:rsidP="00DE52F1">
      <w:r>
        <w:t xml:space="preserve">Andrew </w:t>
      </w:r>
      <w:r w:rsidRPr="00A213C0">
        <w:rPr>
          <w:rStyle w:val="Style13ptBold"/>
        </w:rPr>
        <w:t>SAYER</w:t>
      </w:r>
      <w:r>
        <w:rPr>
          <w:rStyle w:val="Style13ptBold"/>
        </w:rPr>
        <w:t xml:space="preserve"> 95</w:t>
      </w:r>
      <w:r>
        <w:t>, Reader in Social Theory and Political Economy at Lancaster University [</w:t>
      </w:r>
      <w:r w:rsidRPr="00A213C0">
        <w:rPr>
          <w:i/>
        </w:rPr>
        <w:t>Radical Political Economy: A Critique</w:t>
      </w:r>
      <w:r>
        <w:t>, 1995, p. 33-34]</w:t>
      </w:r>
    </w:p>
    <w:p w14:paraId="5B5D8D77" w14:textId="77777777" w:rsidR="00DE52F1" w:rsidRPr="001E05BD" w:rsidRDefault="00DE52F1" w:rsidP="00DE52F1">
      <w:pPr>
        <w:rPr>
          <w:sz w:val="16"/>
        </w:rPr>
      </w:pPr>
      <w:r w:rsidRPr="001E05BD">
        <w:rPr>
          <w:rStyle w:val="StyleUnderline"/>
        </w:rPr>
        <w:t>Any criticism presupposes the possibility of a better way of life</w:t>
      </w:r>
      <w:r w:rsidRPr="001E05BD">
        <w:rPr>
          <w:sz w:val="16"/>
        </w:rPr>
        <w:t xml:space="preserve">; to expose something as illusory or contradictory is to imply the possibility and desirability of a life without those illusions and contradictions. This much has been established by critical theorists such as Habermas and Apel. Yet the notion that critique implies a quest for the good is a highly abstract one. </w:t>
      </w:r>
      <w:r w:rsidRPr="001E05BD">
        <w:rPr>
          <w:rStyle w:val="StyleUnderline"/>
        </w:rPr>
        <w:t>Up to a point, particular critiques do imply something</w:t>
      </w:r>
      <w:r w:rsidRPr="001E05BD">
        <w:rPr>
          <w:sz w:val="16"/>
        </w:rPr>
        <w:t xml:space="preserve"> a little </w:t>
      </w:r>
      <w:r w:rsidRPr="001E05BD">
        <w:rPr>
          <w:rStyle w:val="StyleUnderline"/>
        </w:rPr>
        <w:t>more specific than</w:t>
      </w:r>
      <w:r w:rsidRPr="001E05BD">
        <w:rPr>
          <w:sz w:val="16"/>
        </w:rPr>
        <w:t xml:space="preserve"> the standpoint of </w:t>
      </w:r>
      <w:r w:rsidRPr="001E05BD">
        <w:rPr>
          <w:rStyle w:val="StyleUnderline"/>
        </w:rPr>
        <w:t>a better life</w:t>
      </w:r>
      <w:r w:rsidRPr="001E05BD">
        <w:rPr>
          <w:sz w:val="16"/>
        </w:rPr>
        <w:t xml:space="preserve">. The </w:t>
      </w:r>
      <w:r w:rsidRPr="001E05BD">
        <w:rPr>
          <w:rStyle w:val="StyleUnderline"/>
        </w:rPr>
        <w:t>critique of capitalism's</w:t>
      </w:r>
      <w:r w:rsidRPr="001E05BD">
        <w:rPr>
          <w:sz w:val="16"/>
        </w:rPr>
        <w:t xml:space="preserve"> anarchic and uneven </w:t>
      </w:r>
      <w:r w:rsidRPr="001E05BD">
        <w:rPr>
          <w:rStyle w:val="StyleUnderline"/>
        </w:rPr>
        <w:t>development implies a critical standpoint or contrast space of an imagined society with</w:t>
      </w:r>
      <w:r w:rsidRPr="001E05BD">
        <w:rPr>
          <w:sz w:val="16"/>
        </w:rPr>
        <w:t xml:space="preserve"> a rationally ordered and </w:t>
      </w:r>
      <w:r w:rsidRPr="001E05BD">
        <w:rPr>
          <w:rStyle w:val="StyleUnderline"/>
        </w:rPr>
        <w:t>even</w:t>
      </w:r>
      <w:r w:rsidRPr="001E05BD">
        <w:rPr>
          <w:sz w:val="16"/>
        </w:rPr>
        <w:t xml:space="preserve"> process of </w:t>
      </w:r>
      <w:r w:rsidRPr="001E05BD">
        <w:rPr>
          <w:rStyle w:val="StyleUnderline"/>
        </w:rPr>
        <w:t>development. The critique of class points to the desirability of a classless society</w:t>
      </w:r>
      <w:r w:rsidRPr="001E05BD">
        <w:rPr>
          <w:sz w:val="16"/>
        </w:rPr>
        <w:t xml:space="preserve">. Naturally, society would be better if its illusions, conflicts and contradictions were reduced, but </w:t>
      </w:r>
      <w:r w:rsidRPr="001E05BD">
        <w:rPr>
          <w:rStyle w:val="StyleUnderline"/>
        </w:rPr>
        <w:t>we</w:t>
      </w:r>
      <w:r w:rsidRPr="001E05BD">
        <w:rPr>
          <w:sz w:val="16"/>
        </w:rPr>
        <w:t xml:space="preserve"> naturally </w:t>
      </w:r>
      <w:r w:rsidRPr="001E05BD">
        <w:rPr>
          <w:rStyle w:val="StyleUnderline"/>
        </w:rPr>
        <w:t xml:space="preserve">want to know </w:t>
      </w:r>
      <w:r w:rsidRPr="001E05BD">
        <w:rPr>
          <w:rStyle w:val="Emphasis"/>
        </w:rPr>
        <w:t>how</w:t>
      </w:r>
      <w:r w:rsidRPr="001E05BD">
        <w:rPr>
          <w:rStyle w:val="StyleUnderline"/>
        </w:rPr>
        <w:t xml:space="preserve"> this could be achieved</w:t>
      </w:r>
      <w:r w:rsidRPr="001E05BD">
        <w:rPr>
          <w:sz w:val="16"/>
        </w:rPr>
        <w:t xml:space="preserve">. The </w:t>
      </w:r>
      <w:r w:rsidRPr="001E05BD">
        <w:rPr>
          <w:rStyle w:val="StyleUnderline"/>
        </w:rPr>
        <w:t>desirability</w:t>
      </w:r>
      <w:r w:rsidRPr="001E05BD">
        <w:rPr>
          <w:sz w:val="16"/>
        </w:rPr>
        <w:t xml:space="preserve"> of a life without contradictions or illusions </w:t>
      </w:r>
      <w:r w:rsidRPr="001E05BD">
        <w:rPr>
          <w:rStyle w:val="StyleUnderline"/>
        </w:rPr>
        <w:t>does not make it feasible</w:t>
      </w:r>
      <w:r w:rsidRPr="001E05BD">
        <w:rPr>
          <w:sz w:val="16"/>
        </w:rPr>
        <w:t>.</w:t>
      </w:r>
    </w:p>
    <w:p w14:paraId="2F08FF39" w14:textId="77777777" w:rsidR="00DE52F1" w:rsidRPr="001E05BD" w:rsidRDefault="00DE52F1" w:rsidP="00DE52F1">
      <w:pPr>
        <w:rPr>
          <w:sz w:val="16"/>
        </w:rPr>
      </w:pPr>
      <w:r w:rsidRPr="001E05BD">
        <w:rPr>
          <w:sz w:val="16"/>
        </w:rPr>
        <w:t xml:space="preserve">Critical social science does not merely identify illusions, irrationality or contradictions but attempts to provide explanations of their sources, locating the 'unwanted determinations' of behaviour, as Bhaskar (1989) puts it. </w:t>
      </w:r>
      <w:r w:rsidRPr="001E05BD">
        <w:rPr>
          <w:rStyle w:val="StyleUnderline"/>
        </w:rPr>
        <w:t>It would be strange</w:t>
      </w:r>
      <w:r w:rsidRPr="001E05BD">
        <w:rPr>
          <w:sz w:val="16"/>
        </w:rPr>
        <w:t xml:space="preserve">, to say the least, </w:t>
      </w:r>
      <w:r w:rsidRPr="001E05BD">
        <w:rPr>
          <w:rStyle w:val="StyleUnderline"/>
        </w:rPr>
        <w:t>if an analysis of the causes of</w:t>
      </w:r>
      <w:r w:rsidRPr="001E05BD">
        <w:rPr>
          <w:sz w:val="16"/>
        </w:rPr>
        <w:t xml:space="preserve"> problems such as </w:t>
      </w:r>
      <w:r w:rsidRPr="001E05BD">
        <w:rPr>
          <w:rStyle w:val="StyleUnderline"/>
        </w:rPr>
        <w:t xml:space="preserve">hunger and exploitation were unable to indicate anything about alternatives which would eliminate them. If a critical theory </w:t>
      </w:r>
      <w:r w:rsidRPr="001E05BD">
        <w:rPr>
          <w:rStyle w:val="Emphasis"/>
        </w:rPr>
        <w:t>cannot begin</w:t>
      </w:r>
      <w:r w:rsidRPr="001E05BD">
        <w:rPr>
          <w:rStyle w:val="StyleUnderline"/>
        </w:rPr>
        <w:t xml:space="preserve"> to indicate how to eliminate problems we must</w:t>
      </w:r>
      <w:r w:rsidRPr="001E05BD">
        <w:rPr>
          <w:sz w:val="16"/>
        </w:rPr>
        <w:t xml:space="preserve"> inevitably </w:t>
      </w:r>
      <w:r w:rsidRPr="001E05BD">
        <w:rPr>
          <w:rStyle w:val="StyleUnderline"/>
        </w:rPr>
        <w:t>be suspicious of its claims to have identified their causes. If the alternative</w:t>
      </w:r>
      <w:r w:rsidRPr="001E05BD">
        <w:rPr>
          <w:sz w:val="16"/>
        </w:rPr>
        <w:t xml:space="preserve"> implied by a critical standpoint </w:t>
      </w:r>
      <w:r w:rsidRPr="001E05BD">
        <w:rPr>
          <w:rStyle w:val="StyleUnderline"/>
        </w:rPr>
        <w:t xml:space="preserve">is </w:t>
      </w:r>
      <w:r w:rsidRPr="001E05BD">
        <w:rPr>
          <w:rStyle w:val="Emphasis"/>
        </w:rPr>
        <w:t>not feasible</w:t>
      </w:r>
      <w:r w:rsidRPr="001E05BD">
        <w:rPr>
          <w:rStyle w:val="StyleUnderline"/>
        </w:rPr>
        <w:t>, then any critique made from that standpoint is</w:t>
      </w:r>
      <w:r w:rsidRPr="001E05BD">
        <w:rPr>
          <w:sz w:val="16"/>
        </w:rPr>
        <w:t xml:space="preserve"> thereby </w:t>
      </w:r>
      <w:r w:rsidRPr="001E05BD">
        <w:rPr>
          <w:rStyle w:val="Emphasis"/>
        </w:rPr>
        <w:t>seriously weakened</w:t>
      </w:r>
      <w:r w:rsidRPr="001E05BD">
        <w:rPr>
          <w:sz w:val="16"/>
        </w:rPr>
        <w:t xml:space="preserve">. Not to put too fine a point on it, the </w:t>
      </w:r>
      <w:r w:rsidRPr="001E05BD">
        <w:rPr>
          <w:rStyle w:val="StyleUnderline"/>
        </w:rPr>
        <w:t>critique of</w:t>
      </w:r>
      <w:r w:rsidRPr="001E05BD">
        <w:rPr>
          <w:sz w:val="16"/>
        </w:rPr>
        <w:t xml:space="preserve">, say, </w:t>
      </w:r>
      <w:r w:rsidRPr="001E05BD">
        <w:rPr>
          <w:rStyle w:val="StyleUnderline"/>
        </w:rPr>
        <w:t>capitalism</w:t>
      </w:r>
      <w:r w:rsidRPr="001E05BD">
        <w:rPr>
          <w:sz w:val="16"/>
        </w:rPr>
        <w:t xml:space="preserve">'s anarchic and uneven development would </w:t>
      </w:r>
      <w:r w:rsidRPr="001E05BD">
        <w:rPr>
          <w:rStyle w:val="StyleUnderline"/>
        </w:rPr>
        <w:t>lose much of its force if all</w:t>
      </w:r>
      <w:r w:rsidRPr="001E05BD">
        <w:rPr>
          <w:sz w:val="16"/>
        </w:rPr>
        <w:t xml:space="preserve"> [END PAGE 33] </w:t>
      </w:r>
      <w:r w:rsidRPr="001E05BD">
        <w:rPr>
          <w:rStyle w:val="StyleUnderline"/>
        </w:rPr>
        <w:t>advanced economies were necessarily</w:t>
      </w:r>
      <w:r w:rsidRPr="001E05BD">
        <w:rPr>
          <w:sz w:val="16"/>
        </w:rPr>
        <w:t xml:space="preserve"> anarchic and </w:t>
      </w:r>
      <w:r w:rsidRPr="001E05BD">
        <w:rPr>
          <w:rStyle w:val="StyleUnderline"/>
        </w:rPr>
        <w:t>uneven</w:t>
      </w:r>
      <w:r w:rsidRPr="001E05BD">
        <w:rPr>
          <w:sz w:val="16"/>
        </w:rPr>
        <w:t xml:space="preserve"> in their development, though one could still criticize advanced economies - not just capitalist ones - from the very different standpoint of a 'deep ecology', calling for a return to small-scale, more primitive economies (Dobson, 1990).</w:t>
      </w:r>
    </w:p>
    <w:p w14:paraId="07340441" w14:textId="77777777" w:rsidR="00DE52F1" w:rsidRPr="00D16914" w:rsidRDefault="00DE52F1" w:rsidP="00DE52F1">
      <w:pPr>
        <w:rPr>
          <w:sz w:val="16"/>
        </w:rPr>
      </w:pPr>
      <w:r w:rsidRPr="00D16914">
        <w:rPr>
          <w:rStyle w:val="StyleUnderline"/>
        </w:rPr>
        <w:t>We need to know enough about the</w:t>
      </w:r>
      <w:r w:rsidRPr="00D16914">
        <w:rPr>
          <w:sz w:val="16"/>
        </w:rPr>
        <w:t xml:space="preserve"> critical standpoint and the implied </w:t>
      </w:r>
      <w:r w:rsidRPr="00D16914">
        <w:rPr>
          <w:rStyle w:val="StyleUnderline"/>
        </w:rPr>
        <w:t>alternative to be able to judge</w:t>
      </w:r>
      <w:r w:rsidRPr="00D16914">
        <w:rPr>
          <w:sz w:val="16"/>
        </w:rPr>
        <w:t xml:space="preserve"> first </w:t>
      </w:r>
      <w:r w:rsidRPr="00D16914">
        <w:rPr>
          <w:rStyle w:val="StyleUnderline"/>
        </w:rPr>
        <w:t>whether it really is feasible and desirable</w:t>
      </w:r>
      <w:r w:rsidRPr="00D16914">
        <w:rPr>
          <w:sz w:val="16"/>
        </w:rPr>
        <w:t xml:space="preserve">. Since knowledge is 'situated' and bears the mark of its author's social position, this includes assessing whose standpoint it is made from. Does it privilege the position of a particular group (e.g. male workers, advanced countries)? Does it imply a society without difference? If it suggests greater equality on whose terms is equality to be defined?7 </w:t>
      </w:r>
      <w:r w:rsidRPr="00D16914">
        <w:rPr>
          <w:rStyle w:val="StyleUnderline"/>
        </w:rPr>
        <w:t>We have</w:t>
      </w:r>
      <w:r w:rsidRPr="00D16914">
        <w:rPr>
          <w:sz w:val="16"/>
        </w:rPr>
        <w:t xml:space="preserve"> also </w:t>
      </w:r>
      <w:r w:rsidRPr="00D16914">
        <w:rPr>
          <w:rStyle w:val="StyleUnderline"/>
        </w:rPr>
        <w:t>to ask whether remedying one set of problems would generate others</w:t>
      </w:r>
      <w:r w:rsidRPr="00D16914">
        <w:rPr>
          <w:sz w:val="16"/>
        </w:rPr>
        <w:t xml:space="preserve"> (it usually does), </w:t>
      </w:r>
      <w:r w:rsidRPr="00D16914">
        <w:rPr>
          <w:rStyle w:val="StyleUnderline"/>
        </w:rPr>
        <w:t>and whether these would be worse</w:t>
      </w:r>
      <w:r w:rsidRPr="00D16914">
        <w:rPr>
          <w:sz w:val="16"/>
        </w:rPr>
        <w:t xml:space="preserve"> than the original problems. </w:t>
      </w:r>
      <w:r w:rsidRPr="00D16914">
        <w:rPr>
          <w:rStyle w:val="StyleUnderline"/>
        </w:rPr>
        <w:t>This is rarely considered in radical political economy, the</w:t>
      </w:r>
      <w:r w:rsidRPr="00D16914">
        <w:rPr>
          <w:sz w:val="16"/>
        </w:rPr>
        <w:t xml:space="preserve"> usual </w:t>
      </w:r>
      <w:r w:rsidRPr="00D16914">
        <w:rPr>
          <w:rStyle w:val="StyleUnderline"/>
        </w:rPr>
        <w:t>implicit assumption being that all bad things go together in capitalism and all good things under socialism/communism</w:t>
      </w:r>
      <w:r w:rsidRPr="00D16914">
        <w:rPr>
          <w:sz w:val="16"/>
        </w:rPr>
        <w:t xml:space="preserve">. Yet </w:t>
      </w:r>
      <w:r w:rsidRPr="00D16914">
        <w:rPr>
          <w:rStyle w:val="StyleUnderline"/>
        </w:rPr>
        <w:t>it is possible that some of the</w:t>
      </w:r>
      <w:r w:rsidRPr="00D16914">
        <w:rPr>
          <w:sz w:val="16"/>
        </w:rPr>
        <w:t xml:space="preserve"> 'contradictions' involve </w:t>
      </w:r>
      <w:r w:rsidRPr="00D16914">
        <w:rPr>
          <w:rStyle w:val="StyleUnderline"/>
        </w:rPr>
        <w:t>dilemmas</w:t>
      </w:r>
      <w:r w:rsidRPr="00D16914">
        <w:rPr>
          <w:sz w:val="16"/>
        </w:rPr>
        <w:t xml:space="preserve"> which </w:t>
      </w:r>
      <w:r w:rsidRPr="00D16914">
        <w:rPr>
          <w:rStyle w:val="StyleUnderline"/>
        </w:rPr>
        <w:t>can't be eliminated along with capitalism. Evaluations</w:t>
      </w:r>
      <w:r w:rsidRPr="00D16914">
        <w:rPr>
          <w:sz w:val="16"/>
        </w:rPr>
        <w:t xml:space="preserve"> in terms of desirability therefore </w:t>
      </w:r>
      <w:r w:rsidRPr="00D16914">
        <w:rPr>
          <w:rStyle w:val="StyleUnderline"/>
        </w:rPr>
        <w:t xml:space="preserve">need to be cross-checked with assessments of feasibility, and </w:t>
      </w:r>
      <w:r w:rsidRPr="00D16914">
        <w:rPr>
          <w:rStyle w:val="Emphasis"/>
        </w:rPr>
        <w:t>optimistic assumptions</w:t>
      </w:r>
      <w:r w:rsidRPr="00D16914">
        <w:rPr>
          <w:rStyle w:val="StyleUnderline"/>
        </w:rPr>
        <w:t xml:space="preserve"> of inevitable improvement </w:t>
      </w:r>
      <w:r w:rsidRPr="00D16914">
        <w:rPr>
          <w:rStyle w:val="Emphasis"/>
        </w:rPr>
        <w:t>suspended</w:t>
      </w:r>
      <w:r w:rsidRPr="00D16914">
        <w:rPr>
          <w:sz w:val="16"/>
        </w:rPr>
        <w:t>.</w:t>
      </w:r>
    </w:p>
    <w:p w14:paraId="7193DD38" w14:textId="77777777" w:rsidR="00DE52F1" w:rsidRPr="00A70247" w:rsidRDefault="00DE52F1" w:rsidP="00DE52F1">
      <w:pPr>
        <w:rPr>
          <w:sz w:val="16"/>
        </w:rPr>
      </w:pPr>
      <w:r w:rsidRPr="00A70247">
        <w:rPr>
          <w:rStyle w:val="StyleUnderline"/>
        </w:rPr>
        <w:t>There are two kinds of feasibility</w:t>
      </w:r>
      <w:r w:rsidRPr="00A70247">
        <w:rPr>
          <w:sz w:val="16"/>
        </w:rPr>
        <w:t xml:space="preserve"> which might be considered:</w:t>
      </w:r>
    </w:p>
    <w:p w14:paraId="509AA29B" w14:textId="77777777" w:rsidR="00DE52F1" w:rsidRPr="00A70247" w:rsidRDefault="00DE52F1" w:rsidP="00DE52F1">
      <w:pPr>
        <w:ind w:left="720"/>
        <w:rPr>
          <w:sz w:val="16"/>
        </w:rPr>
      </w:pPr>
      <w:r w:rsidRPr="00A70247">
        <w:rPr>
          <w:sz w:val="16"/>
        </w:rPr>
        <w:t xml:space="preserve">1 </w:t>
      </w:r>
      <w:r w:rsidRPr="00A70247">
        <w:rPr>
          <w:rStyle w:val="StyleUnderline"/>
        </w:rPr>
        <w:t>whether a certain</w:t>
      </w:r>
      <w:r w:rsidRPr="00A70247">
        <w:rPr>
          <w:sz w:val="16"/>
        </w:rPr>
        <w:t xml:space="preserve"> desired </w:t>
      </w:r>
      <w:r w:rsidRPr="00A70247">
        <w:rPr>
          <w:rStyle w:val="StyleUnderline"/>
        </w:rPr>
        <w:t>end-state or goal can be realized</w:t>
      </w:r>
      <w:r w:rsidRPr="00A70247">
        <w:rPr>
          <w:sz w:val="16"/>
        </w:rPr>
        <w:t xml:space="preserve"> - for example, how people can be politically mobilized to make it happen; and</w:t>
      </w:r>
    </w:p>
    <w:p w14:paraId="575CF87D" w14:textId="77777777" w:rsidR="00DE52F1" w:rsidRPr="00A70247" w:rsidRDefault="00DE52F1" w:rsidP="00DE52F1">
      <w:pPr>
        <w:ind w:left="720"/>
        <w:rPr>
          <w:sz w:val="16"/>
        </w:rPr>
      </w:pPr>
      <w:r w:rsidRPr="00A70247">
        <w:rPr>
          <w:sz w:val="16"/>
        </w:rPr>
        <w:t xml:space="preserve">2 </w:t>
      </w:r>
      <w:r w:rsidRPr="00A70247">
        <w:rPr>
          <w:rStyle w:val="StyleUnderline"/>
        </w:rPr>
        <w:t>whether</w:t>
      </w:r>
      <w:r w:rsidRPr="00A70247">
        <w:rPr>
          <w:sz w:val="16"/>
        </w:rPr>
        <w:t xml:space="preserve">, assuming enough people are willing to try to make it happen, </w:t>
      </w:r>
      <w:r w:rsidRPr="00A70247">
        <w:rPr>
          <w:rStyle w:val="StyleUnderline"/>
        </w:rPr>
        <w:t>the goal or end-state is feasible in itself</w:t>
      </w:r>
      <w:r w:rsidRPr="00A70247">
        <w:rPr>
          <w:sz w:val="16"/>
        </w:rPr>
        <w:t>, e.g. could one have an advanced economy without money?</w:t>
      </w:r>
    </w:p>
    <w:p w14:paraId="24B5A7A2" w14:textId="77777777" w:rsidR="00DE52F1" w:rsidRPr="00A70247" w:rsidRDefault="00DE52F1" w:rsidP="00DE52F1">
      <w:pPr>
        <w:rPr>
          <w:sz w:val="16"/>
        </w:rPr>
      </w:pPr>
      <w:r w:rsidRPr="00A70247">
        <w:rPr>
          <w:rStyle w:val="StyleUnderline"/>
        </w:rPr>
        <w:t>It is</w:t>
      </w:r>
      <w:r w:rsidRPr="00A70247">
        <w:rPr>
          <w:sz w:val="16"/>
        </w:rPr>
        <w:t xml:space="preserve"> usually </w:t>
      </w:r>
      <w:r w:rsidRPr="00A70247">
        <w:rPr>
          <w:rStyle w:val="StyleUnderline"/>
        </w:rPr>
        <w:t>only the first of these questions that radicals address</w:t>
      </w:r>
      <w:r w:rsidRPr="00A70247">
        <w:rPr>
          <w:sz w:val="16"/>
        </w:rPr>
        <w:t xml:space="preserve">, the standard response to utopian discussions being not 'would it work?' but 'yes but how are you going to get from here to there?' But while many might think it idle to ignore (1), it is surprising how little attention is given to (2), </w:t>
      </w:r>
      <w:r w:rsidRPr="00A70247">
        <w:rPr>
          <w:rStyle w:val="StyleUnderline"/>
        </w:rPr>
        <w:t>as if the journey mattered more than the destination</w:t>
      </w:r>
      <w:r w:rsidRPr="00A70247">
        <w:rPr>
          <w:sz w:val="16"/>
        </w:rPr>
        <w:t xml:space="preserve">. I fully accept that I am not offering suggestions on (1) in this book, and only ideas pertinent to (2): but then </w:t>
      </w:r>
      <w:r w:rsidRPr="00A70247">
        <w:rPr>
          <w:rStyle w:val="StyleUnderline"/>
        </w:rPr>
        <w:t>I don't see how large-scale political mobilization can precede a well-worked out conception of a feasible alternative</w:t>
      </w:r>
      <w:r w:rsidRPr="00A70247">
        <w:rPr>
          <w:sz w:val="16"/>
        </w:rPr>
        <w:t>.</w:t>
      </w:r>
    </w:p>
    <w:p w14:paraId="1BF919F8" w14:textId="77777777" w:rsidR="00DE52F1" w:rsidRPr="00DE52F1" w:rsidRDefault="00DE52F1" w:rsidP="00DE52F1"/>
    <w:p w14:paraId="467DF44C" w14:textId="1DE506F7" w:rsidR="00A803DF" w:rsidRDefault="00C63CFD" w:rsidP="00A803DF">
      <w:pPr>
        <w:pStyle w:val="Heading3"/>
      </w:pPr>
      <w:r>
        <w:t xml:space="preserve">Neoliberalism </w:t>
      </w:r>
      <w:r w:rsidR="00A803DF">
        <w:t>Good</w:t>
      </w:r>
    </w:p>
    <w:p w14:paraId="5CFE2BD9" w14:textId="77777777" w:rsidR="00C63CFD" w:rsidRPr="00C63CFD" w:rsidRDefault="00C63CFD" w:rsidP="00C63CFD"/>
    <w:p w14:paraId="6911D289" w14:textId="77777777" w:rsidR="00A803DF" w:rsidRPr="009D5168" w:rsidRDefault="00A803DF" w:rsidP="00A803DF">
      <w:pPr>
        <w:pStyle w:val="Heading4"/>
        <w:rPr>
          <w:rFonts w:asciiTheme="majorHAnsi" w:hAnsiTheme="majorHAnsi"/>
        </w:rPr>
      </w:pPr>
      <w:r w:rsidRPr="009D5168">
        <w:rPr>
          <w:rFonts w:asciiTheme="majorHAnsi" w:hAnsiTheme="majorHAnsi"/>
        </w:rPr>
        <w:t>Developed competing countries cause peace—Negative theory is wrong</w:t>
      </w:r>
    </w:p>
    <w:p w14:paraId="6BC6C42F" w14:textId="77777777" w:rsidR="00A803DF" w:rsidRPr="009D5168" w:rsidRDefault="00A803DF" w:rsidP="00A803DF">
      <w:pPr>
        <w:rPr>
          <w:rFonts w:asciiTheme="majorHAnsi" w:hAnsiTheme="majorHAnsi"/>
        </w:rPr>
      </w:pPr>
      <w:r w:rsidRPr="009D5168">
        <w:rPr>
          <w:rStyle w:val="Style13ptBold"/>
          <w:rFonts w:asciiTheme="majorHAnsi" w:hAnsiTheme="majorHAnsi"/>
        </w:rPr>
        <w:t>Gartzke ‘9--</w:t>
      </w:r>
      <w:r w:rsidRPr="009D5168">
        <w:rPr>
          <w:rFonts w:asciiTheme="majorHAnsi" w:hAnsiTheme="majorHAnsi"/>
        </w:rPr>
        <w:t xml:space="preserve"> (The Capitalist Peace Erik Gartzke Columbia University 2009 Erik Gartzke is an associate professor in the Department of Political Science and the Saltzman Institute of War and Peace Studies at Columbia University</w:t>
      </w:r>
    </w:p>
    <w:p w14:paraId="436126ED" w14:textId="77777777" w:rsidR="00A803DF" w:rsidRDefault="00A803DF" w:rsidP="00A803DF">
      <w:pPr>
        <w:rPr>
          <w:rFonts w:asciiTheme="majorHAnsi" w:hAnsiTheme="majorHAnsi"/>
          <w:u w:val="single"/>
        </w:rPr>
      </w:pPr>
      <w:r w:rsidRPr="009D5168">
        <w:rPr>
          <w:rFonts w:asciiTheme="majorHAnsi" w:hAnsiTheme="majorHAnsi"/>
          <w:sz w:val="14"/>
        </w:rPr>
        <w:t xml:space="preserve">The discovery that democracies seldom fight each other has led, quite reasonably, to the conclusion that democracy causes peace, at least within the community of liberal polities. Explanations abound, but a consensus account of the dyadic democratic peace has been surprisingly slow to materialize. I offer a theory of liberal peace based on capitalism and common interstate interests. </w:t>
      </w:r>
      <w:r w:rsidRPr="009D5168">
        <w:rPr>
          <w:rFonts w:asciiTheme="majorHAnsi" w:hAnsiTheme="majorHAnsi"/>
          <w:u w:val="single"/>
        </w:rPr>
        <w:t>Economic development, capital market integration, and the compatibility of foreign policy preferences supplant the effect of democracy in standard statistical tests of the democratic peace</w:t>
      </w:r>
      <w:r w:rsidRPr="009D5168">
        <w:rPr>
          <w:rFonts w:asciiTheme="majorHAnsi" w:hAnsiTheme="majorHAnsi"/>
          <w:sz w:val="14"/>
        </w:rPr>
        <w:t xml:space="preserve">. In fact, after controlling for regional heterogeneity, any one of these three variables is sufficient to account for effects previously attributed to regime type in standard samples of wars, militarized interstate disputes (MIDs), and fatal disputes.1 If war is a product of incompatible interests and failed or abortive bargaining, peace ensues when states lack differences worthy of costly conflict, or when circumstances favor successful diplomacy. Realists and others argue that state interests are inherently incompatible, but this need be so only if state interests are narrowly defined or when conquest promises tangible benefits. </w:t>
      </w:r>
      <w:r w:rsidRPr="009D5168">
        <w:rPr>
          <w:rFonts w:asciiTheme="majorHAnsi" w:hAnsiTheme="majorHAnsi"/>
          <w:u w:val="single"/>
        </w:rPr>
        <w:t>Peace can result from</w:t>
      </w:r>
      <w:r w:rsidRPr="009D5168">
        <w:rPr>
          <w:rFonts w:asciiTheme="majorHAnsi" w:hAnsiTheme="majorHAnsi"/>
          <w:sz w:val="14"/>
        </w:rPr>
        <w:t xml:space="preserve"> at least three attributes of </w:t>
      </w:r>
      <w:r w:rsidRPr="009D5168">
        <w:rPr>
          <w:rFonts w:asciiTheme="majorHAnsi" w:hAnsiTheme="majorHAnsi"/>
          <w:u w:val="single"/>
        </w:rPr>
        <w:t>mature capitalist economies</w:t>
      </w:r>
      <w:r w:rsidRPr="009D5168">
        <w:rPr>
          <w:rFonts w:asciiTheme="majorHAnsi" w:hAnsiTheme="majorHAnsi"/>
          <w:sz w:val="14"/>
        </w:rPr>
        <w:t xml:space="preserve">. </w:t>
      </w:r>
      <w:r w:rsidRPr="009D5168">
        <w:rPr>
          <w:rFonts w:asciiTheme="majorHAnsi" w:hAnsiTheme="majorHAnsi"/>
          <w:u w:val="single"/>
        </w:rPr>
        <w:t xml:space="preserve">First, the historic impetus to territorial expansion is tempered by the rising importance of intellectual and financial capital, factors that are more expediently enticed than conquered. </w:t>
      </w:r>
      <w:r w:rsidRPr="009D5168">
        <w:rPr>
          <w:rFonts w:asciiTheme="majorHAnsi" w:hAnsiTheme="majorHAnsi"/>
          <w:sz w:val="14"/>
        </w:rPr>
        <w:t xml:space="preserve">Land does little to increase the worth of the advanced economies while resource competition is more cheaply pursued through markets than by means of military occupation. At the same time, development actually increases the ability of states to project power when incompatible policy objectives exist. Development affects who states fight (and what they fight over) more than the overall frequency of warfare. Second, </w:t>
      </w:r>
      <w:r w:rsidRPr="009D5168">
        <w:rPr>
          <w:rFonts w:asciiTheme="majorHAnsi" w:hAnsiTheme="majorHAnsi"/>
          <w:u w:val="single"/>
        </w:rPr>
        <w:t>substantial overlap in the foreign policy goals of developed nations in the post–WorldWar II period further limits the scope and scale of conflict</w:t>
      </w:r>
      <w:r w:rsidRPr="009D5168">
        <w:rPr>
          <w:rFonts w:asciiTheme="majorHAnsi" w:hAnsiTheme="majorHAnsi"/>
          <w:sz w:val="14"/>
        </w:rPr>
        <w:t xml:space="preserve">. </w:t>
      </w:r>
      <w:r w:rsidRPr="009D5168">
        <w:rPr>
          <w:rFonts w:asciiTheme="majorHAnsi" w:hAnsiTheme="majorHAnsi"/>
          <w:u w:val="single"/>
        </w:rPr>
        <w:t>Lacking territorial tensions, consensus about how to order the international system has allowed liberal states to cooperate and to accommodate minor differences</w:t>
      </w:r>
      <w:r w:rsidRPr="009D5168">
        <w:rPr>
          <w:rFonts w:asciiTheme="majorHAnsi" w:hAnsiTheme="majorHAnsi"/>
          <w:sz w:val="14"/>
        </w:rPr>
        <w:t xml:space="preserve">. Whether this affinity among liberal states will persist in the next century is a question open to debate. Finally, </w:t>
      </w:r>
      <w:r w:rsidRPr="009D5168">
        <w:rPr>
          <w:rFonts w:asciiTheme="majorHAnsi" w:hAnsiTheme="majorHAnsi"/>
          <w:u w:val="single"/>
        </w:rPr>
        <w:t>the rise of global capital markets creates a new mechanism for competition and communication for states that might otherwise be forced to fight. Separately, these processes influence patterns of warfare in the modern world. Together, they explain the absence of war among states in the developed world and account for the dyadic observation of the democratic peace. The notion of a capitalist peace is hardly new.</w:t>
      </w:r>
      <w:r w:rsidRPr="009D5168">
        <w:rPr>
          <w:rFonts w:asciiTheme="majorHAnsi" w:hAnsiTheme="majorHAnsi"/>
          <w:sz w:val="14"/>
        </w:rPr>
        <w:t xml:space="preserve"> Montesquieu, Paine, Bastiat, Mill, Cobden, Angell, and others saw in market forces the power to end war. Unfortunately, war continued, leading many to view as overly optimistic classical conceptions of liberal peace. This study can be seen as part of an effort to reexamine capitalist peace theory, revising arguments in line with contemporary insights much as Kantian claims were reworked in response to evolving evidence of a democratic peace. </w:t>
      </w:r>
      <w:r w:rsidRPr="009D5168">
        <w:rPr>
          <w:rFonts w:asciiTheme="majorHAnsi" w:hAnsiTheme="majorHAnsi"/>
          <w:u w:val="single"/>
        </w:rPr>
        <w:t>Existing empirical research</w:t>
      </w:r>
      <w:r w:rsidRPr="009D5168">
        <w:rPr>
          <w:rFonts w:asciiTheme="majorHAnsi" w:hAnsiTheme="majorHAnsi"/>
          <w:sz w:val="14"/>
        </w:rPr>
        <w:t xml:space="preserve"> on the democratic peace, while addressing many possible alternatives, </w:t>
      </w:r>
      <w:r w:rsidRPr="009D5168">
        <w:rPr>
          <w:rFonts w:asciiTheme="majorHAnsi" w:hAnsiTheme="majorHAnsi"/>
          <w:u w:val="single"/>
        </w:rPr>
        <w:t>provides an incomplete and uneven treatment of</w:t>
      </w:r>
      <w:r w:rsidRPr="009D5168">
        <w:rPr>
          <w:rFonts w:asciiTheme="majorHAnsi" w:hAnsiTheme="majorHAnsi"/>
          <w:sz w:val="14"/>
        </w:rPr>
        <w:t xml:space="preserve"> liberal </w:t>
      </w:r>
      <w:r w:rsidRPr="009D5168">
        <w:rPr>
          <w:rFonts w:asciiTheme="majorHAnsi" w:hAnsiTheme="majorHAnsi"/>
          <w:u w:val="single"/>
        </w:rPr>
        <w:t>economic processes.</w:t>
      </w:r>
      <w:r w:rsidRPr="009D5168">
        <w:rPr>
          <w:rFonts w:asciiTheme="majorHAnsi" w:hAnsiTheme="majorHAnsi"/>
          <w:sz w:val="14"/>
        </w:rPr>
        <w:t xml:space="preserve"> Most democratic peace research examines trade in goods and services but ignores capital markets and offers only a cursory assessment of economic development (Maoz and Russett 1992). Several studies explore the impact of interests, though these have largely been dismissed by democratic peace advocates (Oneal and Russett 1999a; Russett and Oneal 2001). These omissions or oversights help to determine the democratic peace result and thus shape subsequent research, thinking, and policy on the subject of liberal peace. </w:t>
      </w:r>
      <w:r w:rsidRPr="009D5168">
        <w:rPr>
          <w:rFonts w:asciiTheme="majorHAnsi" w:hAnsiTheme="majorHAnsi"/>
          <w:u w:val="single"/>
        </w:rPr>
        <w:t>This</w:t>
      </w:r>
      <w:r w:rsidRPr="009D5168">
        <w:rPr>
          <w:rFonts w:asciiTheme="majorHAnsi" w:hAnsiTheme="majorHAnsi"/>
          <w:sz w:val="14"/>
        </w:rPr>
        <w:t xml:space="preserve"> study offers </w:t>
      </w:r>
      <w:r w:rsidRPr="009D5168">
        <w:rPr>
          <w:rFonts w:asciiTheme="majorHAnsi" w:hAnsiTheme="majorHAnsi"/>
          <w:u w:val="single"/>
        </w:rPr>
        <w:t>evidence that liberal economic processes do in fact lead to peace, even accounting for the well-documented role of liberal politics.</w:t>
      </w:r>
    </w:p>
    <w:p w14:paraId="011F22A6" w14:textId="77777777" w:rsidR="00A803DF" w:rsidRDefault="00A803DF" w:rsidP="00A803DF">
      <w:pPr>
        <w:rPr>
          <w:rFonts w:asciiTheme="majorHAnsi" w:hAnsiTheme="majorHAnsi"/>
          <w:u w:val="single"/>
        </w:rPr>
      </w:pPr>
      <w:r w:rsidRPr="009D5168">
        <w:rPr>
          <w:rFonts w:asciiTheme="majorHAnsi" w:hAnsiTheme="majorHAnsi"/>
          <w:u w:val="single"/>
        </w:rPr>
        <w:t xml:space="preserve"> </w:t>
      </w:r>
    </w:p>
    <w:p w14:paraId="2280F7E6" w14:textId="0F5F7273" w:rsidR="00A803DF" w:rsidRDefault="00C63CFD" w:rsidP="00A803DF">
      <w:pPr>
        <w:pStyle w:val="Heading4"/>
        <w:rPr>
          <w:rFonts w:asciiTheme="majorHAnsi" w:hAnsiTheme="majorHAnsi"/>
        </w:rPr>
      </w:pPr>
      <w:r>
        <w:rPr>
          <w:rFonts w:asciiTheme="majorHAnsi" w:hAnsiTheme="majorHAnsi"/>
        </w:rPr>
        <w:t>Neoliberalism necessary for a sustainable future</w:t>
      </w:r>
    </w:p>
    <w:p w14:paraId="48B2F1DF" w14:textId="77777777" w:rsidR="00A803DF" w:rsidRPr="000721D2" w:rsidRDefault="00A803DF" w:rsidP="00A803DF">
      <w:pPr>
        <w:rPr>
          <w:rFonts w:asciiTheme="majorHAnsi" w:hAnsiTheme="majorHAnsi"/>
          <w:b/>
          <w:bCs/>
          <w:sz w:val="26"/>
        </w:rPr>
      </w:pPr>
      <w:r>
        <w:rPr>
          <w:rStyle w:val="Style13ptBold"/>
          <w:rFonts w:asciiTheme="majorHAnsi" w:hAnsiTheme="majorHAnsi"/>
        </w:rPr>
        <w:t xml:space="preserve">Lovins &amp; Lovins ’00 </w:t>
      </w:r>
      <w:r w:rsidRPr="000721D2">
        <w:rPr>
          <w:sz w:val="18"/>
          <w:szCs w:val="18"/>
        </w:rPr>
        <w:t xml:space="preserve">(Lovins, Amory, and Lovins, L. Hunter, “An excerpt from Natural Capitalism by Paul Hawken, Amory Lovins, and L. Hunter Lovins”, </w:t>
      </w:r>
      <w:r w:rsidRPr="000721D2">
        <w:rPr>
          <w:i/>
          <w:sz w:val="18"/>
          <w:szCs w:val="18"/>
        </w:rPr>
        <w:t>Grist</w:t>
      </w:r>
      <w:r w:rsidRPr="000721D2">
        <w:rPr>
          <w:sz w:val="18"/>
          <w:szCs w:val="18"/>
        </w:rPr>
        <w:t>, Feb 22 2000, https://grist.org/article/a1/. ) CH</w:t>
      </w:r>
    </w:p>
    <w:p w14:paraId="13F5C9A6" w14:textId="77777777" w:rsidR="00A803DF" w:rsidRDefault="00A803DF" w:rsidP="00A803DF">
      <w:pPr>
        <w:rPr>
          <w:rFonts w:eastAsia="Times New Roman" w:cs="Times New Roman"/>
          <w:color w:val="000000" w:themeColor="text1"/>
          <w:sz w:val="16"/>
          <w:szCs w:val="20"/>
        </w:rPr>
      </w:pPr>
      <w:r w:rsidRPr="003F00E1">
        <w:rPr>
          <w:rStyle w:val="StyleUnderline"/>
        </w:rPr>
        <w:t>Imagine</w:t>
      </w:r>
      <w:r w:rsidRPr="003F00E1">
        <w:rPr>
          <w:rFonts w:eastAsia="Times New Roman" w:cs="Times New Roman"/>
          <w:color w:val="000000" w:themeColor="text1"/>
          <w:sz w:val="16"/>
          <w:szCs w:val="18"/>
        </w:rPr>
        <w:t xml:space="preserve"> for a moment </w:t>
      </w:r>
      <w:r w:rsidRPr="003F00E1">
        <w:rPr>
          <w:rStyle w:val="StyleUnderline"/>
        </w:rPr>
        <w:t>a world where cities have become peaceful and serene because cars and buses are whisper quiet, vehicles exhaust only water vapor, and parks and greenways have replaced unneeded urban freeways.</w:t>
      </w:r>
      <w:r w:rsidRPr="003F00E1">
        <w:rPr>
          <w:rFonts w:eastAsia="Times New Roman" w:cs="Times New Roman"/>
          <w:color w:val="000000" w:themeColor="text1"/>
          <w:sz w:val="16"/>
          <w:szCs w:val="18"/>
        </w:rPr>
        <w:t xml:space="preserve"> OPEC has ceased to function because the </w:t>
      </w:r>
      <w:r w:rsidRPr="003F00E1">
        <w:rPr>
          <w:rStyle w:val="StyleUnderline"/>
        </w:rPr>
        <w:t>price of oil has fallen to five dollars a barrel</w:t>
      </w:r>
      <w:r w:rsidRPr="003F00E1">
        <w:rPr>
          <w:rFonts w:eastAsia="Times New Roman" w:cs="Times New Roman"/>
          <w:color w:val="000000" w:themeColor="text1"/>
          <w:sz w:val="16"/>
          <w:szCs w:val="18"/>
        </w:rPr>
        <w:t xml:space="preserve">, but there are few buyers for it because cheaper and better ways now exist to get the services people once turned to oil to provide. </w:t>
      </w:r>
      <w:r w:rsidRPr="003F00E1">
        <w:rPr>
          <w:rStyle w:val="StyleUnderline"/>
        </w:rPr>
        <w:t>Living standards for all people have dramatically improved, particularly for the poor and those in developing countries.</w:t>
      </w:r>
      <w:r w:rsidRPr="003F00E1">
        <w:rPr>
          <w:rFonts w:eastAsia="Times New Roman" w:cs="Times New Roman"/>
          <w:color w:val="000000" w:themeColor="text1"/>
          <w:sz w:val="16"/>
          <w:szCs w:val="18"/>
        </w:rPr>
        <w:t xml:space="preserve"> </w:t>
      </w:r>
      <w:r w:rsidRPr="003F00E1">
        <w:rPr>
          <w:rStyle w:val="StyleUnderline"/>
        </w:rPr>
        <w:t>Involuntary unemployment no longer exists, and income taxes have been largely eliminated. Houses, even low-income housing units, can pay part of their mortgage costs by the energy they produce</w:t>
      </w:r>
      <w:r w:rsidRPr="003F00E1">
        <w:rPr>
          <w:rFonts w:eastAsia="Times New Roman" w:cs="Times New Roman"/>
          <w:color w:val="000000" w:themeColor="text1"/>
          <w:sz w:val="16"/>
          <w:szCs w:val="18"/>
        </w:rPr>
        <w:t>...</w:t>
      </w:r>
      <w:r w:rsidRPr="003F00E1">
        <w:rPr>
          <w:rFonts w:eastAsia="Times New Roman" w:cs="Times New Roman"/>
          <w:color w:val="000000" w:themeColor="text1"/>
          <w:position w:val="8"/>
          <w:sz w:val="16"/>
          <w:szCs w:val="12"/>
        </w:rPr>
        <w:t xml:space="preserve">iv </w:t>
      </w:r>
      <w:r w:rsidRPr="003F00E1">
        <w:rPr>
          <w:rStyle w:val="StyleUnderline"/>
        </w:rPr>
        <w:t>Such a future will come about</w:t>
      </w:r>
      <w:r w:rsidRPr="003F00E1">
        <w:rPr>
          <w:rFonts w:eastAsia="Times New Roman" w:cs="Times New Roman"/>
          <w:color w:val="000000" w:themeColor="text1"/>
          <w:sz w:val="16"/>
          <w:szCs w:val="20"/>
        </w:rPr>
        <w:t xml:space="preserve">, they argue, </w:t>
      </w:r>
      <w:r w:rsidRPr="003F00E1">
        <w:rPr>
          <w:rStyle w:val="StyleUnderline"/>
        </w:rPr>
        <w:t xml:space="preserve">if we harness the creative energy of capitalism and let the markets work </w:t>
      </w:r>
      <w:r w:rsidRPr="003F00E1">
        <w:rPr>
          <w:rFonts w:eastAsia="Times New Roman" w:cs="Times New Roman"/>
          <w:color w:val="000000" w:themeColor="text1"/>
          <w:sz w:val="16"/>
          <w:szCs w:val="20"/>
        </w:rPr>
        <w:t xml:space="preserve">their magic. Let us examine these two contrasting perspectives. The first two-thirds of this paper will be concerned with the question of capitalism as a sustainable model for a developed capitalist country such as the United States. This is the context within which both Kovel and the Hawken-Lovins’ offer their analyses. I will give special attention to a </w:t>
      </w:r>
      <w:r w:rsidRPr="003F00E1">
        <w:rPr>
          <w:rFonts w:eastAsia="Times New Roman" w:cs="Times New Roman"/>
          <w:color w:val="000000" w:themeColor="text1"/>
          <w:sz w:val="16"/>
        </w:rPr>
        <w:t>structural</w:t>
      </w:r>
      <w:r w:rsidRPr="003F00E1">
        <w:rPr>
          <w:rFonts w:eastAsia="Times New Roman" w:cs="Times New Roman"/>
          <w:color w:val="000000" w:themeColor="text1"/>
          <w:sz w:val="16"/>
          <w:szCs w:val="20"/>
        </w:rPr>
        <w:t xml:space="preserve"> alternative to capitalism. I will conclude with some reflections on the implications of my analysis for China. </w:t>
      </w:r>
    </w:p>
    <w:p w14:paraId="5745A7FD" w14:textId="77777777" w:rsidR="00A803DF" w:rsidRPr="003F00E1" w:rsidRDefault="00A803DF" w:rsidP="00A803DF">
      <w:pPr>
        <w:rPr>
          <w:sz w:val="18"/>
          <w:szCs w:val="18"/>
        </w:rPr>
      </w:pPr>
    </w:p>
    <w:p w14:paraId="264A8814" w14:textId="77777777" w:rsidR="00A803DF" w:rsidRPr="00AE640B" w:rsidRDefault="00A803DF" w:rsidP="00A803DF">
      <w:pPr>
        <w:pStyle w:val="Heading4"/>
        <w:rPr>
          <w:rFonts w:asciiTheme="majorHAnsi" w:hAnsiTheme="majorHAnsi"/>
        </w:rPr>
      </w:pPr>
      <w:r>
        <w:rPr>
          <w:rFonts w:asciiTheme="majorHAnsi" w:hAnsiTheme="majorHAnsi"/>
        </w:rPr>
        <w:t xml:space="preserve">Cap is key to prevent recession–– devastating demand, employment rates, government services, and the environment. </w:t>
      </w:r>
    </w:p>
    <w:p w14:paraId="145321B6" w14:textId="77777777" w:rsidR="00A803DF" w:rsidRPr="000721D2" w:rsidRDefault="00A803DF" w:rsidP="00A803DF">
      <w:pPr>
        <w:rPr>
          <w:rFonts w:asciiTheme="majorHAnsi" w:hAnsiTheme="majorHAnsi"/>
          <w:b/>
          <w:bCs/>
          <w:sz w:val="26"/>
        </w:rPr>
      </w:pPr>
      <w:r>
        <w:rPr>
          <w:rStyle w:val="Style13ptBold"/>
          <w:rFonts w:asciiTheme="majorHAnsi" w:hAnsiTheme="majorHAnsi"/>
        </w:rPr>
        <w:t xml:space="preserve">Lovins &amp; Lovins ’00 </w:t>
      </w:r>
      <w:r w:rsidRPr="000721D2">
        <w:rPr>
          <w:sz w:val="18"/>
          <w:szCs w:val="18"/>
        </w:rPr>
        <w:t xml:space="preserve">(Lovins, Amory, and Lovins, L. Hunter, “An excerpt from Natural Capitalism by Paul Hawken, Amory Lovins, and L. Hunter Lovins”, </w:t>
      </w:r>
      <w:r w:rsidRPr="000721D2">
        <w:rPr>
          <w:i/>
          <w:sz w:val="18"/>
          <w:szCs w:val="18"/>
        </w:rPr>
        <w:t>Grist</w:t>
      </w:r>
      <w:r w:rsidRPr="000721D2">
        <w:rPr>
          <w:sz w:val="18"/>
          <w:szCs w:val="18"/>
        </w:rPr>
        <w:t>, Feb 22 2000, https://grist.org/article/a1/. ) CH</w:t>
      </w:r>
    </w:p>
    <w:p w14:paraId="544110AB" w14:textId="77777777" w:rsidR="00A803DF" w:rsidRDefault="00A803DF" w:rsidP="00A803DF">
      <w:pPr>
        <w:rPr>
          <w:sz w:val="14"/>
        </w:rPr>
      </w:pPr>
      <w:r w:rsidRPr="007D736F">
        <w:rPr>
          <w:sz w:val="14"/>
        </w:rPr>
        <w:t xml:space="preserve">Why should it be the case that a capitalist economy must grow to be healthy? The answer to this question is rather peculiar. </w:t>
      </w:r>
      <w:r w:rsidRPr="003F00E1">
        <w:rPr>
          <w:rStyle w:val="StyleUnderline"/>
        </w:rPr>
        <w:t>A capitalist economy must grow to be healthy because capitalism relies on private investors for its investment funds.</w:t>
      </w:r>
      <w:r w:rsidRPr="007D736F">
        <w:rPr>
          <w:sz w:val="14"/>
        </w:rPr>
        <w:t xml:space="preserve"> (Notice, this is a quite different factor than the greed/fear that motivates individual firms to expand.) These investors are free to invest or not as they see fit. But this makes economic health dependent on “investor confidence,” on what John Maynard Keynes called “the animal spirits” of the investors viii. </w:t>
      </w:r>
      <w:r w:rsidRPr="003F00E1">
        <w:rPr>
          <w:rStyle w:val="StyleUnderline"/>
        </w:rPr>
        <w:t>If investors do not foresee a healthy return on their investments, commensurate with the risks they are taking, then they won’t invest. But if they don’t invest, their pessimism becomes a self-fulfilling prophesy. Lack of investment translates into layoffs—first in the construction industry, machine tools industries and the many others dependent on orders for capital goods</w:t>
      </w:r>
      <w:r w:rsidRPr="007D736F">
        <w:rPr>
          <w:sz w:val="14"/>
        </w:rPr>
        <w:t xml:space="preserve">, and then, </w:t>
      </w:r>
      <w:r w:rsidRPr="003F00E1">
        <w:rPr>
          <w:rStyle w:val="StyleUnderline"/>
        </w:rPr>
        <w:t>since layoffs lead to a decline in consumer-goods consumption, layoffs in other sectors as well. Aggregate demand drops further; the economy slides toward recession.</w:t>
      </w:r>
      <w:r w:rsidRPr="007D736F">
        <w:rPr>
          <w:sz w:val="14"/>
        </w:rPr>
        <w:t xml:space="preserve"> (Witness the progression of the current global meltdown</w:t>
      </w:r>
      <w:r>
        <w:rPr>
          <w:sz w:val="14"/>
        </w:rPr>
        <w:t xml:space="preserve">.) </w:t>
      </w:r>
      <w:r w:rsidRPr="007D736F">
        <w:rPr>
          <w:rStyle w:val="StyleUnderline"/>
        </w:rPr>
        <w:t>An economy in recession</w:t>
      </w:r>
      <w:r w:rsidRPr="007D736F">
        <w:rPr>
          <w:sz w:val="14"/>
        </w:rPr>
        <w:t xml:space="preserve"> is not just bad for capitalist investors. It </w:t>
      </w:r>
      <w:r w:rsidRPr="007D736F">
        <w:rPr>
          <w:rStyle w:val="StyleUnderline"/>
        </w:rPr>
        <w:t>is bad for almost everyone.</w:t>
      </w:r>
      <w:r w:rsidRPr="007D736F">
        <w:rPr>
          <w:sz w:val="14"/>
        </w:rPr>
        <w:t xml:space="preserve"> </w:t>
      </w:r>
      <w:r w:rsidRPr="007D736F">
        <w:rPr>
          <w:rStyle w:val="StyleUnderline"/>
        </w:rPr>
        <w:t>Unemployment rises</w:t>
      </w:r>
      <w:r w:rsidRPr="007D736F">
        <w:rPr>
          <w:sz w:val="14"/>
        </w:rPr>
        <w:t xml:space="preserve">, which adds stress to almost all workers, even those who retain their jobs. </w:t>
      </w:r>
      <w:r w:rsidRPr="007D736F">
        <w:rPr>
          <w:rStyle w:val="StyleUnderline"/>
        </w:rPr>
        <w:t>Government revenues fall, adding pressure to cut both government employment and government services.</w:t>
      </w:r>
      <w:r w:rsidRPr="007D736F">
        <w:rPr>
          <w:sz w:val="14"/>
        </w:rPr>
        <w:t xml:space="preserve"> Indeed, </w:t>
      </w:r>
      <w:r w:rsidRPr="007D736F">
        <w:rPr>
          <w:rStyle w:val="StyleUnderline"/>
        </w:rPr>
        <w:t>public funds for environmental programs are jeopardized</w:t>
      </w:r>
      <w:r w:rsidRPr="007D736F">
        <w:rPr>
          <w:sz w:val="14"/>
        </w:rPr>
        <w:t xml:space="preserve">—as mainstream economists are quick to point out, impatient as they are with “anti- growth” ecologists. </w:t>
      </w:r>
      <w:r w:rsidRPr="007D736F">
        <w:rPr>
          <w:rStyle w:val="StyleUnderline"/>
        </w:rPr>
        <w:t xml:space="preserve">Growth is necessary, they insist, to give us the means to clean up the mess we have made. So we see: a healthy capitalism requires a steady expansion of consumption. </w:t>
      </w:r>
      <w:r w:rsidRPr="007D736F">
        <w:rPr>
          <w:sz w:val="14"/>
        </w:rPr>
        <w:t xml:space="preserve">Sales must be kept up, which means that a healthy capitalism requires what would doubtless strike a visitor from another planet (or from a pre-capitalist society or from an ecologically-sustainable society of the future) as exceedingly strange—a massive, privately- financed effort to persuade people to consume what they might otherwise find unnecessary. John Kenneth Galbraith’s description, articulated more than forty years ago, remains apt: The control or management of demand is, in fact, a vast and rapidly growing industry in itself. It embraces a huge network of communications, a great array of merchandising and selling organizations, nearly the entire advertising industry, numerous ancillary research, training and other related services and much more. In everyday parlance this great machine, and the demanding and varied talents that it employs, are said to be engaged in selling goods. In less ambiguous language, it means that it is engaged in the management of those who buy goods.ix </w:t>
      </w:r>
    </w:p>
    <w:p w14:paraId="5F2949E2" w14:textId="51EFBEB6" w:rsidR="00A803DF" w:rsidRDefault="008A3806" w:rsidP="008A3806">
      <w:pPr>
        <w:pStyle w:val="Heading3"/>
      </w:pPr>
      <w:r>
        <w:t>Neoliberalism Good – Environment</w:t>
      </w:r>
    </w:p>
    <w:p w14:paraId="08EA51E2" w14:textId="77777777" w:rsidR="008A3806" w:rsidRPr="008A3806" w:rsidRDefault="008A3806" w:rsidP="008A3806"/>
    <w:p w14:paraId="4E04542B" w14:textId="77777777" w:rsidR="00A803DF" w:rsidRDefault="00A803DF" w:rsidP="00A803DF">
      <w:pPr>
        <w:pStyle w:val="Heading4"/>
      </w:pPr>
      <w:r>
        <w:t>Capitalism is the most effective way to solve environmental issues–– without it, the damage becomes irreversible.</w:t>
      </w:r>
    </w:p>
    <w:p w14:paraId="171DD322" w14:textId="77777777" w:rsidR="00A803DF" w:rsidRPr="00D94DD8" w:rsidRDefault="00A803DF" w:rsidP="00A803DF">
      <w:pPr>
        <w:rPr>
          <w:b/>
          <w:sz w:val="26"/>
        </w:rPr>
      </w:pPr>
      <w:r w:rsidRPr="00D94DD8">
        <w:rPr>
          <w:rStyle w:val="Style13ptBold"/>
        </w:rPr>
        <w:t>Fedrizzi 15</w:t>
      </w:r>
      <w:r>
        <w:rPr>
          <w:rStyle w:val="Style13ptBold"/>
        </w:rPr>
        <w:t xml:space="preserve"> </w:t>
      </w:r>
      <w:r w:rsidRPr="00D94DD8">
        <w:rPr>
          <w:sz w:val="18"/>
          <w:szCs w:val="18"/>
        </w:rPr>
        <w:t xml:space="preserve">(Fedrizzi, Rick, CEO of US Green Building Council, “Capitalism is the Solution to Climate Change”, </w:t>
      </w:r>
      <w:r w:rsidRPr="00D94DD8">
        <w:rPr>
          <w:i/>
          <w:sz w:val="18"/>
          <w:szCs w:val="18"/>
        </w:rPr>
        <w:t>CNBC</w:t>
      </w:r>
      <w:r w:rsidRPr="00D94DD8">
        <w:rPr>
          <w:sz w:val="18"/>
          <w:szCs w:val="18"/>
        </w:rPr>
        <w:t xml:space="preserve">, Monday, 30 Nov 2015, </w:t>
      </w:r>
      <w:hyperlink r:id="rId22" w:history="1">
        <w:r w:rsidRPr="00D94DD8">
          <w:rPr>
            <w:rStyle w:val="Hyperlink"/>
            <w:sz w:val="18"/>
            <w:szCs w:val="18"/>
          </w:rPr>
          <w:t>https://www.cnbc.com/2015/11/30/capitalism-is-the-solution-to-climate-change-commentary.html</w:t>
        </w:r>
      </w:hyperlink>
      <w:r w:rsidRPr="00D94DD8">
        <w:rPr>
          <w:sz w:val="18"/>
          <w:szCs w:val="18"/>
        </w:rPr>
        <w:t>.) CH</w:t>
      </w:r>
    </w:p>
    <w:p w14:paraId="6E398D33" w14:textId="77777777" w:rsidR="00A803DF" w:rsidRPr="00016446" w:rsidRDefault="00A803DF" w:rsidP="00A803DF">
      <w:pPr>
        <w:spacing w:after="270" w:line="240" w:lineRule="auto"/>
        <w:rPr>
          <w:rStyle w:val="StyleUnderline"/>
          <w:rFonts w:cs="Calibri"/>
          <w:color w:val="000000" w:themeColor="text1"/>
        </w:rPr>
      </w:pPr>
      <w:r w:rsidRPr="00A67078">
        <w:rPr>
          <w:rFonts w:eastAsia="Times New Roman" w:cs="Calibri"/>
          <w:color w:val="000000" w:themeColor="text1"/>
          <w:sz w:val="16"/>
          <w:szCs w:val="24"/>
        </w:rPr>
        <w:t xml:space="preserve">But the truth is that </w:t>
      </w:r>
      <w:r w:rsidRPr="00016446">
        <w:rPr>
          <w:rStyle w:val="StyleUnderline"/>
          <w:rFonts w:cs="Calibri"/>
          <w:color w:val="000000" w:themeColor="text1"/>
        </w:rPr>
        <w:t xml:space="preserve">capitalism is the only force strong enough and capable of acting quickly enough to address climate change before the damage becomes irreversible.  </w:t>
      </w:r>
      <w:r w:rsidRPr="00016446">
        <w:rPr>
          <w:rFonts w:eastAsia="Times New Roman" w:cs="Calibri"/>
          <w:color w:val="000000" w:themeColor="text1"/>
          <w:sz w:val="16"/>
          <w:szCs w:val="24"/>
        </w:rPr>
        <w:t xml:space="preserve">I’ve seen the kind of positive effect business can have on our environment when driven by profit and economic growth – and in one of the world’s largest, dirtiest industries no less: real estate. </w:t>
      </w:r>
      <w:r w:rsidRPr="00A67078">
        <w:rPr>
          <w:rFonts w:eastAsia="Times New Roman" w:cs="Calibri"/>
          <w:color w:val="000000" w:themeColor="text1"/>
          <w:sz w:val="16"/>
          <w:szCs w:val="24"/>
        </w:rPr>
        <w:t xml:space="preserve">In 1993, I co-founded </w:t>
      </w:r>
      <w:r w:rsidRPr="00016446">
        <w:rPr>
          <w:rStyle w:val="StyleUnderline"/>
          <w:rFonts w:cs="Calibri"/>
          <w:color w:val="000000" w:themeColor="text1"/>
        </w:rPr>
        <w:t>the U.S. Green Building Council</w:t>
      </w:r>
      <w:r w:rsidRPr="00A67078">
        <w:rPr>
          <w:rFonts w:eastAsia="Times New Roman" w:cs="Calibri"/>
          <w:color w:val="000000" w:themeColor="text1"/>
          <w:sz w:val="16"/>
          <w:szCs w:val="24"/>
        </w:rPr>
        <w:t xml:space="preserve"> (USGBC), a non-profit organization </w:t>
      </w:r>
      <w:r w:rsidRPr="00016446">
        <w:rPr>
          <w:rStyle w:val="StyleUnderline"/>
          <w:rFonts w:cs="Calibri"/>
          <w:color w:val="000000" w:themeColor="text1"/>
        </w:rPr>
        <w:t>dedicated to sustainability in our built environment</w:t>
      </w:r>
      <w:r w:rsidRPr="00A67078">
        <w:rPr>
          <w:rFonts w:eastAsia="Times New Roman" w:cs="Calibri"/>
          <w:color w:val="000000" w:themeColor="text1"/>
          <w:sz w:val="16"/>
          <w:szCs w:val="24"/>
        </w:rPr>
        <w:t xml:space="preserve">. USGBC </w:t>
      </w:r>
      <w:r w:rsidRPr="00016446">
        <w:rPr>
          <w:rStyle w:val="StyleUnderline"/>
          <w:rFonts w:cs="Calibri"/>
          <w:color w:val="000000" w:themeColor="text1"/>
        </w:rPr>
        <w:t>created a voluntary rating system</w:t>
      </w:r>
      <w:r w:rsidRPr="00A67078">
        <w:rPr>
          <w:rFonts w:eastAsia="Times New Roman" w:cs="Calibri"/>
          <w:color w:val="000000" w:themeColor="text1"/>
          <w:sz w:val="16"/>
          <w:szCs w:val="24"/>
        </w:rPr>
        <w:t xml:space="preserve"> — Leadership in Energy and Environmental Design, or LEED — </w:t>
      </w:r>
      <w:r w:rsidRPr="00016446">
        <w:rPr>
          <w:rStyle w:val="StyleUnderline"/>
          <w:rFonts w:cs="Calibri"/>
          <w:color w:val="000000" w:themeColor="text1"/>
        </w:rPr>
        <w:t>which allows buildings to earn credits for their sustainable features, including energy and water efficiency, indoor environmental quality, and recycled materials. </w:t>
      </w:r>
      <w:r w:rsidRPr="00016446">
        <w:rPr>
          <w:rFonts w:eastAsia="Times New Roman" w:cs="Calibri"/>
          <w:color w:val="000000" w:themeColor="text1"/>
          <w:sz w:val="16"/>
          <w:szCs w:val="24"/>
        </w:rPr>
        <w:t xml:space="preserve"> L</w:t>
      </w:r>
      <w:r w:rsidRPr="00A67078">
        <w:rPr>
          <w:rFonts w:eastAsia="Times New Roman" w:cs="Calibri"/>
          <w:color w:val="000000" w:themeColor="text1"/>
          <w:sz w:val="16"/>
          <w:szCs w:val="24"/>
        </w:rPr>
        <w:t xml:space="preserve">EED has had a dramatic impact on profits and the planet. </w:t>
      </w:r>
      <w:r w:rsidRPr="00016446">
        <w:rPr>
          <w:rStyle w:val="StyleUnderline"/>
          <w:rFonts w:cs="Calibri"/>
          <w:color w:val="000000" w:themeColor="text1"/>
        </w:rPr>
        <w:t xml:space="preserve">In just 15 short years, 14 billion square feet of real estate have been LEED registered and certified in more than 150 countries, 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 from the road. </w:t>
      </w:r>
      <w:r w:rsidRPr="00A67078">
        <w:rPr>
          <w:rFonts w:eastAsia="Times New Roman" w:cs="Calibri"/>
          <w:color w:val="000000" w:themeColor="text1"/>
          <w:sz w:val="16"/>
          <w:szCs w:val="24"/>
        </w:rPr>
        <w:t>Thanks to LEED, as legendary environmentalist Paul Hawken put it, "</w:t>
      </w:r>
      <w:r w:rsidRPr="00016446">
        <w:rPr>
          <w:rStyle w:val="StyleUnderline"/>
          <w:rFonts w:cs="Calibri"/>
          <w:color w:val="000000" w:themeColor="text1"/>
        </w:rPr>
        <w:t>USGBC may have had a greater impact than any other single organization in the world on materials saved, toxins eliminated, greenhouse gases avoi</w:t>
      </w:r>
      <w:r>
        <w:rPr>
          <w:rStyle w:val="StyleUnderline"/>
          <w:rFonts w:cs="Calibri"/>
          <w:color w:val="000000" w:themeColor="text1"/>
        </w:rPr>
        <w:t>ded, and human health enhanced.</w:t>
      </w:r>
      <w:r w:rsidRPr="00D94DD8">
        <w:rPr>
          <w:rStyle w:val="StyleUnderline"/>
          <w:rFonts w:cs="Calibri"/>
          <w:color w:val="000000" w:themeColor="text1"/>
          <w:u w:val="none"/>
        </w:rPr>
        <w:t>”</w:t>
      </w:r>
    </w:p>
    <w:p w14:paraId="30EAD32B" w14:textId="77777777" w:rsidR="00A803DF" w:rsidRPr="009D5168" w:rsidRDefault="00A803DF" w:rsidP="00A803DF">
      <w:pPr>
        <w:rPr>
          <w:rFonts w:asciiTheme="majorHAnsi" w:hAnsiTheme="majorHAnsi"/>
        </w:rPr>
      </w:pPr>
    </w:p>
    <w:p w14:paraId="3BB3D2FE" w14:textId="77777777" w:rsidR="00A803DF" w:rsidRPr="009D5168" w:rsidRDefault="00A803DF" w:rsidP="00A803DF">
      <w:pPr>
        <w:rPr>
          <w:rFonts w:asciiTheme="majorHAnsi" w:hAnsiTheme="majorHAnsi"/>
        </w:rPr>
      </w:pPr>
    </w:p>
    <w:p w14:paraId="7CB220DA"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FranklinGothicITCbyBT">
    <w:altName w:val="Cambria"/>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803D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0EA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32FB"/>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3806"/>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03DF"/>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3CFD"/>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52F1"/>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E809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803D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803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A803D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A803D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A803D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803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3DF"/>
  </w:style>
  <w:style w:type="character" w:customStyle="1" w:styleId="Heading1Char">
    <w:name w:val="Heading 1 Char"/>
    <w:aliases w:val="Pocket Char"/>
    <w:basedOn w:val="DefaultParagraphFont"/>
    <w:link w:val="Heading1"/>
    <w:rsid w:val="00A803D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A803D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A803D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A803D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803DF"/>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Minimized Char"/>
    <w:basedOn w:val="DefaultParagraphFont"/>
    <w:qFormat/>
    <w:rsid w:val="00A803DF"/>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qFormat/>
    <w:rsid w:val="00A803D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803DF"/>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A803DF"/>
    <w:rPr>
      <w:color w:val="auto"/>
      <w:u w:val="none"/>
    </w:rPr>
  </w:style>
  <w:style w:type="paragraph" w:styleId="DocumentMap">
    <w:name w:val="Document Map"/>
    <w:basedOn w:val="Normal"/>
    <w:link w:val="DocumentMapChar"/>
    <w:uiPriority w:val="99"/>
    <w:semiHidden/>
    <w:unhideWhenUsed/>
    <w:rsid w:val="00A803DF"/>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A803DF"/>
    <w:rPr>
      <w:rFonts w:ascii="Lucida Grande" w:hAnsi="Lucida Grande" w:cs="Lucida Grande"/>
    </w:rPr>
  </w:style>
  <w:style w:type="paragraph" w:styleId="NormalWeb">
    <w:name w:val="Normal (Web)"/>
    <w:basedOn w:val="Normal"/>
    <w:uiPriority w:val="99"/>
    <w:unhideWhenUsed/>
    <w:rsid w:val="00A803DF"/>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Cut"/>
    <w:qFormat/>
    <w:rsid w:val="00A803DF"/>
    <w:rPr>
      <w:b/>
      <w:bCs/>
    </w:rPr>
  </w:style>
  <w:style w:type="paragraph" w:customStyle="1" w:styleId="b">
    <w:name w:val="b"/>
    <w:basedOn w:val="Normal"/>
    <w:rsid w:val="00A803DF"/>
    <w:pPr>
      <w:spacing w:before="100" w:beforeAutospacing="1" w:after="100" w:afterAutospacing="1" w:line="240" w:lineRule="auto"/>
    </w:pPr>
    <w:rPr>
      <w:rFonts w:ascii="Times" w:eastAsiaTheme="minorEastAsia" w:hAnsi="Times"/>
      <w:sz w:val="20"/>
      <w:szCs w:val="20"/>
    </w:rPr>
  </w:style>
  <w:style w:type="paragraph" w:customStyle="1" w:styleId="textbold">
    <w:name w:val="text bold"/>
    <w:basedOn w:val="Normal"/>
    <w:link w:val="Emphasis"/>
    <w:uiPriority w:val="7"/>
    <w:qFormat/>
    <w:rsid w:val="00A803DF"/>
    <w:pPr>
      <w:ind w:left="720"/>
      <w:jc w:val="both"/>
    </w:pPr>
    <w:rPr>
      <w:rFonts w:eastAsiaTheme="minorEastAsia"/>
      <w:b/>
      <w:iCs/>
      <w:szCs w:val="24"/>
      <w:u w:val="single"/>
    </w:rPr>
  </w:style>
  <w:style w:type="paragraph" w:customStyle="1" w:styleId="Emphasis1">
    <w:name w:val="Emphasis1"/>
    <w:basedOn w:val="Normal"/>
    <w:autoRedefine/>
    <w:qFormat/>
    <w:rsid w:val="008A3806"/>
    <w:pPr>
      <w:pBdr>
        <w:top w:val="single" w:sz="4" w:space="1" w:color="auto"/>
        <w:left w:val="single" w:sz="4" w:space="4" w:color="auto"/>
        <w:bottom w:val="single" w:sz="4" w:space="1" w:color="auto"/>
        <w:right w:val="single" w:sz="4" w:space="4" w:color="auto"/>
      </w:pBdr>
      <w:ind w:left="720"/>
      <w:jc w:val="both"/>
    </w:pPr>
    <w:rPr>
      <w:rFonts w:ascii="Times New Roman" w:eastAsiaTheme="minorEastAsia" w:hAnsi="Times New Roman"/>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repository.law.indiana.edu/cgi/viewcontent.cgi?article=1499&amp;context=ijgls)%20" TargetMode="External"/><Relationship Id="rId20" Type="http://schemas.openxmlformats.org/officeDocument/2006/relationships/hyperlink" Target="https://www.repository.law.indiana.edu/cgi/viewcontent.cgi?article=1499&amp;context=ijgls)%20" TargetMode="External"/><Relationship Id="rId21" Type="http://schemas.openxmlformats.org/officeDocument/2006/relationships/hyperlink" Target="http://www.ipu.org/splz-e/unga13/prosperity.pdf" TargetMode="External"/><Relationship Id="rId22" Type="http://schemas.openxmlformats.org/officeDocument/2006/relationships/hyperlink" Target="https://www.cnbc.com/2015/11/30/capitalism-is-the-solution-to-climate-change-commentary.html"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s://www.tandfonline.com/doi/abs/10.1080/02680930802669938" TargetMode="External"/><Relationship Id="rId11" Type="http://schemas.openxmlformats.org/officeDocument/2006/relationships/hyperlink" Target="https://www.repository.law.indiana.edu/cgi/viewcontent.cgi?article=1499&amp;context=ijgls)%20" TargetMode="External"/><Relationship Id="rId12" Type="http://schemas.openxmlformats.org/officeDocument/2006/relationships/hyperlink" Target="https://www.tandfonline.com/doi/abs/10.1080/02680930802669938" TargetMode="External"/><Relationship Id="rId13" Type="http://schemas.openxmlformats.org/officeDocument/2006/relationships/hyperlink" Target="https://www.counterpunch.org/2017/10/20/immigration-and-the-american-political-imagination/" TargetMode="External"/><Relationship Id="rId14" Type="http://schemas.openxmlformats.org/officeDocument/2006/relationships/hyperlink" Target="http://www.amazon.com/exec/obidos/ASIN/0142000663/counterpunchmaga" TargetMode="External"/><Relationship Id="rId15" Type="http://schemas.openxmlformats.org/officeDocument/2006/relationships/hyperlink" Target="https://www.counterpunch.org/2017/10/20/immigration-and-the-american-political-imagination/Sonoran%20desert%20graveyard" TargetMode="External"/><Relationship Id="rId16" Type="http://schemas.openxmlformats.org/officeDocument/2006/relationships/hyperlink" Target="https://www.tandfonline.com/doi/abs/10.1080/02680930802669938" TargetMode="External"/><Relationship Id="rId17" Type="http://schemas.openxmlformats.org/officeDocument/2006/relationships/hyperlink" Target="http://eprints.lse.ac.uk/71854/1/Sklair_The%20end%20of%20the%20world%20or%20the%20end%20of%20Capitalism_published_2016%20LSERO.pdf" TargetMode="External"/><Relationship Id="rId18" Type="http://schemas.openxmlformats.org/officeDocument/2006/relationships/hyperlink" Target="http://www.skope.ox.ac.uk/?person=beyond-national-borders-reframing-the-global-brain-drain-debate" TargetMode="External"/><Relationship Id="rId19" Type="http://schemas.openxmlformats.org/officeDocument/2006/relationships/hyperlink" Target="https://www.tandfonline.com/doi/abs/10.1080/0268093080266993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CC80F96-ACBA-B444-BE4F-0F1FD666C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16311</Words>
  <Characters>92974</Characters>
  <Application>Microsoft Macintosh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109067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2018-07-04T17:44:00Z</dcterms:created>
  <dcterms:modified xsi:type="dcterms:W3CDTF">2018-07-04T18:22:00Z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