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68092" w14:textId="77777777" w:rsidR="00E42E4C" w:rsidRPr="00F2221B" w:rsidRDefault="664F9F38" w:rsidP="00C90F06">
      <w:pPr>
        <w:pStyle w:val="Heading1"/>
      </w:pPr>
      <w:r>
        <w:t>CNDI --- Open Borders AFF</w:t>
      </w:r>
    </w:p>
    <w:p w14:paraId="2BBF1D6F" w14:textId="77777777" w:rsidR="00C90F06" w:rsidRPr="00F2221B" w:rsidRDefault="664F9F38" w:rsidP="00C90F06">
      <w:pPr>
        <w:pStyle w:val="Heading1"/>
      </w:pPr>
      <w:r>
        <w:t>AFF</w:t>
      </w:r>
    </w:p>
    <w:p w14:paraId="45AC90F8" w14:textId="08424E3E" w:rsidR="009C2193" w:rsidRPr="00F2221B" w:rsidRDefault="664F9F38" w:rsidP="009C2193">
      <w:pPr>
        <w:pStyle w:val="Heading2"/>
      </w:pPr>
      <w:r>
        <w:t>Solvency Advocate</w:t>
      </w:r>
    </w:p>
    <w:p w14:paraId="28C63914" w14:textId="090ECF2C" w:rsidR="000A268D" w:rsidRPr="00F2221B" w:rsidRDefault="664F9F38" w:rsidP="000A268D">
      <w:pPr>
        <w:pStyle w:val="Heading4"/>
      </w:pPr>
      <w:r>
        <w:t>Plan: The United States federal government should eliminate all restrictions on legal immigration.</w:t>
      </w:r>
    </w:p>
    <w:p w14:paraId="5A7BBDC7" w14:textId="77777777" w:rsidR="000A268D" w:rsidRPr="00F2221B" w:rsidRDefault="664F9F38" w:rsidP="664F9F38">
      <w:pPr>
        <w:spacing w:after="0" w:line="240" w:lineRule="auto"/>
        <w:rPr>
          <w:rStyle w:val="Style13ptBold"/>
          <w:b w:val="0"/>
        </w:rPr>
      </w:pPr>
      <w:r w:rsidRPr="664F9F38">
        <w:rPr>
          <w:rStyle w:val="Style13ptBold"/>
          <w:b w:val="0"/>
        </w:rPr>
        <w:t xml:space="preserve">Shikha Dalmia, The Reason Foundation,, 12-10-14, AEI Debates, </w:t>
      </w:r>
      <w:hyperlink r:id="rId8">
        <w:r w:rsidRPr="664F9F38">
          <w:rPr>
            <w:rStyle w:val="Style13ptBold"/>
            <w:b w:val="0"/>
          </w:rPr>
          <w:t>https://www.aei.org/wp-content/uploads/2014/11/141210-AEI-Open-Borders-Debate.pdf/</w:t>
        </w:r>
      </w:hyperlink>
      <w:r w:rsidRPr="664F9F38">
        <w:rPr>
          <w:rStyle w:val="Style13ptBold"/>
          <w:b w:val="0"/>
        </w:rPr>
        <w:t xml:space="preserve"> JRG </w:t>
      </w:r>
    </w:p>
    <w:p w14:paraId="582C5462" w14:textId="77777777" w:rsidR="000A268D" w:rsidRPr="00F2221B" w:rsidRDefault="000A268D" w:rsidP="000A268D">
      <w:pPr>
        <w:spacing w:after="0" w:line="240" w:lineRule="auto"/>
        <w:rPr>
          <w:rStyle w:val="Style13ptBold"/>
          <w:b w:val="0"/>
        </w:rPr>
      </w:pPr>
    </w:p>
    <w:p w14:paraId="37AE0C51" w14:textId="77777777" w:rsidR="000A268D" w:rsidRPr="00F2221B" w:rsidRDefault="664F9F38" w:rsidP="664F9F38">
      <w:pPr>
        <w:spacing w:after="0" w:line="240" w:lineRule="auto"/>
        <w:rPr>
          <w:rFonts w:ascii="Times New Roman" w:eastAsia="Times New Roman" w:hAnsi="Times New Roman" w:cs="Times New Roman"/>
          <w:sz w:val="24"/>
          <w:u w:val="single"/>
        </w:rPr>
      </w:pPr>
      <w:r w:rsidRPr="664F9F38">
        <w:rPr>
          <w:sz w:val="16"/>
          <w:szCs w:val="16"/>
        </w:rPr>
        <w:t xml:space="preserve">Nations have borders and sovereign nations have a right to control them. What could be more obvious than that? That is true, but here’s the thing. Just because nations have sovereignty over their borders doesn’t mean that the tightest possible border controls are the only proper exercise of that sovereignty. Nations don’t become sovereign by turning themselves into fortresses. If that were the case, North Korea would be the most sovereign nation on the planet. It is entirely appropriate for sovereign nations to freely choose to offer freedom of movement across their borders. Both closed and open policies are consistent with national sovereignty. </w:t>
      </w:r>
      <w:r w:rsidRPr="664F9F38">
        <w:rPr>
          <w:sz w:val="24"/>
          <w:u w:val="single"/>
        </w:rPr>
        <w:t xml:space="preserve">The question for America is which of these two postures is more consistent with its own core commitment to individual liberty, free market, and limited government. And I would suggest it is open borders properly understood. Open borders does not mean, at least not to me, that we should welcome any hoodlum or terrorist or contagious person into the country, no questions asked. What it does mean is that immigration policy should be based on the socioeconomic needs of the country’s residents, not the arbitrary whims of bureaucrats or grand designs of social planners. This implies that the government has a legitimate role in keeping out foreigners who pose a genuine security or public health threat to the citizenry. But beyond that, they should be allowed in whenever an American is willing to hire them or wants to live with them or for whatsoever reason at all. Government should not be in the business of keeping apart, for example, willing American employers from willing foreign workers. It doesn’t matter whether Americans want low-skilled workers to pick fruit in their farms or high-skilled workers to develop software in their computer labs </w:t>
      </w:r>
      <w:r w:rsidRPr="664F9F38">
        <w:rPr>
          <w:sz w:val="16"/>
          <w:szCs w:val="16"/>
        </w:rPr>
        <w:t xml:space="preserve">or for that matter their foreign mother-in-laws to cook them Indian food, as is the case with my husband. (Laughter.) In other words, </w:t>
      </w:r>
      <w:r w:rsidRPr="664F9F38">
        <w:rPr>
          <w:sz w:val="24"/>
          <w:u w:val="single"/>
        </w:rPr>
        <w:t>there should be a presumption for liberty built into our immigration policies. Government should be required to justify why someone can’t come into the country or why an American can’t sponsor someone to come in, not the other way around. To put it in jurisprudential terms, whenever government wants to bar an American from hiring, marrying, or living with a foreigner in the U.S., it ought to have to meet the strict scrutiny standard. This means it must show that it has a compelling state interest in keeping a foreigner or a class of foreigners and that there is no other way of accomplishing that interest but barring them. That is a far cry from how our current immigration system works. The best way to describe it is that it effectively imposes a blanket ban on immigration, which it then arbitrarily relaxes based on predefined bureaucratic categories or some political whim of the moment. Whether it is encouraging family reunification or enhancing ethnic diversity or helping some industry, central planning is deemed important at any given time.</w:t>
      </w:r>
      <w:r w:rsidRPr="664F9F38">
        <w:rPr>
          <w:sz w:val="16"/>
          <w:szCs w:val="16"/>
        </w:rPr>
        <w:t xml:space="preserve"> The </w:t>
      </w:r>
      <w:r w:rsidRPr="664F9F38">
        <w:rPr>
          <w:sz w:val="24"/>
          <w:u w:val="single"/>
        </w:rPr>
        <w:t xml:space="preserve">obvious objection to open, actually the more accurate term for what I’m describing would be loose borders, is that we’d be flooded with immigrants beyond our capacity to absorb them, given that literally a quarter of the world’s population wishes to move to relatively richer countries. But just as is the case with other resources, markets and prices would regulate immigration flows far more efficiently than the government. Immigrants don’t come unless they can sustain themselves here. Immigration ebbs and flows with the economy increasing during booms, when job opportunities are plentiful and declining, even reversing during a bust, when these opportunities dry up as occurred during the recent recession. </w:t>
      </w:r>
      <w:r w:rsidRPr="664F9F38">
        <w:rPr>
          <w:sz w:val="16"/>
          <w:szCs w:val="16"/>
        </w:rPr>
        <w:t xml:space="preserve">All this may sound radical or utopian, but in fact it is actually quite conservative. It is actually a call to return to the past, for America had open borders till the early 20th century, when thanks to labor union pressure mostly, combined with anti-Irish knownothingness, it imposed strict national quotas on immigrants. </w:t>
      </w:r>
      <w:r w:rsidRPr="664F9F38">
        <w:rPr>
          <w:sz w:val="24"/>
          <w:u w:val="single"/>
        </w:rPr>
        <w:t xml:space="preserve">The genesis of a current 11- million strong unauthorized population can be directly traced to the end of the Bracero or guest worker program with Mexico, in 1965, again at the behest of labor unions, worried about wage competition by foreign labor. We didn’t replace this program with a usable alternative and created no option for these folks to apply for permanent residency. The presence of this population is the biggest hot-button issue of our time. It has poisoned and polarized the political conversation and truncated our humanity. It has arisen because we have deviated from our core commitment to freedom of movement, individual rights, and free markets. It is time we draft an immigration policy based on these commitments, and that, I would suggest, is open borders. </w:t>
      </w:r>
    </w:p>
    <w:p w14:paraId="4B7D3060" w14:textId="77777777" w:rsidR="009C2193" w:rsidRPr="00F2221B" w:rsidRDefault="009C2193" w:rsidP="009C2193"/>
    <w:p w14:paraId="5DD8EE3C" w14:textId="77777777" w:rsidR="00C90F06" w:rsidRPr="00F2221B" w:rsidRDefault="664F9F38" w:rsidP="00C90F06">
      <w:pPr>
        <w:pStyle w:val="Heading2"/>
      </w:pPr>
      <w:r>
        <w:t>Advantage --- Econ</w:t>
      </w:r>
    </w:p>
    <w:p w14:paraId="7DD2A6A3" w14:textId="049F5998" w:rsidR="001C02AA" w:rsidRPr="00F2221B" w:rsidRDefault="664F9F38" w:rsidP="001C02AA">
      <w:pPr>
        <w:pStyle w:val="Heading3"/>
      </w:pPr>
      <w:r>
        <w:t>1AC --- Econ Advantage</w:t>
      </w:r>
    </w:p>
    <w:p w14:paraId="4BC19A83" w14:textId="17DD06C4" w:rsidR="007C128F" w:rsidRPr="00F2221B" w:rsidRDefault="664F9F38" w:rsidP="007C128F">
      <w:pPr>
        <w:pStyle w:val="Heading4"/>
      </w:pPr>
      <w:r>
        <w:t>Plan: The United States federal government should eliminate all restrictions on legal immigration.</w:t>
      </w:r>
    </w:p>
    <w:p w14:paraId="2ACF1C5D" w14:textId="77777777" w:rsidR="000A268D" w:rsidRPr="00F2221B" w:rsidRDefault="664F9F38" w:rsidP="664F9F38">
      <w:pPr>
        <w:spacing w:after="0" w:line="240" w:lineRule="auto"/>
        <w:rPr>
          <w:rStyle w:val="Style13ptBold"/>
          <w:b w:val="0"/>
        </w:rPr>
      </w:pPr>
      <w:r w:rsidRPr="664F9F38">
        <w:rPr>
          <w:rStyle w:val="Style13ptBold"/>
          <w:b w:val="0"/>
        </w:rPr>
        <w:t xml:space="preserve">Shikha Dalmia, The Reason Foundation,, 12-10-14, AEI Debates, </w:t>
      </w:r>
      <w:hyperlink r:id="rId9">
        <w:r w:rsidRPr="664F9F38">
          <w:rPr>
            <w:rStyle w:val="Style13ptBold"/>
            <w:b w:val="0"/>
          </w:rPr>
          <w:t>https://www.aei.org/wp-content/uploads/2014/11/141210-AEI-Open-Borders-Debate.pdf/</w:t>
        </w:r>
      </w:hyperlink>
      <w:r w:rsidRPr="664F9F38">
        <w:rPr>
          <w:rStyle w:val="Style13ptBold"/>
          <w:b w:val="0"/>
        </w:rPr>
        <w:t xml:space="preserve"> JRG </w:t>
      </w:r>
    </w:p>
    <w:p w14:paraId="667FDC99" w14:textId="77777777" w:rsidR="000A268D" w:rsidRPr="00F2221B" w:rsidRDefault="000A268D" w:rsidP="000A268D">
      <w:pPr>
        <w:spacing w:after="0" w:line="240" w:lineRule="auto"/>
        <w:rPr>
          <w:rStyle w:val="Style13ptBold"/>
          <w:b w:val="0"/>
        </w:rPr>
      </w:pPr>
    </w:p>
    <w:p w14:paraId="523EB7FE" w14:textId="77777777" w:rsidR="000A268D" w:rsidRPr="00F2221B" w:rsidRDefault="664F9F38" w:rsidP="664F9F38">
      <w:pPr>
        <w:spacing w:after="0" w:line="240" w:lineRule="auto"/>
        <w:rPr>
          <w:rFonts w:ascii="Times New Roman" w:eastAsia="Times New Roman" w:hAnsi="Times New Roman" w:cs="Times New Roman"/>
          <w:sz w:val="24"/>
          <w:u w:val="single"/>
        </w:rPr>
      </w:pPr>
      <w:r w:rsidRPr="664F9F38">
        <w:rPr>
          <w:sz w:val="16"/>
          <w:szCs w:val="16"/>
        </w:rPr>
        <w:t xml:space="preserve">Nations have borders and sovereign nations have a right to control them. What could be more obvious than that? That is true, but here’s the thing. Just because nations have sovereignty over their borders doesn’t mean that the tightest possible border controls are the only proper exercise of that sovereignty. Nations don’t become sovereign by turning themselves into fortresses. If that were the case, North Korea would be the most sovereign nation on the planet. It is entirely appropriate for sovereign nations to freely choose to offer freedom of movement across their borders. Both closed and open policies are consistent with national sovereignty. </w:t>
      </w:r>
      <w:r w:rsidRPr="664F9F38">
        <w:rPr>
          <w:sz w:val="24"/>
          <w:u w:val="single"/>
        </w:rPr>
        <w:t xml:space="preserve">The question for America is which of these two postures is more consistent with its own core commitment to individual liberty, free market, and limited government. And I would suggest it is open borders properly understood. Open borders does not mean, at least not to me, that we should welcome any hoodlum or terrorist or contagious person into the country, no questions asked. What it does mean is that immigration policy should be based on the socioeconomic needs of the country’s residents, not the arbitrary whims of bureaucrats or grand designs of social planners. This implies that the government has a legitimate role in keeping out foreigners who pose a genuine security or public health threat to the citizenry. But beyond that, they should be allowed in whenever an American is willing to hire them or wants to live with them or for whatsoever reason at all. Government should not be in the business of keeping apart, for example, willing American employers from willing foreign workers. It doesn’t matter whether Americans want low-skilled workers to pick fruit in their farms or high-skilled workers to develop software in their computer labs </w:t>
      </w:r>
      <w:r w:rsidRPr="664F9F38">
        <w:rPr>
          <w:sz w:val="16"/>
          <w:szCs w:val="16"/>
        </w:rPr>
        <w:t xml:space="preserve">or for that matter their foreign mother-in-laws to cook them Indian food, as is the case with my husband. (Laughter.) In other words, </w:t>
      </w:r>
      <w:r w:rsidRPr="664F9F38">
        <w:rPr>
          <w:sz w:val="24"/>
          <w:u w:val="single"/>
        </w:rPr>
        <w:t>there should be a presumption for liberty built into our immigration policies. Government should be required to justify why someone can’t come into the country or why an American can’t sponsor someone to come in, not the other way around. To put it in jurisprudential terms, whenever government wants to bar an American from hiring, marrying, or living with a foreigner in the U.S., it ought to have to meet the strict scrutiny standard. This means it must show that it has a compelling state interest in keeping a foreigner or a class of foreigners and that there is no other way of accomplishing that interest but barring them. That is a far cry from how our current immigration system works. The best way to describe it is that it effectively imposes a blanket ban on immigration, which it then arbitrarily relaxes based on predefined bureaucratic categories or some political whim of the moment. Whether it is encouraging family reunification or enhancing ethnic diversity or helping some industry, central planning is deemed important at any given time.</w:t>
      </w:r>
      <w:r w:rsidRPr="664F9F38">
        <w:rPr>
          <w:sz w:val="16"/>
          <w:szCs w:val="16"/>
        </w:rPr>
        <w:t xml:space="preserve"> The </w:t>
      </w:r>
      <w:r w:rsidRPr="664F9F38">
        <w:rPr>
          <w:sz w:val="24"/>
          <w:u w:val="single"/>
        </w:rPr>
        <w:t xml:space="preserve">obvious objection to open, actually the more accurate term for what I’m describing would be loose borders, is that we’d be flooded with immigrants beyond our capacity to absorb them, given that literally a quarter of the world’s population wishes to move to relatively richer countries. But just as is the case with other resources, markets and prices would regulate immigration flows far more efficiently than the government. Immigrants don’t come unless they can sustain themselves here. Immigration ebbs and flows with the economy increasing during booms, when job opportunities are plentiful and declining, even reversing during a bust, when these opportunities dry up as occurred during the recent recession. </w:t>
      </w:r>
      <w:r w:rsidRPr="664F9F38">
        <w:rPr>
          <w:sz w:val="16"/>
          <w:szCs w:val="16"/>
        </w:rPr>
        <w:t xml:space="preserve">All this may sound radical or utopian, but in fact it is actually quite conservative. It is actually a call to return to the past, for America had open borders till the early 20th century, when thanks to labor union pressure mostly, combined with anti-Irish knownothingness, it imposed strict national quotas on immigrants. </w:t>
      </w:r>
      <w:r w:rsidRPr="664F9F38">
        <w:rPr>
          <w:sz w:val="24"/>
          <w:u w:val="single"/>
        </w:rPr>
        <w:t xml:space="preserve">The genesis of a current 11- million strong unauthorized population can be directly traced to the end of the Bracero or guest worker program with Mexico, in 1965, again at the behest of labor unions, worried about wage competition by foreign labor. We didn’t replace this program with a usable alternative and created no option for these folks to apply for permanent residency. The presence of this population is the biggest hot-button issue of our time. It has poisoned and polarized the political conversation and truncated our humanity. It has arisen because we have deviated from our core commitment to freedom of movement, individual rights, and free markets. It is time we draft an immigration policy based on these commitments, and that, I would suggest, is open borders. </w:t>
      </w:r>
    </w:p>
    <w:p w14:paraId="56CB2468" w14:textId="77777777" w:rsidR="000A268D" w:rsidRPr="00F2221B" w:rsidRDefault="000A268D" w:rsidP="000A268D"/>
    <w:p w14:paraId="03037E97" w14:textId="77777777" w:rsidR="009B0773" w:rsidRPr="00F2221B" w:rsidRDefault="664F9F38" w:rsidP="009B0773">
      <w:pPr>
        <w:pStyle w:val="Heading4"/>
      </w:pPr>
      <w:r>
        <w:t>U.S. crisis coming soon—comparative analysis between today and pre- 2008 crisis</w:t>
      </w:r>
    </w:p>
    <w:p w14:paraId="381C220D" w14:textId="77777777" w:rsidR="009B0773" w:rsidRPr="00F2221B" w:rsidRDefault="664F9F38" w:rsidP="009B0773">
      <w:r w:rsidRPr="664F9F38">
        <w:rPr>
          <w:rStyle w:val="Style13ptBold"/>
        </w:rPr>
        <w:t>Lachman 2/14</w:t>
      </w:r>
      <w:r>
        <w:t xml:space="preserve"> (2/14/18, Desmond Lachman, Desmond Lachman is a resident fellow at the American Enterprise Institute. He was formerly a deputy director in the International Monetary Fund’s Policy Development and Review Department and the chief emerging market economic strategist at Salomon Smith Barney, “A Crisis Is Coming”, https://www.usnews.com/opinion/economic-intelligence/articles/2018-02-14/us-economy-is-in-danger-of-overheating-and-exploding-into-financial-crisis)</w:t>
      </w:r>
    </w:p>
    <w:p w14:paraId="2A53133C" w14:textId="77777777" w:rsidR="009B0773" w:rsidRPr="00F2221B" w:rsidRDefault="664F9F38" w:rsidP="664F9F38">
      <w:pPr>
        <w:rPr>
          <w:sz w:val="16"/>
          <w:szCs w:val="16"/>
        </w:rPr>
      </w:pPr>
      <w:r w:rsidRPr="664F9F38">
        <w:rPr>
          <w:sz w:val="16"/>
          <w:szCs w:val="16"/>
        </w:rPr>
        <w:t xml:space="preserve">LONG CAREER AS A macro-economist both at the IMF and on Wall Street has taught me that it is very well to make bold macro-economic calls as long as you do not specify a time period within which those calls will occur. However, there are occasions, such as today, when the </w:t>
      </w:r>
      <w:r w:rsidRPr="664F9F38">
        <w:rPr>
          <w:u w:val="single"/>
        </w:rPr>
        <w:t>overwhelming evidence suggests that a major economic event will occur within a relatively short time period</w:t>
      </w:r>
      <w:r w:rsidRPr="664F9F38">
        <w:rPr>
          <w:sz w:val="16"/>
          <w:szCs w:val="16"/>
        </w:rPr>
        <w:t xml:space="preserve">. On those occasions it is very difficult to resist making a time-sensitive bold economic call. So here goes. </w:t>
      </w:r>
      <w:r w:rsidRPr="664F9F38">
        <w:rPr>
          <w:u w:val="single"/>
        </w:rPr>
        <w:t>By this time next year, we will have had another 2008-2009 style global economic and financial market crisis.</w:t>
      </w:r>
      <w:r w:rsidRPr="664F9F38">
        <w:rPr>
          <w:sz w:val="16"/>
          <w:szCs w:val="16"/>
        </w:rPr>
        <w:t xml:space="preserve"> And we will do so despite Janet Yellen's recent reassurances that we would not have another such crisis within her lifetime. </w:t>
      </w:r>
      <w:r w:rsidRPr="664F9F38">
        <w:rPr>
          <w:u w:val="single"/>
        </w:rPr>
        <w:t xml:space="preserve">There are two basic reasons to fear another full-blown global economic crisis soon: The first is that we have in place all the ingredients for such a crisis. The second is that due to major economic policy mistakes by both the Federal Reserve and the U.S. administration, the U.S. economy is in danger of soon overheating, which will bring inflation in its wake. That in turn is all too likely to lead to rising interest rates, which could very well be the trigger that bursts the all too many asset price bubbles around the world. </w:t>
      </w:r>
      <w:r w:rsidRPr="664F9F38">
        <w:rPr>
          <w:sz w:val="16"/>
          <w:szCs w:val="16"/>
        </w:rPr>
        <w:t>The Next Bubble to Burst Just as they did with the housing market before the Great Recession, the academic economic community is ignoring the global asset price bubble. Desmond LachmanFeb. 5, 2018 A key</w:t>
      </w:r>
      <w:r w:rsidRPr="664F9F38">
        <w:rPr>
          <w:u w:val="single"/>
        </w:rPr>
        <w:t xml:space="preserve"> ingredient for a global economic crisis is asset price bubbles and credit risk mispricing. On that score, today's financial market situation would appear to be very much more concernin</w:t>
      </w:r>
      <w:r w:rsidRPr="664F9F38">
        <w:rPr>
          <w:sz w:val="16"/>
          <w:szCs w:val="16"/>
        </w:rPr>
        <w:t xml:space="preserve">g than that on the eve of the September 2008 Lehman-bankruptcy. Whereas then, asset price bubbles were largely confined to the U.S. housing and credit markets, today, asset price bubbles are more pervasive being all too much in evidence around the globe. It is not simply that global equity valuations today are at lofty levels experienced only three times in the last one hundred years. It is also that </w:t>
      </w:r>
      <w:r w:rsidRPr="664F9F38">
        <w:rPr>
          <w:rStyle w:val="Emphasis"/>
        </w:rPr>
        <w:t>we have a global government bond market bubble</w:t>
      </w:r>
      <w:r w:rsidRPr="664F9F38">
        <w:rPr>
          <w:sz w:val="16"/>
          <w:szCs w:val="16"/>
        </w:rPr>
        <w:t xml:space="preserve">, the serious mispricing of credit risk in the world's high yield and emerging market corporate-bond markets and troublesome housing bubbles in major economies like Canada, China and the United Kingdom. Another key ingredient for a global economic crisis is a very high debt level. Here too today's situation has to be very concerning. According to IMF estimates, today the global debt-to-GDP level is significantly higher than it was in 2008. Particularly concerning has to be the fact that far from declining, over the past few years Italy's public debt has risen now to 135 percent of GDP. That has to raise the real risk that we could have yet another round of the Eurozone debt crisis in the event that we were to have another global economic recession. </w:t>
      </w:r>
      <w:r w:rsidRPr="664F9F38">
        <w:rPr>
          <w:u w:val="single"/>
        </w:rPr>
        <w:t>Today's asset price bubbles have been created by many years of unusually easy global monetary policy. The persistence of those bubbles can only be rationalized on the assumption that interest rates will remain indefinitely at their currently very low levels. Sadly, there is every reason to believe that at least in the United States, the period of low interest rates is about to end abruptly due to an overheated econom</w:t>
      </w:r>
      <w:r w:rsidRPr="664F9F38">
        <w:rPr>
          <w:sz w:val="16"/>
          <w:szCs w:val="16"/>
        </w:rPr>
        <w:t xml:space="preserve">y. Trump's Infrastructure Con America needs a big, bold infrastructure plan. Trump's proposal is not one. Pat GarofaloFeb. 12, 2018 The reason for fearing that the U.S. economy will soon overheat is not simply that it is currently at or very close to full employment and growing at a healthy clip. It is rather that it is also now getting an extraordinary degree of monetary and fiscal policy stimulus at this very late stage of the cycle. Today, U.S. financial conditions are at their most expansionary levels in the past 40 years due to the combination of very low interest rates, inflated equity prices and a weak dollar. Compounding matters is the fact that the U.S. economy is now receiving a significant pro-cyclical boost from the unfunded Trump tax cut and from last week's two-year congressional spending pact aimed at boosting military and disaster-relief spending. Today, in the face of an overheated U.S. economy, the Federal Reserve has an unenviable choice. It can either raise its interest rate and risk bursting the global asset price bubble, or it can delay its interests rate decision and risk incurring the wrath of the bond vigilantes who might sense that the Federal Reserve is not serious about inflation risk. In that event, interest rates are apt to rise in a disorderly fashion, which could lead to the more abrupt deflating of the global asset bubble. This time next year, it could very well turn out that today's asset price bubbles will not have burst and we will not have been thrown into another global economic recession. In which event, I will admit that I was wrong in having been too pessimistic about the global economic outlook. However, I will fall back on the defense that all of the clues were pointing in the opposite direction. </w:t>
      </w:r>
    </w:p>
    <w:p w14:paraId="66382F24" w14:textId="77777777" w:rsidR="00E024B1" w:rsidRPr="00F2221B" w:rsidRDefault="00E024B1" w:rsidP="009B0773">
      <w:pPr>
        <w:rPr>
          <w:sz w:val="16"/>
        </w:rPr>
      </w:pPr>
    </w:p>
    <w:p w14:paraId="79019A6C" w14:textId="5AD03660" w:rsidR="00E024B1" w:rsidRPr="00F2221B" w:rsidRDefault="664F9F38" w:rsidP="664F9F38">
      <w:pPr>
        <w:pStyle w:val="Heading4"/>
        <w:rPr>
          <w:rFonts w:eastAsia="Calibri" w:cs="Calibri"/>
        </w:rPr>
      </w:pPr>
      <w:r>
        <w:t>Borders contribute greatly to economic damage --- dehumanization only magnifies the impact. D’Amato 6/23</w:t>
      </w:r>
    </w:p>
    <w:p w14:paraId="4D8E0CFB" w14:textId="77777777" w:rsidR="00E024B1" w:rsidRPr="00F2221B" w:rsidRDefault="664F9F38" w:rsidP="664F9F38">
      <w:pPr>
        <w:spacing w:after="0" w:line="240" w:lineRule="auto"/>
        <w:rPr>
          <w:rStyle w:val="Style13ptBold"/>
          <w:b w:val="0"/>
        </w:rPr>
      </w:pPr>
      <w:r w:rsidRPr="664F9F38">
        <w:rPr>
          <w:rStyle w:val="Style13ptBold"/>
          <w:b w:val="0"/>
        </w:rPr>
        <w:t xml:space="preserve">David S. D’Amato, an attorney and a policy adviser to the Future of Freedom Foundation, as well as a columnist at the Cato Institute’ 6-23-2018, "A case for open borders and how it can boost the world economy," TheHill, http://thehill.com/business-a-lobbying/393771-a-case-for-open-borders-and-how-it-can-boost-the-world-economy/ JRG </w:t>
      </w:r>
    </w:p>
    <w:p w14:paraId="5D94DAD0" w14:textId="77777777" w:rsidR="00E024B1" w:rsidRPr="00F2221B" w:rsidRDefault="00E024B1" w:rsidP="00E024B1">
      <w:pPr>
        <w:spacing w:after="0" w:line="240" w:lineRule="auto"/>
        <w:rPr>
          <w:rStyle w:val="Style13ptBold"/>
          <w:b w:val="0"/>
        </w:rPr>
      </w:pPr>
    </w:p>
    <w:p w14:paraId="329B5167" w14:textId="77777777" w:rsidR="00E024B1" w:rsidRPr="00F2221B" w:rsidRDefault="664F9F38" w:rsidP="664F9F38">
      <w:pPr>
        <w:rPr>
          <w:u w:val="single"/>
        </w:rPr>
      </w:pPr>
      <w:r w:rsidRPr="664F9F38">
        <w:rPr>
          <w:u w:val="single"/>
        </w:rPr>
        <w:t>In 2015, in the lead up to the 2016 presidential election, Bernie Sanders infamously insisted that open borders is “a Koch Brothers proposal,” and free immigration is a “right-wing proposal, which essentially says that there is no United States</w:t>
      </w:r>
      <w:r w:rsidRPr="664F9F38">
        <w:rPr>
          <w:sz w:val="16"/>
          <w:szCs w:val="16"/>
        </w:rPr>
        <w:t xml:space="preserve">.” </w:t>
      </w:r>
      <w:r w:rsidRPr="664F9F38">
        <w:rPr>
          <w:u w:val="single"/>
        </w:rPr>
        <w:t>Vox’s Ezra Klein, Bernie’s interviewer, quite correctly observed that open borders would “make the global poor richer</w:t>
      </w:r>
      <w:r w:rsidRPr="664F9F38">
        <w:rPr>
          <w:sz w:val="16"/>
          <w:szCs w:val="16"/>
        </w:rPr>
        <w:t xml:space="preserve">.” </w:t>
      </w:r>
      <w:r w:rsidRPr="664F9F38">
        <w:rPr>
          <w:u w:val="single"/>
        </w:rPr>
        <w:t xml:space="preserve">As philosopher Jason Brennan writes in “Libertarianism: What Everyone Needs to Know,” </w:t>
      </w:r>
      <w:r w:rsidRPr="664F9F38">
        <w:rPr>
          <w:sz w:val="16"/>
          <w:szCs w:val="16"/>
        </w:rPr>
        <w:t>“</w:t>
      </w:r>
      <w:r w:rsidRPr="664F9F38">
        <w:rPr>
          <w:u w:val="single"/>
        </w:rPr>
        <w:t>When economists estimate the welfare losses from immigration restrictions, they tend to conclude that eliminating immigration restrictions would double world GDP.” Sanders’ assertions of concern for the global poor ring awfully hollow given his unfortunate views on immigration. Yet those views make sense if we consider his zero-sum idea of wealth-creation — the notion that one person getting richer necessarily means another getting poorer. This is an idea that economists disavowed centuries ago. In fact, contrary to Sanders’ bizarre, folk-economics, free trade and the free movement of people have made the entire world richerby orders of magnitude, the globe transformed by a positive-sum outpouring of wealth that was previously unimaginable. And given how unfree the world yet remains — thanks to restrictionists and protectionists like Bernie — we’ve only seen the tip of the iceberg.</w:t>
      </w:r>
      <w:r w:rsidRPr="664F9F38">
        <w:rPr>
          <w:sz w:val="16"/>
          <w:szCs w:val="16"/>
        </w:rPr>
        <w:t xml:space="preserve"> Crossing a national boundary is a crime without a victim — which is to say that in a just society, it is no crime at all. A country simply is not the kind of thing capable of having rights, the possession of which is an attribute of the individual human being. Moreover, if individuals have rights, then they have every right to move about freely, traveling and settling anywhere they please just as long as they do so peacefully, confining themselves to cooperative and consensual activities in their new homes. No one has a right to invade another’s legitimate sphere of autonomy, to attack him or steal the fruits of his labor. </w:t>
      </w:r>
      <w:r w:rsidRPr="664F9F38">
        <w:rPr>
          <w:u w:val="single"/>
        </w:rPr>
        <w:t>By contrast, immigration is, by itself, a completely harmless activity, simply the moving to a place to permanently reside there. Yet it will not suffice to describe immigration as harmless, violating no one’s rights, as if it’s merely a neutral act. It is actually an enormously beneficial, wealth-creating boon to society, unlocking the potential of human ingenuity freed from meaningless constraints on mobility. Since Donald Trump came to national political prominence in 2015, immigration has been a topic of fierce debate. Yet we observe an interesting coincidence of belief between the authoritarian quarters of both the right and the left on the subject of free, open immigration, both regarding the idea as an unacceptable affront to the sovereignty of the nation. We must protect the nation and its borders, they say — from what exactly is not that clear. And after all, if immigration amounts to a net positive, there’s no reason whatsoever to limit it.</w:t>
      </w:r>
      <w:r w:rsidRPr="664F9F38">
        <w:rPr>
          <w:sz w:val="16"/>
          <w:szCs w:val="16"/>
        </w:rPr>
        <w:t xml:space="preserve"> If it’s a net negative, then arguably there’s never a good reason to permit it (though, again, it’s an open question how one would ever acquire the right to do the permitting in this case — how could some group of people arbitrary have the right to tell others where they can move?). </w:t>
      </w:r>
      <w:r w:rsidRPr="664F9F38">
        <w:rPr>
          <w:u w:val="single"/>
        </w:rPr>
        <w:t xml:space="preserve">In any case, as we shall see, such vehement </w:t>
      </w:r>
      <w:r w:rsidRPr="664F9F38">
        <w:rPr>
          <w:b/>
          <w:bCs/>
          <w:u w:val="single"/>
        </w:rPr>
        <w:t>opposition to open immigration usually rests on empirically false assumptions about the results of immigration</w:t>
      </w:r>
      <w:r w:rsidRPr="664F9F38">
        <w:rPr>
          <w:sz w:val="16"/>
          <w:szCs w:val="16"/>
        </w:rPr>
        <w:t xml:space="preserve">. In his interview with Vox, Sanders argued that open borders as a policy proposal implies the nonexistence of the United States, but perhaps this shouldn’t scare us away from the idea. It’s possible that the United States does not actually exist, at least not as something with moral significance or relevance within the context of the immigration policy debate. </w:t>
      </w:r>
      <w:r w:rsidRPr="664F9F38">
        <w:rPr>
          <w:u w:val="single"/>
        </w:rPr>
        <w:t>That is, if the United States has any existence worth observing, it is as a collection of separate individuals, naturally free and equal before the law, who happen to live within its borders — borders that are arbitrarily defined, that those individuals had no part in shaping, that brutally and coercively divide people from one another based on mere accidents of birth. Principled egalitarians should detest such an unjust system. It’s important to remember, too, that immigrants would not and could not come to the United States if those of us already residing within is borders didn’t want them to — offering them jobs and places to live</w:t>
      </w:r>
      <w:r w:rsidRPr="664F9F38">
        <w:rPr>
          <w:sz w:val="16"/>
          <w:szCs w:val="16"/>
        </w:rPr>
        <w:t xml:space="preserve">. It’s no surprise, then, that immigrants still flock to the United States: Americans are asking them to. </w:t>
      </w:r>
      <w:r w:rsidRPr="664F9F38">
        <w:rPr>
          <w:u w:val="single"/>
        </w:rPr>
        <w:t>Were there actually nothing for immigrants to do and no place for them to go once they arrived here, they would be worse off than if they had simply remained in their countries of origin. Existing data on immigrants in the United States show this and debunk the ridiculous canard that immigrants who have entered the country illegally are lazy “takers.”</w:t>
      </w:r>
      <w:r w:rsidRPr="664F9F38">
        <w:rPr>
          <w:sz w:val="16"/>
          <w:szCs w:val="16"/>
        </w:rPr>
        <w:t xml:space="preserve"> For example, as the Cato Institute’s Alex Nowrasteh shows, “</w:t>
      </w:r>
      <w:r w:rsidRPr="664F9F38">
        <w:rPr>
          <w:u w:val="single"/>
        </w:rPr>
        <w:t>Immigrants</w:t>
      </w:r>
      <w:r w:rsidRPr="664F9F38">
        <w:rPr>
          <w:sz w:val="16"/>
          <w:szCs w:val="16"/>
        </w:rPr>
        <w:t xml:space="preserve">, whether one includes their U.S.-born children or not, </w:t>
      </w:r>
      <w:r w:rsidRPr="664F9F38">
        <w:rPr>
          <w:u w:val="single"/>
        </w:rPr>
        <w:t>consume fewer welfare and entitlement benefits than native-born Americans in the third-and-higher generations</w:t>
      </w:r>
      <w:r w:rsidRPr="664F9F38">
        <w:rPr>
          <w:sz w:val="16"/>
          <w:szCs w:val="16"/>
        </w:rPr>
        <w:t>.” In his interview with Klein, Sanders suggested that no serious person would want to actually do away with the nation-state, but we might wonder, why not? The nation-state is responsible for more death and destruction than any other human institutional invention, its bloodstained history, particularly in the twentieth century, distinguishing it as the deadliest kind of organization humans have yet devised. Given the available evidence, it seems strange to give the nation-state the kind of deference Bernie (and so many others) so thoughtlessly give it. We don’t need the nation-state or its borders to have law and order. In fact, the fullest expressions of law and order are impossible while these remain in existence</w:t>
      </w:r>
      <w:r w:rsidRPr="664F9F38">
        <w:rPr>
          <w:u w:val="single"/>
        </w:rPr>
        <w:t>. National borders make the world poorer and more dangerous and lead to the kind of inhumanity taking place at the United States-Mexico border as we speak. The people of the world should, wherever possible, ignore these borders, for their own benefit and that of the global economy. If doing so should have the effect of undermining the nation-state, then call that an added bonus.</w:t>
      </w:r>
    </w:p>
    <w:p w14:paraId="14757476" w14:textId="77777777" w:rsidR="00E024B1" w:rsidRPr="00F2221B" w:rsidRDefault="00E024B1" w:rsidP="009B0773">
      <w:pPr>
        <w:rPr>
          <w:sz w:val="16"/>
        </w:rPr>
      </w:pPr>
    </w:p>
    <w:p w14:paraId="2BE78B73" w14:textId="77777777" w:rsidR="001C02AA" w:rsidRPr="00F2221B" w:rsidRDefault="001C02AA" w:rsidP="009B0773">
      <w:pPr>
        <w:rPr>
          <w:sz w:val="16"/>
        </w:rPr>
      </w:pPr>
    </w:p>
    <w:p w14:paraId="7F4B15D6" w14:textId="025B54FF" w:rsidR="001C02AA" w:rsidRPr="00F2221B" w:rsidRDefault="664F9F38" w:rsidP="664F9F38">
      <w:pPr>
        <w:pStyle w:val="Heading4"/>
        <w:rPr>
          <w:rFonts w:eastAsia="Calibri" w:cs="Calibri"/>
        </w:rPr>
      </w:pPr>
      <w:r>
        <w:t xml:space="preserve">Open borders are the unique internal link --- they double GDP, labor force, employment, etc. --- there’s no downfall. </w:t>
      </w:r>
    </w:p>
    <w:p w14:paraId="7E91B291" w14:textId="77777777" w:rsidR="001C02AA" w:rsidRPr="00F2221B" w:rsidRDefault="664F9F38" w:rsidP="001C02AA">
      <w:r>
        <w:t xml:space="preserve">Shardell Joseph, 9-28-2016, "Here’s what open borders could do for the global economy,"World Finance,  https://www.worldfinance.com/infrastructure-investment/government-policy/heres-what-open-borders-could-do-for-the-global-economy/ JRG </w:t>
      </w:r>
    </w:p>
    <w:p w14:paraId="367C6062" w14:textId="77777777" w:rsidR="001C02AA" w:rsidRPr="00F2221B" w:rsidRDefault="664F9F38" w:rsidP="664F9F38">
      <w:pPr>
        <w:rPr>
          <w:u w:val="single"/>
        </w:rPr>
      </w:pPr>
      <w:r w:rsidRPr="664F9F38">
        <w:rPr>
          <w:sz w:val="16"/>
          <w:szCs w:val="16"/>
        </w:rPr>
        <w:t xml:space="preserve">With the UK voting Leave in its EU referendum, European countries closing their borders to refugees, and certain high-profile Americans calling to build a wall between the US and Mexico, this year has marked a new era of immigration intolerance. </w:t>
      </w:r>
      <w:r w:rsidRPr="664F9F38">
        <w:rPr>
          <w:u w:val="single"/>
        </w:rPr>
        <w:t>Immigrants around the globe – more than 244 million of them in total – are often seen as nothing more than a burden or a threat, and are treated like a problem that needs to be fixed.</w:t>
      </w:r>
      <w:r w:rsidRPr="664F9F38">
        <w:rPr>
          <w:sz w:val="16"/>
          <w:szCs w:val="16"/>
        </w:rPr>
        <w:t xml:space="preserve"> With 65.3 million people forced to migrate as a result of conflict or persecution in 2015 alone, talk of refugees ‘flooding’ host countries has become commonplace, enabling fear and hostility among citizens. It’s fair to say the dialogue about immigration has become a bleak one. </w:t>
      </w:r>
      <w:r w:rsidRPr="664F9F38">
        <w:rPr>
          <w:u w:val="single"/>
        </w:rPr>
        <w:t xml:space="preserve">It is also safe to say that xenophobia, fear and emotive rhetoric have cast a shadow over immigration policies. It is not unknown to economists that there are vast economic benefits to be gained from the free movement of people: in a 2011 paper titled Economics and Emigration: Trillion-Dollar Bills on the Sidewalk? economist Michael Clemens argued that loosening immigration restrictions could double the global GDP average. Now, as the emotive arguments for tighter restrictions start to crack under close scrutiny, a combination of theory and data is providing further evidence for the case for open borders. How migration shaped the world With many countries experiencing a sudden influx of refugees, it’s hard not to see mass immigration as a new phenomenon – but that’s far from the case. Whether people have been seeking freedom from conflict, escaping poverty or even trying to find new economic opportunities and employment, migration has been a feature of human existence for centuries. Today, immigrants and foreign-born citizens make up an increasing percentage of every major city in the world. </w:t>
      </w:r>
      <w:r w:rsidRPr="664F9F38">
        <w:rPr>
          <w:b/>
          <w:bCs/>
          <w:u w:val="single"/>
        </w:rPr>
        <w:t>Loosening immigration restrictions could double the global GDP average</w:t>
      </w:r>
      <w:r w:rsidRPr="664F9F38">
        <w:rPr>
          <w:u w:val="single"/>
        </w:rPr>
        <w:t xml:space="preserve"> Throughout world history</w:t>
      </w:r>
      <w:r w:rsidRPr="664F9F38">
        <w:rPr>
          <w:sz w:val="16"/>
          <w:szCs w:val="16"/>
        </w:rPr>
        <w:t xml:space="preserve">, </w:t>
      </w:r>
      <w:r w:rsidRPr="664F9F38">
        <w:rPr>
          <w:b/>
          <w:bCs/>
          <w:u w:val="single"/>
        </w:rPr>
        <w:t xml:space="preserve">migration has made key contributions towards social, economic and cultural change: from the age of exploration to colonial migration, nations have always been quick to take advantage of the free movement of people. </w:t>
      </w:r>
      <w:r w:rsidRPr="664F9F38">
        <w:rPr>
          <w:sz w:val="16"/>
          <w:szCs w:val="16"/>
        </w:rPr>
        <w:t xml:space="preserve">Right up until the First World War, there were virtually no controls restricting travel in Europe – people could move without passports and begin work without permits. Nations first began to exercise greater restrictions in the period between the two world wars; </w:t>
      </w:r>
      <w:r w:rsidRPr="664F9F38">
        <w:rPr>
          <w:b/>
          <w:bCs/>
          <w:u w:val="single"/>
        </w:rPr>
        <w:t>changes in immigration policies reflected a time of economic stagnation and a general climate of uncertainty and insecurity, causing international migration to significantly decline. Furthermore, economic and political instability sparked hostility and distrust towards migrants, setting a new tone for immigration policies</w:t>
      </w:r>
      <w:r w:rsidRPr="664F9F38">
        <w:rPr>
          <w:sz w:val="16"/>
          <w:szCs w:val="16"/>
        </w:rPr>
        <w:t>. Legislation requiring tighter entry procedure controls was introduced, restricting employment possibilities for foreigners and introducing strict penalties against the employment of irregular migrants. But despite the hostile attitudes that lingered for some time, industrialised countries in western Europe eventually reverted back to more liberal immigration controls as a consequence of high demand in labour forces. Economic necessity trumped political anxiety, and directly recruiting foreign workers facilitated the countries’ way back to solid economic growth. Migrants’ impact on wages As history has a way of repeating itself, wealthy nations once again find themselves in a political standoff with immigration. The events of 9/11 and the ensuing ‘War on Terror’ ignited global fear and pushes for greater national security measures, while also serving as a catalyst for the emergence of heightened hostility and intolerance towards immigrants. General attitudes in certain host countries worsened as a result of the financial crisis in 2008: as unemployment increased, many natives felt they were in direct competition with migrants. Last year, destination countries struggled with the sudden influx of refugees. Although many of these nations approached the crisis by offering humanitarian aid, for some the situation was the final straw, and a wave of incensed xenophobia followed. 65.3m People migrated in 2015 2x Increase in the UK’s foreign-born population, 1993-2013 19% of the world’s foreign-born population lives in 20 major cities Whether they have come from outspoken political figures or the media at large, there are some critical go-to arguments people have consistently invoked in order to defend tighter immigration restrictions. We have witnessed these arguments influence widespread public opinion, from the Brexit campaign in the UK to Donald Trump’s presidential campaign in the US, but under closer scrutiny, these rationalisations lose a lot of their credibility</w:t>
      </w:r>
      <w:r w:rsidRPr="664F9F38">
        <w:rPr>
          <w:u w:val="single"/>
        </w:rPr>
        <w:t>. A supposed rise in unemployment – one of the more popular issues among anti-immigration parties – is often used as an argument to mobilise support, with the logic being that migrant workers will cause greater competition for jobs</w:t>
      </w:r>
      <w:r w:rsidRPr="664F9F38">
        <w:rPr>
          <w:sz w:val="16"/>
          <w:szCs w:val="16"/>
        </w:rPr>
        <w:t xml:space="preserve">. Groups such as the Swiss People’s Party (SPP) are no strangers to this argument: even in a country where unemployment has reached a high of only 4.2 percent within the last 10 years, the party manages to exploit people’s fears of job loss. </w:t>
      </w:r>
      <w:r w:rsidRPr="664F9F38">
        <w:rPr>
          <w:u w:val="single"/>
        </w:rPr>
        <w:t>Although parties such as the SPP wrongfully utilise these fears to mobilise support, there’s no smoke without fire. In November 2015, the IMF reported that, based on past experience of the pace of immigration, the Swedish unemployment rate “could rise to about 8.5 percent by 2020”</w:t>
      </w:r>
      <w:r w:rsidRPr="664F9F38">
        <w:rPr>
          <w:sz w:val="16"/>
          <w:szCs w:val="16"/>
        </w:rPr>
        <w:t xml:space="preserve">. It is important to acknowledge the possibility that immigration may affect unemployment in destination countries, but even if this is a possibility, many studies by economists – including Clemens’ – conclude </w:t>
      </w:r>
      <w:r w:rsidRPr="664F9F38">
        <w:rPr>
          <w:u w:val="single"/>
        </w:rPr>
        <w:t>there is not an evident correlation between immigration and unemployment. Economists even suggest the knock-on effect may actually be beneficial to the workforce of host countries: migrants increase labour, which brings in more profit, and in turn business owners can invest in more production. They are also able to diversify, creating opportunities for a broader range of workers.</w:t>
      </w:r>
      <w:r w:rsidRPr="664F9F38">
        <w:rPr>
          <w:sz w:val="16"/>
          <w:szCs w:val="16"/>
        </w:rPr>
        <w:t xml:space="preserve"> </w:t>
      </w:r>
      <w:r w:rsidRPr="664F9F38">
        <w:rPr>
          <w:u w:val="single"/>
        </w:rPr>
        <w:t>It has also become a popular belief that an increase in immigration will undermine native workers’ wages, forcing their pay down</w:t>
      </w:r>
      <w:r w:rsidRPr="664F9F38">
        <w:rPr>
          <w:sz w:val="16"/>
          <w:szCs w:val="16"/>
        </w:rPr>
        <w:t>. This has definitely been a topic of contention in the wake of the Brexit vote: campaign figurehead and former UKIP leader Nigel Farage often warned that migrants undercut hard-working, low-paid British employees. In 2014, he said: “</w:t>
      </w:r>
      <w:r w:rsidRPr="664F9F38">
        <w:rPr>
          <w:u w:val="single"/>
        </w:rPr>
        <w:t>There is no question that it’s pushed wage inflation down</w:t>
      </w:r>
      <w:r w:rsidRPr="664F9F38">
        <w:rPr>
          <w:sz w:val="16"/>
          <w:szCs w:val="16"/>
        </w:rPr>
        <w:t xml:space="preserve">.” And while charismatic political figures such as Farage often sound convincing when making these statements, the real question is whether a more scientific analysis can back up these claims. It’s widely believed there is some logic behind this argument; what is often debated is the extent. </w:t>
      </w:r>
      <w:r w:rsidRPr="664F9F38">
        <w:rPr>
          <w:u w:val="single"/>
        </w:rPr>
        <w:t xml:space="preserve">Nathan Smith, author of Principles of a Free Society, agreed the free movement of people “would reduce wages for some native workers”. However, he also argued skilled workers such as doctors, lawyers and teachers could expect to see their wages rise. Even those workers who can claim to be more skilled than the incoming migrants could potentially witness an increase in their wages – but, as Smith told World Finance, “many less skilled natives would probably see their wages fall”. However, the impact on wages may be far more anticlimactic than many anti-immigration advocates would care to admit. Research conducted by the Migration Observatory at the University of Oxford found that, in the UK labour force, immigration has a very small impact on average wages: the 2013 report found that, between 2000 and 2007, a one percent increase in the share of migrants in the UK’s working age population lowered the average wage by 0.3 percent. </w:t>
      </w:r>
      <w:r w:rsidRPr="664F9F38">
        <w:rPr>
          <w:sz w:val="16"/>
          <w:szCs w:val="16"/>
        </w:rPr>
        <w:t>Further research conducted by Giovanni Peri of the University of California determined a small, negative impact by isolating the effects of immigration in Switzerland: he found that, while th</w:t>
      </w:r>
      <w:r w:rsidRPr="664F9F38">
        <w:rPr>
          <w:u w:val="single"/>
        </w:rPr>
        <w:t>e Swiss workforce grew by four percent between 1999 and 2007, there were no changes in wages or employment for natives overall. During this period, wages increased slightly for more educated Swiss people, while some less educated citizens were displaced into different jobs. It is true there is potential for a slight decrease in wages for lower skilled workers, but the impact has often been exaggerated for popular appeal. Not only are the effects minimal and temporary</w:t>
      </w:r>
      <w:r w:rsidRPr="664F9F38">
        <w:rPr>
          <w:sz w:val="16"/>
          <w:szCs w:val="16"/>
        </w:rPr>
        <w:t xml:space="preserve">, </w:t>
      </w:r>
      <w:r w:rsidRPr="664F9F38">
        <w:rPr>
          <w:u w:val="single"/>
        </w:rPr>
        <w:t>but if governments are managing immigration effectively, they should be able to offset these effects with policies such as higher taxation on migrants.</w:t>
      </w:r>
      <w:r w:rsidRPr="664F9F38">
        <w:rPr>
          <w:sz w:val="16"/>
          <w:szCs w:val="16"/>
        </w:rPr>
        <w:t xml:space="preserve"> Immigration controls </w:t>
      </w:r>
      <w:r w:rsidRPr="664F9F38">
        <w:rPr>
          <w:b/>
          <w:bCs/>
          <w:u w:val="single"/>
        </w:rPr>
        <w:t>Free movement almost exclusively benefits both recipient and sender countries, increasing as it does labour forces, productivity, and the money sent between the two</w:t>
      </w:r>
      <w:r w:rsidRPr="664F9F38">
        <w:rPr>
          <w:sz w:val="16"/>
          <w:szCs w:val="16"/>
        </w:rPr>
        <w:t xml:space="preserve"> The cause of crime During his 2016 presidential campaign, Donald Trump eloquently described the issue of immigration and crime thus: “They’re sending people that have problems, and they’re bringing those problems with [them]. They’re bringing drugs. They’re bringing crime. They’re rapists.” </w:t>
      </w:r>
      <w:r w:rsidRPr="664F9F38">
        <w:rPr>
          <w:u w:val="single"/>
        </w:rPr>
        <w:t>Immigrants in the US are much less likely to commit crimes, and are imprisoned less often than native-born Americans</w:t>
      </w:r>
      <w:r w:rsidRPr="664F9F38">
        <w:rPr>
          <w:sz w:val="16"/>
          <w:szCs w:val="16"/>
        </w:rPr>
        <w:t xml:space="preserve"> The many xenophobic phrases of Trump are often ridiculous and nonsensical, but views like these (although not so crudely articulated) are shared by many citizens within host countries. In Israel in 2012, waves of retaliatory violence followed claims African immigrants were responsible for 40 percent of crimes in Tel Aviv. Interior Minister Eli Yash insisted “most of the African[s] are criminals”, but official police data showed foreigners committed just 2.24 crimes per 100 people in 2011 – less than half the 4.99 figure for Israeli citizens. This is often the case: emotive speeches such as these are very rarely informative on migrant crime statistics, but are extremely successful in mobilising violence against foreigners. In 2013, </w:t>
      </w:r>
      <w:r w:rsidRPr="664F9F38">
        <w:rPr>
          <w:u w:val="single"/>
        </w:rPr>
        <w:t>Brian Bell, Associate at the London School of Economics, reported that, as a wave of asylum seekers entered the UK between 2002 and 2009, there was little to no change in violent crime. Asylum seekers were associated with a 1.1 percent increase in property crime, such as theft, which Bell argued was most likely a result of many not being allowed to work.</w:t>
      </w:r>
      <w:r w:rsidRPr="664F9F38">
        <w:rPr>
          <w:sz w:val="16"/>
          <w:szCs w:val="16"/>
        </w:rPr>
        <w:t xml:space="preserve"> As the Brexit campaign reached its xenophobic peak this year – which included the appearance of signs saying “Leave the EU, no more Polish vermin” – a wave of hate crimes and racial abuse was reported to have followed. </w:t>
      </w:r>
      <w:r w:rsidRPr="664F9F38">
        <w:rPr>
          <w:u w:val="single"/>
        </w:rPr>
        <w:t>Contrary to the violent crimes Donald Trump is convinced immigrants are the cause of, the Migration Observatory stated its US study found no evidence of a causal link between migrants and violent crime. It did find, however, that immigrants in the US are much less likely to commit crimes, and are imprisoned less often than native-born Americans</w:t>
      </w:r>
      <w:r w:rsidRPr="664F9F38">
        <w:rPr>
          <w:sz w:val="16"/>
          <w:szCs w:val="16"/>
        </w:rPr>
        <w:t xml:space="preserve">. Doubling the world’s wealth </w:t>
      </w:r>
      <w:r w:rsidRPr="664F9F38">
        <w:rPr>
          <w:u w:val="single"/>
        </w:rPr>
        <w:t>While the evidence is lacking in anti-immigrant advocates’ argument that migrants flood across borders and become a burden on native taxpayers, there is significant evidence suggesting large-scale economic, political and societal benefits can be reaped from the movement of people. A combination of theory and data has provided a remarkable projection of what a global economy without borders would look like</w:t>
      </w:r>
      <w:r w:rsidRPr="664F9F38">
        <w:rPr>
          <w:sz w:val="16"/>
          <w:szCs w:val="16"/>
        </w:rPr>
        <w:t xml:space="preserve">. </w:t>
      </w:r>
      <w:r w:rsidRPr="664F9F38">
        <w:rPr>
          <w:u w:val="single"/>
        </w:rPr>
        <w:t>According to estimates cited by Mark Wayne, Vice President of the Federal Reserve Bank of Dallas, free labour mobility would increase world GDP somewhere in the range of 67-147 percent.</w:t>
      </w:r>
      <w:r w:rsidRPr="664F9F38">
        <w:rPr>
          <w:sz w:val="16"/>
          <w:szCs w:val="16"/>
        </w:rPr>
        <w:t xml:space="preserve"> In other words, </w:t>
      </w:r>
      <w:r w:rsidRPr="664F9F38">
        <w:rPr>
          <w:u w:val="single"/>
        </w:rPr>
        <w:t>the world’s $80trn economy could potentially double by opening borders</w:t>
      </w:r>
      <w:r w:rsidRPr="664F9F38">
        <w:rPr>
          <w:sz w:val="16"/>
          <w:szCs w:val="16"/>
        </w:rPr>
        <w:t xml:space="preserve">. </w:t>
      </w:r>
      <w:r w:rsidRPr="664F9F38">
        <w:rPr>
          <w:u w:val="single"/>
        </w:rPr>
        <w:t>Clemens also presented data from various estimates insisting the elimination of migration barriers would bring gains of epic proportions – including the doubling of world GDP within approximately 23 year</w:t>
      </w:r>
      <w:r w:rsidRPr="664F9F38">
        <w:rPr>
          <w:sz w:val="16"/>
          <w:szCs w:val="16"/>
        </w:rPr>
        <w:t>s. Clemens’ research included a simple back-of-the-envelope calculation, which, while offering a more conservative estimate, still showed a plausible GDP gain of 20-60 percent. Clemens explained: “Divide the world into a ‘rich’ region, where one billion people earn $30,000 per year, and a ‘poor’ region, where six billion earn $5,000 per year. Suppose emigrants from the poor region have lower productivity, so each gains just 60 percent of the simple earnings gap upon emigrating – that is, $15,000 per year. This marginal gain shrinks as emigration proceeds, so suppose that the average gain is just $7,500 per year. If half the population of the poor region emigrates, migrants would gain $23trn – which is 38 percent of global GDP.” Smith, who also estimated a doubling of world GDP, suggested “</w:t>
      </w:r>
      <w:r w:rsidRPr="664F9F38">
        <w:rPr>
          <w:u w:val="single"/>
        </w:rPr>
        <w:t>opening borders would trigger migration of billions of people, developing countries would witness a massive exodus of population to rich countries</w:t>
      </w:r>
      <w:r w:rsidRPr="664F9F38">
        <w:rPr>
          <w:sz w:val="16"/>
          <w:szCs w:val="16"/>
        </w:rPr>
        <w:t xml:space="preserve">”. The knock-on effect of this would be “the Dow Jones would soar, investors would thrive, landowners would also be enormously enriched”. Last year migrants sent home $440bn to developing countries – seven times more than global aid contributions </w:t>
      </w:r>
      <w:r w:rsidRPr="664F9F38">
        <w:rPr>
          <w:u w:val="single"/>
        </w:rPr>
        <w:t>Economists such as Smith have argued free movement of people almost exclusively benefits both the recipient and the originating countries. More migrants means larger labour forces, more production and higher consumer spending, all contributing to boosting markets and growing their economies. These are often knowledge-intensive countries, meaning they can readily adapt to and make the most of the new forms of labour. Simultaneously, developing countries often experience additional benefits: the World Bank reported that last year migrants sent home a collective total of $440bn to developing countries – seven times more than global aid contributions</w:t>
      </w:r>
      <w:r w:rsidRPr="664F9F38">
        <w:rPr>
          <w:sz w:val="16"/>
          <w:szCs w:val="16"/>
        </w:rPr>
        <w:t xml:space="preserve">. </w:t>
      </w:r>
      <w:r w:rsidRPr="664F9F38">
        <w:rPr>
          <w:u w:val="single"/>
        </w:rPr>
        <w:t>As Smith noted, this injection of funds could “spread economic development and political freedom back to the countries that they came from</w:t>
      </w:r>
      <w:r w:rsidRPr="664F9F38">
        <w:rPr>
          <w:sz w:val="16"/>
          <w:szCs w:val="16"/>
        </w:rPr>
        <w:t xml:space="preserve">”. </w:t>
      </w:r>
      <w:r w:rsidRPr="664F9F38">
        <w:rPr>
          <w:u w:val="single"/>
        </w:rPr>
        <w:t>An ageing population</w:t>
      </w:r>
      <w:r w:rsidRPr="664F9F38">
        <w:rPr>
          <w:sz w:val="16"/>
          <w:szCs w:val="16"/>
        </w:rPr>
        <w:t xml:space="preserve"> </w:t>
      </w:r>
      <w:r w:rsidRPr="664F9F38">
        <w:rPr>
          <w:u w:val="single"/>
        </w:rPr>
        <w:t>As the global population continues to age, the opening of borders will become even more important to ensuring a strong labour supply. In 1950, there were only 14 million people living over the age of 80. Today there are 100 million, and the UN Population Division (UNPD) predicts there will be nearly 400 million by 2050</w:t>
      </w:r>
      <w:r w:rsidRPr="664F9F38">
        <w:rPr>
          <w:sz w:val="16"/>
          <w:szCs w:val="16"/>
        </w:rPr>
        <w:t xml:space="preserve">. </w:t>
      </w:r>
      <w:r w:rsidRPr="664F9F38">
        <w:rPr>
          <w:u w:val="single"/>
        </w:rPr>
        <w:t xml:space="preserve">As fertility continues to fall </w:t>
      </w:r>
      <w:r w:rsidRPr="664F9F38">
        <w:rPr>
          <w:sz w:val="16"/>
          <w:szCs w:val="16"/>
        </w:rPr>
        <w:t xml:space="preserve">below replacement levels in all regions except Africa, experts are predicting rapidly rising dependency ratios, while the OECD workforce is expected to drop from 800 million people to 600 million by 2050. </w:t>
      </w:r>
      <w:r w:rsidRPr="664F9F38">
        <w:rPr>
          <w:u w:val="single"/>
        </w:rPr>
        <w:t xml:space="preserve">Immigrants are therefore crucial to maintaining the size of a country’s labour force. </w:t>
      </w:r>
      <w:r w:rsidRPr="664F9F38">
        <w:rPr>
          <w:sz w:val="16"/>
          <w:szCs w:val="16"/>
        </w:rPr>
        <w:t xml:space="preserve">The problem is particularly acute in North America, Europe and Japan. In a report titled Replacement Migration: Is it a Solution to Declining and Ageing Population?, the UNPD stated: “In the absence of migration, the declines in population size will be even greater than those projected and population ageing will be more rapid… If retirement ages remain essentially where they are today, increasing the size of the working population through international migration is the only option in the short to medium term to reduce declines in the potential support ratio.” </w:t>
      </w:r>
      <w:r w:rsidRPr="664F9F38">
        <w:rPr>
          <w:u w:val="single"/>
        </w:rPr>
        <w:t>An often-overlooked advantage of immigration is its ability to harvest innovation, trade and entrepreneurship. Immigrants bring with them new skills and knowledge, which allow native workers to specialise in what they do best. Immigrants may also create new economic opportunities and promote innovation: in most OECD countries, immigrants are more likely to start new businesses than natives</w:t>
      </w:r>
      <w:r w:rsidRPr="664F9F38">
        <w:rPr>
          <w:sz w:val="16"/>
          <w:szCs w:val="16"/>
        </w:rPr>
        <w:t>. Alex McHugh, North American Communications Associate for Students for Liberty, said: “</w:t>
      </w:r>
      <w:r w:rsidRPr="664F9F38">
        <w:rPr>
          <w:u w:val="single"/>
        </w:rPr>
        <w:t>Immigrants tend to be great innovators, often drawing their experiences of uncertainty and risk to go after business ventures others wouldn’t consider.”</w:t>
      </w:r>
      <w:r w:rsidRPr="664F9F38">
        <w:rPr>
          <w:sz w:val="16"/>
          <w:szCs w:val="16"/>
        </w:rPr>
        <w:t xml:space="preserve"> A 2010 Conference Board of Canada (CBC) report titled Immigrants as Innovators: Boosting Canada’s Global Competitiveness measured how countries benefit from welcoming immigrants. It found 35 percent of Canada research chairs were foreign-born, and immigrants made up roughly 20 percent of the Canadian population. Overall, Canada is known for having embraced immigration, integrating it into its national identity. Prime Minister Justin Trudeau told the World Economic Forum at Davos 2016: “Diversity is the engine of investment. It generates creativity that enriches the world.” Based on a survey and a literature review, the CBC report concluded immigrants in Canada – as in many other receiving countries – are a source of diverse knowledge and experience that can increase innovation in businesses. </w:t>
      </w:r>
      <w:r w:rsidRPr="664F9F38">
        <w:rPr>
          <w:u w:val="single"/>
        </w:rPr>
        <w:t>Today’s liberal, international society has largely embraced the free movement of capital and trade. Now it’s time the global economy began to accept the free movement of people too. There is potential for a symbiotic relationship between these concepts, where the movement of people can substitute trade in labour-intensive countries, and vice versa</w:t>
      </w:r>
      <w:r w:rsidRPr="664F9F38">
        <w:rPr>
          <w:sz w:val="16"/>
          <w:szCs w:val="16"/>
        </w:rPr>
        <w:t xml:space="preserve">. </w:t>
      </w:r>
      <w:r w:rsidRPr="664F9F38">
        <w:rPr>
          <w:u w:val="single"/>
        </w:rPr>
        <w:t>McHugh said</w:t>
      </w:r>
      <w:r w:rsidRPr="664F9F38">
        <w:rPr>
          <w:sz w:val="16"/>
          <w:szCs w:val="16"/>
        </w:rPr>
        <w:t>: “</w:t>
      </w:r>
      <w:r w:rsidRPr="664F9F38">
        <w:rPr>
          <w:u w:val="single"/>
        </w:rPr>
        <w:t>The free movement of people should be as unrestricted as possible… Restricting the flow of goods, capital or people creates distortions to the market that can undermine economic productivity.” The concept of open borders is not dissimilar to free trade. There will always be a need for some level of restrictions – for national security reasons, for instance – but to completely disrupt the flow of migrants is harmful to both the global economy and the societies within it. Today, the obstacles to lifting immigration restrictions are, as Smith noted, “racism, bigotry and ignorance”. Tackling these could lead to significant global economic prosperity in the future.</w:t>
      </w:r>
    </w:p>
    <w:p w14:paraId="5C8A653E" w14:textId="77777777" w:rsidR="001C02AA" w:rsidRPr="00F2221B" w:rsidRDefault="001C02AA" w:rsidP="001C02AA">
      <w:pPr>
        <w:rPr>
          <w:sz w:val="16"/>
        </w:rPr>
      </w:pPr>
    </w:p>
    <w:p w14:paraId="3585665A" w14:textId="77777777" w:rsidR="002A3C05" w:rsidRPr="00F2221B" w:rsidRDefault="664F9F38" w:rsidP="002A3C05">
      <w:pPr>
        <w:pStyle w:val="Heading4"/>
      </w:pPr>
      <w:r>
        <w:t xml:space="preserve">GDP is key to the economy --- it’s a primary indicator. </w:t>
      </w:r>
    </w:p>
    <w:p w14:paraId="59B45134" w14:textId="77777777" w:rsidR="002A3C05" w:rsidRPr="00F2221B" w:rsidRDefault="664F9F38" w:rsidP="002A3C05">
      <w:r w:rsidRPr="664F9F38">
        <w:rPr>
          <w:rStyle w:val="Style13ptBold"/>
        </w:rPr>
        <w:t xml:space="preserve">Kramer 2/5 </w:t>
      </w:r>
      <w:r>
        <w:t xml:space="preserve">(2/5/18, Leslie Kramer, Journalist for Investopedia, “What is GDP and why is it so important to economists and investors?”, </w:t>
      </w:r>
      <w:hyperlink r:id="rId10">
        <w:r w:rsidRPr="664F9F38">
          <w:rPr>
            <w:rStyle w:val="Hyperlink"/>
          </w:rPr>
          <w:t>https://www.investopedia.com/ask/answers/what-is-gdp-why-its-important-to-economists-investors/</w:t>
        </w:r>
      </w:hyperlink>
      <w:r>
        <w:t>)</w:t>
      </w:r>
    </w:p>
    <w:p w14:paraId="7EF0E9A5" w14:textId="7097544A" w:rsidR="002A3C05" w:rsidRPr="00F2221B" w:rsidRDefault="664F9F38" w:rsidP="664F9F38">
      <w:pPr>
        <w:rPr>
          <w:sz w:val="16"/>
          <w:szCs w:val="16"/>
        </w:rPr>
      </w:pPr>
      <w:r w:rsidRPr="664F9F38">
        <w:rPr>
          <w:u w:val="single"/>
        </w:rPr>
        <w:t xml:space="preserve">The gross domestic product </w:t>
      </w:r>
      <w:r w:rsidRPr="664F9F38">
        <w:rPr>
          <w:rStyle w:val="Emphasis"/>
        </w:rPr>
        <w:t>(GDP) is one of the primary indicators used to gauge the health of a country's economy</w:t>
      </w:r>
      <w:r w:rsidRPr="664F9F38">
        <w:rPr>
          <w:u w:val="single"/>
        </w:rPr>
        <w:t>. It represents the total dollar value of all goods and services produced over a specific time period, often referred to as the size of the economy</w:t>
      </w:r>
      <w:r w:rsidRPr="664F9F38">
        <w:rPr>
          <w:sz w:val="16"/>
          <w:szCs w:val="16"/>
        </w:rPr>
        <w:t xml:space="preserve">. Usually, GDP is expressed as a comparison to the previous quarter or year. For example, if the Q3 2017 GDP of a country is up 3%, the economy of that country has grown by 3% over the third quarter. While quarterly growth rates are a periodic measure of how the economy is faring, </w:t>
      </w:r>
      <w:r w:rsidRPr="664F9F38">
        <w:rPr>
          <w:u w:val="single"/>
        </w:rPr>
        <w:t>annual GDP figures are often considered the benchmark for the size of the economy</w:t>
      </w:r>
      <w:r w:rsidRPr="664F9F38">
        <w:rPr>
          <w:sz w:val="16"/>
          <w:szCs w:val="16"/>
        </w:rPr>
        <w:t xml:space="preserve">. In the United States, real GDP increased at an annual rate of 2.6 percent in the fourth quarter of 2017, according to figures released by the Bureau of Economic Analysis. For all of 2017, GDP grew 2.3 percent. Current-dollar GDP increased 4.1 percent, or $762.3 billion, in 2017 to a level of $19,386.8 billion. The countries with the largest GDP in descending order are 1. The United States, 2. China, 3. Japan, 4. Germany, 5. The United Kingdom, 6. France, 7. India, 8. Italy, 9. Brazil and 10. Canada. Measuring GDP can be complicated, but at its most basic, the calculation can be done in one of two ways: either by adding up what everyone earned in a year (income approach) or by adding up what everyone spent (expenditure method). Logically, both measures should arrive at roughly the same total. The income approach, which is sometimes referred to as GDP(I), is </w:t>
      </w:r>
      <w:r w:rsidRPr="664F9F38">
        <w:rPr>
          <w:u w:val="single"/>
        </w:rPr>
        <w:t>calculated by adding up total compensation to employees, gross profits for incorporated and nonincorporated firms, and taxes less any subsidies</w:t>
      </w:r>
      <w:r w:rsidRPr="664F9F38">
        <w:rPr>
          <w:sz w:val="16"/>
          <w:szCs w:val="16"/>
        </w:rPr>
        <w:t xml:space="preserve">. The expenditure method is the more common approach and is calculated by adding total consumption, investment, government spending and net exports. As one can imagine, economic production and growth – which GDP represents – have a large impact on nearly everyone within that economy. For example, </w:t>
      </w:r>
      <w:r w:rsidRPr="664F9F38">
        <w:rPr>
          <w:rStyle w:val="Emphasis"/>
        </w:rPr>
        <w:t>when the economy is healthy</w:t>
      </w:r>
      <w:r w:rsidRPr="664F9F38">
        <w:rPr>
          <w:u w:val="single"/>
        </w:rPr>
        <w:t xml:space="preserve">, you will typically see low unemployment and wage increases as businesses demand labor to meet the growing economy. A </w:t>
      </w:r>
      <w:r w:rsidRPr="664F9F38">
        <w:rPr>
          <w:rStyle w:val="Emphasis"/>
        </w:rPr>
        <w:t>significant change in GDP</w:t>
      </w:r>
      <w:r w:rsidRPr="664F9F38">
        <w:rPr>
          <w:u w:val="single"/>
        </w:rPr>
        <w:t>, whether up or down, usually has a significant effect on the stock market.</w:t>
      </w:r>
      <w:r w:rsidRPr="664F9F38">
        <w:rPr>
          <w:sz w:val="16"/>
          <w:szCs w:val="16"/>
        </w:rPr>
        <w:t xml:space="preserve"> It's not hard to understand why; a bad economy usually means lower earnings for companies, which translates into lower stock prices. Investors often pay attention to both positive and negative GDP growth when assessing an investment idea or coming up with an investment strategy. There are actually two types of GDPs that economists use to measure a country's economy. Nominal GDP refers to a country's economic output without an inflation adjustment, while Real GDP is equal to the economic output adjusted for the effects of inflation. Economists will look at negative GDP growth to determine whether an economy is in a recession.</w:t>
      </w:r>
    </w:p>
    <w:p w14:paraId="7B406609" w14:textId="77777777" w:rsidR="002A3C05" w:rsidRPr="00F2221B" w:rsidRDefault="002A3C05" w:rsidP="002A3C05"/>
    <w:p w14:paraId="322C96E4" w14:textId="77777777" w:rsidR="00165E69" w:rsidRPr="00F2221B" w:rsidRDefault="664F9F38" w:rsidP="00165E69">
      <w:pPr>
        <w:pStyle w:val="Heading4"/>
      </w:pPr>
      <w:r>
        <w:t>Econ decline leads to political instability and decrease in manufacturing</w:t>
      </w:r>
    </w:p>
    <w:p w14:paraId="73A584C3" w14:textId="77777777" w:rsidR="00165E69" w:rsidRPr="00F2221B" w:rsidRDefault="664F9F38" w:rsidP="00165E69">
      <w:r w:rsidRPr="664F9F38">
        <w:rPr>
          <w:rStyle w:val="Style13ptBold"/>
        </w:rPr>
        <w:t>Spence 16</w:t>
      </w:r>
      <w:r>
        <w:t xml:space="preserve"> (Michael Spence. Professor of Economics at NYU Stern School of Business.</w:t>
      </w:r>
      <w:r w:rsidRPr="664F9F38">
        <w:rPr>
          <w:rFonts w:eastAsia="Calibri" w:cs="Calibri"/>
        </w:rPr>
        <w:t xml:space="preserve"> “</w:t>
      </w:r>
      <w:r>
        <w:t>Economic decline is leading to political instability. What's the solution?” https://www.weforum.org/agenda/2016/03/economic-decline-is-leading-to-political-instability-whats-the-solution) SW</w:t>
      </w:r>
    </w:p>
    <w:p w14:paraId="38731655" w14:textId="572363DA" w:rsidR="00165E69" w:rsidRPr="00F2221B" w:rsidRDefault="664F9F38" w:rsidP="002A3C05">
      <w:r w:rsidRPr="664F9F38">
        <w:rPr>
          <w:u w:val="single"/>
        </w:rPr>
        <w:t xml:space="preserve">Over the last 35 years, Western democracies have seen a rapid rise in political instability, characterized by frequent shifts in governing parties and their programs and philosophies, driven at least partly by economic transformation and hardship. The question now is how to improve economic performance at a time when political instability is impeding effective policymaking. </w:t>
      </w:r>
      <w:r>
        <w:t xml:space="preserve">In a recent </w:t>
      </w:r>
      <w:hyperlink r:id="rId11">
        <w:r w:rsidRPr="664F9F38">
          <w:rPr>
            <w:rStyle w:val="Hyperlink"/>
          </w:rPr>
          <w:t>article</w:t>
        </w:r>
      </w:hyperlink>
      <w:r>
        <w:t xml:space="preserve">, one of us (David Brady) shows the correlation between </w:t>
      </w:r>
      <w:r w:rsidRPr="664F9F38">
        <w:rPr>
          <w:u w:val="single"/>
        </w:rPr>
        <w:t>rising political instability and declining economic performance, pointing out that countries with below-average economic performance have experienced the most electoral volatility</w:t>
      </w:r>
      <w:r>
        <w:t>. More specifically, such</w:t>
      </w:r>
      <w:r w:rsidRPr="664F9F38">
        <w:rPr>
          <w:b/>
          <w:bCs/>
          <w:u w:val="single"/>
        </w:rPr>
        <w:t xml:space="preserve"> instability corresponds with a decline in the share of industrial or manufacturing employment in advanced countries. </w:t>
      </w:r>
      <w:r>
        <w:t xml:space="preserve">Though the extent of the decline varies somewhat across countries – it has been less sharp in Germany than in the United States, for example – the pattern is fairly ubiquitous. Over the last 15 years, in particular, increasingly powerful digital technologies enabled the automation and disintermediation of “routine” white- and blue-collar jobs. With advances in robotics, materials, 3D printing, and artificial intelligence, one can reasonably expect the scope of “routine” jobs that can be automated to continue expanding. 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in most advanced countries, the tradable sector did not generate much employment, at least not enough to offset declines in manufacturing. In the United States, for example, net employment generation in the third of the economy that produces tradable goods and services was essentially zero over the last two decades. Partly driven by these trends, the share of national income going to labor, which rose in the early post-war period, began falling in the 1970s. While globalization and digital technologies have produced broad-based benefits, in the form of lower costs for goods and an expanded array of services, they have also fueled job and income polarization, with a declining share of middle-income jobs and a rising share of lower- and higher-income jobs splitting the income distribution. The magnitude of this polarization varies by country, owing to disparate social-security systems and policy responses. Until 2008, when </w:t>
      </w:r>
      <w:r w:rsidRPr="664F9F38">
        <w:rPr>
          <w:u w:val="single"/>
        </w:rPr>
        <w:t xml:space="preserve">economic crisis roiled much of the world, the concerns associated with rising inequality were at least partly masked by higher leverage, with government expenditures and wealth effects from rising asset prices supporting household consumption and propping up growth and employment. When that </w:t>
      </w:r>
      <w:r w:rsidRPr="664F9F38">
        <w:rPr>
          <w:b/>
          <w:bCs/>
          <w:u w:val="single"/>
        </w:rPr>
        <w:t>growth pattern broke down,</w:t>
      </w:r>
      <w:r w:rsidRPr="664F9F38">
        <w:rPr>
          <w:u w:val="single"/>
        </w:rPr>
        <w:t xml:space="preserve"> </w:t>
      </w:r>
      <w:r w:rsidRPr="664F9F38">
        <w:rPr>
          <w:b/>
          <w:bCs/>
          <w:u w:val="single"/>
        </w:rPr>
        <w:t>economic and political conditions deteriorated rapidly.</w:t>
      </w:r>
      <w:r w:rsidRPr="664F9F38">
        <w:rPr>
          <w:u w:val="single"/>
        </w:rPr>
        <w:t xml:space="preserve"> </w:t>
      </w:r>
      <w:r>
        <w:t xml:space="preserve">Most obvious, the drop in growth and employment has amplified the adverse effects of job and income polarization. Beyond the obvious practical problems this has raised, it has impinged on many citizens’ sense of identity.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While technology-driven economic transformation is not new, it has never occurred as rapidly or on as large a scale as it has over the last 35 years, when it has been turbocharged by globalization. With their experiences and fortunes changing fast, many citizens now believe that powerful forces are operating outside the control of existing governance structures, insulated from policy intervention. And, to some extent, they are right. The result is a widespread loss of confidence in government’s motivations, capabilities, and competence. This sentiment does not appear to be mitigated much by a recognition of the complexity of the challenge of maintaining incentives and dynamism while addressing rising inequality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664F9F38">
        <w:rPr>
          <w:u w:val="single"/>
        </w:rPr>
        <w:t xml:space="preserve">This has several economic consequences. One is policy-induced uncertainty, which, by most accounts, amounts to a major impediment to investment. Another is the distinct lack of consensus on an agenda to restore growth, reduce unemployment, reestablish a pattern of inclusiveness, and retain the benefits of global interconnectedness. </w:t>
      </w:r>
      <w:r>
        <w:t>On one level, it is hard not to see this as a self-reinforcing destructive cycle. Political instability reduces the likelihood of defining and implementing a reasonably comprehensive, coherent, and sustained economic-policy agenda. The resulting persistence of low growth, high unemployment, and rising inequality fuels continued political instability and fragmentation, which further undermines officials’ capacity to implement effective economic policies. But on another level, these trends may actually be healthy, as they bring concerns about globalization, structural transformation, and governance – which have so far been expressed mainly in the streets – into the political process. This kind of direct connection between citizens’ concerns and governance is, after all, a core strength of democracy. When a developing country gets stuck in a no-growth equilibrium, building a consensus on a forward-looking vision for inclusive growth is always the critical first step toward achieving better economic performance and the policies that support it. That is what the most effective leaders have done. The principle is the same for developed countries. Our best hope is that today’s leaders understand it and will adhere to it, thereby putting their creative energies to work on a new vision that places their countries on a path to greater prosperity and equity.</w:t>
      </w:r>
    </w:p>
    <w:p w14:paraId="67655547" w14:textId="77777777" w:rsidR="002A3C05" w:rsidRPr="00F2221B" w:rsidRDefault="002A3C05" w:rsidP="001C02AA">
      <w:pPr>
        <w:rPr>
          <w:sz w:val="16"/>
        </w:rPr>
      </w:pPr>
    </w:p>
    <w:p w14:paraId="0D8347F2" w14:textId="77777777" w:rsidR="001B0F70" w:rsidRPr="00F2221B" w:rsidRDefault="664F9F38" w:rsidP="001B0F70">
      <w:pPr>
        <w:pStyle w:val="Heading4"/>
      </w:pPr>
      <w:r>
        <w:t>Economic collapse causes nuclear war</w:t>
      </w:r>
    </w:p>
    <w:p w14:paraId="006BD068" w14:textId="77777777" w:rsidR="001B0F70" w:rsidRPr="00F2221B" w:rsidRDefault="664F9F38" w:rsidP="001B0F70">
      <w:r w:rsidRPr="664F9F38">
        <w:rPr>
          <w:rStyle w:val="Style13ptBold"/>
        </w:rPr>
        <w:t>Mann 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r w:rsidRPr="664F9F38">
        <w:rPr>
          <w:rStyle w:val="Hyperlink"/>
        </w:rPr>
        <w:t>https://jscholarship.library.jhu.edu/bitstream/handle/1774.2/37262/MANN-THESIS-2014.pdf)</w:t>
      </w:r>
      <w:r>
        <w:t>)</w:t>
      </w:r>
    </w:p>
    <w:p w14:paraId="4326CFD1" w14:textId="77777777" w:rsidR="001B0F70" w:rsidRPr="00F2221B" w:rsidRDefault="664F9F38" w:rsidP="664F9F38">
      <w:pPr>
        <w:rPr>
          <w:sz w:val="14"/>
          <w:szCs w:val="14"/>
        </w:rPr>
      </w:pPr>
      <w:r w:rsidRPr="664F9F38">
        <w:rPr>
          <w:sz w:val="14"/>
          <w:szCs w:val="14"/>
        </w:rPr>
        <w:t xml:space="preserve">The conclusions reached in this thesis demonstrate how </w:t>
      </w:r>
      <w:r w:rsidRPr="664F9F38">
        <w:rPr>
          <w:b/>
          <w:bCs/>
          <w:u w:val="single"/>
        </w:rPr>
        <w:t>economic considerations</w:t>
      </w:r>
      <w:r w:rsidRPr="664F9F38">
        <w:rPr>
          <w:sz w:val="14"/>
          <w:szCs w:val="14"/>
        </w:rPr>
        <w:t xml:space="preserve"> </w:t>
      </w:r>
      <w:r w:rsidRPr="664F9F38">
        <w:rPr>
          <w:b/>
          <w:bCs/>
          <w:u w:val="single"/>
        </w:rPr>
        <w:t>within states</w:t>
      </w:r>
      <w:r w:rsidRPr="664F9F38">
        <w:rPr>
          <w:sz w:val="14"/>
          <w:szCs w:val="14"/>
        </w:rPr>
        <w:t xml:space="preserve"> can </w:t>
      </w:r>
      <w:r w:rsidRPr="664F9F38">
        <w:rPr>
          <w:b/>
          <w:bCs/>
          <w:u w:val="single"/>
        </w:rPr>
        <w:t>figure prominently into the calculus for future conflicts</w:t>
      </w:r>
      <w:r w:rsidRPr="664F9F38">
        <w:rPr>
          <w:sz w:val="14"/>
          <w:szCs w:val="14"/>
        </w:rPr>
        <w:t xml:space="preserve">. The findings also suggest that </w:t>
      </w:r>
      <w:r w:rsidRPr="664F9F38">
        <w:rPr>
          <w:rStyle w:val="Emphasis"/>
        </w:rPr>
        <w:t>security issues with economic</w:t>
      </w:r>
      <w:r w:rsidRPr="664F9F38">
        <w:rPr>
          <w:sz w:val="14"/>
          <w:szCs w:val="14"/>
        </w:rPr>
        <w:t xml:space="preserve"> or financial </w:t>
      </w:r>
      <w:r w:rsidRPr="664F9F38">
        <w:rPr>
          <w:rStyle w:val="Emphasis"/>
        </w:rPr>
        <w:t>underpinnings</w:t>
      </w:r>
      <w:r w:rsidRPr="664F9F38">
        <w:rPr>
          <w:b/>
          <w:bCs/>
          <w:u w:val="single"/>
        </w:rPr>
        <w:t xml:space="preserve"> will </w:t>
      </w:r>
      <w:r w:rsidRPr="664F9F38">
        <w:rPr>
          <w:rStyle w:val="Emphasis"/>
        </w:rPr>
        <w:t>transcend classical determinants of</w:t>
      </w:r>
      <w:r w:rsidRPr="664F9F38">
        <w:rPr>
          <w:sz w:val="14"/>
          <w:szCs w:val="14"/>
        </w:rPr>
        <w:t xml:space="preserve"> war and </w:t>
      </w:r>
      <w:r w:rsidRPr="664F9F38">
        <w:rPr>
          <w:rStyle w:val="Emphasis"/>
        </w:rPr>
        <w:t>conflict</w:t>
      </w:r>
      <w:r w:rsidRPr="664F9F38">
        <w:rPr>
          <w:sz w:val="14"/>
          <w:szCs w:val="14"/>
        </w:rPr>
        <w:t xml:space="preserve">, </w:t>
      </w:r>
      <w:r w:rsidRPr="664F9F38">
        <w:rPr>
          <w:b/>
          <w:bCs/>
          <w:u w:val="single"/>
        </w:rPr>
        <w:t>and change the manner by which rival states engage in hostile acts toward one another</w:t>
      </w:r>
      <w:r w:rsidRPr="664F9F38">
        <w:rPr>
          <w:sz w:val="14"/>
          <w:szCs w:val="14"/>
        </w:rPr>
        <w:t xml:space="preserve">. The research shows that </w:t>
      </w:r>
      <w:r w:rsidRPr="664F9F38">
        <w:rPr>
          <w:b/>
          <w:bCs/>
          <w:u w:val="single"/>
        </w:rPr>
        <w:t>security concerns emanating from economic uncertainty</w:t>
      </w:r>
      <w:r w:rsidRPr="664F9F38">
        <w:rPr>
          <w:sz w:val="14"/>
          <w:szCs w:val="14"/>
        </w:rPr>
        <w:t xml:space="preserve"> and the inherent vulnerabilities within global financial markets </w:t>
      </w:r>
      <w:r w:rsidRPr="664F9F38">
        <w:rPr>
          <w:b/>
          <w:bCs/>
          <w:u w:val="single"/>
        </w:rPr>
        <w:t>will present new challenges for national security</w:t>
      </w:r>
      <w:r w:rsidRPr="664F9F38">
        <w:rPr>
          <w:sz w:val="14"/>
          <w:szCs w:val="14"/>
        </w:rPr>
        <w:t xml:space="preserve">, </w:t>
      </w:r>
      <w:r w:rsidRPr="664F9F38">
        <w:rPr>
          <w:b/>
          <w:bCs/>
          <w:u w:val="single"/>
        </w:rPr>
        <w:t>and provide developing states new asymmetric options for balancing against stronger states</w:t>
      </w:r>
      <w:r w:rsidRPr="664F9F38">
        <w:rPr>
          <w:sz w:val="14"/>
          <w:szCs w:val="14"/>
        </w:rPr>
        <w:t xml:space="preserve">. </w:t>
      </w:r>
      <w:r w:rsidRPr="664F9F38">
        <w:rPr>
          <w:b/>
          <w:bCs/>
          <w:u w:val="single"/>
        </w:rPr>
        <w:t>The</w:t>
      </w:r>
      <w:r w:rsidRPr="664F9F38">
        <w:rPr>
          <w:sz w:val="14"/>
          <w:szCs w:val="14"/>
        </w:rPr>
        <w:t xml:space="preserve"> security </w:t>
      </w:r>
      <w:r w:rsidRPr="664F9F38">
        <w:rPr>
          <w:b/>
          <w:bCs/>
          <w:u w:val="single"/>
        </w:rPr>
        <w:t>areas</w:t>
      </w:r>
      <w:r w:rsidRPr="664F9F38">
        <w:rPr>
          <w:sz w:val="14"/>
          <w:szCs w:val="14"/>
        </w:rPr>
        <w:t xml:space="preserve">, identified in the proceeding chapters, </w:t>
      </w:r>
      <w:r w:rsidRPr="664F9F38">
        <w:rPr>
          <w:b/>
          <w:bCs/>
          <w:u w:val="single"/>
        </w:rPr>
        <w:t xml:space="preserve">are likely to mature into </w:t>
      </w:r>
      <w:r w:rsidRPr="664F9F38">
        <w:rPr>
          <w:rStyle w:val="Emphasis"/>
        </w:rPr>
        <w:t>global security threats</w:t>
      </w:r>
      <w:r w:rsidRPr="664F9F38">
        <w:rPr>
          <w:sz w:val="14"/>
          <w:szCs w:val="14"/>
        </w:rPr>
        <w:t xml:space="preserve"> in the immediate future. As the case study on South Korea suggest, </w:t>
      </w:r>
      <w:r w:rsidRPr="664F9F38">
        <w:rPr>
          <w:b/>
          <w:bCs/>
          <w:u w:val="single"/>
        </w:rPr>
        <w:t>the overlapping security issues</w:t>
      </w:r>
      <w:r w:rsidRPr="664F9F38">
        <w:rPr>
          <w:sz w:val="14"/>
          <w:szCs w:val="14"/>
        </w:rPr>
        <w:t xml:space="preserve"> </w:t>
      </w:r>
      <w:r w:rsidRPr="664F9F38">
        <w:rPr>
          <w:b/>
          <w:bCs/>
          <w:u w:val="single"/>
        </w:rPr>
        <w:t xml:space="preserve">associated with </w:t>
      </w:r>
      <w:r w:rsidRPr="664F9F38">
        <w:rPr>
          <w:rStyle w:val="Emphasis"/>
        </w:rPr>
        <w:t>economic decline</w:t>
      </w:r>
      <w:r w:rsidRPr="664F9F38">
        <w:rPr>
          <w:b/>
          <w:bCs/>
          <w:u w:val="single"/>
        </w:rPr>
        <w:t xml:space="preserve"> and </w:t>
      </w:r>
      <w:r w:rsidRPr="664F9F38">
        <w:rPr>
          <w:rStyle w:val="Emphasis"/>
        </w:rPr>
        <w:t>reduced military spending</w:t>
      </w:r>
      <w:r w:rsidRPr="664F9F38">
        <w:rPr>
          <w:b/>
          <w:bCs/>
          <w:u w:val="single"/>
        </w:rPr>
        <w:t xml:space="preserve"> by the </w:t>
      </w:r>
      <w:r w:rsidRPr="664F9F38">
        <w:rPr>
          <w:rStyle w:val="Emphasis"/>
        </w:rPr>
        <w:t>U</w:t>
      </w:r>
      <w:r w:rsidRPr="664F9F38">
        <w:rPr>
          <w:b/>
          <w:bCs/>
          <w:u w:val="single"/>
        </w:rPr>
        <w:t xml:space="preserve">nited </w:t>
      </w:r>
      <w:r w:rsidRPr="664F9F38">
        <w:rPr>
          <w:rStyle w:val="Emphasis"/>
        </w:rPr>
        <w:t>S</w:t>
      </w:r>
      <w:r w:rsidRPr="664F9F38">
        <w:rPr>
          <w:b/>
          <w:bCs/>
          <w:u w:val="single"/>
        </w:rPr>
        <w:t>tates will affect allied confidence in America’s security guarantees</w:t>
      </w:r>
      <w:r w:rsidRPr="664F9F38">
        <w:rPr>
          <w:sz w:val="14"/>
          <w:szCs w:val="14"/>
        </w:rPr>
        <w:t xml:space="preserve">. The study shows that </w:t>
      </w:r>
      <w:r w:rsidRPr="664F9F38">
        <w:rPr>
          <w:b/>
          <w:bCs/>
          <w:u w:val="single"/>
        </w:rPr>
        <w:t>this</w:t>
      </w:r>
      <w:r w:rsidRPr="664F9F38">
        <w:rPr>
          <w:sz w:val="14"/>
          <w:szCs w:val="14"/>
        </w:rPr>
        <w:t xml:space="preserve"> outcome </w:t>
      </w:r>
      <w:r w:rsidRPr="664F9F38">
        <w:rPr>
          <w:b/>
          <w:bCs/>
          <w:u w:val="single"/>
        </w:rPr>
        <w:t>could cause regional instability or realignments of strategic partnerships in the Asia-pacific region with ramifications for U.S. national security.</w:t>
      </w:r>
      <w:r w:rsidRPr="664F9F38">
        <w:rPr>
          <w:sz w:val="14"/>
          <w:szCs w:val="14"/>
        </w:rPr>
        <w:t xml:space="preserve"> </w:t>
      </w:r>
      <w:r w:rsidRPr="664F9F38">
        <w:rPr>
          <w:b/>
          <w:bCs/>
          <w:u w:val="single"/>
        </w:rPr>
        <w:t>Rival states and non-state groups</w:t>
      </w:r>
      <w:r w:rsidRPr="664F9F38">
        <w:rPr>
          <w:sz w:val="14"/>
          <w:szCs w:val="14"/>
        </w:rPr>
        <w:t xml:space="preserve"> may also </w:t>
      </w:r>
      <w:r w:rsidRPr="664F9F38">
        <w:rPr>
          <w:b/>
          <w:bCs/>
          <w:u w:val="single"/>
        </w:rPr>
        <w:t>become emboldened to challenge America</w:t>
      </w:r>
      <w:r w:rsidRPr="664F9F38">
        <w:rPr>
          <w:sz w:val="14"/>
          <w:szCs w:val="14"/>
        </w:rPr>
        <w:t xml:space="preserve">’s status in the unipolar international system. </w:t>
      </w:r>
      <w:r w:rsidRPr="664F9F38">
        <w:rPr>
          <w:b/>
          <w:bCs/>
          <w:u w:val="single"/>
        </w:rPr>
        <w:t>The</w:t>
      </w:r>
      <w:r w:rsidRPr="664F9F38">
        <w:rPr>
          <w:sz w:val="14"/>
          <w:szCs w:val="14"/>
        </w:rPr>
        <w:t xml:space="preserve"> potential </w:t>
      </w:r>
      <w:r w:rsidRPr="664F9F38">
        <w:rPr>
          <w:b/>
          <w:bCs/>
          <w:u w:val="single"/>
        </w:rPr>
        <w:t>risks associated with stolen or loose WMD</w:t>
      </w:r>
      <w:r w:rsidRPr="664F9F38">
        <w:rPr>
          <w:sz w:val="14"/>
          <w:szCs w:val="14"/>
        </w:rPr>
        <w:t xml:space="preserve">, resulting from poor security, can </w:t>
      </w:r>
      <w:r w:rsidRPr="664F9F38">
        <w:rPr>
          <w:b/>
          <w:bCs/>
          <w:u w:val="single"/>
        </w:rPr>
        <w:t>also pose a threat to U.S. national security</w:t>
      </w:r>
      <w:r w:rsidRPr="664F9F38">
        <w:rPr>
          <w:sz w:val="14"/>
          <w:szCs w:val="14"/>
        </w:rPr>
        <w:t xml:space="preserve">. The case study on Pakistan, Syria and North Korea show how </w:t>
      </w:r>
      <w:r w:rsidRPr="664F9F38">
        <w:rPr>
          <w:b/>
          <w:bCs/>
          <w:u w:val="single"/>
        </w:rPr>
        <w:t>financial constraints affect weapons security making weapons vulnerable to theft</w:t>
      </w:r>
      <w:r w:rsidRPr="664F9F38">
        <w:rPr>
          <w:sz w:val="14"/>
          <w:szCs w:val="14"/>
        </w:rPr>
        <w:t xml:space="preserve">, and how </w:t>
      </w:r>
      <w:r w:rsidRPr="664F9F38">
        <w:rPr>
          <w:b/>
          <w:bCs/>
          <w:u w:val="single"/>
        </w:rPr>
        <w:t>financial factors</w:t>
      </w:r>
      <w:r w:rsidRPr="664F9F38">
        <w:rPr>
          <w:sz w:val="14"/>
          <w:szCs w:val="14"/>
        </w:rPr>
        <w:t xml:space="preserve"> can </w:t>
      </w:r>
      <w:r w:rsidRPr="664F9F38">
        <w:rPr>
          <w:b/>
          <w:bCs/>
          <w:u w:val="single"/>
        </w:rPr>
        <w:t>influence WMD prolif</w:t>
      </w:r>
      <w:r w:rsidRPr="664F9F38">
        <w:rPr>
          <w:sz w:val="14"/>
          <w:szCs w:val="14"/>
        </w:rPr>
        <w:t xml:space="preserve">eration </w:t>
      </w:r>
      <w:r w:rsidRPr="664F9F38">
        <w:rPr>
          <w:b/>
          <w:bCs/>
          <w:u w:val="single"/>
        </w:rPr>
        <w:t>by contributing to the motivating factors behind a trusted insider’s decision to sell weapons technology</w:t>
      </w:r>
      <w:r w:rsidRPr="664F9F38">
        <w:rPr>
          <w:sz w:val="14"/>
          <w:szCs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14:paraId="23BC6534" w14:textId="77777777" w:rsidR="001B0F70" w:rsidRPr="00F2221B" w:rsidRDefault="001B0F70" w:rsidP="001C02AA">
      <w:pPr>
        <w:rPr>
          <w:sz w:val="16"/>
        </w:rPr>
      </w:pPr>
    </w:p>
    <w:p w14:paraId="1795EB7A" w14:textId="77777777" w:rsidR="003D037D" w:rsidRPr="00F2221B" w:rsidRDefault="664F9F38" w:rsidP="003D037D">
      <w:pPr>
        <w:pStyle w:val="Heading4"/>
      </w:pPr>
      <w:r>
        <w:t xml:space="preserve">Even slow growth causes extinction </w:t>
      </w:r>
    </w:p>
    <w:p w14:paraId="6D7778C4" w14:textId="77777777" w:rsidR="003D037D" w:rsidRPr="00F2221B" w:rsidRDefault="664F9F38" w:rsidP="003D037D">
      <w:r>
        <w:t xml:space="preserve">Eric </w:t>
      </w:r>
      <w:r w:rsidRPr="664F9F38">
        <w:rPr>
          <w:b/>
          <w:bCs/>
        </w:rPr>
        <w:t>Edelman &amp;</w:t>
      </w:r>
      <w:r>
        <w:t xml:space="preserve"> Hal </w:t>
      </w:r>
      <w:r w:rsidRPr="664F9F38">
        <w:rPr>
          <w:b/>
          <w:bCs/>
        </w:rPr>
        <w:t>Brands 17</w:t>
      </w:r>
      <w:r>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1B60E20E" w14:textId="77777777" w:rsidR="003D037D" w:rsidRPr="00F2221B" w:rsidRDefault="664F9F38" w:rsidP="664F9F38">
      <w:pPr>
        <w:rPr>
          <w:sz w:val="16"/>
          <w:szCs w:val="16"/>
        </w:rPr>
      </w:pPr>
      <w:r w:rsidRPr="664F9F38">
        <w:rPr>
          <w:sz w:val="16"/>
          <w:szCs w:val="16"/>
        </w:rPr>
        <w:t xml:space="preserve">"The essence of </w:t>
      </w:r>
      <w:r w:rsidRPr="664F9F38">
        <w:rPr>
          <w:rStyle w:val="StyleUnderline"/>
        </w:rPr>
        <w:t>a revolution</w:t>
      </w:r>
      <w:r w:rsidRPr="664F9F38">
        <w:rPr>
          <w:sz w:val="16"/>
          <w:szCs w:val="16"/>
        </w:rPr>
        <w:t xml:space="preserve"> is that it </w:t>
      </w:r>
      <w:r w:rsidRPr="664F9F38">
        <w:rPr>
          <w:rStyle w:val="StyleUnderline"/>
        </w:rPr>
        <w:t xml:space="preserve">appears to contemporaries as a </w:t>
      </w:r>
      <w:r w:rsidRPr="664F9F38">
        <w:rPr>
          <w:rStyle w:val="Emphasis"/>
        </w:rPr>
        <w:t>series</w:t>
      </w:r>
      <w:r w:rsidRPr="664F9F38">
        <w:rPr>
          <w:rStyle w:val="StyleUnderline"/>
        </w:rPr>
        <w:t xml:space="preserve"> of more or less </w:t>
      </w:r>
      <w:r w:rsidRPr="664F9F38">
        <w:rPr>
          <w:rStyle w:val="Emphasis"/>
        </w:rPr>
        <w:t>unrelated upheavals</w:t>
      </w:r>
      <w:r w:rsidRPr="664F9F38">
        <w:rPr>
          <w:sz w:val="16"/>
          <w:szCs w:val="16"/>
        </w:rPr>
        <w:t>,” Henry Kissinger wrote in 1969. “</w:t>
      </w:r>
      <w:r w:rsidRPr="664F9F38">
        <w:rPr>
          <w:rStyle w:val="StyleUnderline"/>
        </w:rPr>
        <w:t xml:space="preserve">But the crises which form the headlines of the day are </w:t>
      </w:r>
      <w:r w:rsidRPr="664F9F38">
        <w:rPr>
          <w:rStyle w:val="Emphasis"/>
        </w:rPr>
        <w:t>symptoms of deep-seated structural problems</w:t>
      </w:r>
      <w:r w:rsidRPr="664F9F38">
        <w:rPr>
          <w:sz w:val="16"/>
          <w:szCs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664F9F38">
        <w:rPr>
          <w:rStyle w:val="StyleUnderline"/>
        </w:rPr>
        <w:t xml:space="preserve">U.S. foreign policy is likely to be </w:t>
      </w:r>
      <w:r w:rsidRPr="664F9F38">
        <w:rPr>
          <w:rStyle w:val="Emphasis"/>
        </w:rPr>
        <w:t>wracked by crises</w:t>
      </w:r>
      <w:r w:rsidRPr="664F9F38">
        <w:rPr>
          <w:sz w:val="16"/>
          <w:szCs w:val="16"/>
        </w:rPr>
        <w:t xml:space="preserve">. </w:t>
      </w:r>
      <w:r w:rsidRPr="664F9F38">
        <w:rPr>
          <w:rStyle w:val="StyleUnderline"/>
        </w:rPr>
        <w:t xml:space="preserve">The instability and violence along a </w:t>
      </w:r>
      <w:r w:rsidRPr="664F9F38">
        <w:rPr>
          <w:rStyle w:val="Emphasis"/>
        </w:rPr>
        <w:t>resurgent Russia’s periphery</w:t>
      </w:r>
      <w:r w:rsidRPr="664F9F38">
        <w:rPr>
          <w:sz w:val="16"/>
          <w:szCs w:val="16"/>
        </w:rPr>
        <w:t xml:space="preserve">, </w:t>
      </w:r>
      <w:r w:rsidRPr="664F9F38">
        <w:rPr>
          <w:rStyle w:val="StyleUnderline"/>
        </w:rPr>
        <w:t xml:space="preserve">the growing frictions with an increasingly </w:t>
      </w:r>
      <w:r w:rsidRPr="664F9F38">
        <w:rPr>
          <w:rStyle w:val="Emphasis"/>
        </w:rPr>
        <w:t>assertive China</w:t>
      </w:r>
      <w:r w:rsidRPr="664F9F38">
        <w:rPr>
          <w:sz w:val="16"/>
          <w:szCs w:val="16"/>
        </w:rPr>
        <w:t xml:space="preserve">, </w:t>
      </w:r>
      <w:r w:rsidRPr="664F9F38">
        <w:rPr>
          <w:rStyle w:val="StyleUnderline"/>
        </w:rPr>
        <w:t xml:space="preserve">the provocations of a rapidly nuclearizing North Korea and the </w:t>
      </w:r>
      <w:r w:rsidRPr="664F9F38">
        <w:rPr>
          <w:rStyle w:val="Emphasis"/>
        </w:rPr>
        <w:t>profound chaos at work throughout the Middle East</w:t>
      </w:r>
      <w:r w:rsidRPr="664F9F38">
        <w:rPr>
          <w:rStyle w:val="StyleUnderline"/>
        </w:rPr>
        <w:t xml:space="preserve">: these and other challenges have recently tested U.S. officials and are likely to do so for the foreseeable future. The world now seems less stable and more dangerous than at any time since the Cold War; the </w:t>
      </w:r>
      <w:r w:rsidRPr="664F9F38">
        <w:rPr>
          <w:rStyle w:val="Emphasis"/>
        </w:rPr>
        <w:t>number and severity of global crises are increasing</w:t>
      </w:r>
      <w:r w:rsidRPr="664F9F38">
        <w:rPr>
          <w:sz w:val="16"/>
          <w:szCs w:val="16"/>
        </w:rPr>
        <w:t xml:space="preserve">. </w:t>
      </w:r>
      <w:r w:rsidRPr="664F9F38">
        <w:rPr>
          <w:rStyle w:val="StyleUnderline"/>
        </w:rPr>
        <w:t>Yet crises</w:t>
      </w:r>
      <w:r w:rsidRPr="664F9F38">
        <w:rPr>
          <w:sz w:val="16"/>
          <w:szCs w:val="16"/>
        </w:rPr>
        <w:t xml:space="preserve"> do not occur in a vacuum; they </w:t>
      </w:r>
      <w:r w:rsidRPr="664F9F38">
        <w:rPr>
          <w:rStyle w:val="StyleUnderline"/>
        </w:rPr>
        <w:t>are</w:t>
      </w:r>
      <w:r w:rsidRPr="664F9F38">
        <w:rPr>
          <w:sz w:val="16"/>
          <w:szCs w:val="16"/>
        </w:rPr>
        <w:t xml:space="preserve"> </w:t>
      </w:r>
      <w:r w:rsidRPr="664F9F38">
        <w:rPr>
          <w:rStyle w:val="Emphasis"/>
        </w:rPr>
        <w:t>symptomatic</w:t>
      </w:r>
      <w:r w:rsidRPr="664F9F38">
        <w:rPr>
          <w:sz w:val="16"/>
          <w:szCs w:val="16"/>
        </w:rPr>
        <w:t xml:space="preserve"> </w:t>
      </w:r>
      <w:r w:rsidRPr="664F9F38">
        <w:rPr>
          <w:rStyle w:val="StyleUnderline"/>
        </w:rPr>
        <w:t xml:space="preserve">of deeper </w:t>
      </w:r>
      <w:r w:rsidRPr="664F9F38">
        <w:rPr>
          <w:rStyle w:val="Emphasis"/>
        </w:rPr>
        <w:t>changes in the international order</w:t>
      </w:r>
      <w:r w:rsidRPr="664F9F38">
        <w:rPr>
          <w:sz w:val="16"/>
          <w:szCs w:val="16"/>
        </w:rPr>
        <w:t xml:space="preserve">. Accordingly, America’s responses will be ill-informed and astrategic unless Washington first forms a deeper conception of the current moment. </w:t>
      </w:r>
      <w:r w:rsidRPr="664F9F38">
        <w:rPr>
          <w:rStyle w:val="StyleUnderline"/>
        </w:rPr>
        <w:t>The geopolitical changes underway are often framed in terms of “polarity”</w:t>
      </w:r>
      <w:r w:rsidRPr="664F9F38">
        <w:rPr>
          <w:sz w:val="16"/>
          <w:szCs w:val="16"/>
        </w:rPr>
        <w:t xml:space="preserve">—the debate on whether America’s “unipolar moment” is over and a multipolar world has emerged. </w:t>
      </w:r>
      <w:r w:rsidRPr="664F9F38">
        <w:rPr>
          <w:rStyle w:val="StyleUnderline"/>
        </w:rPr>
        <w:t>But this</w:t>
      </w:r>
      <w:r w:rsidRPr="664F9F38">
        <w:rPr>
          <w:sz w:val="16"/>
          <w:szCs w:val="16"/>
        </w:rPr>
        <w:t xml:space="preserve"> debate </w:t>
      </w:r>
      <w:r w:rsidRPr="664F9F38">
        <w:rPr>
          <w:rStyle w:val="StyleUnderline"/>
        </w:rPr>
        <w:t xml:space="preserve">is </w:t>
      </w:r>
      <w:r w:rsidRPr="664F9F38">
        <w:rPr>
          <w:rStyle w:val="Emphasis"/>
        </w:rPr>
        <w:t>misleading</w:t>
      </w:r>
      <w:r w:rsidRPr="664F9F38">
        <w:rPr>
          <w:sz w:val="16"/>
          <w:szCs w:val="16"/>
        </w:rPr>
        <w:t xml:space="preserve">. On the one hand, </w:t>
      </w:r>
      <w:r w:rsidRPr="664F9F38">
        <w:rPr>
          <w:rStyle w:val="StyleUnderline"/>
        </w:rPr>
        <w:t xml:space="preserve">discussions of polarity </w:t>
      </w:r>
      <w:r w:rsidRPr="664F9F38">
        <w:rPr>
          <w:sz w:val="16"/>
          <w:szCs w:val="16"/>
        </w:rPr>
        <w:t xml:space="preserve">frequently </w:t>
      </w:r>
      <w:r w:rsidRPr="664F9F38">
        <w:rPr>
          <w:rStyle w:val="Emphasis"/>
        </w:rPr>
        <w:t>exaggerate</w:t>
      </w:r>
      <w:r w:rsidRPr="664F9F38">
        <w:rPr>
          <w:sz w:val="16"/>
          <w:szCs w:val="16"/>
        </w:rPr>
        <w:t xml:space="preserve"> </w:t>
      </w:r>
      <w:r w:rsidRPr="664F9F38">
        <w:rPr>
          <w:rStyle w:val="StyleUnderline"/>
        </w:rPr>
        <w:t xml:space="preserve">American decline, obscuring the fact that even though Washington’s international superiority has </w:t>
      </w:r>
      <w:r w:rsidRPr="664F9F38">
        <w:rPr>
          <w:rStyle w:val="Emphasis"/>
        </w:rPr>
        <w:t>diminished</w:t>
      </w:r>
      <w:r w:rsidRPr="664F9F38">
        <w:rPr>
          <w:sz w:val="16"/>
          <w:szCs w:val="16"/>
        </w:rPr>
        <w:t xml:space="preserve">, </w:t>
      </w:r>
      <w:r w:rsidRPr="664F9F38">
        <w:rPr>
          <w:rStyle w:val="StyleUnderline"/>
        </w:rPr>
        <w:t xml:space="preserve">its global lead over any single challenger </w:t>
      </w:r>
      <w:r w:rsidRPr="664F9F38">
        <w:rPr>
          <w:rStyle w:val="Emphasis"/>
        </w:rPr>
        <w:t>remains quite impressive</w:t>
      </w:r>
      <w:r w:rsidRPr="664F9F38">
        <w:rPr>
          <w:sz w:val="16"/>
          <w:szCs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664F9F38">
        <w:rPr>
          <w:rStyle w:val="StyleUnderline"/>
        </w:rPr>
        <w:t xml:space="preserve">the world has returned to a more normal—which is to say, more dangerous and unsettled—state. The core characteristics of the emerging era are the </w:t>
      </w:r>
      <w:r w:rsidRPr="664F9F38">
        <w:rPr>
          <w:rStyle w:val="Emphasis"/>
        </w:rPr>
        <w:t>gradual</w:t>
      </w:r>
      <w:r w:rsidRPr="664F9F38">
        <w:rPr>
          <w:sz w:val="16"/>
          <w:szCs w:val="16"/>
        </w:rPr>
        <w:t xml:space="preserve"> </w:t>
      </w:r>
      <w:r w:rsidRPr="664F9F38">
        <w:rPr>
          <w:rStyle w:val="StyleUnderline"/>
        </w:rPr>
        <w:t>erosion of U.S.</w:t>
      </w:r>
      <w:r w:rsidRPr="664F9F38">
        <w:rPr>
          <w:sz w:val="16"/>
          <w:szCs w:val="16"/>
        </w:rPr>
        <w:t xml:space="preserve"> and Western </w:t>
      </w:r>
      <w:r w:rsidRPr="664F9F38">
        <w:rPr>
          <w:rStyle w:val="StyleUnderline"/>
        </w:rPr>
        <w:t xml:space="preserve">primacy, revived great-power </w:t>
      </w:r>
      <w:r w:rsidRPr="664F9F38">
        <w:rPr>
          <w:rStyle w:val="Emphasis"/>
        </w:rPr>
        <w:t>competition</w:t>
      </w:r>
      <w:r w:rsidRPr="664F9F38">
        <w:rPr>
          <w:sz w:val="16"/>
          <w:szCs w:val="16"/>
        </w:rPr>
        <w:t xml:space="preserve"> </w:t>
      </w:r>
      <w:r w:rsidRPr="664F9F38">
        <w:rPr>
          <w:rStyle w:val="StyleUnderline"/>
        </w:rPr>
        <w:t>across all three key regions of Eurasia, renewed global ideological struggle, and empowerment of the agents of international strife and disorder</w:t>
      </w:r>
      <w:r w:rsidRPr="664F9F38">
        <w:rPr>
          <w:sz w:val="16"/>
          <w:szCs w:val="16"/>
        </w:rPr>
        <w:t xml:space="preserve">. </w:t>
      </w:r>
      <w:r w:rsidRPr="664F9F38">
        <w:rPr>
          <w:rStyle w:val="StyleUnderline"/>
        </w:rPr>
        <w:t xml:space="preserve">What makes the present period so tumultuous is that these forces often </w:t>
      </w:r>
      <w:r w:rsidRPr="664F9F38">
        <w:rPr>
          <w:rStyle w:val="Emphasis"/>
        </w:rPr>
        <w:t>compound one another’s destabilizing effects</w:t>
      </w:r>
      <w:r w:rsidRPr="664F9F38">
        <w:rPr>
          <w:sz w:val="16"/>
          <w:szCs w:val="16"/>
        </w:rPr>
        <w:t xml:space="preserve">; moreover, their collective impact is magnified by a growing uncertainty about whether America and other traditional defenders of the international system will continue playing that role in the future. </w:t>
      </w:r>
      <w:r w:rsidRPr="664F9F38">
        <w:rPr>
          <w:rStyle w:val="StyleUnderline"/>
        </w:rPr>
        <w:t xml:space="preserve">American primacy is not </w:t>
      </w:r>
      <w:r w:rsidRPr="664F9F38">
        <w:rPr>
          <w:rStyle w:val="Emphasis"/>
        </w:rPr>
        <w:t>dead</w:t>
      </w:r>
      <w:r w:rsidRPr="664F9F38">
        <w:rPr>
          <w:sz w:val="16"/>
          <w:szCs w:val="16"/>
        </w:rPr>
        <w:t xml:space="preserve">, in other words, and true multipolarity is still a long ways off. </w:t>
      </w:r>
      <w:r w:rsidRPr="664F9F38">
        <w:rPr>
          <w:rStyle w:val="StyleUnderline"/>
        </w:rPr>
        <w:t>But</w:t>
      </w:r>
      <w:r w:rsidRPr="664F9F38">
        <w:rPr>
          <w:sz w:val="16"/>
          <w:szCs w:val="16"/>
        </w:rPr>
        <w:t xml:space="preserve"> U.S. primacy is far more </w:t>
      </w:r>
      <w:r w:rsidRPr="664F9F38">
        <w:rPr>
          <w:rStyle w:val="Emphasis"/>
        </w:rPr>
        <w:t>contested</w:t>
      </w:r>
      <w:r w:rsidRPr="664F9F38">
        <w:rPr>
          <w:sz w:val="16"/>
          <w:szCs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664F9F38">
        <w:rPr>
          <w:rStyle w:val="Emphasis"/>
        </w:rPr>
        <w:t>uncontested</w:t>
      </w:r>
      <w:r w:rsidRPr="664F9F38">
        <w:rPr>
          <w:sz w:val="16"/>
          <w:szCs w:val="16"/>
        </w:rPr>
        <w:t xml:space="preserve"> </w:t>
      </w:r>
      <w:r w:rsidRPr="664F9F38">
        <w:rPr>
          <w:rStyle w:val="StyleUnderline"/>
        </w:rPr>
        <w:t>U.S. primacy</w:t>
      </w:r>
      <w:r w:rsidRPr="664F9F38">
        <w:rPr>
          <w:sz w:val="16"/>
          <w:szCs w:val="16"/>
        </w:rPr>
        <w:t xml:space="preserve">. America emerged from the Cold War </w:t>
      </w:r>
      <w:r w:rsidRPr="664F9F38">
        <w:rPr>
          <w:rStyle w:val="StyleUnderline"/>
        </w:rPr>
        <w:t>with</w:t>
      </w:r>
      <w:r w:rsidRPr="664F9F38">
        <w:rPr>
          <w:sz w:val="16"/>
          <w:szCs w:val="16"/>
        </w:rPr>
        <w:t xml:space="preserve"> </w:t>
      </w:r>
      <w:r w:rsidRPr="664F9F38">
        <w:rPr>
          <w:rStyle w:val="Emphasis"/>
        </w:rPr>
        <w:t>clear economic dominance</w:t>
      </w:r>
      <w:r w:rsidRPr="664F9F38">
        <w:rPr>
          <w:sz w:val="16"/>
          <w:szCs w:val="16"/>
        </w:rPr>
        <w:t xml:space="preserve">, possessing nearly 25 percent of global GDP in 1994. It controlled nearly 40 percent of world defense outlays, </w:t>
      </w:r>
      <w:r w:rsidRPr="664F9F38">
        <w:rPr>
          <w:rStyle w:val="StyleUnderline"/>
        </w:rPr>
        <w:t xml:space="preserve">along with </w:t>
      </w:r>
      <w:r w:rsidRPr="664F9F38">
        <w:rPr>
          <w:rStyle w:val="Emphasis"/>
        </w:rPr>
        <w:t>utterly unrivaled advantages</w:t>
      </w:r>
      <w:r w:rsidRPr="664F9F38">
        <w:rPr>
          <w:sz w:val="16"/>
          <w:szCs w:val="16"/>
        </w:rPr>
        <w:t xml:space="preserve"> </w:t>
      </w:r>
      <w:r w:rsidRPr="664F9F38">
        <w:rPr>
          <w:rStyle w:val="StyleUnderline"/>
        </w:rPr>
        <w:t>in global power-projection capabilities</w:t>
      </w:r>
      <w:r w:rsidRPr="664F9F38">
        <w:rPr>
          <w:sz w:val="16"/>
          <w:szCs w:val="16"/>
        </w:rPr>
        <w:t xml:space="preserve">. Crucially, these capabilities </w:t>
      </w:r>
      <w:r w:rsidRPr="664F9F38">
        <w:rPr>
          <w:rStyle w:val="StyleUnderline"/>
        </w:rPr>
        <w:t>not only gave Washington an enormous lead over any geopolitical competitor; they also provided the ability</w:t>
      </w:r>
      <w:r w:rsidRPr="664F9F38">
        <w:rPr>
          <w:sz w:val="16"/>
          <w:szCs w:val="16"/>
        </w:rPr>
        <w:t>—as Saddam Hussein discovered in 1991—</w:t>
      </w:r>
      <w:r w:rsidRPr="664F9F38">
        <w:rPr>
          <w:rStyle w:val="StyleUnderline"/>
        </w:rPr>
        <w:t xml:space="preserve">to </w:t>
      </w:r>
      <w:r w:rsidRPr="664F9F38">
        <w:rPr>
          <w:rStyle w:val="Emphasis"/>
        </w:rPr>
        <w:t>marshal decisive military might</w:t>
      </w:r>
      <w:r w:rsidRPr="664F9F38">
        <w:rPr>
          <w:sz w:val="16"/>
          <w:szCs w:val="16"/>
        </w:rPr>
        <w:t xml:space="preserve"> </w:t>
      </w:r>
      <w:r w:rsidRPr="664F9F38">
        <w:rPr>
          <w:rStyle w:val="StyleUnderline"/>
        </w:rPr>
        <w:t>in virtually</w:t>
      </w:r>
      <w:r w:rsidRPr="664F9F38">
        <w:rPr>
          <w:sz w:val="16"/>
          <w:szCs w:val="16"/>
        </w:rPr>
        <w:t xml:space="preserve"> </w:t>
      </w:r>
      <w:r w:rsidRPr="664F9F38">
        <w:rPr>
          <w:rStyle w:val="Emphasis"/>
        </w:rPr>
        <w:t>all the key strategic regions around the world</w:t>
      </w:r>
      <w:r w:rsidRPr="664F9F38">
        <w:rPr>
          <w:sz w:val="16"/>
          <w:szCs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664F9F38">
        <w:rPr>
          <w:rStyle w:val="StyleUnderline"/>
        </w:rPr>
        <w:t xml:space="preserve">the sheer geopolitical dominance of the Western coalition meant that it was </w:t>
      </w:r>
      <w:r w:rsidRPr="664F9F38">
        <w:rPr>
          <w:rStyle w:val="Emphasis"/>
        </w:rPr>
        <w:t>dangerous if not impossible</w:t>
      </w:r>
      <w:r w:rsidRPr="664F9F38">
        <w:rPr>
          <w:rStyle w:val="StyleUnderline"/>
        </w:rPr>
        <w:t xml:space="preserve"> for countries like Russia and China to mount serious great-power challenges of their own</w:t>
      </w:r>
      <w:r w:rsidRPr="664F9F38">
        <w:rPr>
          <w:sz w:val="16"/>
          <w:szCs w:val="16"/>
        </w:rPr>
        <w:t xml:space="preserve">. Admittedly, there remained sometimes-serious disagreements between the United States and these countries, over issues from NATO enlargement to Taiwan, and those disagreements would grow more pronounced with time. But </w:t>
      </w:r>
      <w:r w:rsidRPr="664F9F38">
        <w:rPr>
          <w:rStyle w:val="StyleUnderline"/>
        </w:rPr>
        <w:t>the danger of great-power war was nonetheless historically low during the 1990s, and great-power rivalries were more muted than at any time since the Concert of Europe</w:t>
      </w:r>
      <w:r w:rsidRPr="664F9F38">
        <w:rPr>
          <w:sz w:val="16"/>
          <w:szCs w:val="16"/>
        </w:rPr>
        <w:t xml:space="preserve">. All of these characteristics fed into a final post–Cold War phenomenon: remarkable multilateral cooperation in addressing the relatively mild international disorder of the day. </w:t>
      </w:r>
      <w:r w:rsidRPr="664F9F38">
        <w:rPr>
          <w:rStyle w:val="StyleUnderline"/>
        </w:rPr>
        <w:t xml:space="preserve">With great-power conflict dormant, U.S. foreign policy and the international community focused largely on </w:t>
      </w:r>
      <w:r w:rsidRPr="664F9F38">
        <w:rPr>
          <w:rStyle w:val="Emphasis"/>
        </w:rPr>
        <w:t>combating lesser geopolitical “spoilers,”</w:t>
      </w:r>
      <w:r w:rsidRPr="664F9F38">
        <w:rPr>
          <w:sz w:val="16"/>
          <w:szCs w:val="16"/>
        </w:rPr>
        <w:t xml:space="preserve"> </w:t>
      </w:r>
      <w:r w:rsidRPr="664F9F38">
        <w:rPr>
          <w:rStyle w:val="StyleUnderline"/>
        </w:rPr>
        <w:t xml:space="preserve">from </w:t>
      </w:r>
      <w:r w:rsidRPr="664F9F38">
        <w:rPr>
          <w:rStyle w:val="Emphasis"/>
        </w:rPr>
        <w:t>ethnic cleansing</w:t>
      </w:r>
      <w:r w:rsidRPr="664F9F38">
        <w:rPr>
          <w:rStyle w:val="StyleUnderline"/>
        </w:rPr>
        <w:t xml:space="preserve"> to mass-casualty </w:t>
      </w:r>
      <w:r w:rsidRPr="664F9F38">
        <w:rPr>
          <w:rStyle w:val="Emphasis"/>
        </w:rPr>
        <w:t>terrorism</w:t>
      </w:r>
      <w:r w:rsidRPr="664F9F38">
        <w:rPr>
          <w:rStyle w:val="StyleUnderline"/>
        </w:rPr>
        <w:t xml:space="preserve"> to the actions of aggressive </w:t>
      </w:r>
      <w:r w:rsidRPr="664F9F38">
        <w:rPr>
          <w:rStyle w:val="Emphasis"/>
        </w:rPr>
        <w:t>regional powers</w:t>
      </w:r>
      <w:r w:rsidRPr="664F9F38">
        <w:rPr>
          <w:rStyle w:val="StyleUnderline"/>
        </w:rPr>
        <w:t xml:space="preserve"> such as </w:t>
      </w:r>
      <w:r w:rsidRPr="664F9F38">
        <w:rPr>
          <w:rStyle w:val="Emphasis"/>
        </w:rPr>
        <w:t>Iraq or North Korea</w:t>
      </w:r>
      <w:r w:rsidRPr="664F9F38">
        <w:rPr>
          <w:sz w:val="16"/>
          <w:szCs w:val="16"/>
        </w:rPr>
        <w:t xml:space="preserve">. </w:t>
      </w:r>
      <w:r w:rsidRPr="664F9F38">
        <w:rPr>
          <w:rStyle w:val="StyleUnderline"/>
        </w:rPr>
        <w:t xml:space="preserve">These efforts, in turn, were greatly aided by the relatively tranquil state of international politics. The absence of great-power conflict made it far easier to </w:t>
      </w:r>
      <w:r w:rsidRPr="664F9F38">
        <w:rPr>
          <w:rStyle w:val="Emphasis"/>
        </w:rPr>
        <w:t>organize broad coalitions</w:t>
      </w:r>
      <w:r w:rsidRPr="664F9F38">
        <w:rPr>
          <w:sz w:val="16"/>
          <w:szCs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664F9F38">
        <w:rPr>
          <w:rStyle w:val="StyleUnderline"/>
        </w:rPr>
        <w:t>The United States still possesses substantial economic advantages</w:t>
      </w:r>
      <w:r w:rsidRPr="664F9F38">
        <w:rPr>
          <w:sz w:val="16"/>
          <w:szCs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664F9F38">
        <w:rPr>
          <w:rStyle w:val="StyleUnderline"/>
        </w:rPr>
        <w:t>What h</w:t>
      </w:r>
      <w:r w:rsidRPr="664F9F38">
        <w:rPr>
          <w:rStyle w:val="Emphasis"/>
        </w:rPr>
        <w:t>as</w:t>
      </w:r>
      <w:r w:rsidRPr="664F9F38">
        <w:rPr>
          <w:rStyle w:val="StyleUnderline"/>
        </w:rPr>
        <w:t xml:space="preserve"> happened over the past fifteen years, however, is that the </w:t>
      </w:r>
      <w:r w:rsidRPr="664F9F38">
        <w:rPr>
          <w:rStyle w:val="Emphasis"/>
        </w:rPr>
        <w:t>extent</w:t>
      </w:r>
      <w:r w:rsidRPr="664F9F38">
        <w:rPr>
          <w:rStyle w:val="StyleUnderline"/>
        </w:rPr>
        <w:t xml:space="preserve"> of U.S. and Western primacy has </w:t>
      </w:r>
      <w:r w:rsidRPr="664F9F38">
        <w:rPr>
          <w:rStyle w:val="Emphasis"/>
        </w:rPr>
        <w:t>diminished</w:t>
      </w:r>
      <w:r w:rsidRPr="664F9F38">
        <w:rPr>
          <w:sz w:val="16"/>
          <w:szCs w:val="16"/>
        </w:rPr>
        <w:t xml:space="preserve">. </w:t>
      </w:r>
      <w:r w:rsidRPr="664F9F38">
        <w:rPr>
          <w:rStyle w:val="StyleUnderline"/>
        </w:rPr>
        <w:t xml:space="preserve">The U.S. </w:t>
      </w:r>
      <w:r w:rsidRPr="664F9F38">
        <w:rPr>
          <w:rStyle w:val="Emphasis"/>
        </w:rPr>
        <w:t>shares of global wealth</w:t>
      </w:r>
      <w:r w:rsidRPr="664F9F38">
        <w:rPr>
          <w:sz w:val="16"/>
          <w:szCs w:val="16"/>
        </w:rPr>
        <w:t xml:space="preserve"> and military spending </w:t>
      </w:r>
      <w:r w:rsidRPr="664F9F38">
        <w:rPr>
          <w:rStyle w:val="StyleUnderline"/>
        </w:rPr>
        <w:t>have</w:t>
      </w:r>
      <w:r w:rsidRPr="664F9F38">
        <w:rPr>
          <w:sz w:val="16"/>
          <w:szCs w:val="16"/>
        </w:rPr>
        <w:t xml:space="preserve"> </w:t>
      </w:r>
      <w:r w:rsidRPr="664F9F38">
        <w:rPr>
          <w:rStyle w:val="Emphasis"/>
        </w:rPr>
        <w:t>declined</w:t>
      </w:r>
      <w:r w:rsidRPr="664F9F38">
        <w:rPr>
          <w:sz w:val="16"/>
          <w:szCs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664F9F38">
        <w:rPr>
          <w:rStyle w:val="StyleUnderline"/>
        </w:rPr>
        <w:t xml:space="preserve">Western overmatch remains impressive by historical standards, but the global playing field is </w:t>
      </w:r>
      <w:r w:rsidRPr="664F9F38">
        <w:rPr>
          <w:rStyle w:val="Emphasis"/>
        </w:rPr>
        <w:t>slanted much less dramatically than before</w:t>
      </w:r>
      <w:r w:rsidRPr="664F9F38">
        <w:rPr>
          <w:rStyle w:val="StyleUnderline"/>
        </w:rPr>
        <w:t xml:space="preserve">. Meanwhile, the relative positions of America’s </w:t>
      </w:r>
      <w:r w:rsidRPr="664F9F38">
        <w:rPr>
          <w:rStyle w:val="Emphasis"/>
        </w:rPr>
        <w:t>principal competitors</w:t>
      </w:r>
      <w:r w:rsidRPr="664F9F38">
        <w:rPr>
          <w:rStyle w:val="StyleUnderline"/>
        </w:rPr>
        <w:t xml:space="preserve"> have </w:t>
      </w:r>
      <w:r w:rsidRPr="664F9F38">
        <w:rPr>
          <w:rStyle w:val="Emphasis"/>
        </w:rPr>
        <w:t>improved significantly</w:t>
      </w:r>
      <w:r w:rsidRPr="664F9F38">
        <w:rPr>
          <w:sz w:val="16"/>
          <w:szCs w:val="16"/>
        </w:rPr>
        <w:t xml:space="preserve">. </w:t>
      </w:r>
      <w:r w:rsidRPr="664F9F38">
        <w:rPr>
          <w:rStyle w:val="StyleUnderline"/>
        </w:rPr>
        <w:t xml:space="preserve">Russian economic power remains unimpressive, but an aggressive </w:t>
      </w:r>
      <w:r w:rsidRPr="664F9F38">
        <w:rPr>
          <w:rStyle w:val="Emphasis"/>
        </w:rPr>
        <w:t>military modernization</w:t>
      </w:r>
      <w:r w:rsidRPr="664F9F38">
        <w:rPr>
          <w:sz w:val="16"/>
          <w:szCs w:val="16"/>
        </w:rPr>
        <w:t xml:space="preserve"> program </w:t>
      </w:r>
      <w:r w:rsidRPr="664F9F38">
        <w:rPr>
          <w:rStyle w:val="StyleUnderline"/>
        </w:rPr>
        <w:t>has roughly doubled defense spending over a decade while also developing the capabilities needed to compete with the West</w:t>
      </w:r>
      <w:r w:rsidRPr="664F9F38">
        <w:rPr>
          <w:sz w:val="16"/>
          <w:szCs w:val="16"/>
        </w:rPr>
        <w:t xml:space="preserve">—airborne assault units, special-operations forces, ballistic and other missile systems, and anti-access/area-denial capabilities, among others. </w:t>
      </w:r>
      <w:r w:rsidRPr="664F9F38">
        <w:rPr>
          <w:rStyle w:val="StyleUnderline"/>
        </w:rPr>
        <w:t xml:space="preserve">China, meanwhile, has expanded its share of global wealth </w:t>
      </w:r>
      <w:r w:rsidRPr="664F9F38">
        <w:rPr>
          <w:rStyle w:val="Emphasis"/>
        </w:rPr>
        <w:t>more than threefold,</w:t>
      </w:r>
      <w:r w:rsidRPr="664F9F38">
        <w:rPr>
          <w:rStyle w:val="StyleUnderline"/>
        </w:rPr>
        <w:t xml:space="preserve"> from 3.3 to 11.8 percent</w:t>
      </w:r>
      <w:r w:rsidRPr="664F9F38">
        <w:rPr>
          <w:sz w:val="16"/>
          <w:szCs w:val="16"/>
        </w:rPr>
        <w:t xml:space="preserve">, between 1994 and 2015, and its share of world military spending more than fivefold, from 2.2 to 12.2 percent. </w:t>
      </w:r>
      <w:r w:rsidRPr="664F9F38">
        <w:rPr>
          <w:rStyle w:val="StyleUnderline"/>
        </w:rPr>
        <w:t xml:space="preserve">As in Russia’s case, China’s military buildup has featured the tools—ballistic and cruise missiles, diesel-electric and nuclear submarines, advanced air defenses, and fourth-generation fighters—needed to </w:t>
      </w:r>
      <w:r w:rsidRPr="664F9F38">
        <w:rPr>
          <w:rStyle w:val="Emphasis"/>
        </w:rPr>
        <w:t>offset longstanding U.S. advantages</w:t>
      </w:r>
      <w:r w:rsidRPr="664F9F38">
        <w:rPr>
          <w:sz w:val="16"/>
          <w:szCs w:val="16"/>
        </w:rPr>
        <w:t xml:space="preserve"> in the Asia-Pacific, as well as capabilities, such as aircraft carriers, needed to project Chinese power even further afield. </w:t>
      </w:r>
      <w:r w:rsidRPr="664F9F38">
        <w:rPr>
          <w:rStyle w:val="StyleUnderline"/>
        </w:rPr>
        <w:t xml:space="preserve">The uncontested U.S. primacy of the 1990s has become the </w:t>
      </w:r>
      <w:r w:rsidRPr="664F9F38">
        <w:rPr>
          <w:rStyle w:val="Emphasis"/>
        </w:rPr>
        <w:t>highly contested primacy of today</w:t>
      </w:r>
      <w:r w:rsidRPr="664F9F38">
        <w:rPr>
          <w:rStyle w:val="StyleUnderline"/>
        </w:rPr>
        <w:t xml:space="preserve">. </w:t>
      </w:r>
      <w:r w:rsidRPr="664F9F38">
        <w:rPr>
          <w:rStyle w:val="Emphasis"/>
        </w:rPr>
        <w:t>This is no academic distinction; the pernicious effects of this shift are already being seen</w:t>
      </w:r>
      <w:r w:rsidRPr="664F9F38">
        <w:rPr>
          <w:rStyle w:val="StyleUnderline"/>
        </w:rPr>
        <w:t>. The decline</w:t>
      </w:r>
      <w:r w:rsidRPr="664F9F38">
        <w:rPr>
          <w:sz w:val="16"/>
          <w:szCs w:val="16"/>
        </w:rPr>
        <w:t xml:space="preserve"> of allied military power </w:t>
      </w:r>
      <w:r w:rsidRPr="664F9F38">
        <w:rPr>
          <w:rStyle w:val="StyleUnderline"/>
        </w:rPr>
        <w:t xml:space="preserve">has made it harder for those allies to defend themselves against </w:t>
      </w:r>
      <w:r w:rsidRPr="664F9F38">
        <w:rPr>
          <w:rStyle w:val="Emphasis"/>
        </w:rPr>
        <w:t>growing security threats</w:t>
      </w:r>
      <w:r w:rsidRPr="664F9F38">
        <w:rPr>
          <w:rStyle w:val="StyleUnderline"/>
        </w:rPr>
        <w:t>, and to make more than token military contributions to addressing global challenges such as the rise of the Islamic State</w:t>
      </w:r>
      <w:r w:rsidRPr="664F9F38">
        <w:rPr>
          <w:sz w:val="16"/>
          <w:szCs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664F9F38">
        <w:rPr>
          <w:rStyle w:val="StyleUnderline"/>
        </w:rPr>
        <w:t xml:space="preserve">the changing power balance means that U.S. rivals and adversaries now have greater ability to </w:t>
      </w:r>
      <w:r w:rsidRPr="664F9F38">
        <w:rPr>
          <w:rStyle w:val="Emphasis"/>
        </w:rPr>
        <w:t>shift the international order to suit their own preferences, a factor driving a second key shift in global politics today</w:t>
      </w:r>
      <w:r w:rsidRPr="664F9F38">
        <w:rPr>
          <w:sz w:val="16"/>
          <w:szCs w:val="16"/>
        </w:rPr>
        <w:t xml:space="preserve">. </w:t>
      </w:r>
      <w:r w:rsidRPr="664F9F38">
        <w:rPr>
          <w:rStyle w:val="StyleUnderline"/>
        </w:rPr>
        <w:t xml:space="preserve">If great-power comity was the post–Cold War norm, </w:t>
      </w:r>
      <w:r w:rsidRPr="664F9F38">
        <w:rPr>
          <w:rStyle w:val="Emphasis"/>
        </w:rPr>
        <w:t>great-power competition is the standard today</w:t>
      </w:r>
      <w:r w:rsidRPr="664F9F38">
        <w:rPr>
          <w:sz w:val="16"/>
          <w:szCs w:val="16"/>
        </w:rPr>
        <w:t xml:space="preserve">. </w:t>
      </w:r>
      <w:r w:rsidRPr="664F9F38">
        <w:rPr>
          <w:rStyle w:val="StyleUnderline"/>
        </w:rPr>
        <w:t xml:space="preserve">Authoritarian rivals </w:t>
      </w:r>
      <w:r w:rsidRPr="664F9F38">
        <w:rPr>
          <w:sz w:val="16"/>
          <w:szCs w:val="16"/>
        </w:rPr>
        <w:t xml:space="preserve">that were never fully reconciled to the post–Cold War order, and accepted it only to the degree compelled by U.S. and Western primacy, </w:t>
      </w:r>
      <w:r w:rsidRPr="664F9F38">
        <w:rPr>
          <w:rStyle w:val="StyleUnderline"/>
        </w:rPr>
        <w:t xml:space="preserve">are now using their greater relative power to </w:t>
      </w:r>
      <w:r w:rsidRPr="664F9F38">
        <w:rPr>
          <w:rStyle w:val="Emphasis"/>
        </w:rPr>
        <w:t>push back against that order in key geopolitical regions from East Asia to the Middle East to eastern Europe.</w:t>
      </w:r>
      <w:r w:rsidRPr="664F9F38">
        <w:rPr>
          <w:sz w:val="16"/>
          <w:szCs w:val="16"/>
        </w:rPr>
        <w:t xml:space="preserve"> </w:t>
      </w:r>
      <w:r w:rsidRPr="664F9F38">
        <w:rPr>
          <w:rStyle w:val="StyleUnderline"/>
        </w:rPr>
        <w:t xml:space="preserve">Because Washington’s principal adversaries can concentrate their resources regionally, rather than having to distribute them globally, the power shifts that have occurred in recent years are having </w:t>
      </w:r>
      <w:r w:rsidRPr="664F9F38">
        <w:rPr>
          <w:rStyle w:val="Emphasis"/>
        </w:rPr>
        <w:t>outsized effects at the regional level</w:t>
      </w:r>
      <w:r w:rsidRPr="664F9F38">
        <w:rPr>
          <w:sz w:val="16"/>
          <w:szCs w:val="16"/>
        </w:rPr>
        <w:t xml:space="preserve">. </w:t>
      </w:r>
      <w:r w:rsidRPr="664F9F38">
        <w:rPr>
          <w:rStyle w:val="StyleUnderline"/>
        </w:rPr>
        <w:t xml:space="preserve">And because the regional orders now being challenged have been the foundation of the broader post–Cold War system, these countries are effectively </w:t>
      </w:r>
      <w:r w:rsidRPr="664F9F38">
        <w:rPr>
          <w:rStyle w:val="Emphasis"/>
        </w:rPr>
        <w:t xml:space="preserve">subverting the system “from the bottom up.” </w:t>
      </w:r>
      <w:r w:rsidRPr="664F9F38">
        <w:rPr>
          <w:sz w:val="16"/>
          <w:szCs w:val="16"/>
        </w:rPr>
        <w:t xml:space="preserve">Consider Chinese behavior in East Asia. Chinese leaders always saw America’s post–Cold War dominance as a transitory condition to be suffered for a time, not something to be welcomed forever. And so as </w:t>
      </w:r>
      <w:r w:rsidRPr="664F9F38">
        <w:rPr>
          <w:rStyle w:val="StyleUnderline"/>
        </w:rPr>
        <w:t>China’s</w:t>
      </w:r>
      <w:r w:rsidRPr="664F9F38">
        <w:rPr>
          <w:sz w:val="16"/>
          <w:szCs w:val="16"/>
        </w:rPr>
        <w:t xml:space="preserve"> geopolitical potential has soared, Beijing has taken bolder steps to erect a Sino-centric regional order. It has </w:t>
      </w:r>
      <w:r w:rsidRPr="664F9F38">
        <w:rPr>
          <w:rStyle w:val="StyleUnderline"/>
        </w:rPr>
        <w:t>asserted</w:t>
      </w:r>
      <w:r w:rsidRPr="664F9F38">
        <w:rPr>
          <w:sz w:val="16"/>
          <w:szCs w:val="16"/>
        </w:rPr>
        <w:t xml:space="preserve"> </w:t>
      </w:r>
      <w:r w:rsidRPr="664F9F38">
        <w:rPr>
          <w:rStyle w:val="Emphasis"/>
        </w:rPr>
        <w:t>expansive maritime claims</w:t>
      </w:r>
      <w:r w:rsidRPr="664F9F38">
        <w:rPr>
          <w:sz w:val="16"/>
          <w:szCs w:val="16"/>
        </w:rPr>
        <w:t xml:space="preserve"> </w:t>
      </w:r>
      <w:r w:rsidRPr="664F9F38">
        <w:rPr>
          <w:rStyle w:val="StyleUnderline"/>
        </w:rPr>
        <w:t xml:space="preserve">and used techniques such as island building to shift facts on the ground without risking a premature military clash with America. It has </w:t>
      </w:r>
      <w:r w:rsidRPr="664F9F38">
        <w:rPr>
          <w:rStyle w:val="Emphasis"/>
        </w:rPr>
        <w:t>challenged</w:t>
      </w:r>
      <w:r w:rsidRPr="664F9F38">
        <w:rPr>
          <w:sz w:val="16"/>
          <w:szCs w:val="16"/>
        </w:rPr>
        <w:t xml:space="preserve"> longstanding </w:t>
      </w:r>
      <w:r w:rsidRPr="664F9F38">
        <w:rPr>
          <w:rStyle w:val="Emphasis"/>
        </w:rPr>
        <w:t>norms</w:t>
      </w:r>
      <w:r w:rsidRPr="664F9F38">
        <w:rPr>
          <w:sz w:val="16"/>
          <w:szCs w:val="16"/>
        </w:rPr>
        <w:t xml:space="preserve"> such as freedom of navigation in the South China Sea, and steadily increased efforts to coerce its neighbors. </w:t>
      </w:r>
      <w:r w:rsidRPr="664F9F38">
        <w:rPr>
          <w:rStyle w:val="StyleUnderline"/>
        </w:rPr>
        <w:t xml:space="preserve">It has </w:t>
      </w:r>
      <w:r w:rsidRPr="664F9F38">
        <w:rPr>
          <w:rStyle w:val="Emphasis"/>
        </w:rPr>
        <w:t>probed and worked</w:t>
      </w:r>
      <w:r w:rsidRPr="664F9F38">
        <w:rPr>
          <w:sz w:val="16"/>
          <w:szCs w:val="16"/>
        </w:rPr>
        <w:t xml:space="preserve"> </w:t>
      </w:r>
      <w:r w:rsidRPr="664F9F38">
        <w:rPr>
          <w:rStyle w:val="StyleUnderline"/>
        </w:rPr>
        <w:t>to</w:t>
      </w:r>
      <w:r w:rsidRPr="664F9F38">
        <w:rPr>
          <w:sz w:val="16"/>
          <w:szCs w:val="16"/>
        </w:rPr>
        <w:t xml:space="preserve"> </w:t>
      </w:r>
      <w:r w:rsidRPr="664F9F38">
        <w:rPr>
          <w:rStyle w:val="Emphasis"/>
        </w:rPr>
        <w:t>weaken</w:t>
      </w:r>
      <w:r w:rsidRPr="664F9F38">
        <w:rPr>
          <w:sz w:val="16"/>
          <w:szCs w:val="16"/>
        </w:rPr>
        <w:t xml:space="preserve"> U.S. </w:t>
      </w:r>
      <w:r w:rsidRPr="664F9F38">
        <w:rPr>
          <w:rStyle w:val="StyleUnderline"/>
        </w:rPr>
        <w:t>alliances and partnerships, by simultaneously wooing and intimidating America’s regional friends.</w:t>
      </w:r>
      <w:r w:rsidRPr="664F9F38">
        <w:rPr>
          <w:sz w:val="16"/>
          <w:szCs w:val="16"/>
        </w:rPr>
        <w:t xml:space="preserve"> Finally, Beijing has conducted a major military buildup focused precisely on capabilities that will give it dominance over its neighbors and prevent the United States from intervening in their defense. </w:t>
      </w:r>
      <w:r w:rsidRPr="664F9F38">
        <w:rPr>
          <w:rStyle w:val="StyleUnderline"/>
        </w:rPr>
        <w:t xml:space="preserve">These efforts are now having an </w:t>
      </w:r>
      <w:r w:rsidRPr="664F9F38">
        <w:rPr>
          <w:rStyle w:val="Emphasis"/>
        </w:rPr>
        <w:t>accumulating effect</w:t>
      </w:r>
      <w:r w:rsidRPr="664F9F38">
        <w:rPr>
          <w:sz w:val="16"/>
          <w:szCs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664F9F38">
        <w:rPr>
          <w:rStyle w:val="StyleUnderline"/>
        </w:rPr>
        <w:t xml:space="preserve">Great-power competition is even more unvarnished in </w:t>
      </w:r>
      <w:r w:rsidRPr="664F9F38">
        <w:rPr>
          <w:rStyle w:val="Emphasis"/>
        </w:rPr>
        <w:t>Europe</w:t>
      </w:r>
      <w:r w:rsidRPr="664F9F38">
        <w:rPr>
          <w:sz w:val="16"/>
          <w:szCs w:val="16"/>
        </w:rPr>
        <w:t xml:space="preserve">, </w:t>
      </w:r>
      <w:r w:rsidRPr="664F9F38">
        <w:rPr>
          <w:rStyle w:val="StyleUnderline"/>
        </w:rPr>
        <w:t>where a militarily resurgent Russia is reasserting lost influence and undoing key aspects of the post–Cold War settlement</w:t>
      </w:r>
      <w:r w:rsidRPr="664F9F38">
        <w:rPr>
          <w:sz w:val="16"/>
          <w:szCs w:val="16"/>
        </w:rPr>
        <w:t xml:space="preserve">. Moscow has </w:t>
      </w:r>
      <w:r w:rsidRPr="664F9F38">
        <w:rPr>
          <w:rStyle w:val="StyleUnderline"/>
        </w:rPr>
        <w:t xml:space="preserve">waged </w:t>
      </w:r>
      <w:r w:rsidRPr="664F9F38">
        <w:rPr>
          <w:rStyle w:val="Emphasis"/>
        </w:rPr>
        <w:t>wars of conquest</w:t>
      </w:r>
      <w:r w:rsidRPr="664F9F38">
        <w:rPr>
          <w:rStyle w:val="StyleUnderline"/>
        </w:rPr>
        <w:t xml:space="preserve"> against Georgia and Ukraine</w:t>
      </w:r>
      <w:r w:rsidRPr="664F9F38">
        <w:rPr>
          <w:sz w:val="16"/>
          <w:szCs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664F9F38">
        <w:rPr>
          <w:rStyle w:val="StyleUnderline"/>
        </w:rPr>
        <w:t xml:space="preserve">In doing all of this, Russia has fundamentally contested the notion of a post–Cold War Europe whole, free and at peace; it has challenged—with some success—the </w:t>
      </w:r>
      <w:r w:rsidRPr="664F9F38">
        <w:rPr>
          <w:rStyle w:val="Emphasis"/>
        </w:rPr>
        <w:t>institutions</w:t>
      </w:r>
      <w:r w:rsidRPr="664F9F38">
        <w:rPr>
          <w:rStyle w:val="StyleUnderline"/>
        </w:rPr>
        <w:t xml:space="preserve"> that have long maintained security and prosperity in the region</w:t>
      </w:r>
      <w:r w:rsidRPr="664F9F38">
        <w:rPr>
          <w:sz w:val="16"/>
          <w:szCs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664F9F38">
        <w:rPr>
          <w:rStyle w:val="StyleUnderline"/>
        </w:rPr>
        <w:t>Iran is not in the same power-political class as Russia or China, but it is a regional power seeking to assert regional mastery.</w:t>
      </w:r>
      <w:r w:rsidRPr="664F9F38">
        <w:rPr>
          <w:sz w:val="16"/>
          <w:szCs w:val="16"/>
        </w:rPr>
        <w:t xml:space="preserve"> It is doing so </w:t>
      </w:r>
      <w:r w:rsidRPr="664F9F38">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664F9F38">
        <w:rPr>
          <w:sz w:val="16"/>
          <w:szCs w:val="16"/>
        </w:rPr>
        <w:t xml:space="preserve">. </w:t>
      </w:r>
      <w:r w:rsidRPr="664F9F38">
        <w:rPr>
          <w:rStyle w:val="StyleUnderline"/>
        </w:rPr>
        <w:t xml:space="preserve">This agenda has led Tehran into conflict with U.S. </w:t>
      </w:r>
      <w:r w:rsidRPr="664F9F38">
        <w:rPr>
          <w:rStyle w:val="Emphasis"/>
        </w:rPr>
        <w:t>security partners</w:t>
      </w:r>
      <w:r w:rsidRPr="664F9F38">
        <w:rPr>
          <w:rStyle w:val="StyleUnderline"/>
        </w:rPr>
        <w:t xml:space="preserve"> such as Egypt, Saudi Arabia and the United Arab Emirates; it has </w:t>
      </w:r>
      <w:r w:rsidRPr="664F9F38">
        <w:rPr>
          <w:rStyle w:val="Emphasis"/>
        </w:rPr>
        <w:t>contributed significantly to the instability that plagues the region</w:t>
      </w:r>
      <w:r w:rsidRPr="664F9F38">
        <w:rPr>
          <w:rStyle w:val="StyleUnderline"/>
        </w:rPr>
        <w:t xml:space="preserve">. </w:t>
      </w:r>
      <w:r w:rsidRPr="664F9F38">
        <w:rPr>
          <w:sz w:val="16"/>
          <w:szCs w:val="16"/>
        </w:rPr>
        <w:t xml:space="preserve">Each of these geopolitical challenges is different, of course. But taken collectively, they represent a geopolitical sea change from the post–Cold War era. </w:t>
      </w:r>
      <w:r w:rsidRPr="664F9F38">
        <w:rPr>
          <w:rStyle w:val="StyleUnderline"/>
        </w:rPr>
        <w:t xml:space="preserve">The revival of great-power competition entails </w:t>
      </w:r>
      <w:r w:rsidRPr="664F9F38">
        <w:rPr>
          <w:rStyle w:val="Emphasis"/>
        </w:rPr>
        <w:t>sharper international tensions</w:t>
      </w:r>
      <w:r w:rsidRPr="664F9F38">
        <w:rPr>
          <w:sz w:val="16"/>
          <w:szCs w:val="16"/>
        </w:rPr>
        <w:t xml:space="preserve"> than have been known for decades, and the return of Cold War phenomena such as </w:t>
      </w:r>
      <w:r w:rsidRPr="664F9F38">
        <w:rPr>
          <w:rStyle w:val="Emphasis"/>
        </w:rPr>
        <w:t>arms races</w:t>
      </w:r>
      <w:r w:rsidRPr="664F9F38">
        <w:rPr>
          <w:sz w:val="16"/>
          <w:szCs w:val="16"/>
        </w:rPr>
        <w:t xml:space="preserve"> </w:t>
      </w:r>
      <w:r w:rsidRPr="664F9F38">
        <w:rPr>
          <w:rStyle w:val="StyleUnderline"/>
        </w:rPr>
        <w:t>and</w:t>
      </w:r>
      <w:r w:rsidRPr="664F9F38">
        <w:rPr>
          <w:sz w:val="16"/>
          <w:szCs w:val="16"/>
        </w:rPr>
        <w:t xml:space="preserve"> </w:t>
      </w:r>
      <w:r w:rsidRPr="664F9F38">
        <w:rPr>
          <w:rStyle w:val="Emphasis"/>
        </w:rPr>
        <w:t>security dilemmas</w:t>
      </w:r>
      <w:r w:rsidRPr="664F9F38">
        <w:rPr>
          <w:sz w:val="16"/>
          <w:szCs w:val="16"/>
        </w:rPr>
        <w:t xml:space="preserve">. </w:t>
      </w:r>
      <w:r w:rsidRPr="664F9F38">
        <w:rPr>
          <w:rStyle w:val="StyleUnderline"/>
        </w:rPr>
        <w:t xml:space="preserve">It entails </w:t>
      </w:r>
      <w:r w:rsidRPr="664F9F38">
        <w:rPr>
          <w:rStyle w:val="Emphasis"/>
        </w:rPr>
        <w:t>intensifying conflicts over the global rules of the road</w:t>
      </w:r>
      <w:r w:rsidRPr="664F9F38">
        <w:rPr>
          <w:rStyle w:val="StyleUnderline"/>
        </w:rPr>
        <w:t xml:space="preserve">, on issues from freedom of navigation in the </w:t>
      </w:r>
      <w:r w:rsidRPr="664F9F38">
        <w:rPr>
          <w:rStyle w:val="Emphasis"/>
        </w:rPr>
        <w:t>S</w:t>
      </w:r>
      <w:r w:rsidRPr="664F9F38">
        <w:rPr>
          <w:rStyle w:val="StyleUnderline"/>
        </w:rPr>
        <w:t xml:space="preserve">outh </w:t>
      </w:r>
      <w:r w:rsidRPr="664F9F38">
        <w:rPr>
          <w:rStyle w:val="Emphasis"/>
        </w:rPr>
        <w:t>C</w:t>
      </w:r>
      <w:r w:rsidRPr="664F9F38">
        <w:rPr>
          <w:rStyle w:val="StyleUnderline"/>
        </w:rPr>
        <w:t xml:space="preserve">hina </w:t>
      </w:r>
      <w:r w:rsidRPr="664F9F38">
        <w:rPr>
          <w:rStyle w:val="Emphasis"/>
        </w:rPr>
        <w:t>S</w:t>
      </w:r>
      <w:r w:rsidRPr="664F9F38">
        <w:rPr>
          <w:rStyle w:val="StyleUnderline"/>
        </w:rPr>
        <w:t xml:space="preserve">ea to the illegitimacy of altering borders by force. It entails starker struggles over states that reside at the intersection of rival great powers’ spheres of influence, such as the </w:t>
      </w:r>
      <w:r w:rsidRPr="664F9F38">
        <w:rPr>
          <w:rStyle w:val="Emphasis"/>
        </w:rPr>
        <w:t>Philippines</w:t>
      </w:r>
      <w:r w:rsidRPr="664F9F38">
        <w:rPr>
          <w:rStyle w:val="StyleUnderline"/>
        </w:rPr>
        <w:t xml:space="preserve">, </w:t>
      </w:r>
      <w:r w:rsidRPr="664F9F38">
        <w:rPr>
          <w:rStyle w:val="Emphasis"/>
        </w:rPr>
        <w:t>Ukraine</w:t>
      </w:r>
      <w:r w:rsidRPr="664F9F38">
        <w:rPr>
          <w:rStyle w:val="StyleUnderline"/>
        </w:rPr>
        <w:t xml:space="preserve"> and </w:t>
      </w:r>
      <w:r w:rsidRPr="664F9F38">
        <w:rPr>
          <w:rStyle w:val="Emphasis"/>
        </w:rPr>
        <w:t>Iraq</w:t>
      </w:r>
      <w:r w:rsidRPr="664F9F38">
        <w:rPr>
          <w:rStyle w:val="StyleUnderline"/>
        </w:rPr>
        <w:t>.</w:t>
      </w:r>
      <w:r w:rsidRPr="664F9F38">
        <w:rPr>
          <w:sz w:val="16"/>
          <w:szCs w:val="16"/>
        </w:rPr>
        <w:t xml:space="preserve"> Finally, it raises the prospect that </w:t>
      </w:r>
      <w:r w:rsidRPr="664F9F38">
        <w:rPr>
          <w:rStyle w:val="Emphasis"/>
        </w:rPr>
        <w:t>great-power rivalry</w:t>
      </w:r>
      <w:r w:rsidRPr="664F9F38">
        <w:rPr>
          <w:sz w:val="16"/>
          <w:szCs w:val="16"/>
        </w:rPr>
        <w:t xml:space="preserve"> </w:t>
      </w:r>
      <w:r w:rsidRPr="664F9F38">
        <w:rPr>
          <w:rStyle w:val="StyleUnderline"/>
        </w:rPr>
        <w:t xml:space="preserve">could lead to </w:t>
      </w:r>
      <w:r w:rsidRPr="664F9F38">
        <w:rPr>
          <w:rStyle w:val="Emphasis"/>
        </w:rPr>
        <w:t>great-power war</w:t>
      </w:r>
      <w:r w:rsidRPr="664F9F38">
        <w:rPr>
          <w:sz w:val="16"/>
          <w:szCs w:val="16"/>
        </w:rPr>
        <w:t>—</w:t>
      </w:r>
      <w:r w:rsidRPr="664F9F38">
        <w:rPr>
          <w:rStyle w:val="StyleUnderline"/>
        </w:rPr>
        <w:t xml:space="preserve">a phenomenon that seemed to have followed the Soviet Union onto the ash heap of history with the end of the Cold War. The world has </w:t>
      </w:r>
      <w:r w:rsidRPr="664F9F38">
        <w:rPr>
          <w:rStyle w:val="Emphasis"/>
        </w:rPr>
        <w:t>not yet returned</w:t>
      </w:r>
      <w:r w:rsidRPr="664F9F38">
        <w:rPr>
          <w:rStyle w:val="StyleUnderline"/>
        </w:rPr>
        <w:t xml:space="preserve"> to the titanic geopolitical struggles of the twentieth century, but it is </w:t>
      </w:r>
      <w:r w:rsidRPr="664F9F38">
        <w:rPr>
          <w:rStyle w:val="Emphasis"/>
        </w:rPr>
        <w:t>returning to the historical norm of great-power strife—with all the dangers that entails</w:t>
      </w:r>
      <w:r w:rsidRPr="664F9F38">
        <w:rPr>
          <w:sz w:val="16"/>
          <w:szCs w:val="16"/>
        </w:rPr>
        <w:t>.</w:t>
      </w:r>
    </w:p>
    <w:p w14:paraId="732CC531" w14:textId="77777777" w:rsidR="003D037D" w:rsidRPr="00F2221B" w:rsidRDefault="003D037D" w:rsidP="001C02AA">
      <w:pPr>
        <w:rPr>
          <w:sz w:val="16"/>
        </w:rPr>
      </w:pPr>
    </w:p>
    <w:p w14:paraId="652EC809" w14:textId="77777777" w:rsidR="003D037D" w:rsidRPr="00F2221B" w:rsidRDefault="664F9F38" w:rsidP="003D037D">
      <w:pPr>
        <w:pStyle w:val="Heading4"/>
      </w:pPr>
      <w:r>
        <w:t>Open borders key to stop climate change — an economic shift needs to happen — timeframe key</w:t>
      </w:r>
    </w:p>
    <w:p w14:paraId="4EBCFD80" w14:textId="77777777" w:rsidR="003D037D" w:rsidRPr="00F2221B" w:rsidRDefault="664F9F38" w:rsidP="003D037D">
      <w:r w:rsidRPr="664F9F38">
        <w:rPr>
          <w:rStyle w:val="Style13ptBold"/>
        </w:rPr>
        <w:t>Hickel 18</w:t>
      </w:r>
      <w:r>
        <w:t xml:space="preserve"> (2018, February 23</w:t>
      </w:r>
      <w:r w:rsidRPr="664F9F38">
        <w:rPr>
          <w:vertAlign w:val="superscript"/>
        </w:rPr>
        <w:t>rd</w:t>
      </w:r>
      <w:r>
        <w:t>, Jason Hickel. Dr Jason Hickel is an academic at the University of London and a Fellow of the Royal Society of Arts. https://www.aljazeera.com/indepth/opinion/stop-climate-change-open-borders-180223144922968.html) SW</w:t>
      </w:r>
    </w:p>
    <w:p w14:paraId="4355F77C" w14:textId="77777777" w:rsidR="003D037D" w:rsidRPr="00F2221B" w:rsidRDefault="003D037D" w:rsidP="664F9F38">
      <w:pPr>
        <w:rPr>
          <w:u w:val="single"/>
        </w:rPr>
      </w:pPr>
      <w:r w:rsidRPr="00F2221B">
        <w:t xml:space="preserve">Europe is facing its biggest refugee crisis since World War II. What is new this time around is that many of </w:t>
      </w:r>
      <w:r w:rsidRPr="00F2221B">
        <w:rPr>
          <w:u w:val="single"/>
        </w:rPr>
        <w:t>the displaced are being driven from their homes by the destructive effects of climate change.</w:t>
      </w:r>
      <w:r w:rsidRPr="00F2221B">
        <w:t xml:space="preserve"> And this is just the beginning. As sea levels rise, swallowing island nations and swamping large parts of </w:t>
      </w:r>
      <w:hyperlink r:id="rId12" w:history="1">
        <w:r w:rsidRPr="00F2221B">
          <w:rPr>
            <w:rStyle w:val="Hyperlink"/>
          </w:rPr>
          <w:t>Bangladesh</w:t>
        </w:r>
      </w:hyperlink>
      <w:r w:rsidRPr="00F2221B">
        <w:t>, and as droughts </w:t>
      </w:r>
      <w:hyperlink r:id="rId13" w:tgtFrame="_blank" w:history="1">
        <w:r w:rsidRPr="00F2221B">
          <w:rPr>
            <w:rStyle w:val="Hyperlink"/>
          </w:rPr>
          <w:t>trigger </w:t>
        </w:r>
      </w:hyperlink>
      <w:r w:rsidRPr="00F2221B">
        <w:t xml:space="preserve"> food shortages across much of the global South, </w:t>
      </w:r>
      <w:r w:rsidRPr="00F2221B">
        <w:rPr>
          <w:u w:val="single"/>
        </w:rPr>
        <w:t>the refugee crisis will only worsen. And we can expect that Europe's right-wing parties will respond by doubling down on their already-potent anti-immigrant rhetoric with a push to seal off the borders. </w:t>
      </w:r>
      <w:r w:rsidRPr="00F2221B">
        <w:t xml:space="preserve">Pundits on the left denounce this as a craven, mean-spirited stance towards those who are suffering the most from our collective climate crisis. And they're right: opening the borders to climate refugees is a matter of basic justice. We need to devise policies to ensure that all have the right to access safe and habitable parts of the planet we share. But there is something more to be said here. </w:t>
      </w:r>
      <w:r w:rsidRPr="664F9F38">
        <w:rPr>
          <w:b/>
          <w:bCs/>
          <w:u w:val="single"/>
        </w:rPr>
        <w:t>An open border policy may also be the key to stopping climate change itself.</w:t>
      </w:r>
      <w:r w:rsidRPr="00F2221B">
        <w:t xml:space="preserve"> Scientists tell us that on our present trajectory </w:t>
      </w:r>
      <w:hyperlink r:id="rId14" w:tgtFrame="_blank" w:history="1">
        <w:r w:rsidRPr="00F2221B">
          <w:rPr>
            <w:rStyle w:val="Hyperlink"/>
          </w:rPr>
          <w:t>we have</w:t>
        </w:r>
      </w:hyperlink>
      <w:r w:rsidRPr="00F2221B">
        <w:t> only a 5 percent chance of keeping global warming below the danger threshold of 2 degrees, as our addiction to endlessly expanding economic growth and consumption is swiftly wiping out the gains we're making through technology and renewable energy. As a recent op-ed in the New York Times put it, "The climate crisis? It's capitalism, stupid." </w:t>
      </w:r>
      <w:r w:rsidRPr="664F9F38">
        <w:rPr>
          <w:b/>
          <w:bCs/>
          <w:u w:val="single"/>
        </w:rPr>
        <w:t>We need a new economic system</w:t>
      </w:r>
      <w:r w:rsidRPr="00F2221B">
        <w:rPr>
          <w:u w:val="single"/>
        </w:rPr>
        <w:t xml:space="preserve"> - one that does not require this mad rush up an exponential curve - but our leaders are unwilling to take that step. There is a yawning gap between the threat posed by climate breakdown and how little we are doing to address it. </w:t>
      </w:r>
      <w:r w:rsidRPr="00F2221B">
        <w:t>This is a puzzle. Why are we so willing to gamble thus with the fate of human civilization, with 95 percent certainty of catastrophe? Is it that we're in denial? Are we just repressing a reality that's too traumatic to confront? Yes, probably. But it's also something much simpler: a geography problem. The great irony of global warming is that its causes and consequences are inversely distributed. The rich nations of the global North are responsible for 70 percent of historical CO2 emissions, but they bear only about 18 percent of the total costs. It's the South that takes the hit: </w:t>
      </w:r>
      <w:hyperlink r:id="rId15" w:tgtFrame="_blank" w:history="1">
        <w:r w:rsidRPr="00F2221B">
          <w:rPr>
            <w:rStyle w:val="Hyperlink"/>
          </w:rPr>
          <w:t>according to</w:t>
        </w:r>
      </w:hyperlink>
      <w:r w:rsidRPr="00F2221B">
        <w:t xml:space="preserve"> the Climate Vulnerability Monitor, the global South loses nearly $600bn each year due to drought, floods, landslides, storms and wildfires. As climate change worsens, their losses will reach a staggering $1 trillion per year by 2030. And then there's the human toll. </w:t>
      </w:r>
      <w:r w:rsidRPr="00F2221B">
        <w:rPr>
          <w:u w:val="single"/>
        </w:rPr>
        <w:t>Global warming claims some 400,000 lives each year worldwide - many due to extreme weather events but most due to climate change-induced hunger and disease (</w:t>
      </w:r>
      <w:hyperlink r:id="rId16" w:tgtFrame="_blank" w:history="1">
        <w:r w:rsidRPr="00F2221B">
          <w:rPr>
            <w:rStyle w:val="Hyperlink"/>
            <w:u w:val="single"/>
          </w:rPr>
          <w:t>pdf</w:t>
        </w:r>
      </w:hyperlink>
      <w:r w:rsidRPr="00F2221B">
        <w:rPr>
          <w:u w:val="single"/>
        </w:rPr>
        <w:t>). Only 2 percent of these deaths occur in the North. The South suffers the rest, and the vast majority of climate mortality occurs in the countries with the lowest carbon emissions in the world. </w:t>
      </w:r>
      <w:r w:rsidRPr="00F2221B">
        <w:t xml:space="preserve">Yes, Britain has its floods, southern Europe its droughts, and the United States its hurricanes. But as devastating as these are for ordinary people's lives, those governments have so far absorbed the costs and kept chugging along with the status quo - more growth, more consumption, more emissions, more capitalism. They are not acting on climate change because they have no real reason to care. The consequences of their industrial over-consumption are harming lands far beyond their borders. It's a textbook case of </w:t>
      </w:r>
      <w:r w:rsidRPr="00F2221B">
        <w:rPr>
          <w:u w:val="single"/>
        </w:rPr>
        <w:t>moral hazard: they are willing to take the risk because someone else bears the cost.</w:t>
      </w:r>
      <w:r w:rsidRPr="00F2221B">
        <w:t xml:space="preserve"> Of course, eventually, this will change. They will get serious when their coastal cities flood and their food imports dry up - but by then it will be too late. </w:t>
      </w:r>
      <w:r w:rsidRPr="664F9F38">
        <w:rPr>
          <w:b/>
          <w:bCs/>
          <w:u w:val="single"/>
        </w:rPr>
        <w:t>The solution is simple, at least conceptually: open the borders. By tearing down the walls that separate the causes and consequences of climate change we can force a more honest reckoning with reality. Once the victims of climate change have the right to seek refuge in Europe and North America, it will obliterate the moral hazard of global warming. As rich nations finally start to feel the heat, so to speak, you can bet they'll act fast, doing everything in their power to ensure that people's home regions remain livable. Even if it means pushing for a new, more ecological, economic model.</w:t>
      </w:r>
      <w:r w:rsidRPr="00F2221B">
        <w:t xml:space="preserve"> This might seem unrealistic at a time of rising anti-immigrant sentiment. But </w:t>
      </w:r>
      <w:r w:rsidRPr="664F9F38">
        <w:rPr>
          <w:b/>
          <w:bCs/>
          <w:u w:val="single"/>
        </w:rPr>
        <w:t>either we do it now, finding orderly ways to integrate climate refugees and allowing ourselves to be spurred to action by the suffering we're forced to confront, or down the road, we're going to face a refugee crisis more severe, violent and destabilising than anything we can imagine.</w:t>
      </w:r>
      <w:r w:rsidRPr="00F2221B">
        <w:rPr>
          <w:u w:val="single"/>
        </w:rPr>
        <w:t xml:space="preserve"> We have a choice.</w:t>
      </w:r>
    </w:p>
    <w:p w14:paraId="2E654D16" w14:textId="77777777" w:rsidR="001C02AA" w:rsidRPr="00F2221B" w:rsidRDefault="001C02AA" w:rsidP="00AD5845"/>
    <w:p w14:paraId="220BB4E1" w14:textId="32077560" w:rsidR="003D037D" w:rsidRPr="00F2221B" w:rsidRDefault="664F9F38" w:rsidP="003D037D">
      <w:pPr>
        <w:pStyle w:val="Heading4"/>
      </w:pPr>
      <w:r>
        <w:t xml:space="preserve">Climate change makes war and alliance collapse inevitable---turns </w:t>
      </w:r>
      <w:r w:rsidRPr="664F9F38">
        <w:rPr>
          <w:u w:val="single"/>
        </w:rPr>
        <w:t>every impact</w:t>
      </w:r>
    </w:p>
    <w:p w14:paraId="3626D668" w14:textId="77777777" w:rsidR="003D037D" w:rsidRPr="00F2221B" w:rsidRDefault="664F9F38" w:rsidP="003D037D">
      <w:r w:rsidRPr="664F9F38">
        <w:rPr>
          <w:rStyle w:val="Style13ptBold"/>
          <w:sz w:val="22"/>
          <w:szCs w:val="22"/>
        </w:rPr>
        <w:t>Sharp and Kennedy, 14</w:t>
      </w:r>
      <w:r>
        <w:t xml:space="preserve"> –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14:paraId="0AFC363E" w14:textId="77777777" w:rsidR="003D037D" w:rsidRPr="00F2221B" w:rsidRDefault="664F9F38" w:rsidP="003D037D">
      <w: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664F9F38">
        <w:rPr>
          <w:rStyle w:val="StyleUnderline"/>
        </w:rPr>
        <w:t>The release of</w:t>
      </w:r>
      <w:r>
        <w:t xml:space="preserve"> this </w:t>
      </w:r>
      <w:r w:rsidRPr="664F9F38">
        <w:rPr>
          <w:rStyle w:val="StyleUnderline"/>
        </w:rPr>
        <w:t>carbon</w:t>
      </w:r>
      <w:r>
        <w:t xml:space="preserve"> – however – </w:t>
      </w:r>
      <w:r w:rsidRPr="664F9F38">
        <w:rPr>
          <w:rStyle w:val="StyleUnderline"/>
        </w:rPr>
        <w:t>is changing our climate at</w:t>
      </w:r>
      <w:r>
        <w:t xml:space="preserve"> </w:t>
      </w:r>
      <w:r w:rsidRPr="664F9F38">
        <w:rPr>
          <w:rStyle w:val="StyleUnderline"/>
        </w:rPr>
        <w:t>such</w:t>
      </w:r>
      <w:r>
        <w:t xml:space="preserve"> </w:t>
      </w:r>
      <w:r w:rsidRPr="664F9F38">
        <w:rPr>
          <w:rStyle w:val="StyleUnderline"/>
        </w:rPr>
        <w:t>a rapid rate that</w:t>
      </w:r>
      <w:r>
        <w:t xml:space="preserve"> </w:t>
      </w:r>
      <w:r w:rsidRPr="664F9F38">
        <w:rPr>
          <w:rStyle w:val="Emphasis"/>
        </w:rPr>
        <w:t xml:space="preserve">it threatens our survival and presence on earth. </w:t>
      </w:r>
      <w:r>
        <w:t xml:space="preserve">It defies imagination that so much damage has been done in such a relatively short time. </w:t>
      </w:r>
      <w:r w:rsidRPr="664F9F38">
        <w:rPr>
          <w:rStyle w:val="StyleUnderline"/>
        </w:rPr>
        <w:t>The implications of climate change are</w:t>
      </w:r>
      <w:r>
        <w:t xml:space="preserve"> </w:t>
      </w:r>
      <w:r w:rsidRPr="664F9F38">
        <w:rPr>
          <w:rStyle w:val="Emphasis"/>
        </w:rPr>
        <w:t>the single most significant threat to life on earth</w:t>
      </w:r>
      <w:r>
        <w:t xml:space="preserve"> and, put simply, </w:t>
      </w:r>
      <w:r w:rsidRPr="664F9F38">
        <w:rPr>
          <w:rStyle w:val="StyleUnderline"/>
        </w:rPr>
        <w:t xml:space="preserve">we are not doing enough to rectify the damage. </w:t>
      </w:r>
      <w:r>
        <w:t xml:space="preserve">This relatively very recent ability to change our climate is an inconvenient truth; </w:t>
      </w:r>
      <w:r w:rsidRPr="664F9F38">
        <w:rPr>
          <w:rStyle w:val="StyleUnderline"/>
        </w:rPr>
        <w:t>the science is sound</w:t>
      </w:r>
      <w:r>
        <w:t xml:space="preserve">. </w:t>
      </w:r>
      <w:r w:rsidRPr="664F9F38">
        <w:rPr>
          <w:rStyle w:val="StyleUnderline"/>
        </w:rPr>
        <w:t>We know of the</w:t>
      </w:r>
      <w:r>
        <w:t xml:space="preserve"> complex set of interrelated </w:t>
      </w:r>
      <w:r w:rsidRPr="664F9F38">
        <w:rPr>
          <w:rStyle w:val="StyleUnderline"/>
        </w:rPr>
        <w:t>national and global security risks that are a</w:t>
      </w:r>
      <w:r>
        <w:t xml:space="preserve"> </w:t>
      </w:r>
      <w:r w:rsidRPr="664F9F38">
        <w:rPr>
          <w:rStyle w:val="Emphasis"/>
        </w:rPr>
        <w:t>result of global warming</w:t>
      </w:r>
      <w:r>
        <w:t xml:space="preserve"> and the velocity at which climate change is occurring. We worry it may already be too late. Climate change writ large has informed few, interested some, confused many, and polarized politics. </w:t>
      </w:r>
      <w:r w:rsidRPr="664F9F38">
        <w:rPr>
          <w:rStyle w:val="StyleUnderline"/>
        </w:rPr>
        <w:t>It has</w:t>
      </w:r>
      <w:r>
        <w:t xml:space="preserve"> already </w:t>
      </w:r>
      <w:r w:rsidRPr="664F9F38">
        <w:rPr>
          <w:rStyle w:val="StyleUnderline"/>
        </w:rPr>
        <w:t xml:space="preserve">led to an increase in </w:t>
      </w:r>
      <w:r w:rsidRPr="664F9F38">
        <w:rPr>
          <w:rStyle w:val="Emphasis"/>
        </w:rPr>
        <w:t>natural disasters</w:t>
      </w:r>
      <w:r>
        <w:t xml:space="preserve"> including but not limited to droughts, storms, floods, fires etc. The year 2012 was among the 10 warmest years on record according to an American Meteorological Society (AMS) report. Research suggests that </w:t>
      </w:r>
      <w:r w:rsidRPr="664F9F38">
        <w:rPr>
          <w:rStyle w:val="StyleUnderline"/>
        </w:rPr>
        <w:t>climate change is</w:t>
      </w:r>
      <w:r>
        <w:t xml:space="preserve"> already </w:t>
      </w:r>
      <w:r w:rsidRPr="664F9F38">
        <w:rPr>
          <w:rStyle w:val="StyleUnderline"/>
        </w:rPr>
        <w:t>affecting human displacement</w:t>
      </w:r>
      <w:r>
        <w:t xml:space="preserve">; reportedly 36 million people were displaced in 2008 alone because of sudden natural disasters. Figures for 2010 and 2011 paint a grimmer picture of </w:t>
      </w:r>
      <w:r w:rsidRPr="664F9F38">
        <w:rPr>
          <w:rStyle w:val="StyleUnderline"/>
        </w:rPr>
        <w:t>people displaced because of rising sea levels, heat and storms</w:t>
      </w:r>
      <w:r>
        <w:t xml:space="preserve">. </w:t>
      </w:r>
      <w:r w:rsidRPr="664F9F38">
        <w:rPr>
          <w:rStyle w:val="StyleUnderline"/>
        </w:rPr>
        <w:t>Climate change affects</w:t>
      </w:r>
      <w:r>
        <w:t xml:space="preserve"> </w:t>
      </w:r>
      <w:r w:rsidRPr="664F9F38">
        <w:rPr>
          <w:rStyle w:val="Emphasis"/>
        </w:rPr>
        <w:t>all natural systems</w:t>
      </w:r>
      <w:r>
        <w:t xml:space="preserve">. It impacts temperature and consequently </w:t>
      </w:r>
      <w:r w:rsidRPr="664F9F38">
        <w:rPr>
          <w:rStyle w:val="StyleUnderline"/>
        </w:rPr>
        <w:t xml:space="preserve">it affects water and </w:t>
      </w:r>
      <w:r w:rsidRPr="664F9F38">
        <w:rPr>
          <w:rStyle w:val="Emphasis"/>
        </w:rPr>
        <w:t>weather patterns</w:t>
      </w:r>
      <w:r>
        <w:t xml:space="preserve">. </w:t>
      </w:r>
      <w:r w:rsidRPr="664F9F38">
        <w:rPr>
          <w:rStyle w:val="StyleUnderline"/>
        </w:rPr>
        <w:t xml:space="preserve">It contributes to desertification, </w:t>
      </w:r>
      <w:r w:rsidRPr="664F9F38">
        <w:rPr>
          <w:rStyle w:val="Emphasis"/>
        </w:rPr>
        <w:t>deforestation</w:t>
      </w:r>
      <w:r w:rsidRPr="664F9F38">
        <w:rPr>
          <w:rStyle w:val="StyleUnderline"/>
        </w:rPr>
        <w:t xml:space="preserve"> and </w:t>
      </w:r>
      <w:r w:rsidRPr="664F9F38">
        <w:rPr>
          <w:rStyle w:val="Emphasis"/>
        </w:rPr>
        <w:t>acidification of</w:t>
      </w:r>
      <w:r w:rsidRPr="664F9F38">
        <w:rPr>
          <w:rStyle w:val="StyleUnderline"/>
        </w:rPr>
        <w:t xml:space="preserve"> the </w:t>
      </w:r>
      <w:r w:rsidRPr="664F9F38">
        <w:rPr>
          <w:rStyle w:val="Emphasis"/>
        </w:rPr>
        <w:t>oceans</w:t>
      </w:r>
      <w:r>
        <w:t xml:space="preserve">. Changes in weather patterns may mean droughts in one area and floods in another. Counter-intuitively, perhaps, </w:t>
      </w:r>
      <w:r w:rsidRPr="664F9F38">
        <w:rPr>
          <w:rStyle w:val="StyleUnderline"/>
        </w:rPr>
        <w:t>sea levels rise but</w:t>
      </w:r>
      <w:r>
        <w:t xml:space="preserve"> perennial </w:t>
      </w:r>
      <w:r w:rsidRPr="664F9F38">
        <w:rPr>
          <w:rStyle w:val="StyleUnderline"/>
        </w:rPr>
        <w:t>river water supplies are reduced because glaciers are retreating</w:t>
      </w:r>
      <w:r>
        <w:t xml:space="preserve">. </w:t>
      </w:r>
      <w:r w:rsidRPr="664F9F38">
        <w:rPr>
          <w:rStyle w:val="StyleUnderline"/>
        </w:rPr>
        <w:t>As glaciers</w:t>
      </w:r>
      <w:r>
        <w:t xml:space="preserve"> and polar ice caps </w:t>
      </w:r>
      <w:r w:rsidRPr="664F9F38">
        <w:rPr>
          <w:rStyle w:val="StyleUnderline"/>
        </w:rPr>
        <w:t>melt, there is an albedo effect</w:t>
      </w:r>
      <w:r>
        <w:t xml:space="preserve">, </w:t>
      </w:r>
      <w:r w:rsidRPr="664F9F38">
        <w:rPr>
          <w:rStyle w:val="StyleUnderline"/>
        </w:rPr>
        <w:t xml:space="preserve">which is a </w:t>
      </w:r>
      <w:r w:rsidRPr="664F9F38">
        <w:rPr>
          <w:rStyle w:val="Emphasis"/>
        </w:rPr>
        <w:t>double whammy of less temperature</w:t>
      </w:r>
      <w:r>
        <w:t xml:space="preserve"> regulation </w:t>
      </w:r>
      <w:r w:rsidRPr="664F9F38">
        <w:rPr>
          <w:rStyle w:val="StyleUnderline"/>
        </w:rPr>
        <w:t>because of less</w:t>
      </w:r>
      <w:r>
        <w:t xml:space="preserve"> surface area of </w:t>
      </w:r>
      <w:r w:rsidRPr="664F9F38">
        <w:rPr>
          <w:rStyle w:val="StyleUnderline"/>
        </w:rPr>
        <w:t>ice</w:t>
      </w:r>
      <w:r>
        <w:t xml:space="preserve"> present. </w:t>
      </w:r>
      <w:r w:rsidRPr="664F9F38">
        <w:rPr>
          <w:rStyle w:val="StyleUnderline"/>
        </w:rPr>
        <w:t>This</w:t>
      </w:r>
      <w:r>
        <w:t xml:space="preserve"> </w:t>
      </w:r>
      <w:r w:rsidRPr="664F9F38">
        <w:rPr>
          <w:rStyle w:val="StyleUnderline"/>
        </w:rPr>
        <w:t>means</w:t>
      </w:r>
      <w:r>
        <w:t xml:space="preserve"> that less absorption occurs and also </w:t>
      </w:r>
      <w:r w:rsidRPr="664F9F38">
        <w:rPr>
          <w:rStyle w:val="StyleUnderline"/>
        </w:rPr>
        <w:t>there is less reflection of the sun’s light</w:t>
      </w:r>
      <w: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664F9F38">
        <w:rPr>
          <w:rStyle w:val="StyleUnderline"/>
        </w:rPr>
        <w:t>The planet</w:t>
      </w:r>
      <w:r>
        <w:t xml:space="preserve"> has </w:t>
      </w:r>
      <w:r w:rsidRPr="664F9F38">
        <w:rPr>
          <w:rStyle w:val="StyleUnderline"/>
        </w:rPr>
        <w:t>already adapted</w:t>
      </w:r>
      <w:r>
        <w:t xml:space="preserve"> itself </w:t>
      </w:r>
      <w:r w:rsidRPr="664F9F38">
        <w:rPr>
          <w:rStyle w:val="StyleUnderline"/>
        </w:rPr>
        <w:t>to</w:t>
      </w:r>
      <w:r>
        <w:t xml:space="preserve"> dramatic </w:t>
      </w:r>
      <w:r w:rsidRPr="664F9F38">
        <w:rPr>
          <w:rStyle w:val="StyleUnderline"/>
        </w:rPr>
        <w:t>climate change</w:t>
      </w:r>
      <w:r>
        <w:t xml:space="preserve"> including a wide range of distinct geologic periods and multiple extinctions, and </w:t>
      </w:r>
      <w:r w:rsidRPr="664F9F38">
        <w:rPr>
          <w:rStyle w:val="StyleUnderline"/>
        </w:rPr>
        <w:t>at a pace that it can be managed</w:t>
      </w:r>
      <w:r>
        <w:t xml:space="preserve">. It is </w:t>
      </w:r>
      <w:r w:rsidRPr="664F9F38">
        <w:rPr>
          <w:rStyle w:val="Emphasis"/>
        </w:rPr>
        <w:t>human intervention</w:t>
      </w:r>
      <w:r>
        <w:t xml:space="preserve"> that </w:t>
      </w:r>
      <w:r w:rsidRPr="664F9F38">
        <w:rPr>
          <w:rStyle w:val="Emphasis"/>
        </w:rPr>
        <w:t>has accelerated the pace dramatically</w:t>
      </w:r>
      <w:r>
        <w:t xml:space="preserve">: An </w:t>
      </w:r>
      <w:r w:rsidRPr="664F9F38">
        <w:rPr>
          <w:rStyle w:val="StyleUnderline"/>
        </w:rPr>
        <w:t>increased</w:t>
      </w:r>
      <w:r>
        <w:t xml:space="preserve"> surface </w:t>
      </w:r>
      <w:r w:rsidRPr="664F9F38">
        <w:rPr>
          <w:rStyle w:val="StyleUnderline"/>
        </w:rPr>
        <w:t>temperature</w:t>
      </w:r>
      <w:r>
        <w:t xml:space="preserve">, </w:t>
      </w:r>
      <w:r w:rsidRPr="664F9F38">
        <w:rPr>
          <w:rStyle w:val="StyleUnderline"/>
        </w:rPr>
        <w:t>coupled with</w:t>
      </w:r>
      <w:r>
        <w:t xml:space="preserve"> more </w:t>
      </w:r>
      <w:r w:rsidRPr="664F9F38">
        <w:rPr>
          <w:rStyle w:val="StyleUnderline"/>
        </w:rPr>
        <w:t>severe weather and changes in</w:t>
      </w:r>
      <w:r>
        <w:t xml:space="preserve"> </w:t>
      </w:r>
      <w:r w:rsidRPr="664F9F38">
        <w:rPr>
          <w:rStyle w:val="StyleUnderline"/>
        </w:rPr>
        <w:t xml:space="preserve">water distribution will create uneven </w:t>
      </w:r>
      <w:r w:rsidRPr="664F9F38">
        <w:rPr>
          <w:rStyle w:val="Emphasis"/>
        </w:rPr>
        <w:t>threats</w:t>
      </w:r>
      <w:r w:rsidRPr="664F9F38">
        <w:rPr>
          <w:rStyle w:val="StyleUnderline"/>
        </w:rPr>
        <w:t xml:space="preserve"> to our</w:t>
      </w:r>
      <w:r>
        <w:t xml:space="preserve"> </w:t>
      </w:r>
      <w:r w:rsidRPr="664F9F38">
        <w:rPr>
          <w:rStyle w:val="Emphasis"/>
        </w:rPr>
        <w:t>agricultural systems</w:t>
      </w:r>
      <w:r>
        <w:t xml:space="preserve"> and will </w:t>
      </w:r>
      <w:r w:rsidRPr="664F9F38">
        <w:rPr>
          <w:rStyle w:val="StyleUnderline"/>
        </w:rPr>
        <w:t>foster and</w:t>
      </w:r>
      <w:r>
        <w:t xml:space="preserve"> support </w:t>
      </w:r>
      <w:r w:rsidRPr="664F9F38">
        <w:rPr>
          <w:rStyle w:val="StyleUnderline"/>
        </w:rPr>
        <w:t>the spread of</w:t>
      </w:r>
      <w:r>
        <w:t xml:space="preserve"> insect borne </w:t>
      </w:r>
      <w:r w:rsidRPr="664F9F38">
        <w:rPr>
          <w:rStyle w:val="Emphasis"/>
        </w:rPr>
        <w:t>diseases</w:t>
      </w:r>
      <w:r>
        <w:t xml:space="preserve"> like Malaria, Dengue and the West Nile virus. </w:t>
      </w:r>
      <w:r w:rsidRPr="664F9F38">
        <w:rPr>
          <w:rStyle w:val="Emphasis"/>
        </w:rPr>
        <w:t>Rising sea levels will</w:t>
      </w:r>
      <w:r>
        <w:t xml:space="preserve"> increasingly </w:t>
      </w:r>
      <w:r w:rsidRPr="664F9F38">
        <w:rPr>
          <w:rStyle w:val="Emphasis"/>
        </w:rPr>
        <w:t>threaten</w:t>
      </w:r>
      <w:r>
        <w:t xml:space="preserve"> our coastal population and infrastructure centers and with more than 3.5 billion people – </w:t>
      </w:r>
      <w:r w:rsidRPr="664F9F38">
        <w:rPr>
          <w:rStyle w:val="Emphasis"/>
        </w:rPr>
        <w:t>half the planet</w:t>
      </w:r>
      <w: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664F9F38">
        <w:rPr>
          <w:rStyle w:val="Emphasis"/>
        </w:rPr>
        <w:t>the impact is</w:t>
      </w:r>
      <w:r w:rsidRPr="664F9F38">
        <w:rPr>
          <w:rStyle w:val="StyleUnderline"/>
        </w:rPr>
        <w:t xml:space="preserve"> not</w:t>
      </w:r>
      <w:r>
        <w:t xml:space="preserve"> </w:t>
      </w:r>
      <w:r w:rsidRPr="664F9F38">
        <w:rPr>
          <w:rStyle w:val="StyleUnderline"/>
        </w:rPr>
        <w:t>only to the environment, water, coastal homes, agriculture and fisheries</w:t>
      </w:r>
      <w:r>
        <w:t xml:space="preserve"> as mentioned, </w:t>
      </w:r>
      <w:r w:rsidRPr="664F9F38">
        <w:rPr>
          <w:rStyle w:val="StyleUnderline"/>
        </w:rPr>
        <w:t>but also would</w:t>
      </w:r>
      <w:r>
        <w:t xml:space="preserve"> </w:t>
      </w:r>
      <w:r w:rsidRPr="664F9F38">
        <w:rPr>
          <w:rStyle w:val="Emphasis"/>
        </w:rPr>
        <w:t>lead to conflict and thus impact national security</w:t>
      </w:r>
      <w:r>
        <w:t xml:space="preserve">. </w:t>
      </w:r>
      <w:r w:rsidRPr="664F9F38">
        <w:rPr>
          <w:rStyle w:val="Emphasis"/>
        </w:rPr>
        <w:t>Resource wars are inevitable as countries respond, adapt and compete for the shrinking set of</w:t>
      </w:r>
      <w:r>
        <w:t xml:space="preserve"> those available </w:t>
      </w:r>
      <w:r w:rsidRPr="664F9F38">
        <w:rPr>
          <w:rStyle w:val="Emphasis"/>
        </w:rPr>
        <w:t>resources</w:t>
      </w:r>
      <w:r>
        <w:t xml:space="preserve">. These wars have arguably already started and will continue in the future because </w:t>
      </w:r>
      <w:r w:rsidRPr="664F9F38">
        <w:rPr>
          <w:rStyle w:val="StyleUnderline"/>
        </w:rPr>
        <w:t>climate change will force countries to act for national survival</w:t>
      </w:r>
      <w:r>
        <w:t xml:space="preserve">; the so-called Climate Wars. As early as 2003 Greenpeace alluded to a report which it claimed was commissioned by </w:t>
      </w:r>
      <w:r w:rsidRPr="664F9F38">
        <w:rPr>
          <w:rStyle w:val="StyleUnderline"/>
        </w:rPr>
        <w:t>the Pentagon</w:t>
      </w:r>
      <w:r>
        <w:t xml:space="preserve"> titled: </w:t>
      </w:r>
      <w:r w:rsidRPr="664F9F38">
        <w:rPr>
          <w:rStyle w:val="StyleUnderline"/>
        </w:rPr>
        <w:t>An Abrupt Climate Change Scenario</w:t>
      </w:r>
      <w:r>
        <w:t xml:space="preserve"> and Its Implications for U.S. National Security. It </w:t>
      </w:r>
      <w:r w:rsidRPr="664F9F38">
        <w:rPr>
          <w:rStyle w:val="StyleUnderline"/>
        </w:rPr>
        <w:t>painted a picture of</w:t>
      </w:r>
      <w:r>
        <w:t xml:space="preserve"> a world in </w:t>
      </w:r>
      <w:r w:rsidRPr="664F9F38">
        <w:rPr>
          <w:rStyle w:val="StyleUnderline"/>
        </w:rPr>
        <w:t>turmoil because global warming</w:t>
      </w:r>
      <w:r>
        <w:t xml:space="preserve"> had </w:t>
      </w:r>
      <w:r w:rsidRPr="664F9F38">
        <w:rPr>
          <w:rStyle w:val="StyleUnderline"/>
        </w:rPr>
        <w:t>accelerated</w:t>
      </w:r>
      <w: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664F9F38">
        <w:rPr>
          <w:rStyle w:val="StyleUnderline"/>
        </w:rPr>
        <w:t>the</w:t>
      </w:r>
      <w:r>
        <w:t xml:space="preserve"> Center for Naval Analyses (</w:t>
      </w:r>
      <w:r w:rsidRPr="664F9F38">
        <w:rPr>
          <w:rStyle w:val="StyleUnderline"/>
        </w:rPr>
        <w:t>CNA</w:t>
      </w:r>
      <w:r>
        <w:t xml:space="preserve">) – Institute of Public Research – </w:t>
      </w:r>
      <w:r w:rsidRPr="664F9F38">
        <w:rPr>
          <w:rStyle w:val="StyleUnderline"/>
        </w:rPr>
        <w:t>convened a board of 11</w:t>
      </w:r>
      <w:r>
        <w:t xml:space="preserve"> senior retired </w:t>
      </w:r>
      <w:r w:rsidRPr="664F9F38">
        <w:rPr>
          <w:rStyle w:val="StyleUnderline"/>
        </w:rPr>
        <w:t>generals and admirals to assess National Security and the Threat to Climate Change</w:t>
      </w:r>
      <w:r>
        <w:t xml:space="preserve">. Their initial report was published in April 2007 and made no mention of the potential acceleration of climate change. </w:t>
      </w:r>
      <w:r w:rsidRPr="664F9F38">
        <w:rPr>
          <w:rStyle w:val="StyleUnderline"/>
        </w:rPr>
        <w:t>The team found</w:t>
      </w:r>
      <w:r>
        <w:t xml:space="preserve"> that </w:t>
      </w:r>
      <w:r w:rsidRPr="664F9F38">
        <w:rPr>
          <w:rStyle w:val="StyleUnderline"/>
        </w:rPr>
        <w:t>climate change</w:t>
      </w:r>
      <w:r>
        <w:t xml:space="preserve"> </w:t>
      </w:r>
      <w:r w:rsidRPr="664F9F38">
        <w:rPr>
          <w:rStyle w:val="Emphasis"/>
        </w:rPr>
        <w:t>was a serious threat to national security</w:t>
      </w:r>
      <w:r>
        <w:t xml:space="preserve"> and that it was: “most likely to happen in regions of the world that are already fertile ground for extremism.” The team made recommendations from their analysis of regional impacts which suggested the following. </w:t>
      </w:r>
      <w:r w:rsidRPr="664F9F38">
        <w:rPr>
          <w:rStyle w:val="Emphasis"/>
        </w:rPr>
        <w:t>Europe</w:t>
      </w:r>
      <w:r w:rsidRPr="664F9F38">
        <w:rPr>
          <w:rStyle w:val="StyleUnderline"/>
        </w:rPr>
        <w:t xml:space="preserve"> would experience</w:t>
      </w:r>
      <w:r>
        <w:t xml:space="preserve"> some </w:t>
      </w:r>
      <w:r w:rsidRPr="664F9F38">
        <w:rPr>
          <w:rStyle w:val="StyleUnderline"/>
        </w:rPr>
        <w:t>fracturing because of border migration</w:t>
      </w:r>
      <w:r>
        <w:t xml:space="preserve">. </w:t>
      </w:r>
      <w:r w:rsidRPr="664F9F38">
        <w:rPr>
          <w:rStyle w:val="Emphasis"/>
        </w:rPr>
        <w:t>Africa</w:t>
      </w:r>
      <w:r>
        <w:t xml:space="preserve"> </w:t>
      </w:r>
      <w:r w:rsidRPr="664F9F38">
        <w:rPr>
          <w:rStyle w:val="StyleUnderline"/>
        </w:rPr>
        <w:t>would need more stability and humanitarian operations provided by the U</w:t>
      </w:r>
      <w:r>
        <w:t xml:space="preserve">nited </w:t>
      </w:r>
      <w:r w:rsidRPr="664F9F38">
        <w:rPr>
          <w:rStyle w:val="StyleUnderline"/>
        </w:rPr>
        <w:t>S</w:t>
      </w:r>
      <w:r>
        <w:t xml:space="preserve">tates. </w:t>
      </w:r>
      <w:r w:rsidRPr="664F9F38">
        <w:rPr>
          <w:rStyle w:val="Emphasis"/>
        </w:rPr>
        <w:t>The Middle East</w:t>
      </w:r>
      <w:r>
        <w:t xml:space="preserve"> </w:t>
      </w:r>
      <w:r w:rsidRPr="664F9F38">
        <w:rPr>
          <w:rStyle w:val="StyleUnderline"/>
        </w:rPr>
        <w:t>would experience a “loss of food and water security</w:t>
      </w:r>
      <w:r>
        <w:t xml:space="preserve"> (which) </w:t>
      </w:r>
      <w:r w:rsidRPr="664F9F38">
        <w:rPr>
          <w:rStyle w:val="StyleUnderline"/>
        </w:rPr>
        <w:t>will increase pressure to emigrate across borders</w:t>
      </w:r>
      <w:r>
        <w:t xml:space="preserve">.” </w:t>
      </w:r>
      <w:r w:rsidRPr="664F9F38">
        <w:rPr>
          <w:rStyle w:val="Emphasis"/>
        </w:rPr>
        <w:t>Asia</w:t>
      </w:r>
      <w:r>
        <w:t xml:space="preserve"> </w:t>
      </w:r>
      <w:r w:rsidRPr="664F9F38">
        <w:rPr>
          <w:rStyle w:val="StyleUnderline"/>
        </w:rPr>
        <w:t>would suffer from “threats to water and the spread of infectious disease.</w:t>
      </w:r>
      <w:r>
        <w:t xml:space="preserve">” In 2009 the CIA opened a Center on Climate Change and National Security to coordinate across the intelligence community and to focus policy. </w:t>
      </w:r>
      <w:r w:rsidRPr="664F9F38">
        <w:rPr>
          <w:rStyle w:val="StyleUnderline"/>
        </w:rPr>
        <w:t>In</w:t>
      </w:r>
      <w:r>
        <w:t xml:space="preserve"> May </w:t>
      </w:r>
      <w:r w:rsidRPr="664F9F38">
        <w:rPr>
          <w:rStyle w:val="StyleUnderline"/>
        </w:rPr>
        <w:t>2014</w:t>
      </w:r>
      <w:r>
        <w:t xml:space="preserve">, </w:t>
      </w:r>
      <w:r w:rsidRPr="664F9F38">
        <w:rPr>
          <w:rStyle w:val="StyleUnderline"/>
        </w:rPr>
        <w:t>CNA</w:t>
      </w:r>
      <w:r>
        <w:t xml:space="preserve"> again </w:t>
      </w:r>
      <w:r w:rsidRPr="664F9F38">
        <w:rPr>
          <w:rStyle w:val="StyleUnderline"/>
        </w:rPr>
        <w:t>convened a Military Advisory Board</w:t>
      </w:r>
      <w:r>
        <w:t xml:space="preserve"> but this time </w:t>
      </w:r>
      <w:r w:rsidRPr="664F9F38">
        <w:rPr>
          <w:rStyle w:val="StyleUnderline"/>
        </w:rPr>
        <w:t>to assess National Security and the Accelerating Risk of Climate Change</w:t>
      </w:r>
      <w:r>
        <w:t xml:space="preserve">. </w:t>
      </w:r>
      <w:r w:rsidRPr="664F9F38">
        <w:rPr>
          <w:rStyle w:val="StyleUnderline"/>
        </w:rPr>
        <w:t>The report</w:t>
      </w:r>
      <w:r>
        <w:t xml:space="preserve"> </w:t>
      </w:r>
      <w:r w:rsidRPr="664F9F38">
        <w:rPr>
          <w:rStyle w:val="Emphasis"/>
        </w:rPr>
        <w:t>concludes</w:t>
      </w:r>
      <w:r>
        <w:t xml:space="preserve"> that </w:t>
      </w:r>
      <w:r w:rsidRPr="664F9F38">
        <w:rPr>
          <w:rStyle w:val="StyleUnderline"/>
        </w:rPr>
        <w:t>climate change is no longer a future threat</w:t>
      </w:r>
      <w:r>
        <w:t xml:space="preserve"> </w:t>
      </w:r>
      <w:r w:rsidRPr="664F9F38">
        <w:rPr>
          <w:rStyle w:val="Emphasis"/>
        </w:rPr>
        <w:t>but occurring right now</w:t>
      </w:r>
      <w:r>
        <w:t xml:space="preserve"> and the authors </w:t>
      </w:r>
      <w:r w:rsidRPr="664F9F38">
        <w:rPr>
          <w:rStyle w:val="StyleUnderline"/>
        </w:rPr>
        <w:t>appeal to</w:t>
      </w:r>
      <w:r>
        <w:t xml:space="preserve"> the security community, </w:t>
      </w:r>
      <w:r w:rsidRPr="664F9F38">
        <w:rPr>
          <w:rStyle w:val="StyleUnderline"/>
        </w:rPr>
        <w:t>the entire government</w:t>
      </w:r>
      <w:r>
        <w:t xml:space="preserve"> and the American people to not only build resilience against projected climate change impacts but </w:t>
      </w:r>
      <w:r w:rsidRPr="664F9F38">
        <w:rPr>
          <w:rStyle w:val="StyleUnderline"/>
        </w:rPr>
        <w:t>to form agreements to stabilize climate change</w:t>
      </w:r>
      <w:r>
        <w:t xml:space="preserve"> </w:t>
      </w:r>
      <w:r w:rsidRPr="664F9F38">
        <w:rPr>
          <w:rStyle w:val="StyleUnderline"/>
        </w:rPr>
        <w:t>and</w:t>
      </w:r>
      <w:r>
        <w:t xml:space="preserve"> also to </w:t>
      </w:r>
      <w:r w:rsidRPr="664F9F38">
        <w:rPr>
          <w:rStyle w:val="Emphasis"/>
        </w:rPr>
        <w:t>integrate climate change across</w:t>
      </w:r>
      <w:r>
        <w:t xml:space="preserve"> all </w:t>
      </w:r>
      <w:r w:rsidRPr="664F9F38">
        <w:rPr>
          <w:rStyle w:val="Emphasis"/>
        </w:rPr>
        <w:t>strategy and planning</w:t>
      </w:r>
      <w: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664F9F38">
        <w:rPr>
          <w:rStyle w:val="StyleUnderline"/>
        </w:rPr>
        <w:t>Actions by the U</w:t>
      </w:r>
      <w:r>
        <w:t xml:space="preserve">nited </w:t>
      </w:r>
      <w:r w:rsidRPr="664F9F38">
        <w:rPr>
          <w:rStyle w:val="StyleUnderline"/>
        </w:rPr>
        <w:t>S</w:t>
      </w:r>
      <w:r>
        <w:t xml:space="preserve">tates and the international community </w:t>
      </w:r>
      <w:r w:rsidRPr="664F9F38">
        <w:rPr>
          <w:rStyle w:val="StyleUnderline"/>
        </w:rPr>
        <w:t>have been insufficient</w:t>
      </w:r>
      <w:r>
        <w:t xml:space="preserve"> to adapt to the challenges associated with projected climate change. </w:t>
      </w:r>
      <w:r w:rsidRPr="664F9F38">
        <w:rPr>
          <w:rStyle w:val="StyleUnderline"/>
        </w:rPr>
        <w:t>Strengthening resilience</w:t>
      </w:r>
      <w:r>
        <w:t xml:space="preserve"> to climate impacts already locked into the system </w:t>
      </w:r>
      <w:r w:rsidRPr="664F9F38">
        <w:rPr>
          <w:rStyle w:val="StyleUnderline"/>
        </w:rPr>
        <w:t xml:space="preserve">is critical, but this will reduce </w:t>
      </w:r>
      <w:r w:rsidRPr="664F9F38">
        <w:rPr>
          <w:rStyle w:val="Emphasis"/>
        </w:rPr>
        <w:t>long-term risk only</w:t>
      </w:r>
      <w:r>
        <w:t xml:space="preserve"> if </w:t>
      </w:r>
      <w:r w:rsidRPr="664F9F38">
        <w:rPr>
          <w:rStyle w:val="StyleUnderline"/>
        </w:rPr>
        <w:t>improvements in resilience</w:t>
      </w:r>
      <w:r>
        <w:t xml:space="preserve"> </w:t>
      </w:r>
      <w:r w:rsidRPr="664F9F38">
        <w:rPr>
          <w:rStyle w:val="StyleUnderline"/>
        </w:rPr>
        <w:t>are accompanied by</w:t>
      </w:r>
      <w:r>
        <w:t xml:space="preserve"> actionable </w:t>
      </w:r>
      <w:r w:rsidRPr="664F9F38">
        <w:rPr>
          <w:rStyle w:val="StyleUnderline"/>
        </w:rPr>
        <w:t>agreements on ways to stabilize climate change</w:t>
      </w:r>
      <w:r>
        <w:t xml:space="preserve">. The 9/11 Report framed the terrorist attacks as less of a failure of intelligence than a failure of imagination. Greenpeace’s 2003 account of </w:t>
      </w:r>
      <w:r w:rsidRPr="664F9F38">
        <w:rPr>
          <w:rStyle w:val="StyleUnderline"/>
        </w:rPr>
        <w:t xml:space="preserve">the Pentagon’s </w:t>
      </w:r>
      <w:r>
        <w:t xml:space="preserve">alleged </w:t>
      </w:r>
      <w:r w:rsidRPr="664F9F38">
        <w:rPr>
          <w:rStyle w:val="StyleUnderline"/>
        </w:rPr>
        <w:t>report</w:t>
      </w:r>
      <w:r>
        <w:t xml:space="preserve"> </w:t>
      </w:r>
      <w:r w:rsidRPr="664F9F38">
        <w:rPr>
          <w:rStyle w:val="StyleUnderline"/>
        </w:rPr>
        <w:t xml:space="preserve">describes a coming </w:t>
      </w:r>
      <w:r w:rsidRPr="664F9F38">
        <w:rPr>
          <w:rStyle w:val="Emphasis"/>
        </w:rPr>
        <w:t>climate Armageddon</w:t>
      </w:r>
      <w:r>
        <w:t xml:space="preserve"> which to readers was unimaginable and hence the report was not really taken seriously. It described: </w:t>
      </w:r>
      <w:r w:rsidRPr="664F9F38">
        <w:rPr>
          <w:rStyle w:val="Emphasis"/>
        </w:rPr>
        <w:t>A world thrown into turmoil by drought, floods, typhoons</w:t>
      </w:r>
      <w:r>
        <w:t xml:space="preserve">. Whole </w:t>
      </w:r>
      <w:r w:rsidRPr="664F9F38">
        <w:rPr>
          <w:rStyle w:val="Emphasis"/>
        </w:rPr>
        <w:t>countries rendered uninhabitable</w:t>
      </w:r>
      <w:r>
        <w:t xml:space="preserve">. The capital of the Netherlands submerged. The </w:t>
      </w:r>
      <w:r w:rsidRPr="664F9F38">
        <w:rPr>
          <w:rStyle w:val="StyleUnderline"/>
        </w:rPr>
        <w:t>borders</w:t>
      </w:r>
      <w:r>
        <w:t xml:space="preserve"> of the U.S. and Australia </w:t>
      </w:r>
      <w:r w:rsidRPr="664F9F38">
        <w:rPr>
          <w:rStyle w:val="StyleUnderline"/>
        </w:rPr>
        <w:t>patrolled by armies firing into waves of starving boat people desperate to find a new home</w:t>
      </w:r>
      <w:r>
        <w:t xml:space="preserve">. Fishing boats armed with cannon to drive off competitors. </w:t>
      </w:r>
      <w:r w:rsidRPr="664F9F38">
        <w:rPr>
          <w:rStyle w:val="StyleUnderline"/>
        </w:rPr>
        <w:t xml:space="preserve">Demands for access to water and farmland backed up with </w:t>
      </w:r>
      <w:r w:rsidRPr="664F9F38">
        <w:rPr>
          <w:rStyle w:val="Emphasis"/>
        </w:rPr>
        <w:t>nuclear weapons</w:t>
      </w:r>
      <w:r>
        <w:t xml:space="preserve">. </w:t>
      </w:r>
      <w:r w:rsidRPr="664F9F38">
        <w:rPr>
          <w:rStyle w:val="StyleUnderline"/>
        </w:rPr>
        <w:t>The</w:t>
      </w:r>
      <w:r>
        <w:t xml:space="preserve"> CNA and Greenpeace/Pentagon reports are both mirrored by similar </w:t>
      </w:r>
      <w:r w:rsidRPr="664F9F38">
        <w:rPr>
          <w:rStyle w:val="StyleUnderline"/>
        </w:rPr>
        <w:t>analysis</w:t>
      </w:r>
      <w:r>
        <w:t xml:space="preserve"> by the World Bank which </w:t>
      </w:r>
      <w:r w:rsidRPr="664F9F38">
        <w:rPr>
          <w:rStyle w:val="StyleUnderline"/>
        </w:rPr>
        <w:t>highlighted not only the physical manifestations</w:t>
      </w:r>
      <w:r>
        <w:t xml:space="preserve"> of climate change, </w:t>
      </w:r>
      <w:r w:rsidRPr="664F9F38">
        <w:rPr>
          <w:rStyle w:val="StyleUnderline"/>
        </w:rPr>
        <w:t>but also the</w:t>
      </w:r>
      <w:r>
        <w:t xml:space="preserve"> significant human </w:t>
      </w:r>
      <w:r w:rsidRPr="664F9F38">
        <w:rPr>
          <w:rStyle w:val="StyleUnderline"/>
        </w:rPr>
        <w:t>impacts that threaten to unravel</w:t>
      </w:r>
      <w:r>
        <w:t xml:space="preserve"> </w:t>
      </w:r>
      <w:r w:rsidRPr="664F9F38">
        <w:rPr>
          <w:rStyle w:val="Emphasis"/>
        </w:rPr>
        <w:t>decades of economic development</w:t>
      </w:r>
      <w:r>
        <w:t xml:space="preserve">, </w:t>
      </w:r>
      <w:r w:rsidRPr="664F9F38">
        <w:rPr>
          <w:rStyle w:val="Emphasis"/>
        </w:rPr>
        <w:t>which will</w:t>
      </w:r>
      <w:r>
        <w:t xml:space="preserve"> ultimately </w:t>
      </w:r>
      <w:r w:rsidRPr="664F9F38">
        <w:rPr>
          <w:rStyle w:val="Emphasis"/>
        </w:rPr>
        <w:t>foster conflict</w:t>
      </w:r>
      <w:r>
        <w:t xml:space="preserve">. </w:t>
      </w:r>
      <w:r w:rsidRPr="664F9F38">
        <w:rPr>
          <w:rStyle w:val="StyleUnderline"/>
        </w:rPr>
        <w:t xml:space="preserve">Climate change is </w:t>
      </w:r>
      <w: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664F9F38">
        <w:rPr>
          <w:rStyle w:val="StyleUnderline"/>
        </w:rPr>
        <w:t>global</w:t>
      </w:r>
      <w: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4B7D53FC" w14:textId="77777777" w:rsidR="003D037D" w:rsidRPr="00F2221B" w:rsidRDefault="003D037D" w:rsidP="00AD5845"/>
    <w:p w14:paraId="5571FE9C" w14:textId="77777777" w:rsidR="003D037D" w:rsidRPr="00F2221B" w:rsidRDefault="664F9F38" w:rsidP="003D037D">
      <w:pPr>
        <w:pStyle w:val="Heading4"/>
      </w:pPr>
      <w:r>
        <w:t>Economic decline makes US-China conflict inevitable --- the impact is devastating.</w:t>
      </w:r>
    </w:p>
    <w:p w14:paraId="11418A7B" w14:textId="77777777" w:rsidR="003D037D" w:rsidRPr="00F2221B" w:rsidRDefault="664F9F38" w:rsidP="003D037D">
      <w:r w:rsidRPr="664F9F38">
        <w:rPr>
          <w:rStyle w:val="Style13ptBold"/>
        </w:rPr>
        <w:t>Rugh 15</w:t>
      </w:r>
      <w:r>
        <w:t xml:space="preserve"> (Peter Rugh. Reporter for Vice News. February 5</w:t>
      </w:r>
      <w:r w:rsidRPr="664F9F38">
        <w:rPr>
          <w:vertAlign w:val="superscript"/>
        </w:rPr>
        <w:t>th</w:t>
      </w:r>
      <w:r>
        <w:t xml:space="preserve"> 2015. “We Asked A Military Exper What Would Happen if The US Went to War With China.” </w:t>
      </w:r>
      <w:hyperlink r:id="rId17">
        <w:r w:rsidRPr="664F9F38">
          <w:rPr>
            <w:rStyle w:val="Hyperlink"/>
          </w:rPr>
          <w:t>https://www.vice.com/en_us/article/kwpvvw/we-asked-a-military-expert-what-would-happen-if-the-us-went-to-war-with-china</w:t>
        </w:r>
      </w:hyperlink>
      <w:r>
        <w:t>) SW</w:t>
      </w:r>
    </w:p>
    <w:p w14:paraId="1A6A4210" w14:textId="77777777" w:rsidR="003D037D" w:rsidRPr="00F2221B" w:rsidRDefault="003D037D" w:rsidP="003D037D">
      <w:r w:rsidRPr="00F2221B">
        <w:t xml:space="preserve">The first rule of military strategy, as any historian or Risk enthusiast will tell you, is never get involved in a land war in Asia. It is "one of the classic blunders" Vizzini warns Westley about in the Princess Bride, along with "never go against a Sicilian when death is on the line," before plopping over dead, poisoned by his own cup, in a scene that is actually a pretty apt characterization of the current relationship between the US and China: two adversaries sitting at the same table, each concerned that the other has poisoned the drink. </w:t>
      </w:r>
      <w:r w:rsidRPr="00F2221B">
        <w:rPr>
          <w:u w:val="single"/>
        </w:rPr>
        <w:t xml:space="preserve">Mutual suspicions between the two countries abound, particularly as China flexes its military muscles toward its Asian neighbors. To counter these shenanigans, in recent years the US has been making a lot of noise about its so-called </w:t>
      </w:r>
      <w:hyperlink r:id="rId18" w:tgtFrame="_blank" w:history="1">
        <w:r w:rsidRPr="00F2221B">
          <w:rPr>
            <w:rStyle w:val="Hyperlink"/>
            <w:u w:val="single"/>
          </w:rPr>
          <w:t>pivot toward Asia</w:t>
        </w:r>
      </w:hyperlink>
      <w:r w:rsidRPr="00F2221B">
        <w:rPr>
          <w:u w:val="single"/>
        </w:rPr>
        <w:t xml:space="preserve">: a military, political, and economic shift that includes deploying 2,500 Marines to bases in Australia and pursuing the Trans-Pacific Partnership, a trade deal that would include a massive range of countries—from Japan to Chile to the US—while conspicuously excluding China. </w:t>
      </w:r>
      <w:r w:rsidRPr="00F2221B">
        <w:t xml:space="preserve">The possibility that tensions between the US and China will erupt into anything resembling war remains remote. For one thing, the US spends </w:t>
      </w:r>
      <w:hyperlink r:id="rId19" w:tgtFrame="_blank" w:history="1">
        <w:r w:rsidRPr="00F2221B">
          <w:rPr>
            <w:rStyle w:val="Hyperlink"/>
          </w:rPr>
          <w:t xml:space="preserve">three times more on its defense budget than China, </w:t>
        </w:r>
      </w:hyperlink>
      <w:r w:rsidRPr="00F2221B">
        <w:t xml:space="preserve">its nearest rival in military spending.But China has been making moves, ramping up its air and naval capabilities, and the possibility that the buildup could lead to armed conflict between the two countries is not totally inconceivable. With that in mind, we asked Abraham Denmark, senior vice president for political and security affairs at the National Bureau of Asian Research, what would happen if shit really hit the fan. VICE: What would happen if the US and China went to war? Abraham Denmark: </w:t>
      </w:r>
      <w:r w:rsidRPr="00F2221B">
        <w:rPr>
          <w:u w:val="single"/>
        </w:rPr>
        <w:t>A conflict between China and the US of any significance would be disastrous for both sides—politically, economically, and militarily. It's something both sides have a profound interest in avoiding.</w:t>
      </w:r>
      <w:r w:rsidRPr="00F2221B">
        <w:t xml:space="preserve"> </w:t>
      </w:r>
      <w:r w:rsidRPr="00F2221B">
        <w:rPr>
          <w:u w:val="single"/>
        </w:rPr>
        <w:t xml:space="preserve">The Chinese would have to take very seriously the implications of entering into a conflict with the US military. The US military is by far the most capable military that has ever been seen in human civilization. A war is not something to be taken on lightly. From an American point of view, our objectives are always to reduce tension, avoid conflict, and reduce the potential for miscalculation. </w:t>
      </w:r>
      <w:r w:rsidRPr="00F2221B">
        <w:t xml:space="preserve">But suppose the US invaded China? Nobody on the US side is envisioning a ground invasion of China. It wouldn't really serve a strategic objective. There is much more potential for conflict in the air and at sea and in cyber domains. That kind of conflict is very different from what we saw in Korea and Vietnam, and what we experienced more recently in Iraq and Afghanistan. The Pentagon is investing in air and sea capabilities. That is not just because of China, but it is one of our considerations driving us to maintain our pretty significant advantages in the air and sea. What are some of the contingencies the US is bulking up and preparing for? The focus of the two militaries is really different. The US military has global responsibilities. Our forces need to cope with potential adversaries across all domains of conflict—from the high end to the low end, on land and sea, in space, dealing with everything from loose-knit forces like the Taliban to the highest-level militaries and every force in between. That means the US military has to be fairly flexible. </w:t>
      </w:r>
      <w:r w:rsidRPr="00F2221B">
        <w:rPr>
          <w:u w:val="single"/>
        </w:rPr>
        <w:t xml:space="preserve">The Chinese military is able to focus on a few, fairly narrow sets of objectives. They don't have any allies to defend. They don't have global responsibilities. They've been able to tailor their military modernization to a limited set of scenarios, many of them involving the US. They are able to focus a lot of their military modernization on capabilities designed to undercut, undermine, and counter specific US military advantages. They have the benefit of staying in their home court. </w:t>
      </w:r>
      <w:r w:rsidRPr="00F2221B">
        <w:t xml:space="preserve">In terms of specific, hypothetical scenarios, </w:t>
      </w:r>
      <w:r w:rsidRPr="00F2221B">
        <w:rPr>
          <w:u w:val="single"/>
        </w:rPr>
        <w:t xml:space="preserve">Taiwan is a perennial concern, but [there is also the potential for conflict] in the East and South China Sea. China could also enter into conflict with a US ally like Japan or the Philippines, and the US would be obligated to defend [those countries]. Other things to think about are what we can't plan for. In 2001, a Chinese fighter jet rammed an American propeller plane over international waters and forced it to land on Hainan Island. That caused a pretty significant crisis between the US and China. If that sort of thing were to happen again, or between ships in international waters, that would be a crisis. I'm not saying it would lead to conflict, but it would be a challenge to manage. </w:t>
      </w:r>
      <w:r w:rsidRPr="00F2221B">
        <w:t xml:space="preserve">Since America has a broader international presence and China has focused its military capabilities locally, would you say we'd be evenly matched if we went to battle by sea or air? The US has tremendous advantages, but those advantages are diminishing over time because China is becoming more technologically advanced. It is closing the gap a bit. I'd also say the quantity has an advantage that is all its own. China is just able to build more ships, to build a lot of planes. That has a military effect. [The US is] not standing still, either. We're making the investments we need to defend our allies and our interests, but it requires eternal vigilance and constant evaluation. The US and China compete both economically and militarily, but they're also working together in some respects. Is this a keep-your-enemies-close approach on the part of both countries? I think it is more that both sides have deeply ingrained uncertainties about the intentions of the other. They're looking for ways to ensure the relationship moves in a positive direction. From the American point of view, there is deep concern that China will supplant the US as the dominant power in Asia. The Chinese are concerned that America is fundamentally opposed to China's rise and that America will act to contain and restrain it. What do you make of the rising anti-Americanism in the official Chinese press? It's definitely something to be concerned about. Chinese anti-Americanism has never really gone away. Mao referred to us as an imperialist power but engaged with us to counter the Soviets, so our relationship has always been complicated. But both sides are trying to work together without sacrificing what they see as nonnegotiable interests. I would cast [China's] anti-Americanism as an intensifying nationalism. </w:t>
      </w:r>
      <w:r w:rsidRPr="00F2221B">
        <w:rPr>
          <w:u w:val="single"/>
        </w:rPr>
        <w:t>A lot of the anti-American rhetoric we are hearing is coming through the filter of nationalism. What we are seeing in the media from both sides is reflective of where the relationship is. There's suspicion and mistrust on both sides, but both sides are trying to figure out a way to work together</w:t>
      </w:r>
      <w:r w:rsidRPr="00F2221B">
        <w:t xml:space="preserve">. Looking at China, this view of the United States as trying to contain China and this resurgent nationalism, it all grows out of how the Communist Party talks about Chinese history, talks about the </w:t>
      </w:r>
      <w:hyperlink r:id="rId20" w:tgtFrame="_blank" w:history="1">
        <w:r w:rsidRPr="00F2221B">
          <w:rPr>
            <w:rStyle w:val="Hyperlink"/>
          </w:rPr>
          <w:t>Century of Humiliation</w:t>
        </w:r>
      </w:hyperlink>
      <w:r w:rsidRPr="00F2221B">
        <w:t xml:space="preserve"> [1839–1949], and its need to buttress itself in the face of abandoning communism in all but name and deal with intensifying tension within China. It is using nationalism to enhance the legitimacy of the party. What's the relationship between Chinese economic ambition and the flexing of its military might? They are using all aspects of national power to try to establish China—they would say reestablish China—as the central power in Asia. The name for China in Chinese means "Central Kingdom." They are trying to establish China as this Central Kingdom. In the last year we've seen the Chinese President Xi Jinping announcing programs like the </w:t>
      </w:r>
      <w:hyperlink r:id="rId21" w:tgtFrame="_blank" w:history="1">
        <w:r w:rsidRPr="00F2221B">
          <w:rPr>
            <w:rStyle w:val="Hyperlink"/>
          </w:rPr>
          <w:t>New Maritime Silk Road</w:t>
        </w:r>
      </w:hyperlink>
      <w:r w:rsidRPr="00F2221B">
        <w:t xml:space="preserve"> that are designed to insert China into Asia's economic and financial mechanisms and to draw the region in more closely with China. The military is being used in the East China Sea and the South China Sea as a way to flex China's muscles and assert its claims over disputer waters and islands, but also as a diplomatic tool to put pressure on the region and demonstrate that China is rising and that the region needs to grant it a greater degree of power. These disputes go back centuries. China has a dispute with Vietnam over the Spratly Islands. It has been going back and forth with Japan over the Senkaku Islands. These feuds are nothing new. What is new is China has a greater ability to assert its claims, and increased economic power. America views these ongoing disputes as bellwethers over whether [China] will follow a revisionist path or plug in with the existing international system and contribute to its health and success. Do you see China becoming more aggressive in the next few years? Absolutely. China has been conducting a multi-decade effort of military modernization that has been geared toward asserting its power along its periphery. It has primarily been focused on contingencies related to Taiwan, but increasingly it is incorporating scenarios related to the Senkaku Islands and in the South China Sea. They've been developing aircraft carriers, which will have limited capabilities in a conflict with Taiwan, but have significant implications for the South China Sea, especially as a tool for coercion and military intelligence. </w:t>
      </w:r>
      <w:r w:rsidRPr="00F2221B">
        <w:rPr>
          <w:u w:val="single"/>
        </w:rPr>
        <w:t xml:space="preserve">Whether or not China acts more assertively has to do with Beijing's calculations as to how their military capabilities relate to those of the US and the willingness of other countries in the region—Japan, Vietnam—to push back. </w:t>
      </w:r>
    </w:p>
    <w:p w14:paraId="79752E2F" w14:textId="77777777" w:rsidR="003D037D" w:rsidRPr="00F2221B" w:rsidRDefault="003D037D" w:rsidP="003D037D"/>
    <w:p w14:paraId="0CB17702" w14:textId="77777777" w:rsidR="00CA2009" w:rsidRPr="00F2221B" w:rsidRDefault="664F9F38" w:rsidP="00CA2009">
      <w:pPr>
        <w:pStyle w:val="Heading4"/>
      </w:pPr>
      <w:r>
        <w:t xml:space="preserve">US-China war goes nuclear </w:t>
      </w:r>
    </w:p>
    <w:p w14:paraId="0F2F41E0" w14:textId="77777777" w:rsidR="00CA2009" w:rsidRPr="00F2221B" w:rsidRDefault="664F9F38" w:rsidP="664F9F38">
      <w:pPr>
        <w:rPr>
          <w:rStyle w:val="Emphasis"/>
          <w:b w:val="0"/>
        </w:rPr>
      </w:pPr>
      <w:r w:rsidRPr="664F9F38">
        <w:rPr>
          <w:rStyle w:val="Style13ptBold"/>
        </w:rPr>
        <w:t>Wittner 11</w:t>
      </w:r>
      <w:r>
        <w:t xml:space="preserve"> (Lawrence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22">
        <w:r w:rsidRPr="664F9F38">
          <w:rPr>
            <w:rStyle w:val="Hyperlink"/>
          </w:rPr>
          <w:t>www.huntingtonnews.net/14446</w:t>
        </w:r>
      </w:hyperlink>
      <w:r>
        <w:t>)</w:t>
      </w:r>
    </w:p>
    <w:p w14:paraId="22FEE00E" w14:textId="77777777" w:rsidR="00CA2009" w:rsidRPr="00F2221B" w:rsidRDefault="664F9F38" w:rsidP="664F9F38">
      <w:pPr>
        <w:rPr>
          <w:rStyle w:val="Emphasis"/>
        </w:rPr>
      </w:pPr>
      <w: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664F9F38">
        <w:rPr>
          <w:rStyle w:val="StyleUnderline"/>
        </w:rPr>
        <w:t xml:space="preserve">The </w:t>
      </w:r>
      <w:r w:rsidRPr="664F9F38">
        <w:rPr>
          <w:rStyle w:val="Emphasis"/>
        </w:rPr>
        <w:t>gathering tension</w:t>
      </w:r>
      <w:r w:rsidRPr="664F9F38">
        <w:rPr>
          <w:rStyle w:val="StyleUnderline"/>
        </w:rPr>
        <w:t xml:space="preserve"> between the United States and China </w:t>
      </w:r>
      <w:r w:rsidRPr="664F9F38">
        <w:rPr>
          <w:rStyle w:val="BoldUnderline"/>
          <w:rFonts w:ascii="Calibri" w:eastAsia="Calibri" w:hAnsi="Calibri" w:cs="Calibri"/>
        </w:rPr>
        <w:t>is clear</w:t>
      </w:r>
      <w:r w:rsidRPr="664F9F38">
        <w:rPr>
          <w:rStyle w:val="StyleUnderline"/>
        </w:rPr>
        <w:t xml:space="preserve"> </w:t>
      </w:r>
      <w:r>
        <w:t xml:space="preserve">enough. Disturbed by China’s growing economic and military strength, </w:t>
      </w:r>
      <w:r w:rsidRPr="664F9F38">
        <w:rPr>
          <w:rStyle w:val="BoldUnderline"/>
          <w:rFonts w:ascii="Calibri" w:eastAsia="Calibri" w:hAnsi="Calibri" w:cs="Calibri"/>
        </w:rPr>
        <w:t>the U.S</w:t>
      </w:r>
      <w:r w:rsidRPr="664F9F38">
        <w:rPr>
          <w:rStyle w:val="StyleUnderline"/>
        </w:rPr>
        <w:t xml:space="preserve">. government recently </w:t>
      </w:r>
      <w:r w:rsidRPr="664F9F38">
        <w:rPr>
          <w:rStyle w:val="BoldUnderline"/>
          <w:rFonts w:ascii="Calibri" w:eastAsia="Calibri" w:hAnsi="Calibri" w:cs="Calibri"/>
        </w:rPr>
        <w:t>challenged China’s claims in the South China Sea,</w:t>
      </w:r>
      <w:r>
        <w:t xml:space="preserve"> </w:t>
      </w:r>
      <w:r w:rsidRPr="664F9F38">
        <w:rPr>
          <w:rStyle w:val="Emphasis"/>
        </w:rPr>
        <w:t>increased</w:t>
      </w:r>
      <w:r>
        <w:t xml:space="preserve"> the U.S. </w:t>
      </w:r>
      <w:r w:rsidRPr="664F9F38">
        <w:rPr>
          <w:rStyle w:val="Emphasis"/>
        </w:rPr>
        <w:t>military presence</w:t>
      </w:r>
      <w:r>
        <w:t xml:space="preserve"> in Australia, </w:t>
      </w:r>
      <w:r w:rsidRPr="664F9F38">
        <w:rPr>
          <w:rStyle w:val="StyleUnderline"/>
        </w:rPr>
        <w:t>and deepened U.S. military ties with other nations in the Pacific region</w:t>
      </w:r>
      <w:r>
        <w:t xml:space="preserve">. According to Secretary of State Hillary Clinton, the United States was “asserting our own position as a Pacific power.” But </w:t>
      </w:r>
      <w:r w:rsidRPr="664F9F38">
        <w:rPr>
          <w:rStyle w:val="BoldUnderline"/>
          <w:rFonts w:ascii="Calibri" w:eastAsia="Calibri" w:hAnsi="Calibri" w:cs="Calibri"/>
        </w:rPr>
        <w:t>need this lead to nuclear war</w:t>
      </w:r>
      <w:r>
        <w:t xml:space="preserve">? </w:t>
      </w:r>
      <w:r w:rsidRPr="664F9F38">
        <w:rPr>
          <w:rStyle w:val="StyleUnderline"/>
        </w:rPr>
        <w:t>Not necessarily</w:t>
      </w:r>
      <w:r>
        <w:t xml:space="preserve">. And </w:t>
      </w:r>
      <w:r w:rsidRPr="664F9F38">
        <w:rPr>
          <w:rStyle w:val="StyleUnderline"/>
        </w:rPr>
        <w:t>yet</w:t>
      </w:r>
      <w:r>
        <w:t xml:space="preserve">, </w:t>
      </w:r>
      <w:r w:rsidRPr="664F9F38">
        <w:rPr>
          <w:rStyle w:val="Emphasis"/>
        </w:rPr>
        <w:t xml:space="preserve">there are signs that it could. </w:t>
      </w:r>
      <w:r>
        <w:t xml:space="preserve">After all, </w:t>
      </w:r>
      <w:r w:rsidRPr="664F9F38">
        <w:rPr>
          <w:rStyle w:val="BoldUnderline"/>
          <w:rFonts w:ascii="Calibri" w:eastAsia="Calibri" w:hAnsi="Calibri" w:cs="Calibri"/>
        </w:rPr>
        <w:t xml:space="preserve">both the United States and China possess </w:t>
      </w:r>
      <w:r w:rsidRPr="664F9F38">
        <w:rPr>
          <w:rStyle w:val="Box"/>
        </w:rPr>
        <w:t>large numbers of nuclear weapons.</w:t>
      </w:r>
      <w:r>
        <w:t xml:space="preserve"> </w:t>
      </w:r>
      <w:r w:rsidRPr="664F9F38">
        <w:rPr>
          <w:rStyle w:val="StyleUnderline"/>
        </w:rPr>
        <w:t>The U.S. government threatened to attack China with nuclear weapons during the Korean War and, later, during the conflict over the future of China’s offshore islands, Quemoy and Matsu</w:t>
      </w:r>
      <w: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664F9F38">
        <w:rPr>
          <w:rStyle w:val="StyleUnderline"/>
        </w:rPr>
        <w:t>Some pundits argue that nuclear weapons prevent wars between nuclear-armed nations</w:t>
      </w:r>
      <w:r>
        <w:t xml:space="preserve">; and, admittedly, there haven’t been very many—at least not yet. </w:t>
      </w:r>
      <w:r w:rsidRPr="664F9F38">
        <w:rPr>
          <w:rStyle w:val="StyleUnderline"/>
        </w:rPr>
        <w:t>But the Kargil War</w:t>
      </w:r>
      <w:r>
        <w:t xml:space="preserve"> of 1999, </w:t>
      </w:r>
      <w:r w:rsidRPr="664F9F38">
        <w:rPr>
          <w:rStyle w:val="StyleUnderline"/>
        </w:rPr>
        <w:t>between</w:t>
      </w:r>
      <w:r>
        <w:t xml:space="preserve"> nuclear-armed </w:t>
      </w:r>
      <w:r w:rsidRPr="664F9F38">
        <w:rPr>
          <w:rStyle w:val="StyleUnderline"/>
        </w:rPr>
        <w:t>India and</w:t>
      </w:r>
      <w:r>
        <w:t xml:space="preserve"> nuclear-armed </w:t>
      </w:r>
      <w:r w:rsidRPr="664F9F38">
        <w:rPr>
          <w:rStyle w:val="StyleUnderline"/>
        </w:rPr>
        <w:t>Pakistan</w:t>
      </w:r>
      <w:r>
        <w:t xml:space="preserve">, </w:t>
      </w:r>
      <w:r w:rsidRPr="664F9F38">
        <w:rPr>
          <w:rStyle w:val="StyleUnderline"/>
        </w:rPr>
        <w:t>should convince us that such wars can occur</w:t>
      </w:r>
      <w:r>
        <w:t xml:space="preserve">. Indeed, </w:t>
      </w:r>
      <w:r w:rsidRPr="664F9F38">
        <w:rPr>
          <w:rStyle w:val="StyleUnderline"/>
        </w:rPr>
        <w:t>in that case, the conflict almost slipped into a nuclear war.</w:t>
      </w:r>
      <w: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664F9F38">
        <w:rPr>
          <w:rStyle w:val="StyleUnderline"/>
        </w:rPr>
        <w:t>don’t nuclear weapons deter a nuclear attack</w:t>
      </w:r>
      <w:r>
        <w:t xml:space="preserve">? Do they? </w:t>
      </w:r>
      <w:r w:rsidRPr="664F9F38">
        <w:rPr>
          <w:rStyle w:val="StyleUnderline"/>
        </w:rPr>
        <w:t>Obviously</w:t>
      </w:r>
      <w:r>
        <w:t xml:space="preserve">, </w:t>
      </w:r>
      <w:r w:rsidRPr="664F9F38">
        <w:rPr>
          <w:rStyle w:val="StyleUnderline"/>
        </w:rPr>
        <w:t>NATO leaders didn’t feel deterred</w:t>
      </w:r>
      <w:r>
        <w:t xml:space="preserve">, for, </w:t>
      </w:r>
      <w:r w:rsidRPr="664F9F38">
        <w:rPr>
          <w:rStyle w:val="StyleUnderline"/>
        </w:rPr>
        <w:t>throughout the Cold War, NATO’s strategy was to respond to a Soviet conventional military attack on Western Europe by launching a Western nuclear attack on the nuclear-armed Soviet Union</w:t>
      </w:r>
      <w:r>
        <w:t xml:space="preserve">. Furthermore, </w:t>
      </w:r>
      <w:r w:rsidRPr="664F9F38">
        <w:rPr>
          <w:rStyle w:val="StyleUnderline"/>
        </w:rPr>
        <w:t>if U.S. government officials really believed that nuclear deterrence worked, they would not have resorted to championing “Star Wars</w:t>
      </w:r>
      <w:r>
        <w:t xml:space="preserve">” and its modern variant, national missile defense. </w:t>
      </w:r>
      <w:r w:rsidRPr="664F9F38">
        <w:rPr>
          <w:rStyle w:val="StyleUnderline"/>
        </w:rPr>
        <w:t>Why are these vastly expensive</w:t>
      </w:r>
      <w:r>
        <w:t>—and probably unworkable—</w:t>
      </w:r>
      <w:r w:rsidRPr="664F9F38">
        <w:rPr>
          <w:rStyle w:val="StyleUnderline"/>
        </w:rPr>
        <w:t>military defense systems needed if other nuclear powers are deterred from attacking by U.S. nuclear might</w:t>
      </w:r>
      <w:r>
        <w:t xml:space="preserve">? Of course, </w:t>
      </w:r>
      <w:r w:rsidRPr="664F9F38">
        <w:rPr>
          <w:rStyle w:val="StyleUnderline"/>
        </w:rPr>
        <w:t>the bottom line for those Americans convinced that nuclear weapons safeguard them from a Chinese nuclear attack might be that the U.S. nuclear arsenal is far greater than its Chinese counterpart.</w:t>
      </w:r>
      <w:r>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664F9F38">
        <w:rPr>
          <w:rStyle w:val="StyleUnderline"/>
        </w:rPr>
        <w:t>Surely the United States would “win” any nuclear war with China. But what would that “victory” entail?</w:t>
      </w:r>
      <w:r>
        <w:t xml:space="preserve"> </w:t>
      </w:r>
      <w:r w:rsidRPr="664F9F38">
        <w:rPr>
          <w:rStyle w:val="StyleUnderline"/>
        </w:rPr>
        <w:t xml:space="preserve">A nuclear attack by China would immediately slaughter at least 10 million Americans </w:t>
      </w:r>
      <w:r>
        <w:t xml:space="preserve">in a great storm of blast and fire, while leaving many more dying horribly of sickness and radiation poisoning. </w:t>
      </w:r>
      <w:r w:rsidRPr="664F9F38">
        <w:rPr>
          <w:rStyle w:val="StyleUnderline"/>
        </w:rPr>
        <w:t>The Chinese death toll in a nuclear war would be far higher</w:t>
      </w:r>
      <w:r>
        <w:t xml:space="preserve">. </w:t>
      </w:r>
      <w:r w:rsidRPr="664F9F38">
        <w:rPr>
          <w:rStyle w:val="BoldUnderline"/>
          <w:rFonts w:ascii="Calibri" w:eastAsia="Calibri" w:hAnsi="Calibri" w:cs="Calibri"/>
        </w:rPr>
        <w:t>Both nations would be reduced to smoldering, radioactive wastelands</w:t>
      </w:r>
      <w:r>
        <w:t xml:space="preserve">. Also, </w:t>
      </w:r>
      <w:r w:rsidRPr="664F9F38">
        <w:rPr>
          <w:rStyle w:val="BoldUnderline"/>
          <w:rFonts w:ascii="Calibri" w:eastAsia="Calibri" w:hAnsi="Calibri" w:cs="Calibri"/>
        </w:rPr>
        <w:t xml:space="preserve">radioactive debris sent aloft by the nuclear explosions would </w:t>
      </w:r>
      <w:r w:rsidRPr="664F9F38">
        <w:rPr>
          <w:rStyle w:val="Emphasis"/>
        </w:rPr>
        <w:t>blot out the sun</w:t>
      </w:r>
      <w:r w:rsidRPr="664F9F38">
        <w:rPr>
          <w:rStyle w:val="BoldUnderline"/>
          <w:rFonts w:ascii="Calibri" w:eastAsia="Calibri" w:hAnsi="Calibri" w:cs="Calibri"/>
        </w:rPr>
        <w:t xml:space="preserve"> and bring on a </w:t>
      </w:r>
      <w:r w:rsidRPr="664F9F38">
        <w:rPr>
          <w:rStyle w:val="Box"/>
        </w:rPr>
        <w:t>“</w:t>
      </w:r>
      <w:r w:rsidRPr="664F9F38">
        <w:rPr>
          <w:rStyle w:val="Emphasis"/>
        </w:rPr>
        <w:t xml:space="preserve">nuclear winter” around the globe—destroying agriculture, creating worldwide famine, and generating chaos and destruction. </w:t>
      </w:r>
    </w:p>
    <w:p w14:paraId="21550372" w14:textId="77777777" w:rsidR="003D037D" w:rsidRPr="00F2221B" w:rsidRDefault="003D037D" w:rsidP="00AD5845"/>
    <w:p w14:paraId="2D6A29C1" w14:textId="418EB399" w:rsidR="004D0104" w:rsidRPr="00F2221B" w:rsidRDefault="664F9F38" w:rsidP="004D0104">
      <w:pPr>
        <w:pStyle w:val="Heading3"/>
      </w:pPr>
      <w:r>
        <w:t>2AC --- Open Borders Good --- Laundry List</w:t>
      </w:r>
    </w:p>
    <w:p w14:paraId="22DA352C" w14:textId="77777777" w:rsidR="009C2193" w:rsidRPr="00F2221B" w:rsidRDefault="664F9F38" w:rsidP="664F9F38">
      <w:pPr>
        <w:pStyle w:val="Heading4"/>
        <w:rPr>
          <w:rFonts w:eastAsia="Calibri" w:cs="Calibri"/>
        </w:rPr>
      </w:pPr>
      <w:r>
        <w:t xml:space="preserve">A laundry list of reasons why open orders would be good- </w:t>
      </w:r>
    </w:p>
    <w:p w14:paraId="2836AD21" w14:textId="77777777" w:rsidR="009C2193" w:rsidRPr="00F2221B" w:rsidRDefault="664F9F38" w:rsidP="664F9F38">
      <w:pPr>
        <w:rPr>
          <w:rStyle w:val="Style13ptBold"/>
          <w:b w:val="0"/>
        </w:rPr>
      </w:pPr>
      <w:r w:rsidRPr="664F9F38">
        <w:rPr>
          <w:rStyle w:val="Style13ptBold"/>
          <w:b w:val="0"/>
        </w:rPr>
        <w:t xml:space="preserve">The Economist, 7-13-17, "A world of free movement would be $78 trillion richer," https://www.economist.com/the-world-if/2017/07/13/a-world-of-free-movement-would-be-78-trillion-richer/ JRG </w:t>
      </w:r>
    </w:p>
    <w:p w14:paraId="549CA427" w14:textId="77777777" w:rsidR="009C2193" w:rsidRPr="00F2221B" w:rsidRDefault="664F9F38" w:rsidP="664F9F38">
      <w:pPr>
        <w:rPr>
          <w:u w:val="single"/>
        </w:rPr>
      </w:pPr>
      <w:r w:rsidRPr="664F9F38">
        <w:rPr>
          <w:sz w:val="16"/>
          <w:szCs w:val="16"/>
        </w:rPr>
        <w:t xml:space="preserve">A HUNDRED-DOLLAR BILL is lying on the ground. An economist walks past it. A friend asks the economist: “Didn’t you see the money there?” The economist replies: “I thought I saw something, but I must have imagined it. If there had been $100 on the ground, someone would have picked it up.” If something seems too good to be true, it probably is not actually true. But occasionally it is. </w:t>
      </w:r>
      <w:r w:rsidRPr="664F9F38">
        <w:rPr>
          <w:u w:val="single"/>
        </w:rPr>
        <w:t>Michael Clemens, an economist at the Centre for Global Development, an anti-poverty think-tank in Washington, DC, argues that there are “trillion-dollar bills on the sidewalk”. One seemingly simple policy could make the world twice as rich as it is: open borders. Workers become far more productive when they move from a poor country to a rich one. Suddenly, they can join a labour market with ample capital, efficient firms and a predictable legal system</w:t>
      </w:r>
      <w:r w:rsidRPr="664F9F38">
        <w:rPr>
          <w:sz w:val="16"/>
          <w:szCs w:val="16"/>
        </w:rPr>
        <w:t xml:space="preserve">. Those who used to scrape a living from the soil with a wooden hoe start driving tractors. Those who once made mud bricks by hand start working with cranes and mechanical diggers. Those who cut hair find richer clients who tip better. </w:t>
      </w:r>
      <w:r w:rsidRPr="664F9F38">
        <w:rPr>
          <w:u w:val="single"/>
        </w:rPr>
        <w:t>“Labour is the world’s most valuable commodity—yet thanks to strict immigration regulation, most of it goes to waste,” argue Bryan Caplan and Vipul Naik in “A radical case for open borders”. Mexican labourers who migrate to the United States can expect to earn 150% more. Unskilled Nigerians make 1,000% more</w:t>
      </w:r>
      <w:r w:rsidRPr="664F9F38">
        <w:rPr>
          <w:sz w:val="16"/>
          <w:szCs w:val="16"/>
        </w:rPr>
        <w:t xml:space="preserve">. “Making Nigerians stay in Nigeria is as economically senseless as making farmers plant in Antarctica,” argue Mr Caplan and Mr Naik. And the non-economic benefits are hardly trivial, either. A Nigerian in the United States cannot be enslaved by the Islamists of Boko Haram. </w:t>
      </w:r>
      <w:r w:rsidRPr="664F9F38">
        <w:rPr>
          <w:u w:val="single"/>
        </w:rPr>
        <w:t>The potential gains from open borders dwarf those of, say, completely free trade, let alone foreign aid. Yet the idea is everywhere treated as a fantasy</w:t>
      </w:r>
      <w:r w:rsidRPr="664F9F38">
        <w:rPr>
          <w:sz w:val="16"/>
          <w:szCs w:val="16"/>
        </w:rPr>
        <w:t xml:space="preserve">. In most countries fewer than 10% of people favour it. In the era of Brexit and Donald Trump, it is a political non-starter. Nonetheless, </w:t>
      </w:r>
      <w:r w:rsidRPr="664F9F38">
        <w:rPr>
          <w:u w:val="single"/>
        </w:rPr>
        <w:t>it is worth asking what might happen if borders were, indeed, open. To clarify, “open borders” means that people are free to move to find work. It does not mean “no borders” or “the abolition of the nation-state”. On the contrary, the reason why migration is so attractive is that some countries are well-run and others, abysmally so. Workers in rich countries earn more than those in poor countries partly because they are better educated but mostly because they live in societies that have, over many years, developed institutions that foster prosperity and peace</w:t>
      </w:r>
      <w:r w:rsidRPr="664F9F38">
        <w:rPr>
          <w:sz w:val="16"/>
          <w:szCs w:val="16"/>
        </w:rPr>
        <w:t xml:space="preserve">. It is very hard to transfer Canadian institutions to Cambodia, but quite straightforward for a Cambodian family to fly to Canada. </w:t>
      </w:r>
      <w:r w:rsidRPr="664F9F38">
        <w:rPr>
          <w:u w:val="single"/>
        </w:rPr>
        <w:t>The quickest way to eliminate absolute poverty would be to allow people to leave the places where it persists. Their poverty would thus become more visible to citizens of the rich world—who would see many more Liberians and Bangladeshis waiting tables and stacking shelves—but much less severe. If borders were open, how many people would up sticks? Gallup, a pollster, estimated in 2013 that 630m people—about 13% of the world’s population—would migrate permanently if they could, and even more would move temporarily.</w:t>
      </w:r>
      <w:r w:rsidRPr="664F9F38">
        <w:rPr>
          <w:sz w:val="16"/>
          <w:szCs w:val="16"/>
        </w:rPr>
        <w:t xml:space="preserve"> Some 138m would settle in the United States, 42m in Britain and 29m in Saudi Arabia. Gallup’s numbers could be an overestimate. People do not always do what they say they will. Leaving one’s homeland requires courage and resilience. Migrants must wave goodbye to familiar people, familiar customs and grandma’s cooking. Many people would rather not make that sacrifice, even for the prospect of large material rewards. Wages are twice as high in Germany as in Greece, and under European Union rules Greeks are free to move to Germany, but only 150,000 have done so since the beginning of the economic crisis in 2010, out of a population of 11m. The weather is awful in Frankfurt, and hardly anyone speaks Greek. Even very large disparities combined with open borders do not necessarily lead to a mass exodus. Since 1986 the citizens of Micronesia have been allowed to live and work without a visa in the United States, where income per person is roughly 20 times higher. Yet two-thirds remain in Micronesia. Despite these caveats, it is a fair bet that open borders would lead to very large flows of people. The gap between rich and poor countries globally is much wider than the gap between the richest and less-rich countries within Europe, and most poor countries are not Pacific-island paradises. Many are violent as well as poor, or have oppressive governments. Also, migration is, in the jargon, “path-dependent”. It starts with a trickle: the first person to move from country A to country B typically arrives in a place where no one speaks his language or knows the right way to cook noodles. But the second migrant—who may be his brother or cousin—has someone to show him around. As word spreads on the diaspora grapevine that country B is a good place to live, more people set off from country A. When the 1,000th migrant arrives, he finds a whole neighbourhood of his compatriots. So the Gallup numbers could just as well be too low. Today there are 1.4bn people in rich countries and 6bn in not-so-rich ones. </w:t>
      </w:r>
      <w:r w:rsidRPr="664F9F38">
        <w:rPr>
          <w:u w:val="single"/>
        </w:rPr>
        <w:t xml:space="preserve">It is hardly far-fetched to imagine that, over a few decades, a billion or more of those people might emigrate if there were no legal obstacle to doing so. Clearly, this would transform rich countries in unpredictable ways. Voters in destination states typically do not mind a bit of immigration, but fret that truly open borders would lead to them being “swamped” by foreigners. This, they fear, would make life worse, and perhaps threaten the political system that made their country worth moving to in the first place. Mass migration, they worry, would bring more crime and terrorism, lower wages for locals, an impossible strain on welfare states, horrific overcrowding and traumatic cultural disruption. Open questions If lots of people migrated from war-torn Syria, gangster-plagued Guatemala or chaotic Congo, would they bring mayhem with them? It is an understandable fear (and one that anti-immigrant politicians play on), but </w:t>
      </w:r>
      <w:r w:rsidRPr="664F9F38">
        <w:rPr>
          <w:b/>
          <w:bCs/>
          <w:u w:val="single"/>
        </w:rPr>
        <w:t>there is little besides conjecture and anecdotal evidence to support it</w:t>
      </w:r>
      <w:r w:rsidRPr="664F9F38">
        <w:rPr>
          <w:sz w:val="16"/>
          <w:szCs w:val="16"/>
        </w:rPr>
        <w:t xml:space="preserve">. Granted, some immigrants commit crimes, or even headline-grabbing acts of terrorism. </w:t>
      </w:r>
      <w:r w:rsidRPr="664F9F38">
        <w:rPr>
          <w:b/>
          <w:bCs/>
          <w:u w:val="single"/>
        </w:rPr>
        <w:t>But in America the foreign-born are only a fifth as likely to be incarcerated as the native-born</w:t>
      </w:r>
      <w:r w:rsidRPr="664F9F38">
        <w:rPr>
          <w:sz w:val="16"/>
          <w:szCs w:val="16"/>
        </w:rPr>
        <w:t xml:space="preserve">. In some European countries, such as Sweden, migrants are more likely to get into trouble than locals, but this is mostly because they are more likely to be young and male. </w:t>
      </w:r>
      <w:r w:rsidRPr="664F9F38">
        <w:rPr>
          <w:u w:val="single"/>
        </w:rPr>
        <w:t xml:space="preserve">A study of migration flows among 145 countries between 1970 and 2000 by researchers at the University of Warwick found that migration was more likely to reduce terrorism than increase it, largely because migration fosters economic growth. </w:t>
      </w:r>
      <w:r w:rsidRPr="664F9F38">
        <w:rPr>
          <w:b/>
          <w:bCs/>
          <w:u w:val="single"/>
        </w:rPr>
        <w:t>Would large-scale immigration make locals worse off economically? So far, it has not</w:t>
      </w:r>
      <w:r w:rsidRPr="664F9F38">
        <w:rPr>
          <w:sz w:val="16"/>
          <w:szCs w:val="16"/>
        </w:rPr>
        <w:t xml:space="preserve">. </w:t>
      </w:r>
      <w:r w:rsidRPr="664F9F38">
        <w:rPr>
          <w:u w:val="single"/>
        </w:rPr>
        <w:t>Immigrants are more likely than the native-born to bring new ideas and start their own businesses, many of which hire locals. Overall, migrants are less likely than the native-born to be a drain on public finances, unless local laws make it impossible for them to work, as is the case for asylum-seekers in Britain. A large influx of foreign workers may slightly depress the wages of locals with similar skills. But most immigrants have different skills. Foreign doctors and engineers ease skills shortages. Unskilled migrants care for babies or the elderly, thus freeing the native-born to do more lucrative work. Would open borders cause overcrowding? Perhaps, in popular cities like London. But most Western cities could build much higher than they do, creating more space. And mass migration would make the world as a whole less crowded, since fertility among migrants quickly plunges until it is much closer to the norm of their host country than their country of origin</w:t>
      </w:r>
      <w:r w:rsidRPr="664F9F38">
        <w:rPr>
          <w:sz w:val="16"/>
          <w:szCs w:val="16"/>
        </w:rPr>
        <w:t xml:space="preserve">. </w:t>
      </w:r>
      <w:r w:rsidRPr="664F9F38">
        <w:rPr>
          <w:u w:val="single"/>
        </w:rPr>
        <w:t>Would mass immigration change the culture and politics of rich countries? Undoubtedly. Look at the way America has changed, mostly for the better, as its population soared from 5m mainly white folks in 1800 to 320m many-hued ones toda</w:t>
      </w:r>
      <w:r w:rsidRPr="664F9F38">
        <w:rPr>
          <w:sz w:val="16"/>
          <w:szCs w:val="16"/>
        </w:rPr>
        <w:t xml:space="preserve">y. Still, that does not prove that future waves of immigration will be benign. Newcomers from illiberal lands might bring unwelcome customs, such as political corruption or intolerance for gay people. If enough of them came, they might vote for an Islamist government, or one that raises taxes on the native-born to pamper the newcomers. Eyes on the prize </w:t>
      </w:r>
      <w:r w:rsidRPr="664F9F38">
        <w:rPr>
          <w:u w:val="single"/>
        </w:rPr>
        <w:t>There are certainly risks if borders are opened suddenly and without the right policies to help absorb the inflow. But nearly all these risks could be mitigated, and many of the most common objections overcome, with a bit of creative thinking.</w:t>
      </w:r>
      <w:r w:rsidRPr="664F9F38">
        <w:rPr>
          <w:sz w:val="16"/>
          <w:szCs w:val="16"/>
        </w:rPr>
        <w:t xml:space="preserve"> If the worry is that immigrants will outvote the locals and impose an uncongenial government on them, one solution would be not to let immigrants vote—for five years, ten years or even a lifetime. This may seem harsh, but it is far kinder than not letting them in. If the worry is that future migrants might not pay their way, why not charge them more for visas, or make them pay extra taxes, or restrict their access to welfare benefits? Such levies could also be used to regulate the flow of migrants, thus avoiding big, sudden surges. This sounds horribly discriminatory, and it is. But it is better for the migrants than the status quo, in which they are excluded from rich-world labour markets unless they pay tens of thousands of dollars to people-smugglers—and even then they must work in the shadows and are subject to sudden deportation. Today, millions of migrants work in the Gulf, where they have no political rights at all. Despite this, they keep coming. No one is forcing them to. “</w:t>
      </w:r>
      <w:r w:rsidRPr="664F9F38">
        <w:rPr>
          <w:u w:val="single"/>
        </w:rPr>
        <w:t>Open borders would make foreigners trillions of dollars richer,” observes Mr Caplan. A thoughtful voter, even if he does not care about the welfare of foreigners, “should not say...‘So what?’ Instead, he should say, ‘Trillions of dollars of wealth are on the table. How can my countrymen get a hefty piece of the action?’ Modern governments routinely use taxes and transfers to redistribute from young to old and rich to poor. Why not use the same policy tools to redistribute from foreign to native?” If a world of free movement would be $78trn richer, should not liberals be prepared to make big political compromises to bring it about?</w:t>
      </w:r>
    </w:p>
    <w:p w14:paraId="0BEBE31E" w14:textId="77777777" w:rsidR="009C2193" w:rsidRPr="00F2221B" w:rsidRDefault="009C2193" w:rsidP="009C2193"/>
    <w:p w14:paraId="799118FC" w14:textId="77777777" w:rsidR="006F0B3C" w:rsidRPr="00F2221B" w:rsidRDefault="664F9F38" w:rsidP="006F0B3C">
      <w:pPr>
        <w:pStyle w:val="Heading4"/>
      </w:pPr>
      <w:r>
        <w:t>Open borders have enormous and instant economic benefits</w:t>
      </w:r>
    </w:p>
    <w:p w14:paraId="4E78742E" w14:textId="77777777" w:rsidR="006F0B3C" w:rsidRPr="00F2221B" w:rsidRDefault="664F9F38" w:rsidP="006F0B3C">
      <w:r>
        <w:t xml:space="preserve">John </w:t>
      </w:r>
      <w:r w:rsidRPr="664F9F38">
        <w:rPr>
          <w:rStyle w:val="Style13ptBold"/>
        </w:rPr>
        <w:t>Quiggin</w:t>
      </w:r>
      <w:r>
        <w:t>, 12-21-20</w:t>
      </w:r>
      <w:r w:rsidRPr="664F9F38">
        <w:rPr>
          <w:rStyle w:val="Style13ptBold"/>
        </w:rPr>
        <w:t>16</w:t>
      </w:r>
      <w:r>
        <w:t>, "The economics of open borders," Crooked Timber, http://crookedtimber.org/2016/12/21/the-economics-of-open-borders/</w:t>
      </w:r>
    </w:p>
    <w:p w14:paraId="7E0DF3A1" w14:textId="77777777" w:rsidR="006F0B3C" w:rsidRPr="00F2221B" w:rsidRDefault="664F9F38" w:rsidP="006F0B3C">
      <w:r>
        <w:t xml:space="preserve">Liberal immigration policies are politically unpopular. To a large extent, this is because the beneficiaries of these policies are not allowed to vote. It is also true, however, that </w:t>
      </w:r>
      <w:r w:rsidRPr="664F9F38">
        <w:rPr>
          <w:rStyle w:val="StyleUnderline"/>
        </w:rPr>
        <w:t>the enormous benefits associated with open borders have not received much attention in the economics literature.20 Economists are generally enthusiastic about free trade</w:t>
      </w:r>
      <w:r>
        <w:t xml:space="preserve">. But if free movement of goods is important, then surely free movement of people is even more important. One conclusion of this paper is that </w:t>
      </w:r>
      <w:r w:rsidRPr="664F9F38">
        <w:rPr>
          <w:rStyle w:val="StyleUnderline"/>
        </w:rPr>
        <w:t>open borders</w:t>
      </w:r>
      <w:r>
        <w:t xml:space="preserve"> could </w:t>
      </w:r>
      <w:r w:rsidRPr="664F9F38">
        <w:rPr>
          <w:rStyle w:val="StyleUnderline"/>
        </w:rPr>
        <w:t>yield huge</w:t>
      </w:r>
      <w:r>
        <w:t xml:space="preserve"> welfare </w:t>
      </w:r>
      <w:r w:rsidRPr="664F9F38">
        <w:rPr>
          <w:rStyle w:val="StyleUnderline"/>
        </w:rPr>
        <w:t>gains</w:t>
      </w:r>
      <w:r>
        <w:t xml:space="preserve">: more than $10,000 a year for a randomly selected worker from a less-developed country (including non-migrants). Another is that these gains are associated with a relatively small reduction in the real wage in developed countries, and even this effect disappears as the capital–labor ratio adjusts over time; indeed </w:t>
      </w:r>
      <w:r w:rsidRPr="664F9F38">
        <w:rPr>
          <w:rStyle w:val="StyleUnderline"/>
        </w:rPr>
        <w:t>if immigration restrictions are relaxed gradually, allowing time for investment in physical capital to keep pace, there is no implied reduction in real wages.</w:t>
      </w:r>
      <w:r>
        <w:t xml:space="preserve"> So, is Kennan right about the benefits of open borders? And if so, is there a way of transferring some of those benefits to already-resident wage earners who would otherwise lose, or at least not gain, from expanded migration? On the first question, I’ll offer a bold Maybe. Kennan’s core assumption is that </w:t>
      </w:r>
      <w:r w:rsidRPr="664F9F38">
        <w:rPr>
          <w:rStyle w:val="StyleUnderline"/>
        </w:rPr>
        <w:t>immigrant workers with a given level of education and</w:t>
      </w:r>
      <w:r>
        <w:t xml:space="preserve"> (I think) </w:t>
      </w:r>
      <w:r w:rsidRPr="664F9F38">
        <w:rPr>
          <w:rStyle w:val="StyleUnderline"/>
        </w:rPr>
        <w:t>experience will have the same productivity as already resident workers.</w:t>
      </w:r>
      <w:r>
        <w:t xml:space="preserve"> So a move from a </w:t>
      </w:r>
      <w:r w:rsidRPr="664F9F38">
        <w:rPr>
          <w:rStyle w:val="StyleUnderline"/>
        </w:rPr>
        <w:t>low productivity country to a high productivity country produces a big increase</w:t>
      </w:r>
      <w:r>
        <w:t xml:space="preserve"> in their effective labor capacity. </w:t>
      </w:r>
      <w:r w:rsidRPr="664F9F38">
        <w:rPr>
          <w:rStyle w:val="StyleUnderline"/>
        </w:rPr>
        <w:t>That benefits those workers, but also produces a shift in global income from labor to capital since the supply of labor has increased.</w:t>
      </w:r>
      <w:r>
        <w:t xml:space="preserve"> There’s room to debate this assumption, and there are special cases where it clearly doesn’t apply, such as that of professionals whose qualifications aren’t recognised in their new country. But Kennan makes a good case that it isn’t far from the truth. Moreover, in a world where more than a billion people travel internationally each year, it’s inevitable that vast numbers of people are going to have close relationships of all kinds with citizens of other countries. </w:t>
      </w:r>
      <w:r w:rsidRPr="664F9F38">
        <w:rPr>
          <w:rStyle w:val="StyleUnderline"/>
        </w:rPr>
        <w:t>Restrictions on movements across borders impose costs on all those people ranging from minor to calamitous</w:t>
      </w:r>
      <w:r>
        <w:t xml:space="preserve">. Supposing that Kennan is right about the economics, </w:t>
      </w:r>
      <w:r w:rsidRPr="664F9F38">
        <w:rPr>
          <w:rStyle w:val="StyleUnderline"/>
        </w:rPr>
        <w:t>what can be done to spread the benefits of open (or less tightly closed) borders more broadly and thereby, potentially, get increased political support.</w:t>
      </w:r>
      <w:r>
        <w:t xml:space="preserve"> Since owners of capital benefit from open borders, </w:t>
      </w:r>
      <w:r w:rsidRPr="664F9F38">
        <w:rPr>
          <w:rStyle w:val="StyleUnderline"/>
        </w:rPr>
        <w:t>an obvious possibility would be to increase the rate of tax on capital income and redistribute the income to labor</w:t>
      </w:r>
      <w:r>
        <w:t>. That seems neat enough in the abstract, but there’s no obvious (to me) way of putting it together as a political package. The other way to spread the gains would be to tax, or otherwise capture, some of the benefits gained by immigrant workers. For example, new immigrants could be obligated to make a contribution, say through a tax surcharge, to a fund representing their share of the existing infrastructure of the destination country. Again, it seems neat enough in the abstract, but there are obvious difficulties. In particular, migrants who could have entered anyway would be significantly worse off. Still, it seems unlikely that support for the migration policy status quo, let alone an expansion of existing flows, will be an adequate response to the rise of rightwing identity politics (what I’ve previously called tribalism), in which opposition to migration is a central feature. The more people who see freer movement as benefitting them and their families, the better will be the chances of mobilising support for a diverse and tolerant society.</w:t>
      </w:r>
    </w:p>
    <w:p w14:paraId="0AC9C4D7" w14:textId="77777777" w:rsidR="006F0B3C" w:rsidRPr="00F2221B" w:rsidRDefault="006F0B3C" w:rsidP="009C2193"/>
    <w:p w14:paraId="30CB3280" w14:textId="7E5D248C" w:rsidR="00216E34" w:rsidRPr="00F2221B" w:rsidRDefault="664F9F38" w:rsidP="00216E34">
      <w:pPr>
        <w:pStyle w:val="Heading3"/>
      </w:pPr>
      <w:r>
        <w:t>2AC --- Open Borders Good --- Labor Market</w:t>
      </w:r>
    </w:p>
    <w:p w14:paraId="29BCF8E6" w14:textId="77777777" w:rsidR="00216E34" w:rsidRPr="00F2221B" w:rsidRDefault="664F9F38" w:rsidP="00216E34">
      <w:pPr>
        <w:pStyle w:val="Heading4"/>
      </w:pPr>
      <w:r>
        <w:t xml:space="preserve">More ev to support open borders. </w:t>
      </w:r>
    </w:p>
    <w:p w14:paraId="51A551B7" w14:textId="77777777" w:rsidR="00216E34" w:rsidRPr="00F2221B" w:rsidRDefault="664F9F38" w:rsidP="664F9F38">
      <w:pPr>
        <w:spacing w:after="0" w:line="240" w:lineRule="auto"/>
        <w:rPr>
          <w:rStyle w:val="Style13ptBold"/>
          <w:b w:val="0"/>
        </w:rPr>
      </w:pPr>
      <w:r w:rsidRPr="664F9F38">
        <w:rPr>
          <w:rStyle w:val="Style13ptBold"/>
          <w:b w:val="0"/>
        </w:rPr>
        <w:t xml:space="preserve">Bryan Caplan, Professor of Economics at George Mason University, blogger for EconLog, 10-7-2015, "The Case for Open Borders," Time, </w:t>
      </w:r>
      <w:hyperlink r:id="rId23">
        <w:r w:rsidRPr="664F9F38">
          <w:rPr>
            <w:rStyle w:val="Style13ptBold"/>
            <w:b w:val="0"/>
          </w:rPr>
          <w:t>http://time.com/4062074/migrants-open-borders/</w:t>
        </w:r>
      </w:hyperlink>
      <w:r w:rsidRPr="664F9F38">
        <w:rPr>
          <w:rStyle w:val="Style13ptBold"/>
          <w:b w:val="0"/>
        </w:rPr>
        <w:t xml:space="preserve"> JRG </w:t>
      </w:r>
    </w:p>
    <w:p w14:paraId="4E3CC23B" w14:textId="77777777" w:rsidR="00216E34" w:rsidRPr="00F2221B" w:rsidRDefault="00216E34" w:rsidP="00216E34">
      <w:pPr>
        <w:spacing w:after="0" w:line="240" w:lineRule="auto"/>
        <w:rPr>
          <w:rStyle w:val="Style13ptBold"/>
        </w:rPr>
      </w:pPr>
    </w:p>
    <w:p w14:paraId="0BF428BB" w14:textId="77777777" w:rsidR="00216E34" w:rsidRPr="00F2221B" w:rsidRDefault="664F9F38" w:rsidP="664F9F38">
      <w:pPr>
        <w:rPr>
          <w:sz w:val="16"/>
          <w:szCs w:val="16"/>
        </w:rPr>
      </w:pPr>
      <w:r w:rsidRPr="664F9F38">
        <w:rPr>
          <w:sz w:val="16"/>
          <w:szCs w:val="16"/>
        </w:rPr>
        <w:t xml:space="preserve">Politicians on both sides of the Atlantic are once again searching for better ways to curtail immigration. In America, Republican candidates are pondering bigger, better border walls. In Europe, leading politicians are hoping someone figures out a way to end the Syrian refugee crisis by bringing peace to the Middle East. In the midst of these passionate debates about how to curtail immigration, almost no one is talking about whether immigration should be curtailed in the first place. This is the debate we should be having. Some of the greatest victories of social justice in 20th-century America have, in the end, cost us less than nothing. The end of Jim Crow laws, which restricted blacks’ right to work for any willing employer, didn’t only help blacks; it also enriched our whole society by allowing black workers to fully use their talents. The entry of American women into traditionally male jobs, similarly, was not a victory for women alone; wasting half the country’s skill, determination and ingenuity would have been a tragic loss for the U.S. These successes should make us wonder if we’re overlooking other ways to make our society juster and richer at the same time. As it turns out, such an opportunity is hiding in plain sight: </w:t>
      </w:r>
      <w:r w:rsidRPr="664F9F38">
        <w:rPr>
          <w:u w:val="single"/>
        </w:rPr>
        <w:t xml:space="preserve">Instead of redoubling our efforts to curtail immigration, we should return to the historic American policy of open borders—admitting everyone eager to come build a better life for themselves. Most countries welcome tourists, yet developed countries place heavy restrictions on foreigners who want to settle down, find a job, and make a new life. This would be weird if we didn’t take it for granted. Immigrants, like tourists, are normally paying customers, not beggars. Like our ancestors, today’s immigrants come to swap their labor for our products. Most move because their productivity—and hence their pay—is higher here than it is at home. If you lived in Syria or Haiti, you wouldn’t be very productive either. How would open borders benefit those of us who are already here? </w:t>
      </w:r>
      <w:r w:rsidRPr="664F9F38">
        <w:rPr>
          <w:sz w:val="16"/>
          <w:szCs w:val="16"/>
        </w:rPr>
        <w:t xml:space="preserve">You could just as well ask, “How would equal rights for blacks benefit whites?” or “How would equal rights for women benefit men?” The answer, in all three cases, is the same: </w:t>
      </w:r>
      <w:r w:rsidRPr="664F9F38">
        <w:rPr>
          <w:u w:val="single"/>
        </w:rPr>
        <w:t>A mind – white or black, male or female, native or foreign – is a terrible thing to waste. Despite the bipartisan popularity of immigration restrictions, these laws trap most of mankind’s skill, determination, and ingenuity in countries that cripple these precious assets. The losses boggle the imagination. According to economists’ standard estimates, letting anyone take a job anywhere would roughly double global production – a bigger gain than any other economic reform known to man. This isn’t trickle-down economics; it’s Niagara Falls economics. Immigrants are rarely charity cases. On some level, even immigration’s harshest critics know that immigrants come to work</w:t>
      </w:r>
      <w:r w:rsidRPr="664F9F38">
        <w:rPr>
          <w:sz w:val="16"/>
          <w:szCs w:val="16"/>
        </w:rPr>
        <w:t xml:space="preserve">. </w:t>
      </w:r>
      <w:r w:rsidRPr="664F9F38">
        <w:rPr>
          <w:u w:val="single"/>
        </w:rPr>
        <w:t>That’s why critics favor strict enforcement of the many draconian laws that bar foreigners from the labor market. Syrian refugees will take some time to get on their feet, but they, too, will eventually find jobs as long as their host countries permit them to work. Countries with lavish welfare states have more to worry about, but there is a cheap, humane alternative to exclusion: restrict migrants’ eligibility for benefits</w:t>
      </w:r>
      <w:r w:rsidRPr="664F9F38">
        <w:rPr>
          <w:sz w:val="16"/>
          <w:szCs w:val="16"/>
        </w:rPr>
        <w:t xml:space="preserve">. Creative approaches abound: For example, immigrants could be ineligible for government transfers for their first 10 years of residence, or until they’ve paid $100,000 in taxes. </w:t>
      </w:r>
      <w:r w:rsidRPr="664F9F38">
        <w:rPr>
          <w:u w:val="single"/>
        </w:rPr>
        <w:t>Critics of immigration argue it has negative effects on wages, budgets, culture, crime, politics, and other areas. Yet serious researchers usually conclude that anti-immigration pundits and politicians are making mountains out of molehills. In any case, the economic gains of open borders are so vast that they dwarf critics’ most outlandish complaints. We are talking about trillions of dollars of extra wealth creation, year after year</w:t>
      </w:r>
      <w:r w:rsidRPr="664F9F38">
        <w:rPr>
          <w:sz w:val="16"/>
          <w:szCs w:val="16"/>
        </w:rPr>
        <w:t>. Nor must we fatalistically take the good with the bad. The U.S. could impose surtaxes on immigrants’ earnings, then use the proceeds to cut taxes for low-skilled natives. It could require English fluency as a condition of entry. It could limit full citizenship—and the vote—to immigrants with a masterful understanding of American government. If such limits seem unfair, they are far less unfair than the status quo, which traps countless foreigners in poverty and danger because they proverbially “chose the wrong parents.” If we can acknowledge foreigners’ basic rights to work for willing employers and rent from willing landlords—and dramatically enrich foreigners and natives in the process—why not do it?</w:t>
      </w:r>
    </w:p>
    <w:p w14:paraId="1A8CC98E" w14:textId="77777777" w:rsidR="002D71ED" w:rsidRPr="00F2221B" w:rsidRDefault="002D71ED" w:rsidP="009C2193"/>
    <w:p w14:paraId="73749F8E" w14:textId="453BD1B8" w:rsidR="009C2193" w:rsidRPr="00F2221B" w:rsidRDefault="664F9F38" w:rsidP="664F9F38">
      <w:pPr>
        <w:pStyle w:val="Heading4"/>
        <w:rPr>
          <w:rFonts w:eastAsia="Calibri" w:cs="Calibri"/>
        </w:rPr>
      </w:pPr>
      <w:r>
        <w:t xml:space="preserve">Borders prevent the economy from reaching its full potential. </w:t>
      </w:r>
    </w:p>
    <w:p w14:paraId="5C1A0A7D" w14:textId="77777777" w:rsidR="009C2193" w:rsidRPr="00F2221B" w:rsidRDefault="664F9F38" w:rsidP="664F9F38">
      <w:pPr>
        <w:rPr>
          <w:sz w:val="24"/>
        </w:rPr>
      </w:pPr>
      <w:r w:rsidRPr="664F9F38">
        <w:rPr>
          <w:sz w:val="24"/>
        </w:rPr>
        <w:t xml:space="preserve">Ana Swanson, 10-14-2016, "Opening up borders: An idea economists tend to love and politicians detest," Washington Post, </w:t>
      </w:r>
      <w:hyperlink r:id="rId24">
        <w:r w:rsidRPr="664F9F38">
          <w:rPr>
            <w:rStyle w:val="Hyperlink"/>
            <w:sz w:val="24"/>
          </w:rPr>
          <w:t>https://www.washingtonpost.com/news/wonk/wp/2016/10/14/why-economists-love-and-politicians-detest-the-idea-of-opening-the-borders-to-lots-more-immigrants/</w:t>
        </w:r>
      </w:hyperlink>
      <w:r w:rsidRPr="664F9F38">
        <w:rPr>
          <w:sz w:val="24"/>
        </w:rPr>
        <w:t xml:space="preserve"> JRG </w:t>
      </w:r>
    </w:p>
    <w:p w14:paraId="6E1139A5" w14:textId="77777777" w:rsidR="009C2193" w:rsidRPr="00F2221B" w:rsidRDefault="664F9F38" w:rsidP="664F9F38">
      <w:pPr>
        <w:rPr>
          <w:sz w:val="16"/>
          <w:szCs w:val="16"/>
        </w:rPr>
      </w:pPr>
      <w:r w:rsidRPr="664F9F38">
        <w:rPr>
          <w:sz w:val="24"/>
          <w:u w:val="single"/>
        </w:rPr>
        <w:t>For many economists, it's the simplest and most effective way to make the world richer and reduce poverty. For those in government, it's a political landmine. Politicians on both sides of the Atlantic fervently oppose more immigration. In Europe, anti-immigrant parties are on the rise, fueled by the wave of refugees spilling out of the Middle East. In Britain, concerns over migration weighed heavily in the vote to leave the European Union. In the United States, Donald Trump has made anti-immigration appeals a cornerstone of his candidacy, while Hillary Clinton has supported an overhaul of immigration laws that would allow people already in the U.S. to apply for citizenship while also enforcing border security</w:t>
      </w:r>
      <w:r w:rsidRPr="664F9F38">
        <w:rPr>
          <w:sz w:val="16"/>
          <w:szCs w:val="16"/>
        </w:rPr>
        <w:t xml:space="preserve">. Last Friday, WikiLeaks released a leaked email purportedly showing that Clinton told Brazilian bankers in a private speech that she has a "dream" of a "hemispheric common market, with open trade and open borders," sparking criticism from Republicans. Clinton's campaign manager responded in a televised interview that the candidate "absolutely" opposes "throwing open our borders." </w:t>
      </w:r>
      <w:r w:rsidRPr="664F9F38">
        <w:rPr>
          <w:sz w:val="24"/>
          <w:u w:val="single"/>
        </w:rPr>
        <w:t>From the perspective of many economists, however, it's a shame more politicians don't support giving people the greater freedom to move across national borders. Some economists have suggested that allowing people to work where their labor is most highly valued — something that is hardly realistic, given the political environment in the developed world— could double the size of the global economy. More than a dozen studies reviewed by economist Michael Clemens, a senior fellow at the pro-immigration Center for Global Development, suggested that eliminating barriers to global mobility would increase world gross domestic product by between 67 and 147 percent. Clemens says the benefits are huge even for a more modest loosening of restrictions on immigration. His research suggests that allowing just 5 percent of the people now living in poor countries to work temporarily or permanently in richer countries would add trillions of dollars to the global economy. The economic gains would be greater than those from dismantling every remaining barrier to trade and investment around the world.</w:t>
      </w:r>
      <w:r w:rsidRPr="664F9F38">
        <w:rPr>
          <w:sz w:val="16"/>
          <w:szCs w:val="16"/>
        </w:rPr>
        <w:t xml:space="preserve"> Not all economists agree with these arguments. Harvard economist George Borjas, for example, has made the case that more immigration into developed countries would produce large gains for some groups, such as wealthy executives and investors, but that native workers would lose out. "In the end, immigration will almost certainly improve the economic well-being of some Americans, but other Americans will be worse off," he has written. </w:t>
      </w:r>
      <w:r w:rsidRPr="664F9F38">
        <w:rPr>
          <w:sz w:val="24"/>
          <w:u w:val="single"/>
        </w:rPr>
        <w:t>Others argue that there are strong non-economic reasons to oppose additional immigration, such as concerns over national security or national identity. What's the case for benefits? The argument is essentially two-fold. First, the same worker can create more economic value in some places than in others, because of differences in factors that affect the productivity of businesses, such as natural resources, infrastructure, technologies and laws. For example, a worker skilled in math is more likely to excel in a country with computers, while a natural entrepreneur will thrive in a region where laws make it easy to start businesses. Differences in productivity are reflected in the vastly different wages people can earn for similar types of work across the world</w:t>
      </w:r>
      <w:r w:rsidRPr="664F9F38">
        <w:rPr>
          <w:sz w:val="16"/>
          <w:szCs w:val="16"/>
        </w:rPr>
        <w:t>. According to estimates by Clemens, Claudio Montenegro and Lant Pritchett, who examined a data set of more than 2 million workers, the average Peruvian can make 2.6 times as much in the United States as in Peru, while a Haitian can make seven times more. "</w:t>
      </w:r>
      <w:r w:rsidRPr="664F9F38">
        <w:rPr>
          <w:sz w:val="24"/>
          <w:u w:val="single"/>
        </w:rPr>
        <w:t>Right now, you have a ton of human talent, billions of people, stuck in countries where it’s hard to get anything done," says Bryan Caplan, a professor of economics at George Mason University. "Think about what you could accomplish in Haiti. Not very much -- it’s a messed-up place. There are so many people trapped in these places." Second, many economists say that an influx of immigrants can expand an economy, potentially even raising wages for the native born</w:t>
      </w:r>
      <w:r w:rsidRPr="664F9F38">
        <w:rPr>
          <w:sz w:val="16"/>
          <w:szCs w:val="16"/>
        </w:rPr>
        <w:t xml:space="preserve">. While economic studies have produced varying results, most have shown that immigrants have a neutral or positive impact on the job prospects of native-born Americans. An expansive study released by the National Academies of Sciences in September found that </w:t>
      </w:r>
      <w:r w:rsidRPr="664F9F38">
        <w:rPr>
          <w:sz w:val="24"/>
          <w:u w:val="single"/>
        </w:rPr>
        <w:t>immigration has mostly helped the U.S. economy in recent decades and had little effect on the wages or employment of native-born Americans. According to the study, the main group negatively affected by newly arriving immigrants was actually earlier waves of immigrants with similar language skills.</w:t>
      </w:r>
      <w:r w:rsidRPr="664F9F38">
        <w:rPr>
          <w:sz w:val="16"/>
          <w:szCs w:val="16"/>
        </w:rPr>
        <w:t xml:space="preserve"> To a lesser extent, new immigrants also competed for work with the lowest-skilled Americans, such as high-school dropouts. But in general, immigration left the native population slightly better off. Angel Gurría, the secretary-general of the Organization for Economic Co-operation and Development, said in a recent interview in Washington that the effects of migration are net positive, even fiscally. "How is it possible? </w:t>
      </w:r>
      <w:r w:rsidRPr="664F9F38">
        <w:rPr>
          <w:sz w:val="24"/>
          <w:u w:val="single"/>
        </w:rPr>
        <w:t>Well, take a country like Spain. They were growing fast, there was a lot of construction, and they imported 5 million immigrants from Latin America," he said. Millions of immigrants came into the country legally and paid taxes under bilateral agreements. "They actually financially saved the social security system, or at least deferred for five or 10 years the time of reckoning. Because young people pay taxes, but they don’t get sick, and they don’t use retirement funds,</w:t>
      </w:r>
      <w:r w:rsidRPr="664F9F38">
        <w:rPr>
          <w:sz w:val="16"/>
          <w:szCs w:val="16"/>
        </w:rPr>
        <w:t>" he said. Borjas, the Harvard professor, has argued, however, that unrestricted immigration can place a fiscal burden on a state, and that the gains from immigration depend largely on whether receiving countries build enough infrastructure to accommodate them. Immigrants aren't just perfect cogs in the machine of the economy, he says -- they are real people, and their presence raises real questions about how they and their descendants fit into a society. Polls of economists' views reflect this debate. In a survey of more than 40 of the nation's most prominent economists, half agreed that the average U.S. citizen would be better off if a large number of low-skilled foreign workers were legally allowed to enter the United States each year. Twenty-eight percent said they were uncertain, and 9 percent disagreed. However, they also recognized the costs of such policies. Nearly half of the economists also agreed that, unless they were compensated by others, many low-skilled Americans would be worse off.</w:t>
      </w:r>
    </w:p>
    <w:p w14:paraId="25DD5FC9" w14:textId="77777777" w:rsidR="009C2193" w:rsidRPr="00F2221B" w:rsidRDefault="009C2193" w:rsidP="009C2193"/>
    <w:p w14:paraId="26220857" w14:textId="28561C63" w:rsidR="003300FD" w:rsidRPr="00F2221B" w:rsidRDefault="664F9F38" w:rsidP="003300FD">
      <w:pPr>
        <w:pStyle w:val="Heading3"/>
      </w:pPr>
      <w:r>
        <w:t>2AC --- Open Borders Good --- Labor Mobility</w:t>
      </w:r>
    </w:p>
    <w:p w14:paraId="433E3A2A" w14:textId="77777777" w:rsidR="003300FD" w:rsidRPr="00F2221B" w:rsidRDefault="664F9F38" w:rsidP="664F9F38">
      <w:pPr>
        <w:pStyle w:val="Heading4"/>
        <w:rPr>
          <w:rFonts w:eastAsia="Calibri" w:cs="Calibri"/>
        </w:rPr>
      </w:pPr>
      <w:r>
        <w:t xml:space="preserve">Open borders would be good for the economy </w:t>
      </w:r>
    </w:p>
    <w:p w14:paraId="454A40B0" w14:textId="77777777" w:rsidR="003300FD" w:rsidRPr="00F2221B" w:rsidRDefault="664F9F38" w:rsidP="664F9F38">
      <w:pPr>
        <w:spacing w:after="0" w:line="240" w:lineRule="auto"/>
        <w:rPr>
          <w:rStyle w:val="Style13ptBold"/>
          <w:b w:val="0"/>
        </w:rPr>
      </w:pPr>
      <w:r w:rsidRPr="664F9F38">
        <w:rPr>
          <w:rStyle w:val="Style13ptBold"/>
          <w:b w:val="0"/>
        </w:rPr>
        <w:t xml:space="preserve">Dylan Matthews, covers taxes, poverty, campaign finance, higher education, and all things data. He has also written for The New Republic, Salon, Slate, and The American Prospect, 8-20-2012, "Want a global economic boom? Open the borders," Washington Post, https://www.washingtonpost.com/news/wonk/wp/2012/08/20/want-a-global-economic-boom-open-the-borders/ JRG </w:t>
      </w:r>
    </w:p>
    <w:p w14:paraId="4CA07B33" w14:textId="77777777" w:rsidR="003300FD" w:rsidRPr="00F2221B" w:rsidRDefault="003300FD" w:rsidP="003300FD">
      <w:pPr>
        <w:spacing w:after="0" w:line="240" w:lineRule="auto"/>
      </w:pPr>
    </w:p>
    <w:p w14:paraId="43A33682" w14:textId="77777777" w:rsidR="003300FD" w:rsidRPr="00F2221B" w:rsidRDefault="664F9F38" w:rsidP="664F9F38">
      <w:pPr>
        <w:spacing w:after="0" w:line="240" w:lineRule="auto"/>
        <w:rPr>
          <w:sz w:val="16"/>
          <w:szCs w:val="16"/>
        </w:rPr>
      </w:pPr>
      <w:r w:rsidRPr="664F9F38">
        <w:rPr>
          <w:u w:val="single"/>
        </w:rPr>
        <w:t>Want to double living standards for the global poor? Simple -- just repeal all immigration laws</w:t>
      </w:r>
      <w:r w:rsidRPr="664F9F38">
        <w:rPr>
          <w:sz w:val="16"/>
          <w:szCs w:val="16"/>
        </w:rPr>
        <w:t xml:space="preserve">. In every single country. Right now. </w:t>
      </w:r>
      <w:r w:rsidRPr="664F9F38">
        <w:rPr>
          <w:u w:val="single"/>
        </w:rPr>
        <w:t>Economists will tell you that a major impediment to global economic growth is "low labor mobility" -- in other words, the fact that it's really hard to move between countries, largely due to restrictive immigration laws</w:t>
      </w:r>
      <w:r w:rsidRPr="664F9F38">
        <w:rPr>
          <w:sz w:val="16"/>
          <w:szCs w:val="16"/>
        </w:rPr>
        <w:t xml:space="preserve">. </w:t>
      </w:r>
      <w:r w:rsidRPr="664F9F38">
        <w:rPr>
          <w:u w:val="single"/>
        </w:rPr>
        <w:t>In the absence of such laws, the theory goes, people would go to wherever the best work opportunities exist, leading to a more efficient matching of workers and firms, and a big increase in those workers' living standards.</w:t>
      </w:r>
      <w:r w:rsidRPr="664F9F38">
        <w:rPr>
          <w:sz w:val="16"/>
          <w:szCs w:val="16"/>
        </w:rPr>
        <w:t xml:space="preserve"> But how big would that increase be? University of Wisconsin's John Keenan tries to quantify it in a new paper. He builds a model that assumes that in the absence of restrictions, </w:t>
      </w:r>
      <w:r w:rsidRPr="664F9F38">
        <w:rPr>
          <w:u w:val="single"/>
        </w:rPr>
        <w:t>people will try to maximize income while still feeling some attachment to their native countries, and so some but not all workers will move to where their wages will be highest. He estimates that fully eliminating immigration restrictions worldwide would effectively double the world's labor supply</w:t>
      </w:r>
      <w:r w:rsidRPr="664F9F38">
        <w:rPr>
          <w:sz w:val="16"/>
          <w:szCs w:val="16"/>
        </w:rPr>
        <w:t xml:space="preserve">. </w:t>
      </w:r>
      <w:r w:rsidRPr="664F9F38">
        <w:rPr>
          <w:u w:val="single"/>
        </w:rPr>
        <w:t>This, unsurprisingly, leads to enormous economic growth, such that typical workers in developing countries would see annual wages more than double, from an average of $8,903 today to $19,272 with open borders</w:t>
      </w:r>
      <w:r w:rsidRPr="664F9F38">
        <w:rPr>
          <w:sz w:val="16"/>
          <w:szCs w:val="16"/>
        </w:rPr>
        <w:t xml:space="preserve">. </w:t>
      </w:r>
      <w:r w:rsidRPr="664F9F38">
        <w:rPr>
          <w:u w:val="single"/>
        </w:rPr>
        <w:t>That is, the typical worker in the third world would end up making about double the individual poverty line in the United States today</w:t>
      </w:r>
      <w:r w:rsidRPr="664F9F38">
        <w:rPr>
          <w:sz w:val="16"/>
          <w:szCs w:val="16"/>
        </w:rPr>
        <w:t xml:space="preserve">. </w:t>
      </w:r>
      <w:r w:rsidRPr="664F9F38">
        <w:rPr>
          <w:u w:val="single"/>
        </w:rPr>
        <w:t>Certain countries have even more astounding results; the typical Nigerian would see gains of $21,940. But what about workers in rich countries? Wouldn't their wages fall due to the influx of migrants? In the short-term, yes. Keenan estimates that real wages in rich countries would fall by about 20 percent if everyone moved immediately. But once capital adjusts between countries to account for the new situation, the wage decline goes away and workers in rich countries do just as well as they were doing before</w:t>
      </w:r>
      <w:r w:rsidRPr="664F9F38">
        <w:rPr>
          <w:sz w:val="16"/>
          <w:szCs w:val="16"/>
        </w:rPr>
        <w:t xml:space="preserve">. This makes intuitive sense, in that native workers have a massive new population to whom to sell goods and services once migrants from poor countries arrive. Keenan's findings are in line with previous estimates. </w:t>
      </w:r>
      <w:r w:rsidRPr="664F9F38">
        <w:rPr>
          <w:u w:val="single"/>
        </w:rPr>
        <w:t>Harvard's Lant Prichett found that removing immigration barriers would double world GDP, an increase of $65 trillion.</w:t>
      </w:r>
      <w:r w:rsidRPr="664F9F38">
        <w:rPr>
          <w:sz w:val="16"/>
          <w:szCs w:val="16"/>
        </w:rPr>
        <w:t xml:space="preserve"> Let me repeat -- $65 trillion. Of course, that isn't the only consideration here, but the economic evidence weighs heavily in favor of much more liberal immigration regimes.</w:t>
      </w:r>
    </w:p>
    <w:p w14:paraId="676EF10A" w14:textId="77777777" w:rsidR="003300FD" w:rsidRPr="00F2221B" w:rsidRDefault="003300FD" w:rsidP="003300FD">
      <w:pPr>
        <w:spacing w:after="0" w:line="240" w:lineRule="auto"/>
        <w:rPr>
          <w:rStyle w:val="Style13ptBold"/>
          <w:b w:val="0"/>
          <w:sz w:val="16"/>
        </w:rPr>
      </w:pPr>
    </w:p>
    <w:p w14:paraId="48C018AB" w14:textId="77777777" w:rsidR="009C2193" w:rsidRPr="00F2221B" w:rsidRDefault="009C2193" w:rsidP="009C2193">
      <w:pPr>
        <w:rPr>
          <w:b/>
        </w:rPr>
      </w:pPr>
    </w:p>
    <w:p w14:paraId="4FFA8134" w14:textId="77777777" w:rsidR="009C2193" w:rsidRPr="00F2221B" w:rsidRDefault="009C2193" w:rsidP="009C2193"/>
    <w:p w14:paraId="219DC38C" w14:textId="3C6389D5" w:rsidR="00795C53" w:rsidRPr="00F2221B" w:rsidRDefault="664F9F38" w:rsidP="00795C53">
      <w:pPr>
        <w:pStyle w:val="Heading3"/>
      </w:pPr>
      <w:r>
        <w:t>2AC --- Open Borders Good --- GDP</w:t>
      </w:r>
    </w:p>
    <w:p w14:paraId="49D53C15" w14:textId="77777777" w:rsidR="000D6BAB" w:rsidRPr="00F2221B" w:rsidRDefault="000D6BAB" w:rsidP="000D6BAB"/>
    <w:p w14:paraId="3CB1B94E" w14:textId="77777777" w:rsidR="002A3C05" w:rsidRPr="00F2221B" w:rsidRDefault="664F9F38" w:rsidP="002A3C05">
      <w:pPr>
        <w:pStyle w:val="Heading4"/>
      </w:pPr>
      <w:r>
        <w:t xml:space="preserve">Open borders would skyrocket the economy and are morally correct. </w:t>
      </w:r>
    </w:p>
    <w:p w14:paraId="091EA867" w14:textId="77777777" w:rsidR="002A3C05" w:rsidRPr="00F2221B" w:rsidRDefault="664F9F38" w:rsidP="664F9F38">
      <w:pPr>
        <w:rPr>
          <w:rStyle w:val="Style13ptBold"/>
          <w:b w:val="0"/>
        </w:rPr>
      </w:pPr>
      <w:r w:rsidRPr="664F9F38">
        <w:rPr>
          <w:rStyle w:val="Style13ptBold"/>
          <w:b w:val="0"/>
        </w:rPr>
        <w:t xml:space="preserve">George Eaton, political editor of New Stateman, a political and cultural magazine published in London, 8-21-17, "The economic and moral case for global open borders," New Statesman https://www.newstatesman.com/2017/08/economic-and-moral-case-global-open-borders/ JRG </w:t>
      </w:r>
    </w:p>
    <w:p w14:paraId="782F1A55" w14:textId="77777777" w:rsidR="002A3C05" w:rsidRPr="00F2221B" w:rsidRDefault="664F9F38" w:rsidP="664F9F38">
      <w:pPr>
        <w:rPr>
          <w:sz w:val="16"/>
          <w:szCs w:val="16"/>
        </w:rPr>
      </w:pPr>
      <w:r w:rsidRPr="664F9F38">
        <w:rPr>
          <w:sz w:val="16"/>
          <w:szCs w:val="16"/>
        </w:rPr>
        <w:t xml:space="preserve">Across the world, borders are being closed, not opened. In the US, Donald Trump has vowed to halve immigration to 500,000 and to cap the number of refugees at 50,000. In the UK, the Conservative government has reaffirmed its pledge to end free movement after Brexit is concluded. In Europe, Hungary, Poland and the Czech Republic are being sued by the EU for refusing to accept a mandatory share of refugees. Even Jeremy Corbyn’s Labour Party has followed the rightward drift. Its general election manifesto promised to end free movement, and Corbyn recently complained of the “wholesale importation of underpaid workers from central Europe”. </w:t>
      </w:r>
      <w:r w:rsidRPr="664F9F38">
        <w:rPr>
          <w:u w:val="single"/>
        </w:rPr>
        <w:t>Among economists, however, a diametrically opposed conversation prevails. They argue that rather than limiting free movement, leaders should expand it: from Europe to the world. Michael Clemens, a senior fellow at the Center for Global Development, likens the present system to leaving “trillion-dollar bills on the sidewalk”. Economists estimate that allowing migrants to move to any country they choose would increase global GDP by between 67 and 147 per cent. A doubling of GDP (a $78trn increase) would correspond to 23 years of growth at 3 per cent. By contrast, the International Monetary Fund estimates that permitting the entirely free movement of capital would add a mere $65bn. The moral case for open borders is similarly persuasive</w:t>
      </w:r>
      <w:r w:rsidRPr="664F9F38">
        <w:rPr>
          <w:sz w:val="16"/>
          <w:szCs w:val="16"/>
        </w:rPr>
        <w:t>. As the Dutch historian Rutger Bregman writes in his recent book Utopia for Realists: “</w:t>
      </w:r>
      <w:r w:rsidRPr="664F9F38">
        <w:rPr>
          <w:u w:val="single"/>
        </w:rPr>
        <w:t>Borders are the single biggest cause of discrimination in all of world history. Inequality gaps between people living in the same country are nothing in comparison to those between separated global citizenries.” An unskilled Mexican worker who migrates to the US would raise their pay by around 150 per cent; an unskilled Nigerian by more than 1,000 per cent</w:t>
      </w:r>
      <w:r w:rsidRPr="664F9F38">
        <w:rPr>
          <w:sz w:val="16"/>
          <w:szCs w:val="16"/>
        </w:rPr>
        <w:t xml:space="preserve">. In his epochal 1971 work A Theory of Justice, the American philosopher John Rawls imagined individuals behind a “veil of ignorance”, knowing nothing of their talents, their wealth or their class. It follows, he argued, that they would choose an economic system in which inequalities are permitted only if they benefit the most disadvantaged. The risk of being penalised is too great to do otherwise. By the same logic, one could argue that, ignorant of their fortunes, </w:t>
      </w:r>
      <w:r w:rsidRPr="664F9F38">
        <w:rPr>
          <w:u w:val="single"/>
        </w:rPr>
        <w:t>individuals would favour a world of open borders in which birth does not determine destiny</w:t>
      </w:r>
      <w:r w:rsidRPr="664F9F38">
        <w:rPr>
          <w:sz w:val="16"/>
          <w:szCs w:val="16"/>
        </w:rPr>
        <w:t xml:space="preserve">. Yet beyond Rawls’s “original position”, the real-world obstacles to free movement are immense. </w:t>
      </w:r>
      <w:r w:rsidRPr="664F9F38">
        <w:rPr>
          <w:u w:val="single"/>
        </w:rPr>
        <w:t>Voters worry that migrants will depress their wages, take their jobs, burden the welfare state, increase crime and commit terrorism. The problem is worsened by demagogic politicians who seek to exploit such fears. But research shows that host countries gain, rather than lose, from immigration. Migrants are usually younger and healthier than their domestic counterparts and contribute far more in tax revenue than they claim in benefits. Rather than merely “taking” jobs, migrants and their children create them</w:t>
      </w:r>
      <w:r w:rsidRPr="664F9F38">
        <w:rPr>
          <w:sz w:val="16"/>
          <w:szCs w:val="16"/>
        </w:rPr>
        <w:t xml:space="preserve"> </w:t>
      </w:r>
      <w:r w:rsidRPr="664F9F38">
        <w:rPr>
          <w:u w:val="single"/>
        </w:rPr>
        <w:t>(Steve Jobs, the son of a Syrian immigrant, is one example). In the US, newcomers are only a fifth as likely to be imprisoned as the native born. A Warwick University study of migration flows between 145 countries found that immigration helped to reduce terrorism by promoting economic development. In a world of open borders, the right to move need not be an unqualified one (the pollster Gallup found that 630 million people – 13 per cent of the global population – would migrate permanently).</w:t>
      </w:r>
      <w:r w:rsidRPr="664F9F38">
        <w:rPr>
          <w:sz w:val="16"/>
          <w:szCs w:val="16"/>
        </w:rPr>
        <w:t xml:space="preserve"> </w:t>
      </w:r>
      <w:r w:rsidRPr="664F9F38">
        <w:rPr>
          <w:u w:val="single"/>
        </w:rPr>
        <w:t>Under the EU’s free movement system, migrants must prove after three months that they are working (employed or self-employed), a registered student, or have “sufficient resources” (savings or a pension) to support themselves and not be “a burden on the benefits system” – conditions that the UK, ironically, has never applied</w:t>
      </w:r>
      <w:r w:rsidRPr="664F9F38">
        <w:rPr>
          <w:sz w:val="16"/>
          <w:szCs w:val="16"/>
        </w:rPr>
        <w:t xml:space="preserve">. But so radical does the proposal sound that few politicians are prepared to give voice to it. An exception is the shadow chancellor, John McDonnell, who argued in 2016: “Inevitably, in this century, we will have open borders. We are seeing it in Europe already. The movement of peoples across the globe will mean that borders are almost going to become irrelevant by the end of this century, so we should be preparing for that and explaining why people move.” At present, in a supposed era of opportunity, only 3 per cent of the global population live outside the country of their birth. As politicians contrive to ensure even fewer are able to do so, the case for free movement must be made anew. </w:t>
      </w:r>
    </w:p>
    <w:p w14:paraId="42122172" w14:textId="77777777" w:rsidR="002A3C05" w:rsidRPr="00F2221B" w:rsidRDefault="002A3C05" w:rsidP="002A3C05"/>
    <w:p w14:paraId="53E896C4" w14:textId="77777777" w:rsidR="000D6BAB" w:rsidRPr="00F2221B" w:rsidRDefault="664F9F38" w:rsidP="664F9F38">
      <w:pPr>
        <w:pStyle w:val="Heading4"/>
        <w:rPr>
          <w:rStyle w:val="Style13ptBold"/>
          <w:b/>
        </w:rPr>
      </w:pPr>
      <w:r w:rsidRPr="664F9F38">
        <w:rPr>
          <w:rStyle w:val="Style13ptBold"/>
          <w:b/>
        </w:rPr>
        <w:t xml:space="preserve">Open borders good. </w:t>
      </w:r>
    </w:p>
    <w:p w14:paraId="1CECCEA6" w14:textId="77777777" w:rsidR="000D6BAB" w:rsidRPr="00F2221B" w:rsidRDefault="664F9F38" w:rsidP="664F9F38">
      <w:pPr>
        <w:spacing w:after="0" w:line="240" w:lineRule="auto"/>
        <w:rPr>
          <w:rStyle w:val="Style13ptBold"/>
          <w:b w:val="0"/>
        </w:rPr>
      </w:pPr>
      <w:r w:rsidRPr="664F9F38">
        <w:rPr>
          <w:rStyle w:val="Style13ptBold"/>
          <w:b w:val="0"/>
        </w:rPr>
        <w:t xml:space="preserve">Cory Massimino,  fellow at the Center for a Stateless Society, a Students For Liberty Senior Campus Coordinator and a Young Voices Advocate, 8-1-2015, "Bernie Sanders is wrong on open borders; they'd help boost the economy," Guardian, </w:t>
      </w:r>
      <w:hyperlink r:id="rId25">
        <w:r w:rsidRPr="664F9F38">
          <w:rPr>
            <w:rStyle w:val="Style13ptBold"/>
            <w:b w:val="0"/>
          </w:rPr>
          <w:t>https://www.theguardian.com/commentisfree/2015/aug/03/bernie-sanders-open-borders-economy/</w:t>
        </w:r>
      </w:hyperlink>
      <w:r w:rsidRPr="664F9F38">
        <w:rPr>
          <w:rStyle w:val="Style13ptBold"/>
          <w:b w:val="0"/>
        </w:rPr>
        <w:t xml:space="preserve"> JRG </w:t>
      </w:r>
    </w:p>
    <w:p w14:paraId="43C069EE" w14:textId="77777777" w:rsidR="000D6BAB" w:rsidRPr="00F2221B" w:rsidRDefault="000D6BAB" w:rsidP="000D6BAB">
      <w:pPr>
        <w:spacing w:after="0" w:line="240" w:lineRule="auto"/>
        <w:rPr>
          <w:rStyle w:val="Style13ptBold"/>
        </w:rPr>
      </w:pPr>
    </w:p>
    <w:p w14:paraId="47ACAF12" w14:textId="77777777" w:rsidR="000D6BAB" w:rsidRPr="00F2221B" w:rsidRDefault="664F9F38" w:rsidP="664F9F38">
      <w:pPr>
        <w:rPr>
          <w:sz w:val="16"/>
          <w:szCs w:val="16"/>
        </w:rPr>
      </w:pPr>
      <w:r w:rsidRPr="664F9F38">
        <w:rPr>
          <w:u w:val="single"/>
        </w:rPr>
        <w:t>Bernie Sanders has come out against open borders, claiming they are a “right-wing proposal” that “would make everyone in America poorer.”</w:t>
      </w:r>
      <w:r w:rsidRPr="664F9F38">
        <w:rPr>
          <w:sz w:val="16"/>
          <w:szCs w:val="16"/>
        </w:rPr>
        <w:t xml:space="preserve"> </w:t>
      </w:r>
      <w:r w:rsidRPr="664F9F38">
        <w:rPr>
          <w:u w:val="single"/>
        </w:rPr>
        <w:t>He argues that, while we have a “moral responsibility” to “work with the rest of the industrialized world to</w:t>
      </w:r>
      <w:r w:rsidRPr="664F9F38">
        <w:rPr>
          <w:sz w:val="16"/>
          <w:szCs w:val="16"/>
        </w:rPr>
        <w:t xml:space="preserve"> </w:t>
      </w:r>
      <w:r w:rsidRPr="664F9F38">
        <w:rPr>
          <w:u w:val="single"/>
        </w:rPr>
        <w:t>address the problems of international poverty... you don’t do that by making people in this country even poorer.” But there is a vast amount of literature showing that open borders could be the single best policy to alleviate global poverty. The free movement of people would enrich individuals by allowing them to move to where their specific skills and talents are most economically efficient and personally beneficial</w:t>
      </w:r>
      <w:r w:rsidRPr="664F9F38">
        <w:rPr>
          <w:sz w:val="16"/>
          <w:szCs w:val="16"/>
        </w:rPr>
        <w:t xml:space="preserve">. </w:t>
      </w:r>
      <w:r w:rsidRPr="664F9F38">
        <w:rPr>
          <w:b/>
          <w:bCs/>
          <w:u w:val="single"/>
        </w:rPr>
        <w:t>According to Michael Clemens at the Center for Global Development, open borders could lead to a one-time boost in world GDP of 50 to 150%.</w:t>
      </w:r>
      <w:r w:rsidRPr="664F9F38">
        <w:rPr>
          <w:sz w:val="16"/>
          <w:szCs w:val="16"/>
        </w:rPr>
        <w:t xml:space="preserve"> Contra Senator Sanders, a Democratic candidate for president, open borders is a moral imperative for those who truly wish to help the world’s poor. If Sanders wishes to challenge mainstream economists on this fact, he must provide empirical evidence to back up his assertions. Otherwise, he deserves to be dismissed as just another politician, playing to domestic, nativist sentiments, rather than pursuing the economic policies that will benefit Americans and reduce global poverty. </w:t>
      </w:r>
      <w:r w:rsidRPr="664F9F38">
        <w:rPr>
          <w:u w:val="single"/>
        </w:rPr>
        <w:t>The reduction in global poverty from opening borders would not come at the expense of American workers. There is a significant amount of evidence highlighting the absence of harm from increased immigration. Alex Nowrasteh, the immigration policy analyst at the Cato Institute’s Center for Global Liberty and Prosperity, has found that immigrants tend to have different comparative advantages than native workers; low-skilled immigrants are vying for jobs that require different skills and talents than the ones that suit most Americans.</w:t>
      </w:r>
      <w:r w:rsidRPr="664F9F38">
        <w:rPr>
          <w:sz w:val="16"/>
          <w:szCs w:val="16"/>
        </w:rPr>
        <w:t xml:space="preserve"> Sanders ignores the effect that workers’ comparative advantages have in the labor market. </w:t>
      </w:r>
      <w:r w:rsidRPr="664F9F38">
        <w:rPr>
          <w:u w:val="single"/>
        </w:rPr>
        <w:t xml:space="preserve">It simply isn’t true that more immigration means more competition for American jobs. It means more innovators, producers, consumers and shoppers. It means more people for Americans to trade with, buy from and sell to. </w:t>
      </w:r>
      <w:r w:rsidRPr="664F9F38">
        <w:rPr>
          <w:sz w:val="16"/>
          <w:szCs w:val="16"/>
        </w:rPr>
        <w:t xml:space="preserve">To see a real-world success story of open borders, Sanders only needs to look across the ocean. Thanks to the Schengen Agreement, the European Union – the biggest economy in the world – allows its 400 million citizens the freedom of movement between 26 European countries. Citizens travel freely without asking permission or filling out mountains of paperwork. The people of Germany, Austria, Switzerland, the Netherlands and others weren’t lowering their standard of living when they adopted the Schengen agreement. Rather, they realized </w:t>
      </w:r>
      <w:r w:rsidRPr="664F9F38">
        <w:rPr>
          <w:u w:val="single"/>
        </w:rPr>
        <w:t>the free movement of people spurs economic growth. This economic activity is not a zero-sum game where one person’s gain causes another person’s loss. Voluntary trade is a win-win relationship. Free exchanges don’t occur unless both parties stand to benefit</w:t>
      </w:r>
      <w:r w:rsidRPr="664F9F38">
        <w:rPr>
          <w:sz w:val="16"/>
          <w:szCs w:val="16"/>
        </w:rPr>
        <w:t xml:space="preserve">. Sanders claims that open borders are a “right-wing proposal” advocated by the Koch Brothers. But his own anti-immigrant sentiments are more characteristic of the conservative right than the progressive left. The only other presidential candidate running on an anti-immigration platform is Donald Trump. Like Sanders, Trump plays to domestic, nativist sentiments and views the US economy as a giant corporation that must be managed. Preventing people from freely trading with their fellow humans because they happen to be born on the other side of a fence is more reminiscent of “separate but equal” laws that divided people based on arbitrary characteristics than it is of a compassionate, progressive society that provides opportunities for everyone to climb the socioeconomic ladder. </w:t>
      </w:r>
      <w:r w:rsidRPr="664F9F38">
        <w:rPr>
          <w:u w:val="single"/>
        </w:rPr>
        <w:t>If Sanders wants a fair and just society, then he should campaign for a free flow of goods, ideas and most importantly, people.</w:t>
      </w:r>
    </w:p>
    <w:p w14:paraId="3D2873A0" w14:textId="77777777" w:rsidR="000D6BAB" w:rsidRPr="00F2221B" w:rsidRDefault="000D6BAB" w:rsidP="002A3C05"/>
    <w:p w14:paraId="4708DD0D" w14:textId="261CFF50" w:rsidR="002D71ED" w:rsidRPr="00F2221B" w:rsidRDefault="664F9F38" w:rsidP="002D71ED">
      <w:pPr>
        <w:pStyle w:val="Heading3"/>
      </w:pPr>
      <w:r>
        <w:t>2AC --- UQ --- Crash Now</w:t>
      </w:r>
    </w:p>
    <w:p w14:paraId="3A151FFA" w14:textId="77777777" w:rsidR="002D71ED" w:rsidRPr="00F2221B" w:rsidRDefault="664F9F38" w:rsidP="002D71ED">
      <w:pPr>
        <w:pStyle w:val="Heading4"/>
      </w:pPr>
      <w:r>
        <w:t>Econ. crash coming now – same conditions as the 1987 crash</w:t>
      </w:r>
    </w:p>
    <w:p w14:paraId="57789502" w14:textId="77777777" w:rsidR="002D71ED" w:rsidRPr="00F2221B" w:rsidRDefault="664F9F38" w:rsidP="002D71ED">
      <w:r w:rsidRPr="664F9F38">
        <w:rPr>
          <w:rStyle w:val="Style13ptBold"/>
        </w:rPr>
        <w:t>Elliot 2/4</w:t>
      </w:r>
      <w:r>
        <w:t xml:space="preserve"> (2/4/18, Larry Elliot, economic editor for the Guardian, “Deja vu? It's looking like 1987 again for the US economy”, https://www.theguardian.com/business/2018/feb/04/is-this-the-1987-us-economy-or-just-deja-vu)</w:t>
      </w:r>
    </w:p>
    <w:p w14:paraId="47F949BD" w14:textId="77777777" w:rsidR="002D71ED" w:rsidRPr="00F2221B" w:rsidRDefault="664F9F38" w:rsidP="664F9F38">
      <w:pPr>
        <w:rPr>
          <w:sz w:val="16"/>
          <w:szCs w:val="16"/>
        </w:rPr>
      </w:pPr>
      <w:r w:rsidRPr="664F9F38">
        <w:rPr>
          <w:sz w:val="16"/>
          <w:szCs w:val="16"/>
        </w:rPr>
        <w:t>It is August 1987 and the US economy is humming along. Memories of the deep recession earlier in the decade are fading fast. Tom Wolfe is about to publish The Bonfire of the Vanities, which captures perfectly Wall Street’s greedy bullishness. The financial markets have Paul Volcker to thank for rising share prices. As chairman of America’s central bank, the Federal Reserve, Volcker had given the US economy shock treatment to rid it of its inflationary excesses. Record-high interest rates triggered the worst recession in the US since the 1930s, but once inflation started to come down borrowing costs were cut sharply and the economy recovered. The president at the time, Ronald Reagan, showed little gratitude for the boom that won him a second term with a landslide victory in 1984. Volcker, who had been appointed by Reagan’s predecessor, the Democrat Jimmy Carter, was seen as insufficiently keen on Reagan’s plans for financial deregulation, so he was replaced by someone deemed to be more on message: Alan Greenspan. Two months later</w:t>
      </w:r>
      <w:r w:rsidRPr="664F9F38">
        <w:rPr>
          <w:u w:val="single"/>
        </w:rPr>
        <w:t xml:space="preserve">, in </w:t>
      </w:r>
      <w:r w:rsidRPr="664F9F38">
        <w:rPr>
          <w:rStyle w:val="Emphasis"/>
        </w:rPr>
        <w:t>October 1987, there was a market meltdown</w:t>
      </w:r>
      <w:r w:rsidRPr="664F9F38">
        <w:rPr>
          <w:sz w:val="16"/>
          <w:szCs w:val="16"/>
        </w:rPr>
        <w:t>. Ronald Reagan. Facebook Twitter Pinterest Ronald Reagan. Photograph: Marcy Nighswander/AP Sound familiar</w:t>
      </w:r>
      <w:r w:rsidRPr="664F9F38">
        <w:rPr>
          <w:u w:val="single"/>
        </w:rPr>
        <w:t xml:space="preserve">? </w:t>
      </w:r>
      <w:r w:rsidRPr="664F9F38">
        <w:rPr>
          <w:rStyle w:val="Emphasis"/>
        </w:rPr>
        <w:t>As in 1987, the US economy has been growing at a fair lick. Unemployment is low and signs of inflation are starting to appear</w:t>
      </w:r>
      <w:r w:rsidRPr="664F9F38">
        <w:rPr>
          <w:u w:val="single"/>
        </w:rPr>
        <w:t>. As in 1987, the dollar is weak and share prices have been on a sustained upward run. And as in 1987, a Republican president has just replaced an old hand at the Federal Reserve with someone new.</w:t>
      </w:r>
      <w:r w:rsidRPr="664F9F38">
        <w:rPr>
          <w:sz w:val="16"/>
          <w:szCs w:val="16"/>
        </w:rPr>
        <w:t xml:space="preserve"> Janet Yellen presided over her last meeting as chair in the middle of a week that saw wobbles in both the stock and bond markets. Trump got rid of her for the same reasons that Reagan got rid of Volcker, She was a Democrat and not wild about deregulation. As it happens, Yellen may just have got out in time after helping to give Trump the dream start to his presidency, a year in the Oval office that has seen solid growth, more people in work and Wall Street breaking records on a regular basis. Jerome Powell, her replacement, has been put there by the White House to provide more of the same, something that is going to be a lot more difficult than Trump appears to think. For a start, Wall Street is starting to worry about rising inflation. </w:t>
      </w:r>
      <w:r w:rsidRPr="664F9F38">
        <w:rPr>
          <w:u w:val="single"/>
        </w:rPr>
        <w:t>Last week’s jobs report showed unemployment at 4.1%, its lowest for 17 years, and average hourly earnings rising at an annual rate of 2.9%, the highest in eight years. The weakness of the dollar makes imports dearer</w:t>
      </w:r>
      <w:r w:rsidRPr="664F9F38">
        <w:rPr>
          <w:sz w:val="16"/>
          <w:szCs w:val="16"/>
        </w:rPr>
        <w:t xml:space="preserve">, while Trump’s tax cuts will kick in at the worst possible moment, toward the end of a long cyclical upswing when there is a danger of the economy overheating. Up until now, the Fed has been acting with extreme caution. Interest rates have been raised in baby steps and with ample warning. Wall Street thought Yellen had got her strategy just about right. Stimulus was being removed in order to forestall any pickup in inflation, but not so rapidly as to choke off growth. anet Yellen Facebook Twitter Pinterest Janet Yellen has presided over steady growth in recent years. Photograph: Brendan Smialowski/AFP/Getty Images Last week saw a different mood in the markets. Now there is </w:t>
      </w:r>
      <w:r w:rsidRPr="664F9F38">
        <w:rPr>
          <w:u w:val="single"/>
        </w:rPr>
        <w:t>concern that the Fed is a bit behind the curve and will be forced into tougher action than the markets had hitherto been expecting. The chances of a misstep have increased at a time when it has a rookie in the top job.</w:t>
      </w:r>
      <w:r w:rsidRPr="664F9F38">
        <w:rPr>
          <w:sz w:val="16"/>
          <w:szCs w:val="16"/>
        </w:rPr>
        <w:t xml:space="preserve"> The default position in the markets is that last week was just a squall that will quickly blow over. Economic fundamentals, it is said, are good and there will be no real inflationary threat from rising earnings provided productivity also picks up. But the Goldilocks scenario – not too hot, not too cold but just right – doesn’t really stack up. Investment and productivity have both been poor since the financial crisis of a decade ago. Household debt is high and consumers have only been able to fund their spending by dipping into their savings or by borrowing more. As the years roll by, it becomes ever clearer that the collapse of Lehman Brothers in September 2008 was not a cathartic event. The sub-prime mortgage crisis was supposed to be the bubble of all bubbles, yet here we are 10 years later . In two years it will be the 300th anniversary of the South Sea bubble. History has a strange way of repeating itself. Business Today: sign up for a morning shot of financial news Read more Speculation has thrived in recent years because central banks pumped money into the financial system through record-low interest rates and quantitative easing. This prevented the banks from going bust and ensured that the recession of 2008-09 was not as severe as the Great Depression of the 1930s, but at a cost. </w:t>
      </w:r>
      <w:r w:rsidRPr="664F9F38">
        <w:rPr>
          <w:u w:val="single"/>
        </w:rPr>
        <w:t>Markets now think that if they act irresponsibly and cause another speculative boom-bust the response from central banks will be zero - or negative - interest rates and another splurge of QE. The monetary authorities have created a huge moral hazard problem for themselves</w:t>
      </w:r>
      <w:r w:rsidRPr="664F9F38">
        <w:rPr>
          <w:sz w:val="16"/>
          <w:szCs w:val="16"/>
        </w:rPr>
        <w:t xml:space="preserve">. Central banks did enough in 2008-09 to prevent the collapse of capitalism. The coming period will show whether that breathing space was used to make good the structural weaknesses exposed by the crisis: debt dependency, rising inequality, under-investment. If that is the case, last week will indeed just have been a wobble. But that’s not really the way it looks, and Donald Trump was perhaps tempting fate in Davos when he boasted that the stock market was constantly smashing records as a result of his economic stewardship. Trouble tends to arrive quickly for new Fed chairs. With Greenspan it was within two months. For his successor Ben Bernanke, it was 18 months before the sky fell in. Powell would be well advised to brush up on how to handle a financial crisis. </w:t>
      </w:r>
    </w:p>
    <w:p w14:paraId="4C99E1EA" w14:textId="77777777" w:rsidR="002A3C05" w:rsidRPr="00F2221B" w:rsidRDefault="002A3C05" w:rsidP="002A3C05"/>
    <w:p w14:paraId="77B0CBF5" w14:textId="77777777" w:rsidR="002A3C05" w:rsidRPr="00F2221B" w:rsidRDefault="002A3C05" w:rsidP="009C2193"/>
    <w:p w14:paraId="18E63719" w14:textId="4A1E658C" w:rsidR="00B95C91" w:rsidRPr="00F2221B" w:rsidRDefault="664F9F38" w:rsidP="003D037D">
      <w:pPr>
        <w:pStyle w:val="Heading3"/>
      </w:pPr>
      <w:r>
        <w:t>2AC --- ! --- Poverty</w:t>
      </w:r>
    </w:p>
    <w:p w14:paraId="6F5DC1DB" w14:textId="77777777" w:rsidR="00B95C91" w:rsidRPr="00F2221B" w:rsidRDefault="664F9F38" w:rsidP="00B95C91">
      <w:pPr>
        <w:pStyle w:val="Heading4"/>
      </w:pPr>
      <w:r>
        <w:t>Closed borders compound moral injustices, enforcing a system of economic apartheid — immigration is the greatest anti-poverty program ever created and open borders would double the world’s GDP</w:t>
      </w:r>
    </w:p>
    <w:p w14:paraId="7AE2F1E8" w14:textId="77777777" w:rsidR="00B95C91" w:rsidRPr="00F2221B" w:rsidRDefault="664F9F38" w:rsidP="00B95C91">
      <w:r w:rsidRPr="664F9F38">
        <w:rPr>
          <w:rStyle w:val="Style13ptBold"/>
        </w:rPr>
        <w:t>Tabarrok 15</w:t>
      </w:r>
      <w:r>
        <w:t xml:space="preserve"> (Alex Tabarrok is a professor of economics at George Mason University. “The Case for Getting Rid of Borders — Entirely.” The Atlantic. 2015, October 10</w:t>
      </w:r>
      <w:r w:rsidRPr="664F9F38">
        <w:rPr>
          <w:vertAlign w:val="superscript"/>
        </w:rPr>
        <w:t>th.</w:t>
      </w:r>
      <w:r w:rsidRPr="664F9F38">
        <w:rPr>
          <w:rFonts w:eastAsia="Calibri" w:cs="Calibri"/>
        </w:rPr>
        <w:t xml:space="preserve"> </w:t>
      </w:r>
      <w:hyperlink r:id="rId26">
        <w:r w:rsidRPr="664F9F38">
          <w:rPr>
            <w:rStyle w:val="Hyperlink"/>
          </w:rPr>
          <w:t>https://www.theatlantic.com/business/archive/2015/10/get-rid-borders-completely/409501/</w:t>
        </w:r>
      </w:hyperlink>
      <w:r>
        <w:t>) SW</w:t>
      </w:r>
    </w:p>
    <w:p w14:paraId="6F673B27" w14:textId="77777777" w:rsidR="00B95C91" w:rsidRPr="00F2221B" w:rsidRDefault="664F9F38" w:rsidP="00B95C91">
      <w:r>
        <w:t xml:space="preserve">To paraphrase Rousseau, man is born free, yet everywhere he is caged. Barbed-wire, concrete walls, and gun-toting guards confine people to the nation-state of their birth. But why? </w:t>
      </w:r>
      <w:r w:rsidRPr="664F9F38">
        <w:rPr>
          <w:b/>
          <w:bCs/>
          <w:u w:val="single"/>
        </w:rPr>
        <w:t xml:space="preserve">The argument for open borders is both economic and moral. All people should be free to move about the earth, uncaged by the arbitrary lines known as borders. </w:t>
      </w:r>
      <w:r w:rsidRPr="664F9F38">
        <w:rPr>
          <w:u w:val="single"/>
        </w:rPr>
        <w:t xml:space="preserve">Not every place in the world is equally well-suited to mass economic activity. Nature’s bounty is divided unevenly. Variations in wealth and income created by these differences are magnified by governments that suppress entrepreneurship and promote religious intolerance, gender discrimination, or other bigotry. </w:t>
      </w:r>
      <w:r w:rsidRPr="664F9F38">
        <w:rPr>
          <w:b/>
          <w:bCs/>
          <w:u w:val="single"/>
        </w:rPr>
        <w:t>Closed borders compound these injustices,</w:t>
      </w:r>
      <w:r w:rsidRPr="664F9F38">
        <w:rPr>
          <w:u w:val="single"/>
        </w:rPr>
        <w:t xml:space="preserve"> cementing inequality into place and sentencing their victims to a life of penury. </w:t>
      </w:r>
      <w:r>
        <w:t xml:space="preserve">The overwhelming majority of would-be immigrants want little more than to make a better life for themselves and their families by moving to economic opportunity and participating in peaceful, voluntary trade. But lawmakers and heads of state quash these dreams with state-sanctioned violence—forced repatriation, involuntary detention, or worse—often while paying lip service to “huddled masses yearning to breathe free.” </w:t>
      </w:r>
      <w:r w:rsidRPr="664F9F38">
        <w:rPr>
          <w:u w:val="single"/>
        </w:rPr>
        <w:t>Wage differences are a revealing metric of border discrimination.</w:t>
      </w:r>
      <w:r>
        <w:t xml:space="preserve"> When a worker from a poorer country moves to a richer one, her wages might double, triple, or rise even tenfold. These extreme wage differences reflect restrictions as stifling as the laws that separated white and black South Africans at the height of Apartheid. Geographical differences in wages also signal opportunity—for financially empowering the migrants, of course, but also for increasing total world output. On the other side of discrimination lies untapped potential. </w:t>
      </w:r>
      <w:r w:rsidRPr="664F9F38">
        <w:rPr>
          <w:b/>
          <w:bCs/>
          <w:i/>
          <w:iCs/>
          <w:u w:val="single"/>
        </w:rPr>
        <w:t xml:space="preserve">Economists </w:t>
      </w:r>
      <w:hyperlink r:id="rId27">
        <w:r w:rsidRPr="664F9F38">
          <w:rPr>
            <w:rStyle w:val="Hyperlink"/>
            <w:b/>
            <w:bCs/>
            <w:i/>
            <w:iCs/>
            <w:u w:val="single"/>
          </w:rPr>
          <w:t>have estimated</w:t>
        </w:r>
      </w:hyperlink>
      <w:r w:rsidRPr="664F9F38">
        <w:rPr>
          <w:b/>
          <w:bCs/>
          <w:i/>
          <w:iCs/>
          <w:u w:val="single"/>
        </w:rPr>
        <w:t xml:space="preserve"> that a world of open borders would double world GDP.</w:t>
      </w:r>
      <w:r>
        <w:t xml:space="preserve"> </w:t>
      </w:r>
      <w:r w:rsidRPr="664F9F38">
        <w:rPr>
          <w:u w:val="single"/>
        </w:rPr>
        <w:t>Even relatively small increases in immigration flows can have enormous benefits. If the developed world were to take in enough immigrants to</w:t>
      </w:r>
      <w:hyperlink r:id="rId28">
        <w:r w:rsidRPr="664F9F38">
          <w:rPr>
            <w:rStyle w:val="Hyperlink"/>
            <w:u w:val="single"/>
          </w:rPr>
          <w:t xml:space="preserve"> enlarge its labor force by a mere one percent</w:t>
        </w:r>
      </w:hyperlink>
      <w:r w:rsidRPr="664F9F38">
        <w:rPr>
          <w:u w:val="single"/>
        </w:rPr>
        <w:t xml:space="preserve">, it is estimated that the additional economic value created would be worth more to the migrants than all of the world’s official foreign aid combined. </w:t>
      </w:r>
      <w:r w:rsidRPr="664F9F38">
        <w:rPr>
          <w:b/>
          <w:bCs/>
          <w:i/>
          <w:iCs/>
          <w:u w:val="single"/>
        </w:rPr>
        <w:t>Immigration is the greatest anti-poverty program ever devised.</w:t>
      </w:r>
      <w:r w:rsidRPr="664F9F38">
        <w:rPr>
          <w:u w:val="single"/>
        </w:rPr>
        <w:t xml:space="preserve"> </w:t>
      </w:r>
      <w:r>
        <w:t xml:space="preserve">And while the benefits of cross-border movements are tremendous for the immigrants, they are also significant for those born in destination countries. </w:t>
      </w:r>
      <w:r w:rsidRPr="664F9F38">
        <w:rPr>
          <w:u w:val="single"/>
        </w:rPr>
        <w:t>Immigration unleashes economic forces that raise real wages throughout an economy.</w:t>
      </w:r>
      <w:r>
        <w:t xml:space="preserve"> New immigrants possess skills different from those of their hosts, and these differences enable workers in both groups to better exploit their special talents and leverage their comparative advantages. The effect is to improve the welfare of newcomers and natives alike. The immigrant who mows the lawn of the nuclear physicist indirectly helps to unlock the secrets of the universe. What moral theory justifies using wire, wall, and weapon to prevent people from moving to opportunity? What moral theory justifies using tools of exclusion to prevent people from exercising their right to vote with their feet? </w:t>
      </w:r>
      <w:r w:rsidRPr="664F9F38">
        <w:rPr>
          <w:u w:val="single"/>
        </w:rPr>
        <w:t>No standard moral framework, be it utilitarian, libertarian, egalitarian, Rawlsian, Christian, or any other well-developed perspective, regards people from foreign lands as less entitled to exercise their rights—or as inherently possessing less moral worth—than people lucky to have been born in the right place at the right time. Nationalism, of course, discounts the rights, interests, and moral value of “the Other, but this disposition is inconsistent with our fundamental moral teachings and beliefs. Freedom of movement is a basic human right</w:t>
      </w:r>
      <w:r>
        <w:t xml:space="preserve">. Thus the Universal Declaration of Human Rights belies its name when it proclaims this right only “within the borders of each state.” Human rights do not stop at the border.Today, we treat as pariahs those governments that refuse to let their people exit. I look forward to the day when we treat as pariahs those governments that refuse to let people enter. Is there hope for the future? </w:t>
      </w:r>
      <w:r w:rsidRPr="664F9F38">
        <w:rPr>
          <w:b/>
          <w:bCs/>
          <w:u w:val="single"/>
        </w:rPr>
        <w:t>Closed borders are one of the world’s greatest moral failings but the opening of borders is the world’s greatest economic opportunity</w:t>
      </w:r>
      <w:r>
        <w:t>. The grandest moral revolutions in history—the abolition of slavery, the securing of religious freedom, the recognition of the rights of women—yielded a world in which virtually everyone was better off. They also demonstrated that the fears that had perpetuated these injustices were unfounded. Similarly, a planet unscarred by iron curtains is not only a world of greater equality and justice. It is a world unafraid of itself.</w:t>
      </w:r>
    </w:p>
    <w:p w14:paraId="66553A55" w14:textId="77777777" w:rsidR="00B95C91" w:rsidRPr="00F2221B" w:rsidRDefault="00B95C91" w:rsidP="00B95C91"/>
    <w:p w14:paraId="52DC7ABF" w14:textId="77777777" w:rsidR="00B95C91" w:rsidRPr="00F2221B" w:rsidRDefault="00B95C91" w:rsidP="009C2193"/>
    <w:p w14:paraId="1FCC961D" w14:textId="77777777" w:rsidR="00AD5845" w:rsidRPr="00F2221B" w:rsidRDefault="664F9F38" w:rsidP="001001F1">
      <w:pPr>
        <w:pStyle w:val="Heading4"/>
      </w:pPr>
      <w:r>
        <w:t>Border controls are morally and economically disadvantageous — leads to inequality and makes SQ labor goes to waste</w:t>
      </w:r>
    </w:p>
    <w:p w14:paraId="06A7890A" w14:textId="77777777" w:rsidR="00AD5845" w:rsidRPr="00F2221B" w:rsidRDefault="664F9F38" w:rsidP="00AD5845">
      <w:r w:rsidRPr="664F9F38">
        <w:rPr>
          <w:rStyle w:val="Style13ptBold"/>
        </w:rPr>
        <w:t>Mohammad 17</w:t>
      </w:r>
      <w:r>
        <w:t xml:space="preserve"> (September 6</w:t>
      </w:r>
      <w:r w:rsidRPr="664F9F38">
        <w:rPr>
          <w:vertAlign w:val="superscript"/>
        </w:rPr>
        <w:t>th</w:t>
      </w:r>
      <w:r>
        <w:t>, 2017. Farah Mohammad, reporter for JSTOR. “The Case for Open Borders.” JSTOR. https://daily.jstor.org/case-open-borders/) SW</w:t>
      </w:r>
    </w:p>
    <w:p w14:paraId="64410871" w14:textId="77777777" w:rsidR="00AD5845" w:rsidRPr="00F2221B" w:rsidRDefault="664F9F38" w:rsidP="00AD5845">
      <w:r>
        <w:t xml:space="preserve">A country’s borders carry a lot of meaning, beyond simply the geographic limits of a state. Explains </w:t>
      </w:r>
      <w:hyperlink r:id="rId29">
        <w:r w:rsidRPr="664F9F38">
          <w:rPr>
            <w:rStyle w:val="Hyperlink"/>
          </w:rPr>
          <w:t>academic Harald Bauder</w:t>
        </w:r>
      </w:hyperlink>
      <w:r>
        <w:t xml:space="preserve">, </w:t>
      </w:r>
      <w:r w:rsidRPr="664F9F38">
        <w:rPr>
          <w:u w:val="single"/>
        </w:rPr>
        <w:t>“Borders serve as a tool to manage national labor markets, foreign affairs agendas, and security concerns; they create identities of belonging and non-belonging.”</w:t>
      </w:r>
      <w:r>
        <w:t xml:space="preserve"> This question of belonging is front and center on the international stage right now, and there are few topics more relevant than </w:t>
      </w:r>
      <w:hyperlink r:id="rId30">
        <w:r w:rsidRPr="664F9F38">
          <w:rPr>
            <w:rStyle w:val="Hyperlink"/>
          </w:rPr>
          <w:t>immigration</w:t>
        </w:r>
      </w:hyperlink>
      <w:r>
        <w:t xml:space="preserve">. A scholar of immigration contends that </w:t>
      </w:r>
      <w:r w:rsidRPr="664F9F38">
        <w:rPr>
          <w:b/>
          <w:bCs/>
          <w:u w:val="single"/>
        </w:rPr>
        <w:t xml:space="preserve">border controls are wrong from a moral standpoint, as well as economically disadvantageous. </w:t>
      </w:r>
      <w:r>
        <w:t xml:space="preserve">Detractors of open immigration policies insist immigrants steal jobs, increase crime, and leech welfare programs. On the other side of the debate, supporters say </w:t>
      </w:r>
      <w:r w:rsidRPr="664F9F38">
        <w:rPr>
          <w:u w:val="single"/>
        </w:rPr>
        <w:t xml:space="preserve">immigrants are necessary and take on otherwise undesirable jobs, serving as the cruxes of certain industries and bringing with them diversity and financial benefits. </w:t>
      </w:r>
      <w:r>
        <w:t xml:space="preserve">It’s obviously an extremely polarized discussion, and one that is fueled by feelings more than facts. At a time where even loosening restrictions on immigration inspires fiery debate, the most radical idea might be a world with open borders. Yet The Economist ventures that the idea is so crazy, it just might work, going so far as to call it a </w:t>
      </w:r>
      <w:hyperlink r:id="rId31">
        <w:r w:rsidRPr="664F9F38">
          <w:rPr>
            <w:rStyle w:val="Hyperlink"/>
          </w:rPr>
          <w:t>$78 trillion dollar free lunch</w:t>
        </w:r>
      </w:hyperlink>
      <w:r>
        <w:t>. “</w:t>
      </w:r>
      <w:r w:rsidRPr="664F9F38">
        <w:rPr>
          <w:b/>
          <w:bCs/>
          <w:u w:val="single"/>
        </w:rPr>
        <w:t>Labour is the world’s most valuable commodity—yet thanks to strict immigration regulation, most of it goes to waste</w:t>
      </w:r>
      <w:r>
        <w:t xml:space="preserve">,” argue Bryan Caplan and Vipul Naik. “Making Nigerians stay in Nigeria is as economically senseless as making farmers plant in Antarctica.” Bauder tackles the idea of borders from various ideological perspectives, and contends that border controls are wrong from a moral standpoint, as well as economically disadvantageous: From a liberal political-theory perspective, migration controls violate overarching liberal principles such as human equality…A neoliberal (and neoclassical) economic perspective critiques border controls and migration restrictions because they obstruct the free circulation of labor…A materialist-Marxian perspective critiques border controls for creating and reinforcing social injustices…Another materialist perspective, rooted in feminist scholarship and antiracist and anticolonial struggles, opposes borders because of the role they play in the formation of oppressive subject identities. All, he summarizes, find border controls problematic: </w:t>
      </w:r>
      <w:r w:rsidRPr="664F9F38">
        <w:rPr>
          <w:u w:val="single"/>
        </w:rPr>
        <w:t xml:space="preserve">“These controls and restrictions enable the unequal treatment of human beings who are otherwise equal; they distort free markets; they facilitate exploitation and unjust accumulation; and they permit and reinforce various forms of oppression.” </w:t>
      </w:r>
      <w:r>
        <w:t>Bauder also clearly states that however eloquent theoretical arguments may be, in practice, they may be completely different, subject to external factors. For example, open borders mean foreigners may move to a country: does that mean they’re granted citizenship? If not, what rights do they have? How would they be protected under domestic law, if they’re protected at all? What does that mean for how they’re treated by citizens of the country? The Economist, too, grants that there are myriad unknowns: how many people would uproot and leave? Are current predictions at all accurate? Would immigrants bring their cultural problems with them? Although tempers may be too hot right now to allow the idea to root, or allow experts to investigate these with any depth, the fact that prominent economists and scholars have been debating the potential benefits of open borders suggests there may be a future for them.</w:t>
      </w:r>
    </w:p>
    <w:p w14:paraId="2DEDBFA7" w14:textId="77777777" w:rsidR="00AD5845" w:rsidRPr="00F2221B" w:rsidRDefault="00AD5845" w:rsidP="00AD5845"/>
    <w:p w14:paraId="14DE3307" w14:textId="77777777" w:rsidR="00AD5845" w:rsidRPr="00F2221B" w:rsidRDefault="664F9F38" w:rsidP="001001F1">
      <w:pPr>
        <w:pStyle w:val="Heading4"/>
      </w:pPr>
      <w:r>
        <w:t xml:space="preserve">The status quo immigration system leaves trillion dollar bills on the sidewalk — immigrates are freakin’ good for economy </w:t>
      </w:r>
    </w:p>
    <w:p w14:paraId="2B58405A" w14:textId="77777777" w:rsidR="00AD5845" w:rsidRPr="00F2221B" w:rsidRDefault="664F9F38" w:rsidP="00AD5845">
      <w:r w:rsidRPr="664F9F38">
        <w:rPr>
          <w:rStyle w:val="Style13ptBold"/>
        </w:rPr>
        <w:t>Eaton 17</w:t>
      </w:r>
      <w:r>
        <w:t xml:space="preserve"> (George Eaton. Political Editor for The New Statesman. August 21</w:t>
      </w:r>
      <w:r w:rsidRPr="664F9F38">
        <w:rPr>
          <w:vertAlign w:val="superscript"/>
        </w:rPr>
        <w:t>st</w:t>
      </w:r>
      <w:r>
        <w:t xml:space="preserve"> 2017. “The economic and moral case for open borders.” </w:t>
      </w:r>
      <w:hyperlink r:id="rId32">
        <w:r w:rsidRPr="664F9F38">
          <w:rPr>
            <w:rStyle w:val="Hyperlink"/>
          </w:rPr>
          <w:t>https://www.newstatesman.com/2017/08/economic-and-moral-case-global-open-borders</w:t>
        </w:r>
      </w:hyperlink>
      <w:r>
        <w:t>) SW</w:t>
      </w:r>
    </w:p>
    <w:p w14:paraId="73A987FF" w14:textId="77777777" w:rsidR="00AD5845" w:rsidRPr="00F2221B" w:rsidRDefault="664F9F38" w:rsidP="00AD5845">
      <w:r w:rsidRPr="664F9F38">
        <w:rPr>
          <w:b/>
          <w:bCs/>
          <w:u w:val="single"/>
        </w:rPr>
        <w:t>Across the world, borders are being closed, not opened.</w:t>
      </w:r>
      <w:r>
        <w:t xml:space="preserve"> In the US, Donald Trump has vowed to halve immigration to 500,000 and to cap the number of refugees at 50,000. In the UK, the Conservative government has reaffirmed its pledge to end free movement after Brexit is concluded. In Europe, Hungary, Poland and the Czech Republic are being sued by the EU for refusing to accept a mandatory share of refugees. Even Jeremy Corbyn’s Labour Party has followed the rightward drift. Its general election manifesto promised to end free movement, and Corbyn recently complained of the “wholesale importation of underpaid workers from central Europe”. Among economists, however, a diametrically opposed conversation prevails. </w:t>
      </w:r>
      <w:r w:rsidRPr="664F9F38">
        <w:rPr>
          <w:u w:val="single"/>
        </w:rPr>
        <w:t>They argue that rather than limiting free movement, leaders should expand it</w:t>
      </w:r>
      <w:r>
        <w:t>: from Europe to the world. Michael Clemens, a senior fellow at the Center for Global Development</w:t>
      </w:r>
      <w:r w:rsidRPr="664F9F38">
        <w:rPr>
          <w:b/>
          <w:bCs/>
          <w:u w:val="single"/>
        </w:rPr>
        <w:t xml:space="preserve">, likens the present system to leaving “trillion-dollar bills on the sidewalk”. </w:t>
      </w:r>
      <w:r w:rsidRPr="664F9F38">
        <w:rPr>
          <w:u w:val="single"/>
        </w:rPr>
        <w:t>Economists estimate that allowing migrants to move to any country they choose would increase global GDP by between 67 and 147 per cent. A doubling of GDP (a $78trn increase) would correspond to 23 years of growth at 3 per cent. By contrast, the International Monetary Fund estimates that permitting the entirely free movement of capital would add a mere $65bn. The moral case for open borders is similarly persuasive.</w:t>
      </w:r>
      <w:r>
        <w:t xml:space="preserve"> As the Dutch historian Rutger Bregman writes in his recent book Utopia for Realists: “Borders are the single biggest cause of discrimination in all of world history. </w:t>
      </w:r>
      <w:r w:rsidRPr="664F9F38">
        <w:rPr>
          <w:b/>
          <w:bCs/>
          <w:u w:val="single"/>
        </w:rPr>
        <w:t>Inequality gaps between people living in the same country are nothing in comparison to those between separated global citizenries</w:t>
      </w:r>
      <w:r>
        <w:t xml:space="preserve">.” An unskilled Mexican worker who migrates to the US would raise their pay by around 150 per cent; an unskilled Nigerian by more than 1,000 per cent. In his epochal 1971 work A Theory of Justice, the American philosopher John Rawls imagined individuals behind a “veil of ignorance”, knowing nothing of their talents, their wealth or their class. It follows, he argued, that they would choose an economic system in which inequalities are permitted only if they benefit the most disadvantaged. The risk of being penalised is too great to do otherwise. By the same logic, one could argue that, ignorant of their fortunes, </w:t>
      </w:r>
      <w:r w:rsidRPr="664F9F38">
        <w:rPr>
          <w:u w:val="single"/>
        </w:rPr>
        <w:t xml:space="preserve">individuals would favour a world of open borders in which birth does not determine destiny. </w:t>
      </w:r>
      <w:r>
        <w:t xml:space="preserve">Yet beyond Rawls’s “original position”, the real-world obstacles to free movement are immense. Voters worry that migrants will depress their wages, take their jobs, burden the welfare state, increase crime and commit terrorism. The problem is worsened by demagogic politicians who seek to exploit such fears. But research shows </w:t>
      </w:r>
      <w:r w:rsidRPr="664F9F38">
        <w:rPr>
          <w:b/>
          <w:bCs/>
          <w:u w:val="single"/>
        </w:rPr>
        <w:t xml:space="preserve">that host countries gain, rather than lose, from immigration. Migrants are usually younger and healthier than their domestic counterparts and contribute far more in tax revenue than they claim in benefits. Rather than merely “taking” jobs, migrants and their children create them (Steve Jobs, the son of a Syrian immigrant, is one example). In the US, newcomers are only a fifth as likely to be imprisoned as the native born. A Warwick University study of migration flows between 145 countries found that immigration helped to reduce terrorism by promoting economic development. </w:t>
      </w:r>
      <w:r>
        <w:t>In a world of open borders, the right to move need not be an unqualified one (the pollster Gallup found that 630 million people – 13 per cent of the global population – would migrate permanently). Under the EU’s free movement system, migrants must prove after three months that they are working (employed or self-employed), a registered student, or have “sufficient resources” (savings or a pension) to support themselves and not be “a burden on the benefits system” – conditions that the UK, ironically, has never applied. But so radical does the proposal sound that few politicians are prepared to give voice to it. An exception is the shadow chancellor, John McDonnell, who argued in 2016: “Inevitably, in this century, we will have open borders. We are seeing it in Europe already. The movement of peoples across the globe will mean that borders are almost going to become irrelevant by the end of this century, so we should be preparing for that and explaining why people move.” At present, in a supposed era of opportunity, only 3 per cent of the global population live outside the country of their birth. As politicians contrive to ensure even fewer are able to do so, the case for free movement must be made anew.</w:t>
      </w:r>
    </w:p>
    <w:p w14:paraId="49D33088" w14:textId="77777777" w:rsidR="00AD5845" w:rsidRPr="00F2221B" w:rsidRDefault="00AD5845" w:rsidP="00AD5845"/>
    <w:p w14:paraId="45F9A4A7" w14:textId="77777777" w:rsidR="00AD5845" w:rsidRPr="00F2221B" w:rsidRDefault="664F9F38" w:rsidP="001001F1">
      <w:pPr>
        <w:pStyle w:val="Heading4"/>
      </w:pPr>
      <w:r>
        <w:t>Immigration restrictions is the biggest untapped economic opportunity — trillions of dollars and doubling of the world’s GDP</w:t>
      </w:r>
    </w:p>
    <w:p w14:paraId="152E6CF1" w14:textId="77777777" w:rsidR="00AD5845" w:rsidRPr="00F2221B" w:rsidRDefault="664F9F38" w:rsidP="00AD5845">
      <w:r w:rsidRPr="664F9F38">
        <w:rPr>
          <w:rStyle w:val="Style13ptBold"/>
        </w:rPr>
        <w:t>Raviv 13</w:t>
      </w:r>
      <w:r>
        <w:t xml:space="preserve"> (Shaun Raviv. Reporter for The Atlantic. April 26</w:t>
      </w:r>
      <w:r w:rsidRPr="664F9F38">
        <w:rPr>
          <w:vertAlign w:val="superscript"/>
        </w:rPr>
        <w:t>th</w:t>
      </w:r>
      <w:r>
        <w:t xml:space="preserve"> 2013. “If people could immigrate everywhere, would poverty be eliminated?” </w:t>
      </w:r>
      <w:hyperlink r:id="rId33">
        <w:r w:rsidRPr="664F9F38">
          <w:rPr>
            <w:rStyle w:val="Hyperlink"/>
          </w:rPr>
          <w:t>https://www.theatlantic.com/international/archive/2013/04/if-people-could-immigrate-anywhere-would-poverty-be-eliminated/275332/</w:t>
        </w:r>
      </w:hyperlink>
      <w:r>
        <w:t>) SW</w:t>
      </w:r>
    </w:p>
    <w:p w14:paraId="31161DF6" w14:textId="77777777" w:rsidR="00AD5845" w:rsidRPr="00F2221B" w:rsidRDefault="664F9F38" w:rsidP="00AD5845">
      <w:r w:rsidRPr="664F9F38">
        <w:rPr>
          <w:u w:val="single"/>
        </w:rPr>
        <w:t xml:space="preserve">Barriers to emigration may--according to Clemens's </w:t>
      </w:r>
      <w:hyperlink r:id="rId34">
        <w:r w:rsidRPr="664F9F38">
          <w:rPr>
            <w:rStyle w:val="Hyperlink"/>
            <w:u w:val="single"/>
          </w:rPr>
          <w:t>paper</w:t>
        </w:r>
      </w:hyperlink>
      <w:r w:rsidRPr="664F9F38">
        <w:rPr>
          <w:u w:val="single"/>
        </w:rPr>
        <w:t>--"place one of the fattest of all wedges between humankind's current welfare and its potential welfare</w:t>
      </w:r>
      <w:r>
        <w:t xml:space="preserve">." Though he affirms that the research on migration's effects is far from complete, what Clemens has found "suggests that </w:t>
      </w:r>
      <w:r w:rsidRPr="664F9F38">
        <w:rPr>
          <w:b/>
          <w:bCs/>
          <w:u w:val="single"/>
        </w:rPr>
        <w:t xml:space="preserve">the gains from reducing emigration restrictions are likely to be enormous, measured in tens of trillions of dollars." Remove all remaining barriers to trade, says Clemens, and all remaining barriers to capital flow, and it still wouldn't compensate for the inefficiencies created by current global labor mobility restrictions. His research indicates that allowing free movement of all people across international borders could double world GDP. </w:t>
      </w:r>
      <w:r>
        <w:t xml:space="preserve">According to Clemens, </w:t>
      </w:r>
      <w:r w:rsidRPr="664F9F38">
        <w:rPr>
          <w:u w:val="single"/>
        </w:rPr>
        <w:t xml:space="preserve">we are all victims of an epic intuition fail. "Development is about people, not places," </w:t>
      </w:r>
      <w:r>
        <w:t xml:space="preserve">he has said many times over, and often the best way to make a person richer is by allowing them to move to another place. We don't really care about helping poverty-stricken Liberia, we care about helping poverty-stricken Liberians. It sounds almost too simple at first: A very large percentage of people who have gone from extreme poverty to relative financial stability have done so by moving across borders. So why don't we just let more people move? In 2008, Clemens and his frequent co-writer, Harvard economist Lant Pritchett, came up with a new statistic called </w:t>
      </w:r>
      <w:hyperlink r:id="rId35">
        <w:r w:rsidRPr="664F9F38">
          <w:rPr>
            <w:rStyle w:val="Hyperlink"/>
          </w:rPr>
          <w:t>"income per natural."</w:t>
        </w:r>
      </w:hyperlink>
      <w:r>
        <w:t xml:space="preserve"> Their goal was to show "the mean annual income of persons born in a given country, regardless of where that person now resides." They found that large percentages of people from Haiti, Mexico, and India who live above international poverty lines don't actually reside in their home countries. "For example, among Haitians who live either in the United States or Haiti and live on more than $10 per day--about a third of the U.S. 'poverty' line--four out of five live in the United States," Clemens wrote. "Emigration from Haiti, as a force for Haitians' poverty reduction, may be at least as important as any economic change that has occurred within Haiti." </w:t>
      </w:r>
      <w:r w:rsidRPr="664F9F38">
        <w:rPr>
          <w:u w:val="single"/>
        </w:rPr>
        <w:t>The trillions of dollars are lost by not maximizing human potential</w:t>
      </w:r>
      <w:r>
        <w:t xml:space="preserve">. Workers in the developing world can be much more productive when they are not locked in places with crumbled infrastructure, poor academic institutions, and mass corruption. "It's the biggest arbitrage opportunity in the world," Clemens told me. "It's hard to find a cell phone or pair of jeans that sells for a thousand percent price difference in two different countries, and yet the labor of a McDonald's worker, the labor of a child care worker, the labor of a construction worker, does sell for thousand percent differences between Haiti and the United States." If wealthy nations open their borders, won't native workers lose their jobs or see their pay shrink? Not so, according to Clemens. He and his co-authors, through study of all the available economic literature, have found that decades of immigration of tens of millions of people to the United States has reduced real wages for the average American worker by fractions of a percent, if at all. Meanwhile, </w:t>
      </w:r>
      <w:r w:rsidRPr="664F9F38">
        <w:rPr>
          <w:u w:val="single"/>
        </w:rPr>
        <w:t>immigrants to the U.S. from developing countries can increase their income by 100 percent, or 1,000 percent. "Immigration is very, very far from being a zero-sum game of 'their poverty or ours,'</w:t>
      </w:r>
      <w:r>
        <w:t xml:space="preserve">" Clemens </w:t>
      </w:r>
      <w:hyperlink r:id="rId36">
        <w:r w:rsidRPr="664F9F38">
          <w:rPr>
            <w:rStyle w:val="Hyperlink"/>
          </w:rPr>
          <w:t>wrote</w:t>
        </w:r>
      </w:hyperlink>
      <w:r>
        <w:t xml:space="preserve"> in 2010. "Within ranges that even slightly resemble current migration levels, it is rather simply 'their poverty or their prosperity,' while we remain prosperous."</w:t>
      </w:r>
    </w:p>
    <w:p w14:paraId="388839FD" w14:textId="77777777" w:rsidR="00AD5845" w:rsidRPr="00F2221B" w:rsidRDefault="00AD5845" w:rsidP="00AD5845"/>
    <w:p w14:paraId="5D256DA9" w14:textId="77777777" w:rsidR="00AD5845" w:rsidRPr="00F2221B" w:rsidRDefault="664F9F38" w:rsidP="001001F1">
      <w:pPr>
        <w:pStyle w:val="Heading4"/>
      </w:pPr>
      <w:r>
        <w:t>Open borders good — more brainz, more gainz</w:t>
      </w:r>
    </w:p>
    <w:p w14:paraId="7FECC28F" w14:textId="77777777" w:rsidR="00AD5845" w:rsidRPr="00F2221B" w:rsidRDefault="664F9F38" w:rsidP="00AD5845">
      <w:r w:rsidRPr="664F9F38">
        <w:rPr>
          <w:rStyle w:val="Style13ptBold"/>
        </w:rPr>
        <w:t>Caplan 15</w:t>
      </w:r>
      <w:r>
        <w:t xml:space="preserve"> (Brian Caplan, professor of economics at George Mason University. October 7</w:t>
      </w:r>
      <w:r w:rsidRPr="664F9F38">
        <w:rPr>
          <w:vertAlign w:val="superscript"/>
        </w:rPr>
        <w:t>th</w:t>
      </w:r>
      <w:r>
        <w:t xml:space="preserve"> 2015. “The Case for Open Borders.” http://time.com/4062074/migrants-open-borders/) SW // crossed for ableist language</w:t>
      </w:r>
    </w:p>
    <w:p w14:paraId="38F0E3CE" w14:textId="77777777" w:rsidR="00AD5845" w:rsidRPr="00F2221B" w:rsidRDefault="00AD5845" w:rsidP="00AD5845">
      <w:r w:rsidRPr="00F2221B">
        <w:t xml:space="preserve">Politicians on both sides of the Atlantic are once again searching for better ways to curtail immigration. In America, Republican candidates are pondering bigger, better border walls. In Europe, leading politicians are hoping someone figures out a way to end the Syrian refugee crisis by bringing peace to the Middle East. In the midst of these passionate debates about how to curtail immigration, almost no one is talking about whether immigration should be curtailed in the first place. This is the debate we should be having. Some of the greatest victories of social justice in 20th-century America have, in the end, cost us less than nothing. The end of Jim Crow laws, which restricted blacks’ right to work for any willing employer, didn’t only help blacks; it also enriched our whole society by allowing black workers to fully use their talents. The entry of American women into traditionally male jobs, similarly, was not a victory for women alone; wasting half the country’s skill, determination and ingenuity would have been a tragic loss for the U.S. These successes should make us wonder if we’re overlooking other ways to make our society juster and richer at the same time. As it turns out, such an opportunity is hiding in plain sight: </w:t>
      </w:r>
      <w:r w:rsidRPr="00F2221B">
        <w:rPr>
          <w:u w:val="single"/>
        </w:rPr>
        <w:t xml:space="preserve">Instead of redoubling our efforts to curtail immigration, we should return to the historic American policy of </w:t>
      </w:r>
      <w:hyperlink r:id="rId37" w:tgtFrame="_blank" w:history="1">
        <w:r w:rsidRPr="00F2221B">
          <w:rPr>
            <w:rStyle w:val="Hyperlink"/>
            <w:u w:val="single"/>
          </w:rPr>
          <w:t>open borders</w:t>
        </w:r>
      </w:hyperlink>
      <w:r w:rsidRPr="00F2221B">
        <w:rPr>
          <w:u w:val="single"/>
        </w:rPr>
        <w:t>—admitting everyone eager to come build a better life for themselves.</w:t>
      </w:r>
      <w:r w:rsidRPr="00F2221B">
        <w:t xml:space="preserve"> Most countries welcome tourists, yet developed countries place heavy restrictions on foreigners who want to settle down, find a job, and make a new life. This would be weird if we didn’t take it for granted. Immigrants, like tourists, are normally paying customers, not beggars. Like our ancestors, today’s </w:t>
      </w:r>
      <w:r w:rsidRPr="00F2221B">
        <w:rPr>
          <w:u w:val="single"/>
        </w:rPr>
        <w:t>immigrants come to swap their labor for our products</w:t>
      </w:r>
      <w:r w:rsidRPr="00F2221B">
        <w:t xml:space="preserve">. </w:t>
      </w:r>
      <w:r w:rsidRPr="00F2221B">
        <w:rPr>
          <w:u w:val="single"/>
        </w:rPr>
        <w:t>Most move because their productivity—and hence their pay—is higher here than it is at home</w:t>
      </w:r>
      <w:r w:rsidRPr="00F2221B">
        <w:t xml:space="preserve">. If you lived in Syria or Haiti, you wouldn’t be very productive either. How would open borders benefit those of us who are already here? You could just as well ask, “How would equal rights for blacks benefit whites?” or “How would equal rights for women benefit men?” The answer, in all three cases, is the same: </w:t>
      </w:r>
      <w:r w:rsidRPr="00F2221B">
        <w:rPr>
          <w:u w:val="single"/>
        </w:rPr>
        <w:t xml:space="preserve">A mind – white or black, male or female, native or foreign – is a terrible thing to waste. Despite the bipartisan popularity of immigration restrictions, these laws trap most of mankind’s skill, determination, and ingenuity in countries that </w:t>
      </w:r>
      <w:r w:rsidRPr="00F2221B">
        <w:rPr>
          <w:strike/>
          <w:u w:val="single"/>
        </w:rPr>
        <w:t>cripple</w:t>
      </w:r>
      <w:r w:rsidRPr="00F2221B">
        <w:rPr>
          <w:u w:val="single"/>
        </w:rPr>
        <w:t xml:space="preserve"> destroy these precious assets.</w:t>
      </w:r>
      <w:r w:rsidRPr="00F2221B">
        <w:t xml:space="preserve"> </w:t>
      </w:r>
      <w:r w:rsidRPr="00F2221B">
        <w:rPr>
          <w:u w:val="single"/>
        </w:rPr>
        <w:t xml:space="preserve">The losses boggle the imagination. According to economists’ standard estimates, letting anyone take a job anywhere would roughly </w:t>
      </w:r>
      <w:hyperlink r:id="rId38" w:tgtFrame="_blank" w:history="1">
        <w:r w:rsidRPr="00F2221B">
          <w:rPr>
            <w:rStyle w:val="Hyperlink"/>
            <w:u w:val="single"/>
          </w:rPr>
          <w:t>double global production</w:t>
        </w:r>
      </w:hyperlink>
      <w:r w:rsidRPr="00F2221B">
        <w:rPr>
          <w:u w:val="single"/>
        </w:rPr>
        <w:t xml:space="preserve"> – a bigger gain than any other economic reform known to man. This isn’t trickle-down economics; it’s Niagara Falls economics. </w:t>
      </w:r>
      <w:r w:rsidRPr="00F2221B">
        <w:t xml:space="preserve">Immigrants are rarely charity cases. On some level, even immigration’s harshest critics know that immigrants come to work. That’s why critics favor strict enforcement of the many draconian laws that bar foreigners from the labor market. Syrian refugees will take some time to get on their feet, but they, too, will eventually find jobs as long as their host countries permit them to work. Countries with lavish welfare states have more to worry about, but there is a cheap, humane alternative to exclusion: restrict migrants’ eligibility for benefits. Creative approaches abound: For example, immigrants could be ineligible for government transfers for their first 10 years of residence, or until they’ve paid $100,000 in taxes. Critics of immigration argue it has negative effects on wages, budgets, culture, crime, politics, and other areas. Yet serious researchers usually conclude that anti-immigration pundits and politicians are </w:t>
      </w:r>
      <w:hyperlink r:id="rId39" w:tgtFrame="_blank" w:history="1">
        <w:r w:rsidRPr="00F2221B">
          <w:rPr>
            <w:rStyle w:val="Hyperlink"/>
          </w:rPr>
          <w:t>making</w:t>
        </w:r>
      </w:hyperlink>
      <w:r w:rsidRPr="00F2221B">
        <w:t xml:space="preserve"> </w:t>
      </w:r>
      <w:hyperlink r:id="rId40" w:tgtFrame="_blank" w:history="1">
        <w:r w:rsidRPr="00F2221B">
          <w:rPr>
            <w:rStyle w:val="Hyperlink"/>
          </w:rPr>
          <w:t>mountains</w:t>
        </w:r>
      </w:hyperlink>
      <w:r w:rsidRPr="00F2221B">
        <w:t xml:space="preserve"> </w:t>
      </w:r>
      <w:hyperlink r:id="rId41" w:tgtFrame="_blank" w:history="1">
        <w:r w:rsidRPr="00F2221B">
          <w:rPr>
            <w:rStyle w:val="Hyperlink"/>
          </w:rPr>
          <w:t>out</w:t>
        </w:r>
      </w:hyperlink>
      <w:r w:rsidRPr="00F2221B">
        <w:t xml:space="preserve"> </w:t>
      </w:r>
      <w:hyperlink r:id="rId42" w:tgtFrame="_blank" w:history="1">
        <w:r w:rsidRPr="00F2221B">
          <w:rPr>
            <w:rStyle w:val="Hyperlink"/>
          </w:rPr>
          <w:t>of</w:t>
        </w:r>
      </w:hyperlink>
      <w:r w:rsidRPr="00F2221B">
        <w:t xml:space="preserve"> </w:t>
      </w:r>
      <w:hyperlink r:id="rId43" w:tgtFrame="_blank" w:history="1">
        <w:r w:rsidRPr="00F2221B">
          <w:rPr>
            <w:rStyle w:val="Hyperlink"/>
          </w:rPr>
          <w:t>molehills</w:t>
        </w:r>
      </w:hyperlink>
      <w:r w:rsidRPr="00F2221B">
        <w:t xml:space="preserve">. In any case, </w:t>
      </w:r>
      <w:r w:rsidRPr="00F2221B">
        <w:rPr>
          <w:u w:val="single"/>
        </w:rPr>
        <w:t>the economic gains of open borders are so vast that they dwarf critics’ most outlandish complaints</w:t>
      </w:r>
      <w:r w:rsidRPr="00F2221B">
        <w:t xml:space="preserve">. </w:t>
      </w:r>
      <w:r w:rsidRPr="00F2221B">
        <w:rPr>
          <w:u w:val="single"/>
        </w:rPr>
        <w:t xml:space="preserve">We are talking about </w:t>
      </w:r>
      <w:r w:rsidRPr="664F9F38">
        <w:rPr>
          <w:b/>
          <w:bCs/>
          <w:u w:val="single"/>
        </w:rPr>
        <w:t>trillions of dollars of extra wealth creation, year after year.</w:t>
      </w:r>
      <w:r w:rsidRPr="00F2221B">
        <w:rPr>
          <w:u w:val="single"/>
        </w:rPr>
        <w:t xml:space="preserve"> </w:t>
      </w:r>
      <w:r w:rsidRPr="00F2221B">
        <w:t xml:space="preserve">Nor must we fatalistically take the good with the bad. </w:t>
      </w:r>
      <w:r w:rsidRPr="00F2221B">
        <w:rPr>
          <w:u w:val="single"/>
        </w:rPr>
        <w:t xml:space="preserve">The U.S. could impose surtaxes on immigrants’ earnings, then use the proceeds to cut taxes for low-skilled natives. It could require English fluency as a condition of entry. It could limit full citizenship—and the vote—to immigrants with a masterful understanding of American government. If such limits seem unfair, they are far less unfair than the status quo, which traps countless foreigners in poverty and danger because they proverbially “chose the wrong parents.” </w:t>
      </w:r>
      <w:r w:rsidRPr="00F2221B">
        <w:t>If we can acknowledge foreigners’ basic rights to work for willing employers and rent from willing landlords—and dramatically enrich foreigners and natives in the process—why not do it?</w:t>
      </w:r>
    </w:p>
    <w:p w14:paraId="189F556C" w14:textId="77777777" w:rsidR="001001F1" w:rsidRPr="00F2221B" w:rsidRDefault="001001F1" w:rsidP="001001F1"/>
    <w:p w14:paraId="2FED3DC9" w14:textId="751AAE36" w:rsidR="00BD3808" w:rsidRPr="00F2221B" w:rsidRDefault="664F9F38" w:rsidP="00BD3808">
      <w:pPr>
        <w:pStyle w:val="Heading3"/>
      </w:pPr>
      <w:r>
        <w:t>2AC --- ! --- Decline</w:t>
      </w:r>
    </w:p>
    <w:p w14:paraId="3B681B44" w14:textId="77777777" w:rsidR="00BD3808" w:rsidRPr="00F2221B" w:rsidRDefault="664F9F38" w:rsidP="00BD3808">
      <w:pPr>
        <w:pStyle w:val="Heading4"/>
      </w:pPr>
      <w:r>
        <w:t>Economic decline causes protectionism and war – their defense doesn’t assume accompanying shifts in global power.</w:t>
      </w:r>
    </w:p>
    <w:p w14:paraId="23EAD1FA" w14:textId="77777777" w:rsidR="00BD3808" w:rsidRPr="00F2221B" w:rsidRDefault="00BD3808" w:rsidP="00BD3808">
      <w:pPr>
        <w:rPr>
          <w:shd w:val="clear" w:color="auto" w:fill="FFFFFF"/>
        </w:rPr>
      </w:pPr>
      <w:r w:rsidRPr="00F2221B">
        <w:rPr>
          <w:rStyle w:val="Author-Date"/>
        </w:rPr>
        <w:t>Royal 10</w:t>
      </w:r>
      <w:r w:rsidRPr="664F9F38">
        <w:rPr>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0286283C" w14:textId="77777777" w:rsidR="00BD3808" w:rsidRPr="00F2221B" w:rsidRDefault="664F9F38" w:rsidP="00BD3808">
      <w:r>
        <w:t xml:space="preserve">Less intuitive is how periods of </w:t>
      </w:r>
      <w:r w:rsidRPr="664F9F38">
        <w:rPr>
          <w:rStyle w:val="StyleUnderline"/>
        </w:rPr>
        <w:t>economic decline may increase the likelihood of external conflict</w:t>
      </w:r>
      <w: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664F9F38">
        <w:rPr>
          <w:rStyle w:val="StyleUnderline"/>
        </w:rPr>
        <w:t>rhythms in the global economy are associated with the rise and fall of a pre-eminent power</w:t>
      </w:r>
      <w:r>
        <w:t xml:space="preserve"> and the often bloody transition from one pre-eminent leader to the next. As such, exogenous shocks such as </w:t>
      </w:r>
      <w:r w:rsidRPr="664F9F38">
        <w:rPr>
          <w:rStyle w:val="StyleUnderline"/>
        </w:rPr>
        <w:t>economic crisis could usher in a redistribution of relative power</w:t>
      </w:r>
      <w:r>
        <w:t> (see also Gilpin, 1981) </w:t>
      </w:r>
      <w:r w:rsidRPr="664F9F38">
        <w:rPr>
          <w:rStyle w:val="StyleUnderline"/>
        </w:rPr>
        <w:t>that leads to uncertainty about power balances, increasing the risk of miscalculation</w:t>
      </w:r>
      <w:r w:rsidRPr="664F9F38">
        <w:rPr>
          <w:sz w:val="18"/>
          <w:szCs w:val="18"/>
        </w:rPr>
        <w:t> </w:t>
      </w:r>
      <w: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664F9F38">
        <w:rPr>
          <w:rStyle w:val="StyleUnderline"/>
        </w:rPr>
        <w:t>theory of trade expectations suggests that ‘future expectation of trade’ is a significant variable in understanding economic conditions and security behavious of states. He argues that interdependent states are likely to gain pacific benefits from trade so long as they have an optimistic view of future trade relations</w:t>
      </w:r>
      <w:r>
        <w:t>, However, </w:t>
      </w:r>
      <w:r w:rsidRPr="664F9F38">
        <w:rPr>
          <w:rStyle w:val="StyleUnderline"/>
        </w:rPr>
        <w:t>if</w:t>
      </w:r>
      <w:r>
        <w:t xml:space="preserve"> the </w:t>
      </w:r>
      <w:r w:rsidRPr="664F9F38">
        <w:rPr>
          <w:rStyle w:val="StyleUnderline"/>
        </w:rPr>
        <w:t>expectations of</w:t>
      </w:r>
      <w:r>
        <w:t xml:space="preserve"> future </w:t>
      </w:r>
      <w:r w:rsidRPr="664F9F38">
        <w:rPr>
          <w:rStyle w:val="StyleUnderline"/>
        </w:rPr>
        <w:t>trade decline</w:t>
      </w:r>
      <w:r>
        <w:t>, particularly for difficult to replace items such as energy resources, </w:t>
      </w:r>
      <w:r w:rsidRPr="664F9F38">
        <w:rPr>
          <w:rStyle w:val="StyleUnderline"/>
        </w:rPr>
        <w:t>the likelihood for conflict increases</w:t>
      </w:r>
      <w:r>
        <w:t>, as states will be inclined to use force to gain access to those resources. </w:t>
      </w:r>
      <w:r w:rsidRPr="664F9F38">
        <w:rPr>
          <w:rStyle w:val="StyleUnderline"/>
        </w:rPr>
        <w:t>Crisis could</w:t>
      </w:r>
      <w:r>
        <w:t xml:space="preserve"> potentially </w:t>
      </w:r>
      <w:r w:rsidRPr="664F9F38">
        <w:rPr>
          <w:rStyle w:val="StyleUnderline"/>
        </w:rPr>
        <w:t>be the trigger for decreased trade expectations</w:t>
      </w:r>
      <w:r>
        <w:t xml:space="preserve"> either on its own or because it triggers protectionist moves by interdependent states. Third, </w:t>
      </w:r>
      <w:r w:rsidRPr="664F9F38">
        <w:rPr>
          <w:rStyle w:val="StyleUnderline"/>
        </w:rPr>
        <w:t>others</w:t>
      </w:r>
      <w:r w:rsidRPr="664F9F38">
        <w:rPr>
          <w:u w:val="single"/>
        </w:rPr>
        <w:t xml:space="preserve"> </w:t>
      </w:r>
      <w:r>
        <w:t xml:space="preserve">have </w:t>
      </w:r>
      <w:r w:rsidRPr="664F9F38">
        <w:rPr>
          <w:rStyle w:val="StyleUnderline"/>
        </w:rPr>
        <w:t>considered the link between economic decline and external armed conflict at a national level. Blomberg and Hess</w:t>
      </w:r>
      <w:r>
        <w:t xml:space="preserve"> (2002) </w:t>
      </w:r>
      <w:r w:rsidRPr="664F9F38">
        <w:rPr>
          <w:rStyle w:val="StyleUnderline"/>
        </w:rPr>
        <w:t>find a strong correlation between internal conflict and external conflict</w:t>
      </w:r>
      <w:r>
        <w:t xml:space="preserve">, particularly </w:t>
      </w:r>
      <w:r w:rsidRPr="664F9F38">
        <w:rPr>
          <w:rStyle w:val="StyleUnderline"/>
        </w:rPr>
        <w:t>during</w:t>
      </w:r>
      <w:r>
        <w:t xml:space="preserve"> periods of </w:t>
      </w:r>
      <w:r w:rsidRPr="664F9F38">
        <w:rPr>
          <w:rStyle w:val="StyleUnderline"/>
        </w:rPr>
        <w:t>economic downturn</w:t>
      </w:r>
      <w: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664F9F38">
        <w:rPr>
          <w:b/>
          <w:bCs/>
          <w:sz w:val="24"/>
          <w:u w:val="single"/>
        </w:rPr>
        <w:t>D</w:t>
      </w:r>
      <w:r w:rsidRPr="664F9F38">
        <w:rPr>
          <w:rStyle w:val="StyleUnderline"/>
        </w:rPr>
        <w:t>iversionary theory’ suggests</w:t>
      </w:r>
      <w:r>
        <w:t xml:space="preserve"> that, </w:t>
      </w:r>
      <w:r w:rsidRPr="664F9F38">
        <w:rPr>
          <w:rStyle w:val="StyleUnderline"/>
        </w:rPr>
        <w:t>when facing unpopularity arising from economic decline, sitting governments have increase incentives to fabricate external military conflicts to create a ‘rally around the flag’ effect</w:t>
      </w:r>
      <w:r w:rsidRPr="664F9F38">
        <w:rPr>
          <w:u w:val="single"/>
        </w:rPr>
        <w:t>.</w:t>
      </w:r>
      <w:r>
        <w:t> Wang (1996), DeRouen (1995), and Blomberg, Hess, and Thacker (2006) find supporting evidence showing that economic decline and use of force are at least indirectly correlated. Gelpi (1997), Miller (1999), and Kisangani and Pickering (2009) suggest that </w:t>
      </w:r>
      <w:r w:rsidRPr="664F9F38">
        <w:rPr>
          <w:rStyle w:val="StyleUnderline"/>
        </w:rPr>
        <w:t>the tendency towards diversionary tactics are greater for democratic states than autocratic states</w:t>
      </w:r>
      <w: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14:paraId="612A5434" w14:textId="77777777" w:rsidR="00BD3808" w:rsidRPr="00F2221B" w:rsidRDefault="00BD3808" w:rsidP="001001F1"/>
    <w:p w14:paraId="0A1E34BD" w14:textId="53F10B50" w:rsidR="00CA2009" w:rsidRPr="00F2221B" w:rsidRDefault="664F9F38" w:rsidP="00CA2009">
      <w:pPr>
        <w:pStyle w:val="Heading3"/>
      </w:pPr>
      <w:r>
        <w:t xml:space="preserve">2AC --- ! ---Climate Change </w:t>
      </w:r>
    </w:p>
    <w:p w14:paraId="43D9FE71" w14:textId="77777777" w:rsidR="00CA2009" w:rsidRPr="00F2221B" w:rsidRDefault="664F9F38" w:rsidP="00CA2009">
      <w:pPr>
        <w:pStyle w:val="Heading4"/>
      </w:pPr>
      <w:r>
        <w:t xml:space="preserve">Climate change is a system disruptor and a risk amplifier--only mitigation prevents </w:t>
      </w:r>
      <w:r w:rsidRPr="664F9F38">
        <w:rPr>
          <w:u w:val="single"/>
        </w:rPr>
        <w:t>biodiversity loss</w:t>
      </w:r>
      <w:r>
        <w:t xml:space="preserve">, </w:t>
      </w:r>
      <w:r w:rsidRPr="664F9F38">
        <w:rPr>
          <w:u w:val="single"/>
        </w:rPr>
        <w:t>marine ecosystem collapse</w:t>
      </w:r>
      <w:r>
        <w:t xml:space="preserve">, </w:t>
      </w:r>
      <w:r w:rsidRPr="664F9F38">
        <w:rPr>
          <w:u w:val="single"/>
        </w:rPr>
        <w:t>resource wars</w:t>
      </w:r>
      <w:r>
        <w:t xml:space="preserve">, </w:t>
      </w:r>
      <w:r w:rsidRPr="664F9F38">
        <w:rPr>
          <w:u w:val="single"/>
        </w:rPr>
        <w:t>global food scarcity</w:t>
      </w:r>
      <w:r>
        <w:t xml:space="preserve">, and </w:t>
      </w:r>
      <w:r w:rsidRPr="664F9F38">
        <w:rPr>
          <w:u w:val="single"/>
        </w:rPr>
        <w:t>extreme weather events</w:t>
      </w:r>
      <w:r>
        <w:t xml:space="preserve"> </w:t>
      </w:r>
    </w:p>
    <w:p w14:paraId="1D030F58" w14:textId="77777777" w:rsidR="00CA2009" w:rsidRPr="00F2221B" w:rsidRDefault="664F9F38" w:rsidP="664F9F38">
      <w:pPr>
        <w:rPr>
          <w:rStyle w:val="Style13ptBold"/>
          <w:sz w:val="22"/>
          <w:szCs w:val="22"/>
        </w:rPr>
      </w:pPr>
      <w:r w:rsidRPr="664F9F38">
        <w:rPr>
          <w:rStyle w:val="Style13ptBold"/>
          <w:sz w:val="22"/>
          <w:szCs w:val="22"/>
        </w:rPr>
        <w:t xml:space="preserve">Pachauri &amp; Meyer 15 </w:t>
      </w:r>
      <w:r>
        <w:t xml:space="preserve">(Rajendra K. Pachauri Chairman of the IPCC, Leo Meyer Head, Technical Support Unit IPCC were the editors for this IPCC report, “Climate Change 2014 Synthesis Report” </w:t>
      </w:r>
      <w:hyperlink r:id="rId44">
        <w:r w:rsidRPr="664F9F38">
          <w:rPr>
            <w:rStyle w:val="Hyperlink"/>
          </w:rPr>
          <w:t>http://epic.awi.de/37530/1/IPCC_AR5_SYR_Final.pdf</w:t>
        </w:r>
      </w:hyperlink>
      <w: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197051BA" w14:textId="77777777" w:rsidR="00CA2009" w:rsidRPr="00F2221B" w:rsidRDefault="664F9F38" w:rsidP="664F9F38">
      <w:pPr>
        <w:rPr>
          <w:sz w:val="16"/>
          <w:szCs w:val="16"/>
        </w:rPr>
      </w:pPr>
      <w:r w:rsidRPr="664F9F38">
        <w:rPr>
          <w:sz w:val="16"/>
          <w:szCs w:val="16"/>
        </w:rPr>
        <w:t>SPM 2.3 Future risks and impacts caused by a changing climate</w:t>
      </w:r>
    </w:p>
    <w:p w14:paraId="04FC0D3D" w14:textId="77777777" w:rsidR="00CA2009" w:rsidRPr="00F2221B" w:rsidRDefault="664F9F38" w:rsidP="664F9F38">
      <w:pPr>
        <w:rPr>
          <w:sz w:val="16"/>
          <w:szCs w:val="16"/>
        </w:rPr>
      </w:pPr>
      <w:r w:rsidRPr="664F9F38">
        <w:rPr>
          <w:rStyle w:val="StyleUnderline"/>
        </w:rPr>
        <w:t xml:space="preserve">Climate change will </w:t>
      </w:r>
      <w:r w:rsidRPr="664F9F38">
        <w:rPr>
          <w:rStyle w:val="Emphasis"/>
        </w:rPr>
        <w:t>amplify existing risks</w:t>
      </w:r>
      <w:r w:rsidRPr="664F9F38">
        <w:rPr>
          <w:rStyle w:val="StyleUnderline"/>
        </w:rPr>
        <w:t xml:space="preserve"> and </w:t>
      </w:r>
      <w:r w:rsidRPr="664F9F38">
        <w:rPr>
          <w:rStyle w:val="Emphasis"/>
        </w:rPr>
        <w:t>create new risks for natural and human systems</w:t>
      </w:r>
      <w:r w:rsidRPr="664F9F38">
        <w:rPr>
          <w:sz w:val="16"/>
          <w:szCs w:val="16"/>
        </w:rPr>
        <w:t xml:space="preserve">. </w:t>
      </w:r>
      <w:r w:rsidRPr="664F9F38">
        <w:rPr>
          <w:rStyle w:val="StyleUnderline"/>
        </w:rPr>
        <w:t>Risks are unevenly distributed and are generally greater for disadvantaged people</w:t>
      </w:r>
      <w:r w:rsidRPr="664F9F38">
        <w:rPr>
          <w:sz w:val="16"/>
          <w:szCs w:val="16"/>
        </w:rPr>
        <w:t xml:space="preserve"> and communities in countries</w:t>
      </w:r>
      <w:r w:rsidRPr="664F9F38">
        <w:rPr>
          <w:rStyle w:val="StyleUnderline"/>
        </w:rPr>
        <w:t xml:space="preserve"> at all levels of development</w:t>
      </w:r>
      <w:r w:rsidRPr="664F9F38">
        <w:rPr>
          <w:sz w:val="16"/>
          <w:szCs w:val="16"/>
        </w:rPr>
        <w:t>. {2.3}</w:t>
      </w:r>
    </w:p>
    <w:p w14:paraId="54948745" w14:textId="77777777" w:rsidR="00CA2009" w:rsidRPr="00F2221B" w:rsidRDefault="664F9F38" w:rsidP="664F9F38">
      <w:pPr>
        <w:rPr>
          <w:sz w:val="16"/>
          <w:szCs w:val="16"/>
        </w:rPr>
      </w:pPr>
      <w:r w:rsidRPr="664F9F38">
        <w:rPr>
          <w:sz w:val="16"/>
          <w:szCs w:val="16"/>
        </w:rPr>
        <w:t xml:space="preserve">Risk of </w:t>
      </w:r>
      <w:r w:rsidRPr="664F9F38">
        <w:rPr>
          <w:rStyle w:val="StyleUnderline"/>
        </w:rPr>
        <w:t>climate-related impacts results from the</w:t>
      </w:r>
      <w:r w:rsidRPr="664F9F38">
        <w:rPr>
          <w:sz w:val="16"/>
          <w:szCs w:val="16"/>
        </w:rPr>
        <w:t xml:space="preserve"> </w:t>
      </w:r>
      <w:r w:rsidRPr="664F9F38">
        <w:rPr>
          <w:rStyle w:val="StyleUnderline"/>
        </w:rPr>
        <w:t>interaction of climate-related hazards</w:t>
      </w:r>
      <w:r w:rsidRPr="664F9F38">
        <w:rPr>
          <w:sz w:val="16"/>
          <w:szCs w:val="16"/>
        </w:rPr>
        <w:t xml:space="preserve"> (including hazardous events and trends) </w:t>
      </w:r>
      <w:r w:rsidRPr="664F9F38">
        <w:rPr>
          <w:rStyle w:val="StyleUnderline"/>
        </w:rPr>
        <w:t>with the vulnerability and exposure of human and natural systems</w:t>
      </w:r>
      <w:r w:rsidRPr="664F9F38">
        <w:rPr>
          <w:sz w:val="16"/>
          <w:szCs w:val="16"/>
        </w:rPr>
        <w:t xml:space="preserve">, </w:t>
      </w:r>
      <w:r w:rsidRPr="664F9F38">
        <w:rPr>
          <w:rStyle w:val="StyleUnderline"/>
        </w:rPr>
        <w:t>including their ability to adapt</w:t>
      </w:r>
      <w:r w:rsidRPr="664F9F38">
        <w:rPr>
          <w:sz w:val="16"/>
          <w:szCs w:val="16"/>
        </w:rPr>
        <w:t xml:space="preserve">. </w:t>
      </w:r>
      <w:r w:rsidRPr="664F9F38">
        <w:rPr>
          <w:rStyle w:val="StyleUnderline"/>
        </w:rPr>
        <w:t>Rising</w:t>
      </w:r>
      <w:r w:rsidRPr="664F9F38">
        <w:rPr>
          <w:sz w:val="16"/>
          <w:szCs w:val="16"/>
        </w:rPr>
        <w:t xml:space="preserve"> rates and </w:t>
      </w:r>
      <w:r w:rsidRPr="664F9F38">
        <w:rPr>
          <w:rStyle w:val="Emphasis"/>
        </w:rPr>
        <w:t>magnitudes of warming</w:t>
      </w:r>
      <w:r w:rsidRPr="664F9F38">
        <w:rPr>
          <w:sz w:val="16"/>
          <w:szCs w:val="16"/>
        </w:rPr>
        <w:t xml:space="preserve"> </w:t>
      </w:r>
      <w:r w:rsidRPr="664F9F38">
        <w:rPr>
          <w:rStyle w:val="StyleUnderline"/>
        </w:rPr>
        <w:t>and other changes</w:t>
      </w:r>
      <w:r w:rsidRPr="664F9F38">
        <w:rPr>
          <w:sz w:val="16"/>
          <w:szCs w:val="16"/>
        </w:rPr>
        <w:t xml:space="preserve"> in the climate system, </w:t>
      </w:r>
      <w:r w:rsidRPr="664F9F38">
        <w:rPr>
          <w:rStyle w:val="Emphasis"/>
        </w:rPr>
        <w:t>accompanied by ocean acidification</w:t>
      </w:r>
      <w:r w:rsidRPr="664F9F38">
        <w:rPr>
          <w:sz w:val="16"/>
          <w:szCs w:val="16"/>
        </w:rPr>
        <w:t xml:space="preserve">, </w:t>
      </w:r>
      <w:r w:rsidRPr="664F9F38">
        <w:rPr>
          <w:rStyle w:val="StyleUnderline"/>
        </w:rPr>
        <w:t xml:space="preserve">increase the risk of severe, </w:t>
      </w:r>
      <w:r w:rsidRPr="664F9F38">
        <w:rPr>
          <w:sz w:val="16"/>
          <w:szCs w:val="16"/>
        </w:rPr>
        <w:t xml:space="preserve">pervasive and in some cases </w:t>
      </w:r>
      <w:r w:rsidRPr="664F9F38">
        <w:rPr>
          <w:rStyle w:val="StyleUnderline"/>
        </w:rPr>
        <w:t>irreversible</w:t>
      </w:r>
      <w:r w:rsidRPr="664F9F38">
        <w:rPr>
          <w:sz w:val="16"/>
          <w:szCs w:val="16"/>
        </w:rPr>
        <w:t xml:space="preserve"> detrimental </w:t>
      </w:r>
      <w:r w:rsidRPr="664F9F38">
        <w:rPr>
          <w:rStyle w:val="StyleUnderline"/>
        </w:rPr>
        <w:t>impacts</w:t>
      </w:r>
      <w:r w:rsidRPr="664F9F38">
        <w:rPr>
          <w:sz w:val="16"/>
          <w:szCs w:val="16"/>
        </w:rPr>
        <w:t xml:space="preserve">. Some risks are particularly relevant for individual regions (Figure SPM.8), while others are global. </w:t>
      </w:r>
      <w:r w:rsidRPr="664F9F38">
        <w:rPr>
          <w:rStyle w:val="StyleUnderline"/>
        </w:rPr>
        <w:t>The overall risks</w:t>
      </w:r>
      <w:r w:rsidRPr="664F9F38">
        <w:rPr>
          <w:sz w:val="16"/>
          <w:szCs w:val="16"/>
        </w:rPr>
        <w:t xml:space="preserve"> of future climate change impacts </w:t>
      </w:r>
      <w:r w:rsidRPr="664F9F38">
        <w:rPr>
          <w:rStyle w:val="StyleUnderline"/>
        </w:rPr>
        <w:t xml:space="preserve">can be reduced by </w:t>
      </w:r>
      <w:r w:rsidRPr="664F9F38">
        <w:rPr>
          <w:rStyle w:val="Emphasis"/>
        </w:rPr>
        <w:t>limiting the rate and magnitude of climate change</w:t>
      </w:r>
      <w:r w:rsidRPr="664F9F38">
        <w:rPr>
          <w:sz w:val="16"/>
          <w:szCs w:val="16"/>
        </w:rPr>
        <w:t xml:space="preserve">, </w:t>
      </w:r>
      <w:r w:rsidRPr="664F9F38">
        <w:rPr>
          <w:rStyle w:val="StyleUnderline"/>
        </w:rPr>
        <w:t>including ocean acidification.</w:t>
      </w:r>
      <w:r w:rsidRPr="664F9F38">
        <w:rPr>
          <w:sz w:val="16"/>
          <w:szCs w:val="16"/>
        </w:rPr>
        <w:t xml:space="preserve"> </w:t>
      </w:r>
      <w:r w:rsidRPr="664F9F38">
        <w:rPr>
          <w:rStyle w:val="StyleUnderline"/>
        </w:rPr>
        <w:t>The precise levels</w:t>
      </w:r>
      <w:r w:rsidRPr="664F9F38">
        <w:rPr>
          <w:sz w:val="16"/>
          <w:szCs w:val="16"/>
        </w:rPr>
        <w:t xml:space="preserve"> of climate change sufficient </w:t>
      </w:r>
      <w:r w:rsidRPr="664F9F38">
        <w:rPr>
          <w:rStyle w:val="StyleUnderline"/>
        </w:rPr>
        <w:t xml:space="preserve">to trigger </w:t>
      </w:r>
      <w:r w:rsidRPr="664F9F38">
        <w:rPr>
          <w:sz w:val="16"/>
          <w:szCs w:val="16"/>
        </w:rPr>
        <w:t>abrupt and irre</w:t>
      </w:r>
      <w:r w:rsidRPr="664F9F38">
        <w:rPr>
          <w:rStyle w:val="StyleUnderline"/>
        </w:rPr>
        <w:t xml:space="preserve">versible change remain uncertain, but the risk associated with </w:t>
      </w:r>
      <w:r w:rsidRPr="664F9F38">
        <w:rPr>
          <w:rStyle w:val="Emphasis"/>
        </w:rPr>
        <w:t>crossing such thresholds increases with rising temperature</w:t>
      </w:r>
      <w:r w:rsidRPr="664F9F38">
        <w:rPr>
          <w:sz w:val="16"/>
          <w:szCs w:val="16"/>
        </w:rPr>
        <w:t xml:space="preserve"> (medium confidence). For risk assessment, </w:t>
      </w:r>
      <w:r w:rsidRPr="664F9F38">
        <w:rPr>
          <w:rStyle w:val="StyleUnderline"/>
        </w:rPr>
        <w:t>it is important to evaluate the</w:t>
      </w:r>
      <w:r w:rsidRPr="664F9F38">
        <w:rPr>
          <w:sz w:val="16"/>
          <w:szCs w:val="16"/>
        </w:rPr>
        <w:t xml:space="preserve"> </w:t>
      </w:r>
      <w:r w:rsidRPr="664F9F38">
        <w:rPr>
          <w:rStyle w:val="Emphasis"/>
        </w:rPr>
        <w:t>widest possible range of impacts</w:t>
      </w:r>
      <w:r w:rsidRPr="664F9F38">
        <w:rPr>
          <w:sz w:val="16"/>
          <w:szCs w:val="16"/>
        </w:rPr>
        <w:t xml:space="preserve">, </w:t>
      </w:r>
      <w:r w:rsidRPr="664F9F38">
        <w:rPr>
          <w:rStyle w:val="StyleUnderline"/>
        </w:rPr>
        <w:t>including low-probability outcomes with large consequences</w:t>
      </w:r>
      <w:r w:rsidRPr="664F9F38">
        <w:rPr>
          <w:sz w:val="16"/>
          <w:szCs w:val="16"/>
        </w:rPr>
        <w:t>. {1.5, 2.3, 2.4, 3.3, Box Introduction.1, Box 2.3, Box 2.4}</w:t>
      </w:r>
    </w:p>
    <w:p w14:paraId="61163F0D" w14:textId="77777777" w:rsidR="00CA2009" w:rsidRPr="00F2221B" w:rsidRDefault="664F9F38" w:rsidP="664F9F38">
      <w:pPr>
        <w:rPr>
          <w:sz w:val="16"/>
          <w:szCs w:val="16"/>
        </w:rPr>
      </w:pPr>
      <w:r w:rsidRPr="664F9F38">
        <w:rPr>
          <w:rStyle w:val="StyleUnderline"/>
        </w:rPr>
        <w:t xml:space="preserve">A large fraction of species faces </w:t>
      </w:r>
      <w:r w:rsidRPr="664F9F38">
        <w:rPr>
          <w:rStyle w:val="Emphasis"/>
        </w:rPr>
        <w:t>increased extinction risk</w:t>
      </w:r>
      <w:r w:rsidRPr="664F9F38">
        <w:rPr>
          <w:sz w:val="16"/>
          <w:szCs w:val="16"/>
        </w:rPr>
        <w:t xml:space="preserve"> </w:t>
      </w:r>
      <w:r w:rsidRPr="664F9F38">
        <w:rPr>
          <w:rStyle w:val="StyleUnderline"/>
        </w:rPr>
        <w:t>due to climate change</w:t>
      </w:r>
      <w:r w:rsidRPr="664F9F38">
        <w:rPr>
          <w:sz w:val="16"/>
          <w:szCs w:val="16"/>
        </w:rPr>
        <w:t xml:space="preserve"> during and beyond the 21st century, especially </w:t>
      </w:r>
      <w:r w:rsidRPr="664F9F38">
        <w:rPr>
          <w:rStyle w:val="StyleUnderline"/>
        </w:rPr>
        <w:t>as climate change interacts with other stressors</w:t>
      </w:r>
      <w:r w:rsidRPr="664F9F38">
        <w:rPr>
          <w:sz w:val="16"/>
          <w:szCs w:val="16"/>
        </w:rPr>
        <w:t xml:space="preserve"> (high confidence). Most </w:t>
      </w:r>
      <w:r w:rsidRPr="664F9F38">
        <w:rPr>
          <w:rStyle w:val="StyleUnderline"/>
        </w:rPr>
        <w:t>plant species cannot naturally shift their geographical ranges sufficiently fast to keep up with current and high projected rates of climate change</w:t>
      </w:r>
      <w:r w:rsidRPr="664F9F38">
        <w:rPr>
          <w:sz w:val="16"/>
          <w:szCs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664F9F38">
        <w:rPr>
          <w:rStyle w:val="StyleUnderline"/>
        </w:rPr>
        <w:t xml:space="preserve"> natural global climate change at rates lower than current anthropogenic climate change caused significant ecosystem shifts and species extinctions during the past millions of years</w:t>
      </w:r>
      <w:r w:rsidRPr="664F9F38">
        <w:rPr>
          <w:sz w:val="16"/>
          <w:szCs w:val="16"/>
        </w:rPr>
        <w:t xml:space="preserve">. </w:t>
      </w:r>
      <w:r w:rsidRPr="664F9F38">
        <w:rPr>
          <w:rStyle w:val="Emphasis"/>
        </w:rPr>
        <w:t>Marine organisms will face progressively lower oxygen levels</w:t>
      </w:r>
      <w:r w:rsidRPr="664F9F38">
        <w:rPr>
          <w:sz w:val="16"/>
          <w:szCs w:val="16"/>
        </w:rPr>
        <w:t xml:space="preserve"> </w:t>
      </w:r>
      <w:r w:rsidRPr="664F9F38">
        <w:rPr>
          <w:rStyle w:val="StyleUnderline"/>
        </w:rPr>
        <w:t>and high rates and magnitudes of ocean acidification</w:t>
      </w:r>
      <w:r w:rsidRPr="664F9F38">
        <w:rPr>
          <w:sz w:val="16"/>
          <w:szCs w:val="16"/>
        </w:rPr>
        <w:t xml:space="preserve"> (high confidence), </w:t>
      </w:r>
      <w:r w:rsidRPr="664F9F38">
        <w:rPr>
          <w:rStyle w:val="StyleUnderline"/>
        </w:rPr>
        <w:t>with associated risks exacerbated by rising ocean temperature extremes</w:t>
      </w:r>
      <w:r w:rsidRPr="664F9F38">
        <w:rPr>
          <w:sz w:val="16"/>
          <w:szCs w:val="16"/>
        </w:rPr>
        <w:t xml:space="preserve"> (medium confidence). </w:t>
      </w:r>
      <w:r w:rsidRPr="664F9F38">
        <w:rPr>
          <w:rStyle w:val="Emphasis"/>
        </w:rPr>
        <w:t>Coral reefs and polar ecosystems are highly vulnerable.</w:t>
      </w:r>
      <w:r w:rsidRPr="664F9F38">
        <w:rPr>
          <w:sz w:val="16"/>
          <w:szCs w:val="16"/>
        </w:rPr>
        <w:t xml:space="preserve"> Coastal systems and low-lying areas are at risk from sea level rise, which will continue for centuries even if the global mean temperature is stabilized (high confidence). {2.3, 2.4, Figure 2.5}</w:t>
      </w:r>
    </w:p>
    <w:p w14:paraId="2D7DBF86" w14:textId="77777777" w:rsidR="00CA2009" w:rsidRPr="00F2221B" w:rsidRDefault="664F9F38" w:rsidP="664F9F38">
      <w:pPr>
        <w:rPr>
          <w:sz w:val="16"/>
          <w:szCs w:val="16"/>
        </w:rPr>
      </w:pPr>
      <w:r w:rsidRPr="664F9F38">
        <w:rPr>
          <w:rStyle w:val="StyleUnderline"/>
        </w:rPr>
        <w:t>Climate change is projected to undermine food security</w:t>
      </w:r>
      <w:r w:rsidRPr="664F9F38">
        <w:rPr>
          <w:sz w:val="16"/>
          <w:szCs w:val="16"/>
        </w:rPr>
        <w:t xml:space="preserve"> (Figure SPM.9</w:t>
      </w:r>
      <w:r w:rsidRPr="664F9F38">
        <w:rPr>
          <w:rStyle w:val="StyleUnderline"/>
        </w:rPr>
        <w:t>). Due to</w:t>
      </w:r>
      <w:r w:rsidRPr="664F9F38">
        <w:rPr>
          <w:sz w:val="16"/>
          <w:szCs w:val="16"/>
        </w:rPr>
        <w:t xml:space="preserve"> projected climate change by the mid-21st century and beyond, </w:t>
      </w:r>
      <w:r w:rsidRPr="664F9F38">
        <w:rPr>
          <w:rStyle w:val="StyleUnderline"/>
        </w:rPr>
        <w:t>global marine species redistribution and marine biodiversity reduction in sensitive regions will</w:t>
      </w:r>
      <w:r w:rsidRPr="664F9F38">
        <w:rPr>
          <w:sz w:val="16"/>
          <w:szCs w:val="16"/>
        </w:rPr>
        <w:t xml:space="preserve"> </w:t>
      </w:r>
      <w:r w:rsidRPr="664F9F38">
        <w:rPr>
          <w:rStyle w:val="Emphasis"/>
        </w:rPr>
        <w:t>challenge the sustained provision of fisheries</w:t>
      </w:r>
      <w:r w:rsidRPr="664F9F38">
        <w:rPr>
          <w:sz w:val="16"/>
          <w:szCs w:val="16"/>
        </w:rPr>
        <w:t xml:space="preserve"> </w:t>
      </w:r>
      <w:r w:rsidRPr="664F9F38">
        <w:rPr>
          <w:rStyle w:val="StyleUnderline"/>
        </w:rPr>
        <w:t>productivity and other ecosystem services</w:t>
      </w:r>
      <w:r w:rsidRPr="664F9F38">
        <w:rPr>
          <w:sz w:val="16"/>
          <w:szCs w:val="16"/>
        </w:rPr>
        <w:t xml:space="preserve"> (high confidence). </w:t>
      </w:r>
      <w:r w:rsidRPr="664F9F38">
        <w:rPr>
          <w:rStyle w:val="StyleUnderline"/>
        </w:rPr>
        <w:t>For wheat, rice and</w:t>
      </w:r>
      <w:r w:rsidRPr="664F9F38">
        <w:rPr>
          <w:sz w:val="16"/>
          <w:szCs w:val="16"/>
        </w:rPr>
        <w:t xml:space="preserve"> </w:t>
      </w:r>
      <w:r w:rsidRPr="664F9F38">
        <w:rPr>
          <w:rStyle w:val="StyleUnderline"/>
        </w:rPr>
        <w:t>maize in tropical and temperate regions</w:t>
      </w:r>
      <w:r w:rsidRPr="664F9F38">
        <w:rPr>
          <w:sz w:val="16"/>
          <w:szCs w:val="16"/>
        </w:rPr>
        <w:t xml:space="preserve">, </w:t>
      </w:r>
      <w:r w:rsidRPr="664F9F38">
        <w:rPr>
          <w:rStyle w:val="StyleUnderline"/>
        </w:rPr>
        <w:t>climate change without adaptation is projected to negatively impact production</w:t>
      </w:r>
      <w:r w:rsidRPr="664F9F38">
        <w:rPr>
          <w:sz w:val="16"/>
          <w:szCs w:val="16"/>
        </w:rPr>
        <w:t xml:space="preserve"> for local temperature increases of 2°C or more above late 20th century levels, although individual locations may benefit (medium confidence). </w:t>
      </w:r>
      <w:r w:rsidRPr="664F9F38">
        <w:rPr>
          <w:rStyle w:val="StyleUnderline"/>
        </w:rPr>
        <w:t xml:space="preserve">Global temperature increases of ~4°C or more </w:t>
      </w:r>
      <w:r w:rsidRPr="664F9F38">
        <w:rPr>
          <w:sz w:val="16"/>
          <w:szCs w:val="16"/>
        </w:rPr>
        <w:t xml:space="preserve">13 above late 20th century levels, </w:t>
      </w:r>
      <w:r w:rsidRPr="664F9F38">
        <w:rPr>
          <w:rStyle w:val="StyleUnderline"/>
        </w:rPr>
        <w:t>combined with increasing food demand, would pose large risks to</w:t>
      </w:r>
      <w:r w:rsidRPr="664F9F38">
        <w:rPr>
          <w:sz w:val="16"/>
          <w:szCs w:val="16"/>
        </w:rPr>
        <w:t xml:space="preserve"> </w:t>
      </w:r>
      <w:r w:rsidRPr="664F9F38">
        <w:rPr>
          <w:rStyle w:val="Emphasis"/>
        </w:rPr>
        <w:t xml:space="preserve">food security globally </w:t>
      </w:r>
      <w:r w:rsidRPr="664F9F38">
        <w:rPr>
          <w:sz w:val="16"/>
          <w:szCs w:val="16"/>
        </w:rPr>
        <w:t xml:space="preserve">(high confidence). </w:t>
      </w:r>
      <w:r w:rsidRPr="664F9F38">
        <w:rPr>
          <w:rStyle w:val="StyleUnderline"/>
        </w:rPr>
        <w:t xml:space="preserve">Climate change is projected to reduce renewable </w:t>
      </w:r>
      <w:r w:rsidRPr="664F9F38">
        <w:rPr>
          <w:rStyle w:val="Emphasis"/>
        </w:rPr>
        <w:t>surface water and groundwater resources</w:t>
      </w:r>
      <w:r w:rsidRPr="664F9F38">
        <w:rPr>
          <w:sz w:val="16"/>
          <w:szCs w:val="16"/>
        </w:rPr>
        <w:t xml:space="preserve"> in most dry subtropical regions (robust evidence, high agreement), </w:t>
      </w:r>
      <w:r w:rsidRPr="664F9F38">
        <w:rPr>
          <w:rStyle w:val="Emphasis"/>
        </w:rPr>
        <w:t>intensifying competition for water among sectors</w:t>
      </w:r>
      <w:r w:rsidRPr="664F9F38">
        <w:rPr>
          <w:sz w:val="16"/>
          <w:szCs w:val="16"/>
        </w:rPr>
        <w:t xml:space="preserve"> (limited evidence, medium agreement). {2.3.1, 2.3.2}</w:t>
      </w:r>
    </w:p>
    <w:p w14:paraId="4C293D70" w14:textId="77777777" w:rsidR="00CA2009" w:rsidRPr="00F2221B" w:rsidRDefault="664F9F38" w:rsidP="664F9F38">
      <w:pPr>
        <w:rPr>
          <w:sz w:val="16"/>
          <w:szCs w:val="16"/>
        </w:rPr>
      </w:pPr>
      <w:r w:rsidRPr="664F9F38">
        <w:rPr>
          <w:sz w:val="16"/>
          <w:szCs w:val="16"/>
        </w:rPr>
        <w:t xml:space="preserve">Until mid-century, projected </w:t>
      </w:r>
      <w:r w:rsidRPr="664F9F38">
        <w:rPr>
          <w:rStyle w:val="StyleUnderline"/>
        </w:rPr>
        <w:t>climate change will impact human health mainly by exacerbating health problems that already exist</w:t>
      </w:r>
      <w:r w:rsidRPr="664F9F38">
        <w:rPr>
          <w:sz w:val="16"/>
          <w:szCs w:val="16"/>
        </w:rPr>
        <w:t xml:space="preserve"> (very high confidence). Throughout the 21st century, </w:t>
      </w:r>
      <w:r w:rsidRPr="664F9F38">
        <w:rPr>
          <w:rStyle w:val="StyleUnderline"/>
        </w:rPr>
        <w:t xml:space="preserve">climate change is expected to lead to </w:t>
      </w:r>
      <w:r w:rsidRPr="664F9F38">
        <w:rPr>
          <w:rStyle w:val="Emphasis"/>
        </w:rPr>
        <w:t>increases in ill-health</w:t>
      </w:r>
      <w:r w:rsidRPr="664F9F38">
        <w:rPr>
          <w:sz w:val="16"/>
          <w:szCs w:val="16"/>
        </w:rPr>
        <w:t xml:space="preserve"> </w:t>
      </w:r>
      <w:r w:rsidRPr="664F9F38">
        <w:rPr>
          <w:rStyle w:val="StyleUnderline"/>
        </w:rPr>
        <w:t>in many regions and especially in</w:t>
      </w:r>
      <w:r w:rsidRPr="664F9F38">
        <w:rPr>
          <w:sz w:val="16"/>
          <w:szCs w:val="16"/>
        </w:rPr>
        <w:t xml:space="preserve"> developing</w:t>
      </w:r>
      <w:r w:rsidRPr="664F9F38">
        <w:rPr>
          <w:rStyle w:val="StyleUnderline"/>
        </w:rPr>
        <w:t xml:space="preserve"> countries with low income</w:t>
      </w:r>
      <w:r w:rsidRPr="664F9F38">
        <w:rPr>
          <w:sz w:val="16"/>
          <w:szCs w:val="16"/>
        </w:rPr>
        <w:t xml:space="preserve">, as compared to a baseline without climate change (high confidence). By 2100 for RCP8.5, </w:t>
      </w:r>
      <w:r w:rsidRPr="664F9F38">
        <w:rPr>
          <w:rStyle w:val="StyleUnderline"/>
        </w:rPr>
        <w:t>the combination of high temperature and humidit</w:t>
      </w:r>
      <w:r w:rsidRPr="664F9F38">
        <w:rPr>
          <w:sz w:val="16"/>
          <w:szCs w:val="16"/>
        </w:rPr>
        <w:t xml:space="preserve">y in some areas for parts of the year </w:t>
      </w:r>
      <w:r w:rsidRPr="664F9F38">
        <w:rPr>
          <w:rStyle w:val="StyleUnderline"/>
        </w:rPr>
        <w:t>is expected to compromise common human activities</w:t>
      </w:r>
      <w:r w:rsidRPr="664F9F38">
        <w:rPr>
          <w:sz w:val="16"/>
          <w:szCs w:val="16"/>
        </w:rPr>
        <w:t xml:space="preserve">, </w:t>
      </w:r>
      <w:r w:rsidRPr="664F9F38">
        <w:rPr>
          <w:rStyle w:val="StyleUnderline"/>
        </w:rPr>
        <w:t>including growing food and working outdoors</w:t>
      </w:r>
      <w:r w:rsidRPr="664F9F38">
        <w:rPr>
          <w:sz w:val="16"/>
          <w:szCs w:val="16"/>
        </w:rPr>
        <w:t xml:space="preserve"> (high confidence). {2.3.2}</w:t>
      </w:r>
    </w:p>
    <w:p w14:paraId="6526CFA5" w14:textId="77777777" w:rsidR="00CA2009" w:rsidRPr="00F2221B" w:rsidRDefault="664F9F38" w:rsidP="664F9F38">
      <w:pPr>
        <w:rPr>
          <w:sz w:val="16"/>
          <w:szCs w:val="16"/>
        </w:rPr>
      </w:pPr>
      <w:r w:rsidRPr="664F9F38">
        <w:rPr>
          <w:rStyle w:val="StyleUnderline"/>
        </w:rPr>
        <w:t>In urban areas climate change is projected to increase risks for people, assets, economies and ecosystems</w:t>
      </w:r>
      <w:r w:rsidRPr="664F9F38">
        <w:rPr>
          <w:sz w:val="16"/>
          <w:szCs w:val="16"/>
        </w:rPr>
        <w:t xml:space="preserve">, including risks </w:t>
      </w:r>
      <w:r w:rsidRPr="664F9F38">
        <w:rPr>
          <w:rStyle w:val="StyleUnderline"/>
        </w:rPr>
        <w:t>from</w:t>
      </w:r>
      <w:r w:rsidRPr="664F9F38">
        <w:rPr>
          <w:rStyle w:val="Emphasis"/>
        </w:rPr>
        <w:t xml:space="preserve"> heat stress</w:t>
      </w:r>
      <w:r w:rsidRPr="664F9F38">
        <w:rPr>
          <w:sz w:val="16"/>
          <w:szCs w:val="16"/>
        </w:rPr>
        <w:t xml:space="preserve">, </w:t>
      </w:r>
      <w:r w:rsidRPr="664F9F38">
        <w:rPr>
          <w:rStyle w:val="Emphasis"/>
        </w:rPr>
        <w:t>storms</w:t>
      </w:r>
      <w:r w:rsidRPr="664F9F38">
        <w:rPr>
          <w:sz w:val="16"/>
          <w:szCs w:val="16"/>
        </w:rPr>
        <w:t xml:space="preserve"> and </w:t>
      </w:r>
      <w:r w:rsidRPr="664F9F38">
        <w:rPr>
          <w:rStyle w:val="Emphasis"/>
        </w:rPr>
        <w:t>extreme precipitation</w:t>
      </w:r>
      <w:r w:rsidRPr="664F9F38">
        <w:rPr>
          <w:sz w:val="16"/>
          <w:szCs w:val="16"/>
        </w:rPr>
        <w:t xml:space="preserve">, </w:t>
      </w:r>
      <w:r w:rsidRPr="664F9F38">
        <w:rPr>
          <w:rStyle w:val="Emphasis"/>
        </w:rPr>
        <w:t>inland and coastal flooding,</w:t>
      </w:r>
      <w:r w:rsidRPr="664F9F38">
        <w:rPr>
          <w:sz w:val="16"/>
          <w:szCs w:val="16"/>
        </w:rPr>
        <w:t xml:space="preserve"> </w:t>
      </w:r>
      <w:r w:rsidRPr="664F9F38">
        <w:rPr>
          <w:rStyle w:val="Emphasis"/>
        </w:rPr>
        <w:t>landslides</w:t>
      </w:r>
      <w:r w:rsidRPr="664F9F38">
        <w:rPr>
          <w:sz w:val="16"/>
          <w:szCs w:val="16"/>
        </w:rPr>
        <w:t xml:space="preserve">, </w:t>
      </w:r>
      <w:r w:rsidRPr="664F9F38">
        <w:rPr>
          <w:rStyle w:val="Emphasis"/>
        </w:rPr>
        <w:t>air pollution</w:t>
      </w:r>
      <w:r w:rsidRPr="664F9F38">
        <w:rPr>
          <w:sz w:val="16"/>
          <w:szCs w:val="16"/>
        </w:rPr>
        <w:t xml:space="preserve">, </w:t>
      </w:r>
      <w:r w:rsidRPr="664F9F38">
        <w:rPr>
          <w:rStyle w:val="Emphasis"/>
        </w:rPr>
        <w:t>drought</w:t>
      </w:r>
      <w:r w:rsidRPr="664F9F38">
        <w:rPr>
          <w:sz w:val="16"/>
          <w:szCs w:val="16"/>
        </w:rPr>
        <w:t xml:space="preserve">, </w:t>
      </w:r>
      <w:r w:rsidRPr="664F9F38">
        <w:rPr>
          <w:rStyle w:val="Emphasis"/>
        </w:rPr>
        <w:t>water scarcity</w:t>
      </w:r>
      <w:r w:rsidRPr="664F9F38">
        <w:rPr>
          <w:sz w:val="16"/>
          <w:szCs w:val="16"/>
        </w:rPr>
        <w:t xml:space="preserve">, </w:t>
      </w:r>
      <w:r w:rsidRPr="664F9F38">
        <w:rPr>
          <w:rStyle w:val="Emphasis"/>
        </w:rPr>
        <w:t>sea level rise</w:t>
      </w:r>
      <w:r w:rsidRPr="664F9F38">
        <w:rPr>
          <w:sz w:val="16"/>
          <w:szCs w:val="16"/>
        </w:rPr>
        <w:t xml:space="preserve"> </w:t>
      </w:r>
      <w:r w:rsidRPr="664F9F38">
        <w:rPr>
          <w:rStyle w:val="StyleUnderline"/>
        </w:rPr>
        <w:t>and storm surges</w:t>
      </w:r>
      <w:r w:rsidRPr="664F9F38">
        <w:rPr>
          <w:sz w:val="16"/>
          <w:szCs w:val="16"/>
        </w:rPr>
        <w:t xml:space="preserve"> (very high confidence). </w:t>
      </w:r>
      <w:r w:rsidRPr="664F9F38">
        <w:rPr>
          <w:rStyle w:val="StyleUnderline"/>
        </w:rPr>
        <w:t>These risks are amplified for those lacking essential</w:t>
      </w:r>
      <w:r w:rsidRPr="664F9F38">
        <w:rPr>
          <w:sz w:val="16"/>
          <w:szCs w:val="16"/>
        </w:rPr>
        <w:t xml:space="preserve"> </w:t>
      </w:r>
      <w:r w:rsidRPr="664F9F38">
        <w:rPr>
          <w:rStyle w:val="StyleUnderline"/>
        </w:rPr>
        <w:t xml:space="preserve">infrastructure and services </w:t>
      </w:r>
      <w:r w:rsidRPr="664F9F38">
        <w:rPr>
          <w:sz w:val="16"/>
          <w:szCs w:val="16"/>
        </w:rPr>
        <w:t>or living in exposed areas. {2.3.2}</w:t>
      </w:r>
    </w:p>
    <w:p w14:paraId="1CF8E49B" w14:textId="77777777" w:rsidR="00CA2009" w:rsidRPr="00F2221B" w:rsidRDefault="664F9F38" w:rsidP="664F9F38">
      <w:pPr>
        <w:rPr>
          <w:sz w:val="16"/>
          <w:szCs w:val="16"/>
        </w:rPr>
      </w:pPr>
      <w:r w:rsidRPr="664F9F38">
        <w:rPr>
          <w:rStyle w:val="StyleUnderline"/>
        </w:rPr>
        <w:t>Rural areas are expected to experience</w:t>
      </w:r>
      <w:r w:rsidRPr="664F9F38">
        <w:rPr>
          <w:sz w:val="16"/>
          <w:szCs w:val="16"/>
        </w:rPr>
        <w:t xml:space="preserve"> </w:t>
      </w:r>
      <w:r w:rsidRPr="664F9F38">
        <w:rPr>
          <w:rStyle w:val="StyleUnderline"/>
        </w:rPr>
        <w:t xml:space="preserve">major impacts on water availability </w:t>
      </w:r>
      <w:r w:rsidRPr="664F9F38">
        <w:rPr>
          <w:sz w:val="16"/>
          <w:szCs w:val="16"/>
        </w:rPr>
        <w:t xml:space="preserve">and </w:t>
      </w:r>
      <w:r w:rsidRPr="664F9F38">
        <w:rPr>
          <w:rStyle w:val="StyleUnderline"/>
        </w:rPr>
        <w:t>supply, food security, infrastructure and agricultural incomes</w:t>
      </w:r>
      <w:r w:rsidRPr="664F9F38">
        <w:rPr>
          <w:sz w:val="16"/>
          <w:szCs w:val="16"/>
        </w:rPr>
        <w:t>, including shifts in the production areas of food and non-food crops around the world (high confidence). {2.3.2}</w:t>
      </w:r>
    </w:p>
    <w:p w14:paraId="1366C4DC" w14:textId="77777777" w:rsidR="00CA2009" w:rsidRPr="00F2221B" w:rsidRDefault="664F9F38" w:rsidP="664F9F38">
      <w:pPr>
        <w:rPr>
          <w:sz w:val="16"/>
          <w:szCs w:val="16"/>
        </w:rPr>
      </w:pPr>
      <w:r w:rsidRPr="664F9F38">
        <w:rPr>
          <w:rStyle w:val="Emphasis"/>
        </w:rPr>
        <w:t>Aggregate economic losses accelerate with increasing temperature</w:t>
      </w:r>
      <w:r w:rsidRPr="664F9F38">
        <w:rPr>
          <w:sz w:val="16"/>
          <w:szCs w:val="16"/>
        </w:rPr>
        <w:t xml:space="preserve"> (limited evidence, high agreement), but global economic impacts from climate change are currently difficult to estimate. </w:t>
      </w:r>
      <w:r w:rsidRPr="664F9F38">
        <w:rPr>
          <w:rStyle w:val="StyleUnderline"/>
        </w:rPr>
        <w:t>From a poverty perspective</w:t>
      </w:r>
      <w:r w:rsidRPr="664F9F38">
        <w:rPr>
          <w:sz w:val="16"/>
          <w:szCs w:val="16"/>
        </w:rPr>
        <w:t xml:space="preserve">, </w:t>
      </w:r>
      <w:r w:rsidRPr="664F9F38">
        <w:rPr>
          <w:rStyle w:val="Emphasis"/>
        </w:rPr>
        <w:t>climate change impacts are projected to slow down economic growth</w:t>
      </w:r>
      <w:r w:rsidRPr="664F9F38">
        <w:rPr>
          <w:sz w:val="16"/>
          <w:szCs w:val="16"/>
        </w:rPr>
        <w:t xml:space="preserve">, </w:t>
      </w:r>
      <w:r w:rsidRPr="664F9F38">
        <w:rPr>
          <w:rStyle w:val="StyleUnderline"/>
        </w:rPr>
        <w:t>make poverty reduction more difficult</w:t>
      </w:r>
      <w:r w:rsidRPr="664F9F38">
        <w:rPr>
          <w:sz w:val="16"/>
          <w:szCs w:val="16"/>
        </w:rPr>
        <w:t xml:space="preserve">, </w:t>
      </w:r>
      <w:r w:rsidRPr="664F9F38">
        <w:rPr>
          <w:rStyle w:val="StyleUnderline"/>
        </w:rPr>
        <w:t xml:space="preserve">further erode food security and prolong </w:t>
      </w:r>
      <w:r w:rsidRPr="664F9F38">
        <w:rPr>
          <w:rStyle w:val="Emphasis"/>
        </w:rPr>
        <w:t>existing and create new poverty traps</w:t>
      </w:r>
      <w:r w:rsidRPr="664F9F38">
        <w:rPr>
          <w:sz w:val="16"/>
          <w:szCs w:val="16"/>
        </w:rPr>
        <w:t>, the latter particularly in urban areas and emerging hotspots of hunger (medium confidence). International dimensions such as trade and relations among states are also important for understanding the risks of climate change at regional scales. {2.3.2}</w:t>
      </w:r>
    </w:p>
    <w:p w14:paraId="689AE863" w14:textId="77777777" w:rsidR="00CA2009" w:rsidRPr="00F2221B" w:rsidRDefault="664F9F38" w:rsidP="664F9F38">
      <w:pPr>
        <w:rPr>
          <w:sz w:val="16"/>
          <w:szCs w:val="16"/>
        </w:rPr>
      </w:pPr>
      <w:r w:rsidRPr="664F9F38">
        <w:rPr>
          <w:rStyle w:val="StyleUnderline"/>
        </w:rPr>
        <w:t>Climate change is projected to increase displacement of people</w:t>
      </w:r>
      <w:r w:rsidRPr="664F9F38">
        <w:rPr>
          <w:sz w:val="16"/>
          <w:szCs w:val="16"/>
        </w:rPr>
        <w:t xml:space="preserve"> (medium evidence, high agreement). </w:t>
      </w:r>
      <w:r w:rsidRPr="664F9F38">
        <w:rPr>
          <w:rStyle w:val="StyleUnderline"/>
        </w:rPr>
        <w:t>Populations that lack the resources for planned migration experience</w:t>
      </w:r>
      <w:r w:rsidRPr="664F9F38">
        <w:rPr>
          <w:sz w:val="16"/>
          <w:szCs w:val="16"/>
        </w:rPr>
        <w:t xml:space="preserve"> higher exposure to extreme weather events, </w:t>
      </w:r>
      <w:r w:rsidRPr="664F9F38">
        <w:rPr>
          <w:rStyle w:val="StyleUnderline"/>
        </w:rPr>
        <w:t>particularly in developing countries with low income</w:t>
      </w:r>
      <w:r w:rsidRPr="664F9F38">
        <w:rPr>
          <w:sz w:val="16"/>
          <w:szCs w:val="16"/>
        </w:rPr>
        <w:t xml:space="preserve">. </w:t>
      </w:r>
      <w:r w:rsidRPr="664F9F38">
        <w:rPr>
          <w:rStyle w:val="Emphasis"/>
        </w:rPr>
        <w:t>Climate change can indirectly increase risks of violent conflicts</w:t>
      </w:r>
      <w:r w:rsidRPr="664F9F38">
        <w:rPr>
          <w:sz w:val="16"/>
          <w:szCs w:val="16"/>
        </w:rPr>
        <w:t xml:space="preserve"> </w:t>
      </w:r>
      <w:r w:rsidRPr="664F9F38">
        <w:rPr>
          <w:rStyle w:val="StyleUnderline"/>
        </w:rPr>
        <w:t>by amplifying well-documented drivers of these conflicts such as poverty and economic shocks</w:t>
      </w:r>
      <w:r w:rsidRPr="664F9F38">
        <w:rPr>
          <w:sz w:val="16"/>
          <w:szCs w:val="16"/>
        </w:rPr>
        <w:t xml:space="preserve"> (medium confidence). {2.3.2}</w:t>
      </w:r>
    </w:p>
    <w:p w14:paraId="1B9A50E5" w14:textId="77777777" w:rsidR="00CA2009" w:rsidRPr="00F2221B" w:rsidRDefault="00CA2009" w:rsidP="001001F1"/>
    <w:p w14:paraId="09C9A328" w14:textId="283488E7" w:rsidR="0095511B" w:rsidRPr="00F2221B" w:rsidRDefault="664F9F38" w:rsidP="0095511B">
      <w:pPr>
        <w:pStyle w:val="Heading3"/>
      </w:pPr>
      <w:r>
        <w:t>2AC --- ! --- War</w:t>
      </w:r>
    </w:p>
    <w:p w14:paraId="1C4EFE13" w14:textId="77777777" w:rsidR="0095511B" w:rsidRPr="00F2221B" w:rsidRDefault="664F9F38" w:rsidP="664F9F38">
      <w:pPr>
        <w:pStyle w:val="Heading4"/>
        <w:rPr>
          <w:rFonts w:eastAsia="Calibri" w:cs="Calibri"/>
        </w:rPr>
      </w:pPr>
      <w:r>
        <w:t xml:space="preserve">Open borders stop wars.  </w:t>
      </w:r>
    </w:p>
    <w:p w14:paraId="1D75EDBB" w14:textId="77777777" w:rsidR="0095511B" w:rsidRPr="00F2221B" w:rsidRDefault="664F9F38" w:rsidP="664F9F38">
      <w:pPr>
        <w:rPr>
          <w:sz w:val="24"/>
        </w:rPr>
      </w:pPr>
      <w:r w:rsidRPr="664F9F38">
        <w:rPr>
          <w:sz w:val="24"/>
        </w:rPr>
        <w:t xml:space="preserve">Jeffrey A. Tucker, 9-16-2015, "To Become Even More Prosperous We Should Open Our Borders," Newsweek, </w:t>
      </w:r>
      <w:hyperlink r:id="rId45">
        <w:r w:rsidRPr="664F9F38">
          <w:rPr>
            <w:rStyle w:val="Hyperlink"/>
            <w:sz w:val="24"/>
          </w:rPr>
          <w:t>http://www.newsweek.com/become-even-more-prosperous-we-should-open-our-borders-372875/</w:t>
        </w:r>
      </w:hyperlink>
      <w:r w:rsidRPr="664F9F38">
        <w:rPr>
          <w:sz w:val="24"/>
        </w:rPr>
        <w:t xml:space="preserve"> JRG </w:t>
      </w:r>
    </w:p>
    <w:p w14:paraId="502DD5B5" w14:textId="77777777" w:rsidR="0095511B" w:rsidRPr="00F2221B" w:rsidRDefault="664F9F38" w:rsidP="664F9F38">
      <w:pPr>
        <w:rPr>
          <w:sz w:val="16"/>
          <w:szCs w:val="16"/>
        </w:rPr>
      </w:pPr>
      <w:r w:rsidRPr="664F9F38">
        <w:rPr>
          <w:sz w:val="24"/>
          <w:u w:val="single"/>
        </w:rPr>
        <w:t>Should we have immigration controls between states?</w:t>
      </w:r>
      <w:r w:rsidRPr="664F9F38">
        <w:rPr>
          <w:sz w:val="16"/>
          <w:szCs w:val="16"/>
        </w:rPr>
        <w:t xml:space="preserve"> It sounds preposterous (though Trump could probably sell the idea). But the claims that we can’t have free immigration into the U.S. follow the exact same logic. </w:t>
      </w:r>
      <w:r w:rsidRPr="664F9F38">
        <w:rPr>
          <w:sz w:val="24"/>
          <w:u w:val="single"/>
        </w:rPr>
        <w:t>Every argument for immigration restrictions into the United States as a whole applies with equal validity for immigration controls between states, counties, cities and even towns. And yet we do not have such controls. Why does it work so well? Because freedom works. How can we begin to imagine what open borders would be like? We need an experiment in that exact thing</w:t>
      </w:r>
      <w:r w:rsidRPr="664F9F38">
        <w:rPr>
          <w:sz w:val="16"/>
          <w:szCs w:val="16"/>
        </w:rPr>
        <w:t xml:space="preserve">. It just so happens that we have just such an experiment. </w:t>
      </w:r>
      <w:r w:rsidRPr="664F9F38">
        <w:rPr>
          <w:sz w:val="24"/>
          <w:u w:val="single"/>
        </w:rPr>
        <w:t>There are 28 countries that have historically been at war for thousands of years</w:t>
      </w:r>
      <w:r w:rsidRPr="664F9F38">
        <w:rPr>
          <w:sz w:val="16"/>
          <w:szCs w:val="16"/>
        </w:rPr>
        <w:t xml:space="preserve">. </w:t>
      </w:r>
      <w:r w:rsidRPr="664F9F38">
        <w:rPr>
          <w:sz w:val="24"/>
          <w:u w:val="single"/>
        </w:rPr>
        <w:t>They all have different languages, different religions and different folkways. At various periods, people from these countries have hated each other to the point of causing genocide. Then one day, starting with an agreement that began to be implemented 20 years ago (the Schengen Agreement), they opened all the borders.</w:t>
      </w:r>
      <w:r w:rsidRPr="664F9F38">
        <w:rPr>
          <w:sz w:val="16"/>
          <w:szCs w:val="16"/>
        </w:rPr>
        <w:t xml:space="preserve"> </w:t>
      </w:r>
      <w:r w:rsidRPr="664F9F38">
        <w:rPr>
          <w:sz w:val="24"/>
          <w:u w:val="single"/>
        </w:rPr>
        <w:t xml:space="preserve">Anyone from these countries can live and work anywhere. They can travel freely, on the same passports. No bureaucracy stops their freedom of movement and their freedom to produce. The results have been spectacular. It’s the greatest experiment in completely open borders the world has seen in more than a century. It’s called the European Union. And it works. It points toward the ideal: a world in which everyone is free to move about the earth without fear of gun, wall or barbed wire. Let’s not fear freedom and free trade (which means, free trade in capital and labor). </w:t>
      </w:r>
      <w:r w:rsidRPr="664F9F38">
        <w:rPr>
          <w:sz w:val="16"/>
          <w:szCs w:val="16"/>
        </w:rPr>
        <w:t>In the end, Ludwig von Mises was right: “Without the reestablishment of freedom of migration throughout the world, there can be no lasting peace.”</w:t>
      </w:r>
    </w:p>
    <w:p w14:paraId="1784F0CD" w14:textId="77777777" w:rsidR="0095511B" w:rsidRPr="00F2221B" w:rsidRDefault="0095511B" w:rsidP="0095511B"/>
    <w:p w14:paraId="2285CAF2" w14:textId="77777777" w:rsidR="00776F33" w:rsidRPr="00F2221B" w:rsidRDefault="00776F33" w:rsidP="00776F33"/>
    <w:p w14:paraId="1C5CF17B" w14:textId="77777777" w:rsidR="00C90F06" w:rsidRPr="00F2221B" w:rsidRDefault="664F9F38" w:rsidP="00C90F06">
      <w:pPr>
        <w:pStyle w:val="Heading2"/>
      </w:pPr>
      <w:r>
        <w:t>Advantage --- Neolib</w:t>
      </w:r>
    </w:p>
    <w:p w14:paraId="13CF0375" w14:textId="401BC69D" w:rsidR="005512DB" w:rsidRPr="00F2221B" w:rsidRDefault="664F9F38" w:rsidP="005512DB">
      <w:pPr>
        <w:pStyle w:val="Heading3"/>
      </w:pPr>
      <w:r>
        <w:t>1AC --- Neolib Advantage</w:t>
      </w:r>
    </w:p>
    <w:p w14:paraId="1AB5485F" w14:textId="77777777" w:rsidR="005512DB" w:rsidRPr="00F2221B" w:rsidRDefault="664F9F38" w:rsidP="005512DB">
      <w:pPr>
        <w:pStyle w:val="Heading4"/>
      </w:pPr>
      <w:r>
        <w:t>Restrictive border controls are intimately linked to class politics and nationalism --- a shift toward openness is key. Anderson and Wright 9</w:t>
      </w:r>
    </w:p>
    <w:p w14:paraId="37A6367C" w14:textId="7EE150A1" w:rsidR="005512DB" w:rsidRPr="00F2221B" w:rsidRDefault="664F9F38" w:rsidP="664F9F38">
      <w:pPr>
        <w:rPr>
          <w:rStyle w:val="Style13ptBold"/>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7E8501F1" w14:textId="77777777" w:rsidR="005512DB" w:rsidRPr="00F2221B" w:rsidRDefault="664F9F38" w:rsidP="664F9F38">
      <w:pPr>
        <w:rPr>
          <w:sz w:val="16"/>
          <w:szCs w:val="16"/>
        </w:rPr>
      </w:pPr>
      <w:r w:rsidRPr="664F9F38">
        <w:rPr>
          <w:sz w:val="16"/>
          <w:szCs w:val="16"/>
        </w:rPr>
        <w:t xml:space="preserve">Across the world, </w:t>
      </w:r>
      <w:r w:rsidRPr="664F9F38">
        <w:rPr>
          <w:rStyle w:val="StyleUnderline"/>
        </w:rPr>
        <w:t>national states</w:t>
      </w:r>
      <w:r w:rsidRPr="664F9F38">
        <w:rPr>
          <w:sz w:val="16"/>
          <w:szCs w:val="16"/>
        </w:rPr>
        <w:t>, especially in what the Economist likes to call the “rich world</w:t>
      </w:r>
      <w:r w:rsidRPr="664F9F38">
        <w:rPr>
          <w:rStyle w:val="StyleUnderline"/>
        </w:rPr>
        <w:t>,” are imposing ever more restrictive immigration policies. Such state efforts are being enacted at precisely the time when migration has become</w:t>
      </w:r>
      <w:r w:rsidRPr="664F9F38">
        <w:rPr>
          <w:sz w:val="16"/>
          <w:szCs w:val="16"/>
        </w:rPr>
        <w:t xml:space="preserve"> </w:t>
      </w:r>
      <w:r w:rsidRPr="664F9F38">
        <w:rPr>
          <w:rStyle w:val="StyleUnderline"/>
        </w:rPr>
        <w:t>an increasingly important part of people’s strategies for gaining access to much-needed life resources. These may be a new livelihood, closeness to significant persons in their lives, or escape from</w:t>
      </w:r>
      <w:r w:rsidRPr="664F9F38">
        <w:rPr>
          <w:sz w:val="16"/>
          <w:szCs w:val="16"/>
        </w:rPr>
        <w:t xml:space="preserve"> </w:t>
      </w:r>
      <w:r w:rsidRPr="664F9F38">
        <w:rPr>
          <w:rStyle w:val="StyleUnderline"/>
        </w:rPr>
        <w:t>untenable</w:t>
      </w:r>
      <w:r w:rsidRPr="664F9F38">
        <w:rPr>
          <w:sz w:val="16"/>
          <w:szCs w:val="16"/>
        </w:rPr>
        <w:t xml:space="preserve">, even murderous, </w:t>
      </w:r>
      <w:r w:rsidRPr="664F9F38">
        <w:rPr>
          <w:rStyle w:val="StyleUnderline"/>
        </w:rPr>
        <w:t>situations, such as persecution and war, as well as the opportunity to experience new people, places, and situations.</w:t>
      </w:r>
      <w:r w:rsidRPr="664F9F38">
        <w:rPr>
          <w:sz w:val="16"/>
          <w:szCs w:val="16"/>
        </w:rPr>
        <w:t xml:space="preserve"> </w:t>
      </w:r>
      <w:r w:rsidRPr="664F9F38">
        <w:rPr>
          <w:rStyle w:val="StyleUnderline"/>
        </w:rPr>
        <w:t>That the greater freedom of mobility granted to capital and commodities through neo-liberal reform has taken place alongside this</w:t>
      </w:r>
      <w:r w:rsidRPr="664F9F38">
        <w:rPr>
          <w:sz w:val="16"/>
          <w:szCs w:val="16"/>
        </w:rPr>
        <w:t xml:space="preserve"> lessening of freedom of mobility for people </w:t>
      </w:r>
      <w:r w:rsidRPr="664F9F38">
        <w:rPr>
          <w:rStyle w:val="StyleUnderline"/>
        </w:rPr>
        <w:t>has been analyzed by many as constituting one of the great contradictions of the present era</w:t>
      </w:r>
      <w:r w:rsidRPr="664F9F38">
        <w:rPr>
          <w:sz w:val="16"/>
          <w:szCs w:val="16"/>
        </w:rPr>
        <w:t xml:space="preserve">. In contrast, in this Special Issue on the emergence of a No Borders politics, we show that </w:t>
      </w:r>
      <w:r w:rsidRPr="664F9F38">
        <w:rPr>
          <w:rStyle w:val="StyleUnderline"/>
        </w:rPr>
        <w:t xml:space="preserve">the </w:t>
      </w:r>
      <w:r w:rsidRPr="664F9F38">
        <w:rPr>
          <w:sz w:val="16"/>
          <w:szCs w:val="16"/>
        </w:rPr>
        <w:t xml:space="preserve">simultaneous </w:t>
      </w:r>
      <w:r w:rsidRPr="664F9F38">
        <w:rPr>
          <w:rStyle w:val="StyleUnderline"/>
        </w:rPr>
        <w:t xml:space="preserve">process of granting more freedom to capital and less to migrants is far from a contradiction and is </w:t>
      </w:r>
      <w:r w:rsidRPr="664F9F38">
        <w:rPr>
          <w:sz w:val="16"/>
          <w:szCs w:val="16"/>
        </w:rPr>
        <w:t xml:space="preserve">in fact </w:t>
      </w:r>
      <w:r w:rsidRPr="664F9F38">
        <w:rPr>
          <w:rStyle w:val="StyleUnderline"/>
        </w:rPr>
        <w:t>a crucial underpinning of global capitalism and the</w:t>
      </w:r>
      <w:r w:rsidRPr="664F9F38">
        <w:rPr>
          <w:sz w:val="16"/>
          <w:szCs w:val="16"/>
        </w:rPr>
        <w:t xml:space="preserve"> equally global </w:t>
      </w:r>
      <w:r w:rsidRPr="664F9F38">
        <w:rPr>
          <w:rStyle w:val="StyleUnderline"/>
        </w:rPr>
        <w:t>system of national states.</w:t>
      </w:r>
      <w:r w:rsidRPr="664F9F38">
        <w:rPr>
          <w:sz w:val="16"/>
          <w:szCs w:val="16"/>
        </w:rPr>
        <w:t xml:space="preserve"> The growing restriction on the freedom of people to move has not led to fewer people crossing nationalized borders. Exactly the opposite: today more people are doing exactly this than ever before. The United Nations Population Division currently estimates that there are now about 200 million international migrants each year. This represents a doubling of the numbers of people engaged in cross-border migration in 1980. 1 Though their main accomplishment is not the restraint of people’s movements, </w:t>
      </w:r>
      <w:r w:rsidRPr="664F9F38">
        <w:rPr>
          <w:rStyle w:val="StyleUnderline"/>
        </w:rPr>
        <w:t>restrictive immigration policies do have an effect. Increasingly militarized border controls</w:t>
      </w:r>
      <w:r w:rsidRPr="664F9F38">
        <w:rPr>
          <w:sz w:val="16"/>
          <w:szCs w:val="16"/>
        </w:rPr>
        <w:t xml:space="preserve">, for instance, have </w:t>
      </w:r>
      <w:r w:rsidRPr="664F9F38">
        <w:rPr>
          <w:rStyle w:val="StyleUnderline"/>
        </w:rPr>
        <w:t>increased</w:t>
      </w:r>
      <w:r w:rsidRPr="664F9F38">
        <w:rPr>
          <w:sz w:val="16"/>
          <w:szCs w:val="16"/>
        </w:rPr>
        <w:t xml:space="preserve"> the </w:t>
      </w:r>
      <w:r w:rsidRPr="664F9F38">
        <w:rPr>
          <w:rStyle w:val="StyleUnderline"/>
        </w:rPr>
        <w:t>costs paid for migration, be it the monetary cost of securing passage, the extraction of labour, or the cost of one’s own life. Not only are there a growing number of nominally temporary camps</w:t>
      </w:r>
      <w:r w:rsidRPr="664F9F38">
        <w:rPr>
          <w:sz w:val="16"/>
          <w:szCs w:val="16"/>
        </w:rPr>
        <w:t xml:space="preserve"> (refugee camps, detention camps, transit camps, and so on), </w:t>
      </w:r>
      <w:r w:rsidRPr="664F9F38">
        <w:rPr>
          <w:rStyle w:val="StyleUnderline"/>
        </w:rPr>
        <w:t>but more and more dead bodies are being found washed up on the shore, in scorched desert valleys, on frozen mountain passes, or in any number of other dangerous crossing points</w:t>
      </w:r>
      <w:r w:rsidRPr="664F9F38">
        <w:rPr>
          <w:sz w:val="16"/>
          <w:szCs w:val="16"/>
        </w:rPr>
        <w:t xml:space="preserve"> through which migrants have been funnelled. 2 </w:t>
      </w:r>
      <w:r w:rsidRPr="664F9F38">
        <w:rPr>
          <w:rStyle w:val="StyleUnderline"/>
        </w:rPr>
        <w:t>This</w:t>
      </w:r>
      <w:r w:rsidRPr="664F9F38">
        <w:rPr>
          <w:sz w:val="16"/>
          <w:szCs w:val="16"/>
        </w:rPr>
        <w:t xml:space="preserve"> has </w:t>
      </w:r>
      <w:r w:rsidRPr="664F9F38">
        <w:rPr>
          <w:rStyle w:val="StyleUnderline"/>
        </w:rPr>
        <w:t>allowed national states to cynically claim that the greatest threat to migrants are those who assist them in their movement, thereby deflecting blame from their own border control practices and setting the stage for further criminalizing “traffickers” and “smugglers.”</w:t>
      </w:r>
      <w:r w:rsidRPr="664F9F38">
        <w:rPr>
          <w:sz w:val="16"/>
          <w:szCs w:val="16"/>
        </w:rPr>
        <w:t xml:space="preserve"> </w:t>
      </w:r>
      <w:r w:rsidRPr="664F9F38">
        <w:rPr>
          <w:rStyle w:val="StyleUnderline"/>
        </w:rPr>
        <w:t xml:space="preserve">The greater though less studied effect of restrictive immigration policies has been to restrict the rights and entitlements that migrants can claim once they are within national states. In practice, rather than </w:t>
      </w:r>
      <w:r w:rsidRPr="664F9F38">
        <w:rPr>
          <w:sz w:val="16"/>
          <w:szCs w:val="16"/>
        </w:rPr>
        <w:t xml:space="preserve">simply </w:t>
      </w:r>
      <w:r w:rsidRPr="664F9F38">
        <w:rPr>
          <w:rStyle w:val="StyleUnderline"/>
        </w:rPr>
        <w:t xml:space="preserve">restricting movement, restrictive immigration policies </w:t>
      </w:r>
      <w:r w:rsidRPr="664F9F38">
        <w:rPr>
          <w:sz w:val="16"/>
          <w:szCs w:val="16"/>
        </w:rPr>
        <w:t xml:space="preserve">have </w:t>
      </w:r>
      <w:r w:rsidRPr="664F9F38">
        <w:rPr>
          <w:rStyle w:val="StyleUnderline"/>
        </w:rPr>
        <w:t>enabled states to shift the status they accord migrating people.</w:t>
      </w:r>
      <w:r w:rsidRPr="664F9F38">
        <w:rPr>
          <w:sz w:val="16"/>
          <w:szCs w:val="16"/>
        </w:rPr>
        <w:t xml:space="preserve"> </w:t>
      </w:r>
      <w:r w:rsidRPr="664F9F38">
        <w:rPr>
          <w:rStyle w:val="StyleUnderline"/>
        </w:rPr>
        <w:t xml:space="preserve">Fewer people are now given a status that comes with rights </w:t>
      </w:r>
      <w:r w:rsidRPr="664F9F38">
        <w:rPr>
          <w:sz w:val="16"/>
          <w:szCs w:val="16"/>
        </w:rPr>
        <w:t xml:space="preserve">(e.g., “permanent resident” or “refugee”) </w:t>
      </w:r>
      <w:r w:rsidRPr="664F9F38">
        <w:rPr>
          <w:rStyle w:val="StyleUnderline"/>
        </w:rPr>
        <w:t xml:space="preserve">and more and more are legally subordinated </w:t>
      </w:r>
      <w:r w:rsidRPr="664F9F38">
        <w:rPr>
          <w:sz w:val="16"/>
          <w:szCs w:val="16"/>
        </w:rPr>
        <w:t xml:space="preserve">(e.g., through the status of “illegal”) </w:t>
      </w:r>
      <w:r w:rsidRPr="664F9F38">
        <w:rPr>
          <w:rStyle w:val="StyleUnderline"/>
        </w:rPr>
        <w:t xml:space="preserve">or are forced to work in unfree employment relations </w:t>
      </w:r>
      <w:r w:rsidRPr="664F9F38">
        <w:rPr>
          <w:sz w:val="16"/>
          <w:szCs w:val="16"/>
        </w:rPr>
        <w:t xml:space="preserve">(including through the status of “temporary foreign worker”). 3 Since 2005 in the US more migrants are given the status of illegal than all of the various legal statuses combined. 4 In Canada, more people enter as temporary foreign workers than as permanent residents. 5 </w:t>
      </w:r>
      <w:r w:rsidRPr="664F9F38">
        <w:rPr>
          <w:rStyle w:val="StyleUnderline"/>
        </w:rPr>
        <w:t>Such a situation calls into question the oft-stated purposes served by the entire array of contemporary migration controls—the totality of which has made many migrants more vulnerable and their lives and livelihoods more precarious. One important</w:t>
      </w:r>
      <w:r w:rsidRPr="664F9F38">
        <w:rPr>
          <w:sz w:val="16"/>
          <w:szCs w:val="16"/>
        </w:rPr>
        <w:t xml:space="preserve"> and underexamined </w:t>
      </w:r>
      <w:r w:rsidRPr="664F9F38">
        <w:rPr>
          <w:rStyle w:val="StyleUnderline"/>
        </w:rPr>
        <w:t>response to this historical conjuncture is the emergence of calls for No Borders. These are made on the basis of interrelated ethical, political, social, and economic grounds.</w:t>
      </w:r>
      <w:r w:rsidRPr="664F9F38">
        <w:rPr>
          <w:sz w:val="16"/>
          <w:szCs w:val="16"/>
        </w:rPr>
        <w:t xml:space="preserve"> Their </w:t>
      </w:r>
      <w:r w:rsidRPr="664F9F38">
        <w:rPr>
          <w:rStyle w:val="StyleUnderline"/>
        </w:rPr>
        <w:t>challenging of nationstates’ sovereign right to control people’s mobility signals a new</w:t>
      </w:r>
      <w:r w:rsidRPr="664F9F38">
        <w:rPr>
          <w:sz w:val="16"/>
          <w:szCs w:val="16"/>
        </w:rPr>
        <w:t xml:space="preserve"> sort of </w:t>
      </w:r>
      <w:r w:rsidRPr="664F9F38">
        <w:rPr>
          <w:rStyle w:val="StyleUnderline"/>
        </w:rPr>
        <w:t>liberatory project, one with new ideas of “society” and one aimed at creating new social actors not identified with nationalist project</w:t>
      </w:r>
      <w:r w:rsidRPr="664F9F38">
        <w:rPr>
          <w:sz w:val="16"/>
          <w:szCs w:val="16"/>
        </w:rPr>
        <w:t xml:space="preserve">s (projects that are </w:t>
      </w:r>
      <w:r w:rsidRPr="664F9F38">
        <w:rPr>
          <w:rStyle w:val="StyleUnderline"/>
        </w:rPr>
        <w:t>deeply racialized, gendered, sexualized, and productive of class relations</w:t>
      </w:r>
      <w:r w:rsidRPr="664F9F38">
        <w:rPr>
          <w:sz w:val="16"/>
          <w:szCs w:val="16"/>
        </w:rPr>
        <w:t xml:space="preserve">). As a practical, </w:t>
      </w:r>
      <w:r w:rsidRPr="664F9F38">
        <w:rPr>
          <w:rStyle w:val="StyleUnderline"/>
        </w:rPr>
        <w:t>political project develops against borders, its relevance to other political projects grows, often challenging them in profound ways. There is a mounting need</w:t>
      </w:r>
      <w:r w:rsidRPr="664F9F38">
        <w:rPr>
          <w:sz w:val="16"/>
          <w:szCs w:val="16"/>
        </w:rPr>
        <w:t xml:space="preserve">, therefore, </w:t>
      </w:r>
      <w:r w:rsidRPr="664F9F38">
        <w:rPr>
          <w:rStyle w:val="StyleUnderline"/>
        </w:rPr>
        <w:t>to open an intellectual and political environment in which arguments for No Borders are further debated</w:t>
      </w:r>
      <w:r w:rsidRPr="664F9F38">
        <w:rPr>
          <w:sz w:val="16"/>
          <w:szCs w:val="16"/>
        </w:rPr>
        <w:t>. It is with this goal in mind that we have put together this Special Issue on No Borders.</w:t>
      </w:r>
    </w:p>
    <w:p w14:paraId="521E09FA" w14:textId="27BF9D65" w:rsidR="001C2F02" w:rsidRPr="00F2221B" w:rsidRDefault="664F9F38" w:rsidP="001C2F02">
      <w:pPr>
        <w:pStyle w:val="Heading4"/>
      </w:pPr>
      <w:r>
        <w:t>Restrictive border controls are geared towards building a “reserve army” of secondary labor out of migrants who are disproportionately put into lower paying and unstable jobs</w:t>
      </w:r>
    </w:p>
    <w:p w14:paraId="657198BB" w14:textId="77777777" w:rsidR="001C2F02" w:rsidRPr="00F2221B" w:rsidRDefault="664F9F38" w:rsidP="664F9F38">
      <w:pPr>
        <w:rPr>
          <w:rStyle w:val="Style13ptBold"/>
        </w:rPr>
      </w:pPr>
      <w:r w:rsidRPr="664F9F38">
        <w:rPr>
          <w:rStyle w:val="Style13ptBold"/>
        </w:rPr>
        <w:t>Bauder 06</w:t>
      </w:r>
    </w:p>
    <w:p w14:paraId="51FD20C3" w14:textId="77777777" w:rsidR="001C2F02" w:rsidRPr="00F2221B" w:rsidRDefault="664F9F38" w:rsidP="001C2F02">
      <w:r>
        <w:t>(Harald Bauder is a Professor in the Department of Geography and Environmental Studies at Ryerson University in Toronto, Canada. He is the Academic Director of the Ryerson Centre for Immigration and Settlement (</w:t>
      </w:r>
      <w:hyperlink r:id="rId46">
        <w:r>
          <w:t>www.ryerson.ca/rcis)</w:t>
        </w:r>
      </w:hyperlink>
      <w:r>
        <w:t xml:space="preserve">, 2/23/05, “Labor Movement: How Migration Regulates Labor Markets”, </w:t>
      </w:r>
      <w:hyperlink r:id="rId47">
        <w:r w:rsidRPr="664F9F38">
          <w:rPr>
            <w:rStyle w:val="Hyperlink"/>
          </w:rPr>
          <w:t>https://global.oup.com/academic/product/labor-movement-9780195180886?cc=us&amp;lang=en&amp;)</w:t>
        </w:r>
      </w:hyperlink>
      <w:r>
        <w:t xml:space="preserve"> </w:t>
      </w:r>
      <w:r w:rsidRPr="664F9F38">
        <w:rPr>
          <w:b/>
          <w:bCs/>
        </w:rPr>
        <w:t>AGG</w:t>
      </w:r>
    </w:p>
    <w:p w14:paraId="34279566" w14:textId="5BD50837" w:rsidR="005512DB" w:rsidRDefault="664F9F38" w:rsidP="664F9F38">
      <w:pPr>
        <w:rPr>
          <w:sz w:val="16"/>
          <w:szCs w:val="16"/>
        </w:rPr>
      </w:pPr>
      <w:r w:rsidRPr="664F9F38">
        <w:rPr>
          <w:sz w:val="16"/>
          <w:szCs w:val="16"/>
        </w:rPr>
        <w:t xml:space="preserve">INTERNATIONAL SEGMENTATION OF LABOR The relationship between migration and labor markets can be approached from different conceptual and philosophical angles. In this chapter, I draw on labor market segmentation theory to examine how the international mobility of workers interlinks with the international segmentation of labor. In addition, I highlight two aspects of this relationship that have been sidelined in the existing literature but that are important to understanding how this relationship works. The first aspect is the notion of citizenship. Although this notion has received considerable attention in the social sciences in recent years, it has been neglected as a driving force of the segmentation of labor. The second aspect is the cultural representation of migrating populations and workers, which contributes vitally to the regulation of labor markets. The structure of this chapter follows the intention to convey a particular theoretical perspective and to highlight particular aspects of this perspective. First, I present segmentation theory as an entry point into a discussion of the relationship between international migration and labor market regulation. Second, I introduce the notion of citizenship to this discussion. Third, I present cultural representations as critical components in the international segmentation of labor markets. Migration and Segmentation To explain labor market segmentation theory one may begin with Karl Marx. </w:t>
      </w:r>
      <w:r w:rsidRPr="664F9F38">
        <w:rPr>
          <w:u w:val="single"/>
        </w:rPr>
        <w:t xml:space="preserve">Marx </w:t>
      </w:r>
      <w:r w:rsidRPr="664F9F38">
        <w:rPr>
          <w:sz w:val="16"/>
          <w:szCs w:val="16"/>
        </w:rPr>
        <w:t xml:space="preserve">([1867] 2001) </w:t>
      </w:r>
      <w:r w:rsidRPr="664F9F38">
        <w:rPr>
          <w:u w:val="single"/>
        </w:rPr>
        <w:t>called labor “variable capital” and the means of production “constant capital.” Labor is variable because workers can be hired and fired in response to business and seasonal cycles</w:t>
      </w:r>
      <w:r w:rsidRPr="664F9F38">
        <w:rPr>
          <w:sz w:val="16"/>
          <w:szCs w:val="16"/>
        </w:rPr>
        <w:t>. The means of production, on the other hand, are constant because they constitute a fixed investment and stay idle in periods of economic slowdown</w:t>
      </w:r>
      <w:r w:rsidRPr="664F9F38">
        <w:rPr>
          <w:u w:val="single"/>
        </w:rPr>
        <w:t>. Segmentation theory begins with the premise that</w:t>
      </w:r>
      <w:r w:rsidRPr="664F9F38">
        <w:rPr>
          <w:sz w:val="16"/>
          <w:szCs w:val="16"/>
        </w:rPr>
        <w:t xml:space="preserve"> the idleness of machinery and other f</w:t>
      </w:r>
      <w:r w:rsidRPr="664F9F38">
        <w:rPr>
          <w:u w:val="single"/>
        </w:rPr>
        <w:t xml:space="preserve">ixed investments can be pre vented or reduced by dividing production into two distinct segments. The primary segment is capitalintensive; high levels of technology ensure </w:t>
      </w:r>
      <w:r w:rsidRPr="664F9F38">
        <w:rPr>
          <w:sz w:val="16"/>
          <w:szCs w:val="16"/>
        </w:rPr>
        <w:t xml:space="preserve">the </w:t>
      </w:r>
      <w:r w:rsidRPr="664F9F38">
        <w:rPr>
          <w:u w:val="single"/>
        </w:rPr>
        <w:t>efficient use of the workforce</w:t>
      </w:r>
      <w:r w:rsidRPr="664F9F38">
        <w:rPr>
          <w:sz w:val="16"/>
          <w:szCs w:val="16"/>
        </w:rPr>
        <w:t xml:space="preserve">. In times of economic contraction, this primary sector keeps operating to satisfy the basic demand that still exists for products. </w:t>
      </w:r>
      <w:r w:rsidRPr="664F9F38">
        <w:rPr>
          <w:u w:val="single"/>
        </w:rPr>
        <w:t>The secondary segment, on the other hand, is labor-intensive</w:t>
      </w:r>
      <w:r w:rsidRPr="664F9F38">
        <w:rPr>
          <w:sz w:val="16"/>
          <w:szCs w:val="16"/>
        </w:rPr>
        <w:t xml:space="preserve">, with only minimal investments in machin ery and technology. </w:t>
      </w:r>
      <w:r w:rsidRPr="664F9F38">
        <w:rPr>
          <w:u w:val="single"/>
        </w:rPr>
        <w:t>During a cyclical slowdown of the economy, workers in this secondary segment are laid off.</w:t>
      </w:r>
      <w:r w:rsidRPr="664F9F38">
        <w:rPr>
          <w:sz w:val="16"/>
          <w:szCs w:val="16"/>
        </w:rPr>
        <w:t xml:space="preserve"> Because technology investments in the secondary segment are relatively small, the entrepreneur’s loss associated with idling infrastructure is minimal. </w:t>
      </w:r>
      <w:r w:rsidRPr="664F9F38">
        <w:rPr>
          <w:u w:val="single"/>
        </w:rPr>
        <w:t>Marx was keenly aware of this strategy on the side of capitalists and referred to workers in the unstable employment sector as a “reserve army” of labor. The existence of these expendable workers in the secondary labor market absorbs cyclical and seasonal business fluctuations and therefore secures the jobs of workers in the primary sector</w:t>
      </w:r>
      <w:r w:rsidRPr="664F9F38">
        <w:rPr>
          <w:sz w:val="16"/>
          <w:szCs w:val="16"/>
        </w:rPr>
        <w:t xml:space="preserve">. Michael </w:t>
      </w:r>
      <w:r w:rsidRPr="664F9F38">
        <w:rPr>
          <w:u w:val="single"/>
        </w:rPr>
        <w:t xml:space="preserve">Piore </w:t>
      </w:r>
      <w:r w:rsidRPr="664F9F38">
        <w:rPr>
          <w:sz w:val="16"/>
          <w:szCs w:val="16"/>
        </w:rPr>
        <w:t xml:space="preserve">(1979: 35–43) </w:t>
      </w:r>
      <w:r w:rsidRPr="664F9F38">
        <w:rPr>
          <w:u w:val="single"/>
        </w:rPr>
        <w:t xml:space="preserve">links segmentation to labor migration. He observes that migrants are recruits in the labor reserve army. The flow of migrants into the cyclical, secondary segment of the labor market helps secure the jobs of nonmigrants in the primary sector. Thus, migration enables the nonmigrant population to escape being used as expendable labor in the secondary labor market. </w:t>
      </w:r>
      <w:r w:rsidRPr="664F9F38">
        <w:rPr>
          <w:sz w:val="16"/>
          <w:szCs w:val="16"/>
        </w:rPr>
        <w:t xml:space="preserve">The use of migrants as secondary labor indeed provides “a reason why [nonmigrant] workers, as well as their employers, might have an interest in the continuation of the migration process” (41). This perspective on labor market segmentation draws attention to the regulatory nature of migration. </w:t>
      </w:r>
      <w:r w:rsidRPr="664F9F38">
        <w:rPr>
          <w:u w:val="single"/>
        </w:rPr>
        <w:t>Migration stabilizes the labor market for nonmigrants</w:t>
      </w:r>
      <w:r w:rsidRPr="664F9F38">
        <w:rPr>
          <w:sz w:val="16"/>
          <w:szCs w:val="16"/>
        </w:rPr>
        <w:t xml:space="preserve">. The traditional approach to labor market segmentation theory divides the labor market into primary and secondary segments (Gordon et al. 1982; Reich et al. 1973). </w:t>
      </w:r>
      <w:r w:rsidRPr="664F9F38">
        <w:rPr>
          <w:u w:val="single"/>
        </w:rPr>
        <w:t>This dual segmentation approach is limited in describing the actual labor market situation of migrant and immigrant workers. Neither primary nor secondary labor market segments are as homogeneous as dual segmentation theory implies. Among the jobs in the secondary labor market segment, an enormous range of wages, working conditions, and opportunities for upward mobility exists. Furthermore, migrant and immigrant workers</w:t>
      </w:r>
      <w:r w:rsidRPr="664F9F38">
        <w:rPr>
          <w:sz w:val="16"/>
          <w:szCs w:val="16"/>
        </w:rPr>
        <w:t xml:space="preserve"> are not spread evenly across the occupations of the secondary labor market. Rather, they </w:t>
      </w:r>
      <w:r w:rsidRPr="664F9F38">
        <w:rPr>
          <w:u w:val="single"/>
        </w:rPr>
        <w:t>tend to cluster in particular occupations, such as harvesting, personal services, and manual labor</w:t>
      </w:r>
      <w:r w:rsidRPr="664F9F38">
        <w:rPr>
          <w:sz w:val="16"/>
          <w:szCs w:val="16"/>
        </w:rPr>
        <w:t xml:space="preserve">, and in niche branches, including the construction and garment industries. </w:t>
      </w:r>
      <w:r w:rsidRPr="664F9F38">
        <w:rPr>
          <w:u w:val="single"/>
        </w:rPr>
        <w:t xml:space="preserve">However, the employment of migrant and immigrant workers in these occupations </w:t>
      </w:r>
      <w:r w:rsidRPr="664F9F38">
        <w:rPr>
          <w:rStyle w:val="Emphasis"/>
        </w:rPr>
        <w:t>at or near minimum wage, in unstable jobs and without the proper enforcement of labor standards, generates spillover effects, which lower wages and labor standards across other occupations</w:t>
      </w:r>
      <w:r w:rsidRPr="664F9F38">
        <w:rPr>
          <w:u w:val="single"/>
        </w:rPr>
        <w:t xml:space="preserve"> in the secondary segment of the labor markets. </w:t>
      </w:r>
      <w:r w:rsidRPr="664F9F38">
        <w:rPr>
          <w:sz w:val="16"/>
          <w:szCs w:val="16"/>
        </w:rPr>
        <w:t xml:space="preserve">International migrants’ occupational and industrial niches constitute important junctions for the regulation of the secondary segment of the labor market and thus the labor market as a whole. </w:t>
      </w:r>
      <w:r w:rsidRPr="664F9F38">
        <w:rPr>
          <w:u w:val="single"/>
        </w:rPr>
        <w:t>The use of migrants as secondary labor helps explain the cyclical demand for migration and immigration. Demand exists until the cyclical and seasonal jobs in the secondary labor market are filled; demand declines in periods of economic slowdown.</w:t>
      </w:r>
      <w:r w:rsidRPr="664F9F38">
        <w:rPr>
          <w:sz w:val="16"/>
          <w:szCs w:val="16"/>
        </w:rPr>
        <w:t xml:space="preserve"> For example, Germany’s guest worker program aimed to fill labor shortages in the secondary labor market during the post–WWII recovery period and recruited millions of international migrants from southern Europe, the Balkans, and Turkey. On the eve of the recession following the oil crisis of 1973, 2.6 million guest workers were employed in West Germany. With the emergence of the recession, the recruitment of international migrants ended. Likewise, Austria and Switzerland had bilateral guest worker programs in place during the postwar reconstruction boom. In 1973, the number of foreign workers in Austria was 227,000 and roughly 1 million in Switzerland. France and the Netherlands had similar foreign labor recruitment programs. The recruitment to these countries stopped with the decline of economic growth rates in light of the oil crisis, when foreign workers were no longer needed in the secondary labor market. </w:t>
      </w:r>
      <w:r w:rsidRPr="664F9F38">
        <w:rPr>
          <w:u w:val="single"/>
        </w:rPr>
        <w:t xml:space="preserve">1 The segmentation of the labor market has also been interpreted as a divideand-conquer strategy and an effort </w:t>
      </w:r>
      <w:r w:rsidRPr="664F9F38">
        <w:rPr>
          <w:sz w:val="16"/>
          <w:szCs w:val="16"/>
        </w:rPr>
        <w:t xml:space="preserve">of capital </w:t>
      </w:r>
      <w:r w:rsidRPr="664F9F38">
        <w:rPr>
          <w:u w:val="single"/>
        </w:rPr>
        <w:t>to undermine the unity of labor, increase the competition between workers, and erode the welfare state</w:t>
      </w:r>
      <w:r w:rsidRPr="664F9F38">
        <w:rPr>
          <w:sz w:val="16"/>
          <w:szCs w:val="16"/>
        </w:rPr>
        <w:t xml:space="preserve"> (Castells 1975; Reich et al. 1973). From such a perspective, </w:t>
      </w:r>
      <w:r w:rsidRPr="664F9F38">
        <w:rPr>
          <w:u w:val="single"/>
        </w:rPr>
        <w:t>immigration policies, temporary-labor migration programs, and the recruitment of international migrants into the secondary labor market segment can be perceived as divisive strategies, driving a wedge between the unity of workers. The split in the workforce is widened further as migrant and nonmigrant workers are pitted against each other.</w:t>
      </w:r>
      <w:r w:rsidRPr="664F9F38">
        <w:rPr>
          <w:sz w:val="16"/>
          <w:szCs w:val="16"/>
        </w:rPr>
        <w:t xml:space="preserve"> In particular, the unequal treatment of these two groups enforces this division. </w:t>
      </w:r>
      <w:r w:rsidRPr="664F9F38">
        <w:rPr>
          <w:u w:val="single"/>
        </w:rPr>
        <w:t>Migrant and immigrant workers are often denied basic social and economic rights that nonmigrants enjoy. For example, temporary foreign workers are routinely ineligible for unemployment and welfare benefits, even if they contribute to these programs; undocumented workers are denied even more basic rights and services, such as education and medical care</w:t>
      </w:r>
      <w:r w:rsidRPr="664F9F38">
        <w:rPr>
          <w:sz w:val="16"/>
          <w:szCs w:val="16"/>
        </w:rPr>
        <w:t xml:space="preserve"> (Heer 1996). </w:t>
      </w:r>
      <w:r w:rsidRPr="664F9F38">
        <w:rPr>
          <w:u w:val="single"/>
        </w:rPr>
        <w:t>The denial of basic rights and privileges makes international migrants more vulnerable, more flexible, and</w:t>
      </w:r>
      <w:r w:rsidRPr="664F9F38">
        <w:rPr>
          <w:sz w:val="16"/>
          <w:szCs w:val="16"/>
        </w:rPr>
        <w:t xml:space="preserve"> supposedly </w:t>
      </w:r>
      <w:r w:rsidRPr="664F9F38">
        <w:rPr>
          <w:u w:val="single"/>
        </w:rPr>
        <w:t>more competitive than nonmigrant workers</w:t>
      </w:r>
      <w:r w:rsidRPr="664F9F38">
        <w:rPr>
          <w:sz w:val="16"/>
          <w:szCs w:val="16"/>
        </w:rPr>
        <w:t xml:space="preserve">. Migrant workers who leave their families behind in their origin countries tend to be a particularly attractive labor force for employment in the secondary labor market segment. They are more flexible and less constrained by social responsibilities than the average nonmigrant worker. They may be more likely to work overtime on short notice because their absentee families do not demand their presence at the dinner table or on weekends. In addition, these workers often respond to low wages by trying to work more rather than less. Many temporary migrants are “target earners,” aiming to earn a certain amount of money while they are abroad. If wages are lower than workers expected, they stay longer and/ or work longer hours to meet their targets (Piore 1979: 95–98). The perverse effect of target earning is that the supply of labor increases with declining wages, perpetuating a downward spiral toward lower wages. </w:t>
      </w:r>
      <w:r w:rsidRPr="664F9F38">
        <w:rPr>
          <w:u w:val="single"/>
        </w:rPr>
        <w:t>Migrant and immigrant workers are valuable because they are vulnerable. The degree of exploitation experienced by many migrant workers would not be tolerated by most nonmigrant workers. Migrants face numerous constraints that render them particularly vulnerable and complacent with their subordinate labor market situation, relative to nonmigrants. These constraints range from language barriers and unfamiliarity</w:t>
      </w:r>
      <w:r w:rsidRPr="664F9F38">
        <w:rPr>
          <w:sz w:val="16"/>
          <w:szCs w:val="16"/>
        </w:rPr>
        <w:t xml:space="preserve"> with labor market conventions </w:t>
      </w:r>
      <w:r w:rsidRPr="664F9F38">
        <w:rPr>
          <w:u w:val="single"/>
        </w:rPr>
        <w:t>to ineligibility for unemployment benefits and the denial of labor rights. In addition, many temporary migrant workers are bonded to particular jobs and employers</w:t>
      </w:r>
      <w:r w:rsidRPr="664F9F38">
        <w:rPr>
          <w:sz w:val="16"/>
          <w:szCs w:val="16"/>
        </w:rPr>
        <w:t xml:space="preserve">. For example, the workers recruited under the American H-2 visa program and Canada’s Non-Immigration Employment Authorization Program 2 are not free to quit their employment or change their employers. </w:t>
      </w:r>
      <w:r w:rsidRPr="664F9F38">
        <w:rPr>
          <w:u w:val="single"/>
        </w:rPr>
        <w:t>Many international migrants are effectively unfree labor</w:t>
      </w:r>
      <w:r w:rsidRPr="664F9F38">
        <w:rPr>
          <w:sz w:val="16"/>
          <w:szCs w:val="16"/>
        </w:rPr>
        <w:t xml:space="preserve"> (Basok 2002; Cohen 1987; Miles 1987; Satzewich 1991). </w:t>
      </w:r>
      <w:r w:rsidRPr="664F9F38">
        <w:rPr>
          <w:u w:val="single"/>
        </w:rPr>
        <w:t xml:space="preserve">Their inability to switch employers and seek work elsewhere leaves employers “under no pressure to improve working conditions or pay rates </w:t>
      </w:r>
      <w:r w:rsidRPr="664F9F38">
        <w:rPr>
          <w:sz w:val="16"/>
          <w:szCs w:val="16"/>
        </w:rPr>
        <w:t xml:space="preserve">in order to maintain their workforce” (Sharma 1997: 19). Drawing on Rosa Luxemburg (1964), migration scholars have noted that the use of unfree migrant labor should not be interpreted as a retreat to a precapitalist mode of production but as an effective accumulation strategy within capitalism (Cohen 1987; Sharma 1997). </w:t>
      </w:r>
      <w:r w:rsidRPr="664F9F38">
        <w:rPr>
          <w:u w:val="single"/>
        </w:rPr>
        <w:t>Unfree labor provides a low-cost, disciplined, and flexible foreign workforce in the secondary labor market.</w:t>
      </w:r>
      <w:r w:rsidRPr="664F9F38">
        <w:rPr>
          <w:sz w:val="16"/>
          <w:szCs w:val="16"/>
        </w:rPr>
        <w:t xml:space="preserve"> According to Robin Cohen (1987: 26), </w:t>
      </w:r>
      <w:r w:rsidRPr="664F9F38">
        <w:rPr>
          <w:u w:val="single"/>
        </w:rPr>
        <w:t>the incorporation of unfree labor into capitalist production lies at “the heart of an economic theory of migration.” In some cases, foreign recruitment programs cater to the seasonal needs of particular industries</w:t>
      </w:r>
      <w:r w:rsidRPr="664F9F38">
        <w:rPr>
          <w:sz w:val="16"/>
          <w:szCs w:val="16"/>
        </w:rPr>
        <w:t xml:space="preserve"> and supply the corresponding foreign workforce. A</w:t>
      </w:r>
      <w:r w:rsidRPr="664F9F38">
        <w:rPr>
          <w:u w:val="single"/>
        </w:rPr>
        <w:t>griculture, for example, requires a large pool of seasonal manual labor for the fruit and vegetable harvest. In the United States, hundreds of thousands of foreign seasonal workers were annually supplied by the</w:t>
      </w:r>
      <w:r w:rsidRPr="664F9F38">
        <w:rPr>
          <w:sz w:val="16"/>
          <w:szCs w:val="16"/>
        </w:rPr>
        <w:t xml:space="preserve"> Mexican Labor Program, better known as the </w:t>
      </w:r>
      <w:r w:rsidRPr="664F9F38">
        <w:rPr>
          <w:u w:val="single"/>
        </w:rPr>
        <w:t>bracero program</w:t>
      </w:r>
      <w:r w:rsidRPr="664F9F38">
        <w:rPr>
          <w:sz w:val="16"/>
          <w:szCs w:val="16"/>
        </w:rPr>
        <w:t xml:space="preserve">, which operated between 1942 and 1964. 3 </w:t>
      </w:r>
      <w:r w:rsidRPr="664F9F38">
        <w:rPr>
          <w:u w:val="single"/>
        </w:rPr>
        <w:t xml:space="preserve">The program was initially established during the Second World War to alleviate the labor shortage created by the recruitment of agricultural workers into the armed forces. After the soldiers returned, however, the practice of hiring foreign labor into seasonal employment continued. Today, the continuation of this practice is enabled through H-2A visa regulation. </w:t>
      </w:r>
      <w:r w:rsidRPr="664F9F38">
        <w:rPr>
          <w:sz w:val="16"/>
          <w:szCs w:val="16"/>
        </w:rPr>
        <w:t xml:space="preserve">A similar program in Canada, the Commonwealth Caribbean and Mexican Seasonal Agricultural Workers Program, provides Canadian fruit and vegetable growers with a seasonal flow of foreign workers who are not permitted to settle permanently in Canada. Likewise, the agricultural sectors of many European countries, including Spain, Italy, and Germany, rely heavily on foreign migrants. As I mentioned earlier, </w:t>
      </w:r>
      <w:r w:rsidRPr="664F9F38">
        <w:rPr>
          <w:u w:val="single"/>
        </w:rPr>
        <w:t>the circumstances under which international migration occurs tend to undermine the unity of labor and have taken their toll on local and national labor markets. The effect of destructive competition between migrant and nonmigrant labor is apparent in</w:t>
      </w:r>
      <w:r w:rsidRPr="664F9F38">
        <w:rPr>
          <w:sz w:val="16"/>
          <w:szCs w:val="16"/>
        </w:rPr>
        <w:t xml:space="preserve"> immigrant gateway cities like New York and </w:t>
      </w:r>
      <w:r w:rsidRPr="664F9F38">
        <w:rPr>
          <w:u w:val="single"/>
        </w:rPr>
        <w:t>Los Angeles</w:t>
      </w:r>
      <w:r w:rsidRPr="664F9F38">
        <w:rPr>
          <w:sz w:val="16"/>
          <w:szCs w:val="16"/>
        </w:rPr>
        <w:t xml:space="preserve">. In these cities, </w:t>
      </w:r>
      <w:r w:rsidRPr="664F9F38">
        <w:rPr>
          <w:u w:val="single"/>
        </w:rPr>
        <w:t>the labor market has experienced massive polarization over the past decades. The middle segment of the labor market, consisting of well-paying, unionized manufacturing jobs, has declined in these cities, pushing the former workers in this segment into the secondary labor market segment, where they compete with migrant and immigrant workers in a race to the bottom</w:t>
      </w:r>
      <w:r w:rsidRPr="664F9F38">
        <w:rPr>
          <w:sz w:val="16"/>
          <w:szCs w:val="16"/>
        </w:rPr>
        <w:t xml:space="preserve"> (Sassen 1991, 1994). An additional layer of competition is created between workers in the formal economy and workers in the informal economy, whereby international migrants tend to cluster in the informal economy and nonmigrants are more likely to work in the formal economy. An example of the effect of destructive competition between workers in the formal and informal economies exists in France, where the employment of undocumented immigrant workers has declined because nonmigrants made concessions to their own wages and labor standards, thus becoming more flexible workers (Samers 2003: 571, referring to Iskander 2000). In light of downward pressures on wages and labor standards stemming from competition between migrant and nonmigrant workers, European and North American labor unions have expressed a “new degree of solidarity with immigrant labour” (Avci and McDonald 2000: 202). They have begun advocating against restrictive labor regulations toward immigrants and against restrictions to immigration itself (Haus 1995; Nissen and Grenier 2001). When Spain’s immigration secretary, Consuelo Rumi, declared the country’s intention in August 2004 to pursue a new open-door policy toward immigration, Spanish labor unions applauded the move. 4 The common goal pursued by both government and unions was to diminish employment of migrants in the informal economy. In addition, “migrant workers also gradually learn to fight back” (Cohen 1987: 218) and organize against exploitation and oppression. </w:t>
      </w:r>
      <w:r w:rsidRPr="664F9F38">
        <w:rPr>
          <w:u w:val="single"/>
        </w:rPr>
        <w:t>Recently, there has been a surge in grassroots organizations throughout the industrialized world defending and promoting the rights of international migrants</w:t>
      </w:r>
      <w:r w:rsidRPr="664F9F38">
        <w:rPr>
          <w:sz w:val="16"/>
          <w:szCs w:val="16"/>
        </w:rPr>
        <w:t xml:space="preserve">. No One Is Illegal and </w:t>
      </w:r>
      <w:r w:rsidRPr="664F9F38">
        <w:rPr>
          <w:u w:val="single"/>
        </w:rPr>
        <w:t>No Borders are</w:t>
      </w:r>
      <w:r w:rsidRPr="664F9F38">
        <w:rPr>
          <w:sz w:val="16"/>
          <w:szCs w:val="16"/>
        </w:rPr>
        <w:t xml:space="preserve"> two of </w:t>
      </w:r>
      <w:r w:rsidRPr="664F9F38">
        <w:rPr>
          <w:u w:val="single"/>
        </w:rPr>
        <w:t>the better-known transnational grassroots organizations</w:t>
      </w:r>
      <w:r w:rsidRPr="664F9F38">
        <w:rPr>
          <w:sz w:val="16"/>
          <w:szCs w:val="16"/>
        </w:rPr>
        <w:t xml:space="preserve">, in which migrants themselves assume key positions in their campaign against unfair and undignified treatment. Countless other national and local, formal and informal organizations and networks exist. </w:t>
      </w:r>
      <w:r w:rsidRPr="664F9F38">
        <w:rPr>
          <w:u w:val="single"/>
        </w:rPr>
        <w:t>Organized labor and grassroots movements are not the only institutions</w:t>
      </w:r>
      <w:r w:rsidRPr="664F9F38">
        <w:rPr>
          <w:sz w:val="16"/>
          <w:szCs w:val="16"/>
        </w:rPr>
        <w:t xml:space="preserve"> that attempt to influence international migration flows and circumstances of international migrants. </w:t>
      </w:r>
      <w:r w:rsidRPr="664F9F38">
        <w:rPr>
          <w:u w:val="single"/>
        </w:rPr>
        <w:t>Perhaps the most important agent is the state. Policy makers and state bureaucrats attempt to manage populations and labor markets and control the flow of people and workers across borders. The state initiates poli cies that allow or deny people and workers physical entry to a country.</w:t>
      </w:r>
      <w:r w:rsidRPr="664F9F38">
        <w:rPr>
          <w:sz w:val="16"/>
          <w:szCs w:val="16"/>
        </w:rPr>
        <w:t xml:space="preserve"> In addition, it imposes legal categories on international migrants that define the parameters under which they can participate in the labor market. For example, the state controls whether a foreign worker can be employed only temporarily or permanently, or whether this person can circulate freely in the labor market or is bonded to a particular employer. </w:t>
      </w:r>
      <w:r w:rsidRPr="664F9F38">
        <w:rPr>
          <w:u w:val="single"/>
        </w:rPr>
        <w:t>By policing their borders and managing international migrants inside the country, nation-states are making labor market policy.</w:t>
      </w:r>
      <w:r w:rsidRPr="664F9F38">
        <w:rPr>
          <w:sz w:val="16"/>
          <w:szCs w:val="16"/>
        </w:rPr>
        <w:t xml:space="preserve"> The governments of traditional immigration countries, such as Australia, Canada, and the United States, as well as nontraditional immigration countries, including many western and southern European countries, have deployed a variety of policy cocktails toward migration and labor markets (Castles 2004). What these policy mixes have in common is that they seek to import a desired labor force from abroad and create the corresponding conditions for its employment. </w:t>
      </w:r>
      <w:r w:rsidRPr="664F9F38">
        <w:rPr>
          <w:u w:val="single"/>
        </w:rPr>
        <w:t>One important objective of such policies has been to control the inflow of vulnerable and powerless foreign workers to prevent the outflow of capital from the national territory</w:t>
      </w:r>
      <w:r w:rsidRPr="664F9F38">
        <w:rPr>
          <w:sz w:val="16"/>
          <w:szCs w:val="16"/>
        </w:rPr>
        <w:t xml:space="preserve">. Visa programs, such as the American H-2A program and the Canadian Seasonal Agricultural Workers Program, for example, have provided North American growers with the labor force necessary to compete with growers in low-wage countries. Similarly, the construction and service sectors and even sweatshop manufacturing operations in North American and European cities have received a boost from the presence of relatively cheap and/or powerless immigrant workers. The creation of a labor force of undocumented immigrants is an important element of this policy approach to labor markets. </w:t>
      </w:r>
      <w:r w:rsidRPr="664F9F38">
        <w:rPr>
          <w:u w:val="single"/>
        </w:rPr>
        <w:t>In the United States, for example, the Clinton administration’s Operation Gatekeeper accelerated the criminalization of Mexican immigrants, rendering large numbers of international migrants “illegal” and thereby increasing their vulnerability as workers</w:t>
      </w:r>
      <w:r w:rsidRPr="664F9F38">
        <w:rPr>
          <w:sz w:val="16"/>
          <w:szCs w:val="16"/>
        </w:rPr>
        <w:t xml:space="preserve"> (Nevins 2002). Europe and Japan have created a similar pool of exploitable workers by keeping their “‘backdoor’ of irregular migration” open (Castles 2004: 215). Through a combination of policies for international migrants, nation-states have helped create and maintain an internationally segmented labor market within their own borders. The governments of migrant-sending countries pursue their own geopolitical interests through corresponding emigration policies. The economic benefits from remittances are one motivation for states to facilitate the migration of their citizens abroad. In Manila, a main source of Filipino offshore labor, the recruitment of emigrants is carefully choreographed by a network of governmental and private institutions. While still in Manila, workers are initially assigned to landor sea-based foreign employment and then to specific occupations. Their employment abroad is selected before they even embark on their journey. Likewise, the seasonal horticulture workers employed in Canada have been selected for this task in Mexico and the participating Caribbean countries. According to officials at the Mexican Consulate in Toronto, the interest of the Mexican government in actively participating in this labor migration program is to test a regime of “orderly migration, something we [currently] don’t have with the Americans” (Zwarenstein 2002: 17). This regime is supposed to stimulate Canadian and ultimately American investment in the Mexican agricultural industry and encourage the transfer of technology and knowhow. 5 As part of these efforts, the governments of some sending countries manipulate the image of emigrating workers. Continuing with the earlier example, the government of the Philippines “discursively construct[s] Filipino contract workers in such a way as to increase their marketability” abroad (Tyner 2004: 67). 6 The segmentation of migrant and immigrant labor is a tightly managed process that often involves the states at both ends of the journey. It would be erroneous to believe that state policies and practices respond blindly to national and international business interests. Rather, states seek to protect their own geopolitical interests, associated with foreign affairs, electoral politics, and other political concerns. </w:t>
      </w:r>
      <w:r w:rsidRPr="664F9F38">
        <w:rPr>
          <w:u w:val="single"/>
        </w:rPr>
        <w:t>In addition, state policies and practices tend to reflect the interests and biases of state bureaucrats, employees, and politicians.</w:t>
      </w:r>
      <w:r w:rsidRPr="664F9F38">
        <w:rPr>
          <w:sz w:val="16"/>
          <w:szCs w:val="16"/>
        </w:rPr>
        <w:t xml:space="preserve"> By infiltrating the bureaucracy of Canada’s federal immigration ministry, for example, Alison </w:t>
      </w:r>
      <w:r w:rsidRPr="664F9F38">
        <w:rPr>
          <w:u w:val="single"/>
        </w:rPr>
        <w:t>Mountz was able to pinpoint agency within the bureaucracy of the state. Her research reveals that policy makers and employers of the state are “themselves located in complex webs of social relations [and] experience the world in distinct ways” (2003: 624). The people who design migration and labor market policy do not float above the world, unaffected by ideologies of class, race, religion, or the nation. The state itself is a social institution</w:t>
      </w:r>
      <w:r w:rsidRPr="664F9F38">
        <w:rPr>
          <w:sz w:val="16"/>
          <w:szCs w:val="16"/>
        </w:rPr>
        <w:t>, and policy making a social process. Based on her observations of the day-to-day operations and discursive practices inside the state, Mountz (2003: 624) concludes that “nation states mediate transnational migration through categorization.” One of the most important categories in the context of international migration is citizenship. The next section examines this category in greater detail.</w:t>
      </w:r>
    </w:p>
    <w:p w14:paraId="1D5494FA" w14:textId="77777777" w:rsidR="00934219" w:rsidRDefault="00934219" w:rsidP="005512DB">
      <w:pPr>
        <w:rPr>
          <w:sz w:val="16"/>
        </w:rPr>
      </w:pPr>
    </w:p>
    <w:p w14:paraId="54AC7A99" w14:textId="77777777" w:rsidR="00934219" w:rsidRPr="00F2221B" w:rsidRDefault="664F9F38" w:rsidP="00934219">
      <w:pPr>
        <w:pStyle w:val="Heading4"/>
      </w:pPr>
      <w:r>
        <w:t>Borders are a form of capital accumulation --- only accepts bodies that possess talents desired by the market</w:t>
      </w:r>
    </w:p>
    <w:p w14:paraId="77E81E70" w14:textId="77777777" w:rsidR="00934219" w:rsidRPr="00F2221B" w:rsidRDefault="664F9F38" w:rsidP="664F9F38">
      <w:pPr>
        <w:rPr>
          <w:rStyle w:val="Style13ptBold"/>
        </w:rPr>
      </w:pPr>
      <w:r w:rsidRPr="664F9F38">
        <w:rPr>
          <w:rStyle w:val="Style13ptBold"/>
        </w:rPr>
        <w:t>Bauder 15</w:t>
      </w:r>
    </w:p>
    <w:p w14:paraId="1EE4AD3E" w14:textId="77777777" w:rsidR="00934219" w:rsidRPr="00F2221B" w:rsidRDefault="664F9F38" w:rsidP="00934219">
      <w:r>
        <w:t>(Harald Bauder is a Professor in the Department of Geography and Environmental Studies at Ryerson University in Toronto, Canada. He is the Academic Director of the Ryerson Centre for Immigration and Settlement (</w:t>
      </w:r>
      <w:hyperlink r:id="rId48">
        <w:r>
          <w:t>www.ryerson.ca/rcis)</w:t>
        </w:r>
      </w:hyperlink>
      <w:r>
        <w:t xml:space="preserve">, 7-14-2015, “Perspectives of Open Borders and No Border”, </w:t>
      </w:r>
      <w:hyperlink r:id="rId49">
        <w:r>
          <w:t>https://onlinelibrary.wiley.com/doi/pdf/10.1111/gec3.12224)</w:t>
        </w:r>
      </w:hyperlink>
      <w:r>
        <w:t xml:space="preserve"> </w:t>
      </w:r>
      <w:r w:rsidRPr="664F9F38">
        <w:rPr>
          <w:b/>
          <w:bCs/>
        </w:rPr>
        <w:t>AGG</w:t>
      </w:r>
    </w:p>
    <w:p w14:paraId="45D6F56C" w14:textId="77777777" w:rsidR="00934219" w:rsidRPr="00F2221B" w:rsidRDefault="664F9F38" w:rsidP="664F9F38">
      <w:pPr>
        <w:rPr>
          <w:sz w:val="16"/>
          <w:szCs w:val="16"/>
        </w:rPr>
      </w:pPr>
      <w:r w:rsidRPr="664F9F38">
        <w:rPr>
          <w:sz w:val="16"/>
          <w:szCs w:val="16"/>
        </w:rPr>
        <w:t xml:space="preserve">In contrast to the proponents of the market-economy perspective, </w:t>
      </w:r>
      <w:r w:rsidRPr="664F9F38">
        <w:rPr>
          <w:u w:val="single"/>
        </w:rPr>
        <w:t>advocates of the political- economy perspective tend to be critical of market capitalism and believe that borders are ‘a pre- requisite’ of the contemporary capitalist system</w:t>
      </w:r>
      <w:r w:rsidRPr="664F9F38">
        <w:rPr>
          <w:sz w:val="16"/>
          <w:szCs w:val="16"/>
        </w:rPr>
        <w:t xml:space="preserve"> (Düvell 2003, p. 205). Historically, </w:t>
      </w:r>
      <w:r w:rsidRPr="664F9F38">
        <w:rPr>
          <w:u w:val="single"/>
        </w:rPr>
        <w:t>the practice of controlling human migration at international borders has been an important factor in orga- nizing national economies and has thus been constitutive of capital accumulation</w:t>
      </w:r>
      <w:r w:rsidRPr="664F9F38">
        <w:rPr>
          <w:sz w:val="16"/>
          <w:szCs w:val="16"/>
        </w:rPr>
        <w:t xml:space="preserve"> (Fahrmeir et al. 2003). More recently, </w:t>
      </w:r>
      <w:r w:rsidRPr="664F9F38">
        <w:rPr>
          <w:u w:val="single"/>
        </w:rPr>
        <w:t>border controls have facilitated the reproduction of class structure and the perpetuation of neoliberal of capitalism</w:t>
      </w:r>
      <w:r w:rsidRPr="664F9F38">
        <w:rPr>
          <w:sz w:val="16"/>
          <w:szCs w:val="16"/>
        </w:rPr>
        <w:t xml:space="preserve">. Stephen </w:t>
      </w:r>
      <w:r w:rsidRPr="664F9F38">
        <w:rPr>
          <w:u w:val="single"/>
        </w:rPr>
        <w:t>Castles</w:t>
      </w:r>
      <w:r w:rsidRPr="664F9F38">
        <w:rPr>
          <w:sz w:val="16"/>
          <w:szCs w:val="16"/>
        </w:rPr>
        <w:t xml:space="preserve"> (2003, no page) has </w:t>
      </w:r>
      <w:r w:rsidRPr="664F9F38">
        <w:rPr>
          <w:u w:val="single"/>
        </w:rPr>
        <w:t>remarked that ‘effectively, there are already open borders for highly-skilled workers’. While international borders tend to be permeable to privileged business persons and professionals, border restrictions target disadvantaged workers and facilitate their exploitation. In this way, restrictions to mobility and access to citizenship create a ‘labor reserve army’ to be exploited</w:t>
      </w:r>
      <w:r w:rsidRPr="664F9F38">
        <w:rPr>
          <w:sz w:val="16"/>
          <w:szCs w:val="16"/>
        </w:rPr>
        <w:t xml:space="preserve"> by global capital (Brown 1992, 132; Sassen 1988, 36). If </w:t>
      </w:r>
      <w:r w:rsidRPr="664F9F38">
        <w:rPr>
          <w:u w:val="single"/>
        </w:rPr>
        <w:t xml:space="preserve">workers </w:t>
      </w:r>
      <w:r w:rsidRPr="664F9F38">
        <w:rPr>
          <w:sz w:val="16"/>
          <w:szCs w:val="16"/>
        </w:rPr>
        <w:t xml:space="preserve">are prevented from crossing borders, they </w:t>
      </w:r>
      <w:r w:rsidRPr="664F9F38">
        <w:rPr>
          <w:u w:val="single"/>
        </w:rPr>
        <w:t>can be exploited in low-wage countries where labour standards are low, workers’ rights are compro- mised, and workers and their families have only poor access to health care and welfare support. If these disadvantaged workers manage to cross the international border, a series of mechanisms exists that render them vulnerable and thus more exploitable than non-migrants</w:t>
      </w:r>
      <w:r w:rsidRPr="664F9F38">
        <w:rPr>
          <w:sz w:val="16"/>
          <w:szCs w:val="16"/>
        </w:rPr>
        <w:t xml:space="preserve">. For example, </w:t>
      </w:r>
      <w:r w:rsidRPr="664F9F38">
        <w:rPr>
          <w:u w:val="single"/>
        </w:rPr>
        <w:t>temporary foreign worker programmes often deny migrants the right to choose an occupation and/or employer</w:t>
      </w:r>
      <w:r w:rsidRPr="664F9F38">
        <w:rPr>
          <w:sz w:val="16"/>
          <w:szCs w:val="16"/>
        </w:rPr>
        <w:t xml:space="preserve">. Similarly, undocumented migrants lack access to protection by the state, and employers can threaten to report them to state authorities after which they may be deported. </w:t>
      </w:r>
      <w:r w:rsidRPr="664F9F38">
        <w:rPr>
          <w:u w:val="single"/>
        </w:rPr>
        <w:t>The result is an ‘international segmentation of labor’</w:t>
      </w:r>
      <w:r w:rsidRPr="664F9F38">
        <w:rPr>
          <w:sz w:val="16"/>
          <w:szCs w:val="16"/>
        </w:rPr>
        <w:t xml:space="preserve"> (Bauder 2006, 19–34; Samers 2010, 142–144) </w:t>
      </w:r>
      <w:r w:rsidRPr="664F9F38">
        <w:rPr>
          <w:u w:val="single"/>
        </w:rPr>
        <w:t xml:space="preserve">that exploits workers’ vulnerabilities created by border practices. Such practices create these results whether border restrictions prevent workers from migrating or migrants cross the border only to be denied economic, social, and political rights. Open borders would elim- inate this mechanism of dividing the global labour force and rendering disadvantaged workers vulnerable and exploitable </w:t>
      </w:r>
      <w:r w:rsidRPr="664F9F38">
        <w:rPr>
          <w:sz w:val="16"/>
          <w:szCs w:val="16"/>
        </w:rPr>
        <w:t>(Bauder 2003; Hayter 2000). In this way, the political-economy per- spective of open borders challenges the enforcement of global class divisions and, thus, the foun- dation of global capital accumulation. T</w:t>
      </w:r>
      <w:r w:rsidRPr="664F9F38">
        <w:rPr>
          <w:u w:val="single"/>
        </w:rPr>
        <w:t>he political-economy perspective also draws attention to other aspects of global capitalism – in particular, the manner in which capitalism has uprooted and displaced people.</w:t>
      </w:r>
      <w:r w:rsidRPr="664F9F38">
        <w:rPr>
          <w:sz w:val="16"/>
          <w:szCs w:val="16"/>
        </w:rPr>
        <w:t xml:space="preserve"> In the words of Antonia Darder (2007, 377–378), ‘Today’s so-called “immigration problems” constitute only the tip of the iceberg of the enormous global chaos being created by ruthless forces of capital excess.’ </w:t>
      </w:r>
      <w:r w:rsidRPr="664F9F38">
        <w:rPr>
          <w:u w:val="single"/>
        </w:rPr>
        <w:t xml:space="preserve">The liberalization of trade and the global advancement of capitalism that was instigated by aff luent countries such as the United States have dispossessed and displaced significant por- tions of the population in less-industrialized countries and, thus, created the migration of people who would prefer to stay (Harvey 2005). Open borders would alleviate some of the pressures on the economies </w:t>
      </w:r>
      <w:r w:rsidRPr="664F9F38">
        <w:rPr>
          <w:sz w:val="16"/>
          <w:szCs w:val="16"/>
        </w:rPr>
        <w:t xml:space="preserve">and labour markets </w:t>
      </w:r>
      <w:r w:rsidRPr="664F9F38">
        <w:rPr>
          <w:u w:val="single"/>
        </w:rPr>
        <w:t>of the global south</w:t>
      </w:r>
      <w:r w:rsidRPr="664F9F38">
        <w:rPr>
          <w:sz w:val="16"/>
          <w:szCs w:val="16"/>
        </w:rPr>
        <w:t xml:space="preserve"> caused by the advancement of capitalism (Hayter 2000).</w:t>
      </w:r>
    </w:p>
    <w:p w14:paraId="50E3F7F6" w14:textId="77777777" w:rsidR="00934219" w:rsidRPr="00F2221B" w:rsidRDefault="00934219" w:rsidP="005512DB">
      <w:pPr>
        <w:rPr>
          <w:sz w:val="16"/>
        </w:rPr>
      </w:pPr>
    </w:p>
    <w:p w14:paraId="407C7D7C" w14:textId="6F74EFBB" w:rsidR="0034621E" w:rsidRPr="00F2221B" w:rsidRDefault="664F9F38" w:rsidP="0034621E">
      <w:pPr>
        <w:pStyle w:val="Heading4"/>
      </w:pPr>
      <w:r>
        <w:t>Closed borders recreate neo colonial and neo imperial relations and violate core human rights</w:t>
      </w:r>
    </w:p>
    <w:p w14:paraId="02E6D6FE" w14:textId="77777777" w:rsidR="0034621E" w:rsidRPr="00F2221B" w:rsidRDefault="664F9F38" w:rsidP="664F9F38">
      <w:pPr>
        <w:rPr>
          <w:rStyle w:val="Style13ptBold"/>
        </w:rPr>
      </w:pPr>
      <w:r w:rsidRPr="664F9F38">
        <w:rPr>
          <w:rStyle w:val="Style13ptBold"/>
        </w:rPr>
        <w:t>Bauder 15</w:t>
      </w:r>
    </w:p>
    <w:p w14:paraId="6CD272B0" w14:textId="77777777" w:rsidR="0034621E" w:rsidRPr="00F2221B" w:rsidRDefault="664F9F38" w:rsidP="0034621E">
      <w:r>
        <w:t>(Harald Bauder is a Professor in the Department of Geography and Environmental Studies at Ryerson University in Toronto, Canada. He is the Academic Director of the Ryerson Centre for Immigration and Settlement (</w:t>
      </w:r>
      <w:hyperlink r:id="rId50">
        <w:r>
          <w:t>www.ryerson.ca/rcis)</w:t>
        </w:r>
      </w:hyperlink>
      <w:r>
        <w:t xml:space="preserve">, 7-14-2015, “Perspectives of Open Borders and No Border”, </w:t>
      </w:r>
      <w:hyperlink r:id="rId51">
        <w:r>
          <w:t>https://onlinelibrary.wiley.com/doi/pdf/10.1111/gec3.12224)</w:t>
        </w:r>
      </w:hyperlink>
      <w:r>
        <w:t xml:space="preserve"> </w:t>
      </w:r>
      <w:r w:rsidRPr="664F9F38">
        <w:rPr>
          <w:b/>
          <w:bCs/>
        </w:rPr>
        <w:t>AGG</w:t>
      </w:r>
    </w:p>
    <w:p w14:paraId="6086AE6B" w14:textId="77777777" w:rsidR="0034621E" w:rsidRPr="00F2221B" w:rsidRDefault="664F9F38" w:rsidP="664F9F38">
      <w:pPr>
        <w:rPr>
          <w:sz w:val="16"/>
          <w:szCs w:val="16"/>
        </w:rPr>
      </w:pPr>
      <w:r w:rsidRPr="664F9F38">
        <w:rPr>
          <w:u w:val="single"/>
        </w:rPr>
        <w:t>The tragic</w:t>
      </w:r>
      <w:r w:rsidRPr="664F9F38">
        <w:rPr>
          <w:sz w:val="16"/>
          <w:szCs w:val="16"/>
        </w:rPr>
        <w:t xml:space="preserve"> recent </w:t>
      </w:r>
      <w:r w:rsidRPr="664F9F38">
        <w:rPr>
          <w:u w:val="single"/>
        </w:rPr>
        <w:t>deaths of thousands of migrants</w:t>
      </w:r>
      <w:r w:rsidRPr="664F9F38">
        <w:rPr>
          <w:sz w:val="16"/>
          <w:szCs w:val="16"/>
        </w:rPr>
        <w:t xml:space="preserve"> trying to cross the Mediterranean Sea </w:t>
      </w:r>
      <w:r w:rsidRPr="664F9F38">
        <w:rPr>
          <w:u w:val="single"/>
        </w:rPr>
        <w:t xml:space="preserve">illustrate the catastrophic human consequences of preventing people from crossing international borders. International borders are inherently </w:t>
      </w:r>
      <w:r w:rsidRPr="664F9F38">
        <w:rPr>
          <w:rStyle w:val="Emphasis"/>
        </w:rPr>
        <w:t>geographical instruments of population and labour control</w:t>
      </w:r>
      <w:r w:rsidRPr="664F9F38">
        <w:rPr>
          <w:sz w:val="16"/>
          <w:szCs w:val="16"/>
        </w:rPr>
        <w:t xml:space="preserve">. By dividing geographical space into national territories, </w:t>
      </w:r>
      <w:r w:rsidRPr="664F9F38">
        <w:rPr>
          <w:u w:val="single"/>
        </w:rPr>
        <w:t xml:space="preserve">they separate humanity into distinct national communities, enforce the global segmentation of labour, and reproduce </w:t>
      </w:r>
      <w:r w:rsidRPr="664F9F38">
        <w:rPr>
          <w:rStyle w:val="Emphasis"/>
        </w:rPr>
        <w:t>neo-colonial and neo-imperial relations</w:t>
      </w:r>
      <w:r w:rsidRPr="664F9F38">
        <w:rPr>
          <w:sz w:val="16"/>
          <w:szCs w:val="16"/>
        </w:rPr>
        <w:t xml:space="preserve"> (Bauder 2006; Wastl-Walter 2011). In particular, </w:t>
      </w:r>
      <w:r w:rsidRPr="664F9F38">
        <w:rPr>
          <w:u w:val="single"/>
        </w:rPr>
        <w:t>contemporary borders</w:t>
      </w:r>
      <w:r w:rsidRPr="664F9F38">
        <w:rPr>
          <w:sz w:val="16"/>
          <w:szCs w:val="16"/>
        </w:rPr>
        <w:t xml:space="preserve"> and the laws and policies that keep people from moving freely across these borders </w:t>
      </w:r>
      <w:r w:rsidRPr="664F9F38">
        <w:rPr>
          <w:u w:val="single"/>
        </w:rPr>
        <w:t>maintain many of the political relations reminiscent of a colonial and imperial global past</w:t>
      </w:r>
      <w:r w:rsidRPr="664F9F38">
        <w:rPr>
          <w:sz w:val="16"/>
          <w:szCs w:val="16"/>
        </w:rPr>
        <w:t xml:space="preserve"> (Anderson et al. 2009; Sharma 2006; Walia 2013). </w:t>
      </w:r>
      <w:r w:rsidRPr="664F9F38">
        <w:rPr>
          <w:u w:val="single"/>
        </w:rPr>
        <w:t>For example, they disproportionately constrain the mobility of citizens from African and Muslim countries and from countries that were formerly colonized</w:t>
      </w:r>
      <w:r w:rsidRPr="664F9F38">
        <w:rPr>
          <w:sz w:val="16"/>
          <w:szCs w:val="16"/>
        </w:rPr>
        <w:t xml:space="preserve"> by European powers (Mau et al. 2012, 2015; van Houtum 2010). </w:t>
      </w:r>
      <w:r w:rsidRPr="664F9F38">
        <w:rPr>
          <w:u w:val="single"/>
        </w:rPr>
        <w:t>Some</w:t>
      </w:r>
      <w:r w:rsidRPr="664F9F38">
        <w:rPr>
          <w:sz w:val="16"/>
          <w:szCs w:val="16"/>
        </w:rPr>
        <w:t xml:space="preserve"> scholars </w:t>
      </w:r>
      <w:r w:rsidRPr="664F9F38">
        <w:rPr>
          <w:u w:val="single"/>
        </w:rPr>
        <w:t>suggest that current border practices re-enforce a system of ‘global apartheid’</w:t>
      </w:r>
      <w:r w:rsidRPr="664F9F38">
        <w:rPr>
          <w:sz w:val="16"/>
          <w:szCs w:val="16"/>
        </w:rPr>
        <w:t xml:space="preserve"> (e.g. Sharma 2005, 2006; van Houtum 2010). </w:t>
      </w:r>
      <w:r w:rsidRPr="664F9F38">
        <w:rPr>
          <w:u w:val="single"/>
        </w:rPr>
        <w:t>Migrants who refuse to be deterred</w:t>
      </w:r>
      <w:r w:rsidRPr="664F9F38">
        <w:rPr>
          <w:sz w:val="16"/>
          <w:szCs w:val="16"/>
        </w:rPr>
        <w:t xml:space="preserve"> by this instrument of control </w:t>
      </w:r>
      <w:r w:rsidRPr="664F9F38">
        <w:rPr>
          <w:u w:val="single"/>
        </w:rPr>
        <w:t>and cross the border</w:t>
      </w:r>
      <w:r w:rsidRPr="664F9F38">
        <w:rPr>
          <w:sz w:val="16"/>
          <w:szCs w:val="16"/>
        </w:rPr>
        <w:t xml:space="preserve"> without state authorization – such as the migrants from Africa and the ‘Middle East’ trying to cross the Mediterranean – </w:t>
      </w:r>
      <w:r w:rsidRPr="664F9F38">
        <w:rPr>
          <w:u w:val="single"/>
        </w:rPr>
        <w:t>risk their lives, and if they manage to cross the border, they often experience illegalization, criminaliza- tion</w:t>
      </w:r>
      <w:r w:rsidRPr="664F9F38">
        <w:rPr>
          <w:sz w:val="16"/>
          <w:szCs w:val="16"/>
        </w:rPr>
        <w:t>, and, subsequently</w:t>
      </w:r>
      <w:r w:rsidRPr="664F9F38">
        <w:rPr>
          <w:u w:val="single"/>
        </w:rPr>
        <w:t>, exploitation and oppression.</w:t>
      </w:r>
      <w:r w:rsidRPr="664F9F38">
        <w:rPr>
          <w:sz w:val="16"/>
          <w:szCs w:val="16"/>
        </w:rPr>
        <w:t xml:space="preserve"> </w:t>
      </w:r>
      <w:r w:rsidRPr="664F9F38">
        <w:rPr>
          <w:u w:val="single"/>
        </w:rPr>
        <w:t>If borders were open to all people, this instrument of controlling populations and labour would lose much of its force. Scholars and activists have therefore devoted considerable attention to the topic of open borders</w:t>
      </w:r>
      <w:r w:rsidRPr="664F9F38">
        <w:rPr>
          <w:sz w:val="16"/>
          <w:szCs w:val="16"/>
        </w:rPr>
        <w:t xml:space="preserve"> (Barry and Goodin 1992; Pécoud and de Guchteneire 2007b). Nick </w:t>
      </w:r>
      <w:r w:rsidRPr="664F9F38">
        <w:rPr>
          <w:u w:val="single"/>
        </w:rPr>
        <w:t>Megoran</w:t>
      </w:r>
      <w:r w:rsidRPr="664F9F38">
        <w:rPr>
          <w:sz w:val="16"/>
          <w:szCs w:val="16"/>
        </w:rPr>
        <w:t xml:space="preserve"> (2005, p. 641) </w:t>
      </w:r>
      <w:r w:rsidRPr="664F9F38">
        <w:rPr>
          <w:u w:val="single"/>
        </w:rPr>
        <w:t>has called, in particular, on fellow geographers to weigh in on the debate of open borders and mobilize ‘their sensitivity to complex histories of space, f lows, exclusion, and the politics of identity’.</w:t>
      </w:r>
      <w:r w:rsidRPr="664F9F38">
        <w:rPr>
          <w:sz w:val="16"/>
          <w:szCs w:val="16"/>
        </w:rPr>
        <w:t xml:space="preserve"> Other scholars and activists have called for no border, envisioning a world without territorial borders, in which people are not identified based on which side of a border they were born (Alldred 2003; Anderson et al. 2009; Burridge 2014). </w:t>
      </w:r>
      <w:r w:rsidRPr="664F9F38">
        <w:rPr>
          <w:u w:val="single"/>
        </w:rPr>
        <w:t>The topic</w:t>
      </w:r>
      <w:r w:rsidRPr="664F9F38">
        <w:rPr>
          <w:sz w:val="16"/>
          <w:szCs w:val="16"/>
        </w:rPr>
        <w:t xml:space="preserve">s </w:t>
      </w:r>
      <w:r w:rsidRPr="664F9F38">
        <w:rPr>
          <w:u w:val="single"/>
        </w:rPr>
        <w:t>of open borders</w:t>
      </w:r>
      <w:r w:rsidRPr="664F9F38">
        <w:rPr>
          <w:sz w:val="16"/>
          <w:szCs w:val="16"/>
        </w:rPr>
        <w:t xml:space="preserve"> and no border </w:t>
      </w:r>
      <w:r w:rsidRPr="664F9F38">
        <w:rPr>
          <w:u w:val="single"/>
        </w:rPr>
        <w:t>have been approached from remarkably diverse theoretical and political perspectives</w:t>
      </w:r>
      <w:r w:rsidRPr="664F9F38">
        <w:rPr>
          <w:sz w:val="16"/>
          <w:szCs w:val="16"/>
        </w:rPr>
        <w:t xml:space="preserve">. In this article, I review and juxtapose these diverse perspec- tives. By offering a comprehensive overview of the state of the literature on open borders and no border, I expand beyond existing reviews that have developed particular but limited philo- sophical or practical arguments (e.g. Bauder 2003; Cole 2000; Wilcox 2009). In the following sections, I first summarize arguments in support of open borders from various perspectives, including liberal political-theory, market-economy, political-economy, and other perspectives. Then, I examine the more radical notion of no border. Thereafter, I discuss the relationship between the various open-borders perspectives and the no-border notion, the contribution of open-borders and no-border literatures to critical border scholar- ship, and the importance of open borders and no border as critiques rather than utopian visions. Perspectives of Open Borders The diverse perspectives of why international borders should be open to all migrants represent different philosophical positions and practical points of departure (e.g. Bauder 2003; Düvell 2003; Georgi and Schatral 2012; Gill 2009; Johnson 2003; Pécoud and de Guchteneire 2007a; Smith 2004). In this section, I present a comprehensive and up-to-date review of these perspectives and their theoretical and empirical underpinnings. LIBERAL POLITICAL-THEORY PERSPECTIVE </w:t>
      </w:r>
      <w:r w:rsidRPr="664F9F38">
        <w:rPr>
          <w:u w:val="single"/>
        </w:rPr>
        <w:t>Liberal political theorists suggest that mobility constraints violate core principles of liberalism and therefore cannot be justified by nation states that claim to embrace these liberal principles.</w:t>
      </w:r>
      <w:r w:rsidRPr="664F9F38">
        <w:rPr>
          <w:sz w:val="16"/>
          <w:szCs w:val="16"/>
        </w:rPr>
        <w:t xml:space="preserve"> An early proponent of this viewpoint is Joseph </w:t>
      </w:r>
      <w:r w:rsidRPr="664F9F38">
        <w:rPr>
          <w:u w:val="single"/>
        </w:rPr>
        <w:t>Carens</w:t>
      </w:r>
      <w:r w:rsidRPr="664F9F38">
        <w:rPr>
          <w:sz w:val="16"/>
          <w:szCs w:val="16"/>
        </w:rPr>
        <w:t xml:space="preserve"> (1987) who pursued an egalitarian argument to critique the bestowal of citizenship by nation states based on where or to whom people are born. He </w:t>
      </w:r>
      <w:r w:rsidRPr="664F9F38">
        <w:rPr>
          <w:u w:val="single"/>
        </w:rPr>
        <w:t>suggests that citizens do not possess a birthright to the property of the na- tional territory</w:t>
      </w:r>
      <w:r w:rsidRPr="664F9F38">
        <w:rPr>
          <w:sz w:val="16"/>
          <w:szCs w:val="16"/>
        </w:rPr>
        <w:t xml:space="preserve"> in which they are a citizen; in fact, </w:t>
      </w:r>
      <w:r w:rsidRPr="664F9F38">
        <w:rPr>
          <w:u w:val="single"/>
        </w:rPr>
        <w:t>such a birthright would be akin to Feudal privilege and must therefore be rejected. It follows that the selective right to cross international state boundaries based on citizenship and the right of citizens to remain in their state of citizen- ship are equally f lawed birth privileges</w:t>
      </w:r>
      <w:r w:rsidRPr="664F9F38">
        <w:rPr>
          <w:sz w:val="16"/>
          <w:szCs w:val="16"/>
        </w:rPr>
        <w:t>. Building on John Rawl’s (1971) work on a free and ra- tional society, but relaxing Rawl’s assumption of a closed political system, Carens concludes that in a global community of humanity, entry into a state’s territory and the right to remain in this territory is an undeniable liberty. Other liberal theorists, such as Phillip Cole (2000), have ex- panded on these liberal demands for open borders and privileged the principle of human equal- ity – and thus the right to free mobility among equal persons – over other liberal principles, including the right for communities to define their membership, the right of the Hobbesian state to defend itself, and the right to ownership of national territory. In his initial article on the case of open borders</w:t>
      </w:r>
      <w:r w:rsidRPr="664F9F38">
        <w:rPr>
          <w:u w:val="single"/>
        </w:rPr>
        <w:t>, Carens (1987) added a utilitarian argument.</w:t>
      </w:r>
      <w:r w:rsidRPr="664F9F38">
        <w:rPr>
          <w:sz w:val="16"/>
          <w:szCs w:val="16"/>
        </w:rPr>
        <w:t xml:space="preserve"> Ac- cording to this argument, the citizens of a nation state may receive considerable benefits from denying migrants entry at their borders. However, </w:t>
      </w:r>
      <w:r w:rsidRPr="664F9F38">
        <w:rPr>
          <w:u w:val="single"/>
        </w:rPr>
        <w:t>the disadvantages experienced by potential migrants who are denied crossing the border typically outweigh these benefits. Therefore, open borders would increase the collective utility of persons involved in and affected by the migration process</w:t>
      </w:r>
      <w:r w:rsidRPr="664F9F38">
        <w:rPr>
          <w:sz w:val="16"/>
          <w:szCs w:val="16"/>
        </w:rPr>
        <w:t>. Thus, Carens concludes, borders should be open.</w:t>
      </w:r>
    </w:p>
    <w:p w14:paraId="5A065876" w14:textId="77777777" w:rsidR="0034621E" w:rsidRPr="00F2221B" w:rsidRDefault="0034621E" w:rsidP="005512DB">
      <w:pPr>
        <w:rPr>
          <w:sz w:val="16"/>
        </w:rPr>
      </w:pPr>
    </w:p>
    <w:p w14:paraId="3F76304B" w14:textId="77777777" w:rsidR="005512DB" w:rsidRPr="00F2221B" w:rsidRDefault="005512DB" w:rsidP="005512DB"/>
    <w:p w14:paraId="0BB42137" w14:textId="72A67E6F" w:rsidR="005512DB" w:rsidRPr="00F2221B" w:rsidRDefault="664F9F38" w:rsidP="005512DB">
      <w:pPr>
        <w:pStyle w:val="Heading4"/>
      </w:pPr>
      <w:r>
        <w:t>A new political orientation toward migrants is necessary to preserve civil rights. Anderson and Wright 9</w:t>
      </w:r>
    </w:p>
    <w:p w14:paraId="186AF760" w14:textId="1F703E17" w:rsidR="005512DB" w:rsidRPr="00F2221B" w:rsidRDefault="664F9F38" w:rsidP="664F9F38">
      <w:pPr>
        <w:rPr>
          <w:b/>
          <w:bCs/>
          <w:sz w:val="12"/>
          <w:szCs w:val="12"/>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5AA0E0C9" w14:textId="77777777" w:rsidR="005512DB" w:rsidRPr="00F2221B" w:rsidRDefault="664F9F38" w:rsidP="664F9F38">
      <w:pPr>
        <w:rPr>
          <w:rStyle w:val="StyleUnderline"/>
        </w:rPr>
      </w:pPr>
      <w:r w:rsidRPr="664F9F38">
        <w:rPr>
          <w:rStyle w:val="StyleUnderline"/>
        </w:rPr>
        <w:t>What is a border? Any study of national borders needs to start with the recognition that they are thoroughly ideological. While they are presented as filters, sorting people into desirable and non-desirable, skilled and unskilled, genuine and bogus, worker, wife, refugee, etc., national borders are better analyzed as moulds, as attempts to create certain types of subjects and subjectivities</w:t>
      </w:r>
      <w:r w:rsidRPr="664F9F38">
        <w:rPr>
          <w:sz w:val="16"/>
          <w:szCs w:val="16"/>
        </w:rPr>
        <w:t xml:space="preserve">. Thus </w:t>
      </w:r>
      <w:r w:rsidRPr="664F9F38">
        <w:rPr>
          <w:rStyle w:val="StyleUnderline"/>
        </w:rPr>
        <w:t>borders are productive and generative. They place people in new types of power relations with others and they impart particular kinds of subjectivities.</w:t>
      </w:r>
      <w:r w:rsidRPr="664F9F38">
        <w:rPr>
          <w:sz w:val="16"/>
          <w:szCs w:val="16"/>
        </w:rPr>
        <w:t xml:space="preserve"> </w:t>
      </w:r>
      <w:r w:rsidRPr="664F9F38">
        <w:rPr>
          <w:rStyle w:val="StyleUnderline"/>
        </w:rPr>
        <w:t>Borders</w:t>
      </w:r>
      <w:r w:rsidRPr="664F9F38">
        <w:rPr>
          <w:sz w:val="16"/>
          <w:szCs w:val="16"/>
        </w:rPr>
        <w:t xml:space="preserve">, then, </w:t>
      </w:r>
      <w:r w:rsidRPr="664F9F38">
        <w:rPr>
          <w:rStyle w:val="StyleUnderline"/>
        </w:rPr>
        <w:t>are the mark of a particular kind of relationship, one based on deep divisions and inequalities between people who are given varying national statuses.</w:t>
      </w:r>
      <w:r w:rsidRPr="664F9F38">
        <w:rPr>
          <w:sz w:val="16"/>
          <w:szCs w:val="16"/>
        </w:rPr>
        <w:t xml:space="preserve"> It is important to recognize that </w:t>
      </w:r>
      <w:r w:rsidRPr="664F9F38">
        <w:rPr>
          <w:rStyle w:val="StyleUnderline"/>
        </w:rPr>
        <w:t>this has far-reaching implications and is not simply restricted to the event of crossing a territorial border. If not only territorial, where is a border? Borders are not fixed, even though their work is all about fixing, categorizing, and setting people in new relations of power.</w:t>
      </w:r>
      <w:r w:rsidRPr="664F9F38">
        <w:rPr>
          <w:sz w:val="16"/>
          <w:szCs w:val="16"/>
        </w:rPr>
        <w:t xml:space="preserve"> As Mae Ngai carefully details</w:t>
      </w:r>
      <w:r w:rsidRPr="664F9F38">
        <w:rPr>
          <w:rStyle w:val="StyleUnderline"/>
        </w:rPr>
        <w:t>, borders are not only territorially drawn: they inevitably are inscribed “inside” as well as “outside” of any given national state.</w:t>
      </w:r>
      <w:r w:rsidRPr="664F9F38">
        <w:rPr>
          <w:sz w:val="16"/>
          <w:szCs w:val="16"/>
        </w:rPr>
        <w:t xml:space="preserve"> 6 Indeed, Étienne Balibar contends that </w:t>
      </w:r>
      <w:r w:rsidRPr="664F9F38">
        <w:rPr>
          <w:rStyle w:val="StyleUnderline"/>
        </w:rPr>
        <w:t>borders exist not only “at the edge of the territory, marking the point where it ends” but “have been transported into the middle of political space.”</w:t>
      </w:r>
      <w:r w:rsidRPr="664F9F38">
        <w:rPr>
          <w:sz w:val="16"/>
          <w:szCs w:val="16"/>
        </w:rPr>
        <w:t xml:space="preserve">7 </w:t>
      </w:r>
      <w:r w:rsidRPr="664F9F38">
        <w:rPr>
          <w:rStyle w:val="StyleUnderline"/>
        </w:rPr>
        <w:t>Borders follow people and surround them as they try to access paid labour, welfare benefits, health, labour protections, education, civil associations, and justice. Those who are given a subordinated status by the state, such as “temporary foreign worker,”</w:t>
      </w:r>
      <w:r w:rsidRPr="664F9F38">
        <w:rPr>
          <w:sz w:val="16"/>
          <w:szCs w:val="16"/>
        </w:rPr>
        <w:t xml:space="preserve"> typically </w:t>
      </w:r>
      <w:r w:rsidRPr="664F9F38">
        <w:rPr>
          <w:rStyle w:val="StyleUnderline"/>
        </w:rPr>
        <w:t>do not have the right to change employer or type of employment, a right that “citizens” of liberal democracies now take for granted.</w:t>
      </w:r>
      <w:r w:rsidRPr="664F9F38">
        <w:rPr>
          <w:sz w:val="16"/>
          <w:szCs w:val="16"/>
        </w:rPr>
        <w:t xml:space="preserve"> </w:t>
      </w:r>
      <w:r w:rsidRPr="664F9F38">
        <w:rPr>
          <w:rStyle w:val="StyleUnderline"/>
        </w:rPr>
        <w:t>Those</w:t>
      </w:r>
      <w:r w:rsidRPr="664F9F38">
        <w:rPr>
          <w:sz w:val="16"/>
          <w:szCs w:val="16"/>
        </w:rPr>
        <w:t xml:space="preserve"> who are </w:t>
      </w:r>
      <w:r w:rsidRPr="664F9F38">
        <w:rPr>
          <w:rStyle w:val="StyleUnderline"/>
        </w:rPr>
        <w:t>deemed “illegal” are vulnerable to being reported by employers, landlords, police, the concerned public, and even “friends.” Breaking the regulations and laws governing entry, residence, and access to work and services can result in detention and deportation.</w:t>
      </w:r>
      <w:r w:rsidRPr="664F9F38">
        <w:rPr>
          <w:sz w:val="16"/>
          <w:szCs w:val="16"/>
        </w:rPr>
        <w:t xml:space="preserve"> Michael Walzer’s fear of “a thousand petty fortresses” that he predicted would attend a borderless world is already being realized, though the barriers pass largely unnoticed by citizens, who take access across them for granted. 8 Nevertheless, </w:t>
      </w:r>
      <w:r w:rsidRPr="664F9F38">
        <w:rPr>
          <w:rStyle w:val="StyleUnderline"/>
        </w:rPr>
        <w:t xml:space="preserve">despite their assumption of free passage, citizens are not exempt from the power of borders, and their impact is both direct and indirect. 9 In the UK fear of “foreign national terrorists” has resulted in the development of Control Orders. These originally provided the state with the legal authority to indefinitely detain non-citizens without trial if a trial put secret intelligence at risk. When this was found to be discriminatory, instead of ending the practice, the state’s powers were simply extended to citizens. The loss of civil liberties for citizens thus is often foretold by the treatment of non-citizens. </w:t>
      </w:r>
      <w:r w:rsidRPr="664F9F38">
        <w:rPr>
          <w:sz w:val="16"/>
          <w:szCs w:val="16"/>
        </w:rPr>
        <w:t xml:space="preserve">More indirectly, </w:t>
      </w:r>
      <w:r w:rsidRPr="664F9F38">
        <w:rPr>
          <w:rStyle w:val="StyleUnderline"/>
        </w:rPr>
        <w:t>there continue to be claims by employers that “local workers” (of whatever nationality) are “lazy” and that migrants have a “good work ethic.” However, it is immigration controls that give employers greater power over migrants, particularly new arrivals or those who are dependent on them for their visa status, a power they do not always have over citizens. 10 While these divisions are often naturalized and expressed in terms of culture and national stereotypes, they are directly produced, and have the additional merit of serving a disciplinary function over citizen-workers, fostering resentment and competition rather than solidarity. It is not only “hard workers” who are produced at the border. “Good wives” who do not challenge patriarchal families, “straight guys and gals” who adhere to correct sexual scripts, “good parents” whose parenting accords with the requirements to produce “good children” are policed through immigration requirements.</w:t>
      </w:r>
      <w:r w:rsidRPr="664F9F38">
        <w:rPr>
          <w:sz w:val="16"/>
          <w:szCs w:val="16"/>
        </w:rPr>
        <w:t xml:space="preserve"> 11 </w:t>
      </w:r>
      <w:r w:rsidRPr="664F9F38">
        <w:rPr>
          <w:rStyle w:val="StyleUnderline"/>
        </w:rPr>
        <w:t>Such requirements rest on ideological, even fantastical, re-presentations of the “nation” that states nominally “represent.”</w:t>
      </w:r>
      <w:r w:rsidRPr="664F9F38">
        <w:rPr>
          <w:sz w:val="16"/>
          <w:szCs w:val="16"/>
        </w:rPr>
        <w:t xml:space="preserve"> This is reflected in a new Citizenship Guide released by the Canadian state in 2009. Meant as a study tool for new applicants for citizenship, it not only defines Canadian-ness in starkly neo-liberal terms—one must be the citizen-worker who is part of a selfreliant family—it also reproduces old racist, colonial scripts. Along with “[g]etting a job, taking care of one’s family, and working hard in keeping with one’s abilities,” the guide tells immigrants that Canada is a place where “… men and women are equal under the law” and warns them that “Canada’s openness and generosity do not extend to barbaric cultural practices that tolerate spousal abuse, ‘honour killings,’ female genital mutilation, or other gender-based violence.”12 </w:t>
      </w:r>
      <w:r w:rsidRPr="664F9F38">
        <w:rPr>
          <w:rStyle w:val="StyleUnderline"/>
        </w:rPr>
        <w:t>While male violence against women, significant pay differentials between men and women, sexual abuse of children, and other heinous activities are not uncommon features of life in Canada, “immigrants” are ideologically set apart from “Canadians” so as to imply the latter’s superiority. Questions of citizenship point to the temporal aspects of borders. This leads us to ask: when is the border? Temporal aspects of migration and their consequences can pass unnoticed by scholars, but they structure people’s experiences of borders and, increasingly, state responses to migration. Being able to imagine a future with oneself in it (even if, at the time of imagining, a person is content with living in the moment), feeling that one can anticipate and take risks, and have a sense of possibility, these are important aspects of human experience and subjectivity. Immigration controls and the relationships that they generate undermine these and can force people to live in an eternal present. Studies of those working without state endorsement, for example, find that the extreme insecurity of their situation results in the intensification of their working time and effort—with increased profitability for their employer. The temporality of borders mean that migrants on renewable working permits, spousal visa holders, children, and students live in a state of dependency on others for their continued legally recognized residence in a state.</w:t>
      </w:r>
      <w:r w:rsidRPr="664F9F38">
        <w:rPr>
          <w:sz w:val="16"/>
          <w:szCs w:val="16"/>
        </w:rPr>
        <w:t xml:space="preserve"> Those who are on temporary visas, like those who are going through the years of legal wrangling of immigration and asylum challenges, find themselves suspended in time with devastating consequences. Time, however, does not stop: </w:t>
      </w:r>
      <w:r w:rsidRPr="664F9F38">
        <w:rPr>
          <w:rStyle w:val="StyleUnderline"/>
        </w:rPr>
        <w:t>relatives may die without being visited, children become too old to be granted the right to be with parents and carers, opportunities are missed. Such consequences have intensified as states have fortified their territorial borders and curtailed the ability of people to move out of national states in which they live their lives as “illegals.” There has been an important and largely unrecognized shift by states to exert greater control over these temporal aspects of mobililty, in particular through the encouragement of temporary worker programs and the ever increasing obstacles to citizenship.</w:t>
      </w:r>
    </w:p>
    <w:p w14:paraId="4FA88505" w14:textId="77777777" w:rsidR="005512DB" w:rsidRPr="00F2221B" w:rsidRDefault="005512DB" w:rsidP="005512DB"/>
    <w:p w14:paraId="463F3982" w14:textId="0E1AA5DC" w:rsidR="007E3B2B" w:rsidRPr="00F2221B" w:rsidRDefault="664F9F38" w:rsidP="007E3B2B">
      <w:pPr>
        <w:pStyle w:val="Heading4"/>
      </w:pPr>
      <w:r>
        <w:t>Continuation of nationalist objectives sets the foundation for global apartheid and the subjugation of the proletariat. Anderson and Wright 9</w:t>
      </w:r>
    </w:p>
    <w:p w14:paraId="028E013A" w14:textId="300AB98B" w:rsidR="007E3B2B" w:rsidRPr="00F2221B" w:rsidRDefault="664F9F38" w:rsidP="664F9F38">
      <w:pPr>
        <w:rPr>
          <w:b/>
          <w:bCs/>
          <w:sz w:val="12"/>
          <w:szCs w:val="12"/>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1CD1CF1C" w14:textId="77777777" w:rsidR="007E3B2B" w:rsidRPr="00F2221B" w:rsidRDefault="664F9F38" w:rsidP="664F9F38">
      <w:pPr>
        <w:rPr>
          <w:sz w:val="16"/>
          <w:szCs w:val="16"/>
        </w:rPr>
      </w:pPr>
      <w:r w:rsidRPr="664F9F38">
        <w:rPr>
          <w:sz w:val="16"/>
          <w:szCs w:val="16"/>
        </w:rPr>
        <w:t xml:space="preserve">A general problem with the above approaches is their shared assumption concerning the human practice of migration. For them, </w:t>
      </w:r>
      <w:r w:rsidRPr="664F9F38">
        <w:rPr>
          <w:rStyle w:val="StyleUnderline"/>
        </w:rPr>
        <w:t>migration is always-already a problem: an aberrant form of behaviour in need of fixing.</w:t>
      </w:r>
      <w:r w:rsidRPr="664F9F38">
        <w:rPr>
          <w:sz w:val="16"/>
          <w:szCs w:val="16"/>
        </w:rPr>
        <w:t xml:space="preserve"> Consequently, </w:t>
      </w:r>
      <w:r w:rsidRPr="664F9F38">
        <w:rPr>
          <w:rStyle w:val="StyleUnderline"/>
        </w:rPr>
        <w:t>people’s mobility is seen as only ever caused by crisis and as crisis producing</w:t>
      </w:r>
      <w:r w:rsidRPr="664F9F38">
        <w:rPr>
          <w:sz w:val="16"/>
          <w:szCs w:val="16"/>
        </w:rPr>
        <w:t xml:space="preserve">. 34 Their ideal view of the world is one in which people seldom, if ever, move and societies remain more or less “closed.” Such a view belies the history of humanity. </w:t>
      </w:r>
      <w:r w:rsidRPr="664F9F38">
        <w:rPr>
          <w:rStyle w:val="StyleUnderline"/>
        </w:rPr>
        <w:t>Historians, archaeologists, biologists, and the tales that people tell all point to the fact that around the world human beings have always moved and that they have done so for reasons not dissimilar to the reasons people move today. Yet, in most nationalist narratives, “the people” are seen as attached to particular lands in ways that are either primordial</w:t>
      </w:r>
      <w:r w:rsidRPr="664F9F38">
        <w:rPr>
          <w:sz w:val="16"/>
          <w:szCs w:val="16"/>
        </w:rPr>
        <w:t xml:space="preserve"> (they themselves are portrayed as “rooted” to the land) </w:t>
      </w:r>
      <w:r w:rsidRPr="664F9F38">
        <w:rPr>
          <w:rStyle w:val="StyleUnderline"/>
        </w:rPr>
        <w:t>or providential</w:t>
      </w:r>
      <w:r w:rsidRPr="664F9F38">
        <w:rPr>
          <w:sz w:val="16"/>
          <w:szCs w:val="16"/>
        </w:rPr>
        <w:t xml:space="preserve"> (they were “destined” to be on certain lands). 35 </w:t>
      </w:r>
      <w:r w:rsidRPr="664F9F38">
        <w:rPr>
          <w:rStyle w:val="StyleUnderline"/>
        </w:rPr>
        <w:t>The invention of human sedentarism or doctrines of Manifest Destiny rests on problematic assumptions about what migration actually is and who engages in it. It is crucial to note that while millions of people move about, only certain people are classed as “migrants.”</w:t>
      </w:r>
      <w:r w:rsidRPr="664F9F38">
        <w:rPr>
          <w:sz w:val="16"/>
          <w:szCs w:val="16"/>
        </w:rPr>
        <w:t xml:space="preserve"> This is not simply to do with length of stay: a tourist may only be resident for a short period, but then, so is a temporary worker; neither is it to do with employment—how many of us attending international academic conferences write down that we are present “for the purposes of employment” even though we are scarcely going for a holiday? Who counts as a migrant depends on who is doing the counting, and on the purpose of the counting. It is shifting and contradictory. </w:t>
      </w:r>
      <w:r w:rsidRPr="664F9F38">
        <w:rPr>
          <w:rStyle w:val="StyleUnderline"/>
        </w:rPr>
        <w:t>There are multiple ways and scales by which the figure of “the migrant” is imagined, defined, and represented</w:t>
      </w:r>
      <w:r w:rsidRPr="664F9F38">
        <w:rPr>
          <w:sz w:val="16"/>
          <w:szCs w:val="16"/>
        </w:rPr>
        <w:t xml:space="preserve"> (both in the abstract and in the particular). </w:t>
      </w:r>
      <w:r w:rsidRPr="664F9F38">
        <w:rPr>
          <w:rStyle w:val="StyleUnderline"/>
        </w:rPr>
        <w:t>The figure is generally negatively gendered, racialized, and classed: US financiers, Australian backpackers, and British “expats” are not, generally, constructed as migrants. It is not just the state, but a wide range of other actors, including local government, academia, the media, NGOs, trade unions, and the daily practices of individuals</w:t>
      </w:r>
      <w:r w:rsidRPr="664F9F38">
        <w:rPr>
          <w:sz w:val="16"/>
          <w:szCs w:val="16"/>
        </w:rPr>
        <w:t xml:space="preserve"> (both citizens and non-citizens) </w:t>
      </w:r>
      <w:r w:rsidRPr="664F9F38">
        <w:rPr>
          <w:rStyle w:val="StyleUnderline"/>
        </w:rPr>
        <w:t>that work with and against each other to construct and identify who counts as a migrant.</w:t>
      </w:r>
      <w:r w:rsidRPr="664F9F38">
        <w:rPr>
          <w:sz w:val="16"/>
          <w:szCs w:val="16"/>
        </w:rPr>
        <w:t xml:space="preserve"> However, </w:t>
      </w:r>
      <w:r w:rsidRPr="664F9F38">
        <w:rPr>
          <w:rStyle w:val="StyleUnderline"/>
        </w:rPr>
        <w:t>one thing that all these constructions have in common is that the constitution of “the migrant” is nation-state-centric. One might move thousands of miles or only a few feet but whether one is seen to be migrating or not ultimately rests on whether one has crossed a nationalized boundary</w:t>
      </w:r>
      <w:r w:rsidRPr="664F9F38">
        <w:rPr>
          <w:sz w:val="16"/>
          <w:szCs w:val="16"/>
        </w:rPr>
        <w:t xml:space="preserve">. Hence, </w:t>
      </w:r>
      <w:r w:rsidRPr="664F9F38">
        <w:rPr>
          <w:rStyle w:val="StyleUnderline"/>
        </w:rPr>
        <w:t>working with the often racialized and gendered understanding of who constitutes a national subject, the legal meaning of migrant rests on the idea of the “foreigner.”</w:t>
      </w:r>
      <w:r w:rsidRPr="664F9F38">
        <w:rPr>
          <w:sz w:val="16"/>
          <w:szCs w:val="16"/>
        </w:rPr>
        <w:t xml:space="preserve">37 </w:t>
      </w:r>
      <w:r w:rsidRPr="664F9F38">
        <w:rPr>
          <w:rStyle w:val="StyleUnderline"/>
        </w:rPr>
        <w:t>The “foreigner” is a very special figure in the global systems of capitalism and national states. Today, the foreigner is someone who can be legally</w:t>
      </w:r>
      <w:r w:rsidRPr="664F9F38">
        <w:rPr>
          <w:sz w:val="16"/>
          <w:szCs w:val="16"/>
        </w:rPr>
        <w:t xml:space="preserve"> (and often socially) </w:t>
      </w:r>
      <w:r w:rsidRPr="664F9F38">
        <w:rPr>
          <w:rStyle w:val="StyleUnderline"/>
        </w:rPr>
        <w:t>denied</w:t>
      </w:r>
      <w:r w:rsidRPr="664F9F38">
        <w:rPr>
          <w:sz w:val="16"/>
          <w:szCs w:val="16"/>
        </w:rPr>
        <w:t xml:space="preserve"> most, if not all, of the </w:t>
      </w:r>
      <w:r w:rsidRPr="664F9F38">
        <w:rPr>
          <w:rStyle w:val="StyleUnderline"/>
        </w:rPr>
        <w:t>rights associated with membership in a national state</w:t>
      </w:r>
      <w:r w:rsidRPr="664F9F38">
        <w:rPr>
          <w:sz w:val="16"/>
          <w:szCs w:val="16"/>
        </w:rPr>
        <w:t xml:space="preserve"> (and the associated ideological understanding of membership in a nation). </w:t>
      </w:r>
      <w:r w:rsidRPr="664F9F38">
        <w:rPr>
          <w:rStyle w:val="StyleUnderline"/>
        </w:rPr>
        <w:t>Mobility controls are largely directed at “managing” the movement of foreigners.</w:t>
      </w:r>
      <w:r w:rsidRPr="664F9F38">
        <w:rPr>
          <w:sz w:val="16"/>
          <w:szCs w:val="16"/>
        </w:rPr>
        <w:t xml:space="preserve"> However, </w:t>
      </w:r>
      <w:r w:rsidRPr="664F9F38">
        <w:rPr>
          <w:rStyle w:val="StyleUnderline"/>
        </w:rPr>
        <w:t>it is important to recognize that in the initial period when regulations on people’s mobilities were put into place in the emergent global system, it was people’s movement out of the realms of rulers that was the main concern.</w:t>
      </w:r>
      <w:r w:rsidRPr="664F9F38">
        <w:rPr>
          <w:sz w:val="16"/>
          <w:szCs w:val="16"/>
        </w:rPr>
        <w:t xml:space="preserve"> Yet, like today, </w:t>
      </w:r>
      <w:r w:rsidRPr="664F9F38">
        <w:rPr>
          <w:rStyle w:val="StyleUnderline"/>
        </w:rPr>
        <w:t>early controls on mobility were very much related to the creation and maintenance of a proletariat, that is, a commodified workforce for</w:t>
      </w:r>
      <w:r w:rsidRPr="664F9F38">
        <w:rPr>
          <w:sz w:val="16"/>
          <w:szCs w:val="16"/>
        </w:rPr>
        <w:t xml:space="preserve"> (at the time, nascent) </w:t>
      </w:r>
      <w:r w:rsidRPr="664F9F38">
        <w:rPr>
          <w:rStyle w:val="StyleUnderline"/>
        </w:rPr>
        <w:t>capitalists</w:t>
      </w:r>
      <w:r w:rsidRPr="664F9F38">
        <w:rPr>
          <w:sz w:val="16"/>
          <w:szCs w:val="16"/>
        </w:rPr>
        <w:t xml:space="preserve">. For example, the original Poor Laws in England were designed both to control the mobility of peasants fleeing their now-privatized commons and to coerce those classified as “vagabonds” into working. 38 </w:t>
      </w:r>
      <w:r w:rsidRPr="664F9F38">
        <w:rPr>
          <w:rStyle w:val="StyleUnderline"/>
        </w:rPr>
        <w:t>As states developed, controls of the movement of the ruled were pushed to nationalized borders. 39 Historically (and currently) coerced immobility acted to discipline the unruliness of the expropriated in order to make them productive workers whose labour power could be exploited.</w:t>
      </w:r>
      <w:r w:rsidRPr="664F9F38">
        <w:rPr>
          <w:sz w:val="16"/>
          <w:szCs w:val="16"/>
        </w:rPr>
        <w:t xml:space="preserve"> Indeed, </w:t>
      </w:r>
      <w:r w:rsidRPr="664F9F38">
        <w:rPr>
          <w:rStyle w:val="StyleUnderline"/>
        </w:rPr>
        <w:t>capturing and containing a potential workforce by compelling them into not moving was a key element in making nascent capitalist ventures possible. It is in part for this reason that early passports were designed to control people’s exits from, not their arrivals into, the territories controlled by various ruling groups.</w:t>
      </w:r>
      <w:r w:rsidRPr="664F9F38">
        <w:rPr>
          <w:sz w:val="16"/>
          <w:szCs w:val="16"/>
        </w:rPr>
        <w:t xml:space="preserve"> 40 </w:t>
      </w:r>
      <w:r w:rsidRPr="664F9F38">
        <w:rPr>
          <w:rStyle w:val="StyleUnderline"/>
        </w:rPr>
        <w:t>Mobility out of a particular space was defined as a major problem by and for those who needed a sedentary workforce.</w:t>
      </w:r>
      <w:r w:rsidRPr="664F9F38">
        <w:rPr>
          <w:sz w:val="16"/>
          <w:szCs w:val="16"/>
        </w:rPr>
        <w:t xml:space="preserve"> Thus, as Papadopoulos, Stephenson, and Tsianos note, “</w:t>
      </w:r>
      <w:r w:rsidRPr="664F9F38">
        <w:rPr>
          <w:rStyle w:val="StyleUnderline"/>
        </w:rPr>
        <w:t>It is no coincidence that the word mobility refers not only to movement but also to the common people, the working classes, the mob.</w:t>
      </w:r>
      <w:r w:rsidRPr="664F9F38">
        <w:rPr>
          <w:sz w:val="16"/>
          <w:szCs w:val="16"/>
        </w:rPr>
        <w:t xml:space="preserve">” </w:t>
      </w:r>
      <w:r w:rsidRPr="664F9F38">
        <w:rPr>
          <w:rStyle w:val="StyleUnderline"/>
        </w:rPr>
        <w:t>It was this mob and their attempts to flee expropriation and exploitation that posed one of the greatest threats to the success of capitalism</w:t>
      </w:r>
      <w:r w:rsidRPr="664F9F38">
        <w:rPr>
          <w:sz w:val="16"/>
          <w:szCs w:val="16"/>
        </w:rPr>
        <w:t xml:space="preserve">. 41 And, </w:t>
      </w:r>
      <w:r w:rsidRPr="664F9F38">
        <w:rPr>
          <w:rStyle w:val="StyleUnderline"/>
        </w:rPr>
        <w:t>it was</w:t>
      </w:r>
      <w:r w:rsidRPr="664F9F38">
        <w:rPr>
          <w:sz w:val="16"/>
          <w:szCs w:val="16"/>
        </w:rPr>
        <w:t xml:space="preserve">, in part, </w:t>
      </w:r>
      <w:r w:rsidRPr="664F9F38">
        <w:rPr>
          <w:rStyle w:val="StyleUnderline"/>
        </w:rPr>
        <w:t>their sedentarization that helped to ensure its success. The word “state” derives from “stasis” or immobility. Relatedly, criminalizing people’s mobility and denying access to resources, services, and rights to those deemed to be illegally migrating and residing in a place was an important part of how the modern proletariat was formed</w:t>
      </w:r>
      <w:r w:rsidRPr="664F9F38">
        <w:rPr>
          <w:sz w:val="16"/>
          <w:szCs w:val="16"/>
        </w:rPr>
        <w:t xml:space="preserve">. As today, </w:t>
      </w:r>
      <w:r w:rsidRPr="664F9F38">
        <w:rPr>
          <w:rStyle w:val="StyleUnderline"/>
        </w:rPr>
        <w:t>it also served as a method for the creation of “cheap labour.”</w:t>
      </w:r>
      <w:r w:rsidRPr="664F9F38">
        <w:rPr>
          <w:sz w:val="16"/>
          <w:szCs w:val="16"/>
        </w:rPr>
        <w:t xml:space="preserve"> “Above all,” as Sucheta Mazumdar notes, “</w:t>
      </w:r>
      <w:r w:rsidRPr="664F9F38">
        <w:rPr>
          <w:rStyle w:val="StyleUnderline"/>
        </w:rPr>
        <w:t>new states and institutions marking borders and passports developed only after the slave trade ende</w:t>
      </w:r>
      <w:r w:rsidRPr="664F9F38">
        <w:rPr>
          <w:sz w:val="16"/>
          <w:szCs w:val="16"/>
        </w:rPr>
        <w:t xml:space="preserve">d” </w:t>
      </w:r>
      <w:r w:rsidRPr="664F9F38">
        <w:rPr>
          <w:rStyle w:val="StyleUnderline"/>
        </w:rPr>
        <w:t>and in a context in which migrants and migrations continued to be shaped by the continuing legacy of slavery, apartheid, and diverse forms of unfree labour.</w:t>
      </w:r>
      <w:r w:rsidRPr="664F9F38">
        <w:rPr>
          <w:sz w:val="16"/>
          <w:szCs w:val="16"/>
        </w:rPr>
        <w:t xml:space="preserve"> 42 </w:t>
      </w:r>
      <w:r w:rsidRPr="664F9F38">
        <w:rPr>
          <w:rStyle w:val="StyleUnderline"/>
        </w:rPr>
        <w:t>In the context of the formerly colonized world, immigration controls, and the expelling of “nonindigenous” workers, as well as other forms of state-sponsored xenophobia, was a feature of many newly independent states.</w:t>
      </w:r>
      <w:r w:rsidRPr="664F9F38">
        <w:rPr>
          <w:sz w:val="16"/>
          <w:szCs w:val="16"/>
        </w:rPr>
        <w:t xml:space="preserve"> 43 </w:t>
      </w:r>
      <w:r w:rsidRPr="664F9F38">
        <w:rPr>
          <w:rStyle w:val="StyleUnderline"/>
        </w:rPr>
        <w:t>That people continued to move, despite strictures against their mobility, demonstrates both the historical futility of border controls but it also demonstrates that</w:t>
      </w:r>
      <w:r w:rsidRPr="664F9F38">
        <w:rPr>
          <w:sz w:val="16"/>
          <w:szCs w:val="16"/>
        </w:rPr>
        <w:t xml:space="preserve">, like today, </w:t>
      </w:r>
      <w:r w:rsidRPr="664F9F38">
        <w:rPr>
          <w:rStyle w:val="StyleUnderline"/>
        </w:rPr>
        <w:t>an illegalized workforce was a boon to employers.</w:t>
      </w:r>
      <w:r w:rsidRPr="664F9F38">
        <w:rPr>
          <w:sz w:val="16"/>
          <w:szCs w:val="16"/>
        </w:rPr>
        <w:t xml:space="preserve"> Another similarity to today’s world: those who moved without the state’s permission were represented as dangerous for the emerging world system, even though this same system was built on the making of distinctions between legal and illegal persons. Together, </w:t>
      </w:r>
      <w:r w:rsidRPr="664F9F38">
        <w:rPr>
          <w:rStyle w:val="StyleUnderline"/>
        </w:rPr>
        <w:t>restrictions on mobility and the subordination of those who moved without permission worked to territorialize people’s relationship to space, to their labour, and to their ability to maintain themselves. One’s wage rates, access to employment, to rights, to welfare benefits, to land, etc. were all bound to one’s recognized legal residence in particular spaces.</w:t>
      </w:r>
      <w:r w:rsidRPr="664F9F38">
        <w:rPr>
          <w:sz w:val="16"/>
          <w:szCs w:val="16"/>
        </w:rPr>
        <w:t xml:space="preserve"> Thus, </w:t>
      </w:r>
      <w:r w:rsidRPr="664F9F38">
        <w:rPr>
          <w:rStyle w:val="StyleUnderline"/>
        </w:rPr>
        <w:t>through attempts at rendering people immobile, “[b]odies become territorialized; people become subjects of a specific territory, of a sovereign power</w:t>
      </w:r>
      <w:r w:rsidRPr="664F9F38">
        <w:rPr>
          <w:sz w:val="16"/>
          <w:szCs w:val="16"/>
        </w:rPr>
        <w:t xml:space="preserve">.”44 </w:t>
      </w:r>
      <w:r w:rsidRPr="664F9F38">
        <w:rPr>
          <w:rStyle w:val="StyleUnderline"/>
        </w:rPr>
        <w:t>As rights and livelihoods were territorialized, so were people’s subjectivities</w:t>
      </w:r>
      <w:r w:rsidRPr="664F9F38">
        <w:rPr>
          <w:sz w:val="16"/>
          <w:szCs w:val="16"/>
        </w:rPr>
        <w:t xml:space="preserve">. The result? </w:t>
      </w:r>
      <w:r w:rsidRPr="664F9F38">
        <w:rPr>
          <w:rStyle w:val="StyleUnderline"/>
        </w:rPr>
        <w:t>We’ve got a world where nationalism is</w:t>
      </w:r>
      <w:r w:rsidRPr="664F9F38">
        <w:rPr>
          <w:sz w:val="16"/>
          <w:szCs w:val="16"/>
        </w:rPr>
        <w:t xml:space="preserve">, as Benedict Anderson notes, “… </w:t>
      </w:r>
      <w:r w:rsidRPr="664F9F38">
        <w:rPr>
          <w:rStyle w:val="StyleUnderline"/>
        </w:rPr>
        <w:t>the most universally legitimate value in the political life of our time</w:t>
      </w:r>
      <w:r w:rsidRPr="664F9F38">
        <w:rPr>
          <w:sz w:val="16"/>
          <w:szCs w:val="16"/>
        </w:rPr>
        <w:t>.”45</w:t>
      </w:r>
    </w:p>
    <w:p w14:paraId="7A73C450" w14:textId="77777777" w:rsidR="007E3B2B" w:rsidRPr="00F2221B" w:rsidRDefault="007E3B2B" w:rsidP="005512DB"/>
    <w:p w14:paraId="38B4132C" w14:textId="77777777" w:rsidR="00F942FE"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 xml:space="preserve">Resisting the systemic violence of capitalism is the ultimate ethical responsibility – the current social order guarantees social exclusion on a global scale </w:t>
      </w:r>
    </w:p>
    <w:p w14:paraId="6F504976" w14:textId="77777777" w:rsidR="00F942FE" w:rsidRPr="00F2221B" w:rsidRDefault="664F9F38" w:rsidP="00F942FE">
      <w:r w:rsidRPr="664F9F38">
        <w:rPr>
          <w:b/>
          <w:bCs/>
        </w:rPr>
        <w:t>Zizek &amp; Daly 4</w:t>
      </w:r>
      <w:r>
        <w:t xml:space="preserve"> </w:t>
      </w:r>
    </w:p>
    <w:p w14:paraId="761F2E4C" w14:textId="77777777" w:rsidR="00F942FE" w:rsidRPr="00F2221B" w:rsidRDefault="664F9F38" w:rsidP="664F9F38">
      <w:pPr>
        <w:rPr>
          <w:sz w:val="10"/>
          <w:szCs w:val="10"/>
        </w:rPr>
      </w:pPr>
      <w:r w:rsidRPr="664F9F38">
        <w:rPr>
          <w:sz w:val="10"/>
          <w:szCs w:val="10"/>
        </w:rPr>
        <w:t>(Slavoj, senior researcher at the Institute for Sociology and Philosophy at the University of Ljubljana, Global Distinguished Professor of German at New York University, and international director of the Birkbeck Institute for the Humanities of the University of London, and Glyn, Conversations with Zizek page 14-16)</w:t>
      </w:r>
    </w:p>
    <w:p w14:paraId="25401252" w14:textId="77777777" w:rsidR="00F942FE" w:rsidRPr="00F2221B" w:rsidRDefault="664F9F38" w:rsidP="664F9F38">
      <w:pPr>
        <w:widowControl w:val="0"/>
        <w:autoSpaceDE w:val="0"/>
        <w:autoSpaceDN w:val="0"/>
        <w:adjustRightInd w:val="0"/>
        <w:rPr>
          <w:sz w:val="16"/>
          <w:szCs w:val="16"/>
        </w:rPr>
      </w:pPr>
      <w:r w:rsidRPr="664F9F38">
        <w:rPr>
          <w:sz w:val="18"/>
          <w:szCs w:val="18"/>
        </w:rPr>
        <w:t>For Zizek it is imperative that we cut through this Gordian knot of postmodern protocol and recognize that</w:t>
      </w:r>
      <w:r>
        <w:t xml:space="preserve"> </w:t>
      </w:r>
      <w:r w:rsidRPr="664F9F38">
        <w:rPr>
          <w:u w:val="single"/>
        </w:rPr>
        <w:t xml:space="preserve">our ethico-political responsibility is to confront the constitutive violence of </w:t>
      </w:r>
      <w:r>
        <w:t>today’s global</w:t>
      </w:r>
      <w:r w:rsidRPr="664F9F38">
        <w:rPr>
          <w:u w:val="single"/>
        </w:rPr>
        <w:t xml:space="preserve"> capitalism and its obscene naturalization / anonymization of the millions </w:t>
      </w:r>
      <w:r>
        <w:t>who are</w:t>
      </w:r>
      <w:r w:rsidRPr="664F9F38">
        <w:rPr>
          <w:u w:val="single"/>
        </w:rPr>
        <w:t xml:space="preserve"> subjugated by it </w:t>
      </w:r>
      <w:r w:rsidRPr="664F9F38">
        <w:rPr>
          <w:sz w:val="16"/>
          <w:szCs w:val="16"/>
        </w:rPr>
        <w:t>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in order to create a universal global system</w:t>
      </w:r>
      <w:r w:rsidRPr="664F9F38">
        <w:rPr>
          <w:u w:val="single"/>
        </w:rPr>
        <w:t xml:space="preserve"> the forces of capitalism seek to conceal the politico-discursive violence of its construction through a kind of gentrification of that system.</w:t>
      </w:r>
      <w:r>
        <w:t xml:space="preserve"> </w:t>
      </w:r>
      <w:r w:rsidRPr="664F9F38">
        <w:rPr>
          <w:sz w:val="18"/>
          <w:szCs w:val="18"/>
        </w:rPr>
        <w:t xml:space="preserve">What is persistently denied by neo-liberals such as Rorty (1989) and Fukuyama (1992) is that </w:t>
      </w:r>
      <w:r w:rsidRPr="664F9F38">
        <w:rPr>
          <w:u w:val="single"/>
        </w:rPr>
        <w:t>the gentrification of global liberal capitalism</w:t>
      </w:r>
      <w:r w:rsidRPr="664F9F38">
        <w:rPr>
          <w:sz w:val="18"/>
          <w:szCs w:val="18"/>
        </w:rPr>
        <w:t xml:space="preserve"> is one whose ‘universalism’ fundamentally </w:t>
      </w:r>
      <w:r w:rsidRPr="664F9F38">
        <w:rPr>
          <w:u w:val="single"/>
        </w:rPr>
        <w:t>reproduces and depends upon a disavowed violence that excludes vast sectors of the world’s populations.</w:t>
      </w:r>
      <w:r w:rsidRPr="664F9F38">
        <w:rPr>
          <w:sz w:val="18"/>
          <w:szCs w:val="18"/>
        </w:rPr>
        <w:t xml:space="preserve"> </w:t>
      </w:r>
      <w:r w:rsidRPr="664F9F38">
        <w:rPr>
          <w:sz w:val="16"/>
          <w:szCs w:val="16"/>
        </w:rPr>
        <w:t>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w:t>
      </w:r>
      <w:r w:rsidRPr="664F9F38">
        <w:rPr>
          <w:sz w:val="18"/>
          <w:szCs w:val="18"/>
        </w:rPr>
        <w:t>,</w:t>
      </w:r>
      <w:r>
        <w:t xml:space="preserve"> </w:t>
      </w:r>
      <w:r w:rsidRPr="664F9F38">
        <w:rPr>
          <w:u w:val="single"/>
        </w:rPr>
        <w:t>the human cost in terms of inherent global poverty and degraded ‘life-chances’ cannot be calculated within the existing economic rationale and,</w:t>
      </w:r>
      <w:r>
        <w:t xml:space="preserve"> </w:t>
      </w:r>
      <w:r w:rsidRPr="664F9F38">
        <w:rPr>
          <w:sz w:val="18"/>
          <w:szCs w:val="18"/>
        </w:rPr>
        <w:t>in consequence,</w:t>
      </w:r>
      <w:r>
        <w:t xml:space="preserve"> </w:t>
      </w:r>
      <w:r w:rsidRPr="664F9F38">
        <w:rPr>
          <w:u w:val="single"/>
        </w:rPr>
        <w:t>social exclusion remains mystified and nameless</w:t>
      </w:r>
      <w:r>
        <w:t xml:space="preserve"> </w:t>
      </w:r>
      <w:r w:rsidRPr="664F9F38">
        <w:rPr>
          <w:sz w:val="18"/>
          <w:szCs w:val="18"/>
        </w:rPr>
        <w:t>(viz. the patronizing reference to the ‘developing world’). And Zizek’s point is that</w:t>
      </w:r>
      <w:r>
        <w:t xml:space="preserve"> </w:t>
      </w:r>
      <w:r w:rsidRPr="664F9F38">
        <w:rPr>
          <w:u w:val="single"/>
        </w:rPr>
        <w:t>this mystification is magnified through capitalism’s profound capacity to ingest its own excesses and negativity: to redirect</w:t>
      </w:r>
      <w:r>
        <w:t xml:space="preserve"> </w:t>
      </w:r>
      <w:r w:rsidRPr="664F9F38">
        <w:rPr>
          <w:sz w:val="18"/>
          <w:szCs w:val="18"/>
        </w:rPr>
        <w:t>(or misdirect)</w:t>
      </w:r>
      <w:r>
        <w:t xml:space="preserve"> </w:t>
      </w:r>
      <w:r w:rsidRPr="664F9F38">
        <w:rPr>
          <w:u w:val="single"/>
        </w:rPr>
        <w:t>social antagonisms and to absorb them within a culture of differential affirmation.</w:t>
      </w:r>
      <w:r>
        <w:t xml:space="preserve"> </w:t>
      </w:r>
      <w:r w:rsidRPr="664F9F38">
        <w:rPr>
          <w:sz w:val="18"/>
          <w:szCs w:val="18"/>
        </w:rPr>
        <w:t>Instead of Bolshevism, the tendency today is towards a kind of political boutiquism that is readily sustained by postmodern forms of consumerism and lifestyle.</w:t>
      </w:r>
      <w:r>
        <w:t xml:space="preserve"> </w:t>
      </w:r>
      <w:r w:rsidRPr="664F9F38">
        <w:rPr>
          <w:sz w:val="18"/>
          <w:szCs w:val="18"/>
        </w:rPr>
        <w:t>Against this</w:t>
      </w:r>
      <w:r>
        <w:t xml:space="preserve"> </w:t>
      </w:r>
      <w:r w:rsidRPr="664F9F38">
        <w:rPr>
          <w:u w:val="single"/>
        </w:rPr>
        <w:t xml:space="preserve">Zizek argues for a new universalism whose primary ethical directive is to confront the fact that our forms of social existence are founded on exclusion </w:t>
      </w:r>
      <w:r w:rsidRPr="664F9F38">
        <w:rPr>
          <w:sz w:val="16"/>
          <w:szCs w:val="16"/>
        </w:rPr>
        <w:t xml:space="preserve">on a global scale. While it is perfectly true that universalism can never become Universal (it will always require a hegemonic-particular embodiment in order to have any meaning), what is novel about Zizek’s universalism is that it would not attempt to conceal this fact or reduce the status of the abject Other to that of a ‘glitch’ in an otherwise sound matrix. </w:t>
      </w:r>
    </w:p>
    <w:p w14:paraId="0082E5BC" w14:textId="77777777" w:rsidR="00F942FE" w:rsidRPr="00F2221B" w:rsidRDefault="00F942FE" w:rsidP="005512DB"/>
    <w:p w14:paraId="52556713" w14:textId="77777777" w:rsidR="005512DB" w:rsidRPr="00F2221B" w:rsidRDefault="664F9F38" w:rsidP="664F9F38">
      <w:pPr>
        <w:pStyle w:val="Heading4"/>
        <w:rPr>
          <w:rFonts w:ascii="Arial,MS Gothic" w:eastAsia="Arial,MS Gothic" w:hAnsi="Arial,MS Gothic" w:cs="Arial,MS Gothic"/>
        </w:rPr>
      </w:pPr>
      <w:r>
        <w:t>Threat of annihilation from capitalism is unprecedented—reasserting the commons is key to prevent progressive enclosure of all identity</w:t>
      </w:r>
    </w:p>
    <w:p w14:paraId="31602E3A" w14:textId="77777777" w:rsidR="005512DB" w:rsidRPr="00F2221B" w:rsidRDefault="664F9F38" w:rsidP="664F9F38">
      <w:pPr>
        <w:spacing w:line="256" w:lineRule="auto"/>
        <w:rPr>
          <w:rFonts w:ascii="Cambria" w:eastAsia="Cambria" w:hAnsi="Cambria" w:cs="Cambria"/>
          <w:b/>
          <w:bCs/>
        </w:rPr>
      </w:pPr>
      <w:r w:rsidRPr="664F9F38">
        <w:rPr>
          <w:rStyle w:val="Style13ptBold"/>
        </w:rPr>
        <w:t>Zizek 09</w:t>
      </w:r>
      <w:r w:rsidRPr="664F9F38">
        <w:rPr>
          <w:rFonts w:ascii="Cambria" w:eastAsia="Cambria" w:hAnsi="Cambria" w:cs="Cambria"/>
          <w:b/>
          <w:bCs/>
        </w:rPr>
        <w:t xml:space="preserve"> </w:t>
      </w:r>
    </w:p>
    <w:p w14:paraId="51DA373E" w14:textId="77777777" w:rsidR="005512DB" w:rsidRPr="00F2221B" w:rsidRDefault="664F9F38" w:rsidP="664F9F38">
      <w:pPr>
        <w:spacing w:line="256" w:lineRule="auto"/>
        <w:rPr>
          <w:rFonts w:ascii="Cambria" w:eastAsia="Cambria" w:hAnsi="Cambria" w:cs="Cambria"/>
          <w:sz w:val="10"/>
          <w:szCs w:val="10"/>
        </w:rPr>
      </w:pPr>
      <w:r w:rsidRPr="664F9F38">
        <w:rPr>
          <w:rFonts w:ascii="Cambria" w:eastAsia="Cambria" w:hAnsi="Cambria" w:cs="Cambria"/>
          <w:sz w:val="10"/>
          <w:szCs w:val="10"/>
        </w:rPr>
        <w:t>(</w:t>
      </w:r>
      <w:r w:rsidRPr="664F9F38">
        <w:rPr>
          <w:sz w:val="10"/>
          <w:szCs w:val="10"/>
        </w:rPr>
        <w:t>slavoj zizek, senior researcher at the Institute for Sociology and Philosophy, University of Ljubljana, Slovenia, international director of the Birkbeck Institute for the Humanities and a professor of philosophy and psychoanalysis at the European Graduate School, First As Tragedy Then as Farce, p.90-94 )</w:t>
      </w:r>
    </w:p>
    <w:p w14:paraId="3B862D00" w14:textId="77777777" w:rsidR="005512DB" w:rsidRPr="00F2221B" w:rsidRDefault="664F9F38" w:rsidP="664F9F38">
      <w:pPr>
        <w:spacing w:line="256" w:lineRule="auto"/>
        <w:rPr>
          <w:rFonts w:ascii="Cambria" w:eastAsia="Cambria" w:hAnsi="Cambria" w:cs="Cambria"/>
          <w:u w:val="single"/>
        </w:rPr>
      </w:pPr>
      <w:r w:rsidRPr="664F9F38">
        <w:rPr>
          <w:sz w:val="16"/>
          <w:szCs w:val="16"/>
        </w:rPr>
        <w:t xml:space="preserve">Thus again, </w:t>
      </w:r>
      <w:r w:rsidRPr="664F9F38">
        <w:rPr>
          <w:u w:val="single"/>
        </w:rPr>
        <w:t>it is not enough simply to remain faithful to the communist Idea; one has to locate</w:t>
      </w:r>
      <w:r w:rsidRPr="664F9F38">
        <w:rPr>
          <w:sz w:val="16"/>
          <w:szCs w:val="16"/>
        </w:rPr>
        <w:t xml:space="preserve"> within historical reality </w:t>
      </w:r>
      <w:r w:rsidRPr="664F9F38">
        <w:rPr>
          <w:u w:val="single"/>
        </w:rPr>
        <w:t xml:space="preserve">antagonisms which give this Idea a practical urgency. </w:t>
      </w:r>
      <w:r w:rsidRPr="664F9F38">
        <w:rPr>
          <w:b/>
          <w:bCs/>
          <w:u w:val="single"/>
        </w:rPr>
        <w:t>The only true question</w:t>
      </w:r>
      <w:r w:rsidRPr="664F9F38">
        <w:rPr>
          <w:u w:val="single"/>
        </w:rPr>
        <w:t xml:space="preserve"> today is: do we endorse the predominant naturalization of capitalism, or does todays global capitalism contain antagonisms which are sufficiently strong to prevent its indefinite reproduction?</w:t>
      </w:r>
      <w:r w:rsidRPr="664F9F38">
        <w:rPr>
          <w:sz w:val="16"/>
          <w:szCs w:val="16"/>
        </w:rPr>
        <w:t xml:space="preserve"> There are four such antagonisms: </w:t>
      </w:r>
      <w:r w:rsidRPr="664F9F38">
        <w:rPr>
          <w:u w:val="single"/>
        </w:rPr>
        <w:t>the looming threat of an ecological catastrophe;</w:t>
      </w:r>
      <w:r w:rsidRPr="664F9F38">
        <w:rPr>
          <w:sz w:val="16"/>
          <w:szCs w:val="16"/>
        </w:rPr>
        <w:t xml:space="preserve"> the </w:t>
      </w:r>
      <w:r w:rsidRPr="664F9F38">
        <w:rPr>
          <w:u w:val="single"/>
        </w:rPr>
        <w:t>inappropriateness of the notion of private property in relation to so-called “intellectual property”;</w:t>
      </w:r>
      <w:r w:rsidRPr="664F9F38">
        <w:rPr>
          <w:sz w:val="16"/>
          <w:szCs w:val="16"/>
        </w:rPr>
        <w:t xml:space="preserve"> the </w:t>
      </w:r>
      <w:r w:rsidRPr="664F9F38">
        <w:rPr>
          <w:u w:val="single"/>
        </w:rPr>
        <w:t>socio- ethical implications of new techno-scientific developments</w:t>
      </w:r>
      <w:r w:rsidRPr="664F9F38">
        <w:rPr>
          <w:sz w:val="16"/>
          <w:szCs w:val="16"/>
        </w:rPr>
        <w:t xml:space="preserve"> (especially in biogenetics); </w:t>
      </w:r>
      <w:r w:rsidRPr="664F9F38">
        <w:rPr>
          <w:u w:val="single"/>
        </w:rPr>
        <w:t>and,</w:t>
      </w:r>
      <w:r w:rsidRPr="664F9F38">
        <w:rPr>
          <w:sz w:val="16"/>
          <w:szCs w:val="16"/>
        </w:rPr>
        <w:t xml:space="preserve"> last but not least, </w:t>
      </w:r>
      <w:r w:rsidRPr="664F9F38">
        <w:rPr>
          <w:u w:val="single"/>
        </w:rPr>
        <w:t>the creation of new forms of apartheid,</w:t>
      </w:r>
      <w:r w:rsidRPr="664F9F38">
        <w:rPr>
          <w:sz w:val="16"/>
          <w:szCs w:val="16"/>
        </w:rPr>
        <w:t xml:space="preserve"> new Walls and slums. There is a qualitative difference between this last feature—the gap that separates the Excluded from the Included—and the other three, which designate different dispects of what Hardt and Negri call the “commons,” the shared substance of our social being, the privatization of which involves violent acts which should, where necessary, be resisted with violent means: —the commons of culture, the immediately socialized forms of “cognitive” capital, primarily language, our means of communication and education, but also the shared infrastructure of public transport, electricity, the postal system, and so on; —the commons of external nature, threatened by pollution and exploitation (from oil to rain forests and the natural habitat itself); —the commons of internal nature (the biogenetic inheritance of humanity); with new biogenetic technology, the creation of a New Man in the literal sense of changing human nature becomes a realistic prospect. </w:t>
      </w:r>
      <w:r w:rsidRPr="664F9F38">
        <w:rPr>
          <w:u w:val="single"/>
        </w:rPr>
        <w:t>What the struggles in all these domains share is an awareness of the potential for destruction, up to and including the self-annihilation of humanity itself</w:t>
      </w:r>
      <w:r w:rsidRPr="664F9F38">
        <w:rPr>
          <w:sz w:val="16"/>
          <w:szCs w:val="16"/>
        </w:rPr>
        <w:t xml:space="preserve">, should the capitalist logic of enclosing the commons be allowed a free run. Nicholas </w:t>
      </w:r>
      <w:r w:rsidRPr="664F9F38">
        <w:rPr>
          <w:u w:val="single"/>
        </w:rPr>
        <w:t>Stern was right to characterize the climate crisis as “the greatest market failure in human history</w:t>
      </w:r>
      <w:r w:rsidRPr="664F9F38">
        <w:rPr>
          <w:sz w:val="16"/>
          <w:szCs w:val="16"/>
        </w:rPr>
        <w:t xml:space="preserve">.” So when Kishan Khoday, a UN team leader, recently wrote: “There is an increasing spirit of global environmental citizenship, a desire to address climate change as a matter of common concern of all humanity” one should give all weight to the terms “global citizenship” and “common concern”— that is, to the need to establish a global political organization which, neutralizing and channeling market mechanisms, expresses a properly communist perspective. </w:t>
      </w:r>
      <w:r w:rsidRPr="664F9F38">
        <w:rPr>
          <w:u w:val="single"/>
        </w:rPr>
        <w:t>It is the reference to the “commons” which justifies the resuscitation of the notion of communism: it enables us to see the progressive “enclosure” of the commons as a process of proletarianization of those who are thereby excluded from their own substance</w:t>
      </w:r>
      <w:r w:rsidRPr="664F9F38">
        <w:rPr>
          <w:rFonts w:ascii="Cambria" w:eastAsia="Cambria" w:hAnsi="Cambria" w:cs="Cambria"/>
          <w:sz w:val="16"/>
          <w:szCs w:val="16"/>
        </w:rPr>
        <w:t xml:space="preserve">. </w:t>
      </w:r>
      <w:r w:rsidRPr="664F9F38">
        <w:rPr>
          <w:u w:val="single"/>
        </w:rPr>
        <w:t>We should</w:t>
      </w:r>
      <w:r w:rsidRPr="664F9F38">
        <w:rPr>
          <w:sz w:val="16"/>
          <w:szCs w:val="16"/>
        </w:rPr>
        <w:t xml:space="preserve"> certainly </w:t>
      </w:r>
      <w:r w:rsidRPr="664F9F38">
        <w:rPr>
          <w:u w:val="single"/>
        </w:rPr>
        <w:t>not drop the notion</w:t>
      </w:r>
      <w:r w:rsidRPr="664F9F38">
        <w:rPr>
          <w:sz w:val="16"/>
          <w:szCs w:val="16"/>
        </w:rPr>
        <w:t xml:space="preserve"> of the proletariat, or </w:t>
      </w:r>
      <w:r w:rsidRPr="664F9F38">
        <w:rPr>
          <w:u w:val="single"/>
        </w:rPr>
        <w:t>of the proletarian position</w:t>
      </w:r>
      <w:r w:rsidRPr="664F9F38">
        <w:rPr>
          <w:sz w:val="16"/>
          <w:szCs w:val="16"/>
        </w:rPr>
        <w:t xml:space="preserve">; on the contrary, </w:t>
      </w:r>
      <w:r w:rsidRPr="664F9F38">
        <w:rPr>
          <w:u w:val="single"/>
        </w:rPr>
        <w:t>the present conjuncture compels us to radicalize it to an existential level well beyond Marxs imagination</w:t>
      </w:r>
      <w:r w:rsidRPr="664F9F38">
        <w:rPr>
          <w:sz w:val="16"/>
          <w:szCs w:val="16"/>
        </w:rPr>
        <w:t xml:space="preserve">. We </w:t>
      </w:r>
      <w:r w:rsidRPr="664F9F38">
        <w:rPr>
          <w:u w:val="single"/>
        </w:rPr>
        <w:t>need a more radical notion of the proletarian subject</w:t>
      </w:r>
      <w:r w:rsidRPr="664F9F38">
        <w:rPr>
          <w:sz w:val="16"/>
          <w:szCs w:val="16"/>
        </w:rPr>
        <w:t xml:space="preserve">, a subject reduced to the evanescent point of the Cartesian cogito. For this reason, </w:t>
      </w:r>
      <w:r w:rsidRPr="664F9F38">
        <w:rPr>
          <w:u w:val="single"/>
        </w:rPr>
        <w:t>a new emancipatory politics will stem no longer from a particular social agent, but from an explosive combination of different agents</w:t>
      </w:r>
      <w:r w:rsidRPr="664F9F38">
        <w:rPr>
          <w:rFonts w:ascii="Cambria" w:eastAsia="Cambria" w:hAnsi="Cambria" w:cs="Cambria"/>
          <w:sz w:val="16"/>
          <w:szCs w:val="16"/>
        </w:rPr>
        <w:t xml:space="preserve">. </w:t>
      </w:r>
      <w:r w:rsidRPr="664F9F38">
        <w:rPr>
          <w:u w:val="single"/>
        </w:rPr>
        <w:t>What unites us is that, in contrast to the classic image of proletariat who have “nothing to lose but their chains,” we are in danger of losing everything</w:t>
      </w:r>
      <w:r w:rsidRPr="664F9F38">
        <w:rPr>
          <w:rFonts w:ascii="Cambria" w:eastAsia="Cambria" w:hAnsi="Cambria" w:cs="Cambria"/>
          <w:sz w:val="16"/>
          <w:szCs w:val="16"/>
        </w:rPr>
        <w:t xml:space="preserve">: </w:t>
      </w:r>
      <w:r w:rsidRPr="664F9F38">
        <w:rPr>
          <w:u w:val="single"/>
        </w:rPr>
        <w:t>the threat is that we will be reduced to abstract subjects devoid of all substantial content, dispossessed of our symbolic substance</w:t>
      </w:r>
      <w:r w:rsidRPr="664F9F38">
        <w:rPr>
          <w:sz w:val="16"/>
          <w:szCs w:val="16"/>
        </w:rPr>
        <w:t xml:space="preserve">, our genetic base heavily manipulated, vegetating in an unlivable environment. </w:t>
      </w:r>
      <w:r w:rsidRPr="664F9F38">
        <w:rPr>
          <w:u w:val="single"/>
        </w:rPr>
        <w:t>This triple threat to our entire being renders us all proletarians,</w:t>
      </w:r>
      <w:r w:rsidRPr="664F9F38">
        <w:rPr>
          <w:sz w:val="16"/>
          <w:szCs w:val="16"/>
        </w:rPr>
        <w:t xml:space="preserve"> reduced to, “substanceless subjectivity,” as Marx put it in the Grundrisse. </w:t>
      </w:r>
      <w:r w:rsidRPr="664F9F38">
        <w:rPr>
          <w:u w:val="single"/>
        </w:rPr>
        <w:t>The ethico-political challenge is to recognize ourselves in this figure—in a way, we are all excluded, from nature as well as from our symbolic substance.</w:t>
      </w:r>
      <w:r w:rsidRPr="664F9F38">
        <w:rPr>
          <w:rFonts w:ascii="Cambria" w:eastAsia="Cambria" w:hAnsi="Cambria" w:cs="Cambria"/>
          <w:sz w:val="16"/>
          <w:szCs w:val="16"/>
        </w:rPr>
        <w:t xml:space="preserve"> </w:t>
      </w:r>
      <w:r w:rsidRPr="664F9F38">
        <w:rPr>
          <w:u w:val="single"/>
        </w:rPr>
        <w:t>Today, we are all potentially a homo sacer</w:t>
      </w:r>
      <w:r w:rsidRPr="664F9F38">
        <w:rPr>
          <w:sz w:val="16"/>
          <w:szCs w:val="16"/>
        </w:rPr>
        <w:t xml:space="preserve">&gt; </w:t>
      </w:r>
      <w:r w:rsidRPr="664F9F38">
        <w:rPr>
          <w:u w:val="single"/>
        </w:rPr>
        <w:t>and the only way to stop that from becoming a reality is to act preventively</w:t>
      </w:r>
      <w:r w:rsidRPr="664F9F38">
        <w:rPr>
          <w:sz w:val="16"/>
          <w:szCs w:val="16"/>
        </w:rPr>
        <w:t xml:space="preserve"> If this sounds apocalyptic, one can only retort that we live in apocalyptic times. It is easy to see how each of the three processes of proletarianization refer to an apocalyptic end point: ecological breakdown, the biogenetic reduction of humans to manipulable machines, total digital control over our lives </w:t>
      </w:r>
      <w:r w:rsidRPr="664F9F38">
        <w:rPr>
          <w:u w:val="single"/>
        </w:rPr>
        <w:t>... At all these levels, things are approaching a zero-point</w:t>
      </w:r>
      <w:r w:rsidRPr="664F9F38">
        <w:rPr>
          <w:sz w:val="16"/>
          <w:szCs w:val="16"/>
        </w:rPr>
        <w:t xml:space="preserve">; “the end of times is near. ” Here is Ed Ayress description: </w:t>
      </w:r>
      <w:r w:rsidRPr="664F9F38">
        <w:rPr>
          <w:u w:val="single"/>
        </w:rPr>
        <w:t>We are being confronted by something so completely outside our collective experience that we don’t really see it, even when the evidence is overwhelming.</w:t>
      </w:r>
      <w:r w:rsidRPr="664F9F38">
        <w:rPr>
          <w:sz w:val="16"/>
          <w:szCs w:val="16"/>
        </w:rPr>
        <w:t xml:space="preserve"> For us, that “something” is a blitz of enormous biological and physical alterations in the world that has been sustaining us. At the geological and biological level, Ayres enumerates four “spikes” (accelerated developments) asymptotically approaching a zero-point at which the quantitative expansion will reach a limit and a qualitative change will then occur. The “spikes” are population growth, the consumption of finite resources, carbon gas emissions, and the mass extinction of species. </w:t>
      </w:r>
      <w:r w:rsidRPr="664F9F38">
        <w:rPr>
          <w:u w:val="single"/>
        </w:rPr>
        <w:t>In order to cope with these threats, the dominant ideology is mobilizing mechanisms of dissimulation and self-deception which include a will to ignorance</w:t>
      </w:r>
      <w:r w:rsidRPr="664F9F38">
        <w:rPr>
          <w:rFonts w:ascii="Cambria" w:eastAsia="Cambria" w:hAnsi="Cambria" w:cs="Cambria"/>
          <w:sz w:val="16"/>
          <w:szCs w:val="16"/>
        </w:rPr>
        <w:t>: “</w:t>
      </w:r>
      <w:r w:rsidRPr="664F9F38">
        <w:rPr>
          <w:u w:val="single"/>
        </w:rPr>
        <w:t>a general pattern of behavior among threatened human societies is to become more blinkered, rather than more focused</w:t>
      </w:r>
      <w:r w:rsidRPr="664F9F38">
        <w:rPr>
          <w:sz w:val="16"/>
          <w:szCs w:val="16"/>
        </w:rPr>
        <w:t xml:space="preserve"> on the crisis, as they fail.” The same goes for the ongoing economic crisis: in late Spring 2009 it was successfully “renormalized”—the panic blew over, the situation was proclaimed as “getting better,” or at least the damage as having been controlled (the price paid for this “recovery” in the Third World countries was, of course, rarely mentioned)—thereby constituting an ominous warning that the true message of the crisis had been ignored, and that we could relax once again and continue our long march towards the apocalypse. </w:t>
      </w:r>
      <w:r w:rsidRPr="664F9F38">
        <w:rPr>
          <w:u w:val="single"/>
        </w:rPr>
        <w:t xml:space="preserve">Apocalypse is characterized by a specific mode of time, </w:t>
      </w:r>
      <w:r w:rsidRPr="664F9F38">
        <w:rPr>
          <w:sz w:val="16"/>
          <w:szCs w:val="16"/>
        </w:rPr>
        <w:t>clearly opposed to the two other predominant modes: traditional circular time (time ordered and regulated on cosmic principles, reflecting the order of nature and the heavens; the time-form in which microcosm and macrocosm resonate in harmony), and the modern linear time of gradual progress or development. Apocalyptic time is the “time of the end of time,” the time of emergency, of the “state of exception” when the end is nigh and we can only prepare for it. There are at least four different versions of apocalyptism today: Christian fundamentalism, New Age spirituality, techno-digital post-humanism, and secular ecologism. Although they all share the basic notion that humanity is approaching a zero-point of radical transmutation, their respective ontologies differ radically: Techno-digital apocalyptism (of which Ray Kurzweil is the main representative) remains within the confines of scientific naturalism, and discerns in the evolution of human species the contours of our transformation into “post-humans” New Age spirituality gives this transmutation a further twist, interpreting it as the shift from one mode of “cosmic awareness” to another (usually a shift from the modern dualist-mechanistic stance to one of holistic immersion). Christian fundamentalists of course read the apocalypse in strictly biblical terms, that is, they search for (and find) in the contemporary world signs that the final battle between Christ and the Anti-Christ is imminent. Finally, secular ecologism shares the naturalist stance of post-humanism, but gives it a negative twist—what lies ahead, the “omega point” we are approaching, is not a progression to a higher “post-human” level, but the catastrophic self-destruction of humanity. Although Christian fundamentalist apocalyptism is considered the most ridiculous, and dangerous, in its content, it remains the version closest to a radical “millenarian” emancipatory logic.</w:t>
      </w:r>
      <w:r w:rsidRPr="664F9F38">
        <w:rPr>
          <w:rFonts w:ascii="Cambria" w:eastAsia="Cambria" w:hAnsi="Cambria" w:cs="Cambria"/>
          <w:sz w:val="16"/>
          <w:szCs w:val="16"/>
        </w:rPr>
        <w:t xml:space="preserve"> </w:t>
      </w:r>
      <w:r w:rsidRPr="664F9F38">
        <w:rPr>
          <w:u w:val="single"/>
        </w:rPr>
        <w:t xml:space="preserve">The task is thus to bring it into closer contact with secular ecologism, thereby conceiving the threat of annihilation as the chance for a radical emancipatory renewal. </w:t>
      </w:r>
    </w:p>
    <w:p w14:paraId="07C46651" w14:textId="77777777" w:rsidR="005512DB" w:rsidRPr="00F2221B" w:rsidRDefault="005512DB" w:rsidP="005512DB"/>
    <w:p w14:paraId="5D794470" w14:textId="39A6EF1D" w:rsidR="005512DB" w:rsidRPr="00F2221B" w:rsidRDefault="664F9F38" w:rsidP="005512DB">
      <w:pPr>
        <w:pStyle w:val="Heading4"/>
      </w:pPr>
      <w:r>
        <w:t>Thus, the plan: The United States federal government should eliminate all restrictions on legal immigration.</w:t>
      </w:r>
    </w:p>
    <w:p w14:paraId="1043630B" w14:textId="77777777" w:rsidR="005512DB" w:rsidRPr="00F2221B" w:rsidRDefault="664F9F38" w:rsidP="664F9F38">
      <w:pPr>
        <w:spacing w:after="0" w:line="240" w:lineRule="auto"/>
        <w:rPr>
          <w:rStyle w:val="Style13ptBold"/>
          <w:b w:val="0"/>
        </w:rPr>
      </w:pPr>
      <w:r w:rsidRPr="664F9F38">
        <w:rPr>
          <w:rStyle w:val="Style13ptBold"/>
          <w:b w:val="0"/>
        </w:rPr>
        <w:t xml:space="preserve">Shikha Dalmia, The Reason Foundation,, 12-10-14, AEI Debates, </w:t>
      </w:r>
      <w:hyperlink r:id="rId52">
        <w:r w:rsidRPr="664F9F38">
          <w:rPr>
            <w:rStyle w:val="Style13ptBold"/>
            <w:b w:val="0"/>
          </w:rPr>
          <w:t>https://www.aei.org/wp-content/uploads/2014/11/141210-AEI-Open-Borders-Debate.pdf/</w:t>
        </w:r>
      </w:hyperlink>
      <w:r w:rsidRPr="664F9F38">
        <w:rPr>
          <w:rStyle w:val="Style13ptBold"/>
          <w:b w:val="0"/>
        </w:rPr>
        <w:t xml:space="preserve"> JRG </w:t>
      </w:r>
    </w:p>
    <w:p w14:paraId="043B551F" w14:textId="77777777" w:rsidR="005512DB" w:rsidRPr="00F2221B" w:rsidRDefault="005512DB" w:rsidP="005512DB">
      <w:pPr>
        <w:spacing w:after="0" w:line="240" w:lineRule="auto"/>
        <w:rPr>
          <w:rStyle w:val="Style13ptBold"/>
          <w:b w:val="0"/>
        </w:rPr>
      </w:pPr>
    </w:p>
    <w:p w14:paraId="733D3B9C" w14:textId="77777777" w:rsidR="005512DB" w:rsidRPr="00F2221B" w:rsidRDefault="664F9F38" w:rsidP="664F9F38">
      <w:pPr>
        <w:spacing w:after="0" w:line="240" w:lineRule="auto"/>
        <w:rPr>
          <w:rFonts w:ascii="Times New Roman" w:eastAsia="Times New Roman" w:hAnsi="Times New Roman" w:cs="Times New Roman"/>
          <w:sz w:val="24"/>
          <w:u w:val="single"/>
        </w:rPr>
      </w:pPr>
      <w:r w:rsidRPr="664F9F38">
        <w:rPr>
          <w:sz w:val="16"/>
          <w:szCs w:val="16"/>
        </w:rPr>
        <w:t xml:space="preserve">Nations have borders and sovereign nations have a right to control them. What could be more obvious than that? That is true, but here’s the thing. Just because nations have sovereignty over their borders doesn’t mean that the tightest possible border controls are the only proper exercise of that sovereignty. Nations don’t become sovereign by turning themselves into fortresses. If that were the case, North Korea would be the most sovereign nation on the planet. It is entirely appropriate for sovereign nations to freely choose to offer freedom of movement across their borders. Both closed and open policies are consistent with national sovereignty. </w:t>
      </w:r>
      <w:r w:rsidRPr="664F9F38">
        <w:rPr>
          <w:sz w:val="24"/>
          <w:u w:val="single"/>
        </w:rPr>
        <w:t xml:space="preserve">The question for America is which of these two postures is more consistent with its own core commitment to individual liberty, free market, and limited government. And I would suggest it is open borders properly understood. Open borders does not mean, at least not to me, that we should welcome any hoodlum or terrorist or contagious person into the country, no questions asked. What it does mean is that immigration policy should be based on the socioeconomic needs of the country’s residents, not the arbitrary whims of bureaucrats or grand designs of social planners. This implies that the government has a legitimate role in keeping out foreigners who pose a genuine security or public health threat to the citizenry. But beyond that, they should be allowed in whenever an American is willing to hire them or wants to live with them or for whatsoever reason at all. Government should not be in the business of keeping apart, for example, willing American employers from willing foreign workers. It doesn’t matter whether Americans want low-skilled workers to pick fruit in their farms or high-skilled workers to develop software in their computer labs </w:t>
      </w:r>
      <w:r w:rsidRPr="664F9F38">
        <w:rPr>
          <w:sz w:val="16"/>
          <w:szCs w:val="16"/>
        </w:rPr>
        <w:t xml:space="preserve">or for that matter their foreign mother-in-laws to cook them Indian food, as is the case with my husband. (Laughter.) In other words, </w:t>
      </w:r>
      <w:r w:rsidRPr="664F9F38">
        <w:rPr>
          <w:sz w:val="24"/>
          <w:u w:val="single"/>
        </w:rPr>
        <w:t>there should be a presumption for liberty built into our immigration policies. Government should be required to justify why someone can’t come into the country or why an American can’t sponsor someone to come in, not the other way around. To put it in jurisprudential terms, whenever government wants to bar an American from hiring, marrying, or living with a foreigner in the U.S., it ought to have to meet the strict scrutiny standard. This means it must show that it has a compelling state interest in keeping a foreigner or a class of foreigners and that there is no other way of accomplishing that interest but barring them. That is a far cry from how our current immigration system works. The best way to describe it is that it effectively imposes a blanket ban on immigration, which it then arbitrarily relaxes based on predefined bureaucratic categories or some political whim of the moment. Whether it is encouraging family reunification or enhancing ethnic diversity or helping some industry, central planning is deemed important at any given time.</w:t>
      </w:r>
      <w:r w:rsidRPr="664F9F38">
        <w:rPr>
          <w:sz w:val="16"/>
          <w:szCs w:val="16"/>
        </w:rPr>
        <w:t xml:space="preserve"> The </w:t>
      </w:r>
      <w:r w:rsidRPr="664F9F38">
        <w:rPr>
          <w:sz w:val="24"/>
          <w:u w:val="single"/>
        </w:rPr>
        <w:t xml:space="preserve">obvious objection to open, actually the more accurate term for what I’m describing would be loose borders, is that we’d be flooded with immigrants beyond our capacity to absorb them, given that literally a quarter of the world’s population wishes to move to relatively richer countries. But just as is the case with other resources, markets and prices would regulate immigration flows far more efficiently than the government. Immigrants don’t come unless they can sustain themselves here. Immigration ebbs and flows with the economy increasing during booms, when job opportunities are plentiful and declining, even reversing during a bust, when these opportunities dry up as occurred during the recent recession. </w:t>
      </w:r>
      <w:r w:rsidRPr="664F9F38">
        <w:rPr>
          <w:sz w:val="16"/>
          <w:szCs w:val="16"/>
        </w:rPr>
        <w:t xml:space="preserve">All this may sound radical or utopian, but in fact it is actually quite conservative. It is actually a call to return to the past, for America had open borders till the early 20th century, when thanks to labor union pressure mostly, combined with anti-Irish knownothingness, it imposed strict national quotas on immigrants. </w:t>
      </w:r>
      <w:r w:rsidRPr="664F9F38">
        <w:rPr>
          <w:sz w:val="24"/>
          <w:u w:val="single"/>
        </w:rPr>
        <w:t xml:space="preserve">The genesis of a current 11- million strong unauthorized population can be directly traced to the end of the Bracero or guest worker program with Mexico, in 1965, again at the behest of labor unions, worried about wage competition by foreign labor. We didn’t replace this program with a usable alternative and created no option for these folks to apply for permanent residency. The presence of this population is the biggest hot-button issue of our time. It has poisoned and polarized the political conversation and truncated our humanity. It has arisen because we have deviated from our core commitment to freedom of movement, individual rights, and free markets. It is time we draft an immigration policy based on these commitments, and that, I would suggest, is open borders. </w:t>
      </w:r>
    </w:p>
    <w:p w14:paraId="0F24B61A" w14:textId="77777777" w:rsidR="005512DB" w:rsidRPr="00F2221B" w:rsidRDefault="005512DB" w:rsidP="005512DB"/>
    <w:p w14:paraId="48C0E2CB" w14:textId="77777777" w:rsidR="0034621E" w:rsidRPr="00F2221B" w:rsidRDefault="664F9F38" w:rsidP="0034621E">
      <w:pPr>
        <w:pStyle w:val="Heading4"/>
      </w:pPr>
      <w:r>
        <w:t>The AFF’s rejection of borders is an embrace of the commons, which is at the center of an embrace of broader, public rights. Anderson and Wright 09</w:t>
      </w:r>
    </w:p>
    <w:p w14:paraId="2AC96C79" w14:textId="267CE463" w:rsidR="0034621E" w:rsidRPr="00F2221B" w:rsidRDefault="664F9F38" w:rsidP="664F9F38">
      <w:pPr>
        <w:rPr>
          <w:b/>
          <w:bCs/>
          <w:sz w:val="12"/>
          <w:szCs w:val="12"/>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0C5338EC" w14:textId="77777777" w:rsidR="0034621E" w:rsidRPr="00F2221B" w:rsidRDefault="664F9F38" w:rsidP="664F9F38">
      <w:pPr>
        <w:rPr>
          <w:rStyle w:val="StyleUnderline"/>
        </w:rPr>
      </w:pPr>
      <w:r w:rsidRPr="664F9F38">
        <w:rPr>
          <w:rStyle w:val="StyleUnderline"/>
        </w:rPr>
        <w:t xml:space="preserve">Since the creation of the very first illegalized person, whenever and wherever controls have been placed on people’s movements, they have been rejected. </w:t>
      </w:r>
      <w:r w:rsidRPr="664F9F38">
        <w:rPr>
          <w:sz w:val="16"/>
          <w:szCs w:val="16"/>
        </w:rPr>
        <w:t>As William Walters comments, “</w:t>
      </w:r>
      <w:r w:rsidRPr="664F9F38">
        <w:rPr>
          <w:rStyle w:val="StyleUnderline"/>
        </w:rPr>
        <w:t>In certain respects the power of autonomous movement has been the hidden secret of the history of class struggle.</w:t>
      </w:r>
      <w:r w:rsidRPr="664F9F38">
        <w:rPr>
          <w:sz w:val="16"/>
          <w:szCs w:val="16"/>
        </w:rPr>
        <w:t xml:space="preserve">”46 Some have offered a philosophical rejection of the limits to the human activity of migration. Others have rejected the territorialization of their subjectivity and their relationships. Still others have rejected attempts to make them live a life that has become untenable due to acts of expropriation, terror, and/or impoverishment. </w:t>
      </w:r>
      <w:r w:rsidRPr="664F9F38">
        <w:rPr>
          <w:rStyle w:val="StyleUnderline"/>
        </w:rPr>
        <w:t xml:space="preserve">No set of border controls has ever worked to fully contain people’s desire and need to move. In this sense, it can be argued that an everyday practice of refusing the border has existed as long as borders have. A contemporary politics for No Borders can, nonetheless, be said to have emerged in the mid-1990s. It is marked by the repoliticization of the very legitimacy of (im)migration restrictions and the distinctions made between “national” or </w:t>
      </w:r>
      <w:r w:rsidRPr="664F9F38">
        <w:rPr>
          <w:sz w:val="16"/>
          <w:szCs w:val="16"/>
        </w:rPr>
        <w:t xml:space="preserve">even </w:t>
      </w:r>
      <w:r w:rsidRPr="664F9F38">
        <w:rPr>
          <w:rStyle w:val="StyleUnderline"/>
        </w:rPr>
        <w:t xml:space="preserve">“regional” or “continental” </w:t>
      </w:r>
      <w:r w:rsidRPr="664F9F38">
        <w:rPr>
          <w:sz w:val="16"/>
          <w:szCs w:val="16"/>
        </w:rPr>
        <w:t xml:space="preserve">(e.g., “European”) </w:t>
      </w:r>
      <w:r w:rsidRPr="664F9F38">
        <w:rPr>
          <w:rStyle w:val="StyleUnderline"/>
        </w:rPr>
        <w:t>subjects and their foreigners. What distinguishes a No Borders politics from other immigrant-rights approaches is their refusal to settle for “fairer” immigration laws (</w:t>
      </w:r>
      <w:r w:rsidRPr="664F9F38">
        <w:rPr>
          <w:sz w:val="16"/>
          <w:szCs w:val="16"/>
        </w:rPr>
        <w:t xml:space="preserve">higher numbers, legal statuses, and so on). </w:t>
      </w:r>
      <w:r w:rsidRPr="664F9F38">
        <w:rPr>
          <w:rStyle w:val="StyleUnderline"/>
        </w:rPr>
        <w:t>Within a No Borders politics, it is understood that the border-control practices of national states not only reflect people’s unequal rights</w:t>
      </w:r>
      <w:r w:rsidRPr="664F9F38">
        <w:rPr>
          <w:sz w:val="16"/>
          <w:szCs w:val="16"/>
        </w:rPr>
        <w:t xml:space="preserve"> (e.g., whose movements are deemed to be legitimate and whose are not) but also produce this inequality. Thus, </w:t>
      </w:r>
      <w:r w:rsidRPr="664F9F38">
        <w:rPr>
          <w:rStyle w:val="StyleUnderline"/>
        </w:rPr>
        <w:t>their signal demand is for every person to have the freedom to move and, in this era of massive dispossession and displacement, the concomitant freedom to not be moved (i.e., to stay). In this, a No Borders politics, far from reaffirming the significance of citizenship, even if it is understood “… not an institution or a statute but a collective practice,”</w:t>
      </w:r>
      <w:r w:rsidRPr="664F9F38">
        <w:rPr>
          <w:sz w:val="16"/>
          <w:szCs w:val="16"/>
        </w:rPr>
        <w:t xml:space="preserve"> as Étienne Balibar contends, </w:t>
      </w:r>
      <w:r w:rsidRPr="664F9F38">
        <w:rPr>
          <w:rStyle w:val="StyleUnderline"/>
        </w:rPr>
        <w:t>calls into question the legitimacy of the global system of national states itself and the related global system of capitalism</w:t>
      </w:r>
      <w:r w:rsidRPr="664F9F38">
        <w:rPr>
          <w:sz w:val="16"/>
          <w:szCs w:val="16"/>
        </w:rPr>
        <w:t>. 47 In making these demands</w:t>
      </w:r>
      <w:r w:rsidRPr="664F9F38">
        <w:rPr>
          <w:rStyle w:val="StyleUnderline"/>
        </w:rPr>
        <w:t>, a No Borders politics clarifies the centrality of border controls to capitalist social relations, relationships borne of—and still dependent on—practices of expropriation and exploitation. They show that social justice movements must not only “confront”</w:t>
      </w:r>
      <w:r w:rsidRPr="664F9F38">
        <w:rPr>
          <w:sz w:val="16"/>
          <w:szCs w:val="16"/>
        </w:rPr>
        <w:t xml:space="preserve"> </w:t>
      </w:r>
      <w:r w:rsidRPr="664F9F38">
        <w:rPr>
          <w:rStyle w:val="StyleUnderline"/>
        </w:rPr>
        <w:t>the question of the border, they must reject borders that work to multiply both control devices and differentiated labour regimes</w:t>
      </w:r>
      <w:r w:rsidRPr="664F9F38">
        <w:rPr>
          <w:sz w:val="16"/>
          <w:szCs w:val="16"/>
        </w:rPr>
        <w:t>. 48 In so doing, t</w:t>
      </w:r>
      <w:r w:rsidRPr="664F9F38">
        <w:rPr>
          <w:rStyle w:val="StyleUnderline"/>
        </w:rPr>
        <w:t>hey distinguish themselves from calls for open borders made by the Right, calls that centre on the availability of persons made mobile largely because of prior instances of dispossession and displacement.</w:t>
      </w:r>
      <w:r w:rsidRPr="664F9F38">
        <w:rPr>
          <w:sz w:val="16"/>
          <w:szCs w:val="16"/>
        </w:rPr>
        <w:t xml:space="preserve"> 49 The Right’s call for open borders, thus, can be seen as a continuation, in new form, of the strategy of “accumulation by dispossession.”50 </w:t>
      </w:r>
      <w:r w:rsidRPr="664F9F38">
        <w:rPr>
          <w:rStyle w:val="StyleUnderline"/>
        </w:rPr>
        <w:t>While most associated with events in Western Europe, a current No Borders politics also has its immediate predecessors in North America and is linked to prior movements for free mobility there. For instance, the popular No Borders cry that “No One Is Illegal” first arose against Operation Wetback, a 1954 US government program which resulted in over one million people being forced to leave the US for Mexico</w:t>
      </w:r>
      <w:r w:rsidRPr="664F9F38">
        <w:rPr>
          <w:sz w:val="16"/>
          <w:szCs w:val="16"/>
        </w:rPr>
        <w:t xml:space="preserve">. The Sans Papiers in France, widely credited with first articulating a contemporary No Borders politics, gave new life to this slogan. Largely made up of migrants from Africa who found themselves categorized as “illegals,” the Sans Papiers began in 1996 by refusing to accept the right of the French state to control their lives through rendering them “paperless.” Their radical stance, and the outpouring of solidarity for them from people across the spectrum of state statuses, stood in marked contrast to the wide legitimacy given to Operation Wetback in the US and can be seen as part of the legacy of the Paris Uprising of 1968. 51 Part of the French state’s efforts to lessen the impact of this uprising was to begin deporting activists categorized as (im)migrants. An important response to these deportations was captured in </w:t>
      </w:r>
      <w:r w:rsidRPr="664F9F38">
        <w:rPr>
          <w:rStyle w:val="StyleUnderline"/>
        </w:rPr>
        <w:t>the slogan,</w:t>
      </w:r>
      <w:r w:rsidRPr="664F9F38">
        <w:rPr>
          <w:sz w:val="16"/>
          <w:szCs w:val="16"/>
        </w:rPr>
        <w:t xml:space="preserve"> “</w:t>
      </w:r>
      <w:r w:rsidRPr="664F9F38">
        <w:rPr>
          <w:rStyle w:val="StyleUnderline"/>
        </w:rPr>
        <w:t>We are all foreigners</w:t>
      </w:r>
      <w:r w:rsidRPr="664F9F38">
        <w:rPr>
          <w:sz w:val="16"/>
          <w:szCs w:val="16"/>
        </w:rPr>
        <w:t xml:space="preserve">.” That the slogan was not “We are all French” is significant and </w:t>
      </w:r>
      <w:r w:rsidRPr="664F9F38">
        <w:rPr>
          <w:rStyle w:val="StyleUnderline"/>
        </w:rPr>
        <w:t>signals a kind of nascent No Borders rejection of having one’s subjectivity aligned with the national state by which one is governed. The rejection of borders and the differences they make among people (as labourers and lovers, as comrades and classmates, etc.) comes from a shift in standpoint from one centred on citizens and “their” organizations or “their” state to one that begins from the standpoint of migrants themselves.</w:t>
      </w:r>
      <w:r w:rsidRPr="664F9F38">
        <w:rPr>
          <w:sz w:val="16"/>
          <w:szCs w:val="16"/>
        </w:rPr>
        <w:t xml:space="preserve"> The </w:t>
      </w:r>
      <w:r w:rsidRPr="664F9F38">
        <w:rPr>
          <w:rStyle w:val="StyleUnderline"/>
        </w:rPr>
        <w:t>initial organizations of a movement for No Borders were led by migrants who insisted that migrants were legitimate political actors within national polities and did not want or need citizens’ groups to act as a cover for their activities. Such acts of autonomy brought back to people’s attention that, in the struggle for liberty, freedom, democracy, livelihoods, and more, one needed to act with, and not against, those defined as (im)migrants and foreigners.</w:t>
      </w:r>
      <w:r w:rsidRPr="664F9F38">
        <w:rPr>
          <w:sz w:val="16"/>
          <w:szCs w:val="16"/>
        </w:rPr>
        <w:t xml:space="preserve"> That is, that </w:t>
      </w:r>
      <w:r w:rsidRPr="664F9F38">
        <w:rPr>
          <w:rStyle w:val="StyleUnderline"/>
        </w:rPr>
        <w:t>interests between people in these two categorical groups were shared rather than conflicting. The recognition and naming of people’s refusals to accept borders is of crucial importance in the light of the typical response to calls for No Borders: that it is utopian and impractical.</w:t>
      </w:r>
      <w:r w:rsidRPr="664F9F38">
        <w:rPr>
          <w:sz w:val="16"/>
          <w:szCs w:val="16"/>
        </w:rPr>
        <w:t xml:space="preserve"> This is often accompanied by what Phillip Cole calls the “catastrophe prediction.”</w:t>
      </w:r>
      <w:r w:rsidRPr="664F9F38">
        <w:rPr>
          <w:rStyle w:val="StyleUnderline"/>
        </w:rPr>
        <w:t>52 This argues that No Borders would undermine equality and welfare protections within liberal democratic states and this would have an impact on the most marginalized and disadvantaged. It is also said that a lack of borders would also erode national identities and commitments to liberal democratic values. It is this dystopic vision that allows for either the consequent Hobbesian response</w:t>
      </w:r>
      <w:r w:rsidRPr="664F9F38">
        <w:rPr>
          <w:sz w:val="16"/>
          <w:szCs w:val="16"/>
        </w:rPr>
        <w:t xml:space="preserve"> (that states must be given sovereignty and the power to enforce compliance in the interests of citizens)53 </w:t>
      </w:r>
      <w:r w:rsidRPr="664F9F38">
        <w:rPr>
          <w:rStyle w:val="StyleUnderline"/>
        </w:rPr>
        <w:t>or the related</w:t>
      </w:r>
      <w:r w:rsidRPr="664F9F38">
        <w:rPr>
          <w:sz w:val="16"/>
          <w:szCs w:val="16"/>
        </w:rPr>
        <w:t xml:space="preserve"> </w:t>
      </w:r>
      <w:r w:rsidRPr="664F9F38">
        <w:rPr>
          <w:rStyle w:val="StyleUnderline"/>
        </w:rPr>
        <w:t>communitarian response (in which national state formations are defended on the grounds that democracy itself can flourish only if bounded with strong insides and outsides).</w:t>
      </w:r>
      <w:r w:rsidRPr="664F9F38">
        <w:rPr>
          <w:sz w:val="16"/>
          <w:szCs w:val="16"/>
        </w:rPr>
        <w:t xml:space="preserve"> 54 </w:t>
      </w:r>
      <w:r w:rsidRPr="664F9F38">
        <w:rPr>
          <w:rStyle w:val="StyleUnderline"/>
        </w:rPr>
        <w:t>In both scenarios, national sovereignty</w:t>
      </w:r>
      <w:r w:rsidRPr="664F9F38">
        <w:rPr>
          <w:sz w:val="16"/>
          <w:szCs w:val="16"/>
        </w:rPr>
        <w:t xml:space="preserve">, although potentially unjust, </w:t>
      </w:r>
      <w:r w:rsidRPr="664F9F38">
        <w:rPr>
          <w:rStyle w:val="StyleUnderline"/>
        </w:rPr>
        <w:t>is cast as a necessary evil</w:t>
      </w:r>
      <w:r w:rsidRPr="664F9F38">
        <w:rPr>
          <w:sz w:val="16"/>
          <w:szCs w:val="16"/>
        </w:rPr>
        <w:t xml:space="preserve">. </w:t>
      </w:r>
      <w:r w:rsidRPr="664F9F38">
        <w:rPr>
          <w:rStyle w:val="StyleUnderline"/>
        </w:rPr>
        <w:t>This vision must be challenged. It</w:t>
      </w:r>
      <w:r w:rsidRPr="664F9F38">
        <w:rPr>
          <w:sz w:val="16"/>
          <w:szCs w:val="16"/>
        </w:rPr>
        <w:t xml:space="preserve"> has been countered by some through claims that a world without borders would not be altogether that different: </w:t>
      </w:r>
      <w:r w:rsidRPr="664F9F38">
        <w:rPr>
          <w:rStyle w:val="StyleUnderline"/>
        </w:rPr>
        <w:t xml:space="preserve">not many people would move, migration has a very limited impact on labour markets, and non-migrants as well as citizens would continue to be able to enjoy the privileges of citizenship, even if they are somewhat diminished. </w:t>
      </w:r>
      <w:r w:rsidRPr="664F9F38">
        <w:rPr>
          <w:sz w:val="16"/>
          <w:szCs w:val="16"/>
        </w:rPr>
        <w:t xml:space="preserve">55 We reject the politics of these sorts of arguments. </w:t>
      </w:r>
      <w:r w:rsidRPr="664F9F38">
        <w:rPr>
          <w:rStyle w:val="StyleUnderline"/>
        </w:rPr>
        <w:t>A radical No Borders politics acknowledges that it is part of revolutionary change. If successful, it will have a very profound effect on all of our lives for it is part of a global reshaping of economies and societies in a way that is not compatible with capitalism, nationalism, or the mode of state-controlled belonging that is citizenship. It is ambitious and requires exciting and imaginative explorations, but it is not utopian. It is in fact eminently practical and is being carried out daily. This raises the question of what sorts of political communities are desirable, and we would suggest that one way of framing our responses to this could be by considering the struggle for the commons. The No Borders demand for the right to move/stay is not framed within a liberal (capitalist) praxis as are the rights of states, citizens, private property owners, or even the ambiguous and largely symbolic arena of human rights.</w:t>
      </w:r>
      <w:r w:rsidRPr="664F9F38">
        <w:rPr>
          <w:sz w:val="16"/>
          <w:szCs w:val="16"/>
        </w:rPr>
        <w:t xml:space="preserve"> Instead, the </w:t>
      </w:r>
      <w:r w:rsidRPr="664F9F38">
        <w:rPr>
          <w:rStyle w:val="StyleUnderline"/>
        </w:rPr>
        <w:t>rights to move and to stay are understood as a necessary part of a contemporary system of common rights.</w:t>
      </w:r>
      <w:r w:rsidRPr="664F9F38">
        <w:rPr>
          <w:sz w:val="16"/>
          <w:szCs w:val="16"/>
        </w:rPr>
        <w:t xml:space="preserve"> Thus, </w:t>
      </w:r>
      <w:r w:rsidRPr="664F9F38">
        <w:rPr>
          <w:rStyle w:val="StyleUnderline"/>
        </w:rPr>
        <w:t>while focused on realizing their demand for freedom of movement</w:t>
      </w:r>
      <w:r w:rsidRPr="664F9F38">
        <w:rPr>
          <w:sz w:val="16"/>
          <w:szCs w:val="16"/>
        </w:rPr>
        <w:t xml:space="preserve"> (which includes the freedom to not be moved), </w:t>
      </w:r>
      <w:r w:rsidRPr="664F9F38">
        <w:rPr>
          <w:rStyle w:val="StyleUnderline"/>
        </w:rPr>
        <w:t>a No Borders politics can be seen as part of a broader, reinvigorated struggle for the commons.</w:t>
      </w:r>
      <w:r w:rsidRPr="664F9F38">
        <w:rPr>
          <w:sz w:val="16"/>
          <w:szCs w:val="16"/>
        </w:rPr>
        <w:t xml:space="preserve"> Peter Linebaugh, in his Magna Carta Manifesto, has identified four key principles historically evident in the practice of commoning and in the rights held by commoners, rights that differ substantially from the modern regime of citizens or human rights. 56 First, </w:t>
      </w:r>
      <w:r w:rsidRPr="664F9F38">
        <w:rPr>
          <w:rStyle w:val="StyleUnderline"/>
        </w:rPr>
        <w:t>common rights are “embedded in a particular ecology,” one that is reliant on local knowledge of sustainable practices. 57 In this sense common rights are neither abstract nor essentialist but are based on one’s actions.</w:t>
      </w:r>
      <w:r w:rsidRPr="664F9F38">
        <w:rPr>
          <w:sz w:val="16"/>
          <w:szCs w:val="16"/>
        </w:rPr>
        <w:t xml:space="preserve"> Secondly, “</w:t>
      </w:r>
      <w:r w:rsidRPr="664F9F38">
        <w:rPr>
          <w:rStyle w:val="StyleUnderline"/>
        </w:rPr>
        <w:t>commoning is embedded in a labor process” and is “entered into by labor.”58 Hence, commoning, by definition, rejects parasitic class relationships centred on the dialectic of exploiters and producers. Third, “commoning is collective.”59 That is, it is a social practice. Fourth, commoning is “independent of the state” and the law. 60 There are no sovereigns in the commons. In sum, commoning is the realization of not only political rights but also social and economic rights of the commoners. Commoning, as a practice, then, resolves the capitalist separation of falsely divided spheres. Common rights have historically included the principles of: neighbourhood; subsistence; travel; antienclosure; and reparations.</w:t>
      </w:r>
      <w:r w:rsidRPr="664F9F38">
        <w:rPr>
          <w:sz w:val="16"/>
          <w:szCs w:val="16"/>
        </w:rPr>
        <w:t xml:space="preserve"> 61 </w:t>
      </w:r>
      <w:r w:rsidRPr="664F9F38">
        <w:rPr>
          <w:rStyle w:val="StyleUnderline"/>
        </w:rPr>
        <w:t>Key to the realization of a commons is the nurturing of relationships of mutuality with fellow commoners. The rights held by commoners are the rights of persons. In contrast to the rights of property, consisting of the right to exclude others from enjoying that which has been privatized, the right of persons consists of the right to not be excluded.</w:t>
      </w:r>
      <w:r w:rsidRPr="664F9F38">
        <w:rPr>
          <w:sz w:val="16"/>
          <w:szCs w:val="16"/>
        </w:rPr>
        <w:t xml:space="preserve"> 62 Thus, </w:t>
      </w:r>
      <w:r w:rsidRPr="664F9F38">
        <w:rPr>
          <w:rStyle w:val="StyleUnderline"/>
        </w:rPr>
        <w:t>the right of persons is not something that is granted. Instead, it is an entitlement that each person carries in her/himself. Dependent upon adherence to the above key principles of commoning, to have the right of persons entitles one to the resources of society.</w:t>
      </w:r>
      <w:r w:rsidRPr="664F9F38">
        <w:rPr>
          <w:sz w:val="16"/>
          <w:szCs w:val="16"/>
        </w:rPr>
        <w:t xml:space="preserve"> It includes the right to not be distinguished from others who also carry the right of persons. We contend that it is </w:t>
      </w:r>
      <w:r w:rsidRPr="664F9F38">
        <w:rPr>
          <w:rStyle w:val="StyleUnderline"/>
        </w:rPr>
        <w:t>this right of persons in the commons that alone can build the foundation by which to construct a society of equals. Indeed, we argue that the political, No Borders demand for the right to move and to stay ought to be seen as a necessary part of a contemporary common right of persons.</w:t>
      </w:r>
      <w:r w:rsidRPr="664F9F38">
        <w:rPr>
          <w:sz w:val="16"/>
          <w:szCs w:val="16"/>
        </w:rPr>
        <w:t xml:space="preserve"> </w:t>
      </w:r>
      <w:r w:rsidRPr="664F9F38">
        <w:rPr>
          <w:rStyle w:val="StyleUnderline"/>
        </w:rPr>
        <w:t>Today’s commons is seen as being operational only at a global scale and, therefore, against the nation</w:t>
      </w:r>
      <w:r w:rsidRPr="664F9F38">
        <w:rPr>
          <w:sz w:val="16"/>
          <w:szCs w:val="16"/>
        </w:rPr>
        <w:t xml:space="preserve"> (e.g., citizenship) </w:t>
      </w:r>
      <w:r w:rsidRPr="664F9F38">
        <w:rPr>
          <w:rStyle w:val="StyleUnderline"/>
        </w:rPr>
        <w:t>or even the region or the continent</w:t>
      </w:r>
      <w:r w:rsidRPr="664F9F38">
        <w:rPr>
          <w:sz w:val="16"/>
          <w:szCs w:val="16"/>
        </w:rPr>
        <w:t xml:space="preserve"> (e.g., the European Union). </w:t>
      </w:r>
      <w:r w:rsidRPr="664F9F38">
        <w:rPr>
          <w:rStyle w:val="StyleUnderline"/>
        </w:rPr>
        <w:t xml:space="preserve">From an ecological perspective, we have long known that destructive (or helpful) practices in one part of the globe have effects, sometimes immediate, on all others. From a social perspective, creating restrictions on the movement of people, plants, animals, food, fuel, medicines, ideas, and more in a world that has long come to be shaped by such movements is tantamount to accepting the imposition of inequalities of one sort or another. </w:t>
      </w:r>
      <w:r w:rsidRPr="664F9F38">
        <w:rPr>
          <w:sz w:val="16"/>
          <w:szCs w:val="16"/>
        </w:rPr>
        <w:t xml:space="preserve">Thus, </w:t>
      </w:r>
      <w:r w:rsidRPr="664F9F38">
        <w:rPr>
          <w:rStyle w:val="StyleUnderline"/>
        </w:rPr>
        <w:t>the commons for which a No Borders politics struggles is a global one. Many taking a No Borders political position, therefore, move from challenging national forms of belonging to trying to activate new subjectivities, ones that correspond with the global level at which human society is actually organized, in order to affirm a conception of freedom based on the collective political action of equals. A No Borders politics,</w:t>
      </w:r>
      <w:r w:rsidRPr="664F9F38">
        <w:rPr>
          <w:sz w:val="16"/>
          <w:szCs w:val="16"/>
        </w:rPr>
        <w:t xml:space="preserve"> thus, </w:t>
      </w:r>
      <w:r w:rsidRPr="664F9F38">
        <w:rPr>
          <w:rStyle w:val="StyleUnderline"/>
        </w:rPr>
        <w:t>redefines equality by positing it as a relationship among co-members of a global society and not one among national citizens.</w:t>
      </w:r>
    </w:p>
    <w:p w14:paraId="43C07EE7" w14:textId="77777777" w:rsidR="00EA32C2" w:rsidRPr="00F2221B" w:rsidRDefault="00EA32C2" w:rsidP="005512DB"/>
    <w:p w14:paraId="5A1277F0" w14:textId="77777777" w:rsidR="00EA32C2" w:rsidRPr="00F2221B" w:rsidRDefault="664F9F38" w:rsidP="664F9F38">
      <w:pPr>
        <w:pStyle w:val="Heading4"/>
        <w:rPr>
          <w:rFonts w:ascii="Arial,Calibri" w:eastAsia="Arial,Calibri" w:hAnsi="Arial,Calibri" w:cs="Arial,Calibri"/>
        </w:rPr>
      </w:pPr>
      <w:r>
        <w:t xml:space="preserve">Reform is a </w:t>
      </w:r>
      <w:r w:rsidRPr="664F9F38">
        <w:rPr>
          <w:u w:val="single"/>
        </w:rPr>
        <w:t>crucial first step</w:t>
      </w:r>
      <w:r>
        <w:t xml:space="preserve"> on the road towards dismantling neoliberal exploitation of immigrants</w:t>
      </w:r>
    </w:p>
    <w:p w14:paraId="11901A44" w14:textId="77777777" w:rsidR="00EA32C2" w:rsidRPr="00F2221B" w:rsidRDefault="664F9F38" w:rsidP="664F9F38">
      <w:pPr>
        <w:rPr>
          <w:rStyle w:val="Style13ptBold"/>
          <w:b w:val="0"/>
        </w:rPr>
      </w:pPr>
      <w:r w:rsidRPr="664F9F38">
        <w:rPr>
          <w:rStyle w:val="Style13ptBold"/>
        </w:rPr>
        <w:t xml:space="preserve">Leyro &amp; Stageman 18. </w:t>
      </w:r>
      <w:r w:rsidRPr="664F9F38">
        <w:rPr>
          <w:rStyle w:val="Style13ptBold"/>
          <w:b w:val="0"/>
          <w:sz w:val="16"/>
          <w:szCs w:val="16"/>
        </w:rPr>
        <w:t>[Shirley Leyro, Ph.D., Assistant Professor of Criminal Justice at Borough of Manhattan Community College, CUNY, United States, Daniel L. Stageman, Ph.D., Director of Research Operations, John Jay College of Criminal Justice, CUNY, United States, Crimmigration, Deportability and the Social Exclusion of Noncitizen Immigrants Migration Letters, 15(2): 255-265]</w:t>
      </w:r>
    </w:p>
    <w:p w14:paraId="604C61A4" w14:textId="77777777" w:rsidR="00EA32C2" w:rsidRPr="00F2221B" w:rsidRDefault="664F9F38" w:rsidP="664F9F38">
      <w:pPr>
        <w:tabs>
          <w:tab w:val="left" w:pos="6480"/>
        </w:tabs>
        <w:rPr>
          <w:rStyle w:val="Emphasis"/>
        </w:rPr>
      </w:pPr>
      <w:r w:rsidRPr="664F9F38">
        <w:rPr>
          <w:rStyle w:val="StyleUnderline"/>
        </w:rPr>
        <w:t>Immigration policies give preferential entry</w:t>
      </w:r>
      <w:r w:rsidRPr="664F9F38">
        <w:rPr>
          <w:sz w:val="16"/>
          <w:szCs w:val="16"/>
        </w:rPr>
        <w:t xml:space="preserve"> to persons from certain countries </w:t>
      </w:r>
      <w:r w:rsidRPr="664F9F38">
        <w:rPr>
          <w:rStyle w:val="StyleUnderline"/>
        </w:rPr>
        <w:t>or to persons with desirable skill-sets</w:t>
      </w:r>
      <w:r w:rsidRPr="664F9F38">
        <w:rPr>
          <w:rFonts w:eastAsia="Calibri" w:cs="Calibri"/>
          <w:sz w:val="16"/>
          <w:szCs w:val="16"/>
        </w:rPr>
        <w:t xml:space="preserve">. </w:t>
      </w:r>
      <w:r w:rsidRPr="664F9F38">
        <w:rPr>
          <w:rStyle w:val="StyleUnderline"/>
        </w:rPr>
        <w:t>However, the</w:t>
      </w:r>
      <w:r w:rsidRPr="664F9F38">
        <w:rPr>
          <w:rFonts w:eastAsia="Calibri" w:cs="Calibri"/>
          <w:sz w:val="16"/>
          <w:szCs w:val="16"/>
        </w:rPr>
        <w:t xml:space="preserve"> </w:t>
      </w:r>
      <w:r w:rsidRPr="664F9F38">
        <w:rPr>
          <w:rStyle w:val="StyleUnderline"/>
        </w:rPr>
        <w:t xml:space="preserve">United States still limits these immigrants’ opportunities for </w:t>
      </w:r>
      <w:r w:rsidRPr="664F9F38">
        <w:rPr>
          <w:rStyle w:val="Emphasis"/>
        </w:rPr>
        <w:t>full inclusion</w:t>
      </w:r>
      <w:r w:rsidRPr="664F9F38">
        <w:rPr>
          <w:sz w:val="16"/>
          <w:szCs w:val="16"/>
        </w:rPr>
        <w:t xml:space="preserve">, which can result in the person feeling as if they are not wanted or welcome. </w:t>
      </w:r>
      <w:r w:rsidRPr="664F9F38">
        <w:rPr>
          <w:rStyle w:val="StyleUnderline"/>
        </w:rPr>
        <w:t>The perception that</w:t>
      </w:r>
      <w:r w:rsidRPr="664F9F38">
        <w:rPr>
          <w:rFonts w:eastAsia="Calibri" w:cs="Calibri"/>
          <w:sz w:val="16"/>
          <w:szCs w:val="16"/>
        </w:rPr>
        <w:t xml:space="preserve"> </w:t>
      </w:r>
      <w:r w:rsidRPr="664F9F38">
        <w:rPr>
          <w:rStyle w:val="StyleUnderline"/>
        </w:rPr>
        <w:t>the</w:t>
      </w:r>
      <w:r w:rsidRPr="664F9F38">
        <w:rPr>
          <w:rFonts w:eastAsia="Calibri" w:cs="Calibri"/>
          <w:sz w:val="16"/>
          <w:szCs w:val="16"/>
        </w:rPr>
        <w:t xml:space="preserve"> </w:t>
      </w:r>
      <w:r w:rsidRPr="664F9F38">
        <w:rPr>
          <w:rStyle w:val="StyleUnderline"/>
        </w:rPr>
        <w:t>individual characteristics of the high-demand immigrant are what will impact the position they will occupy in the host country is not always accurate</w:t>
      </w:r>
      <w:r w:rsidRPr="664F9F38">
        <w:rPr>
          <w:sz w:val="16"/>
          <w:szCs w:val="16"/>
        </w:rPr>
        <w:t xml:space="preserve"> (Reitz, 1998). In this context, </w:t>
      </w:r>
      <w:r w:rsidRPr="664F9F38">
        <w:rPr>
          <w:rStyle w:val="StyleUnderline"/>
        </w:rPr>
        <w:t>the immigrant becomes a “neoliberal subject,”</w:t>
      </w:r>
      <w:r w:rsidRPr="664F9F38">
        <w:rPr>
          <w:sz w:val="16"/>
          <w:szCs w:val="16"/>
        </w:rPr>
        <w:t xml:space="preserve"> a term used by Monica Varsanyi (2008) </w:t>
      </w:r>
      <w:r w:rsidRPr="664F9F38">
        <w:rPr>
          <w:rStyle w:val="StyleUnderline"/>
        </w:rPr>
        <w:t>to refer to “an alternative, evolving institution of ‘membership’</w:t>
      </w:r>
      <w:r w:rsidRPr="664F9F38">
        <w:rPr>
          <w:rFonts w:eastAsia="Calibri" w:cs="Calibri"/>
          <w:sz w:val="16"/>
          <w:szCs w:val="16"/>
        </w:rPr>
        <w:t xml:space="preserve"> </w:t>
      </w:r>
      <w:r w:rsidRPr="664F9F38">
        <w:rPr>
          <w:rStyle w:val="StyleUnderline"/>
        </w:rPr>
        <w:t>for noncitizens</w:t>
      </w:r>
      <w:r w:rsidRPr="664F9F38">
        <w:rPr>
          <w:sz w:val="16"/>
          <w:szCs w:val="16"/>
        </w:rPr>
        <w:t xml:space="preserve"> living within the territorial boundaries of the nation-state” (p. 882). </w:t>
      </w:r>
      <w:r w:rsidRPr="664F9F38">
        <w:rPr>
          <w:rStyle w:val="StyleUnderline"/>
        </w:rPr>
        <w:t xml:space="preserve">This neoliberal commodification </w:t>
      </w:r>
      <w:r w:rsidRPr="664F9F38">
        <w:rPr>
          <w:sz w:val="16"/>
          <w:szCs w:val="16"/>
        </w:rPr>
        <w:t xml:space="preserve">of immigrants </w:t>
      </w:r>
      <w:r w:rsidRPr="664F9F38">
        <w:rPr>
          <w:rStyle w:val="StyleUnderline"/>
        </w:rPr>
        <w:t xml:space="preserve">relies on </w:t>
      </w:r>
      <w:r w:rsidRPr="664F9F38">
        <w:rPr>
          <w:rStyle w:val="Emphasis"/>
        </w:rPr>
        <w:t>deportation</w:t>
      </w:r>
      <w:r w:rsidRPr="664F9F38">
        <w:rPr>
          <w:rFonts w:eastAsia="Calibri" w:cs="Calibri"/>
          <w:sz w:val="16"/>
          <w:szCs w:val="16"/>
        </w:rPr>
        <w:t xml:space="preserve"> </w:t>
      </w:r>
      <w:r w:rsidRPr="664F9F38">
        <w:rPr>
          <w:rStyle w:val="StyleUnderline"/>
        </w:rPr>
        <w:t>to create a socially bulimic society</w:t>
      </w:r>
      <w:r w:rsidRPr="664F9F38">
        <w:rPr>
          <w:rFonts w:eastAsia="Calibri" w:cs="Calibri"/>
          <w:sz w:val="16"/>
          <w:szCs w:val="16"/>
        </w:rPr>
        <w:t xml:space="preserve">, </w:t>
      </w:r>
      <w:r w:rsidRPr="664F9F38">
        <w:rPr>
          <w:rStyle w:val="StyleUnderline"/>
        </w:rPr>
        <w:t>where the U</w:t>
      </w:r>
      <w:r w:rsidRPr="664F9F38">
        <w:rPr>
          <w:sz w:val="16"/>
          <w:szCs w:val="16"/>
        </w:rPr>
        <w:t xml:space="preserve">nited </w:t>
      </w:r>
      <w:r w:rsidRPr="664F9F38">
        <w:rPr>
          <w:rStyle w:val="StyleUnderline"/>
        </w:rPr>
        <w:t>S</w:t>
      </w:r>
      <w:r w:rsidRPr="664F9F38">
        <w:rPr>
          <w:sz w:val="16"/>
          <w:szCs w:val="16"/>
        </w:rPr>
        <w:t xml:space="preserve">tates </w:t>
      </w:r>
      <w:r w:rsidRPr="664F9F38">
        <w:rPr>
          <w:rStyle w:val="StyleUnderline"/>
        </w:rPr>
        <w:t>uses the immigrant as a resource</w:t>
      </w:r>
      <w:r w:rsidRPr="664F9F38">
        <w:rPr>
          <w:sz w:val="16"/>
          <w:szCs w:val="16"/>
        </w:rPr>
        <w:t xml:space="preserve">, then uses immigration policy as a pretext for the regurgitation of their bodies once they are no longer exploitable (Young, 2007). The resulting social exclusion and dehumanization disrupt any process of integration. Abrego and Menjivar state, </w:t>
      </w:r>
      <w:r w:rsidRPr="664F9F38">
        <w:rPr>
          <w:rStyle w:val="StyleUnderline"/>
        </w:rPr>
        <w:t>“when everyone living in the United States is able to fully integrate</w:t>
      </w:r>
      <w:r w:rsidRPr="664F9F38">
        <w:rPr>
          <w:rFonts w:eastAsia="Calibri" w:cs="Calibri"/>
          <w:sz w:val="16"/>
          <w:szCs w:val="16"/>
        </w:rPr>
        <w:t xml:space="preserve">, </w:t>
      </w:r>
      <w:r w:rsidRPr="664F9F38">
        <w:rPr>
          <w:rStyle w:val="Emphasis"/>
        </w:rPr>
        <w:t>our communities are better off</w:t>
      </w:r>
      <w:r w:rsidRPr="664F9F38">
        <w:rPr>
          <w:rFonts w:eastAsia="Calibri" w:cs="Calibri"/>
          <w:sz w:val="16"/>
          <w:szCs w:val="16"/>
        </w:rPr>
        <w:t xml:space="preserve">. </w:t>
      </w:r>
      <w:r w:rsidRPr="664F9F38">
        <w:rPr>
          <w:rStyle w:val="Emphasis"/>
        </w:rPr>
        <w:t>A more thorough process of immigrant integration will</w:t>
      </w:r>
      <w:r w:rsidRPr="664F9F38">
        <w:rPr>
          <w:rFonts w:eastAsia="Calibri" w:cs="Calibri"/>
          <w:sz w:val="16"/>
          <w:szCs w:val="16"/>
        </w:rPr>
        <w:t xml:space="preserve"> </w:t>
      </w:r>
      <w:r w:rsidRPr="664F9F38">
        <w:rPr>
          <w:rStyle w:val="Emphasis"/>
        </w:rPr>
        <w:t>result</w:t>
      </w:r>
      <w:r w:rsidRPr="664F9F38">
        <w:rPr>
          <w:rFonts w:eastAsia="Calibri" w:cs="Calibri"/>
          <w:sz w:val="16"/>
          <w:szCs w:val="16"/>
        </w:rPr>
        <w:t xml:space="preserve"> </w:t>
      </w:r>
      <w:r w:rsidRPr="664F9F38">
        <w:rPr>
          <w:rStyle w:val="Emphasis"/>
        </w:rPr>
        <w:t>in</w:t>
      </w:r>
      <w:r w:rsidRPr="664F9F38">
        <w:rPr>
          <w:sz w:val="16"/>
          <w:szCs w:val="16"/>
        </w:rPr>
        <w:t xml:space="preserve">… a stronger sense of belonging, greater investment in the collective future of the country, and </w:t>
      </w:r>
      <w:r w:rsidRPr="664F9F38">
        <w:rPr>
          <w:rStyle w:val="Emphasis"/>
        </w:rPr>
        <w:t>a more cohesive society</w:t>
      </w:r>
      <w:r w:rsidRPr="664F9F38">
        <w:rPr>
          <w:sz w:val="16"/>
          <w:szCs w:val="16"/>
        </w:rPr>
        <w:t xml:space="preserve">” (2011, p. 2). Regardless of the means, genuine incorporation gives rise to feelings that the immigrant is included, and that </w:t>
      </w:r>
      <w:r w:rsidRPr="664F9F38">
        <w:rPr>
          <w:rStyle w:val="StyleUnderline"/>
        </w:rPr>
        <w:t>inclusion rests on</w:t>
      </w:r>
      <w:r w:rsidRPr="664F9F38">
        <w:rPr>
          <w:rFonts w:eastAsia="Calibri" w:cs="Calibri"/>
          <w:sz w:val="16"/>
          <w:szCs w:val="16"/>
        </w:rPr>
        <w:t xml:space="preserve"> </w:t>
      </w:r>
      <w:r w:rsidRPr="664F9F38">
        <w:rPr>
          <w:rStyle w:val="Emphasis"/>
        </w:rPr>
        <w:t>perceptions of belonging</w:t>
      </w:r>
      <w:r w:rsidRPr="664F9F38">
        <w:rPr>
          <w:sz w:val="16"/>
          <w:szCs w:val="16"/>
        </w:rPr>
        <w:t xml:space="preserve"> (Alba &amp; Foner, 2015). Participant responses indicate that the fear of deportation has stripped away part of their humanity. </w:t>
      </w:r>
      <w:r w:rsidRPr="664F9F38">
        <w:rPr>
          <w:rStyle w:val="StyleUnderline"/>
        </w:rPr>
        <w:t>This dehumanizing dynamic is internalized by noncitizens</w:t>
      </w:r>
      <w:r w:rsidRPr="664F9F38">
        <w:rPr>
          <w:sz w:val="16"/>
          <w:szCs w:val="16"/>
        </w:rPr>
        <w:t xml:space="preserve"> as a reaction to the relentless effects of crimmigration policies, practices and rhetoric. We argue that </w:t>
      </w:r>
      <w:r w:rsidRPr="664F9F38">
        <w:rPr>
          <w:rStyle w:val="StyleUnderline"/>
        </w:rPr>
        <w:t>dehumanization</w:t>
      </w:r>
      <w:r w:rsidRPr="664F9F38">
        <w:rPr>
          <w:rFonts w:eastAsia="Calibri" w:cs="Calibri"/>
          <w:sz w:val="16"/>
          <w:szCs w:val="16"/>
        </w:rPr>
        <w:t xml:space="preserve"> </w:t>
      </w:r>
      <w:r w:rsidRPr="664F9F38">
        <w:rPr>
          <w:rStyle w:val="StyleUnderline"/>
        </w:rPr>
        <w:t>is</w:t>
      </w:r>
      <w:r w:rsidRPr="664F9F38">
        <w:rPr>
          <w:rFonts w:eastAsia="Calibri" w:cs="Calibri"/>
          <w:sz w:val="16"/>
          <w:szCs w:val="16"/>
        </w:rPr>
        <w:t xml:space="preserve"> </w:t>
      </w:r>
      <w:r w:rsidRPr="664F9F38">
        <w:rPr>
          <w:rStyle w:val="StyleUnderline"/>
        </w:rPr>
        <w:t>a predictable</w:t>
      </w:r>
      <w:r w:rsidRPr="664F9F38">
        <w:rPr>
          <w:sz w:val="16"/>
          <w:szCs w:val="16"/>
        </w:rPr>
        <w:t xml:space="preserve"> – and, indeed, intentional – </w:t>
      </w:r>
      <w:r w:rsidRPr="664F9F38">
        <w:rPr>
          <w:rStyle w:val="StyleUnderline"/>
        </w:rPr>
        <w:t>effect of these policies</w:t>
      </w:r>
      <w:r w:rsidRPr="664F9F38">
        <w:rPr>
          <w:sz w:val="16"/>
          <w:szCs w:val="16"/>
        </w:rPr>
        <w:t xml:space="preserve">, as </w:t>
      </w:r>
      <w:r w:rsidRPr="664F9F38">
        <w:rPr>
          <w:rStyle w:val="StyleUnderline"/>
        </w:rPr>
        <w:t>it is the mechanism through which they condition the behavior of vulnerable</w:t>
      </w:r>
      <w:r w:rsidRPr="664F9F38">
        <w:rPr>
          <w:sz w:val="16"/>
          <w:szCs w:val="16"/>
        </w:rPr>
        <w:t xml:space="preserve">, resident noncitizen </w:t>
      </w:r>
      <w:r w:rsidRPr="664F9F38">
        <w:rPr>
          <w:rStyle w:val="StyleUnderline"/>
        </w:rPr>
        <w:t>immigrants</w:t>
      </w:r>
      <w:r w:rsidRPr="664F9F38">
        <w:rPr>
          <w:sz w:val="16"/>
          <w:szCs w:val="16"/>
        </w:rPr>
        <w:t xml:space="preserve"> to provide tangible benefits through the provision of an easily exploitable, easily commodified, and socially excluded low-wage labor force3 . It should be clear from the above that crimmigration policies and practices produce significant social costs. The fear of deportation drives noncitizen immigrants to avoid the social and political participation that facilitate integration. We believe </w:t>
      </w:r>
      <w:r w:rsidRPr="664F9F38">
        <w:rPr>
          <w:rStyle w:val="StyleUnderline"/>
        </w:rPr>
        <w:t>these costs exceed by a large margin the narrowly accrued benefits sought by the neoliberal state and the political-economic elites who are its beneficiaries</w:t>
      </w:r>
      <w:r w:rsidRPr="664F9F38">
        <w:rPr>
          <w:sz w:val="16"/>
          <w:szCs w:val="16"/>
        </w:rPr>
        <w:t xml:space="preserve">. The continued application – and recent expansion – of crimmigration policies and practices has much more to do with who bears these costs, and how they are borne, than a rational cost-benefit analysis rooted in a collective definition of the public good. </w:t>
      </w:r>
      <w:r w:rsidRPr="664F9F38">
        <w:rPr>
          <w:rStyle w:val="Emphasis"/>
        </w:rPr>
        <w:t>Establishing the value of a broadly inclusive society through sustained empirical analysis is increasingly important in the current policy environment.</w:t>
      </w:r>
    </w:p>
    <w:p w14:paraId="4AD14A0B" w14:textId="77777777" w:rsidR="00EA32C2" w:rsidRPr="00F2221B" w:rsidRDefault="00EA32C2" w:rsidP="005512DB"/>
    <w:p w14:paraId="1A80864D" w14:textId="67CB7643" w:rsidR="0046121B" w:rsidRPr="00F2221B" w:rsidRDefault="664F9F38" w:rsidP="664F9F38">
      <w:pPr>
        <w:pStyle w:val="Heading4"/>
        <w:rPr>
          <w:rFonts w:ascii="Arial" w:eastAsia="Arial" w:hAnsi="Arial" w:cs="Arial"/>
        </w:rPr>
      </w:pPr>
      <w:r>
        <w:t xml:space="preserve">Only a radical political change like the AFF can rectify the damage--- resistance of neoliberal notions of efficiency are key to challenge capital accumulation </w:t>
      </w:r>
    </w:p>
    <w:p w14:paraId="4FACE77A" w14:textId="77777777" w:rsidR="0046121B" w:rsidRPr="00F2221B" w:rsidRDefault="664F9F38" w:rsidP="0046121B">
      <w:r w:rsidRPr="664F9F38">
        <w:rPr>
          <w:rStyle w:val="Style13ptBold"/>
        </w:rPr>
        <w:t xml:space="preserve">Mason 17 </w:t>
      </w:r>
      <w:r>
        <w:t>“The Intersection of Capitalism and Immigration” Eric Mason is a labor economist who works in the public sector February 21st, 2017</w:t>
      </w:r>
    </w:p>
    <w:p w14:paraId="3739134E" w14:textId="77777777" w:rsidR="0046121B" w:rsidRPr="00F2221B" w:rsidRDefault="664F9F38" w:rsidP="664F9F38">
      <w:pPr>
        <w:rPr>
          <w:sz w:val="16"/>
          <w:szCs w:val="16"/>
        </w:rPr>
      </w:pPr>
      <w:r w:rsidRPr="664F9F38">
        <w:rPr>
          <w:sz w:val="16"/>
          <w:szCs w:val="16"/>
        </w:rPr>
        <w:t xml:space="preserve">The H-T Model examines </w:t>
      </w:r>
      <w:r w:rsidRPr="664F9F38">
        <w:rPr>
          <w:rStyle w:val="StyleUnderline"/>
        </w:rPr>
        <w:t>the transition of workers between rural areas and urban areas</w:t>
      </w:r>
      <w:r w:rsidRPr="664F9F38">
        <w:rPr>
          <w:sz w:val="16"/>
          <w:szCs w:val="16"/>
        </w:rPr>
        <w:t xml:space="preserve">, but “rural” and “urban” </w:t>
      </w:r>
      <w:r w:rsidRPr="664F9F38">
        <w:rPr>
          <w:rStyle w:val="StyleUnderline"/>
        </w:rPr>
        <w:t>could be better understood as agricultural work and manufacturing work</w:t>
      </w:r>
      <w:r w:rsidRPr="664F9F38">
        <w:rPr>
          <w:sz w:val="16"/>
          <w:szCs w:val="16"/>
        </w:rPr>
        <w:t xml:space="preserve">, respectively. While this model offers us a wide array of insight into such concepts as urban economics, geospatial economics, and developmental economics, we are concentrating on the implication the model has on the field of labor economics. In regards to immigration, the H-T Model shows that </w:t>
      </w:r>
      <w:r w:rsidRPr="664F9F38">
        <w:rPr>
          <w:rStyle w:val="StyleUnderline"/>
        </w:rPr>
        <w:t>if unrestricted immigration from the rural sector to the urban is allowed, as long as labor demands are not exhausted, there should be an increase in wages</w:t>
      </w:r>
      <w:r w:rsidRPr="664F9F38">
        <w:rPr>
          <w:sz w:val="16"/>
          <w:szCs w:val="16"/>
        </w:rPr>
        <w:t xml:space="preserve"> for all in the urban sector. In a more general sense, </w:t>
      </w:r>
      <w:r w:rsidRPr="664F9F38">
        <w:rPr>
          <w:rStyle w:val="StyleUnderline"/>
        </w:rPr>
        <w:t>unrestricted immigration between non-developed areas and developed areas results in the net receiving sector increasing wages</w:t>
      </w:r>
      <w:r w:rsidRPr="664F9F38">
        <w:rPr>
          <w:sz w:val="16"/>
          <w:szCs w:val="16"/>
        </w:rPr>
        <w:t xml:space="preserve"> for all in that sector. Conversely, if the immigration to the urban sector exhausts the labor demand, the Model demonstrates (and we see it in places like Rio de Janeiro, Brazil) that slums will appear on the outskirts of the urban sector. The slums form because individuals behave in their best interests; the allure of the higher wages in urban sector attracts laborers who are willing to take a chance of being destitute to secure a higher wages. The key take away from the H-T Model, regarding immigration, is as long as there is a surplus demand in labor, immigration leads to broad increases in wages in developed economies. These two foundational models lead us to the most widely accepted and crucial model for understanding economic growth, the Solow Growth Model. Developed by Nobel Laureate Robert Solow, and independently by Trevor Swan, in the mid-1950s, the Solow growth Model is arguably the single most influential model in modern economics. The model boils down to one basic proof, economies grow when they accumulate capital faster than the capital they have depreciates. But wait a minute, why aren’t we talking about labor? We are, but </w:t>
      </w:r>
      <w:r w:rsidRPr="664F9F38">
        <w:rPr>
          <w:rStyle w:val="StyleUnderline"/>
        </w:rPr>
        <w:t>economies are the result of two inputs: labor and capital. The more efficient either is used, the greater the economic growt</w:t>
      </w:r>
      <w:r w:rsidRPr="664F9F38">
        <w:rPr>
          <w:sz w:val="16"/>
          <w:szCs w:val="16"/>
        </w:rPr>
        <w:t xml:space="preserve">h. </w:t>
      </w:r>
      <w:r w:rsidRPr="664F9F38">
        <w:rPr>
          <w:rStyle w:val="Emphasis"/>
        </w:rPr>
        <w:t>Capital becomes more efficient as laborers with higher productivity enter the economy. If immigration to developed areas results in increased productivity in the labor sector</w:t>
      </w:r>
      <w:r w:rsidRPr="664F9F38">
        <w:rPr>
          <w:sz w:val="16"/>
          <w:szCs w:val="16"/>
        </w:rPr>
        <w:t xml:space="preserve">, which is shown to be true in the H-T Model, </w:t>
      </w:r>
      <w:r w:rsidRPr="664F9F38">
        <w:rPr>
          <w:rStyle w:val="Emphasis"/>
        </w:rPr>
        <w:t>then capital accumulation is increased</w:t>
      </w:r>
      <w:r w:rsidRPr="664F9F38">
        <w:rPr>
          <w:sz w:val="16"/>
          <w:szCs w:val="16"/>
        </w:rPr>
        <w:t xml:space="preserve">. This increase results in increased economic growth. </w:t>
      </w:r>
      <w:r w:rsidRPr="664F9F38">
        <w:rPr>
          <w:rStyle w:val="StyleUnderline"/>
        </w:rPr>
        <w:t xml:space="preserve">The Solow Growth Model shows that the ability to increase capital accumulation is paramount to economic growth. </w:t>
      </w:r>
      <w:r w:rsidRPr="664F9F38">
        <w:rPr>
          <w:rStyle w:val="Emphasis"/>
        </w:rPr>
        <w:t xml:space="preserve">Immigration plays a large role in increasing the efficiency of capital. </w:t>
      </w:r>
      <w:r w:rsidRPr="664F9F38">
        <w:rPr>
          <w:sz w:val="16"/>
          <w:szCs w:val="16"/>
        </w:rPr>
        <w:t xml:space="preserve">While economic models are inherently theoretical, the journey and conclusions we just walked through have a real life example. Under President Kennedy, illegal immigrants of Mexican descent were targeted for deportation under the pretense that the immigrants were suppressing wages in the low skill field of agricultural harvesting, along with stealing jobs from Americans. </w:t>
      </w:r>
      <w:r w:rsidRPr="664F9F38">
        <w:rPr>
          <w:rStyle w:val="StyleUnderline"/>
        </w:rPr>
        <w:t>The end result of deporting</w:t>
      </w:r>
      <w:r w:rsidRPr="664F9F38">
        <w:rPr>
          <w:sz w:val="16"/>
          <w:szCs w:val="16"/>
        </w:rPr>
        <w:t xml:space="preserve"> the </w:t>
      </w:r>
      <w:r w:rsidRPr="664F9F38">
        <w:rPr>
          <w:rStyle w:val="StyleUnderline"/>
        </w:rPr>
        <w:t xml:space="preserve">illegal immigrants was cross market wage reduction of all workers still remaining in the industry </w:t>
      </w:r>
      <w:r w:rsidRPr="664F9F38">
        <w:rPr>
          <w:rStyle w:val="Emphasis"/>
        </w:rPr>
        <w:t>and a massive labor supply shortage.</w:t>
      </w:r>
      <w:r w:rsidRPr="664F9F38">
        <w:rPr>
          <w:sz w:val="16"/>
          <w:szCs w:val="16"/>
        </w:rPr>
        <w:t xml:space="preserve"> Interestingly, </w:t>
      </w:r>
      <w:r w:rsidRPr="664F9F38">
        <w:rPr>
          <w:rStyle w:val="StyleUnderline"/>
        </w:rPr>
        <w:t>this is one of the few examples where a labor shortage causes wages to fall</w:t>
      </w:r>
      <w:r w:rsidRPr="664F9F38">
        <w:rPr>
          <w:sz w:val="16"/>
          <w:szCs w:val="16"/>
        </w:rPr>
        <w:t xml:space="preserve">; this is due to firms being unable to reach a profitable output (remember there were not enough people to pick all the produce) in order to stay solvent, the firms have to cut wages. </w:t>
      </w:r>
      <w:r w:rsidRPr="664F9F38">
        <w:rPr>
          <w:rStyle w:val="StyleUnderline"/>
        </w:rPr>
        <w:t>The most prominent classical and neo-classical economic models paint immigration</w:t>
      </w:r>
      <w:r w:rsidRPr="664F9F38">
        <w:rPr>
          <w:sz w:val="16"/>
          <w:szCs w:val="16"/>
        </w:rPr>
        <w:t xml:space="preserve"> (the models do not distinguish between legal and illegal immigration</w:t>
      </w:r>
      <w:r w:rsidRPr="664F9F38">
        <w:rPr>
          <w:rStyle w:val="Emphasis"/>
        </w:rPr>
        <w:t>) as both the necessary precursor for capitalism and vital to the continued expansion of capitalistic economies.</w:t>
      </w:r>
    </w:p>
    <w:p w14:paraId="5785F21D" w14:textId="77777777" w:rsidR="00565A51" w:rsidRPr="00F2221B" w:rsidRDefault="00565A51" w:rsidP="00C90F06">
      <w:pPr>
        <w:rPr>
          <w:sz w:val="16"/>
        </w:rPr>
      </w:pPr>
    </w:p>
    <w:p w14:paraId="0E251B3C" w14:textId="1916F5D3" w:rsidR="0034621E" w:rsidRPr="00F2221B" w:rsidRDefault="664F9F38" w:rsidP="664F9F38">
      <w:pPr>
        <w:pStyle w:val="Heading4"/>
        <w:rPr>
          <w:rFonts w:ascii="Arial" w:eastAsia="Arial" w:hAnsi="Arial" w:cs="Arial"/>
        </w:rPr>
      </w:pPr>
      <w:r>
        <w:t>The embrace of a new political ecology can resolve environmental destruction and imperial violence --- the AFF is a necessary first step in reaching socialism</w:t>
      </w:r>
      <w:r w:rsidRPr="664F9F38">
        <w:rPr>
          <w:rFonts w:ascii="Arial" w:eastAsia="Arial" w:hAnsi="Arial" w:cs="Arial"/>
        </w:rPr>
        <w:t xml:space="preserve">. </w:t>
      </w:r>
    </w:p>
    <w:p w14:paraId="409288E4" w14:textId="77777777" w:rsidR="0034621E" w:rsidRPr="00F2221B" w:rsidRDefault="664F9F38" w:rsidP="0034621E">
      <w:r w:rsidRPr="664F9F38">
        <w:rPr>
          <w:rStyle w:val="Style13ptBold"/>
        </w:rPr>
        <w:t xml:space="preserve">Gindin 16 </w:t>
      </w:r>
      <w:r>
        <w:t xml:space="preserve">Sam Gindin was research director of the Canadian Auto Workers from 1974–2000 and is now an adjunct professor at York University in Toronto. 12.20.2016 </w:t>
      </w:r>
      <w:hyperlink r:id="rId53">
        <w:r w:rsidRPr="664F9F38">
          <w:rPr>
            <w:rStyle w:val="Hyperlink"/>
          </w:rPr>
          <w:t>https://www.jacobinmag.com/2016/12/socialist-party-bernie-sanders-labor-capitalism</w:t>
        </w:r>
      </w:hyperlink>
      <w:r>
        <w:t>, Building a Mass Socialist Party The response to Bernie showed that a socialist party in the United States is possible. But there is no shortcut to building power.</w:t>
      </w:r>
    </w:p>
    <w:p w14:paraId="509A603A" w14:textId="77777777" w:rsidR="0034621E" w:rsidRPr="00F2221B" w:rsidRDefault="664F9F38" w:rsidP="664F9F38">
      <w:pPr>
        <w:rPr>
          <w:sz w:val="16"/>
          <w:szCs w:val="16"/>
        </w:rPr>
      </w:pPr>
      <w:r w:rsidRPr="664F9F38">
        <w:rPr>
          <w:rStyle w:val="StyleUnderline"/>
        </w:rPr>
        <w:t>There are no blueprints to pull off the shelf, no models to comfortably point to, no social base chomping at the bit for the long road to an uncertain somewhere else.</w:t>
      </w:r>
      <w:r w:rsidRPr="664F9F38">
        <w:rPr>
          <w:sz w:val="16"/>
          <w:szCs w:val="16"/>
        </w:rPr>
        <w:t xml:space="preserve"> Even in the case of those unions that broke with their labor peers and supported Sanders, it is quite another thing to take the next step and completely break with the Democratic Party. Nor is it just a matter of the how and when of getting such a party started. </w:t>
      </w:r>
      <w:r w:rsidRPr="664F9F38">
        <w:rPr>
          <w:rStyle w:val="StyleUnderline"/>
        </w:rPr>
        <w:t>The more fundamental question of what kind of party we are actually talking about remains paramount. What the moment seems to call for is a sober step back</w:t>
      </w:r>
      <w:r w:rsidRPr="664F9F38">
        <w:rPr>
          <w:sz w:val="16"/>
          <w:szCs w:val="16"/>
        </w:rPr>
        <w:t xml:space="preserve"> and — borrowing from Jane McAlevey — implementation of a “stress test” (McAlevey prefers the term “structure test”). Let’s test ourselves. Do the commitments and capacities exist to establish a loose but relatively coherent socialist current across the country? If this can’t be done, then bravely announcing the formation of a new party won’t go anywhere. The institutional essence of trying to create such a current/tendency has often been discussed and this familiar ground can be quickly summarized: Based on recruitment from the many activists mobilized by the Sanders campaign (or past socialist legacies in the case of Canada), </w:t>
      </w:r>
      <w:r w:rsidRPr="664F9F38">
        <w:rPr>
          <w:rStyle w:val="StyleUnderline"/>
        </w:rPr>
        <w:t>socialist groupings would be formed in multiple centers. Each would develop a democratic structure, raise funds, and in terms of engagement determine which movements and struggles to prioritize. The groups would develop an infrastructure</w:t>
      </w:r>
      <w:r w:rsidRPr="664F9F38">
        <w:rPr>
          <w:sz w:val="16"/>
          <w:szCs w:val="16"/>
        </w:rPr>
        <w:t xml:space="preserve"> for communication, internal discussion/debate, and public forums. They would eventually hire part-time or full-time organizers, make links with other regions, and develop what Greg Albo calls</w:t>
      </w:r>
      <w:r w:rsidRPr="664F9F38">
        <w:rPr>
          <w:rStyle w:val="StyleUnderline"/>
        </w:rPr>
        <w:t xml:space="preserve"> </w:t>
      </w:r>
      <w:r w:rsidRPr="664F9F38">
        <w:rPr>
          <w:rStyle w:val="Emphasis"/>
        </w:rPr>
        <w:t>a “political ecology of protest”</w:t>
      </w:r>
      <w:r w:rsidRPr="664F9F38">
        <w:rPr>
          <w:sz w:val="16"/>
          <w:szCs w:val="16"/>
        </w:rPr>
        <w:t xml:space="preserve"> — that is, frame the protests within a larger political context. </w:t>
      </w:r>
      <w:r w:rsidRPr="664F9F38">
        <w:rPr>
          <w:rStyle w:val="StyleUnderline"/>
        </w:rPr>
        <w:t xml:space="preserve">Progressive candidates would be supported for a miscellany of local offices to build alliances, develop administrative skills within the movement, and provide a base for local experiments in alternative ways to address economic, environmental, and cultural needs. </w:t>
      </w:r>
      <w:r w:rsidRPr="664F9F38">
        <w:rPr>
          <w:sz w:val="16"/>
          <w:szCs w:val="16"/>
        </w:rPr>
        <w:t xml:space="preserve">Speakers from abroad could be brought in for national tours reporting on related experiments elsewhere. National conferences would be held, common national campaigns chosen to build some practical unity. Debates would naturally evolve over whether the time seems opportune to give birth to a new party with its greater discipline and eventual electoral ambitions, or whether further preliminary steps remain necessary. </w:t>
      </w:r>
      <w:r w:rsidRPr="664F9F38">
        <w:rPr>
          <w:rStyle w:val="StyleUnderline"/>
        </w:rPr>
        <w:t>Underlying these institutional tasks would be a number of general political tasks</w:t>
      </w:r>
      <w:r w:rsidRPr="664F9F38">
        <w:rPr>
          <w:sz w:val="16"/>
          <w:szCs w:val="16"/>
        </w:rPr>
        <w:t xml:space="preserve">. First, </w:t>
      </w:r>
      <w:r w:rsidRPr="664F9F38">
        <w:rPr>
          <w:rStyle w:val="Emphasis"/>
        </w:rPr>
        <w:t>constantly hammering capitalism as an undemocratic social system that cannot meet popular needs</w:t>
      </w:r>
      <w:r w:rsidRPr="664F9F38">
        <w:rPr>
          <w:sz w:val="16"/>
          <w:szCs w:val="16"/>
        </w:rPr>
        <w:t xml:space="preserve">, cannot meet human potentials, and cannot avoid despoiling the planet. Second, </w:t>
      </w:r>
      <w:r w:rsidRPr="664F9F38">
        <w:rPr>
          <w:rStyle w:val="Emphasis"/>
        </w:rPr>
        <w:t>insisting that if we are to do more than complain, we need to build an institutional capacity</w:t>
      </w:r>
      <w:r w:rsidRPr="664F9F38">
        <w:rPr>
          <w:sz w:val="16"/>
          <w:szCs w:val="16"/>
        </w:rPr>
        <w:t xml:space="preserve"> with some hope of matching capitalism’s power; we need to move to deep organizing. Third, that at this particular moment </w:t>
      </w:r>
      <w:r w:rsidRPr="664F9F38">
        <w:rPr>
          <w:rStyle w:val="Emphasis"/>
        </w:rPr>
        <w:t>what is especially crucial is to organize ourselves to make the socialist idea relevant once mor</w:t>
      </w:r>
      <w:r w:rsidRPr="664F9F38">
        <w:rPr>
          <w:sz w:val="16"/>
          <w:szCs w:val="16"/>
        </w:rPr>
        <w:t xml:space="preserve">e — that is, to both create a new generation of intellectual organizers committed to socialism and through popular education contribute to placing socialism on the agenda again. Fourth, </w:t>
      </w:r>
      <w:r w:rsidRPr="664F9F38">
        <w:rPr>
          <w:rStyle w:val="Emphasis"/>
        </w:rPr>
        <w:t>active engagement in existing union and movement struggles is elemental. Absent such engagement we cannot possibly grasp the lay of the land, learn to deal with the inevitability of compromises, expand our base, or act constructively</w:t>
      </w:r>
      <w:r w:rsidRPr="664F9F38">
        <w:rPr>
          <w:sz w:val="16"/>
          <w:szCs w:val="16"/>
        </w:rPr>
        <w:t xml:space="preserve">. Within such struggles a key challenge is to overcome the sense that socialist perspectives are distant and impractical ideals and demonstrate that they matter now — that they can contribute in practical terms to developing and carrying out union and movement strategies. Of special importance here are interventions in a number of debates that have stymied and divided the broad left. One is the centrality of the working class and unions. Much of the Left reserves its enthusiasm for the social movements while denigrating unions. But if the working class cannot be organized as an exemplary democratic social force, then social transformation is likewise impossible. </w:t>
      </w:r>
      <w:r w:rsidRPr="664F9F38">
        <w:rPr>
          <w:rStyle w:val="StyleUnderline"/>
        </w:rPr>
        <w:t xml:space="preserve">While social movements are critical to social change, their ability to build the kind of sustained social power that might lead a challenge to capitalism has historically been disappointingly limited. Moreover, social movements remain dependent on the organizational capacities, independent resources and leverage of the working class. </w:t>
      </w:r>
      <w:r w:rsidRPr="664F9F38">
        <w:rPr>
          <w:sz w:val="16"/>
          <w:szCs w:val="16"/>
        </w:rPr>
        <w:t xml:space="preserve">Yet there has always been the question of where unions, with their sectional roles as representatives of particular groups of workers, fit into a struggle beyond capitalism. Today, there is no avoiding the most fundamental questions about the capacity of existing unions to play a role in social transformation. Is union renewal and radicalization possible? And especially critical to the place of a socialist current, is this possible without the intervention of socialists committed to that reinvention of unions? A related and especially fraught controversy revolves around the relationship between class and identity. The US election has amplified these divisions. It is not news that there are nativist and racist attitudes within the white US working class. </w:t>
      </w:r>
      <w:r w:rsidRPr="664F9F38">
        <w:rPr>
          <w:rStyle w:val="StyleUnderline"/>
        </w:rPr>
        <w:t xml:space="preserve">But there is a strong case to be made at this point — as more information comes out we can be more definitive — that the deciding factor in the key Midwest states was not the white working class’s enthusiasm for Trump’s xenophobia and misogyny but the built-up anger against an establishment that had for so long ignored their class concerns. The increase in the numbers that abstained from voting for Clinton (or Trump) far exceeded those who switched to Trump. </w:t>
      </w:r>
      <w:r w:rsidRPr="664F9F38">
        <w:rPr>
          <w:rStyle w:val="Emphasis"/>
        </w:rPr>
        <w:t>This does not excuse the apparent toleration of Trump’s racism and sexism but it does mean that the appeal of Trump among white voters should not be exaggerated</w:t>
      </w:r>
      <w:r w:rsidRPr="664F9F38">
        <w:rPr>
          <w:sz w:val="16"/>
          <w:szCs w:val="16"/>
        </w:rPr>
        <w:t xml:space="preserve">. </w:t>
      </w:r>
      <w:r w:rsidRPr="664F9F38">
        <w:rPr>
          <w:rStyle w:val="StyleUnderline"/>
        </w:rPr>
        <w:t xml:space="preserve">Any attempt to fight the expected direction of the Trump presidency can’t start by blaming the white working class for Trump’s victory but must take the frustrations of the white working class seriously </w:t>
      </w:r>
      <w:r w:rsidRPr="664F9F38">
        <w:rPr>
          <w:rStyle w:val="Emphasis"/>
        </w:rPr>
        <w:t xml:space="preserve">and win them to its side. </w:t>
      </w:r>
      <w:r w:rsidRPr="664F9F38">
        <w:rPr>
          <w:rStyle w:val="StyleUnderline"/>
        </w:rPr>
        <w:t>In this context, class politics is not a stand-in for setting aside the injustices of racism but rather a reminder that categories abstracted from class — like “white,” “black,” and “Latino” — obscure the imbalances in power internal to each group; that only a class orientation can unify an otherwise fragmented working class</w:t>
      </w:r>
      <w:r w:rsidRPr="664F9F38">
        <w:rPr>
          <w:sz w:val="16"/>
          <w:szCs w:val="16"/>
        </w:rPr>
        <w:t>; and insis</w:t>
      </w:r>
      <w:r w:rsidRPr="664F9F38">
        <w:rPr>
          <w:rStyle w:val="Emphasis"/>
        </w:rPr>
        <w:t xml:space="preserve">ting on class unity implies the committed, active support for full equality within the class. </w:t>
      </w:r>
      <w:r w:rsidRPr="664F9F38">
        <w:rPr>
          <w:rStyle w:val="StyleUnderline"/>
        </w:rPr>
        <w:t xml:space="preserve">Fighting racism inside the class and in society as a whole is fundamental to building class power. </w:t>
      </w:r>
      <w:r w:rsidRPr="664F9F38">
        <w:rPr>
          <w:sz w:val="16"/>
          <w:szCs w:val="16"/>
        </w:rPr>
        <w:t xml:space="preserve">A third controversy relates to immigration and solidarity. To simply assert the righteousness of fully open borders in the present context of economic insecurity cannot help but elicit a backlash and will ultimately do little for refugees and future immigrants. Workers who have seen their own standards undermined over time without their unions or the government responding to this may have charitable sentiments but they are not going to prioritize open borders. </w:t>
      </w:r>
      <w:r w:rsidRPr="664F9F38">
        <w:rPr>
          <w:rStyle w:val="Emphasis"/>
        </w:rPr>
        <w:t>More can be achieved by trying to win people to a more liberal</w:t>
      </w:r>
      <w:r w:rsidRPr="664F9F38">
        <w:rPr>
          <w:sz w:val="16"/>
          <w:szCs w:val="16"/>
        </w:rPr>
        <w:t xml:space="preserve"> but regulated </w:t>
      </w:r>
      <w:r w:rsidRPr="664F9F38">
        <w:rPr>
          <w:rStyle w:val="Emphasis"/>
        </w:rPr>
        <w:t xml:space="preserve">border policy, by fighting for full equality of workers once they are here, and by insisting that refugees and new immigrants get the social supports they need to concretize that equality — all of which bring us into solidaristic struggles over union rights and the restoration and expansion of the welfare state. </w:t>
      </w:r>
      <w:r w:rsidRPr="664F9F38">
        <w:rPr>
          <w:sz w:val="16"/>
          <w:szCs w:val="16"/>
        </w:rPr>
        <w:t xml:space="preserve">A fourth tension is that between the urgency of ecological time and the inherently extended epoch of revolutionary time. The environmental crisis demands change now but building the social force capable of bringing about that change — especially as it must mean a degree of democratized economic and social planning that inherently and fundamentally challenges corporate power — can’t help but take time even if should obviously be started now. A related friction is how to prioritize the environment since planetary survival is at stake without setting aside struggles for social justice. </w:t>
      </w:r>
      <w:r w:rsidRPr="664F9F38">
        <w:rPr>
          <w:rStyle w:val="StyleUnderline"/>
        </w:rPr>
        <w:t>As the environmental crisis worsens, the greatest inequalities will revolve around access to the basics of food, water, and air so the crisis cannot be separated from its impact on inequality and justice. At the same time, unless one thinks that addressing the elite will solve the environmental crisis, the only path to building the social power necessary to transform society and deal with the environment is by way of incorporating issues of inequality and social justice.</w:t>
      </w:r>
      <w:r w:rsidRPr="664F9F38">
        <w:rPr>
          <w:sz w:val="16"/>
          <w:szCs w:val="16"/>
        </w:rPr>
        <w:t xml:space="preserve"> Finally, as we turn to the programmatic content of a socialist current we must confront a set of thornier issues lying behind any focus on jobs and public goods and services. Progressive policies on health care, education, housing, public transportation, minimum wages, labor rights, jobs, just environmental transitions, etc. are of course central to building a broad base. But </w:t>
      </w:r>
      <w:r w:rsidRPr="664F9F38">
        <w:rPr>
          <w:rStyle w:val="Emphasis"/>
        </w:rPr>
        <w:t xml:space="preserve">without a further and more radical set of policies that involve fundamental economic interventions such as challenging free trade, private control over investment, and the financial power of banks and investment houses, the social policies simply cannot be sustained. </w:t>
      </w:r>
      <w:r w:rsidRPr="664F9F38">
        <w:rPr>
          <w:sz w:val="16"/>
          <w:szCs w:val="16"/>
        </w:rPr>
        <w:t xml:space="preserve">In fact, in today’s context </w:t>
      </w:r>
      <w:r w:rsidRPr="664F9F38">
        <w:rPr>
          <w:rStyle w:val="Emphasis"/>
        </w:rPr>
        <w:t>more radical policies are essential for even achieving moderate reforms</w:t>
      </w:r>
      <w:r w:rsidRPr="664F9F38">
        <w:rPr>
          <w:sz w:val="16"/>
          <w:szCs w:val="16"/>
        </w:rPr>
        <w:t>. This consideration shifts the emphasis from the terrain of policies to the terrain of power — to an alternative politics rooted in developing the deepest political capacities.</w:t>
      </w:r>
    </w:p>
    <w:p w14:paraId="4D6A8343" w14:textId="77777777" w:rsidR="0034621E" w:rsidRPr="00F2221B" w:rsidRDefault="0034621E" w:rsidP="0034621E"/>
    <w:p w14:paraId="7B24A0DC" w14:textId="0B359798" w:rsidR="009C7A3B" w:rsidRPr="00F2221B" w:rsidRDefault="664F9F38" w:rsidP="009C7A3B">
      <w:pPr>
        <w:pStyle w:val="Heading4"/>
      </w:pPr>
      <w:r>
        <w:t>The AFF’s deployment of democracy is necessary --- working through institutional struggles is a mandatory compromise</w:t>
      </w:r>
    </w:p>
    <w:p w14:paraId="256A2707" w14:textId="77777777" w:rsidR="009C7A3B" w:rsidRPr="00F2221B" w:rsidRDefault="664F9F38" w:rsidP="664F9F38">
      <w:pPr>
        <w:rPr>
          <w:rFonts w:asciiTheme="minorHAnsi" w:hAnsiTheme="minorHAnsi"/>
        </w:rPr>
      </w:pPr>
      <w:r w:rsidRPr="664F9F38">
        <w:rPr>
          <w:rStyle w:val="Style13ptBold"/>
          <w:rFonts w:asciiTheme="minorHAnsi" w:hAnsiTheme="minorHAnsi"/>
        </w:rPr>
        <w:t>McGee ‘9</w:t>
      </w:r>
      <w:r>
        <w:rPr>
          <w:rFonts w:asciiTheme="minorHAnsi" w:hAnsiTheme="minorHAnsi"/>
        </w:rPr>
        <w:t xml:space="preserve"> (Patrick, McElveen Professor of English at Louisiana State University, </w:t>
      </w:r>
      <w:r w:rsidRPr="664F9F38">
        <w:rPr>
          <w:rFonts w:asciiTheme="minorHAnsi" w:hAnsiTheme="minorHAnsi"/>
          <w:i/>
          <w:iCs/>
        </w:rPr>
        <w:t>Theory and the Common from Marx to Badiou</w:t>
      </w:r>
      <w:r>
        <w:rPr>
          <w:rFonts w:asciiTheme="minorHAnsi" w:hAnsiTheme="minorHAnsi"/>
        </w:rPr>
        <w:t>, pp. 161-200)</w:t>
      </w:r>
    </w:p>
    <w:p w14:paraId="7467F9A0" w14:textId="77777777" w:rsidR="009C7A3B" w:rsidRPr="00F2221B" w:rsidRDefault="664F9F38" w:rsidP="664F9F38">
      <w:pPr>
        <w:rPr>
          <w:rFonts w:asciiTheme="minorHAnsi" w:hAnsiTheme="minorHAnsi"/>
        </w:rPr>
      </w:pPr>
      <w:r>
        <w:rPr>
          <w:rFonts w:asciiTheme="minorHAnsi" w:hAnsiTheme="minorHAnsi"/>
        </w:rPr>
        <w:t xml:space="preserve">In </w:t>
      </w:r>
      <w:r w:rsidRPr="664F9F38">
        <w:rPr>
          <w:rFonts w:asciiTheme="minorHAnsi" w:hAnsiTheme="minorHAnsi"/>
          <w:i/>
          <w:iCs/>
        </w:rPr>
        <w:t>Logics</w:t>
      </w:r>
      <w:r>
        <w:rPr>
          <w:rFonts w:asciiTheme="minorHAnsi" w:hAnsiTheme="minorHAnsi"/>
        </w:rPr>
        <w:t xml:space="preserve">, Badiou develops the notion of resurrection by which the truth of an event resurges in a new context, a new world, through the incitement of a new event.133 In my own history, the names of these events would include Wittgenstein, Marx, Nietzsche, Wilde, Lawrence, Derrida, Lacan, Gramsci, Bourdieu, and Badiou (more or less in that order), though this would be to limit the events of my intellectual history through which the subject of a truth has been resurrected and kept alive. Furthermore, </w:t>
      </w:r>
      <w:r w:rsidRPr="664F9F38">
        <w:rPr>
          <w:rStyle w:val="StyleUnderline"/>
          <w:rFonts w:asciiTheme="minorHAnsi" w:hAnsiTheme="minorHAnsi"/>
        </w:rPr>
        <w:t>this generic truth that unbinds me from the categories of everyday social existence creates the condition for a universal address that recognizes the one thing that all human beings have in common, the foundation of their existence</w:t>
      </w:r>
      <w:r>
        <w:rPr>
          <w:rFonts w:asciiTheme="minorHAnsi" w:hAnsiTheme="minorHAnsi"/>
        </w:rPr>
        <w:t xml:space="preserve"> on the void of infinite possibilities, </w:t>
      </w:r>
      <w:r w:rsidRPr="664F9F38">
        <w:rPr>
          <w:rStyle w:val="StyleUnderline"/>
          <w:rFonts w:asciiTheme="minorHAnsi" w:hAnsiTheme="minorHAnsi"/>
        </w:rPr>
        <w:t>however different the import and significance of the events that force human beings into the subjective formation of a truth.</w:t>
      </w:r>
      <w:r>
        <w:rPr>
          <w:rFonts w:asciiTheme="minorHAnsi" w:hAnsiTheme="minorHAnsi"/>
        </w:rPr>
        <w:t xml:space="preserve"> For example, </w:t>
      </w:r>
      <w:r w:rsidRPr="664F9F38">
        <w:rPr>
          <w:rStyle w:val="StyleUnderline"/>
          <w:rFonts w:asciiTheme="minorHAnsi" w:hAnsiTheme="minorHAnsi"/>
        </w:rPr>
        <w:t>the Holocaust survivor, the victim of torture</w:t>
      </w:r>
      <w:r>
        <w:rPr>
          <w:rFonts w:asciiTheme="minorHAnsi" w:hAnsiTheme="minorHAnsi"/>
        </w:rPr>
        <w:t xml:space="preserve"> in Iraq, </w:t>
      </w:r>
      <w:r w:rsidRPr="664F9F38">
        <w:rPr>
          <w:rStyle w:val="StyleUnderline"/>
          <w:rFonts w:asciiTheme="minorHAnsi" w:hAnsiTheme="minorHAnsi"/>
        </w:rPr>
        <w:t>the political prisoner</w:t>
      </w:r>
      <w:r>
        <w:rPr>
          <w:rFonts w:asciiTheme="minorHAnsi" w:hAnsiTheme="minorHAnsi"/>
        </w:rPr>
        <w:t xml:space="preserve">, the innocent and probably the guilty at Guantanamo, </w:t>
      </w:r>
      <w:r w:rsidRPr="664F9F38">
        <w:rPr>
          <w:rStyle w:val="StyleUnderline"/>
          <w:rFonts w:asciiTheme="minorHAnsi" w:hAnsiTheme="minorHAnsi"/>
        </w:rPr>
        <w:t>the terrorists and those who survive their terror, the cancer patient whose insurance won’t cover a treatment, the bulimic who has to lie in order to get health care</w:t>
      </w:r>
      <w:r>
        <w:rPr>
          <w:rFonts w:asciiTheme="minorHAnsi" w:hAnsiTheme="minorHAnsi"/>
        </w:rPr>
        <w:t>, the raped woman and possibly the rapist, not only the victims of child abuse but the perpetrators who were themselves abused, the displaced and exiled, and all the usual suspects that would include the poor, the exploited, the homeless, and so forth—</w:t>
      </w:r>
      <w:r w:rsidRPr="664F9F38">
        <w:rPr>
          <w:rStyle w:val="Emphasis"/>
          <w:rFonts w:asciiTheme="minorHAnsi" w:hAnsiTheme="minorHAnsi"/>
        </w:rPr>
        <w:t>such people are not merely victims or perpetrators but potential subjects of truth</w:t>
      </w:r>
      <w:r w:rsidRPr="664F9F38">
        <w:rPr>
          <w:rStyle w:val="StyleUnderline"/>
          <w:rFonts w:asciiTheme="minorHAnsi" w:hAnsiTheme="minorHAnsi"/>
        </w:rPr>
        <w:t>, even though the truth they bear is usually prescribed to inexistence by the hegemonic state of the situation</w:t>
      </w:r>
      <w:r>
        <w:rPr>
          <w:rFonts w:asciiTheme="minorHAnsi" w:hAnsiTheme="minorHAnsi"/>
        </w:rPr>
        <w:t xml:space="preserve"> that names them. </w:t>
      </w:r>
      <w:r w:rsidRPr="664F9F38">
        <w:rPr>
          <w:rStyle w:val="StyleUnderline"/>
          <w:rFonts w:asciiTheme="minorHAnsi" w:hAnsiTheme="minorHAnsi"/>
        </w:rPr>
        <w:t>Even they themselves usually evade the truth by accepting the categorical judgments of the State.</w:t>
      </w:r>
      <w:r w:rsidRPr="664F9F38">
        <w:rPr>
          <w:rFonts w:asciiTheme="minorHAnsi" w:hAnsiTheme="minorHAnsi"/>
        </w:rPr>
        <w:t xml:space="preserve"> </w:t>
      </w:r>
      <w:r w:rsidRPr="664F9F38">
        <w:rPr>
          <w:rStyle w:val="Emphasis"/>
          <w:rFonts w:asciiTheme="minorHAnsi" w:hAnsiTheme="minorHAnsi"/>
        </w:rPr>
        <w:t>It is always easier and more negotiable to be a victim or a perpetrator than to insist on the methodical exposition of the truth</w:t>
      </w:r>
      <w:r>
        <w:rPr>
          <w:rFonts w:asciiTheme="minorHAnsi" w:hAnsiTheme="minorHAnsi"/>
        </w:rPr>
        <w:t xml:space="preserve"> that has derived from the event, however negative, that transformed a person into a subject. I don’t mean to say that all these experiences are the same or of equal value in the world as it currently exists. Still, there is no reason to wait for an apocalyptic event that would guarantee the universal disclosure of the truth. The events that make truth possible by forcing the inexistent into existence are everywhere, and the only true universal is the subtractive power of the void that has the creative-destructive power to force a change of base, a change of the transcendental ordinary.134 </w:t>
      </w:r>
    </w:p>
    <w:p w14:paraId="53E07745" w14:textId="77777777" w:rsidR="009C7A3B" w:rsidRPr="00F2221B" w:rsidRDefault="664F9F38" w:rsidP="664F9F38">
      <w:pPr>
        <w:rPr>
          <w:rFonts w:asciiTheme="minorHAnsi" w:hAnsiTheme="minorHAnsi"/>
        </w:rPr>
      </w:pPr>
      <w:r>
        <w:rPr>
          <w:rFonts w:asciiTheme="minorHAnsi" w:hAnsiTheme="minorHAnsi"/>
        </w:rPr>
        <w:t xml:space="preserve">In the earlier chapters of this book, I exposed myself to the accusation of resentment and tried to challenge or interrogate its truth. My argument was not that I am a man without resentment, since if we have learned anything since Nietzsche, who in his last works proved himself to be everything he criticized, we have learned that </w:t>
      </w:r>
      <w:r w:rsidRPr="664F9F38">
        <w:rPr>
          <w:rStyle w:val="Emphasis"/>
          <w:rFonts w:asciiTheme="minorHAnsi" w:hAnsiTheme="minorHAnsi"/>
        </w:rPr>
        <w:t>there is no resistance or critical ground for challenge to any situation without resentment.</w:t>
      </w:r>
      <w:r>
        <w:rPr>
          <w:rFonts w:asciiTheme="minorHAnsi" w:hAnsiTheme="minorHAnsi"/>
        </w:rPr>
        <w:t xml:space="preserve"> However, </w:t>
      </w:r>
      <w:r w:rsidRPr="664F9F38">
        <w:rPr>
          <w:rStyle w:val="StyleUnderline"/>
          <w:rFonts w:asciiTheme="minorHAnsi" w:hAnsiTheme="minorHAnsi"/>
        </w:rPr>
        <w:t>the larger point</w:t>
      </w:r>
      <w:r>
        <w:rPr>
          <w:rFonts w:asciiTheme="minorHAnsi" w:hAnsiTheme="minorHAnsi"/>
        </w:rPr>
        <w:t xml:space="preserve"> and purpose of this essay </w:t>
      </w:r>
      <w:r w:rsidRPr="664F9F38">
        <w:rPr>
          <w:rStyle w:val="StyleUnderline"/>
          <w:rFonts w:asciiTheme="minorHAnsi" w:hAnsiTheme="minorHAnsi"/>
        </w:rPr>
        <w:t>is to suggest that the truth of an event will not persist at the level of mere resentment.</w:t>
      </w:r>
      <w:r w:rsidRPr="664F9F38">
        <w:rPr>
          <w:rFonts w:asciiTheme="minorHAnsi" w:hAnsiTheme="minorHAnsi"/>
        </w:rPr>
        <w:t xml:space="preserve"> </w:t>
      </w:r>
      <w:r w:rsidRPr="664F9F38">
        <w:rPr>
          <w:rStyle w:val="Emphasis"/>
          <w:rFonts w:asciiTheme="minorHAnsi" w:hAnsiTheme="minorHAnsi"/>
        </w:rPr>
        <w:t>The truth of an event is precisely what constitutes the subject as the power to overcome resentment in the struggle to transform the world itself</w:t>
      </w:r>
      <w:r>
        <w:rPr>
          <w:rFonts w:asciiTheme="minorHAnsi" w:hAnsiTheme="minorHAnsi"/>
        </w:rPr>
        <w:t>, which is always one of an infinite number of possible worlds. Ironically, because the truth is infinite, there can never be  of the inconsistent multiple that is being in itself and the variation of its worldly unfolding in appearance.135 Marx’s class struggle, Nietzsche’s self-overcoming, Wilde’s perversity and paradox, Lawrence’s sexual folklore, Gramsci’s counterhegemony, Wittgenstein’s curve, Lacan’s ellipsis, Derrida’s deconstruction, Bourdieu’s reflexive sociology, and Badiou’s metapolitics—these are all the names of truth procedures that aim at the transformation of the transcendental ordinary. No doubt, in the lives of all these thinkers, there were events that incited them to the procedures that laid out the consequences of a truth. Sometimes these may have been great historical events, and at other times events that would have gone unnoticed had not a truth impressed itself on a particular person. It seems naïve to claim that any truth procedure necessarily invalidates the possibility of another. In my own case, if my mother had not gone mad, I might have found a truth in some other way. But it was my mother’s madness that forced me into the process of interrogating the values of my society and world. It gave me the means to understand my father and the working class with which he would always be associated in my mind. It taught me that all human beings are more than their material conditions, and that whatever their condition in a particular world they are all capable of the thought that allows them to transform themselves as well as their world. It taught me that the only property common to all human beings is the singularity of the truth that says, We are nothing, so let us be everything.</w:t>
      </w:r>
    </w:p>
    <w:p w14:paraId="654C6D8D" w14:textId="77777777" w:rsidR="009C7A3B" w:rsidRPr="00F2221B" w:rsidRDefault="664F9F38" w:rsidP="664F9F38">
      <w:pPr>
        <w:rPr>
          <w:rFonts w:asciiTheme="minorHAnsi" w:hAnsiTheme="minorHAnsi"/>
        </w:rPr>
      </w:pPr>
      <w:r>
        <w:rPr>
          <w:rFonts w:asciiTheme="minorHAnsi" w:hAnsiTheme="minorHAnsi"/>
        </w:rPr>
        <w:t xml:space="preserve">E P I L O G U E    NOT A MANIFESTO   </w:t>
      </w:r>
    </w:p>
    <w:p w14:paraId="4013B21C" w14:textId="77777777" w:rsidR="009C7A3B" w:rsidRPr="00F2221B" w:rsidRDefault="664F9F38" w:rsidP="664F9F38">
      <w:pPr>
        <w:rPr>
          <w:rFonts w:asciiTheme="minorHAnsi" w:hAnsiTheme="minorHAnsi"/>
        </w:rPr>
      </w:pPr>
      <w:r>
        <w:rPr>
          <w:rFonts w:asciiTheme="minorHAnsi" w:hAnsiTheme="minorHAnsi"/>
        </w:rPr>
        <w:t xml:space="preserve">A manifesto is what we need, but this is not it. Such a writing, like Marx’s famous manifesto, is an event in itself, something that decides an undecidable and forces the emergence of a truth. Nonetheless, it seems to me that it is cowardly not to risk a few postulations about what such a manifesto might contain. This is risky because it anticipates the alteration of a world without identifying the event that would occasion it. Furthermore, </w:t>
      </w:r>
      <w:r w:rsidRPr="664F9F38">
        <w:rPr>
          <w:rStyle w:val="Emphasis"/>
          <w:rFonts w:asciiTheme="minorHAnsi" w:hAnsiTheme="minorHAnsi"/>
        </w:rPr>
        <w:t>the more specific you are about the political program that confronts</w:t>
      </w:r>
      <w:r w:rsidRPr="664F9F38">
        <w:rPr>
          <w:rStyle w:val="StyleUnderline"/>
          <w:rFonts w:asciiTheme="minorHAnsi" w:hAnsiTheme="minorHAnsi"/>
        </w:rPr>
        <w:t xml:space="preserve"> the current state of the situation, which also means </w:t>
      </w:r>
      <w:r w:rsidRPr="664F9F38">
        <w:rPr>
          <w:rStyle w:val="Emphasis"/>
          <w:rFonts w:asciiTheme="minorHAnsi" w:hAnsiTheme="minorHAnsi"/>
        </w:rPr>
        <w:t>the State, the more likely you are to say something that will seem ridiculous</w:t>
      </w:r>
      <w:r w:rsidRPr="664F9F38">
        <w:rPr>
          <w:rStyle w:val="StyleUnderline"/>
          <w:rFonts w:asciiTheme="minorHAnsi" w:hAnsiTheme="minorHAnsi"/>
        </w:rPr>
        <w:t xml:space="preserve"> to the vast majority who currently cannot imagine any other world.</w:t>
      </w:r>
      <w:r>
        <w:rPr>
          <w:rFonts w:asciiTheme="minorHAnsi" w:hAnsiTheme="minorHAnsi"/>
        </w:rPr>
        <w:t xml:space="preserve"> Even Marx had to take this risk at the end of section two of his great manifesto when he listed ten practical measures that the victorious proletariat would need to implement after it had won the battle for democracy and centralized production in the State.1 </w:t>
      </w:r>
    </w:p>
    <w:p w14:paraId="4EA4A7A0" w14:textId="77777777" w:rsidR="009C7A3B" w:rsidRPr="00F2221B" w:rsidRDefault="664F9F38" w:rsidP="664F9F38">
      <w:pPr>
        <w:rPr>
          <w:rStyle w:val="Emphasis"/>
          <w:rFonts w:asciiTheme="minorHAnsi" w:hAnsiTheme="minorHAnsi"/>
        </w:rPr>
      </w:pPr>
      <w:r>
        <w:rPr>
          <w:rFonts w:asciiTheme="minorHAnsi" w:hAnsiTheme="minorHAnsi"/>
        </w:rPr>
        <w:t xml:space="preserve">Today, in light of the failures of actually existing socialist states, it is difficult not to see this moment as Marx’s most critical error, but an error that arose precisely from the universality of his address and the attempt to traverse the field of common sense with a transformative truth. </w:t>
      </w:r>
      <w:r w:rsidRPr="664F9F38">
        <w:rPr>
          <w:rStyle w:val="StyleUnderline"/>
          <w:rFonts w:asciiTheme="minorHAnsi" w:hAnsiTheme="minorHAnsi"/>
        </w:rPr>
        <w:t>Badiou has argued for a radical principle of democracy that operates by keeping itself at a distance from the State</w:t>
      </w:r>
      <w:r>
        <w:rPr>
          <w:rFonts w:asciiTheme="minorHAnsi" w:hAnsiTheme="minorHAnsi"/>
        </w:rPr>
        <w:t xml:space="preserve"> and by affirming the truth of a collective freedom that subtracts itself from the common sense and consensus that the State enforces.2 </w:t>
      </w:r>
      <w:r w:rsidRPr="664F9F38">
        <w:rPr>
          <w:rStyle w:val="StyleUnderline"/>
          <w:rFonts w:asciiTheme="minorHAnsi" w:hAnsiTheme="minorHAnsi"/>
        </w:rPr>
        <w:t>Nonetheless, he does not argue for withdrawal to</w:t>
      </w:r>
      <w:r>
        <w:rPr>
          <w:rFonts w:asciiTheme="minorHAnsi" w:hAnsiTheme="minorHAnsi"/>
        </w:rPr>
        <w:t xml:space="preserve"> some kind of </w:t>
      </w:r>
      <w:r w:rsidRPr="664F9F38">
        <w:rPr>
          <w:rStyle w:val="StyleUnderline"/>
          <w:rFonts w:asciiTheme="minorHAnsi" w:hAnsiTheme="minorHAnsi"/>
        </w:rPr>
        <w:t>utopia beyond</w:t>
      </w:r>
      <w:r>
        <w:rPr>
          <w:rFonts w:asciiTheme="minorHAnsi" w:hAnsiTheme="minorHAnsi"/>
        </w:rPr>
        <w:t xml:space="preserve"> the control of </w:t>
      </w:r>
      <w:r w:rsidRPr="664F9F38">
        <w:rPr>
          <w:rStyle w:val="StyleUnderline"/>
          <w:rFonts w:asciiTheme="minorHAnsi" w:hAnsiTheme="minorHAnsi"/>
        </w:rPr>
        <w:t xml:space="preserve">the State but rather for </w:t>
      </w:r>
      <w:r w:rsidRPr="664F9F38">
        <w:rPr>
          <w:rStyle w:val="Emphasis"/>
          <w:rFonts w:asciiTheme="minorHAnsi" w:hAnsiTheme="minorHAnsi"/>
        </w:rPr>
        <w:t>a political organization that struggles</w:t>
      </w:r>
      <w:r w:rsidRPr="664F9F38">
        <w:rPr>
          <w:rStyle w:val="StyleUnderline"/>
          <w:rFonts w:asciiTheme="minorHAnsi" w:hAnsiTheme="minorHAnsi"/>
        </w:rPr>
        <w:t xml:space="preserve"> based on axiomatic principles</w:t>
      </w:r>
      <w:r>
        <w:rPr>
          <w:rFonts w:asciiTheme="minorHAnsi" w:hAnsiTheme="minorHAnsi"/>
        </w:rPr>
        <w:t xml:space="preserve">, or prescriptions, </w:t>
      </w:r>
      <w:r w:rsidRPr="664F9F38">
        <w:rPr>
          <w:rStyle w:val="Emphasis"/>
          <w:rFonts w:asciiTheme="minorHAnsi" w:hAnsiTheme="minorHAnsi"/>
        </w:rPr>
        <w:t>to force the State into rewriting its norms, regulations, and policies.</w:t>
      </w:r>
      <w:r>
        <w:rPr>
          <w:rFonts w:asciiTheme="minorHAnsi" w:hAnsiTheme="minorHAnsi"/>
        </w:rPr>
        <w:t xml:space="preserve">3 He valorizes democracy only as far as it is something distinct from the State, something that is bound to the universality of a political prescription.4 In effect, </w:t>
      </w:r>
      <w:r w:rsidRPr="664F9F38">
        <w:rPr>
          <w:rStyle w:val="StyleUnderline"/>
          <w:rFonts w:asciiTheme="minorHAnsi" w:hAnsiTheme="minorHAnsi"/>
        </w:rPr>
        <w:t>democracy</w:t>
      </w:r>
      <w:r>
        <w:rPr>
          <w:rFonts w:asciiTheme="minorHAnsi" w:hAnsiTheme="minorHAnsi"/>
        </w:rPr>
        <w:t xml:space="preserve"> is not the rule of the majority through the mediation of the State. It </w:t>
      </w:r>
      <w:r w:rsidRPr="664F9F38">
        <w:rPr>
          <w:rStyle w:val="StyleUnderline"/>
          <w:rFonts w:asciiTheme="minorHAnsi" w:hAnsiTheme="minorHAnsi"/>
        </w:rPr>
        <w:t>is the struggle to transform a specific situation through the implementation of a political prescription that is universally addressed.</w:t>
      </w:r>
      <w:r>
        <w:rPr>
          <w:rFonts w:asciiTheme="minorHAnsi" w:hAnsiTheme="minorHAnsi"/>
        </w:rPr>
        <w:t xml:space="preserve"> Even a minority—indeed even a single individual—can formulate a universal political prescription that derives from a truth procedure. In this epilogue, I will try to elucidate a few political prescriptions that have a universal address but do not overshoot the field of common sense. One can easily formulate more ostentatiously radical principles; but </w:t>
      </w:r>
      <w:r w:rsidRPr="664F9F38">
        <w:rPr>
          <w:rStyle w:val="StyleUnderline"/>
          <w:rFonts w:asciiTheme="minorHAnsi" w:hAnsiTheme="minorHAnsi"/>
        </w:rPr>
        <w:t>the ones I’ve formulated here</w:t>
      </w:r>
      <w:r>
        <w:rPr>
          <w:rFonts w:asciiTheme="minorHAnsi" w:hAnsiTheme="minorHAnsi"/>
        </w:rPr>
        <w:t xml:space="preserve">, in my judgment, </w:t>
      </w:r>
      <w:r w:rsidRPr="664F9F38">
        <w:rPr>
          <w:rStyle w:val="StyleUnderline"/>
          <w:rFonts w:asciiTheme="minorHAnsi" w:hAnsiTheme="minorHAnsi"/>
        </w:rPr>
        <w:t xml:space="preserve">have the power to </w:t>
      </w:r>
      <w:r w:rsidRPr="664F9F38">
        <w:rPr>
          <w:rStyle w:val="Emphasis"/>
          <w:rFonts w:asciiTheme="minorHAnsi" w:hAnsiTheme="minorHAnsi"/>
        </w:rPr>
        <w:t>force a transition that can produce radical effects in</w:t>
      </w:r>
      <w:r w:rsidRPr="664F9F38">
        <w:rPr>
          <w:rStyle w:val="StyleUnderline"/>
          <w:rFonts w:asciiTheme="minorHAnsi" w:hAnsiTheme="minorHAnsi"/>
        </w:rPr>
        <w:t xml:space="preserve"> the political field of </w:t>
      </w:r>
      <w:r w:rsidRPr="664F9F38">
        <w:rPr>
          <w:rStyle w:val="Emphasis"/>
          <w:rFonts w:asciiTheme="minorHAnsi" w:hAnsiTheme="minorHAnsi"/>
        </w:rPr>
        <w:t>the United States.</w:t>
      </w:r>
      <w:r w:rsidRPr="664F9F38">
        <w:rPr>
          <w:rStyle w:val="StyleUnderline"/>
          <w:rFonts w:asciiTheme="minorHAnsi" w:hAnsiTheme="minorHAnsi"/>
        </w:rPr>
        <w:t xml:space="preserve"> Since the United States is the last superpower, </w:t>
      </w:r>
      <w:r w:rsidRPr="664F9F38">
        <w:rPr>
          <w:rStyle w:val="Emphasis"/>
          <w:rFonts w:asciiTheme="minorHAnsi" w:hAnsiTheme="minorHAnsi"/>
        </w:rPr>
        <w:t xml:space="preserve">transformation of its political field inevitably has global impact. </w:t>
      </w:r>
    </w:p>
    <w:p w14:paraId="1DBF7B98" w14:textId="77777777" w:rsidR="009C7A3B" w:rsidRPr="00F2221B" w:rsidRDefault="664F9F38" w:rsidP="664F9F38">
      <w:pPr>
        <w:rPr>
          <w:rFonts w:asciiTheme="minorHAnsi" w:hAnsiTheme="minorHAnsi"/>
          <w:sz w:val="10"/>
          <w:szCs w:val="10"/>
        </w:rPr>
      </w:pPr>
      <w:r w:rsidRPr="664F9F38">
        <w:rPr>
          <w:rFonts w:asciiTheme="minorHAnsi" w:hAnsiTheme="minorHAnsi"/>
          <w:sz w:val="10"/>
          <w:szCs w:val="10"/>
        </w:rPr>
        <w:t xml:space="preserve">Despite their political differences, both Badiou and Negri have argued for the necessity of going beyond class politics in the traditional Marxist sense of the term.5 I will not enter into the details of their differences, except to say that they seem to me far from insurmountable once you get outside the field of academic disputation. For the purposes of what I want to say here, however, I will accept Negri’s concept of the multitude, which consists of all those who are dominated by capitalist social relations and resist its rule.6 As far as I’m concerned, that means anybody—even the rich—who can be won to the support of a political prescription that is universally addressed. The more serious and problematic question that derives from the notion of politics at a distance from the State, however, has to do with violence. Peter Hallward has argued, in a tentative way, that a true break from the State and its monopoly of violence is not to practice another form of violence but rather to commit oneself to an organized form of nonviolence.7 This strikes me as a very bold statement, but Hallward does not draw out its full implications. </w:t>
      </w:r>
    </w:p>
    <w:p w14:paraId="55F54139" w14:textId="77777777" w:rsidR="009C7A3B" w:rsidRPr="00F2221B" w:rsidRDefault="664F9F38" w:rsidP="664F9F38">
      <w:pPr>
        <w:rPr>
          <w:rFonts w:asciiTheme="minorHAnsi" w:hAnsiTheme="minorHAnsi"/>
          <w:sz w:val="10"/>
          <w:szCs w:val="10"/>
        </w:rPr>
      </w:pPr>
      <w:r w:rsidRPr="664F9F38">
        <w:rPr>
          <w:rFonts w:asciiTheme="minorHAnsi" w:hAnsiTheme="minorHAnsi"/>
          <w:sz w:val="10"/>
          <w:szCs w:val="10"/>
        </w:rPr>
        <w:t xml:space="preserve">First, nonviolent struggle in the name of a political prescription that derives from a truth procedure makes sense because if a truth becomes the rationale for violence against another who refuses to accept it, then the truth has effectively betrayed itself by subverting the universality of its address and insisting on a distinction between the elect who can see and the preterites who are blind. The State, after all, operates through a hegemony that dominates common sense, so that it is never simply the bureaucracy, the police, and the military that one opposes but the population that tacitly consents to the legitimacy of their authority. Second, nonviolent political struggle can be effective only when there is a willingness on the part of the militant to risk the possibility of injury or death without violent resistance. Personally, I don’t see any point to revolutionary suicide, so there has to be a principle of tactical retreat in a situation that can produce no positive result; and since nonviolence, as I understand it, is not a religious principle but a political axiom, I see no reason why people shouldn’t engage in defensive violence when they are confronted with a violent State that has foregone any universal address or justice. Of course, it is notoriously easy to justify aggressive violence as defensive, witness George W. Bush on one side and those who promote suicide bombing as a political tactic on the other. My point is simply that a truly effective act of nonviolent struggle will not always be able to predict the response of power. The more effective the political act is, the greater the risk of brutal response from the State. Third and finally, the organization of a nonviolent struggle can never be fully identical with a political mass movement, for once it has reached the level of a mass movement the discipline required to engage in active nonviolence is severely limited. Things could go peacefully in the unlikely event that the State accepts the need for change, or they could erupt into a revolutionary event that would no longer limit itself to disciplined nonviolent political action. The organization of nonviolent militants could put pressure on the mass movement as well as on the State, but it should never presuppose the identity of the mass movement with itself. This simply means that nonviolence as a political prescription addresses the masses with its truth but betrays that truth if it tries to substitute itself for the political goal of the masses. It produces a simulacrum of itself that substitutes the means for the end of social liberation. </w:t>
      </w:r>
    </w:p>
    <w:p w14:paraId="3CD3FABA" w14:textId="77777777" w:rsidR="009C7A3B" w:rsidRPr="00F2221B" w:rsidRDefault="664F9F38" w:rsidP="664F9F38">
      <w:pPr>
        <w:rPr>
          <w:rStyle w:val="StyleUnderline"/>
        </w:rPr>
      </w:pPr>
      <w:r w:rsidRPr="664F9F38">
        <w:rPr>
          <w:rStyle w:val="Emphasis"/>
          <w:rFonts w:asciiTheme="minorHAnsi" w:hAnsiTheme="minorHAnsi"/>
        </w:rPr>
        <w:t>Nonviolent struggle is consistent with political goals that have a universal address.</w:t>
      </w:r>
      <w:r>
        <w:rPr>
          <w:rFonts w:asciiTheme="minorHAnsi" w:hAnsiTheme="minorHAnsi"/>
        </w:rPr>
        <w:t xml:space="preserve"> There’s no way to struggle nonviolently for a U.S. way of life that depends on that population’s disproportionate consumption of energy vis-à-vis the rest of the world, but </w:t>
      </w:r>
      <w:r w:rsidRPr="664F9F38">
        <w:rPr>
          <w:rStyle w:val="Emphasis"/>
          <w:rFonts w:asciiTheme="minorHAnsi" w:hAnsiTheme="minorHAnsi"/>
          <w:b w:val="0"/>
          <w:sz w:val="16"/>
          <w:szCs w:val="16"/>
          <w:u w:val="none"/>
        </w:rPr>
        <w:t>it is possible to struggle nonviolently for national and global health care.</w:t>
      </w:r>
      <w:r w:rsidRPr="664F9F38">
        <w:rPr>
          <w:rStyle w:val="Emphasis"/>
          <w:rFonts w:asciiTheme="minorHAnsi" w:hAnsiTheme="minorHAnsi"/>
        </w:rPr>
        <w:t xml:space="preserve"> One can postulate as axiomatic that medicine and quality health care belong to everyone.</w:t>
      </w:r>
      <w:r w:rsidRPr="664F9F38">
        <w:rPr>
          <w:rFonts w:asciiTheme="minorHAnsi" w:hAnsiTheme="minorHAnsi"/>
        </w:rPr>
        <w:t xml:space="preserve"> </w:t>
      </w:r>
      <w:r w:rsidRPr="664F9F38">
        <w:rPr>
          <w:rStyle w:val="StyleUnderline"/>
          <w:rFonts w:asciiTheme="minorHAnsi" w:hAnsiTheme="minorHAnsi"/>
        </w:rPr>
        <w:t>This is not a right based on some appeal to transcendent authority, but a prescription whose address is unequivocally universal.</w:t>
      </w:r>
      <w:r w:rsidRPr="664F9F38">
        <w:rPr>
          <w:rFonts w:asciiTheme="minorHAnsi" w:hAnsiTheme="minorHAnsi"/>
        </w:rPr>
        <w:t xml:space="preserve"> </w:t>
      </w:r>
      <w:r w:rsidRPr="664F9F38">
        <w:rPr>
          <w:rFonts w:asciiTheme="minorHAnsi" w:hAnsiTheme="minorHAnsi"/>
          <w:sz w:val="10"/>
          <w:szCs w:val="10"/>
        </w:rPr>
        <w:t xml:space="preserve">Furthermore, one can argue that the wealth of the world belongs to everyone. This goes beyond the narrow principle that wealth is the product of labor and should be redistributed fairly among its producers. Even Marx recognized that capital was the product of a social activity that included everyone in society, and since his time it has become increasingly apparent that the production of capital requires unemployment, underemployment, and alternative sources of cheap labor in order to control the demand for higher wages and to subordinate labor as a whole to the interests of capital.8 Furthermore, in the manifesto that represented Marx’s most sustained attempt to transform the common sense of his world, he said that the proletarian movement was the autonomous movement of the majority.9 Since the industrial proletariat was nothing like a majority of the population at the time that Marx was writing, it follows that he understood by that term, at least on some occasions, something like what Negri means by the multitude. Therefore, it follows that those of us in the United States who seek the universal address of justice should struggle for a living wage that would replace what is currently called the minimum wage and, furthermore, for the institutional organizations that would allow the masses to determine the true definition of the economic standard of living, which would be a social standard and not mere subsistence. The goal would be to guarantee as high a quality of life as is consistent with our collective resources and wealth. Such a wage should apply to everyone in the country who works, including immigrants, whether they are legal or illegal. Furthermore, the definition of work itself must be socially determined, so that it no longer means labor that produces wealth for another but any creative activity that is consistent with the well-being of the multitude. Inevitably, people would want to come to this country for a wage that would guarantee a high quality of life, and if the axiom that wealth belongs to everyone derives from a truth, then it should also be true that national borders are not the natural divisions of wealth or labor. Though </w:t>
      </w:r>
      <w:r w:rsidRPr="664F9F38">
        <w:rPr>
          <w:rStyle w:val="StyleUnderline"/>
        </w:rPr>
        <w:t xml:space="preserve">the ultimate address of such an axiom must be the globe, one can begin, as a matter of practice, with the demand for a North American Union of States that would work toward equalization of wages, health care, and education. </w:t>
      </w:r>
    </w:p>
    <w:p w14:paraId="2B46954D" w14:textId="77777777" w:rsidR="009C7A3B" w:rsidRPr="00F2221B" w:rsidRDefault="664F9F38" w:rsidP="664F9F38">
      <w:pPr>
        <w:rPr>
          <w:rFonts w:asciiTheme="minorHAnsi" w:hAnsiTheme="minorHAnsi"/>
          <w:sz w:val="10"/>
          <w:szCs w:val="10"/>
        </w:rPr>
      </w:pPr>
      <w:r w:rsidRPr="664F9F38">
        <w:rPr>
          <w:rStyle w:val="Emphasis"/>
          <w:rFonts w:asciiTheme="minorHAnsi" w:hAnsiTheme="minorHAnsi"/>
        </w:rPr>
        <w:t>These propositions surely sound ridiculous</w:t>
      </w:r>
      <w:r w:rsidRPr="664F9F38">
        <w:rPr>
          <w:rStyle w:val="StyleUnderline"/>
          <w:rFonts w:asciiTheme="minorHAnsi" w:hAnsiTheme="minorHAnsi"/>
        </w:rPr>
        <w:t xml:space="preserve"> to those who believe that there is only one world and that any change is a monstrosity or a form of terror. </w:t>
      </w:r>
      <w:r>
        <w:rPr>
          <w:rFonts w:asciiTheme="minorHAnsi" w:hAnsiTheme="minorHAnsi"/>
        </w:rPr>
        <w:t xml:space="preserve">I doubt that I am the best person formulate a political program, </w:t>
      </w:r>
      <w:r w:rsidRPr="664F9F38">
        <w:rPr>
          <w:rStyle w:val="Emphasis"/>
          <w:rFonts w:asciiTheme="minorHAnsi" w:hAnsiTheme="minorHAnsi"/>
        </w:rPr>
        <w:t>but you have to begin somewhere.</w:t>
      </w:r>
      <w:r w:rsidRPr="664F9F38">
        <w:rPr>
          <w:rFonts w:asciiTheme="minorHAnsi" w:hAnsiTheme="minorHAnsi"/>
        </w:rPr>
        <w:t xml:space="preserve"> </w:t>
      </w:r>
      <w:r w:rsidRPr="664F9F38">
        <w:rPr>
          <w:rStyle w:val="StyleUnderline"/>
          <w:rFonts w:asciiTheme="minorHAnsi" w:hAnsiTheme="minorHAnsi"/>
        </w:rPr>
        <w:t>Though it would be the betrayal of any truth to limit its address to something purely local, it seems to me more of a betrayal never to begin a truth procedure or a political sequence with the argument that unless you can immediately embrace the whole world with your truth, you shouldn’t</w:t>
      </w:r>
      <w:r>
        <w:rPr>
          <w:rFonts w:asciiTheme="minorHAnsi" w:hAnsiTheme="minorHAnsi"/>
        </w:rPr>
        <w:t xml:space="preserve"> embrace anyone or </w:t>
      </w:r>
      <w:r w:rsidRPr="664F9F38">
        <w:rPr>
          <w:rStyle w:val="StyleUnderline"/>
          <w:rFonts w:asciiTheme="minorHAnsi" w:hAnsiTheme="minorHAnsi"/>
        </w:rPr>
        <w:t>do anything.</w:t>
      </w:r>
      <w:r w:rsidRPr="664F9F38">
        <w:rPr>
          <w:rFonts w:asciiTheme="minorHAnsi" w:hAnsiTheme="minorHAnsi"/>
        </w:rPr>
        <w:t xml:space="preserve"> </w:t>
      </w:r>
      <w:r w:rsidRPr="664F9F38">
        <w:rPr>
          <w:rStyle w:val="Emphasis"/>
          <w:rFonts w:asciiTheme="minorHAnsi" w:hAnsiTheme="minorHAnsi"/>
        </w:rPr>
        <w:t>Every beginning is necessarily local, and one has to struggle within the framework of a political sequence to keep its address universal by formulating prescriptions that genuinely can and should apply to all people. I don’t see anything to be gained from accepting a local injustice because universal justice cannot be achieved immediately.</w:t>
      </w:r>
      <w:r w:rsidRPr="664F9F38">
        <w:rPr>
          <w:rFonts w:asciiTheme="minorHAnsi" w:hAnsiTheme="minorHAnsi"/>
        </w:rPr>
        <w:t xml:space="preserve"> </w:t>
      </w:r>
      <w:r w:rsidRPr="664F9F38">
        <w:rPr>
          <w:rFonts w:asciiTheme="minorHAnsi" w:hAnsiTheme="minorHAnsi"/>
          <w:sz w:val="10"/>
          <w:szCs w:val="10"/>
        </w:rPr>
        <w:t xml:space="preserve">For me, the local situation is the field in which I work. Though it is a myth that nearly all professors are liberals or even Marxists, it is true that there is a significant cadre of political intellectuals who at least claim some connection with progressive thought and who have repeatedly associated themselves with the demand for social change. These cadres need to organize; and, furthermore, they need to create some organizational structures that can be inclusive of as broad a range of teachers, intellectuals, scholars, and artists as possible. Though I believe that a small organization of intellectuals committed to a nonviolent political struggle for some of the goals that I have already suggested would be an important development, I also believe that one of the goals of such a movement from within the community of intellectuals and teachers should be the unionization of the national professoriate in affiliation with other teachers’ unions. Though this sort of proposal is often labeled by traditional Marxists as reformism, it seems to me that the very concept of a profession that organizes itself in order to achieve political and economic goals is democratic in the sense that it postulates the relation of equality as the condition of its own movement or organization of people for the immediate transformation of a situation or world. Though there are numerous ways in which unions can be corrupted by the State, that is no reason to block such an organization that could become a new field of struggle for other truth procedures and their axioms. Unions in their current form are not effective political organizations because of their centralization. In this way, they imitate the structure of the State and subordinate the interests of their constituencies to the goals of State power. Radical unionization, whether it takes place inside or outside traditional organizations, should aim to transform this situation by decentralizing organizational structures and enhancing the autonomy of constituencies. </w:t>
      </w:r>
    </w:p>
    <w:p w14:paraId="4DDA7BBF" w14:textId="77777777" w:rsidR="009C7A3B" w:rsidRPr="00F2221B" w:rsidRDefault="664F9F38" w:rsidP="664F9F38">
      <w:pPr>
        <w:rPr>
          <w:rFonts w:asciiTheme="minorHAnsi" w:hAnsiTheme="minorHAnsi"/>
        </w:rPr>
      </w:pPr>
      <w:r w:rsidRPr="664F9F38">
        <w:rPr>
          <w:rFonts w:asciiTheme="minorHAnsi" w:hAnsiTheme="minorHAnsi"/>
          <w:sz w:val="10"/>
          <w:szCs w:val="10"/>
        </w:rPr>
        <w:t xml:space="preserve">For example, if there were a national union of professors, this would be a field in which one could struggle for a transformative understanding of education and scholarship that could include axioms such as the following: 1. Knowledge belongs to everyone, and everyone should have access to as much knowledge as they desire and are capable of. Therefore, education should be equitable and free. 2. Knowledge is not static and constantly undergoes transformation through its encounter with truth procedures or thought. Therefore, all teachers, at every level of education, need time for research and thought; and since truth operates outside the norms, common sense, and self-evident knowledge propagated by the State, time for research and thought should be liberal, unaccountable, and equitable. 3. In line with the previous axiom, the goal of education should not be static knowledge but truth that critically addresses the current state of knowledge. Therefore, achievement should be assessed not by objective measurements that normalize knowledge outside the field of truth but by the actual consequences of the educational process. If individuals seem to achieve nothing, then one should look at the broader social context, and not exclusively at the educational institutions themselves. 4. Since intellectual work cannot be performed in isolation from other forms of work, an organization of intellectuals and teachers should address the situation of all those workers who make intellectual work possible. They should facilitate the organization of all workers, the multitude, in order to maintain both the local autonomy of organizational structures and the global unity of the multitude through the affiliation of organizations. 5. Since all people are intellectuals, as Gramsci stressed, a national union of professors should facilitate constant dialogue and intellectual exchange between people from different social locations and areas of work. 6. A national union, though its structure ought to be decentralized, should still seek affiliations and cooperative relations across national borders in the effort to propagate axioms of education, scholarship, aesthetic production, and political organization that are universally addressed. If something is good for us, it should be good for everyone. If it is not good for everyone, or if the universal realization of a principle is considered to be bad for us, then either the axiom itself is flawed or the truth has been betrayed.  </w:t>
      </w:r>
    </w:p>
    <w:p w14:paraId="51CA20E2" w14:textId="77777777" w:rsidR="009C7A3B" w:rsidRPr="00F2221B" w:rsidRDefault="664F9F38" w:rsidP="664F9F38">
      <w:pPr>
        <w:rPr>
          <w:rFonts w:asciiTheme="minorHAnsi" w:hAnsiTheme="minorHAnsi"/>
          <w:sz w:val="10"/>
          <w:szCs w:val="10"/>
        </w:rPr>
      </w:pPr>
      <w:r w:rsidRPr="664F9F38">
        <w:rPr>
          <w:rFonts w:asciiTheme="minorHAnsi" w:hAnsiTheme="minorHAnsi"/>
          <w:sz w:val="10"/>
          <w:szCs w:val="10"/>
        </w:rPr>
        <w:t xml:space="preserve">I realize how outlandish these proposals will sound to the bureaucratic mind, including the minds of knowledge bureaucrats. Perhaps they are even more outlandish to the political radical who sees anything short of total revolution as temporizing. Furthermore, the astute reader is likely to see a contradiction in the idea of a national union of professors. Why limit it to professors? Why not include everyone involved in the teaching profession under one umbrella, including teachers at all levels of education, as well as janitors, cooks, secretaries, and all the other employees of the universities and schools? I’ve heard this argument many times over the years, and it usually turns out to be a rationalization for not organizing rather than the opposite. The goal ultimately should be ―one big union,‖ as the Wobblies used to say, but not a centralized union, which lends itself much more easily to corruption and cooptation by the State. A decentralized organization of the multitude means that every organizational division is autonomous, though the different locals and unions can affiliate and work toward common projects that are related to the universal axioms that derive from their own local struggles. Such decentralized autonomy is necessary because a political truth must traverse the field of common sense, and it would be naive to ignore the self-interest of different groups promoted by the current division of labor. Self-interest is the common sense that truth traverses and attempts to transform. There is no guarantee that any organization of those who work within a given field will not betray itself, or the truth that founded it. When a group formulates a demand for equality, such as the demand of women for equal wages or the demand of African-Americans for equal access to education, they are positing their own generic humanity beyond racial, gender, class or other social divisions. To limit the address of their demand would be to undermine the principle of generic humanity on which the demand was based. Though interest must be engaged in the organization of women or other groups to resist exploitation, it is ultimately engaged only to be transformed by the universal address of its generic truth. Two great examples of this thought in U.S. history can be found in the political truth procedures of Martin Luther King and Malcolm X. Though these leaders were quite different in their political techniques and commitments, they both gradually came to the position that specific group interests, which they had struggled to organize in different ways, must be transcended, without the surrender of autonomy, in the direction of a universal address to generic humanity. To put it rather simply, the demand for a concrete form of freedom constitutes a truth only if it is addressed universally. As Badiou stresses, equality is not the goal but the axiom of a political struggle.10 </w:t>
      </w:r>
    </w:p>
    <w:p w14:paraId="525C576A" w14:textId="77777777" w:rsidR="009C7A3B" w:rsidRPr="00F2221B" w:rsidRDefault="664F9F38" w:rsidP="664F9F38">
      <w:pPr>
        <w:rPr>
          <w:rFonts w:asciiTheme="minorHAnsi" w:hAnsiTheme="minorHAnsi"/>
        </w:rPr>
      </w:pPr>
      <w:r w:rsidRPr="664F9F38">
        <w:rPr>
          <w:rStyle w:val="Emphasis"/>
          <w:rFonts w:asciiTheme="minorHAnsi" w:hAnsiTheme="minorHAnsi"/>
        </w:rPr>
        <w:t>The question still remains about what to do with the State.</w:t>
      </w:r>
      <w:r>
        <w:rPr>
          <w:rFonts w:asciiTheme="minorHAnsi" w:hAnsiTheme="minorHAnsi"/>
        </w:rPr>
        <w:t xml:space="preserve"> Neither Badiou nor Negri nor any of the hard theorists of the State seem to be able to imagine a world beyond it. Soft theorists, like Wilde and Lawrence, postulate the concept of the State as a glorified housekeeper, and while I frankly admit that such a view appeals to me, one can hardly imagine that any concentration of power in a managerial body or institution will not inevitably lend itself to corruption from the perspective of true democracy. </w:t>
      </w:r>
      <w:r w:rsidRPr="664F9F38">
        <w:rPr>
          <w:rStyle w:val="StyleUnderline"/>
          <w:rFonts w:asciiTheme="minorHAnsi" w:hAnsiTheme="minorHAnsi"/>
        </w:rPr>
        <w:t xml:space="preserve">Expediency and self-interest will always enter into the procedures of management and politicize them. If true democracy is the struggle of people for political prescriptions that are universally addressed, then there will always be a tension if not contradiction between democracy and the State, which means that </w:t>
      </w:r>
      <w:r w:rsidRPr="664F9F38">
        <w:rPr>
          <w:rStyle w:val="Emphasis"/>
          <w:rFonts w:asciiTheme="minorHAnsi" w:hAnsiTheme="minorHAnsi"/>
        </w:rPr>
        <w:t>the only form of social revolution worth considering must</w:t>
      </w:r>
      <w:r>
        <w:rPr>
          <w:rFonts w:asciiTheme="minorHAnsi" w:hAnsiTheme="minorHAnsi"/>
        </w:rPr>
        <w:t xml:space="preserve"> be a permanent revolution that </w:t>
      </w:r>
      <w:r w:rsidRPr="664F9F38">
        <w:rPr>
          <w:rStyle w:val="StyleUnderline"/>
          <w:rFonts w:asciiTheme="minorHAnsi" w:hAnsiTheme="minorHAnsi"/>
        </w:rPr>
        <w:t>takes</w:t>
      </w:r>
      <w:r w:rsidRPr="664F9F38">
        <w:rPr>
          <w:rFonts w:asciiTheme="minorHAnsi" w:hAnsiTheme="minorHAnsi"/>
        </w:rPr>
        <w:t xml:space="preserve"> </w:t>
      </w:r>
      <w:r w:rsidRPr="664F9F38">
        <w:rPr>
          <w:rStyle w:val="StyleUnderline"/>
          <w:rFonts w:asciiTheme="minorHAnsi" w:hAnsiTheme="minorHAnsi"/>
        </w:rPr>
        <w:t>the State</w:t>
      </w:r>
      <w:r>
        <w:rPr>
          <w:rFonts w:asciiTheme="minorHAnsi" w:hAnsiTheme="minorHAnsi"/>
        </w:rPr>
        <w:t xml:space="preserve">, as long as it is impossible to live without it, </w:t>
      </w:r>
      <w:r w:rsidRPr="664F9F38">
        <w:rPr>
          <w:rStyle w:val="StyleUnderline"/>
          <w:rFonts w:asciiTheme="minorHAnsi" w:hAnsiTheme="minorHAnsi"/>
        </w:rPr>
        <w:t>as a necessary compromise that must be subjected to constant challenge and revision.</w:t>
      </w:r>
      <w:r>
        <w:rPr>
          <w:rFonts w:asciiTheme="minorHAnsi" w:hAnsiTheme="minorHAnsi"/>
        </w:rPr>
        <w:t xml:space="preserve"> The State should never be confused with democracy in itself. Though voting may be a necessary tool for reaching collective decisions and compromises, the U.S. system powerfully demonstrates the ease with which a plutocratic order that controls mass media can dominate democratic procedures when they are seen as nothing more than the right to vote. Furthermore, though I can’t embrace Badiou’s argument that political militants should not vote, stand for office, or affiliate with political parties, there must never be confusion between democracy as a political sequence and representation through electoral politics.11 Democracy lies in the content of the political prescription and not in the procedure through which it is implemented or defeated. It seems to me that voting and some intervention in electoral politics can be a tactic within the political sequence of democracy, but only if it is seen not as an end in itself but as an element within a larger strategy that recognizes the State as a form of inertia that must be galvanized by the force of true democracy that exists outside of it and its procedures. </w:t>
      </w:r>
    </w:p>
    <w:p w14:paraId="3B926B21" w14:textId="77777777" w:rsidR="009C7A3B" w:rsidRPr="00F2221B" w:rsidRDefault="009C7A3B" w:rsidP="009C7A3B"/>
    <w:p w14:paraId="4C098CC4" w14:textId="77777777" w:rsidR="009C7A3B" w:rsidRPr="00F2221B" w:rsidRDefault="009C7A3B" w:rsidP="0034621E"/>
    <w:p w14:paraId="177144D1" w14:textId="7C76A7BC" w:rsidR="00745753" w:rsidRPr="00F2221B" w:rsidRDefault="664F9F38" w:rsidP="664F9F38">
      <w:pPr>
        <w:pStyle w:val="Heading3"/>
        <w:rPr>
          <w:rFonts w:ascii="Arial" w:eastAsia="Arial" w:hAnsi="Arial" w:cs="Arial"/>
        </w:rPr>
      </w:pPr>
      <w:r>
        <w:t xml:space="preserve">2AC --- Impact --- War </w:t>
      </w:r>
    </w:p>
    <w:p w14:paraId="6F69CF94" w14:textId="77777777" w:rsidR="00745753" w:rsidRPr="00F2221B" w:rsidRDefault="664F9F38" w:rsidP="664F9F38">
      <w:pPr>
        <w:pStyle w:val="Heading4"/>
        <w:rPr>
          <w:rFonts w:ascii="Arial" w:eastAsia="Arial" w:hAnsi="Arial" w:cs="Arial"/>
        </w:rPr>
      </w:pPr>
      <w:r>
        <w:t xml:space="preserve">Capitalism drives militarism </w:t>
      </w:r>
    </w:p>
    <w:p w14:paraId="494D4FCF" w14:textId="77777777" w:rsidR="00745753" w:rsidRPr="00F2221B" w:rsidRDefault="664F9F38" w:rsidP="00745753">
      <w:r w:rsidRPr="664F9F38">
        <w:rPr>
          <w:b/>
          <w:bCs/>
        </w:rPr>
        <w:t>IR 2004</w:t>
      </w:r>
      <w:r>
        <w:t xml:space="preserve"> </w:t>
      </w:r>
    </w:p>
    <w:p w14:paraId="35FB9988" w14:textId="77777777" w:rsidR="00745753" w:rsidRPr="00F2221B" w:rsidRDefault="664F9F38" w:rsidP="00745753">
      <w:pPr>
        <w:rPr>
          <w:bCs/>
        </w:rPr>
      </w:pPr>
      <w:r w:rsidRPr="664F9F38">
        <w:rPr>
          <w:sz w:val="10"/>
          <w:szCs w:val="10"/>
        </w:rPr>
        <w:t xml:space="preserve">(International Review, “War without end in the Middle East: capitalism is the real culprit”, http://en.internationalism.org/ir/118_edito.html) </w:t>
      </w:r>
    </w:p>
    <w:p w14:paraId="103DCE60" w14:textId="77777777" w:rsidR="00745753" w:rsidRPr="00F2221B" w:rsidRDefault="00745753" w:rsidP="664F9F38">
      <w:pPr>
        <w:rPr>
          <w:sz w:val="16"/>
          <w:szCs w:val="16"/>
        </w:rPr>
      </w:pPr>
      <w:r w:rsidRPr="00F2221B">
        <w:rPr>
          <w:u w:val="single"/>
        </w:rPr>
        <w:t>All the great leaders of the capitalist world invited us to commemorate, with them, the 60th anniversary of the D-Day landings in Normandy on 6th June 1944</w:t>
      </w:r>
      <w:r w:rsidRPr="00F2221B">
        <w:rPr>
          <w:sz w:val="16"/>
          <w:szCs w:val="16"/>
        </w:rPr>
        <w:t xml:space="preserve">. As one man, Bush, Putin, Schröder, Blair, Chirac... the allies and enemies of yesteryear, in a moving spirit of unity, invited us to remember what, according to them, was a heroic epic in defence of liberty and democracy. </w:t>
      </w:r>
      <w:r w:rsidRPr="00F2221B">
        <w:rPr>
          <w:u w:val="single"/>
        </w:rPr>
        <w:t>The ruling ideology would have us believe, that these one-time allies and enemies have reflected on their past errors and corrected them, so that now it is possible to live in a world at peace, stable, and controlled. This world of peace – this “new world order” - is what we were promised already after the collapse of the Eastern bloc</w:t>
      </w:r>
      <w:r w:rsidRPr="00F2221B">
        <w:rPr>
          <w:sz w:val="16"/>
          <w:szCs w:val="16"/>
        </w:rPr>
        <w:t xml:space="preserve"> in 1989. And yet, the 1990s have witnessed not only a continued development of military barbarism, but an increasing world wide social instability. </w:t>
      </w:r>
      <w:r w:rsidRPr="00F2221B">
        <w:rPr>
          <w:u w:val="single"/>
        </w:rPr>
        <w:t xml:space="preserve">The collapse of the Eastern bloc, which represented about a sixth of the world economy, marked capitalism's complete entry into its phase of decomposition. Imperialist tensions are no longer polarised by the confrontation between the Eastern and Western blocs but this does not mean that they have disappeared. </w:t>
      </w:r>
      <w:r w:rsidRPr="00F2221B">
        <w:rPr>
          <w:b/>
          <w:bCs/>
          <w:u w:val="single"/>
        </w:rPr>
        <w:t>They have taken the form of a war of each against all, unleashing armed conflict across the planet on a scale unseen since World War II</w:t>
      </w:r>
      <w:r w:rsidRPr="00F2221B">
        <w:rPr>
          <w:sz w:val="16"/>
          <w:szCs w:val="16"/>
        </w:rPr>
        <w:t xml:space="preserve">. The perspective of peace and prosperity announced by the dominant American power has long since disappeared, to give way to the nightmare of a society tearing itself apart across the world, at the risk of dragging all humanity down to its ruin. Although this aspect of a “war of each against all” was already a determining feature of the first Gulf War in 1991, it remained hidden inasmuch as the USA succeeded in rallying the other great powers behind its leadership thanks to its remaining authority. </w:t>
      </w:r>
      <w:r w:rsidRPr="00F2221B">
        <w:rPr>
          <w:u w:val="single"/>
        </w:rPr>
        <w:t>The war of each against all, the defence by each power of its own imperialist interests to the detriment of its rivals, appeared more explicitly in the conflicts in Rwanda, ex-Yugoslavia, and Zaire. And the new millennium has seen a further intensification of these conflicts. After the 9/11 attack, the United States solemnly announced that they would make war on terrorism, free Afghanistan from the backward Taliban, and bring democracy and prosperity to Iraq. Today, the result is an increasingly bloody instability spreading not only to Iraq but to the rest of the region as well.</w:t>
      </w:r>
      <w:r w:rsidRPr="00F2221B">
        <w:rPr>
          <w:sz w:val="16"/>
          <w:szCs w:val="16"/>
        </w:rPr>
        <w:t xml:space="preserve"> What is new, is that the planet's greatest military power is beginning to lose its grip on the situation. The triumphant images of US troops entering Baghdad and overturning Saddam's statue, have been succeeded by daily killings that demonstrate the Americans' inability to stabilise the situation in which the population is subjected to appalling living conditions. The bitter struggle between local warlords, more or less tied to different world or regional powers, already dominates Iraq and Afghanistan and is now beginning to spread to Saudi Arabia, with a wave of attacks on foreigners, oil installations, and the government. Instability in Saudi Arabia threatens the world's main source of oil (25% of proven world reserves), and creates a further risk for an already unstable world economic situation: that of an explosion in oil prices, already standing (as we write) at over $40 / barrel. The dynamic is such that even the great powers are no longer able to imprint their orientation on society, still less to offer it the slightest perspective. The heart of Europe has not been spared the eruption of chaos in its midst, with the bomb attacks in Madrid on 11th March 2004. All this is an expression of “</w:t>
      </w:r>
      <w:r w:rsidRPr="664F9F38">
        <w:rPr>
          <w:i/>
          <w:iCs/>
          <w:sz w:val="16"/>
          <w:szCs w:val="16"/>
        </w:rPr>
        <w:t>the world’s entry into a period of unprecedented instability</w:t>
      </w:r>
      <w:r w:rsidRPr="00F2221B">
        <w:rPr>
          <w:sz w:val="16"/>
          <w:szCs w:val="16"/>
        </w:rPr>
        <w:t xml:space="preserve">” (Introduction to the “Theses on Decomposition”, 1990, in </w:t>
      </w:r>
      <w:r w:rsidRPr="664F9F38">
        <w:rPr>
          <w:i/>
          <w:iCs/>
          <w:sz w:val="16"/>
          <w:szCs w:val="16"/>
        </w:rPr>
        <w:t>International Review</w:t>
      </w:r>
      <w:r w:rsidRPr="00F2221B">
        <w:rPr>
          <w:sz w:val="16"/>
          <w:szCs w:val="16"/>
        </w:rPr>
        <w:t xml:space="preserve"> n°107), which is accelerating today. In fact, the 1991 Gulf War already demonstrated that “</w:t>
      </w:r>
      <w:r w:rsidRPr="664F9F38">
        <w:rPr>
          <w:i/>
          <w:iCs/>
          <w:sz w:val="16"/>
          <w:szCs w:val="16"/>
        </w:rPr>
        <w:t>faced with the tendency towards generalised chaos specific to the period of decomposition, and which has been considerably accelerated by the collapse of the Eastern bloc, there is no other way out for capitalism, in its attempts to hold together a disintegrating body, than to impose on society the iron straitjacket of military force. In this sense, the very means it uses to try to limit an increasingly bloody chaos are themselves a factor aggravating the barbarity of war into which capitalism is plunged</w:t>
      </w:r>
      <w:r w:rsidRPr="00F2221B">
        <w:rPr>
          <w:sz w:val="16"/>
          <w:szCs w:val="16"/>
        </w:rPr>
        <w:t xml:space="preserve">” (“Militarism and decomposition”, </w:t>
      </w:r>
      <w:r w:rsidRPr="664F9F38">
        <w:rPr>
          <w:i/>
          <w:iCs/>
          <w:sz w:val="16"/>
          <w:szCs w:val="16"/>
        </w:rPr>
        <w:t xml:space="preserve">International Review </w:t>
      </w:r>
      <w:r w:rsidRPr="00F2221B">
        <w:rPr>
          <w:sz w:val="16"/>
          <w:szCs w:val="16"/>
        </w:rPr>
        <w:t xml:space="preserve">n°64). Is the Bush administration the fundamental cause of the disaster in Iraq? The anti-Bush demonstrators, and all the honeyed words to the UN from powers like France and Germany, even the cries of despair from some fractions of the bourgeoisie in the United States, all propose to reverse this tendency and return to a stable world thanks to governments that would be less greedy and cynical, more generous and intelligent. </w:t>
      </w:r>
      <w:r w:rsidRPr="00F2221B">
        <w:rPr>
          <w:u w:val="single"/>
        </w:rPr>
        <w:t>The bourgeoisie would indeed like to make us believe that peace and stability depend on those who rule us.</w:t>
      </w:r>
      <w:r w:rsidRPr="00F2221B">
        <w:rPr>
          <w:sz w:val="16"/>
          <w:szCs w:val="16"/>
        </w:rPr>
        <w:t xml:space="preserve"> In this sense, the preferred argument for the various national bourgeoisies who opposed the war in Iraq – because it went against their interests – is to say that if only Bush had respected “international law”, if he had respected the legitimacy of the UN, then Iraq would not have become the bloody quagmire that it is today, and the United States would not be in the mess it is in. </w:t>
      </w:r>
      <w:r w:rsidRPr="00F2221B">
        <w:rPr>
          <w:u w:val="single"/>
        </w:rPr>
        <w:t>Although the American bourgeoisie was generally in favour of the war, more and more voices are being raised to say that the present situation is the result of the incompetence of Bush and his administration</w:t>
      </w:r>
      <w:r w:rsidRPr="00F2221B">
        <w:rPr>
          <w:sz w:val="16"/>
          <w:szCs w:val="16"/>
        </w:rPr>
        <w:t xml:space="preserve">, who have proven unable to stabilise Iraq. In fact, both these arguments are false. </w:t>
      </w:r>
      <w:r w:rsidRPr="00F2221B">
        <w:rPr>
          <w:u w:val="single"/>
        </w:rPr>
        <w:t xml:space="preserve">For the ruling class, they are born of a need to deceive, and to deceive themselves. Today's spreading anarchic instability is a pure product of capitalism's historic situation today. It has nothing to do with any one person's greater or lesser competence or personality. In reality: “As regards the international policy of the USA, the widespread use of armed force has not only been one of its methods for a long time, but is now the main instrument in the defence of its imperialist interests, as the ICC has shown since 1990, even before the Gulf war. </w:t>
      </w:r>
      <w:r w:rsidRPr="664F9F38">
        <w:rPr>
          <w:i/>
          <w:iCs/>
          <w:sz w:val="16"/>
          <w:szCs w:val="16"/>
        </w:rPr>
        <w:t>The USA is faced with a world dominated by "every man for himself", where its former vassals are trying to withdraw as much as possible from the tight grip of the world cop, which they had to put up with as long as the threat from the rival bloc existed. In this situation, the only decisive way the US</w:t>
      </w:r>
      <w:r w:rsidRPr="00F2221B">
        <w:rPr>
          <w:sz w:val="16"/>
          <w:szCs w:val="16"/>
        </w:rPr>
        <w:t xml:space="preserve"> </w:t>
      </w:r>
      <w:r w:rsidRPr="664F9F38">
        <w:rPr>
          <w:i/>
          <w:iCs/>
          <w:sz w:val="16"/>
          <w:szCs w:val="16"/>
        </w:rPr>
        <w:t xml:space="preserve">can impose its authority is to resort to the area in which they have a crushing superiority over all other states: military force. </w:t>
      </w:r>
      <w:r w:rsidRPr="00F2221B">
        <w:rPr>
          <w:u w:val="single"/>
        </w:rPr>
        <w:t>But in doing so, the US is caught in a contradiction: – on the one hand, if it gives up using or extending the use of its military superiority, this will only encourage the countries contesting its authority to contest even more; – on the other hand, when it does use brute force, even, and especially when this momentarily obliges its opponents to rein in their ambitions towards independence, this only pushes the latter to seize on the least occasion to get their revenge and squirm away from America's grasp</w:t>
      </w:r>
      <w:r w:rsidRPr="00F2221B">
        <w:rPr>
          <w:sz w:val="16"/>
          <w:szCs w:val="16"/>
        </w:rPr>
        <w:t xml:space="preserve">” (“Resolution on the international situation at the 12th ICC Congress”, </w:t>
      </w:r>
      <w:r w:rsidRPr="664F9F38">
        <w:rPr>
          <w:i/>
          <w:iCs/>
          <w:sz w:val="16"/>
          <w:szCs w:val="16"/>
        </w:rPr>
        <w:t>International Review</w:t>
      </w:r>
      <w:r w:rsidRPr="00F2221B">
        <w:rPr>
          <w:sz w:val="16"/>
          <w:szCs w:val="16"/>
        </w:rPr>
        <w:t xml:space="preserve"> n°90, 1997). </w:t>
      </w:r>
      <w:r w:rsidRPr="00F2221B">
        <w:rPr>
          <w:u w:val="single"/>
        </w:rPr>
        <w:t>To lay the responsibility for war at the door of this or that head of state's incompetence, allows the ruling class to hide the reality, to hide the appalling responsibility of capitalism and with it the whole ruling class world wide</w:t>
      </w:r>
      <w:r w:rsidRPr="00F2221B">
        <w:rPr>
          <w:sz w:val="16"/>
          <w:szCs w:val="16"/>
        </w:rPr>
        <w:t xml:space="preserve">. </w:t>
      </w:r>
      <w:r w:rsidRPr="00F2221B">
        <w:rPr>
          <w:b/>
          <w:bCs/>
          <w:u w:val="single"/>
        </w:rPr>
        <w:t>This logic makes it possible to absolve the system for its crimes by laying the blame on its scapegoats:</w:t>
      </w:r>
      <w:r w:rsidRPr="00F2221B">
        <w:rPr>
          <w:sz w:val="16"/>
          <w:szCs w:val="16"/>
        </w:rPr>
        <w:t xml:space="preserve"> Hitler's madness was responsible for World War II; Bush's incompetence is responsible for the war in Iraq and its attendant horrors. In reality, in each case the man, his temperament and his specificities, corresponds to the demands of the ruling class that put him in power. Both have done nothing other than apply the policies required by their class, in defence of their class interests. Hitler received the support of the whole German ruling class because he showed himself capable of preparing the war rendered inevitable by the crisis of capitalism and the defeat of the revolutionary wave that had followed October 1917. The German rearmament programme of the 1930s, followed by the World War against the USSR and the other Allies, was both inevitable, given the situation of Germany after the Versailles Treaty of 1919, and doomed to failure. It was, in this sense, profoundly irrational. Hitler's unbalanced mentality – or rather, the fact that such a mentality could become head of state – was nothing other than an expression of the irrationality of the war that the German bourgeoisie was preparing to wage. The same is true for Bush and his administration. They are, today, carrying out the only possible policy, from a capitalist standpoint, to defend US imperialist interests and world leadership: war, and a descent into militarism. The incompetence of the Bush administration, notably the influence within it of the neo-con warmongering faction represented by Rumsfeld and Wolfowitz, its inability to find a long-term vision on which to base its action, are expressions of the fact that the White House's foreign policy is both the only one possible, and doomed to failure. The fact that Colin Powell, also a member of the administration and one who knows what war is about, had his warnings about the lack of preparation for the conflict and its aftermath ignored, is further confirmation of this tendency to irrationality. </w:t>
      </w:r>
      <w:r w:rsidRPr="00F2221B">
        <w:rPr>
          <w:u w:val="single"/>
        </w:rPr>
        <w:t>The whole US bourgeoisie defends a militarist policy because it is the only one possible</w:t>
      </w:r>
      <w:r w:rsidRPr="00F2221B">
        <w:rPr>
          <w:sz w:val="16"/>
          <w:szCs w:val="16"/>
        </w:rPr>
        <w:t>. Indeed, the disagreements within the US ruling class, faced with the catastrophe that the situation in Iraq represents for the credibility and world leadership of the United States, are purely of a tactical order, but in no sense a condemnation of the war itself. So true is this, that John Kerry, Democratic candidate at the next presidential elections, has no alternative policy to propose other than reinforcing the American troops already in Iraq. If the choice and success of government policy depended solely on the capacities of those in power, how could we explain the fact that the imperialist policy of Ronald Reagan – no less intellectually disadvantaged than Bush – encountered such success against Russian imperialism, especially in Afghanistan? The reason is to be found in the different underlying conditions: because, under Reagan, the USA was at the head of one of two rival imperialist blocs that dominated the world, and as a result enjoyed a far greater authority over the other members of its bloc. As for the “peace party” over Iraq, the attitude of Chirac or Schröder has nothing to do with their greater human or political qualities compared with Bush, and everything to do with the fact that war in Iraq directly threatened their own imperialist interests. For Germany, the fact that the USA has taken position in the region is an obstacle to its own advance into the region, which has always been a traditional target of German imperialism. France has been stripped of the influence it had in Iraq on the basis of its support for Saddam Hussein. It is not the capacities of those with influence in the bourgeois state, still less their good or ill will, that will put an end to war, but the class struggle</w:t>
      </w:r>
      <w:r w:rsidRPr="00F2221B">
        <w:rPr>
          <w:u w:val="single"/>
        </w:rPr>
        <w:t xml:space="preserve">. The policy of the bourgeoisie is solely and implacably determined, in every country, by the defence of the national capital. To this end, it puts in power those who seem best able to meet its requirements. </w:t>
      </w:r>
      <w:r w:rsidRPr="00F2221B">
        <w:rPr>
          <w:sz w:val="16"/>
          <w:szCs w:val="16"/>
        </w:rPr>
        <w:t>And if Kerry replaces Bush as president, this will be to breath new life into a policy which will remain essentially the same. Changing governments will not put an end to war: only destroying capitalism can do that. Neither the planned (as we write) transfer of sovereignty to an Iraqi government, nor the unanimous UN vote in favour of this transfer, herald any greater stability in the future. No more than the project for a “Greater Middle East”. Still less the grand celebrations of the D-Day landings and all the declarations of good intentions that accompanied them. Is Europe an antidote to world disorder? Could Europe be an antidote to this disorder, or at least limit its extent? At the entry of the new member countries to the European Union, on 1st May 2004, and during the last European elections, France and Germany presented the construction of Europe as a factor for peace and stability in the world. If Europe could unite, this would be a guarantee of peace, so we are told. This is a lie. Supposing that all the states of Europe managed to march in step, a European bloc would also be a factor of world conflict, because it would be a rival to the United States. The proposed European constitution in fact expresses, in veiled terms, the ambition of certain states to use the European Union in order to play a role on the world imperialist arena: “</w:t>
      </w:r>
      <w:r w:rsidRPr="664F9F38">
        <w:rPr>
          <w:i/>
          <w:iCs/>
          <w:sz w:val="16"/>
          <w:szCs w:val="16"/>
        </w:rPr>
        <w:t>Member States shall actively and unreservedly support the Union's common foreign and security policy in a spirit of loyalty and mutual solidarity and shall comply with the acts adopted by the Union in this area. They shall refrain from action contrary to the Union's interests or likely to impair its effectiveness</w:t>
      </w:r>
      <w:r w:rsidRPr="00F2221B">
        <w:rPr>
          <w:sz w:val="16"/>
          <w:szCs w:val="16"/>
        </w:rPr>
        <w:t>” (Article 15-2 of the Draft Treaty</w:t>
      </w:r>
      <w:bookmarkStart w:id="0" w:name="_ftnref1"/>
      <w:r w:rsidRPr="00F2221B">
        <w:fldChar w:fldCharType="begin"/>
      </w:r>
      <w:r w:rsidRPr="00F2221B">
        <w:instrText xml:space="preserve"> HYPERLINK "http://en.internationalism.org/ir/118_edito.html" \l "_ftn1" </w:instrText>
      </w:r>
      <w:r w:rsidRPr="00F2221B">
        <w:fldChar w:fldCharType="separate"/>
      </w:r>
      <w:r w:rsidRPr="00F2221B">
        <w:rPr>
          <w:rStyle w:val="Hyperlink"/>
        </w:rPr>
        <w:t>[1]</w:t>
      </w:r>
      <w:r w:rsidRPr="00F2221B">
        <w:fldChar w:fldCharType="end"/>
      </w:r>
      <w:bookmarkEnd w:id="0"/>
      <w:r w:rsidRPr="00F2221B">
        <w:rPr>
          <w:sz w:val="16"/>
          <w:szCs w:val="16"/>
        </w:rPr>
        <w:t>). Such an orientation can only be a threat to America's leadership, and this is why the US is constantly putting spanners in the works of the construction of any kind of European unity, for example by supporting the Turkish candidature for membership of the Union. This being said, European unity only exists at the level of propaganda. To have an idea of the absurdity of the notion of a “European bloc”, we need only look at the reality of the European Union: the European budget is a puny 4% of European GNP, most of which is destined not for military spending but for the Common Agricultural Policy; there is no military force under European command capable of vying with NATO or the American armed forces. Nor does the EU include a military super-power able to impose its will on the other members (one expression of this is the cacophony that reigns in the negotiations for the adoption of the new constitution).</w:t>
      </w:r>
      <w:bookmarkStart w:id="1" w:name="_ftnref2"/>
      <w:r w:rsidRPr="00F2221B">
        <w:fldChar w:fldCharType="begin"/>
      </w:r>
      <w:r w:rsidRPr="00F2221B">
        <w:instrText xml:space="preserve"> HYPERLINK "http://en.internationalism.org/ir/118_edito.html" \l "_ftn2" </w:instrText>
      </w:r>
      <w:r w:rsidRPr="00F2221B">
        <w:fldChar w:fldCharType="separate"/>
      </w:r>
      <w:r w:rsidRPr="00F2221B">
        <w:rPr>
          <w:rStyle w:val="Hyperlink"/>
        </w:rPr>
        <w:t>[2]</w:t>
      </w:r>
      <w:r w:rsidRPr="00F2221B">
        <w:fldChar w:fldCharType="end"/>
      </w:r>
      <w:bookmarkEnd w:id="1"/>
      <w:r w:rsidRPr="00F2221B">
        <w:rPr>
          <w:sz w:val="16"/>
          <w:szCs w:val="16"/>
        </w:rPr>
        <w:t xml:space="preserve"> To cap it all, the policy of one of the main members of the Union, Britain, is aimed precisely (as it has been for the last 400 years) at maintaining divisions amongst the other European powers, its “allies” within the EU. In these circumstances, any European alliance can never be anything but a temporary and necessarily unstable agreement. The wars in Yugoslavia and Iraq have highlighted the disintegration of Europe's political unity as soon as the imperialist interests of its various member bourgeoisies are at stake. If there is currently a tendency for countries like Spain or Poland, or others in Central Europe, to turn towards Germany, then this can only be limited in time, as indeed are the different episodes in the on-off love affair between France and Germany. Whether the tendency of the moment is towards political union or towards open discord, the underlying exacerbation of tensions between the European Union's member states cannot be overcome. In the context of the bankruptcy of capitalism and the decomposition of bourgeois society, reality demonstrates that the only possible policy for each major power is to try to create difficulties for its rivals in order to gain the advantage for itself. This is the law of capitalism. The growing, spreading anarchy and instability are not a specificity of this or that backward or exotic region: they are the product of capitalism in its present, irreversible phase of decomposition. And since capitalism dominates the planet, then it is the whole planet which is increasingly subject to chaos. </w:t>
      </w:r>
      <w:r w:rsidRPr="00F2221B">
        <w:rPr>
          <w:u w:val="single"/>
        </w:rPr>
        <w:t>What perspective is there for humanity's future? Only the world proletariat bears a perspective in itself, since it is not only the exploited class, but above all the revolutionary class in this society: in other words, the class which bears in itself other social relations free of exploitation, war, and poverty. Condensing within itself every misery, every injustice, and every exploitation, it potentially wields the force to overthrow capitalism and build a truly communist society.</w:t>
      </w:r>
      <w:r w:rsidRPr="00F2221B">
        <w:rPr>
          <w:sz w:val="16"/>
          <w:szCs w:val="16"/>
        </w:rPr>
        <w:t xml:space="preserve"> But if the working class is to live up to what history demands of it, then it must understand that war is a product of bankrupt capitalism; that the bourgeoisie is a cynical and deceitful class of exploiters, whose greatest fear is that the proletariat should see reality as it is, and not as it is presented by the exploiters. Only the development of the class struggle, for the defence of the workers' living conditions and, ultimately, the overthrow of capitalism, will allow the proletariat to hold back the bloody hand of the bourgeoisie. Let us remember that it was the class struggle of the workers of the early 20th century that put an end to World War I. The proletariat has a great historical responsibility before it. The development of its consciousness of what is at stake, and of its unity in struggle, will determine its ability to live up to this responsibility. The future of all humanity depends on it.</w:t>
      </w:r>
    </w:p>
    <w:p w14:paraId="0E3C3A13" w14:textId="77777777" w:rsidR="00745753"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 xml:space="preserve">Resisting the systemic violence of capitalism is the ultimate ethical responsibility – the current social order guarantees social exclusion on a global scale </w:t>
      </w:r>
    </w:p>
    <w:p w14:paraId="378CAFC3" w14:textId="77777777" w:rsidR="00745753" w:rsidRPr="00F2221B" w:rsidRDefault="664F9F38" w:rsidP="00745753">
      <w:r w:rsidRPr="664F9F38">
        <w:rPr>
          <w:b/>
          <w:bCs/>
        </w:rPr>
        <w:t>Zizek &amp; Daly 4</w:t>
      </w:r>
      <w:r>
        <w:t xml:space="preserve"> </w:t>
      </w:r>
    </w:p>
    <w:p w14:paraId="2B3FA2E8" w14:textId="77777777" w:rsidR="00745753" w:rsidRPr="00F2221B" w:rsidRDefault="664F9F38" w:rsidP="664F9F38">
      <w:pPr>
        <w:rPr>
          <w:sz w:val="10"/>
          <w:szCs w:val="10"/>
        </w:rPr>
      </w:pPr>
      <w:r w:rsidRPr="664F9F38">
        <w:rPr>
          <w:sz w:val="10"/>
          <w:szCs w:val="10"/>
        </w:rPr>
        <w:t>(Slavoj, senior researcher at the Institute for Sociology and Philosophy at the University of Ljubljana, Global Distinguished Professor of German at New York University, and international director of the Birkbeck Institute for the Humanities of the University of London, and Glyn, Conversations with Zizek page 14-16)</w:t>
      </w:r>
    </w:p>
    <w:p w14:paraId="43597AAB" w14:textId="77777777" w:rsidR="00745753" w:rsidRPr="00F2221B" w:rsidRDefault="664F9F38" w:rsidP="664F9F38">
      <w:pPr>
        <w:widowControl w:val="0"/>
        <w:autoSpaceDE w:val="0"/>
        <w:autoSpaceDN w:val="0"/>
        <w:adjustRightInd w:val="0"/>
        <w:rPr>
          <w:sz w:val="16"/>
          <w:szCs w:val="16"/>
        </w:rPr>
      </w:pPr>
      <w:r w:rsidRPr="664F9F38">
        <w:rPr>
          <w:sz w:val="18"/>
          <w:szCs w:val="18"/>
        </w:rPr>
        <w:t>For Zizek it is imperative that we cut through this Gordian knot of postmodern protocol and recognize that</w:t>
      </w:r>
      <w:r>
        <w:t xml:space="preserve"> </w:t>
      </w:r>
      <w:r w:rsidRPr="664F9F38">
        <w:rPr>
          <w:u w:val="single"/>
        </w:rPr>
        <w:t xml:space="preserve">our ethico-political responsibility is to confront the constitutive violence of </w:t>
      </w:r>
      <w:r>
        <w:t>today’s global</w:t>
      </w:r>
      <w:r w:rsidRPr="664F9F38">
        <w:rPr>
          <w:u w:val="single"/>
        </w:rPr>
        <w:t xml:space="preserve"> capitalism and its obscene naturalization / anonymization of the millions </w:t>
      </w:r>
      <w:r>
        <w:t>who are</w:t>
      </w:r>
      <w:r w:rsidRPr="664F9F38">
        <w:rPr>
          <w:u w:val="single"/>
        </w:rPr>
        <w:t xml:space="preserve"> subjugated by it </w:t>
      </w:r>
      <w:r w:rsidRPr="664F9F38">
        <w:rPr>
          <w:sz w:val="16"/>
          <w:szCs w:val="16"/>
        </w:rPr>
        <w:t>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in order to create a universal global system</w:t>
      </w:r>
      <w:r w:rsidRPr="664F9F38">
        <w:rPr>
          <w:u w:val="single"/>
        </w:rPr>
        <w:t xml:space="preserve"> the forces of capitalism seek to conceal the politico-discursive violence of its construction through a kind of gentrification of that system.</w:t>
      </w:r>
      <w:r>
        <w:t xml:space="preserve"> </w:t>
      </w:r>
      <w:r w:rsidRPr="664F9F38">
        <w:rPr>
          <w:sz w:val="18"/>
          <w:szCs w:val="18"/>
        </w:rPr>
        <w:t xml:space="preserve">What is persistently denied by neo-liberals such as Rorty (1989) and Fukuyama (1992) is that </w:t>
      </w:r>
      <w:r w:rsidRPr="664F9F38">
        <w:rPr>
          <w:u w:val="single"/>
        </w:rPr>
        <w:t>the gentrification of global liberal capitalism</w:t>
      </w:r>
      <w:r w:rsidRPr="664F9F38">
        <w:rPr>
          <w:sz w:val="18"/>
          <w:szCs w:val="18"/>
        </w:rPr>
        <w:t xml:space="preserve"> is one whose ‘universalism’ fundamentally </w:t>
      </w:r>
      <w:r w:rsidRPr="664F9F38">
        <w:rPr>
          <w:u w:val="single"/>
        </w:rPr>
        <w:t>reproduces and depends upon a disavowed violence that excludes vast sectors of the world’s populations.</w:t>
      </w:r>
      <w:r w:rsidRPr="664F9F38">
        <w:rPr>
          <w:sz w:val="18"/>
          <w:szCs w:val="18"/>
        </w:rPr>
        <w:t xml:space="preserve"> </w:t>
      </w:r>
      <w:r w:rsidRPr="664F9F38">
        <w:rPr>
          <w:sz w:val="16"/>
          <w:szCs w:val="16"/>
        </w:rPr>
        <w:t>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w:t>
      </w:r>
      <w:r w:rsidRPr="664F9F38">
        <w:rPr>
          <w:sz w:val="18"/>
          <w:szCs w:val="18"/>
        </w:rPr>
        <w:t>,</w:t>
      </w:r>
      <w:r>
        <w:t xml:space="preserve"> </w:t>
      </w:r>
      <w:r w:rsidRPr="664F9F38">
        <w:rPr>
          <w:u w:val="single"/>
        </w:rPr>
        <w:t>the human cost in terms of inherent global poverty and degraded ‘life-chances’ cannot be calculated within the existing economic rationale and,</w:t>
      </w:r>
      <w:r>
        <w:t xml:space="preserve"> </w:t>
      </w:r>
      <w:r w:rsidRPr="664F9F38">
        <w:rPr>
          <w:sz w:val="18"/>
          <w:szCs w:val="18"/>
        </w:rPr>
        <w:t>in consequence,</w:t>
      </w:r>
      <w:r>
        <w:t xml:space="preserve"> </w:t>
      </w:r>
      <w:r w:rsidRPr="664F9F38">
        <w:rPr>
          <w:u w:val="single"/>
        </w:rPr>
        <w:t>social exclusion remains mystified and nameless</w:t>
      </w:r>
      <w:r>
        <w:t xml:space="preserve"> </w:t>
      </w:r>
      <w:r w:rsidRPr="664F9F38">
        <w:rPr>
          <w:sz w:val="18"/>
          <w:szCs w:val="18"/>
        </w:rPr>
        <w:t>(viz. the patronizing reference to the ‘developing world’). And Zizek’s point is that</w:t>
      </w:r>
      <w:r>
        <w:t xml:space="preserve"> </w:t>
      </w:r>
      <w:r w:rsidRPr="664F9F38">
        <w:rPr>
          <w:u w:val="single"/>
        </w:rPr>
        <w:t>this mystification is magnified through capitalism’s profound capacity to ingest its own excesses and negativity: to redirect</w:t>
      </w:r>
      <w:r>
        <w:t xml:space="preserve"> </w:t>
      </w:r>
      <w:r w:rsidRPr="664F9F38">
        <w:rPr>
          <w:sz w:val="18"/>
          <w:szCs w:val="18"/>
        </w:rPr>
        <w:t>(or misdirect)</w:t>
      </w:r>
      <w:r>
        <w:t xml:space="preserve"> </w:t>
      </w:r>
      <w:r w:rsidRPr="664F9F38">
        <w:rPr>
          <w:u w:val="single"/>
        </w:rPr>
        <w:t>social antagonisms and to absorb them within a culture of differential affirmation.</w:t>
      </w:r>
      <w:r>
        <w:t xml:space="preserve"> </w:t>
      </w:r>
      <w:r w:rsidRPr="664F9F38">
        <w:rPr>
          <w:sz w:val="18"/>
          <w:szCs w:val="18"/>
        </w:rPr>
        <w:t>Instead of Bolshevism, the tendency today is towards a kind of political boutiquism that is readily sustained by postmodern forms of consumerism and lifestyle.</w:t>
      </w:r>
      <w:r>
        <w:t xml:space="preserve"> </w:t>
      </w:r>
      <w:r w:rsidRPr="664F9F38">
        <w:rPr>
          <w:sz w:val="18"/>
          <w:szCs w:val="18"/>
        </w:rPr>
        <w:t>Against this</w:t>
      </w:r>
      <w:r>
        <w:t xml:space="preserve"> </w:t>
      </w:r>
      <w:r w:rsidRPr="664F9F38">
        <w:rPr>
          <w:u w:val="single"/>
        </w:rPr>
        <w:t xml:space="preserve">Zizek argues for a new universalism whose primary ethical directive is to confront the fact that our forms of social existence are founded on exclusion </w:t>
      </w:r>
      <w:r w:rsidRPr="664F9F38">
        <w:rPr>
          <w:sz w:val="16"/>
          <w:szCs w:val="16"/>
        </w:rPr>
        <w:t xml:space="preserve">on a global scale. While it is perfectly true that universalism can never become Universal (it will always require a hegemonic-particular embodiment in order to have any meaning), what is novel about Zizek’s universalism is that it would not attempt to conceal this fact or reduce the status of the abject Other to that of a ‘glitch’ in an otherwise sound matrix. </w:t>
      </w:r>
    </w:p>
    <w:p w14:paraId="66085878" w14:textId="77777777" w:rsidR="00745753" w:rsidRPr="00F2221B" w:rsidRDefault="00745753" w:rsidP="00745753">
      <w:pPr>
        <w:widowControl w:val="0"/>
        <w:autoSpaceDE w:val="0"/>
        <w:autoSpaceDN w:val="0"/>
        <w:adjustRightInd w:val="0"/>
        <w:rPr>
          <w:sz w:val="16"/>
          <w:szCs w:val="16"/>
        </w:rPr>
      </w:pPr>
    </w:p>
    <w:p w14:paraId="5AC3CA89" w14:textId="6936DA18" w:rsidR="00745753" w:rsidRPr="00F2221B" w:rsidRDefault="664F9F38" w:rsidP="664F9F38">
      <w:pPr>
        <w:keepNext/>
        <w:keepLines/>
        <w:pageBreakBefore/>
        <w:spacing w:before="40"/>
        <w:jc w:val="center"/>
        <w:outlineLvl w:val="2"/>
        <w:rPr>
          <w:rFonts w:asciiTheme="majorEastAsia" w:eastAsiaTheme="majorEastAsia" w:hAnsiTheme="majorEastAsia" w:cstheme="majorEastAsia"/>
          <w:b/>
          <w:bCs/>
          <w:sz w:val="32"/>
          <w:szCs w:val="32"/>
          <w:u w:val="single"/>
        </w:rPr>
      </w:pPr>
      <w:r w:rsidRPr="664F9F38">
        <w:rPr>
          <w:rFonts w:asciiTheme="majorEastAsia" w:eastAsiaTheme="majorEastAsia" w:hAnsiTheme="majorEastAsia" w:cstheme="majorEastAsia"/>
          <w:b/>
          <w:bCs/>
          <w:sz w:val="32"/>
          <w:szCs w:val="32"/>
          <w:u w:val="single"/>
        </w:rPr>
        <w:t>2AC --- Impact --- Environment</w:t>
      </w:r>
    </w:p>
    <w:p w14:paraId="243DD080" w14:textId="77777777" w:rsidR="00745753" w:rsidRPr="00F2221B" w:rsidRDefault="664F9F38" w:rsidP="664F9F38">
      <w:pPr>
        <w:pStyle w:val="Heading4"/>
        <w:rPr>
          <w:rFonts w:ascii="Arial" w:eastAsia="Arial" w:hAnsi="Arial" w:cs="Arial"/>
          <w:sz w:val="32"/>
          <w:szCs w:val="32"/>
          <w:u w:val="single"/>
        </w:rPr>
      </w:pPr>
      <w:r>
        <w:t xml:space="preserve">Capitalism ensures environmental extinction </w:t>
      </w:r>
    </w:p>
    <w:p w14:paraId="72747319" w14:textId="77777777" w:rsidR="00745753" w:rsidRPr="00F2221B" w:rsidRDefault="664F9F38" w:rsidP="664F9F38">
      <w:pPr>
        <w:rPr>
          <w:sz w:val="16"/>
          <w:szCs w:val="16"/>
        </w:rPr>
      </w:pPr>
      <w:r w:rsidRPr="664F9F38">
        <w:rPr>
          <w:b/>
          <w:bCs/>
        </w:rPr>
        <w:t>Foster &amp; Magdoff 10</w:t>
      </w:r>
      <w:r>
        <w:t xml:space="preserve"> </w:t>
      </w:r>
    </w:p>
    <w:p w14:paraId="7870738D" w14:textId="77777777" w:rsidR="00745753" w:rsidRPr="00F2221B" w:rsidRDefault="664F9F38" w:rsidP="664F9F38">
      <w:pPr>
        <w:rPr>
          <w:sz w:val="10"/>
          <w:szCs w:val="10"/>
        </w:rPr>
      </w:pPr>
      <w:r w:rsidRPr="664F9F38">
        <w:rPr>
          <w:sz w:val="10"/>
          <w:szCs w:val="10"/>
        </w:rPr>
        <w:t xml:space="preserve">(John Bellamy and Fred, professor of sociology at the University of Oregon and professor emeritus at the University of Vermont, March, “What Every Environmentalist Needs to Know About Capitalism,” Monthly Review, </w:t>
      </w:r>
      <w:hyperlink r:id="rId54">
        <w:r w:rsidRPr="664F9F38">
          <w:rPr>
            <w:sz w:val="10"/>
            <w:szCs w:val="10"/>
          </w:rPr>
          <w:t>http://monthlyreview.org/2010/03/01/what-every-environmentalist-needs-to-know-about-capitalism/</w:t>
        </w:r>
      </w:hyperlink>
      <w:r w:rsidRPr="664F9F38">
        <w:rPr>
          <w:sz w:val="10"/>
          <w:szCs w:val="10"/>
        </w:rPr>
        <w:t>)</w:t>
      </w:r>
    </w:p>
    <w:p w14:paraId="0D0DD09A" w14:textId="77777777" w:rsidR="00745753" w:rsidRPr="00F2221B" w:rsidRDefault="664F9F38" w:rsidP="664F9F38">
      <w:pPr>
        <w:rPr>
          <w:rFonts w:eastAsia="Calibri" w:cs="Calibri"/>
          <w:b/>
          <w:bCs/>
          <w:u w:val="single"/>
        </w:rPr>
      </w:pPr>
      <w:r w:rsidRPr="664F9F38">
        <w:rPr>
          <w:sz w:val="16"/>
          <w:szCs w:val="16"/>
        </w:rPr>
        <w:t xml:space="preserve">The foregoing analysis, if correct, points to the fact </w:t>
      </w:r>
      <w:r w:rsidRPr="664F9F38">
        <w:rPr>
          <w:b/>
          <w:bCs/>
          <w:u w:val="single"/>
        </w:rPr>
        <w:t>that the ecological crisis cannot be solved within the logic of the present system. The various suggestions for doing so have no hope of success. The system of world capitalism is clearly unsustainable in: (1) its quest for never ending accumulation of capital leading to production that must continually expand to provide profits; (2) its agriculture and food system that pollutes the environment and still does not allow universal access to a sufficient quantity and quality of food; (3) its rampant destruction of the environment; (4) its continually recreating and enhancing of the stratification of wealth within and between countries; and (5) its search for technological magic bullets as a way of avoiding the growing social and ecological problems arising from its own operations.¶ The transition to an ecological</w:t>
      </w:r>
      <w:r w:rsidRPr="664F9F38">
        <w:rPr>
          <w:sz w:val="16"/>
          <w:szCs w:val="16"/>
        </w:rPr>
        <w:t>—which we believe must also be a socialist—</w:t>
      </w:r>
      <w:r w:rsidRPr="664F9F38">
        <w:rPr>
          <w:b/>
          <w:bCs/>
          <w:u w:val="single"/>
        </w:rPr>
        <w:t>economy will be a steep ascent and will not occur overnight.</w:t>
      </w:r>
      <w:r w:rsidRPr="664F9F38">
        <w:rPr>
          <w:sz w:val="16"/>
          <w:szCs w:val="16"/>
        </w:rPr>
        <w:t xml:space="preserve"> This is not a question of “storming the Winter Palace.” Rather</w:t>
      </w:r>
      <w:r w:rsidRPr="664F9F38">
        <w:rPr>
          <w:b/>
          <w:bCs/>
          <w:u w:val="single"/>
        </w:rPr>
        <w:t>, it is a dynamic, multifaceted struggle for a new cultural compact and a new productive system</w:t>
      </w:r>
      <w:r w:rsidRPr="664F9F38">
        <w:rPr>
          <w:sz w:val="16"/>
          <w:szCs w:val="16"/>
        </w:rPr>
        <w:t xml:space="preserve">. The struggle is ultimately against the system of capital. </w:t>
      </w:r>
      <w:r w:rsidRPr="664F9F38">
        <w:rPr>
          <w:b/>
          <w:bCs/>
          <w:u w:val="single"/>
        </w:rPr>
        <w:t>It must begin</w:t>
      </w:r>
      <w:r w:rsidRPr="664F9F38">
        <w:rPr>
          <w:sz w:val="16"/>
          <w:szCs w:val="16"/>
        </w:rPr>
        <w:t xml:space="preserve">, however, by </w:t>
      </w:r>
      <w:r w:rsidRPr="664F9F38">
        <w:rPr>
          <w:b/>
          <w:bCs/>
          <w:u w:val="single"/>
        </w:rPr>
        <w:t>opposing the logic of capital, endeavoring in the here and now to create in the interstices of the system a new social metabolism rooted in egalitarianism</w:t>
      </w:r>
      <w:r w:rsidRPr="664F9F38">
        <w:rPr>
          <w:sz w:val="16"/>
          <w:szCs w:val="16"/>
        </w:rPr>
        <w:t xml:space="preserve">, community, </w:t>
      </w:r>
      <w:r w:rsidRPr="664F9F38">
        <w:rPr>
          <w:b/>
          <w:bCs/>
          <w:u w:val="single"/>
        </w:rPr>
        <w:t>and a sustainable relation to the earth</w:t>
      </w:r>
      <w:r w:rsidRPr="664F9F38">
        <w:rPr>
          <w:rFonts w:eastAsia="Calibri" w:cs="Calibri"/>
          <w:sz w:val="16"/>
          <w:szCs w:val="16"/>
        </w:rPr>
        <w:t xml:space="preserve">. </w:t>
      </w:r>
      <w:r w:rsidRPr="664F9F38">
        <w:rPr>
          <w:b/>
          <w:bCs/>
          <w:u w:val="single"/>
        </w:rPr>
        <w:t>The basis for the creation of sustainable human development must arise from within the system dominated by capital</w:t>
      </w:r>
      <w:r w:rsidRPr="664F9F38">
        <w:rPr>
          <w:sz w:val="16"/>
          <w:szCs w:val="16"/>
        </w:rPr>
        <w:t xml:space="preserve">, without being part of it, just as the bourgeoisie itself arose in the “pores” of feudal society.54 </w:t>
      </w:r>
      <w:r w:rsidRPr="664F9F38">
        <w:rPr>
          <w:b/>
          <w:bCs/>
          <w:u w:val="single"/>
        </w:rPr>
        <w:t>Eventually, these initiatives can become powerful enough to constitute the basis of a revolutionary new movement and society</w:t>
      </w:r>
      <w:r w:rsidRPr="664F9F38">
        <w:rPr>
          <w:sz w:val="16"/>
          <w:szCs w:val="16"/>
        </w:rPr>
        <w:t xml:space="preserve">All over the world, such struggles in the interstices of capitalist society are now taking place, and are too numerous and too complex to be dealt with fully here. Indigenous peoples today, given a new basis as a result of the ongoing revolutionary struggle in Bolivia, are reinforcing a new ethic of responsibility to the earth. La Vía Campesina, a global peasant-farmer organization, is promoting new forms of ecological agriculture, as is Brazil’s MST (Movimento dos Trabalhadores Rurais Sem Terra), as are Cuba and Venezuela. Recently, Venezulean President Hugo Chávez stressed the social and environmental reasons to work to get rid of the oil-rentier model in Venezuela, a major oil exporter.55 </w:t>
      </w:r>
      <w:r w:rsidRPr="664F9F38">
        <w:rPr>
          <w:b/>
          <w:bCs/>
          <w:u w:val="single"/>
        </w:rPr>
        <w:t>The climate justice movement is demanding egalitarian and anti-capitalist solutions to the climate crisis.</w:t>
      </w:r>
      <w:r w:rsidRPr="664F9F38">
        <w:rPr>
          <w:sz w:val="16"/>
          <w:szCs w:val="16"/>
        </w:rPr>
        <w:t xml:space="preserve"> Everywhere radical, essentially anti-capitalist, strategies are emerging, based on other ethics and forms of organization, rather than the profit motive: ecovillages; the new urban environment promoted in Curitiba in Brazil and elsewhere; experiments in permaculture, and community-supported agriculture, farming and industrial cooperatives in Venezuela, etc. The World Social Forum has given voice to many of these aspirations. As leading U.S. environmentalist James Gustave Speth has stated: “The international social movement for change—which refers to itself as ‘the irresistible rise of global anti-capitalism’—is stronger than many may imagine and will grow stronger.”56 </w:t>
      </w:r>
      <w:r w:rsidRPr="664F9F38">
        <w:rPr>
          <w:b/>
          <w:bCs/>
          <w:u w:val="single"/>
        </w:rPr>
        <w:t>The reason that the opposition to the logic of capitalism—ultimately seeking to displace the system altogether—will grow more imposing is that there is no alternative, if the earth as we know it, and humanity itself, are to survive.</w:t>
      </w:r>
      <w:r w:rsidRPr="664F9F38">
        <w:rPr>
          <w:sz w:val="16"/>
          <w:szCs w:val="16"/>
        </w:rPr>
        <w:t xml:space="preserve"> Here, the aims of ecology and socialism will necessarily meet. It will become increasingly clear that the distribution of land as well as food, health care, housing, etc. should be based on fulfilling human needs and not market forces. This is, of course, easier said than done. But it means making economic decisions through democratic processes occurring at local, regional, and multiregional levels. We must face such issues as: (1) How can we supply everyone with basic human needs of food, water, shelter, clothing, health care, educational and cultural opportunities? (2) How much of the economic production should be consumed and how much invested? and (3) How should the investments be directed? In the process, people must find the best ways to carry on these activities with positive interactions with nature—to improve the ecosystem. New forms of democracy will be needed, with emphasis on our responsibilities to each other, to one’s own community as well as to communities around the world. Accomplishing this will, of course, require social planning at every level: local, regional, national, and international—which can only be successful to the extent that it is of and by, and not just ostensibly for, the people.57 </w:t>
      </w:r>
      <w:r w:rsidRPr="664F9F38">
        <w:rPr>
          <w:b/>
          <w:bCs/>
          <w:u w:val="single"/>
        </w:rPr>
        <w:t>The very purpose of the new sustainable system</w:t>
      </w:r>
      <w:r w:rsidRPr="664F9F38">
        <w:rPr>
          <w:sz w:val="16"/>
          <w:szCs w:val="16"/>
        </w:rPr>
        <w:t xml:space="preserve">, which is the necessary outcome of these innumerable struggles (necessary in terms of survival and the fulfillment of human potential), </w:t>
      </w:r>
      <w:r w:rsidRPr="664F9F38">
        <w:rPr>
          <w:b/>
          <w:bCs/>
          <w:u w:val="single"/>
        </w:rPr>
        <w:t>must be to satisfy the basic material and non-material needs of all the people, while protecting the global environment as well as local and regional ecosystems. The environment is not something “external” to the human economy, as our present ideology tells us; it constitutes the essential life support systems for all living creatures.</w:t>
      </w:r>
      <w:r w:rsidRPr="664F9F38">
        <w:rPr>
          <w:sz w:val="16"/>
          <w:szCs w:val="16"/>
        </w:rPr>
        <w:t xml:space="preserve"> To heal the “metabolic rift” between the economy and the environment means new ways of living, manufacturing, growing food, transportation and so forth.60 Such a society must be sustainable; and sustainability requires substantive equality, rooted in an egalitarian mode of production and consumption. </w:t>
      </w:r>
      <w:r w:rsidRPr="664F9F38">
        <w:rPr>
          <w:b/>
          <w:bCs/>
          <w:u w:val="single"/>
        </w:rPr>
        <w:t>Today we must strive to construct a genuine socialist system; one in which bureaucracy is kept in check, and power over production and politics truly resides with the people. Just as new challenges that confront us are changing in our time, so are the possibilities for the development of freedom and sustainability.</w:t>
      </w:r>
    </w:p>
    <w:p w14:paraId="107C5E1A" w14:textId="77777777" w:rsidR="00565A51" w:rsidRPr="00F2221B" w:rsidRDefault="00565A51" w:rsidP="00C90F06">
      <w:pPr>
        <w:rPr>
          <w:sz w:val="16"/>
        </w:rPr>
      </w:pPr>
    </w:p>
    <w:p w14:paraId="6E895014" w14:textId="77777777" w:rsidR="00AA7CC4" w:rsidRPr="00F2221B" w:rsidRDefault="00AA7CC4" w:rsidP="00C90F06">
      <w:pPr>
        <w:rPr>
          <w:sz w:val="16"/>
        </w:rPr>
      </w:pPr>
    </w:p>
    <w:p w14:paraId="2FDD2149" w14:textId="29E1A567" w:rsidR="00782E18" w:rsidRPr="00F2221B" w:rsidRDefault="664F9F38" w:rsidP="664F9F38">
      <w:pPr>
        <w:pStyle w:val="Heading3"/>
        <w:rPr>
          <w:rFonts w:ascii="Arial" w:eastAsia="Arial" w:hAnsi="Arial" w:cs="Arial"/>
        </w:rPr>
      </w:pPr>
      <w:r>
        <w:t xml:space="preserve">2AC --- Neolib unsustainable --- Fails </w:t>
      </w:r>
    </w:p>
    <w:p w14:paraId="5152C4CF" w14:textId="77777777" w:rsidR="00782E18" w:rsidRPr="00F2221B" w:rsidRDefault="664F9F38" w:rsidP="664F9F38">
      <w:pPr>
        <w:pStyle w:val="Heading4"/>
        <w:rPr>
          <w:rFonts w:ascii="Arial" w:eastAsia="Arial" w:hAnsi="Arial" w:cs="Arial"/>
        </w:rPr>
      </w:pPr>
      <w:r>
        <w:t>Neolib is an economic failure – its core tenets like trickle-down economics have been disproven</w:t>
      </w:r>
    </w:p>
    <w:p w14:paraId="6F552A7D" w14:textId="77777777" w:rsidR="00782E18" w:rsidRPr="00F2221B" w:rsidRDefault="664F9F38" w:rsidP="664F9F38">
      <w:pPr>
        <w:rPr>
          <w:sz w:val="16"/>
          <w:szCs w:val="16"/>
        </w:rPr>
      </w:pPr>
      <w:r w:rsidRPr="664F9F38">
        <w:rPr>
          <w:rStyle w:val="Style13ptBold"/>
        </w:rPr>
        <w:t>Rosenberg, citing economist Nick Hanauer, ’15</w:t>
      </w:r>
      <w:r w:rsidRPr="664F9F38">
        <w:rPr>
          <w:sz w:val="16"/>
          <w:szCs w:val="16"/>
        </w:rPr>
        <w:t xml:space="preserve"> (Paul; 3/19/15; Senior-editor at an LA newspaper, freelance book-reviewer and progressive activist, citing noted economist Nick Hanauer; Salon News, “The 1 percent rigged everything: Why no one can end Ronald Reagan’s “dead wrong” voodoo economics,” http://www.salon.com/2015/03/19/the_1_percent_rigged_everything_why_no_one_can_end_ronald_reagans_dead_wrong_voodoo_economics/) </w:t>
      </w:r>
    </w:p>
    <w:p w14:paraId="314BEFD4" w14:textId="77777777" w:rsidR="00782E18" w:rsidRPr="00F2221B" w:rsidRDefault="664F9F38" w:rsidP="664F9F38">
      <w:pPr>
        <w:rPr>
          <w:sz w:val="16"/>
          <w:szCs w:val="16"/>
        </w:rPr>
      </w:pPr>
      <w:r w:rsidRPr="664F9F38">
        <w:rPr>
          <w:sz w:val="16"/>
          <w:szCs w:val="16"/>
        </w:rPr>
        <w:t xml:space="preserve">In the article </w:t>
      </w:r>
      <w:r w:rsidRPr="664F9F38">
        <w:rPr>
          <w:u w:val="single"/>
        </w:rPr>
        <w:t xml:space="preserve">he talked about the </w:t>
      </w:r>
      <w:r w:rsidRPr="664F9F38">
        <w:rPr>
          <w:b/>
          <w:bCs/>
          <w:u w:val="single"/>
        </w:rPr>
        <w:t>doubling of corporate profits</w:t>
      </w:r>
      <w:r w:rsidRPr="664F9F38">
        <w:rPr>
          <w:u w:val="single"/>
        </w:rPr>
        <w:t xml:space="preserve"> from 6 percent of GDP traditionally to 12 percent of GDP today. But now he added another wrinkle: this happened “at the exact same time as labor as a percent of GDP has fallen 6 percent, </w:t>
      </w:r>
      <w:r w:rsidRPr="664F9F38">
        <w:rPr>
          <w:rStyle w:val="StyleUnderline"/>
        </w:rPr>
        <w:t>53 to 46 or something like that</w:t>
      </w:r>
      <w:r w:rsidRPr="664F9F38">
        <w:rPr>
          <w:sz w:val="16"/>
          <w:szCs w:val="16"/>
        </w:rPr>
        <w:t xml:space="preserve">. So, it’s $1 trillion. That extra trillion dollars isn’t profit because it has to be, or should be, or needs to be. It’s profit because powerful people like me prefer it to be. </w:t>
      </w:r>
      <w:r w:rsidRPr="664F9F38">
        <w:rPr>
          <w:u w:val="single"/>
        </w:rPr>
        <w:t>That trillion dollars can go to wages, it could go to discounts to consumers, it could be used to finance the construction of whatever you think of.” Instead, most of it’s going into stock buybacks, “$700 billion a year, 54 percent of profits, 4 percent of GDP</w:t>
      </w:r>
      <w:r w:rsidRPr="664F9F38">
        <w:rPr>
          <w:sz w:val="16"/>
          <w:szCs w:val="16"/>
        </w:rPr>
        <w:t xml:space="preserve">,” Hanauer repeated.”It’s just sort of a nefarious and non-transparent way for </w:t>
      </w:r>
      <w:r w:rsidRPr="664F9F38">
        <w:rPr>
          <w:u w:val="single"/>
        </w:rPr>
        <w:t>very rich people</w:t>
      </w:r>
      <w:r w:rsidRPr="664F9F38">
        <w:rPr>
          <w:sz w:val="16"/>
          <w:szCs w:val="16"/>
        </w:rPr>
        <w:t xml:space="preserve"> to </w:t>
      </w:r>
      <w:r w:rsidRPr="664F9F38">
        <w:rPr>
          <w:u w:val="single"/>
        </w:rPr>
        <w:t xml:space="preserve">make themselves richer, </w:t>
      </w:r>
      <w:r w:rsidRPr="664F9F38">
        <w:rPr>
          <w:rStyle w:val="StyleUnderline"/>
        </w:rPr>
        <w:t>at the expense of everybody else.” But stock buybacks make perfect sense in the framework of trickle-down economics</w:t>
      </w:r>
      <w:r w:rsidRPr="664F9F38">
        <w:rPr>
          <w:sz w:val="16"/>
          <w:szCs w:val="16"/>
        </w:rPr>
        <w:t xml:space="preserve">, so Hanauer took a moment to describe that logic: </w:t>
      </w:r>
      <w:r w:rsidRPr="664F9F38">
        <w:rPr>
          <w:rStyle w:val="StyleUnderline"/>
        </w:rPr>
        <w:t>Neoclassical economics and the trickle down policy framework that we have derived from it argues that there is a trade-off between fairness and growth</w:t>
      </w:r>
      <w:r w:rsidRPr="664F9F38">
        <w:rPr>
          <w:sz w:val="16"/>
          <w:szCs w:val="16"/>
        </w:rPr>
        <w:t xml:space="preserve">. </w:t>
      </w:r>
      <w:r w:rsidRPr="664F9F38">
        <w:rPr>
          <w:rStyle w:val="StyleUnderline"/>
        </w:rPr>
        <w:t>The general idea of trickle down economics is that the richer the rich get and the less constrained they are</w:t>
      </w:r>
      <w:r w:rsidRPr="664F9F38">
        <w:rPr>
          <w:sz w:val="16"/>
          <w:szCs w:val="16"/>
        </w:rPr>
        <w:t xml:space="preserve">, less burdened in regulations, the more jobs they create, </w:t>
      </w:r>
      <w:r w:rsidRPr="664F9F38">
        <w:rPr>
          <w:u w:val="single"/>
        </w:rPr>
        <w:t>the better off everyone will be</w:t>
      </w:r>
      <w:r w:rsidRPr="664F9F38">
        <w:rPr>
          <w:sz w:val="16"/>
          <w:szCs w:val="16"/>
        </w:rPr>
        <w:t xml:space="preserve">. It’s the concentrated accumulation of capital which is the principal driver of market capitalism.. So, </w:t>
      </w:r>
      <w:r w:rsidRPr="664F9F38">
        <w:rPr>
          <w:rStyle w:val="StyleUnderline"/>
        </w:rPr>
        <w:t>rising economic inequality isn’t a bug</w:t>
      </w:r>
      <w:r w:rsidRPr="664F9F38">
        <w:rPr>
          <w:sz w:val="16"/>
          <w:szCs w:val="16"/>
        </w:rPr>
        <w:t xml:space="preserve">, </w:t>
      </w:r>
      <w:r w:rsidRPr="664F9F38">
        <w:rPr>
          <w:rStyle w:val="StyleUnderline"/>
        </w:rPr>
        <w:t>it’s a feature of the trickle down economics</w:t>
      </w:r>
      <w:r w:rsidRPr="664F9F38">
        <w:rPr>
          <w:sz w:val="16"/>
          <w:szCs w:val="16"/>
        </w:rPr>
        <w:t xml:space="preserve">. </w:t>
      </w:r>
      <w:r w:rsidRPr="664F9F38">
        <w:rPr>
          <w:rStyle w:val="StyleUnderline"/>
        </w:rPr>
        <w:t>It’s how you know things are getting better</w:t>
      </w:r>
      <w:r w:rsidRPr="664F9F38">
        <w:rPr>
          <w:sz w:val="16"/>
          <w:szCs w:val="16"/>
        </w:rPr>
        <w:t xml:space="preserve">, </w:t>
      </w:r>
      <w:r w:rsidRPr="664F9F38">
        <w:rPr>
          <w:rStyle w:val="StyleUnderline"/>
        </w:rPr>
        <w:t>right? Because the richer the rich get</w:t>
      </w:r>
      <w:r w:rsidRPr="664F9F38">
        <w:rPr>
          <w:u w:val="single"/>
        </w:rPr>
        <w:t>, the more jobs they create. This is a general principle</w:t>
      </w:r>
      <w:r w:rsidRPr="664F9F38">
        <w:rPr>
          <w:sz w:val="16"/>
          <w:szCs w:val="16"/>
        </w:rPr>
        <w:t xml:space="preserve"> of the thing. </w:t>
      </w:r>
      <w:r w:rsidRPr="664F9F38">
        <w:rPr>
          <w:b/>
          <w:bCs/>
          <w:u w:val="single"/>
        </w:rPr>
        <w:t>There’s only one problem: It’s “dead wrong,”</w:t>
      </w:r>
      <w:r w:rsidRPr="664F9F38">
        <w:rPr>
          <w:sz w:val="16"/>
          <w:szCs w:val="16"/>
        </w:rPr>
        <w:t xml:space="preserve"> Hanauer said flatly. And it’s based on the wrong sort of mathematics—like using addition to try to multiply and divide. “</w:t>
      </w:r>
      <w:r w:rsidRPr="664F9F38">
        <w:rPr>
          <w:u w:val="single"/>
        </w:rPr>
        <w:t xml:space="preserve">The economy isn’t this linear equilibrium system, it’s a complex, nonlinear, nonequilibrium systems, and is best understood not mechanistic terms, </w:t>
      </w:r>
      <w:r w:rsidRPr="664F9F38">
        <w:rPr>
          <w:rStyle w:val="StyleUnderline"/>
        </w:rPr>
        <w:t>but eco-systemically.” Nonlinear</w:t>
      </w:r>
      <w:r w:rsidRPr="664F9F38">
        <w:rPr>
          <w:u w:val="single"/>
        </w:rPr>
        <w:t>, nonequilibrium mathematics is a good deal more difficult</w:t>
      </w:r>
      <w:r w:rsidRPr="664F9F38">
        <w:rPr>
          <w:sz w:val="16"/>
          <w:szCs w:val="16"/>
        </w:rPr>
        <w:t xml:space="preserve"> and complex than the math used by neoclassical economists. But the qualitative picture it paints is not that hard to grasp, as Hanauer explained it: </w:t>
      </w:r>
      <w:r w:rsidRPr="664F9F38">
        <w:rPr>
          <w:rStyle w:val="StyleUnderline"/>
        </w:rPr>
        <w:t>Once you see it eco-systemically</w:t>
      </w:r>
      <w:r w:rsidRPr="664F9F38">
        <w:rPr>
          <w:u w:val="single"/>
        </w:rPr>
        <w:t>, what you can see</w:t>
      </w:r>
      <w:r w:rsidRPr="664F9F38">
        <w:rPr>
          <w:sz w:val="16"/>
          <w:szCs w:val="16"/>
        </w:rPr>
        <w:t xml:space="preserve"> quite clearly </w:t>
      </w:r>
      <w:r w:rsidRPr="664F9F38">
        <w:rPr>
          <w:u w:val="single"/>
        </w:rPr>
        <w:t>is</w:t>
      </w:r>
      <w:r w:rsidRPr="664F9F38">
        <w:rPr>
          <w:sz w:val="16"/>
          <w:szCs w:val="16"/>
        </w:rPr>
        <w:t xml:space="preserve"> that arguing, for instance, </w:t>
      </w:r>
      <w:r w:rsidRPr="664F9F38">
        <w:rPr>
          <w:rStyle w:val="StyleUnderline"/>
        </w:rPr>
        <w:t>that if wages go up employment will go down would be like arguing that if plants grow animals will shrink</w:t>
      </w:r>
      <w:r w:rsidRPr="664F9F38">
        <w:rPr>
          <w:u w:val="single"/>
        </w:rPr>
        <w:t xml:space="preserve">, right? Literally, </w:t>
      </w:r>
      <w:r w:rsidRPr="664F9F38">
        <w:rPr>
          <w:b/>
          <w:bCs/>
          <w:u w:val="single"/>
        </w:rPr>
        <w:t>that’s silly</w:t>
      </w:r>
      <w:r w:rsidRPr="664F9F38">
        <w:rPr>
          <w:u w:val="single"/>
        </w:rPr>
        <w:t>.</w:t>
      </w:r>
      <w:r w:rsidRPr="664F9F38">
        <w:rPr>
          <w:sz w:val="16"/>
          <w:szCs w:val="16"/>
        </w:rPr>
        <w:t xml:space="preserve"> On the contrary, </w:t>
      </w:r>
      <w:r w:rsidRPr="664F9F38">
        <w:rPr>
          <w:rStyle w:val="StyleUnderline"/>
        </w:rPr>
        <w:t>businesses essentially eat the wages of workers</w:t>
      </w:r>
      <w:r w:rsidRPr="664F9F38">
        <w:rPr>
          <w:sz w:val="16"/>
          <w:szCs w:val="16"/>
        </w:rPr>
        <w:t xml:space="preserve">, </w:t>
      </w:r>
      <w:r w:rsidRPr="664F9F38">
        <w:rPr>
          <w:rStyle w:val="StyleUnderline"/>
        </w:rPr>
        <w:t>right? They subsist on the wages of workers</w:t>
      </w:r>
      <w:r w:rsidRPr="664F9F38">
        <w:rPr>
          <w:sz w:val="16"/>
          <w:szCs w:val="16"/>
        </w:rPr>
        <w:t xml:space="preserve">, and so obviously, to a reasonable degree, the more wages rise, the more businesses—again, </w:t>
      </w:r>
      <w:r w:rsidRPr="664F9F38">
        <w:rPr>
          <w:rStyle w:val="StyleUnderline"/>
        </w:rPr>
        <w:t>pressing the metaphor—have to eat</w:t>
      </w:r>
      <w:r w:rsidRPr="664F9F38">
        <w:rPr>
          <w:sz w:val="16"/>
          <w:szCs w:val="16"/>
        </w:rPr>
        <w:t xml:space="preserve">. </w:t>
      </w:r>
      <w:r w:rsidRPr="664F9F38">
        <w:rPr>
          <w:rStyle w:val="StyleUnderline"/>
        </w:rPr>
        <w:t>And that’s why the fundamental law of capitalism is that if workers have more money businesses have more customers</w:t>
      </w:r>
      <w:r w:rsidRPr="664F9F38">
        <w:rPr>
          <w:sz w:val="16"/>
          <w:szCs w:val="16"/>
        </w:rPr>
        <w:t xml:space="preserve">, </w:t>
      </w:r>
      <w:r w:rsidRPr="664F9F38">
        <w:rPr>
          <w:rStyle w:val="StyleUnderline"/>
        </w:rPr>
        <w:t>and need more workers</w:t>
      </w:r>
      <w:r w:rsidRPr="664F9F38">
        <w:rPr>
          <w:sz w:val="16"/>
          <w:szCs w:val="16"/>
        </w:rPr>
        <w:t xml:space="preserve">. With that in mind, </w:t>
      </w:r>
      <w:r w:rsidRPr="664F9F38">
        <w:rPr>
          <w:rStyle w:val="StyleUnderline"/>
        </w:rPr>
        <w:t>the folly of trickle-down economics comes sharply into focus</w:t>
      </w:r>
      <w:r w:rsidRPr="664F9F38">
        <w:rPr>
          <w:sz w:val="16"/>
          <w:szCs w:val="16"/>
        </w:rPr>
        <w:t xml:space="preserve">, as Hanauer highlighted next: What’s very clear, is that when you concentrate income in fewer and fewer hands, you’re essentially killing that feedback loop. </w:t>
      </w:r>
      <w:r w:rsidRPr="664F9F38">
        <w:rPr>
          <w:b/>
          <w:bCs/>
          <w:u w:val="single"/>
        </w:rPr>
        <w:t>You create a vicious cycle. The typical worker to maintain their share of income over the last 30 years, as you well know, the median wage wouldn’t be $50,</w:t>
      </w:r>
      <w:r w:rsidRPr="664F9F38">
        <w:rPr>
          <w:rStyle w:val="StyleUnderline"/>
        </w:rPr>
        <w:t>000 it would be something like $75</w:t>
      </w:r>
      <w:r w:rsidRPr="664F9F38">
        <w:rPr>
          <w:b/>
          <w:bCs/>
          <w:u w:val="single"/>
        </w:rPr>
        <w:t>,000.</w:t>
      </w:r>
      <w:r w:rsidRPr="664F9F38">
        <w:rPr>
          <w:sz w:val="16"/>
          <w:szCs w:val="16"/>
        </w:rPr>
        <w:t xml:space="preserve"> If that was true,, think about how many more cars who be purchased every year in this country. </w:t>
      </w:r>
      <w:r w:rsidRPr="664F9F38">
        <w:rPr>
          <w:rStyle w:val="StyleUnderline"/>
          <w:sz w:val="16"/>
          <w:szCs w:val="16"/>
          <w:u w:val="none"/>
        </w:rPr>
        <w:t>There are 3 percent of Americans who own exactly the car that they want</w:t>
      </w:r>
      <w:r w:rsidRPr="664F9F38">
        <w:rPr>
          <w:sz w:val="16"/>
          <w:szCs w:val="16"/>
        </w:rPr>
        <w:t xml:space="preserve">, but the other 97 percent would like a new one! In short, Hanauer summed up, in a technological capitalist economy, growth “isn’t a consequence of concentrating capital in the hands of a few people, and hoping it will trickle down,” rather it’s “a consequence of the feedback loop between increasing amounts of innovation and entrepreneurship and demand.” And that, in turn made Hanauer’s criticism of Obama’s missed opportunity crystal clear: When you see it that way, when you explain where growth comes from, in a realistic way, then you can see that inequality isn’t just unfair, it’s actually terrible for the economy and for business. And </w:t>
      </w:r>
      <w:r w:rsidRPr="664F9F38">
        <w:rPr>
          <w:u w:val="single"/>
        </w:rPr>
        <w:t xml:space="preserve">that’s the opportunity that Pres. Obama missed. </w:t>
      </w:r>
      <w:r w:rsidRPr="664F9F38">
        <w:rPr>
          <w:rStyle w:val="StyleUnderline"/>
        </w:rPr>
        <w:t>Because he is surrounded by trickle-down thinkers who still sort of secretly believe that if we just made rich people richer</w:t>
      </w:r>
      <w:r w:rsidRPr="664F9F38">
        <w:rPr>
          <w:u w:val="single"/>
        </w:rPr>
        <w:t>, that would be fine. And this explains for instance, why it took the Obama administration six years to even notice that they had the ability, for instance, to increase the overtime threshold</w:t>
      </w:r>
      <w:r w:rsidRPr="664F9F38">
        <w:rPr>
          <w:sz w:val="16"/>
          <w:szCs w:val="16"/>
        </w:rPr>
        <w:t>. Inquiring minds want to know, why it took them six years. And, by the way, that somebody else had to point it out.</w:t>
      </w:r>
    </w:p>
    <w:p w14:paraId="493C5994" w14:textId="77777777" w:rsidR="00782E18" w:rsidRPr="00F2221B" w:rsidRDefault="664F9F38" w:rsidP="664F9F38">
      <w:pPr>
        <w:pStyle w:val="Heading4"/>
        <w:rPr>
          <w:rFonts w:ascii="Arial" w:eastAsia="Arial" w:hAnsi="Arial" w:cs="Arial"/>
        </w:rPr>
      </w:pPr>
      <w:r>
        <w:t>Neoliberal economics are flawed and foster rampant inequality</w:t>
      </w:r>
    </w:p>
    <w:p w14:paraId="2B455A22" w14:textId="77777777" w:rsidR="00782E18" w:rsidRPr="00F2221B" w:rsidRDefault="664F9F38" w:rsidP="664F9F38">
      <w:pPr>
        <w:rPr>
          <w:sz w:val="16"/>
          <w:szCs w:val="16"/>
        </w:rPr>
      </w:pPr>
      <w:r w:rsidRPr="664F9F38">
        <w:rPr>
          <w:rStyle w:val="Style13ptBold"/>
        </w:rPr>
        <w:t xml:space="preserve">Byline, interviewing Ha-Joon Chang, ’15 </w:t>
      </w:r>
      <w:r w:rsidRPr="664F9F38">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55">
        <w:r w:rsidRPr="664F9F38">
          <w:rPr>
            <w:rStyle w:val="Hyperlink"/>
            <w:sz w:val="16"/>
            <w:szCs w:val="16"/>
          </w:rPr>
          <w:t>https://www.byline.com/column/3/article/10)</w:t>
        </w:r>
      </w:hyperlink>
    </w:p>
    <w:p w14:paraId="1E9F9C40" w14:textId="77777777" w:rsidR="00782E18" w:rsidRPr="00F2221B" w:rsidRDefault="664F9F38" w:rsidP="664F9F38">
      <w:pPr>
        <w:rPr>
          <w:sz w:val="16"/>
          <w:szCs w:val="16"/>
        </w:rPr>
      </w:pPr>
      <w:r w:rsidRPr="664F9F38">
        <w:rPr>
          <w:sz w:val="16"/>
          <w:szCs w:val="16"/>
        </w:rPr>
        <w:t xml:space="preserve">Does the neoclassical orthodoxy misunderstand the way the world works? All these theories, </w:t>
      </w:r>
      <w:r w:rsidRPr="664F9F38">
        <w:rPr>
          <w:u w:val="single"/>
        </w:rPr>
        <w:t xml:space="preserve">Keynesian, Marxist, </w:t>
      </w:r>
      <w:r w:rsidRPr="664F9F38">
        <w:rPr>
          <w:rStyle w:val="StyleUnderline"/>
        </w:rPr>
        <w:t>and so on</w:t>
      </w:r>
      <w:r w:rsidRPr="664F9F38">
        <w:rPr>
          <w:u w:val="single"/>
        </w:rPr>
        <w:t xml:space="preserve">, they all have particular ways of seeing the world; </w:t>
      </w:r>
      <w:r w:rsidRPr="664F9F38">
        <w:rPr>
          <w:rStyle w:val="StyleUnderline"/>
        </w:rPr>
        <w:t>they’re good for some issues and bad for others</w:t>
      </w:r>
      <w:r w:rsidRPr="664F9F38">
        <w:rPr>
          <w:sz w:val="16"/>
          <w:szCs w:val="16"/>
        </w:rPr>
        <w:t xml:space="preserve">. </w:t>
      </w:r>
      <w:r w:rsidRPr="664F9F38">
        <w:rPr>
          <w:rStyle w:val="StyleUnderline"/>
        </w:rPr>
        <w:t>So it’s not unique to neoclassical economics</w:t>
      </w:r>
      <w:r w:rsidRPr="664F9F38">
        <w:rPr>
          <w:sz w:val="16"/>
          <w:szCs w:val="16"/>
        </w:rPr>
        <w:t xml:space="preserve">. But yes, </w:t>
      </w:r>
      <w:r w:rsidRPr="664F9F38">
        <w:rPr>
          <w:rStyle w:val="StyleUnderline"/>
        </w:rPr>
        <w:t>the fundamental assumptions of Neoclassical economics have serious problems</w:t>
      </w:r>
      <w:r w:rsidRPr="664F9F38">
        <w:rPr>
          <w:sz w:val="16"/>
          <w:szCs w:val="16"/>
        </w:rPr>
        <w:t xml:space="preserve">. </w:t>
      </w:r>
      <w:r w:rsidRPr="664F9F38">
        <w:rPr>
          <w:rStyle w:val="StyleUnderline"/>
        </w:rPr>
        <w:t>This view that individuals are born with given preferences and tend to be selfish</w:t>
      </w:r>
      <w:r w:rsidRPr="664F9F38">
        <w:rPr>
          <w:sz w:val="16"/>
          <w:szCs w:val="16"/>
        </w:rPr>
        <w:t xml:space="preserve">; </w:t>
      </w:r>
      <w:r w:rsidRPr="664F9F38">
        <w:rPr>
          <w:rStyle w:val="StyleUnderline"/>
        </w:rPr>
        <w:t>there are some neoclassical economists who accept that some people might have non-selfish motives</w:t>
      </w:r>
      <w:r w:rsidRPr="664F9F38">
        <w:rPr>
          <w:sz w:val="16"/>
          <w:szCs w:val="16"/>
        </w:rPr>
        <w:t xml:space="preserve">, </w:t>
      </w:r>
      <w:r w:rsidRPr="664F9F38">
        <w:rPr>
          <w:rStyle w:val="StyleUnderline"/>
        </w:rPr>
        <w:t>but they largely believe people are selfish and highly rational</w:t>
      </w:r>
      <w:r w:rsidRPr="664F9F38">
        <w:rPr>
          <w:sz w:val="16"/>
          <w:szCs w:val="16"/>
        </w:rPr>
        <w:t xml:space="preserve">. Of course you observe that, in the real world, </w:t>
      </w:r>
      <w:r w:rsidRPr="664F9F38">
        <w:rPr>
          <w:rStyle w:val="StyleUnderline"/>
        </w:rPr>
        <w:t>people are not rational</w:t>
      </w:r>
      <w:r w:rsidRPr="664F9F38">
        <w:rPr>
          <w:sz w:val="16"/>
          <w:szCs w:val="16"/>
        </w:rPr>
        <w:t xml:space="preserve">. The failure of financial regulation is the greatest example. In mainstream finance theory, everyone is rational; Larry Summers, way back in the 1990s, when some US congressmen asked him ‘aren’t these complicated financial derivatives going to cause a problem?’ and he said ‘no, </w:t>
      </w:r>
      <w:r w:rsidRPr="664F9F38">
        <w:rPr>
          <w:rStyle w:val="StyleUnderline"/>
        </w:rPr>
        <w:t>these products are mainly traded by financial institutions that are very sophisticated</w:t>
      </w:r>
      <w:r w:rsidRPr="664F9F38">
        <w:rPr>
          <w:sz w:val="16"/>
          <w:szCs w:val="16"/>
        </w:rPr>
        <w:t xml:space="preserve">, </w:t>
      </w:r>
      <w:r w:rsidRPr="664F9F38">
        <w:rPr>
          <w:rStyle w:val="StyleUnderline"/>
        </w:rPr>
        <w:t>and they’ll never do anything that might harm themselves</w:t>
      </w:r>
      <w:r w:rsidRPr="664F9F38">
        <w:rPr>
          <w:sz w:val="16"/>
          <w:szCs w:val="16"/>
        </w:rPr>
        <w:t xml:space="preserve">.’ So it spills into actual policy that ruins the world. </w:t>
      </w:r>
      <w:r w:rsidRPr="664F9F38">
        <w:rPr>
          <w:rStyle w:val="StyleUnderline"/>
        </w:rPr>
        <w:t>When neoclassical economists are confronted with evidence that people are altruistic</w:t>
      </w:r>
      <w:r w:rsidRPr="664F9F38">
        <w:rPr>
          <w:sz w:val="16"/>
          <w:szCs w:val="16"/>
        </w:rPr>
        <w:t xml:space="preserve">, still they interpret it in terms of utility maximization, </w:t>
      </w:r>
      <w:r w:rsidRPr="664F9F38">
        <w:rPr>
          <w:rStyle w:val="StyleUnderline"/>
        </w:rPr>
        <w:t>they are trying to ‘avoid guilt’</w:t>
      </w:r>
      <w:r w:rsidRPr="664F9F38">
        <w:rPr>
          <w:sz w:val="16"/>
          <w:szCs w:val="16"/>
        </w:rPr>
        <w:t xml:space="preserve">, or ‘feel good’, </w:t>
      </w:r>
      <w:r w:rsidRPr="664F9F38">
        <w:rPr>
          <w:rStyle w:val="StyleUnderline"/>
        </w:rPr>
        <w:t>and so on</w:t>
      </w:r>
      <w:r w:rsidRPr="664F9F38">
        <w:rPr>
          <w:sz w:val="16"/>
          <w:szCs w:val="16"/>
        </w:rPr>
        <w:t xml:space="preserve">. I remember when my daughter was 14 or 15, I was trying to do her a favour, </w:t>
      </w:r>
      <w:r w:rsidRPr="664F9F38">
        <w:rPr>
          <w:rStyle w:val="StyleUnderline"/>
          <w:sz w:val="16"/>
          <w:szCs w:val="16"/>
          <w:u w:val="none"/>
        </w:rPr>
        <w:t>and she said ‘Dad</w:t>
      </w:r>
      <w:r w:rsidRPr="664F9F38">
        <w:rPr>
          <w:sz w:val="16"/>
          <w:szCs w:val="16"/>
        </w:rPr>
        <w:t xml:space="preserve">, don’t be so selfish, you want to make yourself feel good!’ If you say that in ordinary contexts, people find it ridiculous. </w:t>
      </w:r>
      <w:r w:rsidRPr="664F9F38">
        <w:rPr>
          <w:rStyle w:val="StyleUnderline"/>
        </w:rPr>
        <w:t>But many Neoclassical economists stick to this ridiculous interpretation because</w:t>
      </w:r>
      <w:r w:rsidRPr="664F9F38">
        <w:rPr>
          <w:sz w:val="16"/>
          <w:szCs w:val="16"/>
        </w:rPr>
        <w:t xml:space="preserve">, without that idea of rational maximization of clearly defined, </w:t>
      </w:r>
      <w:r w:rsidRPr="664F9F38">
        <w:rPr>
          <w:rStyle w:val="StyleUnderline"/>
        </w:rPr>
        <w:t>universal and quantifiable utility</w:t>
      </w:r>
      <w:r w:rsidRPr="664F9F38">
        <w:rPr>
          <w:sz w:val="16"/>
          <w:szCs w:val="16"/>
        </w:rPr>
        <w:t xml:space="preserve">, </w:t>
      </w:r>
      <w:r w:rsidRPr="664F9F38">
        <w:rPr>
          <w:rStyle w:val="StyleUnderline"/>
        </w:rPr>
        <w:t>neoclassical economists cannot use mathematics any more</w:t>
      </w:r>
      <w:r w:rsidRPr="664F9F38">
        <w:rPr>
          <w:sz w:val="16"/>
          <w:szCs w:val="16"/>
        </w:rPr>
        <w:t xml:space="preserve">, which makes it ‘less scientific’. </w:t>
      </w:r>
      <w:r w:rsidRPr="664F9F38">
        <w:rPr>
          <w:rStyle w:val="StyleUnderline"/>
        </w:rPr>
        <w:t>It’s really worrying! There are many weaknesses with neoclassical theory</w:t>
      </w:r>
      <w:r w:rsidRPr="664F9F38">
        <w:rPr>
          <w:sz w:val="16"/>
          <w:szCs w:val="16"/>
        </w:rPr>
        <w:t xml:space="preserve">, but it wouldn’t be such a problem if </w:t>
      </w:r>
      <w:r w:rsidRPr="664F9F38">
        <w:rPr>
          <w:u w:val="single"/>
        </w:rPr>
        <w:t xml:space="preserve">Neoclassical economists said ‘we are trying to understand these issues from these points of view, </w:t>
      </w:r>
      <w:r w:rsidRPr="664F9F38">
        <w:rPr>
          <w:rStyle w:val="StyleUnderline"/>
        </w:rPr>
        <w:t>and we are mainly interested in changing society in this kind of way’</w:t>
      </w:r>
      <w:r w:rsidRPr="664F9F38">
        <w:rPr>
          <w:u w:val="single"/>
        </w:rPr>
        <w:t xml:space="preserve">. Unfortunately, </w:t>
      </w:r>
      <w:r w:rsidRPr="664F9F38">
        <w:rPr>
          <w:b/>
          <w:bCs/>
          <w:u w:val="single"/>
        </w:rPr>
        <w:t>they think that theirs is the only theory.</w:t>
      </w:r>
      <w:r w:rsidRPr="664F9F38">
        <w:rPr>
          <w:b/>
          <w:bCs/>
          <w:sz w:val="16"/>
          <w:szCs w:val="16"/>
        </w:rPr>
        <w:t xml:space="preserve"> </w:t>
      </w:r>
    </w:p>
    <w:p w14:paraId="6C3A0B2E" w14:textId="37DBEDEE" w:rsidR="00782E18" w:rsidRPr="00F2221B" w:rsidRDefault="664F9F38" w:rsidP="664F9F38">
      <w:pPr>
        <w:pStyle w:val="Heading3"/>
        <w:rPr>
          <w:rFonts w:ascii="Arial" w:eastAsia="Arial" w:hAnsi="Arial" w:cs="Arial"/>
        </w:rPr>
      </w:pPr>
      <w:r>
        <w:t>2AC --- Neolib unsustainable --- environment</w:t>
      </w:r>
    </w:p>
    <w:p w14:paraId="09CBCBF1" w14:textId="77777777" w:rsidR="00782E18" w:rsidRPr="00F2221B" w:rsidRDefault="664F9F38" w:rsidP="664F9F38">
      <w:pPr>
        <w:pStyle w:val="Heading4"/>
        <w:rPr>
          <w:rFonts w:ascii="Arial" w:eastAsia="Arial" w:hAnsi="Arial" w:cs="Arial"/>
        </w:rPr>
      </w:pPr>
      <w:r>
        <w:t xml:space="preserve">Neoliberal assumptions make environmental devastation inevitable </w:t>
      </w:r>
    </w:p>
    <w:p w14:paraId="6A5B8323" w14:textId="77777777" w:rsidR="00782E18" w:rsidRPr="00F2221B" w:rsidRDefault="664F9F38" w:rsidP="664F9F38">
      <w:pPr>
        <w:rPr>
          <w:sz w:val="16"/>
          <w:szCs w:val="16"/>
        </w:rPr>
      </w:pPr>
      <w:r w:rsidRPr="664F9F38">
        <w:rPr>
          <w:rStyle w:val="Style13ptBold"/>
        </w:rPr>
        <w:t xml:space="preserve">Mushka, Distinction in Environmental Biology &amp; Philosophy of Science, ’15 </w:t>
      </w:r>
      <w:r w:rsidRPr="664F9F38">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56">
        <w:r w:rsidRPr="664F9F38">
          <w:rPr>
            <w:rStyle w:val="Hyperlink"/>
            <w:sz w:val="16"/>
            <w:szCs w:val="16"/>
          </w:rPr>
          <w:t>http://www.thatlittlefly.com/new-blog/2015/1/3/the-capitalist-in-the-box-a-critique-of-environmental-policy-based-on-neoclassical-economics-as-applied-to-dr-seuss-the-lorax)</w:t>
        </w:r>
      </w:hyperlink>
    </w:p>
    <w:p w14:paraId="53C2C475" w14:textId="77777777" w:rsidR="00782E18" w:rsidRPr="00F2221B" w:rsidRDefault="664F9F38" w:rsidP="664F9F38">
      <w:pPr>
        <w:rPr>
          <w:sz w:val="16"/>
          <w:szCs w:val="16"/>
        </w:rPr>
      </w:pPr>
      <w:r w:rsidRPr="664F9F38">
        <w:rPr>
          <w:rStyle w:val="StyleUnderline"/>
        </w:rPr>
        <w:t xml:space="preserve">Are environmental policies based on neoclassical economics enough to stop environmental disaster? </w:t>
      </w:r>
      <w:r w:rsidRPr="664F9F38">
        <w:rPr>
          <w:sz w:val="16"/>
          <w:szCs w:val="16"/>
        </w:rPr>
        <w:t>(</w:t>
      </w:r>
      <w:r w:rsidRPr="664F9F38">
        <w:rPr>
          <w:b/>
          <w:bCs/>
          <w:u w:val="single"/>
        </w:rPr>
        <w:t>Spoilers: Nope</w:t>
      </w:r>
      <w:r w:rsidRPr="664F9F38">
        <w:rPr>
          <w:sz w:val="16"/>
          <w:szCs w:val="16"/>
        </w:rPr>
        <w:t xml:space="preserve">) </w:t>
      </w:r>
      <w:r w:rsidRPr="664F9F38">
        <w:rPr>
          <w:rStyle w:val="StyleUnderline"/>
        </w:rPr>
        <w:t>In a free-market liberal democracy policies based on neoclassical economics would be used to avoid the environmental disaster in The Lorax</w:t>
      </w:r>
      <w:r w:rsidRPr="664F9F38">
        <w:rPr>
          <w:sz w:val="16"/>
          <w:szCs w:val="16"/>
        </w:rPr>
        <w:t xml:space="preserve">. </w:t>
      </w:r>
      <w:r w:rsidRPr="664F9F38">
        <w:rPr>
          <w:u w:val="single"/>
        </w:rPr>
        <w:t>Market internalization of the negative biophysical and ethical externalities of the Once-lers behaviour would be legislated until he was incentivized to consume socially optimal levels of Truffala trees</w:t>
      </w:r>
      <w:r w:rsidRPr="664F9F38">
        <w:rPr>
          <w:sz w:val="16"/>
          <w:szCs w:val="16"/>
        </w:rPr>
        <w:t xml:space="preserve">. </w:t>
      </w:r>
      <w:r w:rsidRPr="664F9F38">
        <w:rPr>
          <w:rStyle w:val="StyleUnderline"/>
        </w:rPr>
        <w:t xml:space="preserve">Practitioners of these methodologies are characterized by Robert Paehlke as wise-use philosophers </w:t>
      </w:r>
      <w:r w:rsidRPr="664F9F38">
        <w:rPr>
          <w:sz w:val="16"/>
          <w:szCs w:val="16"/>
        </w:rPr>
        <w:t xml:space="preserve">(2013). They believe it is possible to work within the market to protect the environment while pursuing economic growth. In his continuation of the poker-chip model, Costanza (1987) suggest a a market-based approach of taxation, so that players like the Once-ler find it uneconomical to harvest more Truffula tufts than a prescribed optimum. </w:t>
      </w:r>
      <w:r w:rsidRPr="664F9F38">
        <w:rPr>
          <w:rStyle w:val="StyleUnderline"/>
        </w:rPr>
        <w:t>The Once-ler’s pollution could also be taxed if it exceed optimum levels</w:t>
      </w:r>
      <w:r w:rsidRPr="664F9F38">
        <w:rPr>
          <w:sz w:val="16"/>
          <w:szCs w:val="16"/>
        </w:rPr>
        <w:t xml:space="preserve">, incentivizing him to invest in environmentally clean methods of production. </w:t>
      </w:r>
      <w:r w:rsidRPr="664F9F38">
        <w:rPr>
          <w:rStyle w:val="StyleUnderline"/>
        </w:rPr>
        <w:t>This tax-based internalization would require the Lorax to assign private property rights over the Truffulla commons so the Once-ler would be liable for its environmental degradation</w:t>
      </w:r>
      <w:r w:rsidRPr="664F9F38">
        <w:rPr>
          <w:sz w:val="16"/>
          <w:szCs w:val="16"/>
        </w:rPr>
        <w:t xml:space="preserve">. More importantly, however, it requires an accurate economic evaluation of the biophysical and ethical value of Truffula tree ecosystem to determine and appropriate optimum of Once-ler consumption. </w:t>
      </w:r>
      <w:r w:rsidRPr="664F9F38">
        <w:rPr>
          <w:u w:val="single"/>
        </w:rPr>
        <w:t>The inadequacy of such evaluations is greatly overlooked</w:t>
      </w:r>
      <w:r w:rsidRPr="664F9F38">
        <w:rPr>
          <w:sz w:val="16"/>
          <w:szCs w:val="16"/>
        </w:rPr>
        <w:t xml:space="preserve">. </w:t>
      </w:r>
      <w:r w:rsidRPr="664F9F38">
        <w:rPr>
          <w:rStyle w:val="StyleUnderline"/>
        </w:rPr>
        <w:t>Ecological economics</w:t>
      </w:r>
      <w:r w:rsidRPr="664F9F38">
        <w:rPr>
          <w:sz w:val="16"/>
          <w:szCs w:val="16"/>
        </w:rPr>
        <w:t xml:space="preserve">, </w:t>
      </w:r>
      <w:r w:rsidRPr="664F9F38">
        <w:rPr>
          <w:rStyle w:val="StyleUnderline"/>
        </w:rPr>
        <w:t>a school of thought which rejects the notion that neoclassical market tools can be used to protect the environment</w:t>
      </w:r>
      <w:r w:rsidRPr="664F9F38">
        <w:rPr>
          <w:u w:val="single"/>
        </w:rPr>
        <w:t>, would reject the proposition that the biophysical value of the Truffula ecosystem could be captured in a cost-benefit analysis</w:t>
      </w:r>
      <w:r w:rsidRPr="664F9F38">
        <w:rPr>
          <w:sz w:val="16"/>
          <w:szCs w:val="16"/>
        </w:rPr>
        <w:t xml:space="preserve">. In his paper “Ecosystem services: From eye-opening metaphor to complexity blinder,” ecological economist Richard Norgaard (2010) </w:t>
      </w:r>
      <w:r w:rsidRPr="664F9F38">
        <w:rPr>
          <w:rStyle w:val="StyleUnderline"/>
        </w:rPr>
        <w:t>argues that the burden cannot be placed on ecologists to determine the economic value of nature</w:t>
      </w:r>
      <w:r w:rsidRPr="664F9F38">
        <w:rPr>
          <w:sz w:val="16"/>
          <w:szCs w:val="16"/>
        </w:rPr>
        <w:t xml:space="preserve">, because, as scientists in the Millennium Ecosystem Assessment charged with doing so discovered, </w:t>
      </w:r>
      <w:r w:rsidRPr="664F9F38">
        <w:rPr>
          <w:rStyle w:val="StyleUnderline"/>
        </w:rPr>
        <w:t>ecological studies rarely evaluate nature in anthropocentric terms</w:t>
      </w:r>
      <w:r w:rsidRPr="664F9F38">
        <w:rPr>
          <w:sz w:val="16"/>
          <w:szCs w:val="16"/>
        </w:rPr>
        <w:t xml:space="preserve">. He surmises that to advocate for such evaluations would be unscientific because they would inevitably mask ecosystem complexity providing the market with false signals. Consider again Constanza’s poker-chip model, modified with the assumption that science cannot be relied upon to determine whether the Once-ler should taxed 1 ‘chip’ or 2 for taking 3. Is it not reasonable to assume that the model would succumb to pro-market pressures and bias policy to choose 1 chip? Unless the biophysical integrity of the system could be maintained by a 1 chip tax through sheer luck, continual application of this ‘solution’ would enable the Once-ler to destroy the Truffula ecosystem. </w:t>
      </w:r>
      <w:r w:rsidRPr="664F9F38">
        <w:rPr>
          <w:rStyle w:val="StyleUnderline"/>
        </w:rPr>
        <w:t xml:space="preserve">The only solution to preserve the commons would therefore be to understand the fallaciousness of ‘wise-use’ and change the game as ecological economists such as Herman Daly </w:t>
      </w:r>
      <w:r w:rsidRPr="664F9F38">
        <w:rPr>
          <w:sz w:val="16"/>
          <w:szCs w:val="16"/>
        </w:rPr>
        <w:t xml:space="preserve">(1991) suggest: de-incetivize growth by taxing the Once-ler’s capital and pass legislation invoking the precautionary principle, </w:t>
      </w:r>
      <w:r w:rsidRPr="664F9F38">
        <w:rPr>
          <w:rStyle w:val="StyleUnderline"/>
        </w:rPr>
        <w:t>requiring resource taxes to be based on the worst-case-scenario</w:t>
      </w:r>
      <w:r w:rsidRPr="664F9F38">
        <w:rPr>
          <w:sz w:val="16"/>
          <w:szCs w:val="16"/>
        </w:rPr>
        <w:t xml:space="preserve">. The inability of neoclassical economics to evaluate the moral value of the Truffula commons also renders its solutions insufficient to avoid the disaster in The Lorax. If the Once-ler decided that, despite de-inciventization of growth and heavy resource taxation, it made economic sense to destroy all the Truffula trees to collect the interest, as mathematician Colin Clark (1973) </w:t>
      </w:r>
      <w:r w:rsidRPr="664F9F38">
        <w:rPr>
          <w:rStyle w:val="StyleUnderline"/>
        </w:rPr>
        <w:t>determined could be the case with natural capital under a private property rights regime</w:t>
      </w:r>
      <w:r w:rsidRPr="664F9F38">
        <w:rPr>
          <w:sz w:val="16"/>
          <w:szCs w:val="16"/>
        </w:rPr>
        <w:t xml:space="preserve">, </w:t>
      </w:r>
      <w:r w:rsidRPr="664F9F38">
        <w:rPr>
          <w:rStyle w:val="StyleUnderline"/>
        </w:rPr>
        <w:t>he would be within his rights as a private property owner to do so</w:t>
      </w:r>
      <w:r w:rsidRPr="664F9F38">
        <w:rPr>
          <w:sz w:val="16"/>
          <w:szCs w:val="16"/>
        </w:rPr>
        <w:t xml:space="preserve">. The re-allocation of the Truffula commons from private property to state property and legislation based on the moral rights of future generations and animals would therefore be the only way to avoid disaster. </w:t>
      </w:r>
      <w:r w:rsidRPr="664F9F38">
        <w:rPr>
          <w:rStyle w:val="StyleUnderline"/>
        </w:rPr>
        <w:t xml:space="preserve">Ecological economist Kostas Bithas </w:t>
      </w:r>
      <w:r w:rsidRPr="664F9F38">
        <w:rPr>
          <w:sz w:val="16"/>
          <w:szCs w:val="16"/>
        </w:rPr>
        <w:t xml:space="preserve">(2011) </w:t>
      </w:r>
      <w:r w:rsidRPr="664F9F38">
        <w:rPr>
          <w:rStyle w:val="StyleUnderline"/>
        </w:rPr>
        <w:t>argues that because markets can only make evaluations based on present-day consumers a neoclassical regime cannot protect the rights of future consumers to have access to natural capital</w:t>
      </w:r>
      <w:r w:rsidRPr="664F9F38">
        <w:rPr>
          <w:sz w:val="16"/>
          <w:szCs w:val="16"/>
        </w:rPr>
        <w:t xml:space="preserve">. As neoclassical solutions to this injustice would invoke Harwick’s rule they would simply require the Once-ler to make investments in human capital to compensate for the natural capital he destroyed. </w:t>
      </w:r>
      <w:r w:rsidRPr="664F9F38">
        <w:rPr>
          <w:rStyle w:val="StyleUnderline"/>
        </w:rPr>
        <w:t xml:space="preserve">An example of this rule is provided by Mark Sagoff </w:t>
      </w:r>
      <w:r w:rsidRPr="664F9F38">
        <w:rPr>
          <w:sz w:val="16"/>
          <w:szCs w:val="16"/>
        </w:rPr>
        <w:t xml:space="preserve">(1997), </w:t>
      </w:r>
      <w:r w:rsidRPr="664F9F38">
        <w:rPr>
          <w:rStyle w:val="StyleUnderline"/>
        </w:rPr>
        <w:t>who uses the Green Revolution</w:t>
      </w:r>
      <w:r w:rsidRPr="664F9F38">
        <w:rPr>
          <w:u w:val="single"/>
        </w:rPr>
        <w:t>, which doubled food production from 1961-1964 as a result of artificial selection for high yield crop variates</w:t>
      </w:r>
      <w:r w:rsidRPr="664F9F38">
        <w:rPr>
          <w:sz w:val="16"/>
          <w:szCs w:val="16"/>
        </w:rPr>
        <w:t xml:space="preserve">, as evidence that human capital can replace natural organisms. </w:t>
      </w:r>
      <w:r w:rsidRPr="664F9F38">
        <w:rPr>
          <w:rStyle w:val="StyleUnderline"/>
        </w:rPr>
        <w:t>If this substitution approach were to be applied in the The Lorax</w:t>
      </w:r>
      <w:r w:rsidRPr="664F9F38">
        <w:rPr>
          <w:sz w:val="16"/>
          <w:szCs w:val="16"/>
        </w:rPr>
        <w:t xml:space="preserve">, the Once-ler could simply invest in artificial breeding or genetic modification of new Truffula tree varieties and continue his growth. Ecological economists criticize this substitution as “weak sustainability” and argue on moral grounds that natural capital is irreplaceable by human design (van den Bergh, </w:t>
      </w:r>
      <w:r w:rsidRPr="664F9F38">
        <w:rPr>
          <w:rStyle w:val="StyleUnderline"/>
        </w:rPr>
        <w:t>2010). Taking the moral stance that humans cannot create better resources than Nature has provided</w:t>
      </w:r>
      <w:r w:rsidRPr="664F9F38">
        <w:rPr>
          <w:sz w:val="16"/>
          <w:szCs w:val="16"/>
        </w:rPr>
        <w:t xml:space="preserve">, only a fiduciary trust which preserves the moral right of future generations to natural property as described by Emollin Pallida (2002) </w:t>
      </w:r>
      <w:r w:rsidRPr="664F9F38">
        <w:rPr>
          <w:rStyle w:val="StyleUnderline"/>
        </w:rPr>
        <w:t>would be sufficient to save the Truffula trees</w:t>
      </w:r>
      <w:r w:rsidRPr="664F9F38">
        <w:rPr>
          <w:sz w:val="16"/>
          <w:szCs w:val="16"/>
        </w:rPr>
        <w:t xml:space="preserve">. The Bar-ba-loots, </w:t>
      </w:r>
      <w:r w:rsidRPr="664F9F38">
        <w:rPr>
          <w:rStyle w:val="StyleUnderline"/>
        </w:rPr>
        <w:t>Humming fish and Swamee-Swans also have no rights under the economic model as they are not economic actors</w:t>
      </w:r>
      <w:r w:rsidRPr="664F9F38">
        <w:rPr>
          <w:sz w:val="16"/>
          <w:szCs w:val="16"/>
        </w:rPr>
        <w:t xml:space="preserve">. If the market decided that they provided no Once-ler-centric value, </w:t>
      </w:r>
      <w:r w:rsidRPr="664F9F38">
        <w:rPr>
          <w:rStyle w:val="StyleUnderline"/>
        </w:rPr>
        <w:t>the Lorax’s calls for protection would be unfounded and the Once-ler would be within his rights to destroy their habitats</w:t>
      </w:r>
      <w:r w:rsidRPr="664F9F38">
        <w:rPr>
          <w:sz w:val="16"/>
          <w:szCs w:val="16"/>
        </w:rPr>
        <w:t xml:space="preserve">. </w:t>
      </w:r>
      <w:r w:rsidRPr="664F9F38">
        <w:rPr>
          <w:rStyle w:val="StyleUnderline"/>
        </w:rPr>
        <w:t xml:space="preserve">This inevitable outcome can be seen in the results of current policies such as the Canadian Species At Risk Act </w:t>
      </w:r>
      <w:r w:rsidRPr="664F9F38">
        <w:rPr>
          <w:sz w:val="16"/>
          <w:szCs w:val="16"/>
        </w:rPr>
        <w:t>(</w:t>
      </w:r>
      <w:r w:rsidRPr="664F9F38">
        <w:rPr>
          <w:rStyle w:val="StyleUnderline"/>
        </w:rPr>
        <w:t>SARA). Because decisions of species protection are ultimately those of elected officials with pro-market interests</w:t>
      </w:r>
      <w:r w:rsidRPr="664F9F38">
        <w:rPr>
          <w:sz w:val="16"/>
          <w:szCs w:val="16"/>
        </w:rPr>
        <w:t xml:space="preserve">, only 12% of the 363 wildlife species identified by scientists have transitioned in status from endangered to improving (Pond, October 22 2013). As the Once-ler had no economic value for the fauna in his commons only legislation which protected their moral right to exist independently of the market would be sufficient to save them. This </w:t>
      </w:r>
      <w:r w:rsidRPr="664F9F38">
        <w:rPr>
          <w:b/>
          <w:bCs/>
          <w:u w:val="single"/>
        </w:rPr>
        <w:t>context based decision making and flexible allocation of private rights, states rights, or mixtures of the two to the Truffula commons would require an adaptable government with well defined relationships with ecological monitoring institutions</w:t>
      </w:r>
      <w:r w:rsidRPr="664F9F38">
        <w:rPr>
          <w:sz w:val="16"/>
          <w:szCs w:val="16"/>
        </w:rPr>
        <w:t xml:space="preserve"> as described by economist Elinor Ostrom in her paper “Institutions and the Environment” (2008).</w:t>
      </w:r>
    </w:p>
    <w:p w14:paraId="71F7A82C" w14:textId="77777777" w:rsidR="00782E18" w:rsidRPr="00F2221B" w:rsidRDefault="664F9F38" w:rsidP="664F9F38">
      <w:pPr>
        <w:pStyle w:val="Heading4"/>
        <w:rPr>
          <w:rFonts w:ascii="Arial" w:eastAsia="Arial" w:hAnsi="Arial" w:cs="Arial"/>
        </w:rPr>
      </w:pPr>
      <w:r>
        <w:t xml:space="preserve">Neolib is unable to understand the intrinsic value to the environment – unless we shift from this mindset, ecological destruction is inevitable </w:t>
      </w:r>
    </w:p>
    <w:p w14:paraId="44FBA0DC" w14:textId="77777777" w:rsidR="00782E18" w:rsidRPr="00F2221B" w:rsidRDefault="664F9F38" w:rsidP="664F9F38">
      <w:pPr>
        <w:rPr>
          <w:sz w:val="16"/>
          <w:szCs w:val="16"/>
        </w:rPr>
      </w:pPr>
      <w:r w:rsidRPr="664F9F38">
        <w:rPr>
          <w:rStyle w:val="Style13ptBold"/>
        </w:rPr>
        <w:t xml:space="preserve">Mushka, Distinction in Environmental Biology &amp; Philosophy of Science, ’15 </w:t>
      </w:r>
      <w:r w:rsidRPr="664F9F38">
        <w:rPr>
          <w:sz w:val="16"/>
          <w:szCs w:val="16"/>
        </w:rPr>
        <w:t xml:space="preserve">(Ally; High Distinction from the University of Toronto, majored in Environmental Biology and the History and Philosophy of Science, LSAT Tutor; That Little Fly, “The Capitalist in the Box: A critique of environmental policy based on neoclassical economics as applied to Dr. Seuss’ The Lorax,” </w:t>
      </w:r>
      <w:hyperlink r:id="rId57">
        <w:r w:rsidRPr="664F9F38">
          <w:rPr>
            <w:rStyle w:val="Hyperlink"/>
            <w:sz w:val="16"/>
            <w:szCs w:val="16"/>
          </w:rPr>
          <w:t>http://www.thatlittlefly.com/new-blog/2015/1/3/the-capitalist-in-the-box-a-critique-of-environmental-policy-based-on-neoclassical-economics-as-applied-to-dr-seuss-the-lorax)</w:t>
        </w:r>
      </w:hyperlink>
    </w:p>
    <w:p w14:paraId="045701F3" w14:textId="77777777" w:rsidR="00782E18" w:rsidRPr="00F2221B" w:rsidRDefault="664F9F38" w:rsidP="664F9F38">
      <w:pPr>
        <w:pStyle w:val="Heading4"/>
        <w:rPr>
          <w:rFonts w:ascii="Arial" w:eastAsia="Arial" w:hAnsi="Arial" w:cs="Arial"/>
          <w:sz w:val="22"/>
          <w:szCs w:val="22"/>
          <w:u w:val="single"/>
        </w:rPr>
      </w:pPr>
      <w:r w:rsidRPr="664F9F38">
        <w:rPr>
          <w:b w:val="0"/>
          <w:bCs w:val="0"/>
          <w:sz w:val="16"/>
          <w:szCs w:val="16"/>
        </w:rPr>
        <w:t xml:space="preserve">In conclusion, </w:t>
      </w:r>
      <w:r w:rsidRPr="664F9F38">
        <w:rPr>
          <w:sz w:val="22"/>
          <w:szCs w:val="22"/>
          <w:u w:val="single"/>
        </w:rPr>
        <w:t>because policies rooted in neoclassical economics are unable to consider the biophysical and ethical value of nature</w:t>
      </w:r>
      <w:r w:rsidRPr="664F9F38">
        <w:rPr>
          <w:b w:val="0"/>
          <w:bCs w:val="0"/>
          <w:sz w:val="16"/>
          <w:szCs w:val="16"/>
        </w:rPr>
        <w:t xml:space="preserve">, if applied to the situation in The Lorax </w:t>
      </w:r>
      <w:r w:rsidRPr="664F9F38">
        <w:rPr>
          <w:b w:val="0"/>
          <w:bCs w:val="0"/>
          <w:sz w:val="22"/>
          <w:szCs w:val="22"/>
          <w:u w:val="single"/>
        </w:rPr>
        <w:t>they would not be sufficient to avoid</w:t>
      </w:r>
      <w:r w:rsidRPr="664F9F38">
        <w:rPr>
          <w:b w:val="0"/>
          <w:bCs w:val="0"/>
          <w:sz w:val="16"/>
          <w:szCs w:val="16"/>
        </w:rPr>
        <w:t xml:space="preserve"> Once-ler’s </w:t>
      </w:r>
      <w:r w:rsidRPr="664F9F38">
        <w:rPr>
          <w:b w:val="0"/>
          <w:bCs w:val="0"/>
          <w:sz w:val="22"/>
          <w:szCs w:val="22"/>
          <w:u w:val="single"/>
        </w:rPr>
        <w:t>destruction of the</w:t>
      </w:r>
      <w:r w:rsidRPr="664F9F38">
        <w:rPr>
          <w:b w:val="0"/>
          <w:bCs w:val="0"/>
          <w:sz w:val="16"/>
          <w:szCs w:val="16"/>
        </w:rPr>
        <w:t xml:space="preserve"> Truffula tree </w:t>
      </w:r>
      <w:r w:rsidRPr="664F9F38">
        <w:rPr>
          <w:b w:val="0"/>
          <w:bCs w:val="0"/>
          <w:sz w:val="22"/>
          <w:szCs w:val="22"/>
          <w:u w:val="single"/>
        </w:rPr>
        <w:t>ecosystem. A rather drastic revisal of Capitalism which limits the Once-ler’s growth in favour of the preservation of nature, rights of future generations and rights of animals would be the only way to avoid the disaster that occurred in Dr. Seuss’ story</w:t>
      </w:r>
      <w:r w:rsidRPr="664F9F38">
        <w:rPr>
          <w:b w:val="0"/>
          <w:bCs w:val="0"/>
          <w:sz w:val="16"/>
          <w:szCs w:val="16"/>
        </w:rPr>
        <w:t xml:space="preserve">. As it is undoubtably a peculiar choice to limit your own growth for the sake of others, and ultimately yourself, down the line, Seuss accurately summarizes the argument for doing so in the Lorax’s warning word, “UNLESS” (1991, pp. 62). </w:t>
      </w:r>
      <w:r w:rsidRPr="664F9F38">
        <w:rPr>
          <w:sz w:val="22"/>
          <w:szCs w:val="22"/>
          <w:u w:val="single"/>
        </w:rPr>
        <w:t>Unless future generations consider the failings of past policies and deem it worthy to fight for the rights of Nature, the disaster</w:t>
      </w:r>
      <w:r w:rsidRPr="664F9F38">
        <w:rPr>
          <w:b w:val="0"/>
          <w:bCs w:val="0"/>
          <w:sz w:val="22"/>
          <w:szCs w:val="22"/>
          <w:u w:val="single"/>
        </w:rPr>
        <w:t xml:space="preserve"> in the Lorax </w:t>
      </w:r>
      <w:r w:rsidRPr="664F9F38">
        <w:rPr>
          <w:sz w:val="22"/>
          <w:szCs w:val="22"/>
          <w:u w:val="single"/>
        </w:rPr>
        <w:t xml:space="preserve">will continue to occur. </w:t>
      </w:r>
    </w:p>
    <w:p w14:paraId="18F27B94" w14:textId="77777777" w:rsidR="00782E18" w:rsidRPr="00F2221B" w:rsidRDefault="664F9F38" w:rsidP="664F9F38">
      <w:pPr>
        <w:pStyle w:val="Heading4"/>
        <w:rPr>
          <w:rFonts w:ascii="Arial" w:eastAsia="Arial" w:hAnsi="Arial" w:cs="Arial"/>
        </w:rPr>
      </w:pPr>
      <w:r>
        <w:t xml:space="preserve">Neoliberal economics view the environment as one-dimensional – this leads to unsustainable practices </w:t>
      </w:r>
    </w:p>
    <w:p w14:paraId="297BAE5D" w14:textId="77777777" w:rsidR="00782E18" w:rsidRPr="00F2221B" w:rsidRDefault="664F9F38" w:rsidP="664F9F38">
      <w:pPr>
        <w:rPr>
          <w:sz w:val="16"/>
          <w:szCs w:val="16"/>
        </w:rPr>
      </w:pPr>
      <w:r w:rsidRPr="664F9F38">
        <w:rPr>
          <w:rStyle w:val="Style13ptBold"/>
        </w:rPr>
        <w:t xml:space="preserve">UK Essays, citing 23 economists, ’15 </w:t>
      </w:r>
      <w:r w:rsidRPr="664F9F38">
        <w:rPr>
          <w:sz w:val="16"/>
          <w:szCs w:val="16"/>
        </w:rPr>
        <w:t xml:space="preserve">(UK Essays; 3/23/15; UK Essays, Professionally written essays since 2003, citing 23 economists; UK Essays, </w:t>
      </w:r>
      <w:r w:rsidRPr="664F9F38">
        <w:rPr>
          <w:rStyle w:val="StyleUnderline"/>
          <w:sz w:val="16"/>
          <w:szCs w:val="16"/>
          <w:u w:val="none"/>
        </w:rPr>
        <w:t xml:space="preserve">“Neoclassical and Ecological Economic approaches to Sustainable development,” </w:t>
      </w:r>
      <w:hyperlink r:id="rId58">
        <w:r w:rsidRPr="664F9F38">
          <w:rPr>
            <w:rStyle w:val="StyleUnderline"/>
            <w:sz w:val="16"/>
            <w:szCs w:val="16"/>
            <w:u w:val="none"/>
          </w:rPr>
          <w:t>https://www.ukessays.com/essays/economics/neoclassical-and-ecological-economic-approaches-to-sustainable-development-economics-essay.php)</w:t>
        </w:r>
      </w:hyperlink>
    </w:p>
    <w:p w14:paraId="08DCF836" w14:textId="77777777" w:rsidR="00782E18" w:rsidRPr="00F2221B" w:rsidRDefault="664F9F38" w:rsidP="664F9F38">
      <w:pPr>
        <w:rPr>
          <w:sz w:val="16"/>
          <w:szCs w:val="16"/>
        </w:rPr>
      </w:pPr>
      <w:r w:rsidRPr="664F9F38">
        <w:rPr>
          <w:rStyle w:val="StyleUnderline"/>
        </w:rPr>
        <w:t>There are a number of objections to the key assumptions on which neoclassic theory is based</w:t>
      </w:r>
      <w:r w:rsidRPr="664F9F38">
        <w:rPr>
          <w:sz w:val="16"/>
          <w:szCs w:val="16"/>
        </w:rPr>
        <w:t xml:space="preserve">. </w:t>
      </w:r>
      <w:r w:rsidRPr="664F9F38">
        <w:rPr>
          <w:rStyle w:val="StyleUnderline"/>
        </w:rPr>
        <w:t>The main objections include</w:t>
      </w:r>
      <w:r w:rsidRPr="664F9F38">
        <w:rPr>
          <w:sz w:val="16"/>
          <w:szCs w:val="16"/>
        </w:rPr>
        <w:t xml:space="preserve">, </w:t>
      </w:r>
      <w:r w:rsidRPr="664F9F38">
        <w:rPr>
          <w:rStyle w:val="StyleUnderline"/>
        </w:rPr>
        <w:t>but are not limited to</w:t>
      </w:r>
      <w:r w:rsidRPr="664F9F38">
        <w:rPr>
          <w:sz w:val="16"/>
          <w:szCs w:val="16"/>
        </w:rPr>
        <w:t xml:space="preserve">, </w:t>
      </w:r>
      <w:r w:rsidRPr="664F9F38">
        <w:rPr>
          <w:rStyle w:val="StyleUnderline"/>
        </w:rPr>
        <w:t>the one dimensional view of the environment</w:t>
      </w:r>
      <w:r w:rsidRPr="664F9F38">
        <w:rPr>
          <w:sz w:val="16"/>
          <w:szCs w:val="16"/>
        </w:rPr>
        <w:t xml:space="preserve">, </w:t>
      </w:r>
      <w:r w:rsidRPr="664F9F38">
        <w:rPr>
          <w:rStyle w:val="StyleUnderline"/>
        </w:rPr>
        <w:t>the assumptions that the price system correctly reflects are relevant information and the assumption of perfect substitutability between natural and manufactured capital</w:t>
      </w:r>
      <w:r w:rsidRPr="664F9F38">
        <w:rPr>
          <w:sz w:val="16"/>
          <w:szCs w:val="16"/>
        </w:rPr>
        <w:t xml:space="preserve">. </w:t>
      </w:r>
      <w:r w:rsidRPr="664F9F38">
        <w:rPr>
          <w:rStyle w:val="StyleUnderline"/>
        </w:rPr>
        <w:t>Neoclassical economics views the social and biological environment in a one dimensional view namely</w:t>
      </w:r>
      <w:r w:rsidRPr="664F9F38">
        <w:rPr>
          <w:sz w:val="16"/>
          <w:szCs w:val="16"/>
        </w:rPr>
        <w:t xml:space="preserve">, </w:t>
      </w:r>
      <w:r w:rsidRPr="664F9F38">
        <w:rPr>
          <w:rStyle w:val="StyleUnderline"/>
        </w:rPr>
        <w:t>in the market place</w:t>
      </w:r>
      <w:r w:rsidRPr="664F9F38">
        <w:rPr>
          <w:sz w:val="16"/>
          <w:szCs w:val="16"/>
        </w:rPr>
        <w:t xml:space="preserve">. At such a level, all decision are not made in a holistic manner. </w:t>
      </w:r>
      <w:r w:rsidRPr="664F9F38">
        <w:rPr>
          <w:b/>
          <w:bCs/>
          <w:u w:val="single"/>
        </w:rPr>
        <w:t>Neoclassical theory</w:t>
      </w:r>
      <w:r w:rsidRPr="664F9F38">
        <w:rPr>
          <w:sz w:val="16"/>
          <w:szCs w:val="16"/>
        </w:rPr>
        <w:t xml:space="preserve"> therefore not </w:t>
      </w:r>
      <w:r w:rsidRPr="664F9F38">
        <w:rPr>
          <w:b/>
          <w:bCs/>
          <w:u w:val="single"/>
        </w:rPr>
        <w:t>only generates a poor framework for general social and environmental economic theory</w:t>
      </w:r>
      <w:r w:rsidRPr="664F9F38">
        <w:rPr>
          <w:sz w:val="16"/>
          <w:szCs w:val="16"/>
        </w:rPr>
        <w:t xml:space="preserve"> required for long term human existence, </w:t>
      </w:r>
      <w:r w:rsidRPr="664F9F38">
        <w:rPr>
          <w:rStyle w:val="StyleUnderline"/>
        </w:rPr>
        <w:t>but if the functioning of natural capital</w:t>
      </w:r>
      <w:r w:rsidRPr="664F9F38">
        <w:rPr>
          <w:sz w:val="16"/>
          <w:szCs w:val="16"/>
        </w:rPr>
        <w:t xml:space="preserve">, </w:t>
      </w:r>
      <w:r w:rsidRPr="664F9F38">
        <w:rPr>
          <w:rStyle w:val="StyleUnderline"/>
        </w:rPr>
        <w:t>other than the anthropogenic ones are to be accounted for</w:t>
      </w:r>
      <w:r w:rsidRPr="664F9F38">
        <w:rPr>
          <w:sz w:val="16"/>
          <w:szCs w:val="16"/>
        </w:rPr>
        <w:t xml:space="preserve">, then </w:t>
      </w:r>
      <w:r w:rsidRPr="664F9F38">
        <w:rPr>
          <w:b/>
          <w:bCs/>
          <w:u w:val="single"/>
        </w:rPr>
        <w:t>economic efficiency will not suffice for sustainability</w:t>
      </w:r>
      <w:r w:rsidRPr="664F9F38">
        <w:rPr>
          <w:sz w:val="16"/>
          <w:szCs w:val="16"/>
        </w:rPr>
        <w:t xml:space="preserve">. (Harris, </w:t>
      </w:r>
      <w:r w:rsidRPr="664F9F38">
        <w:rPr>
          <w:rStyle w:val="StyleUnderline"/>
        </w:rPr>
        <w:t>2003). Even if natural resources are viewed one dimensionally</w:t>
      </w:r>
      <w:r w:rsidRPr="664F9F38">
        <w:rPr>
          <w:sz w:val="16"/>
          <w:szCs w:val="16"/>
        </w:rPr>
        <w:t xml:space="preserve">, Victor (1991) identifies that difficulties are experienced in attempting to establish correct prices for manufactured capital and more so when dealing with natural capital. </w:t>
      </w:r>
      <w:r w:rsidRPr="664F9F38">
        <w:rPr>
          <w:rStyle w:val="StyleUnderline"/>
        </w:rPr>
        <w:t>The calculation of the total capital stock value does not account for reduction of fossil fuels</w:t>
      </w:r>
      <w:r w:rsidRPr="664F9F38">
        <w:rPr>
          <w:sz w:val="16"/>
          <w:szCs w:val="16"/>
        </w:rPr>
        <w:t xml:space="preserve">, decline in biodiversity or the environmental regulating role of many natural resources. </w:t>
      </w:r>
      <w:r w:rsidRPr="664F9F38">
        <w:rPr>
          <w:rStyle w:val="StyleUnderline"/>
        </w:rPr>
        <w:t>Natural resources play radically different functions in comparison with manufactured capital within the economy and this is not accounted for in the market generated capital prices</w:t>
      </w:r>
      <w:r w:rsidRPr="664F9F38">
        <w:rPr>
          <w:sz w:val="16"/>
          <w:szCs w:val="16"/>
        </w:rPr>
        <w:t xml:space="preserve">. (Gowdy, O'Hara, </w:t>
      </w:r>
      <w:r w:rsidRPr="664F9F38">
        <w:rPr>
          <w:rStyle w:val="StyleUnderline"/>
        </w:rPr>
        <w:t>). The neoclassical view that sustainability is achieved provided the total capital stock is maintained is therefore detrimental to the survival of animals</w:t>
      </w:r>
      <w:r w:rsidRPr="664F9F38">
        <w:rPr>
          <w:sz w:val="16"/>
          <w:szCs w:val="16"/>
        </w:rPr>
        <w:t xml:space="preserve">, </w:t>
      </w:r>
      <w:r w:rsidRPr="664F9F38">
        <w:rPr>
          <w:rStyle w:val="StyleUnderline"/>
        </w:rPr>
        <w:t>plants and the natural environment</w:t>
      </w:r>
      <w:r w:rsidRPr="664F9F38">
        <w:rPr>
          <w:sz w:val="16"/>
          <w:szCs w:val="16"/>
        </w:rPr>
        <w:t xml:space="preserve">. </w:t>
      </w:r>
      <w:r w:rsidRPr="664F9F38">
        <w:rPr>
          <w:rStyle w:val="StyleUnderline"/>
        </w:rPr>
        <w:t>A further problem in attaining numerical values is the method of estimate the depreciation rate of natural capital and how to value the degradation of the environment</w:t>
      </w:r>
      <w:r w:rsidRPr="664F9F38">
        <w:rPr>
          <w:sz w:val="16"/>
          <w:szCs w:val="16"/>
        </w:rPr>
        <w:t xml:space="preserve">. </w:t>
      </w:r>
      <w:r w:rsidRPr="664F9F38">
        <w:rPr>
          <w:rStyle w:val="StyleUnderline"/>
        </w:rPr>
        <w:t>This is a fundamental value in calculation the Pearce and Atkinson's sustainability index</w:t>
      </w:r>
      <w:r w:rsidRPr="664F9F38">
        <w:rPr>
          <w:sz w:val="16"/>
          <w:szCs w:val="16"/>
        </w:rPr>
        <w:t xml:space="preserve">, Sustainability estimates by Pearce and Atkinson (1993) </w:t>
      </w:r>
      <w:r w:rsidRPr="664F9F38">
        <w:rPr>
          <w:rStyle w:val="StyleUnderline"/>
        </w:rPr>
        <w:t>indicate that Japan is the most sustainable economy</w:t>
      </w:r>
      <w:r w:rsidRPr="664F9F38">
        <w:rPr>
          <w:sz w:val="16"/>
          <w:szCs w:val="16"/>
        </w:rPr>
        <w:t xml:space="preserve">, Poland, Germany, </w:t>
      </w:r>
      <w:r w:rsidRPr="664F9F38">
        <w:rPr>
          <w:rStyle w:val="StyleUnderline"/>
        </w:rPr>
        <w:t>The Netherlands</w:t>
      </w:r>
      <w:r w:rsidRPr="664F9F38">
        <w:rPr>
          <w:sz w:val="16"/>
          <w:szCs w:val="16"/>
        </w:rPr>
        <w:t xml:space="preserve">, </w:t>
      </w:r>
      <w:r w:rsidRPr="664F9F38">
        <w:rPr>
          <w:rStyle w:val="StyleUnderline"/>
        </w:rPr>
        <w:t>and the United States are said to be marginally sustainable economies</w:t>
      </w:r>
      <w:r w:rsidRPr="664F9F38">
        <w:rPr>
          <w:sz w:val="16"/>
          <w:szCs w:val="16"/>
        </w:rPr>
        <w:t xml:space="preserve">. </w:t>
      </w:r>
      <w:r w:rsidRPr="664F9F38">
        <w:rPr>
          <w:rStyle w:val="StyleUnderline"/>
        </w:rPr>
        <w:t>This is a surprising result to most economists</w:t>
      </w:r>
      <w:r w:rsidRPr="664F9F38">
        <w:rPr>
          <w:sz w:val="16"/>
          <w:szCs w:val="16"/>
        </w:rPr>
        <w:t>. (</w:t>
      </w:r>
      <w:r w:rsidRPr="664F9F38">
        <w:rPr>
          <w:rStyle w:val="StyleUnderline"/>
        </w:rPr>
        <w:t xml:space="preserve">see Martinez-Alier </w:t>
      </w:r>
      <w:r w:rsidRPr="664F9F38">
        <w:rPr>
          <w:sz w:val="16"/>
          <w:szCs w:val="16"/>
        </w:rPr>
        <w:t>(1995) )</w:t>
      </w:r>
    </w:p>
    <w:p w14:paraId="202ADB9A" w14:textId="3ABA32DF" w:rsidR="00782E18" w:rsidRPr="00F2221B" w:rsidRDefault="664F9F38" w:rsidP="664F9F38">
      <w:pPr>
        <w:pStyle w:val="Heading3"/>
        <w:rPr>
          <w:rFonts w:ascii="Arial" w:eastAsia="Arial" w:hAnsi="Arial" w:cs="Arial"/>
        </w:rPr>
      </w:pPr>
      <w:r>
        <w:t xml:space="preserve">2AC --- Neolib nsustainable --- inequality </w:t>
      </w:r>
    </w:p>
    <w:p w14:paraId="27376E53" w14:textId="77777777" w:rsidR="00782E18" w:rsidRPr="00F2221B" w:rsidRDefault="664F9F38" w:rsidP="664F9F38">
      <w:pPr>
        <w:pStyle w:val="Heading4"/>
        <w:rPr>
          <w:rFonts w:ascii="Arial" w:eastAsia="Arial" w:hAnsi="Arial" w:cs="Arial"/>
        </w:rPr>
      </w:pPr>
      <w:r>
        <w:t xml:space="preserve">Neoliberal economics lead to the rapid accumulation of wealth by the 1% – this leads to unequal and flawed economic practices </w:t>
      </w:r>
    </w:p>
    <w:p w14:paraId="149035A7" w14:textId="77777777" w:rsidR="00782E18" w:rsidRPr="00F2221B" w:rsidRDefault="664F9F38" w:rsidP="664F9F38">
      <w:pPr>
        <w:rPr>
          <w:rStyle w:val="StyleUnderline"/>
          <w:sz w:val="16"/>
          <w:szCs w:val="16"/>
          <w:u w:val="none"/>
        </w:rPr>
      </w:pPr>
      <w:r w:rsidRPr="664F9F38">
        <w:rPr>
          <w:rStyle w:val="Style13ptBold"/>
        </w:rPr>
        <w:t xml:space="preserve">Christenson &amp; Harrison, Attorney &amp; Administrative Judge, ’15 </w:t>
      </w:r>
      <w:r w:rsidRPr="664F9F38">
        <w:rPr>
          <w:sz w:val="16"/>
          <w:szCs w:val="16"/>
        </w:rPr>
        <w:t xml:space="preserve">(Skip &amp; Mike; 9/27/15; </w:t>
      </w:r>
      <w:r w:rsidRPr="664F9F38">
        <w:rPr>
          <w:rStyle w:val="StyleUnderline"/>
          <w:sz w:val="16"/>
          <w:szCs w:val="16"/>
          <w:u w:val="none"/>
        </w:rPr>
        <w:t>Spokane law-firm</w:t>
      </w:r>
      <w:r w:rsidRPr="664F9F38">
        <w:rPr>
          <w:sz w:val="16"/>
          <w:szCs w:val="16"/>
        </w:rPr>
        <w:t xml:space="preserve">, </w:t>
      </w:r>
      <w:r w:rsidRPr="664F9F38">
        <w:rPr>
          <w:rStyle w:val="StyleUnderline"/>
          <w:sz w:val="16"/>
          <w:szCs w:val="16"/>
          <w:u w:val="none"/>
        </w:rPr>
        <w:t>attorney and administrative judge</w:t>
      </w:r>
      <w:r w:rsidRPr="664F9F38">
        <w:rPr>
          <w:sz w:val="16"/>
          <w:szCs w:val="16"/>
        </w:rPr>
        <w:t xml:space="preserve">, former debate team &amp; national quarterfinalists; A Civil American Debate, </w:t>
      </w:r>
      <w:r w:rsidRPr="664F9F38">
        <w:rPr>
          <w:rStyle w:val="StyleUnderline"/>
          <w:sz w:val="16"/>
          <w:szCs w:val="16"/>
          <w:u w:val="none"/>
        </w:rPr>
        <w:t xml:space="preserve">“The Trickle-Down Nightmare,” </w:t>
      </w:r>
      <w:hyperlink r:id="rId59">
        <w:r w:rsidRPr="664F9F38">
          <w:rPr>
            <w:rStyle w:val="StyleUnderline"/>
            <w:sz w:val="16"/>
            <w:szCs w:val="16"/>
            <w:u w:val="none"/>
          </w:rPr>
          <w:t>https://acivilamericandebate.com/2015/09/07/the-trickle-down-nightmare/)</w:t>
        </w:r>
      </w:hyperlink>
      <w:r w:rsidRPr="664F9F38">
        <w:rPr>
          <w:rStyle w:val="StyleUnderline"/>
          <w:sz w:val="16"/>
          <w:szCs w:val="16"/>
          <w:u w:val="none"/>
        </w:rPr>
        <w:t xml:space="preserve"> *Article was not written for a case </w:t>
      </w:r>
    </w:p>
    <w:p w14:paraId="7B6716CA" w14:textId="77777777" w:rsidR="00782E18" w:rsidRPr="00F2221B" w:rsidRDefault="664F9F38" w:rsidP="664F9F38">
      <w:pPr>
        <w:rPr>
          <w:sz w:val="16"/>
          <w:szCs w:val="16"/>
        </w:rPr>
      </w:pPr>
      <w:r w:rsidRPr="664F9F38">
        <w:rPr>
          <w:rStyle w:val="StyleUnderline"/>
          <w:sz w:val="16"/>
          <w:szCs w:val="16"/>
          <w:u w:val="none"/>
        </w:rPr>
        <w:t>Unlike classical economics</w:t>
      </w:r>
      <w:r w:rsidRPr="664F9F38">
        <w:rPr>
          <w:sz w:val="16"/>
          <w:szCs w:val="16"/>
        </w:rPr>
        <w:t xml:space="preserve">, </w:t>
      </w:r>
      <w:r w:rsidRPr="664F9F38">
        <w:rPr>
          <w:rStyle w:val="StyleUnderline"/>
          <w:sz w:val="16"/>
          <w:szCs w:val="16"/>
          <w:u w:val="none"/>
        </w:rPr>
        <w:t>which was concerned with the overall welfare of society</w:t>
      </w:r>
      <w:r w:rsidRPr="664F9F38">
        <w:rPr>
          <w:sz w:val="16"/>
          <w:szCs w:val="16"/>
        </w:rPr>
        <w:t xml:space="preserve">, </w:t>
      </w:r>
      <w:r w:rsidRPr="664F9F38">
        <w:rPr>
          <w:b/>
          <w:bCs/>
          <w:u w:val="single"/>
        </w:rPr>
        <w:t>neoclassicism promoted private gain</w:t>
      </w:r>
      <w:r w:rsidRPr="664F9F38">
        <w:rPr>
          <w:sz w:val="16"/>
          <w:szCs w:val="16"/>
        </w:rPr>
        <w:t xml:space="preserve">. </w:t>
      </w:r>
      <w:r w:rsidRPr="664F9F38">
        <w:rPr>
          <w:rStyle w:val="StyleUnderline"/>
        </w:rPr>
        <w:t>It made gigantic and often creative leaps to assume away unpleasant and morally troublesome aspects of reality</w:t>
      </w:r>
      <w:r w:rsidRPr="664F9F38">
        <w:rPr>
          <w:sz w:val="16"/>
          <w:szCs w:val="16"/>
        </w:rPr>
        <w:t xml:space="preserve">, </w:t>
      </w:r>
      <w:r w:rsidRPr="664F9F38">
        <w:rPr>
          <w:rStyle w:val="StyleUnderline"/>
        </w:rPr>
        <w:t>chief among them the fact that one party could gain wealth only at the expense of others</w:t>
      </w:r>
      <w:r w:rsidRPr="664F9F38">
        <w:rPr>
          <w:sz w:val="16"/>
          <w:szCs w:val="16"/>
        </w:rPr>
        <w:t xml:space="preserve">. </w:t>
      </w:r>
      <w:r w:rsidRPr="664F9F38">
        <w:rPr>
          <w:rStyle w:val="StyleUnderline"/>
          <w:sz w:val="16"/>
          <w:szCs w:val="16"/>
          <w:u w:val="none"/>
        </w:rPr>
        <w:t>Alfred Marshall’s</w:t>
      </w:r>
      <w:r w:rsidRPr="664F9F38">
        <w:rPr>
          <w:rStyle w:val="StyleUnderline"/>
        </w:rPr>
        <w:t xml:space="preserve"> Principles of Economics </w:t>
      </w:r>
      <w:r w:rsidRPr="664F9F38">
        <w:rPr>
          <w:sz w:val="16"/>
          <w:szCs w:val="16"/>
        </w:rPr>
        <w:t xml:space="preserve">(1890) </w:t>
      </w:r>
      <w:r w:rsidRPr="664F9F38">
        <w:rPr>
          <w:rStyle w:val="StyleUnderline"/>
        </w:rPr>
        <w:t>made explicit one of the biggest neoclassical leaps of faith ever</w:t>
      </w:r>
      <w:r w:rsidRPr="664F9F38">
        <w:rPr>
          <w:sz w:val="16"/>
          <w:szCs w:val="16"/>
        </w:rPr>
        <w:t xml:space="preserve">, namely, </w:t>
      </w:r>
      <w:r w:rsidRPr="664F9F38">
        <w:rPr>
          <w:rStyle w:val="StyleUnderline"/>
        </w:rPr>
        <w:t>the idea that an economy can somehow always recover from the consequences of the accumulation of concentrated wealth</w:t>
      </w:r>
      <w:r w:rsidRPr="664F9F38">
        <w:rPr>
          <w:sz w:val="16"/>
          <w:szCs w:val="16"/>
        </w:rPr>
        <w:t xml:space="preserve">. </w:t>
      </w:r>
      <w:r w:rsidRPr="664F9F38">
        <w:rPr>
          <w:rStyle w:val="StyleUnderline"/>
          <w:sz w:val="16"/>
          <w:szCs w:val="16"/>
          <w:u w:val="none"/>
        </w:rPr>
        <w:t>Forty-five years later</w:t>
      </w:r>
      <w:r w:rsidRPr="664F9F38">
        <w:rPr>
          <w:sz w:val="16"/>
          <w:szCs w:val="16"/>
        </w:rPr>
        <w:t xml:space="preserve">, </w:t>
      </w:r>
      <w:r w:rsidRPr="664F9F38">
        <w:rPr>
          <w:rStyle w:val="StyleUnderline"/>
          <w:sz w:val="16"/>
          <w:szCs w:val="16"/>
          <w:u w:val="none"/>
        </w:rPr>
        <w:t>in what would be the last gasp of rational classicism</w:t>
      </w:r>
      <w:r w:rsidRPr="664F9F38">
        <w:rPr>
          <w:sz w:val="16"/>
          <w:szCs w:val="16"/>
        </w:rPr>
        <w:t xml:space="preserve">, </w:t>
      </w:r>
      <w:r w:rsidRPr="664F9F38">
        <w:rPr>
          <w:rStyle w:val="StyleUnderline"/>
        </w:rPr>
        <w:t xml:space="preserve">John Maynard Keynes took on </w:t>
      </w:r>
      <w:r w:rsidRPr="664F9F38">
        <w:rPr>
          <w:rStyle w:val="StyleUnderline"/>
          <w:sz w:val="16"/>
          <w:szCs w:val="16"/>
          <w:u w:val="none"/>
        </w:rPr>
        <w:t>Marshall and the</w:t>
      </w:r>
      <w:r w:rsidRPr="664F9F38">
        <w:rPr>
          <w:rStyle w:val="StyleUnderline"/>
        </w:rPr>
        <w:t xml:space="preserve"> neoclassicists</w:t>
      </w:r>
      <w:r w:rsidRPr="664F9F38">
        <w:rPr>
          <w:sz w:val="16"/>
          <w:szCs w:val="16"/>
        </w:rPr>
        <w:t xml:space="preserve">, </w:t>
      </w:r>
      <w:r w:rsidRPr="664F9F38">
        <w:rPr>
          <w:rStyle w:val="StyleUnderline"/>
        </w:rPr>
        <w:t xml:space="preserve">exposing the weaknesses in their thinking </w:t>
      </w:r>
      <w:r w:rsidRPr="664F9F38">
        <w:rPr>
          <w:rStyle w:val="StyleUnderline"/>
          <w:sz w:val="16"/>
          <w:szCs w:val="16"/>
          <w:u w:val="none"/>
        </w:rPr>
        <w:t>in The General Theory of Employment</w:t>
      </w:r>
      <w:r w:rsidRPr="664F9F38">
        <w:rPr>
          <w:sz w:val="16"/>
          <w:szCs w:val="16"/>
        </w:rPr>
        <w:t xml:space="preserve">, Interest, </w:t>
      </w:r>
      <w:r w:rsidRPr="664F9F38">
        <w:rPr>
          <w:rStyle w:val="StyleUnderline"/>
          <w:sz w:val="16"/>
          <w:szCs w:val="16"/>
          <w:u w:val="none"/>
        </w:rPr>
        <w:t xml:space="preserve">and Money </w:t>
      </w:r>
      <w:r w:rsidRPr="664F9F38">
        <w:rPr>
          <w:sz w:val="16"/>
          <w:szCs w:val="16"/>
        </w:rPr>
        <w:t>(</w:t>
      </w:r>
      <w:r w:rsidRPr="664F9F38">
        <w:rPr>
          <w:rStyle w:val="StyleUnderline"/>
          <w:sz w:val="16"/>
          <w:szCs w:val="16"/>
          <w:u w:val="none"/>
        </w:rPr>
        <w:t>1936). The last word of that title is revealing</w:t>
      </w:r>
      <w:r w:rsidRPr="664F9F38">
        <w:rPr>
          <w:sz w:val="16"/>
          <w:szCs w:val="16"/>
        </w:rPr>
        <w:t xml:space="preserve">: </w:t>
      </w:r>
      <w:r w:rsidRPr="664F9F38">
        <w:rPr>
          <w:rStyle w:val="StyleUnderline"/>
        </w:rPr>
        <w:t>Keynes’s target was neoclassical supply-side idealism</w:t>
      </w:r>
      <w:r w:rsidRPr="664F9F38">
        <w:rPr>
          <w:sz w:val="16"/>
          <w:szCs w:val="16"/>
        </w:rPr>
        <w:t xml:space="preserve">, </w:t>
      </w:r>
      <w:r w:rsidRPr="664F9F38">
        <w:rPr>
          <w:rStyle w:val="StyleUnderline"/>
        </w:rPr>
        <w:t>and modern neoclassicism has continued to ignore the role of the money supply in providing effective demand</w:t>
      </w:r>
      <w:r w:rsidRPr="664F9F38">
        <w:rPr>
          <w:sz w:val="16"/>
          <w:szCs w:val="16"/>
        </w:rPr>
        <w:t xml:space="preserve">, </w:t>
      </w:r>
      <w:r w:rsidRPr="664F9F38">
        <w:rPr>
          <w:rStyle w:val="StyleUnderline"/>
        </w:rPr>
        <w:t>and the constraint the finite money supply imposes on growth and recovery</w:t>
      </w:r>
      <w:r w:rsidRPr="664F9F38">
        <w:rPr>
          <w:sz w:val="16"/>
          <w:szCs w:val="16"/>
        </w:rPr>
        <w:t xml:space="preserve">. </w:t>
      </w:r>
      <w:r w:rsidRPr="664F9F38">
        <w:rPr>
          <w:rStyle w:val="StyleUnderline"/>
          <w:sz w:val="16"/>
          <w:szCs w:val="16"/>
          <w:u w:val="none"/>
        </w:rPr>
        <w:t>Keynes emphasized the “principle of effective demand,” which essentially means that there must be a sufficient supply of money distributed throughout society to provide for the growth of demand</w:t>
      </w:r>
      <w:r w:rsidRPr="664F9F38">
        <w:rPr>
          <w:sz w:val="16"/>
          <w:szCs w:val="16"/>
        </w:rPr>
        <w:t xml:space="preserve">, </w:t>
      </w:r>
      <w:r w:rsidRPr="664F9F38">
        <w:rPr>
          <w:rStyle w:val="StyleUnderline"/>
          <w:sz w:val="16"/>
          <w:szCs w:val="16"/>
          <w:u w:val="none"/>
        </w:rPr>
        <w:t>income and investment</w:t>
      </w:r>
      <w:r w:rsidRPr="664F9F38">
        <w:rPr>
          <w:sz w:val="16"/>
          <w:szCs w:val="16"/>
        </w:rPr>
        <w:t xml:space="preserve">. </w:t>
      </w:r>
      <w:r w:rsidRPr="664F9F38">
        <w:rPr>
          <w:rStyle w:val="StyleUnderline"/>
        </w:rPr>
        <w:t xml:space="preserve">An important ingredient missing from Keynes’s analysis was the Quantity Theory of Money </w:t>
      </w:r>
      <w:r w:rsidRPr="664F9F38">
        <w:rPr>
          <w:sz w:val="16"/>
          <w:szCs w:val="16"/>
        </w:rPr>
        <w:t xml:space="preserve">(QTM), </w:t>
      </w:r>
      <w:r w:rsidRPr="664F9F38">
        <w:rPr>
          <w:rStyle w:val="StyleUnderline"/>
        </w:rPr>
        <w:t>a theory developed by the American economist Irving Fisher and a few others in the late 1890s that expresses a mathematical truism</w:t>
      </w:r>
      <w:r w:rsidRPr="664F9F38">
        <w:rPr>
          <w:sz w:val="16"/>
          <w:szCs w:val="16"/>
        </w:rPr>
        <w:t xml:space="preserve">: </w:t>
      </w:r>
      <w:r w:rsidRPr="664F9F38">
        <w:rPr>
          <w:rStyle w:val="StyleUnderline"/>
        </w:rPr>
        <w:t xml:space="preserve">The amount of an economy’s annual income </w:t>
      </w:r>
      <w:r w:rsidRPr="664F9F38">
        <w:rPr>
          <w:sz w:val="16"/>
          <w:szCs w:val="16"/>
        </w:rPr>
        <w:t xml:space="preserve">(GDP) </w:t>
      </w:r>
      <w:r w:rsidRPr="664F9F38">
        <w:rPr>
          <w:rStyle w:val="StyleUnderline"/>
        </w:rPr>
        <w:t>is determined by the average size of the money supply and the average velocity of its circulation</w:t>
      </w:r>
      <w:r w:rsidRPr="664F9F38">
        <w:rPr>
          <w:sz w:val="16"/>
          <w:szCs w:val="16"/>
        </w:rPr>
        <w:t xml:space="preserve">. </w:t>
      </w:r>
      <w:r w:rsidRPr="664F9F38">
        <w:rPr>
          <w:rStyle w:val="StyleUnderline"/>
        </w:rPr>
        <w:t>The supply and velocity of money are the ultimate constraints on effective demand</w:t>
      </w:r>
      <w:r w:rsidRPr="664F9F38">
        <w:rPr>
          <w:sz w:val="16"/>
          <w:szCs w:val="16"/>
        </w:rPr>
        <w:t xml:space="preserve">. Intent on denying Marx’s prediction that inequality gradually grows over time in capitalist economies, </w:t>
      </w:r>
      <w:r w:rsidRPr="664F9F38">
        <w:rPr>
          <w:rStyle w:val="StyleUnderline"/>
        </w:rPr>
        <w:t>neoclassical economics has consistently cultivated the “trickle-down” fantasy that wealth and income could be increasingly concentrated in the hands of a few with no adverse consequences for the less wealthy</w:t>
      </w:r>
      <w:r w:rsidRPr="664F9F38">
        <w:rPr>
          <w:sz w:val="16"/>
          <w:szCs w:val="16"/>
        </w:rPr>
        <w:t xml:space="preserve">. </w:t>
      </w:r>
      <w:r w:rsidRPr="664F9F38">
        <w:rPr>
          <w:rStyle w:val="StyleUnderline"/>
        </w:rPr>
        <w:t>To prop up this trickle-down fantasy</w:t>
      </w:r>
      <w:r w:rsidRPr="664F9F38">
        <w:rPr>
          <w:sz w:val="16"/>
          <w:szCs w:val="16"/>
        </w:rPr>
        <w:t xml:space="preserve">, </w:t>
      </w:r>
      <w:r w:rsidRPr="664F9F38">
        <w:rPr>
          <w:rStyle w:val="StyleUnderline"/>
        </w:rPr>
        <w:t>neoclassicists like Paul Samuelson and Milton Friedman marginalized the Keynesian emphasis on the sufficiency of “effective demand</w:t>
      </w:r>
      <w:r w:rsidRPr="664F9F38">
        <w:rPr>
          <w:rStyle w:val="StyleUnderline"/>
          <w:sz w:val="16"/>
          <w:szCs w:val="16"/>
          <w:u w:val="none"/>
        </w:rPr>
        <w:t>.” Today</w:t>
      </w:r>
      <w:r w:rsidRPr="664F9F38">
        <w:rPr>
          <w:sz w:val="16"/>
          <w:szCs w:val="16"/>
        </w:rPr>
        <w:t xml:space="preserve">, </w:t>
      </w:r>
      <w:r w:rsidRPr="664F9F38">
        <w:rPr>
          <w:rStyle w:val="StyleUnderline"/>
          <w:sz w:val="16"/>
          <w:szCs w:val="16"/>
          <w:u w:val="none"/>
        </w:rPr>
        <w:t>Keynesian “demand-side” theory has been almost entirely discarded in favor of the “supply-side” approach Keynesian macroeconomics repudiated</w:t>
      </w:r>
      <w:r w:rsidRPr="664F9F38">
        <w:rPr>
          <w:sz w:val="16"/>
          <w:szCs w:val="16"/>
        </w:rPr>
        <w:t xml:space="preserve">. Likewise, </w:t>
      </w:r>
      <w:r w:rsidRPr="664F9F38">
        <w:rPr>
          <w:rStyle w:val="StyleUnderline"/>
        </w:rPr>
        <w:t>the QTM has been overlooked</w:t>
      </w:r>
      <w:r w:rsidRPr="664F9F38">
        <w:rPr>
          <w:sz w:val="16"/>
          <w:szCs w:val="16"/>
        </w:rPr>
        <w:t xml:space="preserve">: </w:t>
      </w:r>
      <w:r w:rsidRPr="664F9F38">
        <w:rPr>
          <w:rStyle w:val="StyleUnderline"/>
        </w:rPr>
        <w:t xml:space="preserve">Growing income concentration at the top reduces the amount of spending and demand below top incomes </w:t>
      </w:r>
      <w:r w:rsidRPr="664F9F38">
        <w:rPr>
          <w:sz w:val="16"/>
          <w:szCs w:val="16"/>
        </w:rPr>
        <w:t>(</w:t>
      </w:r>
      <w:r w:rsidRPr="664F9F38">
        <w:rPr>
          <w:rStyle w:val="StyleUnderline"/>
        </w:rPr>
        <w:t>which Keynesian theory requires for economic recovery</w:t>
      </w:r>
      <w:r w:rsidRPr="664F9F38">
        <w:rPr>
          <w:sz w:val="16"/>
          <w:szCs w:val="16"/>
        </w:rPr>
        <w:t xml:space="preserve">) </w:t>
      </w:r>
      <w:r w:rsidRPr="664F9F38">
        <w:rPr>
          <w:rStyle w:val="StyleUnderline"/>
        </w:rPr>
        <w:t>and that represents a decline in the velocity of money</w:t>
      </w:r>
      <w:r w:rsidRPr="664F9F38">
        <w:rPr>
          <w:sz w:val="16"/>
          <w:szCs w:val="16"/>
        </w:rPr>
        <w:t xml:space="preserve">. </w:t>
      </w:r>
      <w:r w:rsidRPr="664F9F38">
        <w:rPr>
          <w:rStyle w:val="StyleUnderline"/>
        </w:rPr>
        <w:t>That stagnation and recovery fundamentally depend on the velocity of money was completely overlooked by mainstream economics after Milton Friedman presumed a constant velocity of money in his famous theory of the Great Depression</w:t>
      </w:r>
      <w:r w:rsidRPr="664F9F38">
        <w:rPr>
          <w:sz w:val="16"/>
          <w:szCs w:val="16"/>
        </w:rPr>
        <w:t>.</w:t>
      </w:r>
    </w:p>
    <w:p w14:paraId="3CE23C64" w14:textId="16EE30DB" w:rsidR="00782E18" w:rsidRPr="00F2221B" w:rsidRDefault="664F9F38" w:rsidP="664F9F38">
      <w:pPr>
        <w:pStyle w:val="Heading3"/>
        <w:rPr>
          <w:rFonts w:ascii="Arial" w:eastAsia="Arial" w:hAnsi="Arial" w:cs="Arial"/>
        </w:rPr>
      </w:pPr>
      <w:r>
        <w:t>2AC  ---</w:t>
      </w:r>
      <w:r w:rsidRPr="664F9F38">
        <w:rPr>
          <w:rFonts w:ascii="Arial" w:eastAsia="Arial" w:hAnsi="Arial" w:cs="Arial"/>
        </w:rPr>
        <w:t xml:space="preserve"> </w:t>
      </w:r>
      <w:r>
        <w:t>Neolib unsustainable --- other systems</w:t>
      </w:r>
    </w:p>
    <w:p w14:paraId="4E33AFA7" w14:textId="77777777" w:rsidR="00782E18" w:rsidRPr="00F2221B" w:rsidRDefault="664F9F38" w:rsidP="664F9F38">
      <w:pPr>
        <w:pStyle w:val="Heading4"/>
        <w:rPr>
          <w:rFonts w:ascii="Arial" w:eastAsia="Arial" w:hAnsi="Arial" w:cs="Arial"/>
        </w:rPr>
      </w:pPr>
      <w:r>
        <w:t xml:space="preserve">Alternate economic systems exist and foster environmentally-sound practices </w:t>
      </w:r>
    </w:p>
    <w:p w14:paraId="2FE68604" w14:textId="77777777" w:rsidR="00782E18" w:rsidRPr="00F2221B" w:rsidRDefault="664F9F38" w:rsidP="664F9F38">
      <w:pPr>
        <w:rPr>
          <w:sz w:val="16"/>
          <w:szCs w:val="16"/>
        </w:rPr>
      </w:pPr>
      <w:r w:rsidRPr="664F9F38">
        <w:rPr>
          <w:rStyle w:val="Style13ptBold"/>
        </w:rPr>
        <w:t xml:space="preserve">UK Essays, citing 23 economists, ’15 </w:t>
      </w:r>
      <w:r w:rsidRPr="664F9F38">
        <w:rPr>
          <w:sz w:val="16"/>
          <w:szCs w:val="16"/>
        </w:rPr>
        <w:t xml:space="preserve">(UK Essays; 3/23/15; UK Essays, Professionally written essays since 2003, citing 23 economists; UK Essays, </w:t>
      </w:r>
      <w:r w:rsidRPr="664F9F38">
        <w:rPr>
          <w:rStyle w:val="StyleUnderline"/>
          <w:sz w:val="16"/>
          <w:szCs w:val="16"/>
          <w:u w:val="none"/>
        </w:rPr>
        <w:t xml:space="preserve">“Neoclassical and Ecological Economic approaches to Sustainable development,” </w:t>
      </w:r>
      <w:hyperlink r:id="rId60">
        <w:r w:rsidRPr="664F9F38">
          <w:rPr>
            <w:rStyle w:val="StyleUnderline"/>
            <w:sz w:val="16"/>
            <w:szCs w:val="16"/>
            <w:u w:val="none"/>
          </w:rPr>
          <w:t>https://www.ukessays.com/essays/economics/neoclassical-and-ecological-economic-approaches-to-sustainable-development-economics-essay.php)</w:t>
        </w:r>
      </w:hyperlink>
    </w:p>
    <w:p w14:paraId="39B013F5" w14:textId="77777777" w:rsidR="00782E18" w:rsidRPr="00F2221B" w:rsidRDefault="664F9F38" w:rsidP="664F9F38">
      <w:pPr>
        <w:rPr>
          <w:sz w:val="16"/>
          <w:szCs w:val="16"/>
        </w:rPr>
      </w:pPr>
      <w:r w:rsidRPr="664F9F38">
        <w:rPr>
          <w:rStyle w:val="StyleUnderline"/>
        </w:rPr>
        <w:t>Ecological economic theory is based on the interrelations and inseparability between the functions of nature</w:t>
      </w:r>
      <w:r w:rsidRPr="664F9F38">
        <w:rPr>
          <w:sz w:val="16"/>
          <w:szCs w:val="16"/>
        </w:rPr>
        <w:t xml:space="preserve">, </w:t>
      </w:r>
      <w:r w:rsidRPr="664F9F38">
        <w:rPr>
          <w:rStyle w:val="StyleUnderline"/>
        </w:rPr>
        <w:t>an insight into the biophysical constraints that exist</w:t>
      </w:r>
      <w:r w:rsidRPr="664F9F38">
        <w:rPr>
          <w:sz w:val="16"/>
          <w:szCs w:val="16"/>
        </w:rPr>
        <w:t xml:space="preserve">, the continual combined evolution between the economy </w:t>
      </w:r>
      <w:r w:rsidRPr="664F9F38">
        <w:rPr>
          <w:u w:val="single"/>
        </w:rPr>
        <w:t>and environment</w:t>
      </w:r>
      <w:r w:rsidRPr="664F9F38">
        <w:rPr>
          <w:sz w:val="16"/>
          <w:szCs w:val="16"/>
        </w:rPr>
        <w:t xml:space="preserve"> that </w:t>
      </w:r>
      <w:r w:rsidRPr="664F9F38">
        <w:rPr>
          <w:u w:val="single"/>
        </w:rPr>
        <w:t>occurs at a number of levels</w:t>
      </w:r>
      <w:r w:rsidRPr="664F9F38">
        <w:rPr>
          <w:sz w:val="16"/>
          <w:szCs w:val="16"/>
        </w:rPr>
        <w:t xml:space="preserve">, </w:t>
      </w:r>
      <w:r w:rsidRPr="664F9F38">
        <w:rPr>
          <w:rStyle w:val="StyleUnderline"/>
        </w:rPr>
        <w:t xml:space="preserve">as well as an acknowledgement of complexity and scientific uncertainties that exist within the environment </w:t>
      </w:r>
      <w:r w:rsidRPr="664F9F38">
        <w:rPr>
          <w:sz w:val="16"/>
          <w:szCs w:val="16"/>
        </w:rPr>
        <w:t>(</w:t>
      </w:r>
      <w:r w:rsidRPr="664F9F38">
        <w:rPr>
          <w:rStyle w:val="StyleUnderline"/>
        </w:rPr>
        <w:t>Klaassen and Opschoor</w:t>
      </w:r>
      <w:r w:rsidRPr="664F9F38">
        <w:rPr>
          <w:sz w:val="16"/>
          <w:szCs w:val="16"/>
        </w:rPr>
        <w:t xml:space="preserve">, 1991; </w:t>
      </w:r>
      <w:r w:rsidRPr="664F9F38">
        <w:rPr>
          <w:rStyle w:val="StyleUnderline"/>
        </w:rPr>
        <w:t xml:space="preserve">cited in Ã-zkaynak et al., 2001). The ecological economic approach to SD also known as strong sustainability views sustainability as non-declining life opportunities </w:t>
      </w:r>
      <w:r w:rsidRPr="664F9F38">
        <w:rPr>
          <w:sz w:val="16"/>
          <w:szCs w:val="16"/>
        </w:rPr>
        <w:t>(</w:t>
      </w:r>
      <w:r w:rsidRPr="664F9F38">
        <w:rPr>
          <w:rStyle w:val="StyleUnderline"/>
        </w:rPr>
        <w:t>Daly and Cobb 1989</w:t>
      </w:r>
      <w:r w:rsidRPr="664F9F38">
        <w:rPr>
          <w:sz w:val="16"/>
          <w:szCs w:val="16"/>
        </w:rPr>
        <w:t xml:space="preserve">, </w:t>
      </w:r>
      <w:r w:rsidRPr="664F9F38">
        <w:rPr>
          <w:rStyle w:val="StyleUnderline"/>
        </w:rPr>
        <w:t>72). SD should therefore be achieved by not merely conserving the total capital stock</w:t>
      </w:r>
      <w:r w:rsidRPr="664F9F38">
        <w:rPr>
          <w:sz w:val="16"/>
          <w:szCs w:val="16"/>
        </w:rPr>
        <w:t xml:space="preserve">, but conserving human capital, technological capability, </w:t>
      </w:r>
      <w:r w:rsidRPr="664F9F38">
        <w:rPr>
          <w:rStyle w:val="StyleUnderline"/>
        </w:rPr>
        <w:t xml:space="preserve">natural resources and environmental quality individually </w:t>
      </w:r>
      <w:r w:rsidRPr="664F9F38">
        <w:rPr>
          <w:sz w:val="16"/>
          <w:szCs w:val="16"/>
        </w:rPr>
        <w:t xml:space="preserve">(Brekke, 1997, Cited in Ayres et. al, ). Ecological economic theory is based on a number of key principles; these include, </w:t>
      </w:r>
      <w:r w:rsidRPr="664F9F38">
        <w:rPr>
          <w:rStyle w:val="StyleUnderline"/>
        </w:rPr>
        <w:t>but are not limited to</w:t>
      </w:r>
      <w:r w:rsidRPr="664F9F38">
        <w:rPr>
          <w:sz w:val="16"/>
          <w:szCs w:val="16"/>
        </w:rPr>
        <w:t xml:space="preserve">: (Hussen, 2004) </w:t>
      </w:r>
      <w:r w:rsidRPr="664F9F38">
        <w:rPr>
          <w:rStyle w:val="StyleUnderline"/>
        </w:rPr>
        <w:t>The environmental resources that exist within the broader biosphere [2] are finite and therefore relatively scarce</w:t>
      </w:r>
      <w:r w:rsidRPr="664F9F38">
        <w:rPr>
          <w:sz w:val="16"/>
          <w:szCs w:val="16"/>
        </w:rPr>
        <w:t xml:space="preserve">. The survival of the biosphere is dependent on the acknowledgement that a mutual interdependence amongst the components exists. The economy is a division of the larger biosphere and to assume that its purpose is a merely an input in the production process is 'dangerously misleading'. </w:t>
      </w:r>
      <w:r w:rsidRPr="664F9F38">
        <w:rPr>
          <w:rStyle w:val="StyleUnderline"/>
        </w:rPr>
        <w:t>The natural trend of technology towards simplification if the natural systems ultimately reduce the stability</w:t>
      </w:r>
      <w:r w:rsidRPr="664F9F38">
        <w:rPr>
          <w:sz w:val="16"/>
          <w:szCs w:val="16"/>
        </w:rPr>
        <w:t xml:space="preserve">, </w:t>
      </w:r>
      <w:r w:rsidRPr="664F9F38">
        <w:rPr>
          <w:rStyle w:val="StyleUnderline"/>
        </w:rPr>
        <w:t>resilience and reduce the diversity of ecological systems</w:t>
      </w:r>
      <w:r w:rsidRPr="664F9F38">
        <w:rPr>
          <w:sz w:val="16"/>
          <w:szCs w:val="16"/>
        </w:rPr>
        <w:t xml:space="preserve">. </w:t>
      </w:r>
      <w:r w:rsidRPr="664F9F38">
        <w:rPr>
          <w:rStyle w:val="StyleUnderline"/>
        </w:rPr>
        <w:t>Ecological theory views natural capital as encompassing certain characteristics that cannot be substituted by manufactured capital</w:t>
      </w:r>
      <w:r w:rsidRPr="664F9F38">
        <w:rPr>
          <w:sz w:val="16"/>
          <w:szCs w:val="16"/>
        </w:rPr>
        <w:t xml:space="preserve">. </w:t>
      </w:r>
      <w:r w:rsidRPr="664F9F38">
        <w:rPr>
          <w:rStyle w:val="StyleUnderline"/>
        </w:rPr>
        <w:t>Natural capital can be broken down into two types</w:t>
      </w:r>
      <w:r w:rsidRPr="664F9F38">
        <w:rPr>
          <w:sz w:val="16"/>
          <w:szCs w:val="16"/>
        </w:rPr>
        <w:t xml:space="preserve">. </w:t>
      </w:r>
      <w:r w:rsidRPr="664F9F38">
        <w:rPr>
          <w:rStyle w:val="StyleUnderline"/>
        </w:rPr>
        <w:t>A portion of natural capital can be substituted by manufactured capital and may in fact be perfect substitutes</w:t>
      </w:r>
      <w:r w:rsidRPr="664F9F38">
        <w:rPr>
          <w:sz w:val="16"/>
          <w:szCs w:val="16"/>
        </w:rPr>
        <w:t xml:space="preserve">, but there also exists a potion that is irreplaceable, this is often referred to as 'critical natural capital'. </w:t>
      </w:r>
      <w:r w:rsidRPr="664F9F38">
        <w:rPr>
          <w:rStyle w:val="StyleUnderline"/>
        </w:rPr>
        <w:t>Ecological economists highlight that complexities that exist within the biosphere</w:t>
      </w:r>
      <w:r w:rsidRPr="664F9F38">
        <w:rPr>
          <w:sz w:val="16"/>
          <w:szCs w:val="16"/>
        </w:rPr>
        <w:t xml:space="preserve">, therefore seemingly small changes may result in larger impacts. The use of marginal analysis can fail to spot such impacts (Hussen, 2004). Furthermore, </w:t>
      </w:r>
      <w:r w:rsidRPr="664F9F38">
        <w:rPr>
          <w:rStyle w:val="StyleUnderline"/>
        </w:rPr>
        <w:t>performance of an economy should not be purely assessed on an efficiency criterion</w:t>
      </w:r>
      <w:r w:rsidRPr="664F9F38">
        <w:rPr>
          <w:sz w:val="16"/>
          <w:szCs w:val="16"/>
        </w:rPr>
        <w:t xml:space="preserve">; </w:t>
      </w:r>
      <w:r w:rsidRPr="664F9F38">
        <w:rPr>
          <w:rStyle w:val="StyleUnderline"/>
        </w:rPr>
        <w:t>factors such as distributional and ethical considerations should be taken into account</w:t>
      </w:r>
      <w:r w:rsidRPr="664F9F38">
        <w:rPr>
          <w:sz w:val="16"/>
          <w:szCs w:val="16"/>
        </w:rPr>
        <w:t xml:space="preserve">, </w:t>
      </w:r>
      <w:r w:rsidRPr="664F9F38">
        <w:rPr>
          <w:rStyle w:val="StyleUnderline"/>
        </w:rPr>
        <w:t>both from a human and non-human perspective</w:t>
      </w:r>
      <w:r w:rsidRPr="664F9F38">
        <w:rPr>
          <w:sz w:val="16"/>
          <w:szCs w:val="16"/>
        </w:rPr>
        <w:t xml:space="preserve">. (Daly, 1991) </w:t>
      </w:r>
      <w:r w:rsidRPr="664F9F38">
        <w:rPr>
          <w:rStyle w:val="StyleUnderline"/>
        </w:rPr>
        <w:t>Ecological theory does not deny the role of technology in expanding the usefulness of natural resources</w:t>
      </w:r>
      <w:r w:rsidRPr="664F9F38">
        <w:rPr>
          <w:sz w:val="16"/>
          <w:szCs w:val="16"/>
        </w:rPr>
        <w:t xml:space="preserve">; they do however deny that through technological development, </w:t>
      </w:r>
      <w:r w:rsidRPr="664F9F38">
        <w:rPr>
          <w:rStyle w:val="StyleUnderline"/>
        </w:rPr>
        <w:t>natural and manufactured capital prefect substitutes</w:t>
      </w:r>
      <w:r w:rsidRPr="664F9F38">
        <w:rPr>
          <w:sz w:val="16"/>
          <w:szCs w:val="16"/>
        </w:rPr>
        <w:t xml:space="preserve">. One of the central pillars in ecological economics is the notion that these forms of capital are complimentary factors of production. Manufactured capital is created by natural resources therefore to produce more manufactured capital more natural capital is required. This is the definition of complimentary factors. (Daly, 1999) Ecological economists do not believe that the market is self regulating and prices fully reflect the scarcity of resources. Daly argues that as growth exceeds he environments ability to sustain that growth, an increasing number of negative externalities develop. He therefore advocates adjusting the price level of resource to adequately reflect these negative externalities. </w:t>
      </w:r>
      <w:r w:rsidRPr="664F9F38">
        <w:rPr>
          <w:rStyle w:val="StyleUnderline"/>
        </w:rPr>
        <w:t>Unlike the neoclassical view that there are no upper limits on economic growth</w:t>
      </w:r>
      <w:r w:rsidRPr="664F9F38">
        <w:rPr>
          <w:sz w:val="16"/>
          <w:szCs w:val="16"/>
        </w:rPr>
        <w:t xml:space="preserve">, </w:t>
      </w:r>
      <w:r w:rsidRPr="664F9F38">
        <w:rPr>
          <w:rStyle w:val="StyleUnderline"/>
        </w:rPr>
        <w:t>and a high growth strategy should be promoted</w:t>
      </w:r>
      <w:r w:rsidRPr="664F9F38">
        <w:rPr>
          <w:sz w:val="16"/>
          <w:szCs w:val="16"/>
        </w:rPr>
        <w:t xml:space="preserve">, Ecological economists believe that high growth will exacerbate the damage to nature and environment. This growth is most likely to lead to ecological disasters. They also argue that the notion that economic growth leads to an increase in social welfare is a weak assumption. Social welfare is not comprehensively measurable, </w:t>
      </w:r>
      <w:r w:rsidRPr="664F9F38">
        <w:rPr>
          <w:rStyle w:val="StyleUnderline"/>
        </w:rPr>
        <w:t xml:space="preserve">and therefore a number of alternative calculations can be done </w:t>
      </w:r>
      <w:r w:rsidRPr="664F9F38">
        <w:rPr>
          <w:sz w:val="16"/>
          <w:szCs w:val="16"/>
        </w:rPr>
        <w:t xml:space="preserve">(van den Bergh, </w:t>
      </w:r>
      <w:r w:rsidRPr="664F9F38">
        <w:rPr>
          <w:rStyle w:val="StyleUnderline"/>
        </w:rPr>
        <w:t>2000). The ecological view is one in which the natural systems exist subject to the laws of thermodynamics</w:t>
      </w:r>
      <w:r w:rsidRPr="664F9F38">
        <w:rPr>
          <w:sz w:val="16"/>
          <w:szCs w:val="16"/>
        </w:rPr>
        <w:t xml:space="preserve">, </w:t>
      </w:r>
      <w:r w:rsidRPr="664F9F38">
        <w:rPr>
          <w:rStyle w:val="StyleUnderline"/>
        </w:rPr>
        <w:t>and that limits of time</w:t>
      </w:r>
      <w:r w:rsidRPr="664F9F38">
        <w:rPr>
          <w:sz w:val="16"/>
          <w:szCs w:val="16"/>
        </w:rPr>
        <w:t xml:space="preserve">, </w:t>
      </w:r>
      <w:r w:rsidRPr="664F9F38">
        <w:rPr>
          <w:rStyle w:val="StyleUnderline"/>
        </w:rPr>
        <w:t xml:space="preserve">space and energy will be encountered thereby limiting the upper limits of growth </w:t>
      </w:r>
      <w:r w:rsidRPr="664F9F38">
        <w:rPr>
          <w:sz w:val="16"/>
          <w:szCs w:val="16"/>
        </w:rPr>
        <w:t xml:space="preserve">(Holling, </w:t>
      </w:r>
      <w:r w:rsidRPr="664F9F38">
        <w:rPr>
          <w:rStyle w:val="StyleUnderline"/>
        </w:rPr>
        <w:t>1994). This implies that specific measures other than those in the normal market need to be developed in order to conserve natural capital</w:t>
      </w:r>
      <w:r w:rsidRPr="664F9F38">
        <w:rPr>
          <w:sz w:val="16"/>
          <w:szCs w:val="16"/>
        </w:rPr>
        <w:t xml:space="preserve">. This may include limits on a macroeconomic level; it is not possible for the economic system to grow beyond the boundaries of the regeneration process as well as the waste-absorption capacities of the environment (Harris, </w:t>
      </w:r>
      <w:r w:rsidRPr="664F9F38">
        <w:rPr>
          <w:rStyle w:val="StyleUnderline"/>
        </w:rPr>
        <w:t>2003). Increasing numbers of economists are realising that if the environmental resources are not included in calculations</w:t>
      </w:r>
      <w:r w:rsidRPr="664F9F38">
        <w:rPr>
          <w:sz w:val="16"/>
          <w:szCs w:val="16"/>
        </w:rPr>
        <w:t xml:space="preserve">, </w:t>
      </w:r>
      <w:r w:rsidRPr="664F9F38">
        <w:rPr>
          <w:rStyle w:val="StyleUnderline"/>
        </w:rPr>
        <w:t>a holistic view of the factors of production cannot be obtained</w:t>
      </w:r>
      <w:r w:rsidRPr="664F9F38">
        <w:rPr>
          <w:sz w:val="16"/>
          <w:szCs w:val="16"/>
        </w:rPr>
        <w:t xml:space="preserve">. </w:t>
      </w:r>
      <w:r w:rsidRPr="664F9F38">
        <w:rPr>
          <w:rStyle w:val="StyleUnderline"/>
        </w:rPr>
        <w:t>Daly has proposed an alternative to neoclassic growth theory</w:t>
      </w:r>
      <w:r w:rsidRPr="664F9F38">
        <w:rPr>
          <w:sz w:val="16"/>
          <w:szCs w:val="16"/>
        </w:rPr>
        <w:t xml:space="preserve">, namely stead state economy (SSE), this model differs to that of growth theory in that it endeavours to incorporate the biophysical limits and ethical considerations highlighted by various ecological economists. </w:t>
      </w:r>
      <w:r w:rsidRPr="664F9F38">
        <w:rPr>
          <w:rStyle w:val="StyleUnderline"/>
        </w:rPr>
        <w:t>It is his view that the concept of unlimited growth as adopted by neoclassic economists does not incorporate the biophysical limits that exist</w:t>
      </w:r>
      <w:r w:rsidRPr="664F9F38">
        <w:rPr>
          <w:sz w:val="16"/>
          <w:szCs w:val="16"/>
        </w:rPr>
        <w:t xml:space="preserve">. Ecological economists including Daly feel that high growth is unrealistic as it does not incorporate the notion that human ambitions may surpass material wealth. Furthermore, </w:t>
      </w:r>
      <w:r w:rsidRPr="664F9F38">
        <w:rPr>
          <w:rStyle w:val="StyleUnderline"/>
        </w:rPr>
        <w:t>humans are a part of a larger biosphere and through the knowledge of this</w:t>
      </w:r>
      <w:r w:rsidRPr="664F9F38">
        <w:rPr>
          <w:sz w:val="16"/>
          <w:szCs w:val="16"/>
        </w:rPr>
        <w:t xml:space="preserve">, their care for future generations is not solely based on material aspects. (Hussen, 2004) Daly (1991) </w:t>
      </w:r>
      <w:r w:rsidRPr="664F9F38">
        <w:rPr>
          <w:rStyle w:val="StyleUnderline"/>
        </w:rPr>
        <w:t>has established three key objectives if SD is to be achieved from an ecological perspective</w:t>
      </w:r>
      <w:r w:rsidRPr="664F9F38">
        <w:rPr>
          <w:sz w:val="16"/>
          <w:szCs w:val="16"/>
        </w:rPr>
        <w:t xml:space="preserve">: </w:t>
      </w:r>
      <w:r w:rsidRPr="664F9F38">
        <w:rPr>
          <w:rStyle w:val="StyleUnderline"/>
        </w:rPr>
        <w:t>Renewable resources should be used at a rate equal to or less than their natural rate of regeneration</w:t>
      </w:r>
      <w:r w:rsidRPr="664F9F38">
        <w:rPr>
          <w:sz w:val="16"/>
          <w:szCs w:val="16"/>
        </w:rPr>
        <w:t xml:space="preserve">. </w:t>
      </w:r>
      <w:r w:rsidRPr="664F9F38">
        <w:rPr>
          <w:rStyle w:val="StyleUnderline"/>
        </w:rPr>
        <w:t>Non-renewable resources should be used at a rate less than or equal to the rate of technological change Waste flows for the economy should be less than the assimilative capacity of the environment The revenue from non-renewable resources should partially be used to develop substitutes and partially for consumption</w:t>
      </w:r>
      <w:r w:rsidRPr="664F9F38">
        <w:rPr>
          <w:sz w:val="16"/>
          <w:szCs w:val="16"/>
        </w:rPr>
        <w:t>.</w:t>
      </w:r>
    </w:p>
    <w:p w14:paraId="32FA62F0" w14:textId="77777777" w:rsidR="00782E18" w:rsidRPr="00F2221B" w:rsidRDefault="664F9F38" w:rsidP="664F9F38">
      <w:pPr>
        <w:pStyle w:val="Heading4"/>
        <w:rPr>
          <w:rFonts w:ascii="Arial" w:eastAsia="Arial" w:hAnsi="Arial" w:cs="Arial"/>
        </w:rPr>
      </w:pPr>
      <w:r>
        <w:t>Public deliberation and movements away from neoclassic systems are key</w:t>
      </w:r>
    </w:p>
    <w:p w14:paraId="4AB26F39" w14:textId="77777777" w:rsidR="00782E18" w:rsidRPr="00F2221B" w:rsidRDefault="664F9F38" w:rsidP="664F9F38">
      <w:pPr>
        <w:rPr>
          <w:sz w:val="16"/>
          <w:szCs w:val="16"/>
        </w:rPr>
      </w:pPr>
      <w:r w:rsidRPr="664F9F38">
        <w:rPr>
          <w:rStyle w:val="Style13ptBold"/>
        </w:rPr>
        <w:t xml:space="preserve">Byline, interviewing Ha-Joon Chang, ’15 </w:t>
      </w:r>
      <w:r w:rsidRPr="664F9F38">
        <w:rPr>
          <w:sz w:val="16"/>
          <w:szCs w:val="16"/>
        </w:rPr>
        <w:t xml:space="preserve">(Byline; 4/14/15; Byline, Manchester journalism, interviewing noted heterodox economist Ha-Joon Chang, a South Korean institutional economist specialising in development economics. Currently a reader in the Political Economy of Development at the University of Cambridge, Chang is the author of several widely discussed policy books, consultant to the World Bank, the Asian Development Bank, the European Investment Bank, as well as to Oxfam[9] and various United Nations agencies, fellow at the Center for Economic and Policy Research[ in Washington, D.C, serves on the advisory board of Academics Stand Against Poverty; Byline, “'TRUST ME, I'M AN ECONOMIST' - AN INTERVIEW WITH HA-JOON CHANG,” </w:t>
      </w:r>
      <w:hyperlink r:id="rId61">
        <w:r w:rsidRPr="664F9F38">
          <w:rPr>
            <w:rStyle w:val="Hyperlink"/>
            <w:sz w:val="16"/>
            <w:szCs w:val="16"/>
          </w:rPr>
          <w:t>https://www.byline.com/column/3/article/10)</w:t>
        </w:r>
      </w:hyperlink>
    </w:p>
    <w:p w14:paraId="3A61B5F9" w14:textId="77777777" w:rsidR="00782E18" w:rsidRPr="00F2221B" w:rsidRDefault="664F9F38" w:rsidP="664F9F38">
      <w:pPr>
        <w:rPr>
          <w:rStyle w:val="Style13ptBold"/>
          <w:sz w:val="16"/>
          <w:szCs w:val="16"/>
        </w:rPr>
      </w:pPr>
      <w:r w:rsidRPr="664F9F38">
        <w:rPr>
          <w:sz w:val="16"/>
          <w:szCs w:val="16"/>
        </w:rPr>
        <w:t xml:space="preserve">Your book seems like an attempt at mass communication – a lot of bullet points, summaries, etc. </w:t>
      </w:r>
      <w:r w:rsidRPr="664F9F38">
        <w:rPr>
          <w:rStyle w:val="StyleUnderline"/>
        </w:rPr>
        <w:t>Are you hoping we all get interested in economics? And if so</w:t>
      </w:r>
      <w:r w:rsidRPr="664F9F38">
        <w:rPr>
          <w:sz w:val="16"/>
          <w:szCs w:val="16"/>
        </w:rPr>
        <w:t xml:space="preserve">, </w:t>
      </w:r>
      <w:r w:rsidRPr="664F9F38">
        <w:rPr>
          <w:rStyle w:val="StyleUnderline"/>
        </w:rPr>
        <w:t>why? Unless people get more actively involved in public debate on economic issues</w:t>
      </w:r>
      <w:r w:rsidRPr="664F9F38">
        <w:rPr>
          <w:b/>
          <w:bCs/>
          <w:u w:val="single"/>
        </w:rPr>
        <w:t>, our democracy will be crippled</w:t>
      </w:r>
      <w:r w:rsidRPr="664F9F38">
        <w:rPr>
          <w:sz w:val="16"/>
          <w:szCs w:val="16"/>
        </w:rPr>
        <w:t xml:space="preserve">. </w:t>
      </w:r>
      <w:r w:rsidRPr="664F9F38">
        <w:rPr>
          <w:u w:val="single"/>
        </w:rPr>
        <w:t xml:space="preserve">A lot of people have this impression that economics is too technical, </w:t>
      </w:r>
      <w:r w:rsidRPr="664F9F38">
        <w:rPr>
          <w:rStyle w:val="StyleUnderline"/>
        </w:rPr>
        <w:t>and a lot of economists say ‘it’s too technical</w:t>
      </w:r>
      <w:r w:rsidRPr="664F9F38">
        <w:rPr>
          <w:u w:val="single"/>
        </w:rPr>
        <w:t>, you wouldn’t understand it even if I tried to explain it to you, so don’t worry about it! Trust me, I’m an economist!’</w:t>
      </w:r>
      <w:r w:rsidRPr="664F9F38">
        <w:rPr>
          <w:sz w:val="16"/>
          <w:szCs w:val="16"/>
        </w:rPr>
        <w:t xml:space="preserve"> </w:t>
      </w:r>
      <w:r w:rsidRPr="664F9F38">
        <w:rPr>
          <w:u w:val="single"/>
        </w:rPr>
        <w:t>We’ve seen the most dramatic manifestation of this at</w:t>
      </w:r>
      <w:r w:rsidRPr="664F9F38">
        <w:rPr>
          <w:sz w:val="16"/>
          <w:szCs w:val="16"/>
        </w:rPr>
        <w:t xml:space="preserve"> the height of the Eurozone crisis, </w:t>
      </w:r>
      <w:r w:rsidRPr="664F9F38">
        <w:rPr>
          <w:rStyle w:val="StyleUnderline"/>
        </w:rPr>
        <w:t>the EU and IMF imposing unelected politicians on countries</w:t>
      </w:r>
      <w:r w:rsidRPr="664F9F38">
        <w:rPr>
          <w:sz w:val="16"/>
          <w:szCs w:val="16"/>
        </w:rPr>
        <w:t xml:space="preserve">, </w:t>
      </w:r>
      <w:r w:rsidRPr="664F9F38">
        <w:rPr>
          <w:rStyle w:val="StyleUnderline"/>
        </w:rPr>
        <w:t>like Monti in Italy and Papademos in Greece</w:t>
      </w:r>
      <w:r w:rsidRPr="664F9F38">
        <w:rPr>
          <w:sz w:val="16"/>
          <w:szCs w:val="16"/>
        </w:rPr>
        <w:t xml:space="preserve">. </w:t>
      </w:r>
      <w:r w:rsidRPr="664F9F38">
        <w:rPr>
          <w:rStyle w:val="StyleUnderline"/>
        </w:rPr>
        <w:t>I know Monti a little bit and he’s a really decent human being and a competent economist</w:t>
      </w:r>
      <w:r w:rsidRPr="664F9F38">
        <w:rPr>
          <w:sz w:val="16"/>
          <w:szCs w:val="16"/>
        </w:rPr>
        <w:t xml:space="preserve">, so give me Monti over Berlusconi any day, but you can’t do it that way! It’s very anti-democratic. Economists have this arrogance that they know the truth, </w:t>
      </w:r>
      <w:r w:rsidRPr="664F9F38">
        <w:rPr>
          <w:rStyle w:val="StyleUnderline"/>
        </w:rPr>
        <w:t>and ordinary mortals cannot possibly understand what they are doing</w:t>
      </w:r>
      <w:r w:rsidRPr="664F9F38">
        <w:rPr>
          <w:sz w:val="16"/>
          <w:szCs w:val="16"/>
        </w:rPr>
        <w:t>. A lot of economists can’t quite bring themselves to say it, but they believe that democracy is a bad thing because it allows ‘ignorant’ people to meddle around with the ‘scientific’ work they are doing. When I say I want to make economics accessible, I don’t mean I’m looking down on my readers</w:t>
      </w:r>
      <w:r w:rsidRPr="664F9F38">
        <w:rPr>
          <w:rStyle w:val="Style13ptBold"/>
          <w:sz w:val="16"/>
          <w:szCs w:val="16"/>
        </w:rPr>
        <w:t xml:space="preserve">. </w:t>
      </w:r>
      <w:r w:rsidRPr="664F9F38">
        <w:rPr>
          <w:sz w:val="16"/>
          <w:szCs w:val="16"/>
        </w:rPr>
        <w:t xml:space="preserve">At one level the stuff is much more complicated than you get in academic publications because </w:t>
      </w:r>
      <w:r w:rsidRPr="664F9F38">
        <w:rPr>
          <w:u w:val="single"/>
        </w:rPr>
        <w:t xml:space="preserve">I’m trying to tell people you have to think about the ethical foundations of economics, </w:t>
      </w:r>
      <w:r w:rsidRPr="664F9F38">
        <w:rPr>
          <w:rStyle w:val="StyleUnderline"/>
        </w:rPr>
        <w:t>and the relationship between politics and economics</w:t>
      </w:r>
      <w:r w:rsidRPr="664F9F38">
        <w:rPr>
          <w:u w:val="single"/>
        </w:rPr>
        <w:t>, or ‘what is economics?’, so I don’t want this term ‘accessibility’ to get confused with ‘dumbing down’.</w:t>
      </w:r>
      <w:r w:rsidRPr="664F9F38">
        <w:rPr>
          <w:rStyle w:val="Style13ptBold"/>
        </w:rPr>
        <w:t xml:space="preserve"> </w:t>
      </w:r>
    </w:p>
    <w:p w14:paraId="518EEA3F" w14:textId="4DDE6195" w:rsidR="00782E18" w:rsidRPr="00F2221B" w:rsidRDefault="664F9F38" w:rsidP="664F9F38">
      <w:pPr>
        <w:pStyle w:val="Heading3"/>
        <w:rPr>
          <w:rFonts w:ascii="Arial" w:eastAsia="Arial" w:hAnsi="Arial" w:cs="Arial"/>
        </w:rPr>
      </w:pPr>
      <w:r>
        <w:t>2AC --- Neolib unsustainable --- production</w:t>
      </w:r>
    </w:p>
    <w:p w14:paraId="72BD5617" w14:textId="77777777" w:rsidR="00782E18" w:rsidRPr="00F2221B" w:rsidRDefault="00782E18" w:rsidP="00782E18"/>
    <w:p w14:paraId="649C9D13" w14:textId="77777777" w:rsidR="00782E18" w:rsidRPr="00F2221B" w:rsidRDefault="664F9F38" w:rsidP="664F9F38">
      <w:pPr>
        <w:pStyle w:val="Heading4"/>
        <w:rPr>
          <w:rFonts w:ascii="Arial" w:eastAsia="Arial" w:hAnsi="Arial" w:cs="Arial"/>
        </w:rPr>
      </w:pPr>
      <w:r>
        <w:t>Neolib ignores a fundamental theory behind un-employment and fail to meaningfully affect job growth</w:t>
      </w:r>
    </w:p>
    <w:p w14:paraId="6742D152" w14:textId="77777777" w:rsidR="00782E18" w:rsidRPr="00F2221B" w:rsidRDefault="664F9F38" w:rsidP="664F9F38">
      <w:pPr>
        <w:rPr>
          <w:rStyle w:val="StyleUnderline"/>
          <w:sz w:val="16"/>
          <w:szCs w:val="16"/>
          <w:u w:val="none"/>
        </w:rPr>
      </w:pPr>
      <w:r w:rsidRPr="664F9F38">
        <w:rPr>
          <w:rStyle w:val="Style13ptBold"/>
        </w:rPr>
        <w:t xml:space="preserve">Syll, Professor of Social Studies and Economic History, ’15 </w:t>
      </w:r>
      <w:r w:rsidRPr="664F9F38">
        <w:rPr>
          <w:sz w:val="16"/>
          <w:szCs w:val="16"/>
        </w:rPr>
        <w:t xml:space="preserve">(Lars; 3/7/15; Swedish economist, Professor of Social Studies, Associate professor of Economic History at Malmö University College; </w:t>
      </w:r>
      <w:r w:rsidRPr="664F9F38">
        <w:rPr>
          <w:rStyle w:val="StyleUnderline"/>
          <w:sz w:val="16"/>
          <w:szCs w:val="16"/>
          <w:u w:val="none"/>
        </w:rPr>
        <w:t>Real-World Economics Review Blog</w:t>
      </w:r>
      <w:r w:rsidRPr="664F9F38">
        <w:rPr>
          <w:sz w:val="16"/>
          <w:szCs w:val="16"/>
        </w:rPr>
        <w:t xml:space="preserve">, </w:t>
      </w:r>
      <w:r w:rsidRPr="664F9F38">
        <w:rPr>
          <w:rStyle w:val="StyleUnderline"/>
          <w:sz w:val="16"/>
          <w:szCs w:val="16"/>
          <w:u w:val="none"/>
        </w:rPr>
        <w:t xml:space="preserve">“The ‘bad luck’ theory of unemployment,” </w:t>
      </w:r>
      <w:hyperlink r:id="rId62">
        <w:r w:rsidRPr="664F9F38">
          <w:rPr>
            <w:rStyle w:val="StyleUnderline"/>
            <w:sz w:val="16"/>
            <w:szCs w:val="16"/>
            <w:u w:val="none"/>
          </w:rPr>
          <w:t>https://rwer.wordpress.com/2015/03/07/the-bad-luck-theory-of-unemployment/)</w:t>
        </w:r>
      </w:hyperlink>
      <w:r w:rsidRPr="664F9F38">
        <w:rPr>
          <w:rStyle w:val="StyleUnderline"/>
          <w:sz w:val="16"/>
          <w:szCs w:val="16"/>
          <w:u w:val="none"/>
        </w:rPr>
        <w:t xml:space="preserve"> </w:t>
      </w:r>
    </w:p>
    <w:p w14:paraId="09651474" w14:textId="77777777" w:rsidR="00782E18" w:rsidRPr="00F2221B" w:rsidRDefault="664F9F38" w:rsidP="664F9F38">
      <w:pPr>
        <w:rPr>
          <w:sz w:val="16"/>
          <w:szCs w:val="16"/>
        </w:rPr>
      </w:pPr>
      <w:r w:rsidRPr="664F9F38">
        <w:rPr>
          <w:rStyle w:val="StyleUnderline"/>
          <w:sz w:val="16"/>
          <w:szCs w:val="16"/>
          <w:u w:val="none"/>
        </w:rPr>
        <w:t>As is well-known</w:t>
      </w:r>
      <w:r w:rsidRPr="664F9F38">
        <w:rPr>
          <w:sz w:val="16"/>
          <w:szCs w:val="16"/>
        </w:rPr>
        <w:t xml:space="preserve">, </w:t>
      </w:r>
      <w:r w:rsidRPr="664F9F38">
        <w:rPr>
          <w:u w:val="single"/>
        </w:rPr>
        <w:t>New Classical economists have never accepted Keynes’s distinction between voluntary and involuntary unemployment.</w:t>
      </w:r>
      <w:r w:rsidRPr="664F9F38">
        <w:rPr>
          <w:sz w:val="16"/>
          <w:szCs w:val="16"/>
        </w:rPr>
        <w:t xml:space="preserve"> </w:t>
      </w:r>
      <w:r w:rsidRPr="664F9F38">
        <w:rPr>
          <w:rStyle w:val="StyleUnderline"/>
        </w:rPr>
        <w:t>According to New Classical übereconomist Robert Lucas</w:t>
      </w:r>
      <w:r w:rsidRPr="664F9F38">
        <w:rPr>
          <w:sz w:val="16"/>
          <w:szCs w:val="16"/>
        </w:rPr>
        <w:t xml:space="preserve">, </w:t>
      </w:r>
      <w:r w:rsidRPr="664F9F38">
        <w:rPr>
          <w:rStyle w:val="StyleUnderline"/>
        </w:rPr>
        <w:t>an unemployed worker can always instantaneously find some job</w:t>
      </w:r>
      <w:r w:rsidRPr="664F9F38">
        <w:rPr>
          <w:sz w:val="16"/>
          <w:szCs w:val="16"/>
        </w:rPr>
        <w:t xml:space="preserve">. </w:t>
      </w:r>
      <w:r w:rsidRPr="664F9F38">
        <w:rPr>
          <w:rStyle w:val="StyleUnderline"/>
        </w:rPr>
        <w:t>No matter how miserable the work options are</w:t>
      </w:r>
      <w:r w:rsidRPr="664F9F38">
        <w:rPr>
          <w:sz w:val="16"/>
          <w:szCs w:val="16"/>
        </w:rPr>
        <w:t xml:space="preserve">, </w:t>
      </w:r>
      <w:r w:rsidRPr="664F9F38">
        <w:rPr>
          <w:rStyle w:val="StyleUnderline"/>
        </w:rPr>
        <w:t>“one can always choose to accept them,” according to Lucas</w:t>
      </w:r>
      <w:r w:rsidRPr="664F9F38">
        <w:rPr>
          <w:sz w:val="16"/>
          <w:szCs w:val="16"/>
        </w:rPr>
        <w:t xml:space="preserve">. This is, of course, only what you would expect of New Classical economists. But sadly enough this extraterrestrial view of unemployment is actually shared by ‘New Keynesians,’ whose microfounded dynamic stochastic general equilibrium models cannot even incorporate such a basic fact of reality as involuntary unemployment! Of course, working with microfunded representative agent models, this should come as no surprise. If one representative agent is employed, all representative agents are. </w:t>
      </w:r>
      <w:r w:rsidRPr="664F9F38">
        <w:rPr>
          <w:u w:val="single"/>
        </w:rPr>
        <w:t xml:space="preserve">The kind of unemployment that occurs is voluntary, </w:t>
      </w:r>
      <w:r w:rsidRPr="664F9F38">
        <w:rPr>
          <w:rStyle w:val="StyleUnderline"/>
        </w:rPr>
        <w:t>since it is only adjustments of the hours of work that these optimizing agents make to maximize their utility</w:t>
      </w:r>
      <w:r w:rsidRPr="664F9F38">
        <w:rPr>
          <w:sz w:val="16"/>
          <w:szCs w:val="16"/>
        </w:rPr>
        <w:t xml:space="preserve">. In the basic DSGE models used by most ‘New Keynesians’, </w:t>
      </w:r>
      <w:r w:rsidRPr="664F9F38">
        <w:rPr>
          <w:rStyle w:val="StyleUnderline"/>
        </w:rPr>
        <w:t>the labour market is always cleared – responding to a changing interest rate</w:t>
      </w:r>
      <w:r w:rsidRPr="664F9F38">
        <w:rPr>
          <w:sz w:val="16"/>
          <w:szCs w:val="16"/>
        </w:rPr>
        <w:t xml:space="preserve">, expected life time incomes, or real wages, the representative agent maximizes the utility function by varying her labour supply, </w:t>
      </w:r>
      <w:r w:rsidRPr="664F9F38">
        <w:rPr>
          <w:rStyle w:val="StyleUnderline"/>
        </w:rPr>
        <w:t>money holding and consumption over time</w:t>
      </w:r>
      <w:r w:rsidRPr="664F9F38">
        <w:rPr>
          <w:sz w:val="16"/>
          <w:szCs w:val="16"/>
        </w:rPr>
        <w:t xml:space="preserve">. Most importantly – if the real wage somehow deviates from its “equilibrium value,” the representative agent adjust her labour supply, so that when the real wage is higher than its “equilibrium value,” labour supply is increased, and when the real wage is below its “equilibrium value,” labour supply is decreased. </w:t>
      </w:r>
      <w:r w:rsidRPr="664F9F38">
        <w:rPr>
          <w:rStyle w:val="StyleUnderline"/>
        </w:rPr>
        <w:t>In this model world</w:t>
      </w:r>
      <w:r w:rsidRPr="664F9F38">
        <w:rPr>
          <w:sz w:val="16"/>
          <w:szCs w:val="16"/>
        </w:rPr>
        <w:t xml:space="preserve">, unemployment is always an optimal choice to changes in the labour market conditions. Hence, unemployment is totally voluntary. </w:t>
      </w:r>
      <w:r w:rsidRPr="664F9F38">
        <w:rPr>
          <w:rStyle w:val="StyleUnderline"/>
        </w:rPr>
        <w:t>To be unemployed is something one optimally chooses to be</w:t>
      </w:r>
      <w:r w:rsidRPr="664F9F38">
        <w:rPr>
          <w:sz w:val="16"/>
          <w:szCs w:val="16"/>
        </w:rPr>
        <w:t xml:space="preserve">. If substantive questions about the real world are being posed, </w:t>
      </w:r>
      <w:r w:rsidRPr="664F9F38">
        <w:rPr>
          <w:rStyle w:val="StyleUnderline"/>
        </w:rPr>
        <w:t>it is the formalistic-mathematical representations utilized to analyze them that have to match reality</w:t>
      </w:r>
      <w:r w:rsidRPr="664F9F38">
        <w:rPr>
          <w:sz w:val="16"/>
          <w:szCs w:val="16"/>
        </w:rPr>
        <w:t xml:space="preserve">, not the other way around. </w:t>
      </w:r>
      <w:r w:rsidRPr="664F9F38">
        <w:rPr>
          <w:rStyle w:val="StyleUnderline"/>
        </w:rPr>
        <w:t>To Keynes this was self-evident</w:t>
      </w:r>
      <w:r w:rsidRPr="664F9F38">
        <w:rPr>
          <w:sz w:val="16"/>
          <w:szCs w:val="16"/>
        </w:rPr>
        <w:t xml:space="preserve">. </w:t>
      </w:r>
      <w:r w:rsidRPr="664F9F38">
        <w:rPr>
          <w:rStyle w:val="StyleUnderline"/>
        </w:rPr>
        <w:t>But obviously not so to New Classical and ‘New Keynesian’ economists</w:t>
      </w:r>
      <w:r w:rsidRPr="664F9F38">
        <w:rPr>
          <w:sz w:val="16"/>
          <w:szCs w:val="16"/>
        </w:rPr>
        <w:t xml:space="preserve">. " </w:t>
      </w:r>
      <w:r w:rsidRPr="664F9F38">
        <w:rPr>
          <w:rStyle w:val="StyleUnderline"/>
        </w:rPr>
        <w:t>The notion that unemployment is voluntary is</w:t>
      </w:r>
      <w:r w:rsidRPr="664F9F38">
        <w:rPr>
          <w:sz w:val="16"/>
          <w:szCs w:val="16"/>
        </w:rPr>
        <w:t xml:space="preserve">, in the context of the current self-inflicted wound in Europe, downright offensive. </w:t>
      </w:r>
      <w:r w:rsidRPr="664F9F38">
        <w:rPr>
          <w:rStyle w:val="StyleUnderline"/>
        </w:rPr>
        <w:t>Real workers must pay bills and feed families from jobs that have fixed hours and fixed wage rates</w:t>
      </w:r>
      <w:r w:rsidRPr="664F9F38">
        <w:rPr>
          <w:sz w:val="16"/>
          <w:szCs w:val="16"/>
        </w:rPr>
        <w:t xml:space="preserve">. </w:t>
      </w:r>
      <w:r w:rsidRPr="664F9F38">
        <w:rPr>
          <w:rStyle w:val="StyleUnderline"/>
        </w:rPr>
        <w:t>The idea that workers ‘trade off’ labor against leisure by figuring out the real wage rate and then slacking off or going on an indefinite unpaid leave is the type of thinking that leads us to see the Great Depression as a giant</w:t>
      </w:r>
      <w:r w:rsidRPr="664F9F38">
        <w:rPr>
          <w:sz w:val="16"/>
          <w:szCs w:val="16"/>
        </w:rPr>
        <w:t xml:space="preserve">, unexpected, </w:t>
      </w:r>
      <w:r w:rsidRPr="664F9F38">
        <w:rPr>
          <w:rStyle w:val="StyleUnderline"/>
        </w:rPr>
        <w:t>and astonishingly long unpaid vacation for millions of people</w:t>
      </w:r>
      <w:r w:rsidRPr="664F9F38">
        <w:rPr>
          <w:sz w:val="16"/>
          <w:szCs w:val="16"/>
        </w:rPr>
        <w:t xml:space="preserve">: </w:t>
      </w:r>
      <w:r w:rsidRPr="664F9F38">
        <w:rPr>
          <w:rStyle w:val="StyleUnderline"/>
        </w:rPr>
        <w:t>original</w:t>
      </w:r>
      <w:r w:rsidRPr="664F9F38">
        <w:rPr>
          <w:sz w:val="16"/>
          <w:szCs w:val="16"/>
        </w:rPr>
        <w:t>, yes; helpful, no.”</w:t>
      </w:r>
    </w:p>
    <w:p w14:paraId="65ACE9F4" w14:textId="77777777" w:rsidR="00D04706" w:rsidRPr="00F2221B" w:rsidRDefault="00D04706" w:rsidP="00782E18">
      <w:pPr>
        <w:rPr>
          <w:sz w:val="16"/>
        </w:rPr>
      </w:pPr>
    </w:p>
    <w:p w14:paraId="05CE5B92" w14:textId="50D4A322" w:rsidR="00782E18" w:rsidRPr="00F2221B" w:rsidRDefault="664F9F38" w:rsidP="664F9F38">
      <w:pPr>
        <w:pStyle w:val="Heading3"/>
        <w:rPr>
          <w:rFonts w:ascii="Arial" w:eastAsia="Arial" w:hAnsi="Arial" w:cs="Arial"/>
        </w:rPr>
      </w:pPr>
      <w:r>
        <w:t>2AC --- Predictions Impossible</w:t>
      </w:r>
    </w:p>
    <w:p w14:paraId="589B90B5" w14:textId="77777777" w:rsidR="00782E18" w:rsidRPr="00F2221B" w:rsidRDefault="664F9F38" w:rsidP="664F9F38">
      <w:pPr>
        <w:pStyle w:val="Heading4"/>
        <w:rPr>
          <w:rFonts w:ascii="Arial" w:eastAsia="Arial" w:hAnsi="Arial" w:cs="Arial"/>
        </w:rPr>
      </w:pPr>
      <w:r>
        <w:t xml:space="preserve">Economic predictions are impossible </w:t>
      </w:r>
    </w:p>
    <w:p w14:paraId="630B5115" w14:textId="77777777" w:rsidR="00782E18" w:rsidRPr="00F2221B" w:rsidRDefault="664F9F38" w:rsidP="664F9F38">
      <w:pPr>
        <w:rPr>
          <w:sz w:val="16"/>
          <w:szCs w:val="16"/>
        </w:rPr>
      </w:pPr>
      <w:r w:rsidRPr="664F9F38">
        <w:rPr>
          <w:rStyle w:val="Style13ptBold"/>
        </w:rPr>
        <w:t xml:space="preserve">Smith, Professor of Finance, ’15 </w:t>
      </w:r>
      <w:r w:rsidRPr="664F9F38">
        <w:rPr>
          <w:sz w:val="16"/>
          <w:szCs w:val="16"/>
        </w:rPr>
        <w:t xml:space="preserve">(Noah; 3/5/15; Assistant Professor of Finance at Stony Brook University and a freelance writer for a number of finance and business publications; Bloomberg View, “Economists' Biggest Failure,” </w:t>
      </w:r>
      <w:hyperlink r:id="rId63">
        <w:r w:rsidRPr="664F9F38">
          <w:rPr>
            <w:rStyle w:val="Hyperlink"/>
            <w:sz w:val="16"/>
            <w:szCs w:val="16"/>
          </w:rPr>
          <w:t>https://www.bloomberg.com/view/articles/2015-03-05/economics-can-t-predict-the-big-things-like-recessions)</w:t>
        </w:r>
      </w:hyperlink>
    </w:p>
    <w:p w14:paraId="443290F5" w14:textId="77777777" w:rsidR="00782E18" w:rsidRPr="00F2221B" w:rsidRDefault="664F9F38" w:rsidP="664F9F38">
      <w:pPr>
        <w:rPr>
          <w:rStyle w:val="Style13ptBold"/>
          <w:b w:val="0"/>
          <w:sz w:val="16"/>
          <w:szCs w:val="16"/>
        </w:rPr>
      </w:pPr>
      <w:r w:rsidRPr="664F9F38">
        <w:rPr>
          <w:u w:val="single"/>
        </w:rPr>
        <w:t>One of the biggest things that</w:t>
      </w:r>
      <w:r w:rsidRPr="664F9F38">
        <w:rPr>
          <w:rStyle w:val="Style13ptBold"/>
          <w:b w:val="0"/>
        </w:rPr>
        <w:t xml:space="preserve"> </w:t>
      </w:r>
      <w:r w:rsidRPr="664F9F38">
        <w:rPr>
          <w:u w:val="single"/>
        </w:rPr>
        <w:t>economists get grief about is their failure to predict big events like recessions</w:t>
      </w:r>
      <w:r w:rsidRPr="664F9F38">
        <w:rPr>
          <w:sz w:val="16"/>
          <w:szCs w:val="16"/>
        </w:rPr>
        <w:t>. Even the Queen of England, that most reserved of personages, got in on the game, back in 2008, according to the U.K. Telegraph: During a briefing by academics at the London School of Economics on the turmoil on the international markets the Queen asked: "</w:t>
      </w:r>
      <w:r w:rsidRPr="664F9F38">
        <w:rPr>
          <w:u w:val="single"/>
        </w:rPr>
        <w:t>Why did nobody notice it?</w:t>
      </w:r>
      <w:r w:rsidRPr="664F9F38">
        <w:rPr>
          <w:sz w:val="16"/>
          <w:szCs w:val="16"/>
        </w:rPr>
        <w:t>"...Professor Luis Garicano, director of research at the London School of Economics' management department</w:t>
      </w:r>
      <w:r w:rsidRPr="664F9F38">
        <w:rPr>
          <w:rStyle w:val="Style13ptBold"/>
          <w:b w:val="0"/>
          <w:sz w:val="16"/>
          <w:szCs w:val="16"/>
        </w:rPr>
        <w:t xml:space="preserve">, </w:t>
      </w:r>
      <w:r w:rsidRPr="664F9F38">
        <w:rPr>
          <w:sz w:val="16"/>
          <w:szCs w:val="16"/>
        </w:rPr>
        <w:t>had explained the origins and effects of the credit crisis...Prof Garicano said: "</w:t>
      </w:r>
      <w:r w:rsidRPr="664F9F38">
        <w:rPr>
          <w:u w:val="single"/>
        </w:rPr>
        <w:t>She was asking me if these things were so large how come everyone missed it." The queen is correct</w:t>
      </w:r>
      <w:r w:rsidRPr="664F9F38">
        <w:rPr>
          <w:sz w:val="16"/>
          <w:szCs w:val="16"/>
        </w:rPr>
        <w:t xml:space="preserve">. </w:t>
      </w:r>
      <w:r w:rsidRPr="664F9F38">
        <w:rPr>
          <w:u w:val="single"/>
        </w:rPr>
        <w:t>Here</w:t>
      </w:r>
      <w:r w:rsidRPr="664F9F38">
        <w:rPr>
          <w:sz w:val="16"/>
          <w:szCs w:val="16"/>
        </w:rPr>
        <w:t xml:space="preserve">, </w:t>
      </w:r>
      <w:r w:rsidRPr="664F9F38">
        <w:rPr>
          <w:rStyle w:val="StyleUnderline"/>
          <w:sz w:val="16"/>
          <w:szCs w:val="16"/>
          <w:u w:val="none"/>
        </w:rPr>
        <w:t>courtesy of Institute for Monetary and Financial Stability economist Volker Wieland and Goethe University economist Maik Wolters</w:t>
      </w:r>
      <w:r w:rsidRPr="664F9F38">
        <w:rPr>
          <w:sz w:val="16"/>
          <w:szCs w:val="16"/>
        </w:rPr>
        <w:t xml:space="preserve">, </w:t>
      </w:r>
      <w:r w:rsidRPr="664F9F38">
        <w:rPr>
          <w:u w:val="single"/>
        </w:rPr>
        <w:t>is a picture of how badly economists’ models failed to predict the Great Recession</w:t>
      </w:r>
      <w:r w:rsidRPr="664F9F38">
        <w:rPr>
          <w:sz w:val="16"/>
          <w:szCs w:val="16"/>
        </w:rPr>
        <w:t>: [chart omitted]</w:t>
      </w:r>
      <w:r w:rsidRPr="664F9F38">
        <w:rPr>
          <w:rStyle w:val="Style13ptBold"/>
          <w:b w:val="0"/>
          <w:sz w:val="16"/>
          <w:szCs w:val="16"/>
        </w:rPr>
        <w:t xml:space="preserve"> As you can see, even in the third quarter of 2008, </w:t>
      </w:r>
      <w:r w:rsidRPr="664F9F38">
        <w:rPr>
          <w:rStyle w:val="Style13ptBold"/>
        </w:rPr>
        <w:t>the best models we have missed the big recession entirely</w:t>
      </w:r>
      <w:r w:rsidRPr="664F9F38">
        <w:rPr>
          <w:rStyle w:val="Style13ptBold"/>
          <w:b w:val="0"/>
          <w:sz w:val="16"/>
          <w:szCs w:val="16"/>
        </w:rPr>
        <w:t xml:space="preserve">. </w:t>
      </w:r>
      <w:r w:rsidRPr="664F9F38">
        <w:rPr>
          <w:rStyle w:val="Style13ptBold"/>
        </w:rPr>
        <w:t xml:space="preserve">Economists didn’t just fail to see that monster recession; </w:t>
      </w:r>
      <w:r w:rsidRPr="664F9F38">
        <w:rPr>
          <w:rStyle w:val="StyleUnderline"/>
        </w:rPr>
        <w:t>they routinely fail to see economic events coming</w:t>
      </w:r>
      <w:r w:rsidRPr="664F9F38">
        <w:rPr>
          <w:rStyle w:val="Style13ptBold"/>
          <w:b w:val="0"/>
          <w:sz w:val="16"/>
          <w:szCs w:val="16"/>
        </w:rPr>
        <w:t xml:space="preserve">. </w:t>
      </w:r>
      <w:r w:rsidRPr="664F9F38">
        <w:rPr>
          <w:rStyle w:val="Style13ptBold"/>
          <w:b w:val="0"/>
        </w:rPr>
        <w:t>The best models we have</w:t>
      </w:r>
      <w:r w:rsidRPr="664F9F38">
        <w:rPr>
          <w:rStyle w:val="Style13ptBold"/>
          <w:b w:val="0"/>
          <w:sz w:val="16"/>
          <w:szCs w:val="16"/>
        </w:rPr>
        <w:t xml:space="preserve"> -- </w:t>
      </w:r>
      <w:r w:rsidRPr="664F9F38">
        <w:rPr>
          <w:rStyle w:val="Style13ptBold"/>
          <w:b w:val="0"/>
        </w:rPr>
        <w:t>the ones central banks use, which take graduate-level training in order to handle -- have about as much forecasting power as simple, naïve mathematical techniques that any undergraduate statistics major could whip up in a few minutes</w:t>
      </w:r>
      <w:r w:rsidRPr="664F9F38">
        <w:rPr>
          <w:rStyle w:val="Style13ptBold"/>
          <w:b w:val="0"/>
          <w:sz w:val="16"/>
          <w:szCs w:val="16"/>
        </w:rPr>
        <w:t xml:space="preserve">. Pointing this out usually leads to the eternal (and eternally fun) debate over whether economics is a real science. The profession's detractors say that if you don’t make successful predictions, you aren’t a science. Economists will respond that seismologists can’t forecast earthquakes, and meteorologists can’t forecast hurricanes, and who cares what’s really a “science” anyway. The debate, however, misses the point. </w:t>
      </w:r>
      <w:r w:rsidRPr="664F9F38">
        <w:rPr>
          <w:rStyle w:val="StyleUnderline"/>
        </w:rPr>
        <w:t>Forecasts aren’t the only kind of predictions a science can make</w:t>
      </w:r>
      <w:r w:rsidRPr="664F9F38">
        <w:rPr>
          <w:rStyle w:val="Style13ptBold"/>
          <w:b w:val="0"/>
          <w:sz w:val="16"/>
          <w:szCs w:val="16"/>
        </w:rPr>
        <w:t xml:space="preserve">. In fact, </w:t>
      </w:r>
      <w:r w:rsidRPr="664F9F38">
        <w:rPr>
          <w:rStyle w:val="Style13ptBold"/>
          <w:b w:val="0"/>
        </w:rPr>
        <w:t xml:space="preserve">they’re not even the most important </w:t>
      </w:r>
      <w:r w:rsidRPr="664F9F38">
        <w:rPr>
          <w:rStyle w:val="Style13ptBold"/>
          <w:b w:val="0"/>
          <w:sz w:val="16"/>
          <w:szCs w:val="16"/>
        </w:rPr>
        <w:t xml:space="preserve">kind. Take physics for example. </w:t>
      </w:r>
      <w:r w:rsidRPr="664F9F38">
        <w:rPr>
          <w:rStyle w:val="StyleUnderline"/>
        </w:rPr>
        <w:t>Sometimes physicists do make forecasts -- for example</w:t>
      </w:r>
      <w:r w:rsidRPr="664F9F38">
        <w:rPr>
          <w:rStyle w:val="Style13ptBold"/>
          <w:b w:val="0"/>
          <w:sz w:val="16"/>
          <w:szCs w:val="16"/>
        </w:rPr>
        <w:t xml:space="preserve">, eclipses. </w:t>
      </w:r>
      <w:r w:rsidRPr="664F9F38">
        <w:rPr>
          <w:rStyle w:val="StyleUnderline"/>
        </w:rPr>
        <w:t>But those are the exception</w:t>
      </w:r>
      <w:r w:rsidRPr="664F9F38">
        <w:rPr>
          <w:rStyle w:val="Style13ptBold"/>
          <w:b w:val="0"/>
          <w:sz w:val="16"/>
          <w:szCs w:val="16"/>
        </w:rPr>
        <w:t xml:space="preserve">. Usually, when you make a new physics theory, you use it to predict some new phenomenon -- some kind of thing that no one has seen before, because they haven’t bothered to look. For example, quantum mechanics has gained a lot of support from predicting the strange new things like quantum tunneling or quantum teleportation. </w:t>
      </w:r>
      <w:r w:rsidRPr="664F9F38">
        <w:rPr>
          <w:rStyle w:val="Style13ptBold"/>
          <w:b w:val="0"/>
        </w:rPr>
        <w:t>Other times, a theory will predict things we have seen before, but will describe them in terms of other things that we thought were totally separate, unrelated phenomena. This is called unification</w:t>
      </w:r>
      <w:r w:rsidRPr="664F9F38">
        <w:rPr>
          <w:rStyle w:val="Style13ptBold"/>
          <w:b w:val="0"/>
          <w:sz w:val="16"/>
          <w:szCs w:val="16"/>
        </w:rPr>
        <w:t xml:space="preserve">, and it’s a key part of what philosophers think science does. For example, the theory of electromagnetism says that light, electric current, magnetism, </w:t>
      </w:r>
      <w:r w:rsidRPr="664F9F38">
        <w:rPr>
          <w:rStyle w:val="StyleUnderline"/>
          <w:sz w:val="16"/>
          <w:szCs w:val="16"/>
          <w:u w:val="none"/>
        </w:rPr>
        <w:t>radio waves are all really the same phenomenon</w:t>
      </w:r>
      <w:r w:rsidRPr="664F9F38">
        <w:rPr>
          <w:rStyle w:val="Style13ptBold"/>
          <w:b w:val="0"/>
          <w:sz w:val="16"/>
          <w:szCs w:val="16"/>
        </w:rPr>
        <w:t xml:space="preserve">. </w:t>
      </w:r>
      <w:r w:rsidRPr="664F9F38">
        <w:rPr>
          <w:rStyle w:val="StyleUnderline"/>
          <w:sz w:val="16"/>
          <w:szCs w:val="16"/>
          <w:u w:val="none"/>
        </w:rPr>
        <w:t>Pretty neat! What’s important about these predictions is</w:t>
      </w:r>
      <w:r w:rsidRPr="664F9F38">
        <w:rPr>
          <w:rStyle w:val="Style13ptBold"/>
          <w:b w:val="0"/>
          <w:sz w:val="16"/>
          <w:szCs w:val="16"/>
        </w:rPr>
        <w:t>, first of all, that they’re testable -- the evidence isn’t going to give you an ambiguous answer. It’s also important that they’re novel -- each theory can predict more than just the phenomena that inspired the theory. As Richard Feynman, the great physicist and amateur philosopher of science, put it: When you have put a lot of ideas together to make an elaborate theory, you want to make sure, when explaining what it fits, that those things it fits are not just the things that gave you the idea for the theory; but that the finished theory makes something else come out right, in addition.</w:t>
      </w:r>
    </w:p>
    <w:p w14:paraId="62EFEA48" w14:textId="77777777" w:rsidR="00782E18" w:rsidRPr="00F2221B" w:rsidRDefault="00782E18" w:rsidP="00782E18"/>
    <w:p w14:paraId="5298E69F" w14:textId="77777777" w:rsidR="007C5C8D" w:rsidRPr="00F2221B" w:rsidRDefault="664F9F38" w:rsidP="007C5C8D">
      <w:pPr>
        <w:pStyle w:val="Heading3"/>
      </w:pPr>
      <w:r>
        <w:t>2AC --- Defense --- Disease</w:t>
      </w:r>
    </w:p>
    <w:p w14:paraId="4ED4403F" w14:textId="77777777" w:rsidR="007C5C8D" w:rsidRPr="00F2221B" w:rsidRDefault="664F9F38" w:rsidP="007C5C8D">
      <w:pPr>
        <w:pStyle w:val="Heading4"/>
      </w:pPr>
      <w:r>
        <w:t>Diseases won’t cause extinction — burnout and variation check</w:t>
      </w:r>
    </w:p>
    <w:p w14:paraId="3FB18C99" w14:textId="77777777" w:rsidR="007C5C8D" w:rsidRPr="00F2221B" w:rsidRDefault="664F9F38" w:rsidP="664F9F38">
      <w:pPr>
        <w:rPr>
          <w:rStyle w:val="Style13ptBold"/>
          <w:sz w:val="16"/>
          <w:szCs w:val="16"/>
        </w:rPr>
      </w:pPr>
      <w:r w:rsidRPr="664F9F38">
        <w:rPr>
          <w:rStyle w:val="Style13ptBold"/>
        </w:rPr>
        <w:t xml:space="preserve">York 14 </w:t>
      </w:r>
      <w:r w:rsidRPr="664F9F38">
        <w:rPr>
          <w:sz w:val="18"/>
          <w:szCs w:val="18"/>
        </w:rPr>
        <w:t xml:space="preserve">| </w:t>
      </w:r>
      <w:r w:rsidRPr="664F9F38">
        <w:rPr>
          <w:sz w:val="16"/>
          <w:szCs w:val="16"/>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64">
        <w:r w:rsidRPr="664F9F38">
          <w:rPr>
            <w:rStyle w:val="Hyperlink"/>
            <w:sz w:val="16"/>
            <w:szCs w:val="16"/>
          </w:rPr>
          <w:t>http://www.quora.com/Why-dont-diseases-completely-wipe-out-species#THUR</w:t>
        </w:r>
      </w:hyperlink>
    </w:p>
    <w:p w14:paraId="196BB003" w14:textId="77777777" w:rsidR="007C5C8D" w:rsidRPr="00F2221B" w:rsidRDefault="664F9F38" w:rsidP="664F9F38">
      <w:pPr>
        <w:rPr>
          <w:sz w:val="14"/>
          <w:szCs w:val="14"/>
        </w:rPr>
      </w:pPr>
      <w:r w:rsidRPr="664F9F38">
        <w:rPr>
          <w:sz w:val="12"/>
          <w:szCs w:val="12"/>
        </w:rPr>
        <w:t xml:space="preserve">But mostly </w:t>
      </w:r>
      <w:r w:rsidRPr="664F9F38">
        <w:rPr>
          <w:rStyle w:val="StyleUnderline"/>
        </w:rPr>
        <w:t xml:space="preserve">diseases </w:t>
      </w:r>
      <w:r w:rsidRPr="664F9F38">
        <w:rPr>
          <w:rStyle w:val="Emphasis"/>
        </w:rPr>
        <w:t>don't drive species extinct</w:t>
      </w:r>
      <w:r w:rsidRPr="664F9F38">
        <w:rPr>
          <w:sz w:val="12"/>
          <w:szCs w:val="12"/>
        </w:rPr>
        <w:t xml:space="preserve">.  There are several reasons for that.  For one, the most dangerous diseases are those that spread from one individual to another. If the disease is highly lethal, then the population drops, and it becomes less likely that individuals will contact each other during the infectious phase. </w:t>
      </w:r>
      <w:r w:rsidRPr="664F9F38">
        <w:rPr>
          <w:rStyle w:val="Emphasis"/>
        </w:rPr>
        <w:t>Highly contagious diseases tend to burn themselves</w:t>
      </w:r>
      <w:r w:rsidRPr="664F9F38">
        <w:rPr>
          <w:b/>
          <w:bCs/>
          <w:u w:val="single"/>
        </w:rPr>
        <w:t xml:space="preserve"> </w:t>
      </w:r>
      <w:r w:rsidRPr="664F9F38">
        <w:rPr>
          <w:sz w:val="14"/>
          <w:szCs w:val="14"/>
        </w:rPr>
        <w:t xml:space="preserve">out that way. Probably </w:t>
      </w:r>
      <w:r w:rsidRPr="664F9F38">
        <w:rPr>
          <w:rStyle w:val="StyleUnderline"/>
        </w:rPr>
        <w:t>the main reason is variation</w:t>
      </w:r>
      <w:r w:rsidRPr="664F9F38">
        <w:rPr>
          <w:sz w:val="12"/>
          <w:szCs w:val="12"/>
        </w:rPr>
        <w:t xml:space="preserve">. Within the host and the pathogen population there will be a wide range of variants. </w:t>
      </w:r>
      <w:r w:rsidRPr="664F9F38">
        <w:rPr>
          <w:rStyle w:val="StyleUnderline"/>
        </w:rPr>
        <w:t xml:space="preserve">Some hosts may be naturally resistant. </w:t>
      </w:r>
      <w:r w:rsidRPr="664F9F38">
        <w:rPr>
          <w:sz w:val="12"/>
          <w:szCs w:val="12"/>
        </w:rPr>
        <w:t xml:space="preserve">Some pathogens will be less virulent. And either alone or in combination, </w:t>
      </w:r>
      <w:r w:rsidRPr="664F9F38">
        <w:rPr>
          <w:rStyle w:val="Emphasis"/>
        </w:rPr>
        <w:t>you end up with infected individuals who survive</w:t>
      </w:r>
      <w:r w:rsidRPr="664F9F38">
        <w:rPr>
          <w:sz w:val="12"/>
          <w:szCs w:val="12"/>
        </w:rPr>
        <w:t>.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w:t>
      </w:r>
      <w:r w:rsidRPr="664F9F38">
        <w:rPr>
          <w:rStyle w:val="StyleUnderline"/>
        </w:rPr>
        <w:t xml:space="preserve"> our genomes contain </w:t>
      </w:r>
      <w:r w:rsidRPr="664F9F38">
        <w:rPr>
          <w:rStyle w:val="Emphasis"/>
        </w:rPr>
        <w:t>many instances</w:t>
      </w:r>
      <w:r w:rsidRPr="664F9F38">
        <w:rPr>
          <w:rStyle w:val="StyleUnderline"/>
        </w:rPr>
        <w:t xml:space="preserve"> of pathogen resistance genes that have spread through the whole population.</w:t>
      </w:r>
      <w:r w:rsidRPr="664F9F38">
        <w:rPr>
          <w:sz w:val="14"/>
          <w:szCs w:val="14"/>
        </w:rPr>
        <w:t xml:space="preserve">  Those all started off as rare mutations that conferred a strong selection advantage to the carriers, meaning that the specific infectious diseases were serious threats to the species.</w:t>
      </w:r>
    </w:p>
    <w:p w14:paraId="534C222E" w14:textId="77777777" w:rsidR="007C5C8D" w:rsidRPr="00F2221B" w:rsidRDefault="007C5C8D" w:rsidP="007C5C8D">
      <w:pPr>
        <w:rPr>
          <w:sz w:val="14"/>
        </w:rPr>
      </w:pPr>
    </w:p>
    <w:p w14:paraId="2AC8164E" w14:textId="77777777" w:rsidR="007C5C8D" w:rsidRPr="00F2221B" w:rsidRDefault="664F9F38" w:rsidP="007C5C8D">
      <w:pPr>
        <w:pStyle w:val="Heading3"/>
      </w:pPr>
      <w:r>
        <w:t>2AC --- Defense --- Terror</w:t>
      </w:r>
    </w:p>
    <w:p w14:paraId="590C6EC6" w14:textId="77777777" w:rsidR="007C5C8D" w:rsidRPr="00F2221B" w:rsidRDefault="007C5C8D" w:rsidP="007C5C8D"/>
    <w:p w14:paraId="4D0283DC" w14:textId="77777777" w:rsidR="007C5C8D" w:rsidRPr="00F2221B" w:rsidRDefault="664F9F38" w:rsidP="007C5C8D">
      <w:pPr>
        <w:pStyle w:val="Heading4"/>
      </w:pPr>
      <w:r>
        <w:t>No impact to terror</w:t>
      </w:r>
    </w:p>
    <w:p w14:paraId="74897845" w14:textId="77777777" w:rsidR="007C5C8D" w:rsidRPr="00F2221B" w:rsidRDefault="664F9F38" w:rsidP="007C5C8D">
      <w:r w:rsidRPr="664F9F38">
        <w:rPr>
          <w:rStyle w:val="Style13ptBold"/>
        </w:rPr>
        <w:t>Weiss 2/13</w:t>
      </w:r>
      <w:r>
        <w:t xml:space="preserve">—visiting scholar at the Center for International Security and Cooperation at Stanford </w:t>
      </w:r>
    </w:p>
    <w:p w14:paraId="58D7D7BD" w14:textId="77777777" w:rsidR="007C5C8D" w:rsidRPr="00F2221B" w:rsidRDefault="664F9F38" w:rsidP="664F9F38">
      <w:pPr>
        <w:rPr>
          <w:sz w:val="16"/>
          <w:szCs w:val="16"/>
        </w:rPr>
      </w:pPr>
      <w:r w:rsidRPr="664F9F38">
        <w:rPr>
          <w:sz w:val="16"/>
          <w:szCs w:val="16"/>
        </w:rPr>
        <w:t>(Leonard, “On fear and nuclear terrorism”, Bulletin of the Atomic Scientists March/April 2015 vol. 71 no. 2 75-87, dml)</w:t>
      </w:r>
    </w:p>
    <w:p w14:paraId="6B7C646B" w14:textId="77777777" w:rsidR="007C5C8D" w:rsidRPr="00F2221B" w:rsidRDefault="007C5C8D" w:rsidP="007C5C8D"/>
    <w:p w14:paraId="1E255941" w14:textId="77777777" w:rsidR="007C5C8D" w:rsidRPr="00F2221B" w:rsidRDefault="664F9F38" w:rsidP="664F9F38">
      <w:pPr>
        <w:rPr>
          <w:sz w:val="16"/>
          <w:szCs w:val="16"/>
        </w:rPr>
      </w:pPr>
      <w:r w:rsidRPr="664F9F38">
        <w:rPr>
          <w:sz w:val="16"/>
          <w:szCs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664F9F38">
        <w:rPr>
          <w:rStyle w:val="StyleUnderline"/>
        </w:rPr>
        <w:t>Although there has been much commentary on</w:t>
      </w:r>
      <w:r w:rsidRPr="664F9F38">
        <w:rPr>
          <w:sz w:val="16"/>
          <w:szCs w:val="16"/>
        </w:rPr>
        <w:t xml:space="preserve"> </w:t>
      </w:r>
      <w:r w:rsidRPr="664F9F38">
        <w:rPr>
          <w:rStyle w:val="StyleUnderline"/>
        </w:rPr>
        <w:t>the interest that Osama bin Laden, when he was alive, reportedly expressed</w:t>
      </w:r>
      <w:r w:rsidRPr="664F9F38">
        <w:rPr>
          <w:sz w:val="16"/>
          <w:szCs w:val="16"/>
        </w:rPr>
        <w:t xml:space="preserve"> in obtaining nuclear weapons (see Mowatt-Larssen, 2010), </w:t>
      </w:r>
      <w:r w:rsidRPr="664F9F38">
        <w:rPr>
          <w:rStyle w:val="StyleUnderline"/>
        </w:rPr>
        <w:t>and some terrorists</w:t>
      </w:r>
      <w:r w:rsidRPr="664F9F38">
        <w:rPr>
          <w:sz w:val="16"/>
          <w:szCs w:val="16"/>
        </w:rPr>
        <w:t xml:space="preserve"> no doubt </w:t>
      </w:r>
      <w:r w:rsidRPr="664F9F38">
        <w:rPr>
          <w:rStyle w:val="StyleUnderline"/>
        </w:rPr>
        <w:t xml:space="preserve">desire to obtain such weapons, </w:t>
      </w:r>
      <w:r w:rsidRPr="664F9F38">
        <w:rPr>
          <w:rStyle w:val="Emphasis"/>
        </w:rPr>
        <w:t>evidence</w:t>
      </w:r>
      <w:r w:rsidRPr="664F9F38">
        <w:rPr>
          <w:rStyle w:val="StyleUnderline"/>
        </w:rPr>
        <w:t xml:space="preserve"> of any terrorist group </w:t>
      </w:r>
      <w:r w:rsidRPr="664F9F38">
        <w:rPr>
          <w:rStyle w:val="Emphasis"/>
        </w:rPr>
        <w:t>working seriously</w:t>
      </w:r>
      <w:r w:rsidRPr="664F9F38">
        <w:rPr>
          <w:rStyle w:val="StyleUnderline"/>
        </w:rPr>
        <w:t xml:space="preserve"> toward the theft of nuclear weapons or the acquisition of such weapons by other means is </w:t>
      </w:r>
      <w:r w:rsidRPr="664F9F38">
        <w:rPr>
          <w:rStyle w:val="Emphasis"/>
        </w:rPr>
        <w:t>virtually nonexistent</w:t>
      </w:r>
      <w:r w:rsidRPr="664F9F38">
        <w:rPr>
          <w:rStyle w:val="StyleUnderline"/>
        </w:rPr>
        <w:t xml:space="preserve">. This </w:t>
      </w:r>
      <w:r w:rsidRPr="664F9F38">
        <w:rPr>
          <w:sz w:val="16"/>
          <w:szCs w:val="16"/>
        </w:rPr>
        <w:t xml:space="preserve">may be due to a combination of reasons. </w:t>
      </w:r>
      <w:r w:rsidRPr="664F9F38">
        <w:rPr>
          <w:rStyle w:val="StyleUnderline"/>
        </w:rPr>
        <w:t>Terrorists understand that it is not hard to terrorize a population without committing mass murder</w:t>
      </w:r>
      <w:r w:rsidRPr="664F9F38">
        <w:rPr>
          <w:sz w:val="16"/>
          <w:szCs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19DDDA2C" w14:textId="77777777" w:rsidR="007C5C8D" w:rsidRPr="00F2221B" w:rsidRDefault="664F9F38" w:rsidP="664F9F38">
      <w:pPr>
        <w:rPr>
          <w:sz w:val="16"/>
          <w:szCs w:val="16"/>
        </w:rPr>
      </w:pPr>
      <w:r w:rsidRPr="664F9F38">
        <w:rPr>
          <w:sz w:val="16"/>
          <w:szCs w:val="16"/>
        </w:rPr>
        <w:t>Terrorists who believe the commission of violence helps their cause have access to many explosive materials and conventional weapons to ply their “trade</w:t>
      </w:r>
      <w:r w:rsidRPr="664F9F38">
        <w:rPr>
          <w:rStyle w:val="StyleUnderline"/>
        </w:rPr>
        <w:t>.” If public sympathy is important to their cause, an apparent plan or commission of mass murder is not going to help them, and indeed will make their enemies even more implacable</w:t>
      </w:r>
      <w:r w:rsidRPr="664F9F38">
        <w:rPr>
          <w:sz w:val="16"/>
          <w:szCs w:val="16"/>
        </w:rPr>
        <w:t xml:space="preserve">, reducing the prospects of achieving their goals. </w:t>
      </w:r>
      <w:r w:rsidRPr="664F9F38">
        <w:rPr>
          <w:rStyle w:val="StyleUnderline"/>
        </w:rPr>
        <w:t xml:space="preserve">The acquisition of nuclear weapons by terrorists is not like the acquisition of conventional weapons; it requires significant </w:t>
      </w:r>
      <w:r w:rsidRPr="664F9F38">
        <w:rPr>
          <w:rStyle w:val="Emphasis"/>
        </w:rPr>
        <w:t>time</w:t>
      </w:r>
      <w:r w:rsidRPr="664F9F38">
        <w:rPr>
          <w:rStyle w:val="StyleUnderline"/>
        </w:rPr>
        <w:t xml:space="preserve">, </w:t>
      </w:r>
      <w:r w:rsidRPr="664F9F38">
        <w:rPr>
          <w:rStyle w:val="Emphasis"/>
        </w:rPr>
        <w:t>planning</w:t>
      </w:r>
      <w:r w:rsidRPr="664F9F38">
        <w:rPr>
          <w:rStyle w:val="StyleUnderline"/>
        </w:rPr>
        <w:t xml:space="preserve">, </w:t>
      </w:r>
      <w:r w:rsidRPr="664F9F38">
        <w:rPr>
          <w:rStyle w:val="Emphasis"/>
        </w:rPr>
        <w:t>resources</w:t>
      </w:r>
      <w:r w:rsidRPr="664F9F38">
        <w:rPr>
          <w:rStyle w:val="StyleUnderline"/>
        </w:rPr>
        <w:t xml:space="preserve">, and </w:t>
      </w:r>
      <w:r w:rsidRPr="664F9F38">
        <w:rPr>
          <w:rStyle w:val="Emphasis"/>
        </w:rPr>
        <w:t>expertise</w:t>
      </w:r>
      <w:r w:rsidRPr="664F9F38">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664F9F38">
        <w:rPr>
          <w:sz w:val="16"/>
          <w:szCs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6F078F5E" w14:textId="77777777" w:rsidR="007C5C8D" w:rsidRPr="00F2221B" w:rsidRDefault="664F9F38" w:rsidP="664F9F38">
      <w:pPr>
        <w:rPr>
          <w:sz w:val="16"/>
          <w:szCs w:val="16"/>
        </w:rPr>
      </w:pPr>
      <w:r w:rsidRPr="664F9F38">
        <w:rPr>
          <w:sz w:val="16"/>
          <w:szCs w:val="16"/>
        </w:rPr>
        <w:t>Nuclear terrorism</w:t>
      </w:r>
      <w:r w:rsidRPr="664F9F38">
        <w:rPr>
          <w:rFonts w:ascii="Times New Roman" w:eastAsia="Times New Roman" w:hAnsi="Times New Roman" w:cs="Times New Roman"/>
          <w:sz w:val="16"/>
          <w:szCs w:val="16"/>
        </w:rPr>
        <w:t> </w:t>
      </w:r>
      <w:r w:rsidRPr="664F9F38">
        <w:rPr>
          <w:rFonts w:ascii="Georgia" w:eastAsia="Georgia" w:hAnsi="Georgia" w:cs="Georgia"/>
          <w:sz w:val="16"/>
          <w:szCs w:val="16"/>
        </w:rPr>
        <w:t>…</w:t>
      </w:r>
      <w:r w:rsidRPr="664F9F38">
        <w:rPr>
          <w:rFonts w:ascii="Times New Roman" w:eastAsia="Times New Roman" w:hAnsi="Times New Roman" w:cs="Times New Roman"/>
          <w:sz w:val="16"/>
          <w:szCs w:val="16"/>
        </w:rPr>
        <w:t> </w:t>
      </w:r>
      <w:r w:rsidRPr="664F9F38">
        <w:rPr>
          <w:sz w:val="16"/>
          <w:szCs w:val="16"/>
        </w:rPr>
        <w:t>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1013EAA2" w14:textId="77777777" w:rsidR="007C5C8D" w:rsidRPr="00F2221B" w:rsidRDefault="664F9F38" w:rsidP="664F9F38">
      <w:pPr>
        <w:rPr>
          <w:sz w:val="16"/>
          <w:szCs w:val="16"/>
        </w:rPr>
      </w:pPr>
      <w:r w:rsidRPr="664F9F38">
        <w:rPr>
          <w:sz w:val="16"/>
          <w:szCs w:val="16"/>
        </w:rPr>
        <w:t>The three ways terrorists might get a nuke</w:t>
      </w:r>
    </w:p>
    <w:p w14:paraId="671D0877" w14:textId="77777777" w:rsidR="007C5C8D" w:rsidRPr="00F2221B" w:rsidRDefault="664F9F38" w:rsidP="664F9F38">
      <w:pPr>
        <w:rPr>
          <w:sz w:val="16"/>
          <w:szCs w:val="16"/>
        </w:rPr>
      </w:pPr>
      <w:r w:rsidRPr="664F9F38">
        <w:rPr>
          <w:sz w:val="16"/>
          <w:szCs w:val="16"/>
        </w:rPr>
        <w:t xml:space="preserve">To illustrate in more detail how fear has distorted the threat of nuclear terrorism, </w:t>
      </w:r>
      <w:r w:rsidRPr="664F9F38">
        <w:rPr>
          <w:rStyle w:val="StyleUnderline"/>
        </w:rPr>
        <w:t xml:space="preserve">consider the three possibilities for terrorists to obtain a nuclear weapon: steal one; be given one created by a nuclear weapon state; manufacture one. </w:t>
      </w:r>
      <w:r w:rsidRPr="664F9F38">
        <w:rPr>
          <w:rStyle w:val="Emphasis"/>
        </w:rPr>
        <w:t>None of these possibilities has a high probability of occurring</w:t>
      </w:r>
      <w:r w:rsidRPr="664F9F38">
        <w:rPr>
          <w:sz w:val="16"/>
          <w:szCs w:val="16"/>
        </w:rPr>
        <w:t>.</w:t>
      </w:r>
    </w:p>
    <w:p w14:paraId="5FDA9F3C" w14:textId="77777777" w:rsidR="007C5C8D" w:rsidRPr="00F2221B" w:rsidRDefault="664F9F38" w:rsidP="664F9F38">
      <w:pPr>
        <w:rPr>
          <w:sz w:val="16"/>
          <w:szCs w:val="16"/>
        </w:rPr>
      </w:pPr>
      <w:r w:rsidRPr="664F9F38">
        <w:rPr>
          <w:sz w:val="16"/>
          <w:szCs w:val="16"/>
        </w:rPr>
        <w:t xml:space="preserve">Stealing nukes. </w:t>
      </w:r>
      <w:r w:rsidRPr="664F9F38">
        <w:rPr>
          <w:rStyle w:val="StyleUnderline"/>
        </w:rPr>
        <w:t>Nothing is better protected in a nuclear weapon state than the weapons themselves, which have multiple layers of safeguards that</w:t>
      </w:r>
      <w:r w:rsidRPr="664F9F38">
        <w:rPr>
          <w:sz w:val="16"/>
          <w:szCs w:val="16"/>
        </w:rPr>
        <w:t xml:space="preserve">, in the United States, </w:t>
      </w:r>
      <w:r w:rsidRPr="664F9F38">
        <w:rPr>
          <w:rStyle w:val="StyleUnderline"/>
        </w:rPr>
        <w:t>include intelligence and surveillance, electronic locks</w:t>
      </w:r>
      <w:r w:rsidRPr="664F9F38">
        <w:rPr>
          <w:sz w:val="16"/>
          <w:szCs w:val="16"/>
        </w:rPr>
        <w:t xml:space="preserve"> (including so-called “permissive action links” that prevent detonation unless a code is entered into the lock), </w:t>
      </w:r>
      <w:r w:rsidRPr="664F9F38">
        <w:rPr>
          <w:rStyle w:val="StyleUnderline"/>
        </w:rPr>
        <w:t>gated and locked storage facilities, armed guards, and teams of elite responders if an attempt at theft were to occur</w:t>
      </w:r>
      <w:r w:rsidRPr="664F9F38">
        <w:rPr>
          <w:sz w:val="16"/>
          <w:szCs w:val="16"/>
        </w:rPr>
        <w:t xml:space="preserve">. We know that </w:t>
      </w:r>
      <w:r w:rsidRPr="664F9F38">
        <w:rPr>
          <w:rStyle w:val="StyleUnderline"/>
        </w:rPr>
        <w:t xml:space="preserve">most weapon states have such protections, and there is </w:t>
      </w:r>
      <w:r w:rsidRPr="664F9F38">
        <w:rPr>
          <w:rStyle w:val="Emphasis"/>
        </w:rPr>
        <w:t>no reason</w:t>
      </w:r>
      <w:r w:rsidRPr="664F9F38">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664F9F38">
        <w:rPr>
          <w:sz w:val="16"/>
          <w:szCs w:val="16"/>
        </w:rPr>
        <w:t xml:space="preserve"> with the intent and physical ability to carry them off in the face of such layers of protection </w:t>
      </w:r>
      <w:r w:rsidRPr="664F9F38">
        <w:rPr>
          <w:rStyle w:val="StyleUnderline"/>
        </w:rPr>
        <w:t xml:space="preserve">is </w:t>
      </w:r>
      <w:r w:rsidRPr="664F9F38">
        <w:rPr>
          <w:rStyle w:val="Emphasis"/>
        </w:rPr>
        <w:t>extremely low</w:t>
      </w:r>
      <w:r w:rsidRPr="664F9F38">
        <w:rPr>
          <w:sz w:val="16"/>
          <w:szCs w:val="16"/>
        </w:rPr>
        <w:t>—but it isn’t impossible, especially in the case where the thief is an insider.</w:t>
      </w:r>
    </w:p>
    <w:p w14:paraId="611BB11D" w14:textId="77777777" w:rsidR="007C5C8D" w:rsidRPr="00F2221B" w:rsidRDefault="664F9F38" w:rsidP="664F9F38">
      <w:pPr>
        <w:rPr>
          <w:sz w:val="16"/>
          <w:szCs w:val="16"/>
        </w:rPr>
      </w:pPr>
      <w:r w:rsidRPr="664F9F38">
        <w:rPr>
          <w:sz w:val="16"/>
          <w:szCs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7E668A16" w14:textId="77777777" w:rsidR="007C5C8D" w:rsidRPr="00F2221B" w:rsidRDefault="664F9F38" w:rsidP="664F9F38">
      <w:pPr>
        <w:rPr>
          <w:sz w:val="16"/>
          <w:szCs w:val="16"/>
        </w:rPr>
      </w:pPr>
      <w:r w:rsidRPr="664F9F38">
        <w:rPr>
          <w:sz w:val="16"/>
          <w:szCs w:val="16"/>
        </w:rPr>
        <w:t xml:space="preserve">Because of the large number of terrorist groups operating in its geographic vicinity, </w:t>
      </w:r>
      <w:r w:rsidRPr="664F9F38">
        <w:rPr>
          <w:rStyle w:val="StyleUnderline"/>
        </w:rPr>
        <w:t>Pakistan is frequently suggested as a possible candidate</w:t>
      </w:r>
      <w:r w:rsidRPr="664F9F38">
        <w:rPr>
          <w:sz w:val="16"/>
          <w:szCs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664F9F38">
        <w:rPr>
          <w:rStyle w:val="StyleUnderline"/>
        </w:rPr>
        <w:t xml:space="preserve">Pakistan is not about to collapse, and the Pakistanis are known to have received </w:t>
      </w:r>
      <w:r w:rsidRPr="664F9F38">
        <w:rPr>
          <w:rStyle w:val="Emphasis"/>
        </w:rPr>
        <w:t>major international assistance</w:t>
      </w:r>
      <w:r w:rsidRPr="664F9F38">
        <w:rPr>
          <w:rStyle w:val="StyleUnderline"/>
        </w:rPr>
        <w:t xml:space="preserve"> in technologies for protecting their weapons from unauthorized use, store them in somewhat disassembled fashion at multiple locations, and have a </w:t>
      </w:r>
      <w:r w:rsidRPr="664F9F38">
        <w:rPr>
          <w:rStyle w:val="Emphasis"/>
        </w:rPr>
        <w:t>sophisticated nuclear security structure</w:t>
      </w:r>
      <w:r w:rsidRPr="664F9F38">
        <w:rPr>
          <w:rStyle w:val="StyleUnderline"/>
        </w:rPr>
        <w:t xml:space="preserve"> in place</w:t>
      </w:r>
      <w:r w:rsidRPr="664F9F38">
        <w:rPr>
          <w:sz w:val="16"/>
          <w:szCs w:val="16"/>
        </w:rPr>
        <w:t xml:space="preserve"> (see Gregory, 2013; Khan, 2012).</w:t>
      </w:r>
    </w:p>
    <w:p w14:paraId="3ECC650E" w14:textId="77777777" w:rsidR="007C5C8D" w:rsidRPr="00F2221B" w:rsidRDefault="664F9F38" w:rsidP="664F9F38">
      <w:pPr>
        <w:rPr>
          <w:sz w:val="16"/>
          <w:szCs w:val="16"/>
        </w:rPr>
      </w:pPr>
      <w:r w:rsidRPr="664F9F38">
        <w:rPr>
          <w:sz w:val="16"/>
          <w:szCs w:val="16"/>
        </w:rPr>
        <w:t xml:space="preserve">However, </w:t>
      </w:r>
      <w:r w:rsidRPr="664F9F38">
        <w:rPr>
          <w:rStyle w:val="StyleUnderline"/>
        </w:rPr>
        <w:t>the weapons are assembled at times of high tension in the region, and, to keep a degree of uncertainty in their location, they are moved from place to place, making them more vulnerable to seizure at such times</w:t>
      </w:r>
      <w:r w:rsidRPr="664F9F38">
        <w:rPr>
          <w:sz w:val="16"/>
          <w:szCs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424D95B0" w14:textId="77777777" w:rsidR="007C5C8D" w:rsidRPr="00F2221B" w:rsidRDefault="664F9F38" w:rsidP="664F9F38">
      <w:pPr>
        <w:rPr>
          <w:sz w:val="16"/>
          <w:szCs w:val="16"/>
        </w:rPr>
      </w:pPr>
      <w:r w:rsidRPr="664F9F38">
        <w:rPr>
          <w:sz w:val="16"/>
          <w:szCs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35746558" w14:textId="77777777" w:rsidR="007C5C8D" w:rsidRPr="00F2221B" w:rsidRDefault="664F9F38" w:rsidP="664F9F38">
      <w:pPr>
        <w:rPr>
          <w:rStyle w:val="StyleUnderline"/>
          <w:b w:val="0"/>
        </w:rPr>
      </w:pPr>
      <w:r w:rsidRPr="664F9F38">
        <w:rPr>
          <w:rStyle w:val="StyleUnderline"/>
        </w:rPr>
        <w:t>Acquiring nukes</w:t>
      </w:r>
      <w:r w:rsidRPr="664F9F38">
        <w:rPr>
          <w:sz w:val="16"/>
          <w:szCs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664F9F38">
        <w:rPr>
          <w:rStyle w:val="StyleUnderline"/>
        </w:rPr>
        <w:t>There are at least two reasons why this scenario is unlikely</w:t>
      </w:r>
      <w:r w:rsidRPr="664F9F38">
        <w:rPr>
          <w:sz w:val="16"/>
          <w:szCs w:val="16"/>
        </w:rPr>
        <w:t xml:space="preserve">: First, </w:t>
      </w:r>
      <w:r w:rsidRPr="664F9F38">
        <w:rPr>
          <w:rStyle w:val="StyleUnderline"/>
        </w:rPr>
        <w:t>once a weapon state loses control of a weapon, it cannot be sure the weapon will be used by the terrorist group as intended</w:t>
      </w:r>
      <w:r w:rsidRPr="664F9F38">
        <w:rPr>
          <w:sz w:val="16"/>
          <w:szCs w:val="16"/>
        </w:rPr>
        <w:t xml:space="preserve">. Second, </w:t>
      </w:r>
      <w:r w:rsidRPr="664F9F38">
        <w:rPr>
          <w:rStyle w:val="StyleUnderline"/>
        </w:rPr>
        <w:t>the state cannot be sure that the transfer of the weapon has been undetected either before or after the fact of its detonation</w:t>
      </w:r>
      <w:r w:rsidRPr="664F9F38">
        <w:rPr>
          <w:sz w:val="16"/>
          <w:szCs w:val="16"/>
        </w:rPr>
        <w:t xml:space="preserve"> (see Lieber and Press, 2013). The use of the weapon by a terrorist group will ultimately result in the transferring nation becoming a nuclear target just as if it had itself detonated the device. </w:t>
      </w:r>
      <w:r w:rsidRPr="664F9F38">
        <w:rPr>
          <w:rStyle w:val="StyleUnderline"/>
        </w:rPr>
        <w:t xml:space="preserve">This is </w:t>
      </w:r>
      <w:r w:rsidRPr="664F9F38">
        <w:rPr>
          <w:rStyle w:val="Emphasis"/>
        </w:rPr>
        <w:t>a powerful deterrent</w:t>
      </w:r>
      <w:r w:rsidRPr="664F9F38">
        <w:rPr>
          <w:rStyle w:val="StyleUnderline"/>
        </w:rPr>
        <w:t xml:space="preserve"> to such a transfer, making the transfer a low-probability event.</w:t>
      </w:r>
    </w:p>
    <w:p w14:paraId="4D60A3BB" w14:textId="77777777" w:rsidR="007C5C8D" w:rsidRPr="00F2221B" w:rsidRDefault="664F9F38" w:rsidP="664F9F38">
      <w:pPr>
        <w:rPr>
          <w:sz w:val="16"/>
          <w:szCs w:val="16"/>
        </w:rPr>
      </w:pPr>
      <w:r w:rsidRPr="664F9F38">
        <w:rPr>
          <w:sz w:val="16"/>
          <w:szCs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0F7610B5" w14:textId="77777777" w:rsidR="007C5C8D" w:rsidRPr="00F2221B" w:rsidRDefault="664F9F38" w:rsidP="664F9F38">
      <w:pPr>
        <w:rPr>
          <w:sz w:val="16"/>
          <w:szCs w:val="16"/>
        </w:rPr>
      </w:pPr>
      <w:r w:rsidRPr="664F9F38">
        <w:rPr>
          <w:rStyle w:val="StyleUnderline"/>
        </w:rPr>
        <w:t>Manufacturing a nuclear weapon. To accomplish this, a terrorist group would have to obtain an appropriate amount of</w:t>
      </w:r>
      <w:r w:rsidRPr="664F9F38">
        <w:rPr>
          <w:sz w:val="16"/>
          <w:szCs w:val="16"/>
        </w:rPr>
        <w:t xml:space="preserve"> one of the two most popular </w:t>
      </w:r>
      <w:r w:rsidRPr="664F9F38">
        <w:rPr>
          <w:rStyle w:val="StyleUnderline"/>
        </w:rPr>
        <w:t>materials</w:t>
      </w:r>
      <w:r w:rsidRPr="664F9F38">
        <w:rPr>
          <w:sz w:val="16"/>
          <w:szCs w:val="16"/>
        </w:rPr>
        <w:t xml:space="preserve"> for nuclear weapons, highly enriched uranium (HEU) or plutonium separated from fuel used in a production reactor or a power reactor. Weapon-grade </w:t>
      </w:r>
      <w:r w:rsidRPr="664F9F38">
        <w:rPr>
          <w:rStyle w:val="StyleUnderline"/>
        </w:rPr>
        <w:t>plutonium</w:t>
      </w:r>
      <w:r w:rsidRPr="664F9F38">
        <w:rPr>
          <w:sz w:val="16"/>
          <w:szCs w:val="16"/>
        </w:rPr>
        <w:t xml:space="preserve"> is found in weapon manufacturing facilities in nuclear weapon states and </w:t>
      </w:r>
      <w:r w:rsidRPr="664F9F38">
        <w:rPr>
          <w:rStyle w:val="StyleUnderline"/>
        </w:rPr>
        <w:t>is very highly protected</w:t>
      </w:r>
      <w:r w:rsidRPr="664F9F38">
        <w:rPr>
          <w:sz w:val="16"/>
          <w:szCs w:val="16"/>
        </w:rPr>
        <w:t xml:space="preserve"> until it is inserted in a weapon. </w:t>
      </w:r>
      <w:r w:rsidRPr="664F9F38">
        <w:rPr>
          <w:rStyle w:val="StyleUnderline"/>
        </w:rPr>
        <w:t>Reactor-grade plutonium</w:t>
      </w:r>
      <w:r w:rsidRPr="664F9F38">
        <w:rPr>
          <w:sz w:val="16"/>
          <w:szCs w:val="16"/>
        </w:rPr>
        <w:t xml:space="preserve">, although still capable of being weaponized, is less protected, and in that sense </w:t>
      </w:r>
      <w:r w:rsidRPr="664F9F38">
        <w:rPr>
          <w:rStyle w:val="StyleUnderline"/>
        </w:rPr>
        <w:t>is a more attractive target</w:t>
      </w:r>
      <w:r w:rsidRPr="664F9F38">
        <w:rPr>
          <w:sz w:val="16"/>
          <w:szCs w:val="16"/>
        </w:rPr>
        <w:t xml:space="preserve"> for a terrorist, especially since it has been produced and stored in prodigious quantities in a number of nuclear weapon states and non-weapon states, particularly Japan.</w:t>
      </w:r>
    </w:p>
    <w:p w14:paraId="3F6BA614" w14:textId="77777777" w:rsidR="007C5C8D" w:rsidRPr="00F2221B" w:rsidRDefault="664F9F38" w:rsidP="664F9F38">
      <w:pPr>
        <w:rPr>
          <w:sz w:val="16"/>
          <w:szCs w:val="16"/>
        </w:rPr>
      </w:pPr>
      <w:r w:rsidRPr="664F9F38">
        <w:rPr>
          <w:sz w:val="16"/>
          <w:szCs w:val="16"/>
        </w:rPr>
        <w:t xml:space="preserve">But </w:t>
      </w:r>
      <w:r w:rsidRPr="664F9F38">
        <w:rPr>
          <w:rStyle w:val="StyleUnderline"/>
        </w:rPr>
        <w:t>terrorist use of plutonium for a nuclear explosive device would require the construction of an implosion weapon,</w:t>
      </w:r>
      <w:r w:rsidRPr="664F9F38">
        <w:rPr>
          <w:sz w:val="16"/>
          <w:szCs w:val="16"/>
        </w:rPr>
        <w:t xml:space="preserve"> requiring the fashioning of an appropriate explosive lens of TNT, </w:t>
      </w:r>
      <w:r w:rsidRPr="664F9F38">
        <w:rPr>
          <w:rStyle w:val="StyleUnderline"/>
        </w:rPr>
        <w:t xml:space="preserve">a </w:t>
      </w:r>
      <w:r w:rsidRPr="664F9F38">
        <w:rPr>
          <w:rStyle w:val="Emphasis"/>
        </w:rPr>
        <w:t>notoriously difficult</w:t>
      </w:r>
      <w:r w:rsidRPr="664F9F38">
        <w:rPr>
          <w:rStyle w:val="StyleUnderline"/>
        </w:rPr>
        <w:t xml:space="preserve"> technical problem</w:t>
      </w:r>
      <w:r w:rsidRPr="664F9F38">
        <w:rPr>
          <w:sz w:val="16"/>
          <w:szCs w:val="16"/>
        </w:rPr>
        <w:t xml:space="preserve">. And if a high nuclear yield (much greater than 1 kiloton) is desired, </w:t>
      </w:r>
      <w:r w:rsidRPr="664F9F38">
        <w:rPr>
          <w:rStyle w:val="StyleUnderline"/>
        </w:rPr>
        <w:t>the use of reactor-grade plutonium would require a still more sophisticated design</w:t>
      </w:r>
      <w:r w:rsidRPr="664F9F38">
        <w:rPr>
          <w:sz w:val="16"/>
          <w:szCs w:val="16"/>
        </w:rPr>
        <w:t xml:space="preserve">. Moreover, if the plutonium is only available through chemical separation from some (presumably stolen) spent fuel rods, additional </w:t>
      </w:r>
      <w:r w:rsidRPr="664F9F38">
        <w:rPr>
          <w:rStyle w:val="StyleUnderline"/>
        </w:rPr>
        <w:t>technical complications present themselves</w:t>
      </w:r>
      <w:r w:rsidRPr="664F9F38">
        <w:rPr>
          <w:sz w:val="16"/>
          <w:szCs w:val="16"/>
        </w:rPr>
        <w:t xml:space="preserve">. There is at least one study showing that a small team of people with the appropriate technical skills and equipment could, in principle, build a plutonium-based nuclear explosive device (Mark et al., 1986). But </w:t>
      </w:r>
      <w:r w:rsidRPr="664F9F38">
        <w:rPr>
          <w:rStyle w:val="StyleUnderline"/>
        </w:rPr>
        <w:t xml:space="preserve">even if one discounts the high probability that the plan </w:t>
      </w:r>
      <w:r w:rsidRPr="664F9F38">
        <w:rPr>
          <w:rStyle w:val="Emphasis"/>
        </w:rPr>
        <w:t>would be discovered</w:t>
      </w:r>
      <w:r w:rsidRPr="664F9F38">
        <w:rPr>
          <w:rStyle w:val="StyleUnderline"/>
        </w:rPr>
        <w:t xml:space="preserve"> at some stage</w:t>
      </w:r>
      <w:r w:rsidRPr="664F9F38">
        <w:rPr>
          <w:sz w:val="16"/>
          <w:szCs w:val="16"/>
        </w:rPr>
        <w:t xml:space="preserve"> (missing plutonium or spent fuel rods would put the authorities and intelligence operations under high alert), </w:t>
      </w:r>
      <w:r w:rsidRPr="664F9F38">
        <w:rPr>
          <w:rStyle w:val="StyleUnderline"/>
        </w:rPr>
        <w:t xml:space="preserve">translating this into a real-world situation suggests an </w:t>
      </w:r>
      <w:r w:rsidRPr="664F9F38">
        <w:rPr>
          <w:rStyle w:val="Emphasis"/>
        </w:rPr>
        <w:t>extremely low probability of technical success</w:t>
      </w:r>
      <w:r w:rsidRPr="664F9F38">
        <w:rPr>
          <w:rStyle w:val="StyleUnderline"/>
        </w:rPr>
        <w:t>. More likely</w:t>
      </w:r>
      <w:r w:rsidRPr="664F9F38">
        <w:rPr>
          <w:sz w:val="16"/>
          <w:szCs w:val="16"/>
        </w:rPr>
        <w:t xml:space="preserve">, according to one well-known weapon designer,4 </w:t>
      </w:r>
      <w:r w:rsidRPr="664F9F38">
        <w:rPr>
          <w:rStyle w:val="StyleUnderline"/>
        </w:rPr>
        <w:t>would be the death of</w:t>
      </w:r>
      <w:r w:rsidRPr="664F9F38">
        <w:rPr>
          <w:sz w:val="16"/>
          <w:szCs w:val="16"/>
        </w:rPr>
        <w:t xml:space="preserve"> the person or </w:t>
      </w:r>
      <w:r w:rsidRPr="664F9F38">
        <w:rPr>
          <w:rStyle w:val="StyleUnderline"/>
        </w:rPr>
        <w:t>persons in the attempt to build the device</w:t>
      </w:r>
      <w:r w:rsidRPr="664F9F38">
        <w:rPr>
          <w:sz w:val="16"/>
          <w:szCs w:val="16"/>
        </w:rPr>
        <w:t>.</w:t>
      </w:r>
    </w:p>
    <w:p w14:paraId="1FCF1B31" w14:textId="77777777" w:rsidR="007C5C8D" w:rsidRPr="00F2221B" w:rsidRDefault="664F9F38" w:rsidP="664F9F38">
      <w:pPr>
        <w:rPr>
          <w:rStyle w:val="StyleUnderline"/>
        </w:rPr>
      </w:pPr>
      <w:r w:rsidRPr="664F9F38">
        <w:rPr>
          <w:sz w:val="16"/>
          <w:szCs w:val="16"/>
        </w:rPr>
        <w:t xml:space="preserve">There is the possibility of </w:t>
      </w:r>
      <w:r w:rsidRPr="664F9F38">
        <w:rPr>
          <w:rStyle w:val="StyleUnderline"/>
        </w:rPr>
        <w:t>an insider threat</w:t>
      </w:r>
      <w:r w:rsidRPr="664F9F38">
        <w:rPr>
          <w:sz w:val="16"/>
          <w:szCs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664F9F38">
        <w:rPr>
          <w:rStyle w:val="StyleUnderline"/>
        </w:rPr>
        <w:t>would require intimate knowledge of the materials accounting system on which safeguards in that state are based and adds another layer of complexity to an operation with low probability of success.</w:t>
      </w:r>
    </w:p>
    <w:p w14:paraId="6752FD0B" w14:textId="77777777" w:rsidR="007C5C8D" w:rsidRPr="00F2221B" w:rsidRDefault="664F9F38" w:rsidP="664F9F38">
      <w:pPr>
        <w:rPr>
          <w:sz w:val="16"/>
          <w:szCs w:val="16"/>
        </w:rPr>
      </w:pPr>
      <w:r w:rsidRPr="664F9F38">
        <w:rPr>
          <w:rStyle w:val="StyleUnderline"/>
        </w:rPr>
        <w:t>The situation is different in the case of using highly enriched uranium</w:t>
      </w:r>
      <w:r w:rsidRPr="664F9F38">
        <w:rPr>
          <w:sz w:val="16"/>
          <w:szCs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75C26B74" w14:textId="77777777" w:rsidR="007C5C8D" w:rsidRPr="00F2221B" w:rsidRDefault="664F9F38" w:rsidP="664F9F38">
      <w:pPr>
        <w:rPr>
          <w:sz w:val="16"/>
          <w:szCs w:val="16"/>
        </w:rPr>
      </w:pPr>
      <w:r w:rsidRPr="664F9F38">
        <w:rPr>
          <w:sz w:val="16"/>
          <w:szCs w:val="16"/>
        </w:rPr>
        <w:t xml:space="preserve">In any case, since the critical mass of a bare metal perfect sphere of pure U-235 is approximately 56 kilograms, </w:t>
      </w:r>
      <w:r w:rsidRPr="664F9F38">
        <w:rPr>
          <w:rStyle w:val="StyleUnderline"/>
        </w:rPr>
        <w:t>stealing that much highly enriched material</w:t>
      </w:r>
      <w:r w:rsidRPr="664F9F38">
        <w:rPr>
          <w:sz w:val="16"/>
          <w:szCs w:val="16"/>
        </w:rPr>
        <w:t xml:space="preserve"> (and getting away without detection, an armed fight, or a criticality accident) </w:t>
      </w:r>
      <w:r w:rsidRPr="664F9F38">
        <w:rPr>
          <w:rStyle w:val="StyleUnderline"/>
        </w:rPr>
        <w:t xml:space="preserve">is </w:t>
      </w:r>
      <w:r w:rsidRPr="664F9F38">
        <w:rPr>
          <w:rStyle w:val="Emphasis"/>
        </w:rPr>
        <w:t>a major problem</w:t>
      </w:r>
      <w:r w:rsidRPr="664F9F38">
        <w:rPr>
          <w:rStyle w:val="StyleUnderline"/>
        </w:rPr>
        <w:t xml:space="preserve"> for any thief and one significantly greater than the stealing of small amounts of HEU and lower-enriched material that has been reported from time to time over the past two decades</w:t>
      </w:r>
      <w:r w:rsidRPr="664F9F38">
        <w:rPr>
          <w:sz w:val="16"/>
          <w:szCs w:val="16"/>
        </w:rPr>
        <w:t xml:space="preserve">, mostly from former Soviet sites that have since had their security greatly strengthened. Moreover, </w:t>
      </w:r>
      <w:r w:rsidRPr="664F9F38">
        <w:rPr>
          <w:rStyle w:val="StyleUnderline"/>
        </w:rPr>
        <w:t>fashioning the material into a form more useful</w:t>
      </w:r>
      <w:r w:rsidRPr="664F9F38">
        <w:rPr>
          <w:sz w:val="16"/>
          <w:szCs w:val="16"/>
        </w:rPr>
        <w:t xml:space="preserve"> or convenient </w:t>
      </w:r>
      <w:r w:rsidRPr="664F9F38">
        <w:rPr>
          <w:rStyle w:val="StyleUnderline"/>
        </w:rPr>
        <w:t>for explosive purposes could</w:t>
      </w:r>
      <w:r w:rsidRPr="664F9F38">
        <w:rPr>
          <w:sz w:val="16"/>
          <w:szCs w:val="16"/>
        </w:rPr>
        <w:t xml:space="preserve"> likely </w:t>
      </w:r>
      <w:r w:rsidRPr="664F9F38">
        <w:rPr>
          <w:rStyle w:val="StyleUnderline"/>
        </w:rPr>
        <w:t>mean a need for still more material than suggested above, plus a means for machining it, as would be the case for HEU fuel assemblies from a research reactor</w:t>
      </w:r>
      <w:r w:rsidRPr="664F9F38">
        <w:rPr>
          <w:sz w:val="16"/>
          <w:szCs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3EA146E3" w14:textId="77777777" w:rsidR="007C5C8D" w:rsidRPr="00F2221B" w:rsidRDefault="664F9F38" w:rsidP="664F9F38">
      <w:pPr>
        <w:rPr>
          <w:sz w:val="16"/>
          <w:szCs w:val="16"/>
        </w:rPr>
      </w:pPr>
      <w:r w:rsidRPr="664F9F38">
        <w:rPr>
          <w:sz w:val="16"/>
          <w:szCs w:val="16"/>
        </w:rPr>
        <w:t xml:space="preserve">Although the attention in the literature given to nuclear terrorism scenarios involving HEU would suggest major attempts to obtain such material by terrorist groups, </w:t>
      </w:r>
      <w:r w:rsidRPr="664F9F38">
        <w:rPr>
          <w:rStyle w:val="StyleUnderline"/>
        </w:rPr>
        <w:t>there is only one known case of a major theft of HEU</w:t>
      </w:r>
      <w:r w:rsidRPr="664F9F38">
        <w:rPr>
          <w:sz w:val="16"/>
          <w:szCs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664F9F38">
        <w:rPr>
          <w:rStyle w:val="StyleUnderline"/>
        </w:rPr>
        <w:t>The circumstances under which this theft occurred were unique, and there was significant information about the contractor’s relationship to Israel that should have rung alarm bells and would do so today</w:t>
      </w:r>
      <w:r w:rsidRPr="664F9F38">
        <w:rPr>
          <w:sz w:val="16"/>
          <w:szCs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664F9F38">
        <w:rPr>
          <w:rStyle w:val="StyleUnderline"/>
        </w:rPr>
        <w:t xml:space="preserve">there has been </w:t>
      </w:r>
      <w:r w:rsidRPr="664F9F38">
        <w:rPr>
          <w:rStyle w:val="Emphasis"/>
        </w:rPr>
        <w:t>a significant effort</w:t>
      </w:r>
      <w:r w:rsidRPr="664F9F38">
        <w:rPr>
          <w:rStyle w:val="StyleUnderline"/>
        </w:rPr>
        <w:t xml:space="preserve"> to increase protection of such materials</w:t>
      </w:r>
      <w:r w:rsidRPr="664F9F38">
        <w:rPr>
          <w:sz w:val="16"/>
          <w:szCs w:val="16"/>
        </w:rPr>
        <w:t xml:space="preserve">, </w:t>
      </w:r>
      <w:r w:rsidRPr="664F9F38">
        <w:rPr>
          <w:rStyle w:val="StyleUnderline"/>
        </w:rPr>
        <w:t>particularly</w:t>
      </w:r>
      <w:r w:rsidRPr="664F9F38">
        <w:rPr>
          <w:sz w:val="16"/>
          <w:szCs w:val="16"/>
        </w:rPr>
        <w:t xml:space="preserve"> in recent years </w:t>
      </w:r>
      <w:r w:rsidRPr="664F9F38">
        <w:rPr>
          <w:rStyle w:val="StyleUnderline"/>
        </w:rPr>
        <w:t>through the efforts of</w:t>
      </w:r>
      <w:r w:rsidRPr="664F9F38">
        <w:rPr>
          <w:sz w:val="16"/>
          <w:szCs w:val="16"/>
        </w:rPr>
        <w:t xml:space="preserve"> nongovernmental organizations like the International Panel on Fissile Materials6 and </w:t>
      </w:r>
      <w:r w:rsidRPr="664F9F38">
        <w:rPr>
          <w:rStyle w:val="StyleUnderline"/>
        </w:rPr>
        <w:t>advocates like</w:t>
      </w:r>
      <w:r w:rsidRPr="664F9F38">
        <w:rPr>
          <w:sz w:val="16"/>
          <w:szCs w:val="16"/>
        </w:rPr>
        <w:t xml:space="preserve"> Matthew </w:t>
      </w:r>
      <w:r w:rsidRPr="664F9F38">
        <w:rPr>
          <w:rStyle w:val="Emphasis"/>
        </w:rPr>
        <w:t>Bunn</w:t>
      </w:r>
      <w:r w:rsidRPr="664F9F38">
        <w:rPr>
          <w:sz w:val="16"/>
          <w:szCs w:val="16"/>
        </w:rPr>
        <w:t xml:space="preserve"> working within the Obama administration (Bunn and Newman, 2008), though the administration has apparently not seen the need to make the materials as secure as the weapons themselves.</w:t>
      </w:r>
    </w:p>
    <w:p w14:paraId="4C295525" w14:textId="77777777" w:rsidR="007C5C8D" w:rsidRPr="00F2221B" w:rsidRDefault="664F9F38" w:rsidP="664F9F38">
      <w:pPr>
        <w:rPr>
          <w:sz w:val="16"/>
          <w:szCs w:val="16"/>
        </w:rPr>
      </w:pPr>
      <w:r w:rsidRPr="664F9F38">
        <w:rPr>
          <w:sz w:val="16"/>
          <w:szCs w:val="16"/>
        </w:rPr>
        <w:t>Are terrorists even interested in making their own nuclear weapons?</w:t>
      </w:r>
    </w:p>
    <w:p w14:paraId="68B44EBF" w14:textId="77777777" w:rsidR="007C5C8D" w:rsidRPr="00F2221B" w:rsidRDefault="664F9F38" w:rsidP="664F9F38">
      <w:pPr>
        <w:rPr>
          <w:sz w:val="16"/>
          <w:szCs w:val="16"/>
        </w:rPr>
      </w:pPr>
      <w:r w:rsidRPr="664F9F38">
        <w:rPr>
          <w:sz w:val="16"/>
          <w:szCs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664F9F38">
        <w:rPr>
          <w:rStyle w:val="StyleUnderline"/>
        </w:rPr>
        <w:t xml:space="preserve">there is </w:t>
      </w:r>
      <w:r w:rsidRPr="664F9F38">
        <w:rPr>
          <w:rStyle w:val="Emphasis"/>
        </w:rPr>
        <w:t>little to no evidence</w:t>
      </w:r>
      <w:r w:rsidRPr="664F9F38">
        <w:rPr>
          <w:rStyle w:val="StyleUnderline"/>
        </w:rPr>
        <w:t xml:space="preserve"> that terrorist groups in or outside the region are seriously trying to obtain a nuclear capability</w:t>
      </w:r>
      <w:r w:rsidRPr="664F9F38">
        <w:rPr>
          <w:sz w:val="16"/>
          <w:szCs w:val="16"/>
        </w:rPr>
        <w:t>. And Pakistan has been operating a uranium enrichment plant for its weapons program for nearly 30 years with no credible reports of diversion of HEU from the plant.</w:t>
      </w:r>
    </w:p>
    <w:p w14:paraId="683DDB36" w14:textId="77777777" w:rsidR="007C5C8D" w:rsidRPr="00F2221B" w:rsidRDefault="664F9F38" w:rsidP="664F9F38">
      <w:pPr>
        <w:rPr>
          <w:rStyle w:val="StyleUnderline"/>
        </w:rPr>
      </w:pPr>
      <w:r w:rsidRPr="664F9F38">
        <w:rPr>
          <w:sz w:val="16"/>
          <w:szCs w:val="16"/>
        </w:rPr>
        <w:t>T</w:t>
      </w:r>
      <w:r w:rsidRPr="664F9F38">
        <w:rPr>
          <w:rStyle w:val="StyleUnderline"/>
        </w:rPr>
        <w:t>here is one stark example of a terrorist organization that actually started a nuclear effort: the Aum Shinrikyo group.</w:t>
      </w:r>
      <w:r w:rsidRPr="664F9F38">
        <w:rPr>
          <w:sz w:val="16"/>
          <w:szCs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664F9F38">
        <w:rPr>
          <w:rStyle w:val="StyleUnderline"/>
        </w:rPr>
        <w:t>the nuclear weapon effort stalled and was abandoned</w:t>
      </w:r>
      <w:r w:rsidRPr="664F9F38">
        <w:rPr>
          <w:sz w:val="16"/>
          <w:szCs w:val="16"/>
        </w:rPr>
        <w:t xml:space="preserve">. The group was also interested in chemical weapons and did produce sarin nerve gas with which they attacked the Tokyo subway system, killing 13 persons. </w:t>
      </w:r>
      <w:r w:rsidRPr="664F9F38">
        <w:rPr>
          <w:rStyle w:val="StyleUnderline"/>
        </w:rPr>
        <w:t>Aum Shinrikyo is now a small organization under continuing close surveillance.</w:t>
      </w:r>
    </w:p>
    <w:p w14:paraId="280FA10D" w14:textId="77777777" w:rsidR="007C5C8D" w:rsidRPr="00F2221B" w:rsidRDefault="664F9F38" w:rsidP="664F9F38">
      <w:pPr>
        <w:rPr>
          <w:sz w:val="16"/>
          <w:szCs w:val="16"/>
        </w:rPr>
      </w:pPr>
      <w:r w:rsidRPr="664F9F38">
        <w:rPr>
          <w:rStyle w:val="StyleUnderline"/>
        </w:rPr>
        <w:t>What about highly organized groups</w:t>
      </w:r>
      <w:r w:rsidRPr="664F9F38">
        <w:rPr>
          <w:sz w:val="16"/>
          <w:szCs w:val="16"/>
        </w:rPr>
        <w:t xml:space="preserve">, designated appropriately as terrorist, that have acquired enough territory to enable them to operate in a quasi-governmental fashion, </w:t>
      </w:r>
      <w:r w:rsidRPr="664F9F38">
        <w:rPr>
          <w:rStyle w:val="StyleUnderline"/>
        </w:rPr>
        <w:t>like the Islamic State (IS)?</w:t>
      </w:r>
      <w:r w:rsidRPr="664F9F38">
        <w:rPr>
          <w:sz w:val="16"/>
          <w:szCs w:val="16"/>
        </w:rPr>
        <w:t xml:space="preserve"> Such organizations are certainly dangerous, but </w:t>
      </w:r>
      <w:r w:rsidRPr="664F9F38">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664F9F38">
        <w:rPr>
          <w:sz w:val="16"/>
          <w:szCs w:val="16"/>
        </w:rPr>
        <w:t xml:space="preserve">? </w:t>
      </w:r>
      <w:r w:rsidRPr="664F9F38">
        <w:rPr>
          <w:rStyle w:val="StyleUnderline"/>
        </w:rPr>
        <w:t>Building a new Islamic state out of radioactive ashes is an unlikely ambition for such groups.</w:t>
      </w:r>
      <w:r w:rsidRPr="664F9F38">
        <w:rPr>
          <w:sz w:val="16"/>
          <w:szCs w:val="16"/>
        </w:rPr>
        <w:t xml:space="preserve"> However, now that it has become notorious, apocalyptic pronouncements in Western media may begin at any time, warning of the possible acquisition and use of nuclear weapons by IS.</w:t>
      </w:r>
    </w:p>
    <w:p w14:paraId="7AA241EA" w14:textId="77777777" w:rsidR="007C5C8D" w:rsidRPr="00F2221B" w:rsidRDefault="664F9F38" w:rsidP="664F9F38">
      <w:pPr>
        <w:rPr>
          <w:rStyle w:val="StyleUnderline"/>
        </w:rPr>
      </w:pPr>
      <w:r w:rsidRPr="664F9F38">
        <w:rPr>
          <w:rStyle w:val="StyleUnderline"/>
        </w:rPr>
        <w:t xml:space="preserve">Even if a terror group were to achieve technical nuclear proficiency, the </w:t>
      </w:r>
      <w:r w:rsidRPr="664F9F38">
        <w:rPr>
          <w:rStyle w:val="Emphasis"/>
        </w:rPr>
        <w:t>time</w:t>
      </w:r>
      <w:r w:rsidRPr="664F9F38">
        <w:rPr>
          <w:rStyle w:val="StyleUnderline"/>
        </w:rPr>
        <w:t xml:space="preserve">, </w:t>
      </w:r>
      <w:r w:rsidRPr="664F9F38">
        <w:rPr>
          <w:rStyle w:val="Emphasis"/>
        </w:rPr>
        <w:t>money</w:t>
      </w:r>
      <w:r w:rsidRPr="664F9F38">
        <w:rPr>
          <w:rStyle w:val="StyleUnderline"/>
        </w:rPr>
        <w:t xml:space="preserve">, and </w:t>
      </w:r>
      <w:r w:rsidRPr="664F9F38">
        <w:rPr>
          <w:rStyle w:val="Emphasis"/>
        </w:rPr>
        <w:t>infrastructure</w:t>
      </w:r>
      <w:r w:rsidRPr="664F9F38">
        <w:rPr>
          <w:rStyle w:val="StyleUnderline"/>
        </w:rPr>
        <w:t xml:space="preserve"> needed to build nuclear weapons creates </w:t>
      </w:r>
      <w:r w:rsidRPr="664F9F38">
        <w:rPr>
          <w:rStyle w:val="Emphasis"/>
        </w:rPr>
        <w:t>significant risks of discovery</w:t>
      </w:r>
      <w:r w:rsidRPr="664F9F38">
        <w:rPr>
          <w:rStyle w:val="StyleUnderline"/>
        </w:rPr>
        <w:t xml:space="preserve"> that would put the group at risk of attack. Given the ease of obtaining conventional explosives and the ability to deploy them, a terrorist group is unlikely to </w:t>
      </w:r>
      <w:r w:rsidRPr="664F9F38">
        <w:rPr>
          <w:rStyle w:val="Emphasis"/>
        </w:rPr>
        <w:t>exchange a big part of its operational program</w:t>
      </w:r>
      <w:r w:rsidRPr="664F9F38">
        <w:rPr>
          <w:rStyle w:val="StyleUnderline"/>
        </w:rPr>
        <w:t xml:space="preserve"> to engage in a risky nuclear development effort with such doubtful prospects</w:t>
      </w:r>
      <w:r w:rsidRPr="664F9F38">
        <w:rPr>
          <w:sz w:val="16"/>
          <w:szCs w:val="16"/>
        </w:rPr>
        <w:t xml:space="preserve">. And, of course, </w:t>
      </w:r>
      <w:r w:rsidRPr="664F9F38">
        <w:rPr>
          <w:rStyle w:val="StyleUnderline"/>
        </w:rPr>
        <w:t>9/11 has heightened sensitivity to the need for protection, lowering further the probability of a successful effort.</w:t>
      </w:r>
    </w:p>
    <w:p w14:paraId="3DC7B82D" w14:textId="77777777" w:rsidR="007C5C8D" w:rsidRPr="00F2221B" w:rsidRDefault="007C5C8D" w:rsidP="007C5C8D">
      <w:pPr>
        <w:rPr>
          <w:rStyle w:val="StyleUnderline"/>
        </w:rPr>
      </w:pPr>
    </w:p>
    <w:p w14:paraId="31F16E17" w14:textId="77777777" w:rsidR="007C5C8D" w:rsidRPr="00F2221B" w:rsidRDefault="664F9F38" w:rsidP="007C5C8D">
      <w:pPr>
        <w:pStyle w:val="Heading3"/>
      </w:pPr>
      <w:r>
        <w:t>2AC --- Defense --- Space</w:t>
      </w:r>
    </w:p>
    <w:p w14:paraId="161936BC" w14:textId="77777777" w:rsidR="007C5C8D" w:rsidRPr="00F2221B" w:rsidRDefault="007C5C8D" w:rsidP="007C5C8D">
      <w:pPr>
        <w:pStyle w:val="evidencetext"/>
        <w:ind w:left="0"/>
      </w:pPr>
    </w:p>
    <w:p w14:paraId="60557D9F" w14:textId="77777777" w:rsidR="007C5C8D" w:rsidRPr="00F2221B" w:rsidRDefault="664F9F38" w:rsidP="007C5C8D">
      <w:pPr>
        <w:pStyle w:val="Heading4"/>
      </w:pPr>
      <w:r>
        <w:t>Space col fails--biology</w:t>
      </w:r>
      <w:r>
        <w:rPr>
          <w:b w:val="0"/>
          <w:bCs w:val="0"/>
        </w:rPr>
        <w:t>—temp, pressure, oxygen, costs, radiation</w:t>
      </w:r>
    </w:p>
    <w:p w14:paraId="4AC126DC" w14:textId="77777777" w:rsidR="007C5C8D" w:rsidRPr="00F2221B" w:rsidRDefault="664F9F38" w:rsidP="007C5C8D">
      <w:r w:rsidRPr="664F9F38">
        <w:rPr>
          <w:rStyle w:val="Style13ptBold"/>
        </w:rPr>
        <w:t>Stross 7</w:t>
      </w:r>
      <w:r>
        <w:t xml:space="preserve"> (Charlie, gradutated from the University of Bradford, degrees in pharmacy and computer science, worked as a technical author, a freelance journalist, a programmer and a pharmacist at different times, author of six Hugo-nominated novels and winner of the 2005 and 2010 Hugo awards for best novella. "The High Frontier, Redux," http://www.antipope.org/charlie/blog-static/2007/06/the_high_frontier_redux.html)</w:t>
      </w:r>
    </w:p>
    <w:p w14:paraId="6EFCA78D" w14:textId="77777777" w:rsidR="007C5C8D" w:rsidRPr="00F2221B" w:rsidRDefault="007C5C8D" w:rsidP="007C5C8D"/>
    <w:p w14:paraId="6DB4C00F" w14:textId="77777777" w:rsidR="007C5C8D" w:rsidRPr="00F2221B" w:rsidRDefault="664F9F38" w:rsidP="664F9F38">
      <w:pPr>
        <w:rPr>
          <w:rStyle w:val="StyleUnderline"/>
        </w:rPr>
      </w:pPr>
      <w:r w:rsidRPr="664F9F38">
        <w:rPr>
          <w:rStyle w:val="StyleUnderline"/>
        </w:rPr>
        <w:t xml:space="preserve">But when we start examining the prospects for interplanetary colonization things turn gloomy again. </w:t>
      </w:r>
      <w:r w:rsidRPr="664F9F38">
        <w:rPr>
          <w:sz w:val="16"/>
          <w:szCs w:val="16"/>
        </w:rPr>
        <w:t>Bluntly</w:t>
      </w:r>
      <w:r w:rsidRPr="664F9F38">
        <w:rPr>
          <w:rStyle w:val="StyleUnderline"/>
        </w:rPr>
        <w:t>, we're not going to get there by rocket ship.</w:t>
      </w:r>
      <w:r w:rsidRPr="664F9F38">
        <w:rPr>
          <w:sz w:val="16"/>
          <w:szCs w:val="16"/>
        </w:rPr>
        <w:t xml:space="preserve">Optimistic projects suggest that it should be possible, with the low cost rockets currently under development, to maintain a Lunar presence for a transportation cost of roughly $15,000 per kilogram. Some extreme projections suggest that if the cost can be cut to roughly triple the cost of fuel and oxidizer (meaning, the spacecraft concerned will be both largely reusable and very cheap) then we might even get as low as $165/kilogram to the lunar surface. At that price, sending a 100Kg astronaut to Moon Base One looks as if it ought to cost not much more than a first-class return air fare from the UK to New Zealand ... except that such a price estimate is hogwash. </w:t>
      </w:r>
      <w:r w:rsidRPr="664F9F38">
        <w:rPr>
          <w:rStyle w:val="StyleUnderline"/>
        </w:rPr>
        <w:t xml:space="preserve">We primates have certain failure modes, and one of them that must not be underestimated is our tendency to </w:t>
      </w:r>
      <w:r w:rsidRPr="664F9F38">
        <w:rPr>
          <w:rStyle w:val="Emphasis"/>
        </w:rPr>
        <w:t>irreversibly malfunction</w:t>
      </w:r>
      <w:r w:rsidRPr="664F9F38">
        <w:rPr>
          <w:rStyle w:val="StyleUnderline"/>
        </w:rPr>
        <w:t xml:space="preserve"> when exposed to climactic extremes of temperature, pressure, and partial pressure of oxygen. While the amount of oxygen, water, and food a human consumes per day doesn't sound all that serious — it probably totals roughly ten kilograms, if you economize and recycle the washing-up water — the amount of parasitic weight you need to keep the monkey from blowing out is measured in tons. </w:t>
      </w:r>
      <w:r w:rsidRPr="664F9F38">
        <w:rPr>
          <w:sz w:val="16"/>
          <w:szCs w:val="16"/>
        </w:rPr>
        <w:t>A Russian Orlan-M space suit (which, some would say, is better than anything NASA has come up with over the years — take heed of the pre-breathe time requirements!) weighs 112 kilograms, which pretty much puts a floor on our infrastructure requirements. An actual habitat would need to mass a whole lot more. Even at $165/kilogram, that's going to add up to a very hefty excess baggage charge on that notional first class air fare to New Zealand — and I think the $165/kg figure is in any case highly unrealistic; even the authors of the article I cited thought $2000/kg was a bit more reasonable. Whichever way you cut it,</w:t>
      </w:r>
      <w:r w:rsidRPr="664F9F38">
        <w:rPr>
          <w:rStyle w:val="StyleUnderline"/>
        </w:rPr>
        <w:t>sending a single tourist to the moon is going to cost</w:t>
      </w:r>
      <w:r w:rsidRPr="664F9F38">
        <w:rPr>
          <w:sz w:val="16"/>
          <w:szCs w:val="16"/>
        </w:rPr>
        <w:t xml:space="preserve">not less than $50,000 — and a more realistic figure, for a mature reusable, cheap, rocket-based lunar transport cycle is more like </w:t>
      </w:r>
      <w:r w:rsidRPr="664F9F38">
        <w:rPr>
          <w:rStyle w:val="StyleUnderline"/>
        </w:rPr>
        <w:t xml:space="preserve">$1M. And that's before you factor in the price of bringing them back ... </w:t>
      </w:r>
      <w:r w:rsidRPr="664F9F38">
        <w:rPr>
          <w:sz w:val="16"/>
          <w:szCs w:val="16"/>
        </w:rPr>
        <w:t>The moon is about 1.3 light seconds away. If we want to go panning the (metaphorical) rivers for gold, we'd do better to send teleoperator-controlled robots; it's close enough that we can control them directly, and far enough away that the cost of transporting food and creature comforts for human explorers is astronomical. There probably are niches for human workers on a moon base, but only until our robot technologies are somewhat more mature than they are today; Mission Control would be a lot happier with a pair of hands and a high-def camera that doesn't talk back and doesn't need to go to the toilet or take naps.</w:t>
      </w:r>
      <w:r w:rsidRPr="664F9F38">
        <w:rPr>
          <w:rStyle w:val="StyleUnderline"/>
        </w:rPr>
        <w:t xml:space="preserve">When we look at the rest of the solar system, the picture is even bleaker. Mars is ... </w:t>
      </w:r>
      <w:r w:rsidRPr="664F9F38">
        <w:rPr>
          <w:sz w:val="16"/>
          <w:szCs w:val="16"/>
        </w:rPr>
        <w:t>well, the phrase "tourist resort" springs to mind, and is promptly filed in the same corner as</w:t>
      </w:r>
      <w:r w:rsidRPr="664F9F38">
        <w:rPr>
          <w:rStyle w:val="StyleUnderline"/>
        </w:rPr>
        <w:t xml:space="preserve"> "Gobi desert</w:t>
      </w:r>
      <w:r w:rsidRPr="664F9F38">
        <w:rPr>
          <w:sz w:val="16"/>
          <w:szCs w:val="16"/>
        </w:rPr>
        <w:t>". As Bruce Sterling has puts it: "I'll believe in people settling Mars at about the same time I see people settling the Gobi Desert. The Gobi Desert is about a thousand times as hospitable as Mars and five hundred times cheaper and easier to reach. Nobody ever writes "Gobi Desert Opera" because, well, it's just kind of plonkingly obvious that there's no good reason to go there and live. It's ugly, it's inhospitable and there's no way to make it pay. Mars is just the same, really. We just romanticize it because it's so hard to reach." In other words, going there to explore is fine and dandy — our robots are all over it already.</w:t>
      </w:r>
      <w:r w:rsidRPr="664F9F38">
        <w:rPr>
          <w:rStyle w:val="StyleUnderline"/>
        </w:rPr>
        <w:t xml:space="preserve">But as a desirable residential neighbourhood it has some shortcomings, starting with the slight </w:t>
      </w:r>
      <w:r w:rsidRPr="664F9F38">
        <w:rPr>
          <w:rStyle w:val="Emphasis"/>
        </w:rPr>
        <w:t>lack of breathable air</w:t>
      </w:r>
      <w:r w:rsidRPr="664F9F38">
        <w:rPr>
          <w:rStyle w:val="StyleUnderline"/>
        </w:rPr>
        <w:t xml:space="preserve"> and the </w:t>
      </w:r>
      <w:r w:rsidRPr="664F9F38">
        <w:rPr>
          <w:rStyle w:val="Emphasis"/>
        </w:rPr>
        <w:t>sub-Antarctic</w:t>
      </w:r>
      <w:r w:rsidRPr="664F9F38">
        <w:rPr>
          <w:rStyle w:val="StyleUnderline"/>
        </w:rPr>
        <w:t xml:space="preserve"> nighttime </w:t>
      </w:r>
      <w:r w:rsidRPr="664F9F38">
        <w:rPr>
          <w:rStyle w:val="Emphasis"/>
        </w:rPr>
        <w:t>temperatures</w:t>
      </w:r>
      <w:r w:rsidRPr="664F9F38">
        <w:rPr>
          <w:rStyle w:val="StyleUnderline"/>
        </w:rPr>
        <w:t xml:space="preserve"> and the </w:t>
      </w:r>
      <w:r w:rsidRPr="664F9F38">
        <w:rPr>
          <w:rStyle w:val="Emphasis"/>
        </w:rPr>
        <w:t>Mach</w:t>
      </w:r>
      <w:r w:rsidRPr="664F9F38">
        <w:rPr>
          <w:rStyle w:val="StyleUnderline"/>
        </w:rPr>
        <w:t xml:space="preserve"> 0</w:t>
      </w:r>
      <w:r w:rsidRPr="664F9F38">
        <w:rPr>
          <w:rStyle w:val="Emphasis"/>
        </w:rPr>
        <w:t>.5</w:t>
      </w:r>
      <w:r w:rsidRPr="664F9F38">
        <w:rPr>
          <w:rStyle w:val="StyleUnderline"/>
        </w:rPr>
        <w:t xml:space="preserve"> dust storms, and working down from there.</w:t>
      </w:r>
      <w:r w:rsidRPr="664F9F38">
        <w:rPr>
          <w:sz w:val="16"/>
          <w:szCs w:val="16"/>
        </w:rPr>
        <w:t xml:space="preserve">Actually, there probably is a good reason for sending human explorers to Mars. And that's the distance: at up to 30 minutes, the speed of light delay means that remote control of robots on the Martian surface is extremely tedious. Either we need autonomous roots that can be assigned tasks and carry them out without direct human supervision, or we need astronauts in orbit or on the ground to boss the robot work gangs around. On the other hand, Mars is a good way further away than the moon, and has a deeper gravity well. All of which drive up the cost per kilogram delivered to the Martian surface. Maybe FedEx could cut it as low as $20,000 per kilogram, but I'm not holding my breath. </w:t>
      </w:r>
      <w:r w:rsidRPr="664F9F38">
        <w:rPr>
          <w:rStyle w:val="StyleUnderline"/>
        </w:rPr>
        <w:t xml:space="preserve">Let me repeat myself: </w:t>
      </w:r>
      <w:r w:rsidRPr="664F9F38">
        <w:rPr>
          <w:rStyle w:val="Emphasis"/>
        </w:rPr>
        <w:t>we are not going there with rockets</w:t>
      </w:r>
      <w:r w:rsidRPr="664F9F38">
        <w:rPr>
          <w:rStyle w:val="StyleUnderline"/>
        </w:rPr>
        <w:t xml:space="preserve">. At least, not the conventional kind — and while there may be a role for nuclear propulsion in deep space, in general there's a trade-off between instantaneous thrust and efficiency; the more efficient your motor, the lower the actual thrust it provides. Some technologies such as the variable specific impulse magnetoplasma rocket show a good degree of flexibility, but in general they're not suitable for getting us from Earth's surface into orbit — they're only useful for trucking things around from low earth orbit on out. </w:t>
      </w:r>
      <w:r w:rsidRPr="664F9F38">
        <w:rPr>
          <w:sz w:val="16"/>
          <w:szCs w:val="16"/>
        </w:rPr>
        <w:t>Again, as with interstellar colonization, there are other options. Space elevators, if we build them, will invalidate a lot of what I just said. Some analyses of the energy costs of space elevators suggest that a marginal cost of $350/kilogram to geosynchronous orbit should be achievable without waving any magic wands (other than the enormous practical materials and structural engineering problems of building the thing in the first place). So we probably can look forward to zero-gee vacations in orbit, at a price. And space elevators are attractive because they're a scalable technology; you can use one to haul into space the material to build more. So, long term, space elevators may give us not-unreasonably priced access to space, including jaunts to the lunar surface for a price equivalent to less than $100,000 in today's money. At which point, settlement would begin to look economically feasible, except ...</w:t>
      </w:r>
      <w:r w:rsidRPr="664F9F38">
        <w:rPr>
          <w:rStyle w:val="StyleUnderline"/>
        </w:rPr>
        <w:t xml:space="preserve">We're human beings. We evolved to flourish in a </w:t>
      </w:r>
      <w:r w:rsidRPr="664F9F38">
        <w:rPr>
          <w:rStyle w:val="Emphasis"/>
        </w:rPr>
        <w:t>very specific environment</w:t>
      </w:r>
      <w:r w:rsidRPr="664F9F38">
        <w:rPr>
          <w:rStyle w:val="StyleUnderline"/>
        </w:rPr>
        <w:t xml:space="preserve"> that covers perhaps 10% of our home planet's surface area. (</w:t>
      </w:r>
      <w:r w:rsidRPr="664F9F38">
        <w:rPr>
          <w:sz w:val="16"/>
          <w:szCs w:val="16"/>
        </w:rPr>
        <w:t>Earth is 70% ocean, and while we can survive, with assistance, in extremely inhospitable terrain, be it arctic or desert or mountain, we aren't well-adapted to thriving there.)</w:t>
      </w:r>
      <w:r w:rsidRPr="664F9F38">
        <w:rPr>
          <w:rStyle w:val="StyleUnderline"/>
        </w:rPr>
        <w:t xml:space="preserve">Space itself is a </w:t>
      </w:r>
      <w:r w:rsidRPr="664F9F38">
        <w:rPr>
          <w:rStyle w:val="Emphasis"/>
        </w:rPr>
        <w:t>very poor environment</w:t>
      </w:r>
      <w:r w:rsidRPr="664F9F38">
        <w:rPr>
          <w:rStyle w:val="StyleUnderline"/>
        </w:rPr>
        <w:t xml:space="preserve"> for humans to live in. A simple pressure failure can kill a spaceship crew in minutes. And that's not the only threat. Cosmic </w:t>
      </w:r>
      <w:r w:rsidRPr="664F9F38">
        <w:rPr>
          <w:rStyle w:val="Emphasis"/>
        </w:rPr>
        <w:t>radiation</w:t>
      </w:r>
      <w:r w:rsidRPr="664F9F38">
        <w:rPr>
          <w:rStyle w:val="StyleUnderline"/>
        </w:rPr>
        <w:t xml:space="preserve"> poses a serious risk to long duration interplanetary missions, and unlike solar radiation and radiation from coronal mass ejections the energies of the particles responsible make shielding astronauts extremely difficult. And finally, there's the travel time. </w:t>
      </w:r>
      <w:r w:rsidRPr="664F9F38">
        <w:rPr>
          <w:sz w:val="16"/>
          <w:szCs w:val="16"/>
        </w:rPr>
        <w:t>Two and a half years to Jupiter system; six months to Mars. Now, these problems are subject to a variety of approaches — including medical ones: does it matter if cosmic radiation causes long-term cumulative radiation exposure leading to cancers if we have advanced side-effect-free cancer treatments? Better still, if hydrogen sulphide-induced hibernation turns out to be a practical technique in human beings, we may be able to sleep through the trip. But even so, when you get down to it,</w:t>
      </w:r>
      <w:r w:rsidRPr="664F9F38">
        <w:rPr>
          <w:rStyle w:val="StyleUnderline"/>
        </w:rPr>
        <w:t>there's not really any economically viable activity on the horizon for people to engage in that would require them to settle on a planet or asteroid and live there for the rest of their lives.In general, when we need to extract resources from a hostile environment we tend to build infrastructure to exploit them (such as oil platforms) but we don't exactly scurry to move our families there</w:t>
      </w:r>
      <w:r w:rsidRPr="664F9F38">
        <w:rPr>
          <w:sz w:val="16"/>
          <w:szCs w:val="16"/>
        </w:rPr>
        <w:t>. Rather, crews go out to work a long shift, then return home to take their leave. After all, there's no there there — just a howling wilderness of north Atlantic gales and frigid water that will kill you within five minutes of exposure. And that, I submit, is the closest metaphor we'll find for interplanetary colonization. Most of the heavy lifting more than a million kilometres from Earth will be done by robots, overseen by human supervisors who will be itching to get home and spend their hardship pay. And closer to home, the commercialization of space will be incremental and slow, driven by our increasing dependence on near-earth space for communications, positioning, weather forecasting, and (still in its embryonic stages) tourism.</w:t>
      </w:r>
      <w:r w:rsidRPr="664F9F38">
        <w:rPr>
          <w:rStyle w:val="StyleUnderline"/>
        </w:rPr>
        <w:t xml:space="preserve">But the domed city on Mars is going to have to </w:t>
      </w:r>
      <w:r w:rsidRPr="664F9F38">
        <w:rPr>
          <w:rStyle w:val="Emphasis"/>
        </w:rPr>
        <w:t>wait for a magic wand</w:t>
      </w:r>
      <w:r w:rsidRPr="664F9F38">
        <w:rPr>
          <w:rStyle w:val="StyleUnderline"/>
        </w:rPr>
        <w:t xml:space="preserve"> or two to do something about the climate, or reinvent a kind of human being who can thrive in an airless, inhospitable environment.</w:t>
      </w:r>
    </w:p>
    <w:p w14:paraId="4A38F8C2" w14:textId="77777777" w:rsidR="007C5C8D" w:rsidRPr="00F2221B" w:rsidRDefault="664F9F38" w:rsidP="007C5C8D">
      <w:pPr>
        <w:pStyle w:val="Heading4"/>
      </w:pPr>
      <w:r w:rsidRPr="664F9F38">
        <w:rPr>
          <w:u w:val="single"/>
        </w:rPr>
        <w:t xml:space="preserve">energy </w:t>
      </w:r>
      <w:r>
        <w:t>and</w:t>
      </w:r>
      <w:r w:rsidRPr="664F9F38">
        <w:rPr>
          <w:u w:val="single"/>
        </w:rPr>
        <w:t xml:space="preserve"> distance </w:t>
      </w:r>
      <w:r>
        <w:t xml:space="preserve">block </w:t>
      </w:r>
      <w:r w:rsidRPr="664F9F38">
        <w:rPr>
          <w:u w:val="single"/>
        </w:rPr>
        <w:t>deep space</w:t>
      </w:r>
      <w:r>
        <w:t xml:space="preserve"> colonization</w:t>
      </w:r>
    </w:p>
    <w:p w14:paraId="06AC0751" w14:textId="77777777" w:rsidR="007C5C8D" w:rsidRPr="00F2221B" w:rsidRDefault="664F9F38" w:rsidP="007C5C8D">
      <w:r w:rsidRPr="664F9F38">
        <w:rPr>
          <w:rStyle w:val="Style13ptBold"/>
        </w:rPr>
        <w:t>Stross 7</w:t>
      </w:r>
      <w:r>
        <w:t xml:space="preserve"> (Charlie, gradutated from the University of Bradford, degrees in pharmacy and computer science, worked as a technical author, a freelance journalist, a programmer and a pharmacist at different times, author of six Hugo-nominated novels and winner of the 2005 and 2010 Hugo awards for best novella. "The High Frontier, Redux," http://www.antipope.org/charlie/blog-static/2007/06/the_high_frontier_redux.html)</w:t>
      </w:r>
    </w:p>
    <w:p w14:paraId="10A163EE" w14:textId="77777777" w:rsidR="007C5C8D" w:rsidRPr="00F2221B" w:rsidRDefault="007C5C8D" w:rsidP="007C5C8D">
      <w:pPr>
        <w:pStyle w:val="evidencetext"/>
      </w:pPr>
    </w:p>
    <w:p w14:paraId="1A83491A" w14:textId="77777777" w:rsidR="007C5C8D" w:rsidRPr="00F2221B" w:rsidRDefault="664F9F38" w:rsidP="664F9F38">
      <w:pPr>
        <w:rPr>
          <w:sz w:val="16"/>
          <w:szCs w:val="16"/>
        </w:rPr>
      </w:pPr>
      <w:r w:rsidRPr="664F9F38">
        <w:rPr>
          <w:sz w:val="16"/>
          <w:szCs w:val="16"/>
        </w:rPr>
        <w:t>I'm going to take it as read that the idea of space colonization isn't unfamiliar; domed cities on Mars, orbiting cylindrical space habitats a la J. D. Bernal or Gerard K. O'Neill, that sort of thing. Generation ships that take hundreds of years to ferry colonists out to other star systems where — as we are now discovering — there are profusions of planets to explore. And I don't want to spend much time talking about the unspoken ideological underpinnings of the urge to space colonization, other than to point out that they're there, that the case for space colonization isn't usually presented as an economic enterprise so much as a quasi-religious one.</w:t>
      </w:r>
      <w:r w:rsidRPr="664F9F38">
        <w:rPr>
          <w:rStyle w:val="StyleUnderline"/>
        </w:rPr>
        <w:t xml:space="preserve"> "We can't afford to keep all our eggs in one basket" isn't so much a justification as an appeal to </w:t>
      </w:r>
      <w:r w:rsidRPr="664F9F38">
        <w:rPr>
          <w:rStyle w:val="Emphasis"/>
        </w:rPr>
        <w:t>sentimentality</w:t>
      </w:r>
      <w:r w:rsidRPr="664F9F38">
        <w:rPr>
          <w:rStyle w:val="StyleUnderline"/>
        </w:rPr>
        <w:t xml:space="preserve">, </w:t>
      </w:r>
      <w:r w:rsidRPr="664F9F38">
        <w:rPr>
          <w:sz w:val="16"/>
          <w:szCs w:val="16"/>
        </w:rPr>
        <w:t xml:space="preserve">for in the hypothetical case of a planet-trashing catastrophe, we (who currently inhabit the surface of the Earth) are dead anyway. The </w:t>
      </w:r>
      <w:r w:rsidRPr="664F9F38">
        <w:rPr>
          <w:rStyle w:val="StyleUnderline"/>
        </w:rPr>
        <w:t xml:space="preserve">future extinction of the human species cannot affect you if you are already dead: </w:t>
      </w:r>
      <w:r w:rsidRPr="664F9F38">
        <w:rPr>
          <w:sz w:val="16"/>
          <w:szCs w:val="16"/>
        </w:rPr>
        <w:t>strictly speaking</w:t>
      </w:r>
      <w:r w:rsidRPr="664F9F38">
        <w:rPr>
          <w:rStyle w:val="StyleUnderline"/>
        </w:rPr>
        <w:t xml:space="preserve">, it should be of no personal concern. Historically, crossing oceans and setting up farmsteads </w:t>
      </w:r>
      <w:r w:rsidRPr="664F9F38">
        <w:rPr>
          <w:sz w:val="16"/>
          <w:szCs w:val="16"/>
        </w:rPr>
        <w:t>on new lands conveniently stripped of indigenous inhabitants by disease</w:t>
      </w:r>
      <w:r w:rsidRPr="664F9F38">
        <w:rPr>
          <w:rStyle w:val="StyleUnderline"/>
        </w:rPr>
        <w:t>has been a cost-effective</w:t>
      </w:r>
      <w:r w:rsidRPr="664F9F38">
        <w:rPr>
          <w:sz w:val="16"/>
          <w:szCs w:val="16"/>
        </w:rPr>
        <w:t>proposition</w:t>
      </w:r>
      <w:r w:rsidRPr="664F9F38">
        <w:rPr>
          <w:rStyle w:val="StyleUnderline"/>
        </w:rPr>
        <w:t xml:space="preserve">. But the </w:t>
      </w:r>
      <w:r w:rsidRPr="664F9F38">
        <w:rPr>
          <w:rStyle w:val="Emphasis"/>
        </w:rPr>
        <w:t>scale</w:t>
      </w:r>
      <w:r w:rsidRPr="664F9F38">
        <w:rPr>
          <w:rStyle w:val="StyleUnderline"/>
        </w:rPr>
        <w:t xml:space="preserve"> factor involved in space travel is strongly counter-intuitive.</w:t>
      </w:r>
      <w:r w:rsidRPr="664F9F38">
        <w:rPr>
          <w:sz w:val="16"/>
          <w:szCs w:val="16"/>
        </w:rPr>
        <w:t>Here's a handy metaphor</w:t>
      </w:r>
      <w:r w:rsidRPr="664F9F38">
        <w:rPr>
          <w:rStyle w:val="StyleUnderline"/>
        </w:rPr>
        <w:t>: let's approximate one astronomical unit</w:t>
      </w:r>
      <w:r w:rsidRPr="664F9F38">
        <w:rPr>
          <w:sz w:val="16"/>
          <w:szCs w:val="16"/>
        </w:rPr>
        <w:t xml:space="preserve">— </w:t>
      </w:r>
      <w:r w:rsidRPr="664F9F38">
        <w:rPr>
          <w:rStyle w:val="StyleUnderline"/>
        </w:rPr>
        <w:t>the distance between the Earth and the sun</w:t>
      </w:r>
      <w:r w:rsidRPr="664F9F38">
        <w:rPr>
          <w:sz w:val="16"/>
          <w:szCs w:val="16"/>
        </w:rPr>
        <w:t>, roughly 150 million kilometres, or 600 times the distance from the Earth to the Moon —</w:t>
      </w:r>
      <w:r w:rsidRPr="664F9F38">
        <w:rPr>
          <w:rStyle w:val="StyleUnderline"/>
        </w:rPr>
        <w:t xml:space="preserve">to one centimetre. </w:t>
      </w:r>
      <w:r w:rsidRPr="664F9F38">
        <w:rPr>
          <w:sz w:val="16"/>
          <w:szCs w:val="16"/>
        </w:rPr>
        <w:t>Got that? 1AU = 1cm. (You may want to get hold of a ruler to follow through with this one.) The solar system is conveniently small. Neptune, the outermost planet in our solar system, orbits the sun at a distance of almost exactly 30AU, or 30 centimetres — one foot (in imperial units). Giant Jupiter is 5.46 AU out from the sun, almost exactly two inches (in old money). We've sent space probes to Jupiter; they take two and a half years to get there if we send them on a straight Hohmann transfer orbit, but we can get there a bit faster using some fancy orbital mechanics. Neptune is still a stretch — only one spacecraft, Voyager 2, has made it out there so far. Its journey time was 12 years, and it wasn't stopping. (It's now on its way out into interstellar space, having passed the heliopause some years ago.) The Kuiper belt, domain of icy wandering dwarf planets like Pluto and Eris, extends perhaps another 30AU, before merging into the much more tenuous Hills cloud and Oort cloud, domain of loosely coupled long-period comets. Now for the first scale shock: using our handy metaphor the Kuiper belt is perhaps a metre in diameter. The Oort cloud, in contrast, is as much as 50,000 AU in radius — its outer edge lies half a kilometre away. Got that? Our planetary solar system is 30 centimetres, roughly a foot, in radius. But to get to the edge of the Oort cloud, you have to go half a kilometre, roughly a third of a mile. Next on our tour is Proxima Centauri, our nearest star. (There might be a brown dwarf or two lurking unseen in the icy depths beyond the Oort cloud, but if we've spotted one, I'm unaware of it.) Proxima Centauri is 4.22 light years away.A light year is 63.2 x 103 AU, or 9.46 x 1012 Km. So Proxima Centauri, at 267,000 AU, is just under two and a third kilometres, or two miles (in old money) away from us. But Proxima Centauri is a poor choice, if we're looking for habitable real estate. While exoplanets are apparently common as muck, terrestrial planets are harder to find; Gliese 581c, the first such to be detected (and it looks like a pretty weird one, at that), is roughly 20.4 light years away, or using our metaphor, about ten miles. Try to get a handle on this:</w:t>
      </w:r>
      <w:r w:rsidRPr="664F9F38">
        <w:rPr>
          <w:rStyle w:val="StyleUnderline"/>
        </w:rPr>
        <w:t xml:space="preserve">it takes us 2-5 years to travel two inches. But the proponents of interstellar travel are talking about journeys of </w:t>
      </w:r>
      <w:r w:rsidRPr="664F9F38">
        <w:rPr>
          <w:rStyle w:val="Emphasis"/>
        </w:rPr>
        <w:t>ten miles</w:t>
      </w:r>
      <w:r w:rsidRPr="664F9F38">
        <w:rPr>
          <w:rStyle w:val="StyleUnderline"/>
        </w:rPr>
        <w:t>.</w:t>
      </w:r>
      <w:r w:rsidRPr="664F9F38">
        <w:rPr>
          <w:sz w:val="16"/>
          <w:szCs w:val="16"/>
        </w:rPr>
        <w:t xml:space="preserve">That's the first point I want to get across: that if </w:t>
      </w:r>
      <w:r w:rsidRPr="664F9F38">
        <w:rPr>
          <w:rStyle w:val="Emphasis"/>
        </w:rPr>
        <w:t>the distances</w:t>
      </w:r>
      <w:r w:rsidRPr="664F9F38">
        <w:rPr>
          <w:rStyle w:val="StyleUnderline"/>
        </w:rPr>
        <w:t xml:space="preserve"> involved in interplanetary travel </w:t>
      </w:r>
      <w:r w:rsidRPr="664F9F38">
        <w:rPr>
          <w:rStyle w:val="Emphasis"/>
        </w:rPr>
        <w:t>are enormous</w:t>
      </w:r>
      <w:r w:rsidRPr="664F9F38">
        <w:rPr>
          <w:rStyle w:val="StyleUnderline"/>
        </w:rPr>
        <w:t>,</w:t>
      </w:r>
      <w:r w:rsidRPr="664F9F38">
        <w:rPr>
          <w:sz w:val="16"/>
          <w:szCs w:val="16"/>
        </w:rPr>
        <w:t>and the travel times fit to rival the first Australian settlers, then the distances and times involved in interstellar travel are</w:t>
      </w:r>
      <w:r w:rsidRPr="664F9F38">
        <w:rPr>
          <w:rStyle w:val="StyleUnderline"/>
        </w:rPr>
        <w:t>mind-numbing.</w:t>
      </w:r>
      <w:r w:rsidRPr="664F9F38">
        <w:rPr>
          <w:sz w:val="16"/>
          <w:szCs w:val="16"/>
        </w:rPr>
        <w:t>This is not to say that interstellar travel is impossible; quite the contrary. But</w:t>
      </w:r>
      <w:r w:rsidRPr="664F9F38">
        <w:rPr>
          <w:rStyle w:val="StyleUnderline"/>
        </w:rPr>
        <w:t xml:space="preserve">to do so effectively you need </w:t>
      </w:r>
      <w:r w:rsidRPr="664F9F38">
        <w:rPr>
          <w:sz w:val="16"/>
          <w:szCs w:val="16"/>
        </w:rPr>
        <w:t>either(a) outrageous amounts of cheap energy, or (b) highly efficient robot probes, or (c)</w:t>
      </w:r>
      <w:r w:rsidRPr="664F9F38">
        <w:rPr>
          <w:rStyle w:val="StyleUnderline"/>
        </w:rPr>
        <w:t xml:space="preserve"> </w:t>
      </w:r>
      <w:r w:rsidRPr="664F9F38">
        <w:rPr>
          <w:rStyle w:val="Emphasis"/>
        </w:rPr>
        <w:t>a magic wand</w:t>
      </w:r>
      <w:r w:rsidRPr="664F9F38">
        <w:rPr>
          <w:rStyle w:val="StyleUnderline"/>
        </w:rPr>
        <w:t xml:space="preserve">. </w:t>
      </w:r>
      <w:r w:rsidRPr="664F9F38">
        <w:rPr>
          <w:sz w:val="16"/>
          <w:szCs w:val="16"/>
        </w:rPr>
        <w:t>And in the absence of (c) you're not going to get any news back from the other end in less than decades.</w:t>
      </w:r>
      <w:r w:rsidRPr="664F9F38">
        <w:rPr>
          <w:rStyle w:val="StyleUnderline"/>
        </w:rPr>
        <w:t>Even if (</w:t>
      </w:r>
      <w:r w:rsidRPr="664F9F38">
        <w:rPr>
          <w:sz w:val="16"/>
          <w:szCs w:val="16"/>
        </w:rPr>
        <w:t>a) is</w:t>
      </w:r>
      <w:r w:rsidRPr="664F9F38">
        <w:rPr>
          <w:rStyle w:val="StyleUnderline"/>
        </w:rPr>
        <w:t xml:space="preserve">achievable, </w:t>
      </w:r>
      <w:r w:rsidRPr="664F9F38">
        <w:rPr>
          <w:sz w:val="16"/>
          <w:szCs w:val="16"/>
        </w:rPr>
        <w:t xml:space="preserve">or by means of (b) we can send self-replicating factories and have them turn distant solar systems into hives of industry, and more speculatively find some way to transmit human beings there, </w:t>
      </w:r>
      <w:r w:rsidRPr="664F9F38">
        <w:rPr>
          <w:rStyle w:val="StyleUnderline"/>
        </w:rPr>
        <w:t>they are going to have zero net economic impact on our circumstances (</w:t>
      </w:r>
      <w:r w:rsidRPr="664F9F38">
        <w:rPr>
          <w:sz w:val="16"/>
          <w:szCs w:val="16"/>
        </w:rPr>
        <w:t xml:space="preserve">except insofar as sending them out costs us money). What do I mean by outrageous amounts of cheap energy? Let's postulate that in the future, it will be possible to wave a magic wand and construct a camping kit that encapsulates all the necessary technologies and information to rebuild a human civilization capable of eventually sending out interstellar colonization missions — a bunch of self-replicating, self-repairing robotic hardware, and a downloadable copy of the sum total of human knowledge to date. Let's also be generous and throw in a closed-circuit life support system capable of keeping a human occupant alive indefinitely, for many years at a stretch, with zero failures and losses, and capable where necessary of providing medical intervention. Let's throw in a willing astronaut (the fool!) and stick them inside this assembly. It's going to be pretty boring in there, but I think we can conceive of our minimal manned interstellar mission as being about the size and mass of a Mercury capsule. And I'm going to nail a target to the barn door and call it 2000kg in total. (Of course we can cut corners, but I've already invoked self-replicating robotic factories and closed-cycle life support systems, and those are close enough to magic wands as it is. I'm going to deliberately ignore more speculative technologies such as starwisps, mind transfer, or AIs sufficiently powerful to operate autonomously — although I used them shamelessly in my novel Accelerando. What I'm trying to do here is come up with a useful metaphor for the energy budget realistically required for interstellar flight.) Incidentally, a probe massing 1-2 tons with an astronaut on top is a bit implausible, but a 1-2 ton probe could conceivably carry enough robotic instrumentation to do useful research, plus a laser powerful enough to punch a signal home, and maybe even that shrink-wrapped military/industrial complex in a tin can that would allow it to build something useful at the other end. Anything much smaller, though, isn't going to be able to transmit its findings to us — at least, not without some breakthroughs in communication technology that haven't shown up so far. Now, let's say we want to deliver our canned monkey to Proxima Centauri within its own lifetime. We're sending them on a one-way trip, so a 42 year flight time isn't unreasonable. (Their job is to supervise the machinery as it unpacks itself and begins to brew up a bunch of new colonists using an artificial uterus. Okay?) This means they need to achieve a mean cruise speed of 10% of the speed of light. They then need to decelerate at the other end. At 10% of c relativistic effects are minor — there's going to be time dilation, but it'll be on the order of hours or days over the duration of the 42-year voyage. So we need to accelerate our astronaut to 30,000,000 metres per second, and decelerate them at the other end. Cheating and using Newton's laws of motion, the kinetic energy acquired by acceleration is 9 x 1017 Joules, so we can call it 2 x 1018 Joules in round numbers for the entire trip. NB: This assumes that the propulsion system in use is 100% efficient at converting energy into momentum, that there are no losses from friction with the interstellar medium, and that the propulsion source is external — that is, there's no need to take reaction mass along en route. So this is a lower bound on the energy cost of transporting our Mercury-capsule sized expedition to Proxima Centauri in less than a lifetime. To put this figure in perspective, the total conversion of one kilogram of mass into energy yields 9 x 1016 Joules. (Which one of my sources informs me, is about equivalent to 21.6 megatons in thermonuclear explosive yield). So we require the equivalent energy output to 400 megatons of nuclear armageddon in order to move a capsule of about the gross weight of a fully loaded Volvo V70 automobile to Proxima Centauri in less than a human lifetime. That's the same as the yield of the entire US Minuteman III ICBM force. For a less explosive reference point, our entire planetary economy runs on roughly 4 terawatts of electricity (4 x 1012 watts). So </w:t>
      </w:r>
      <w:r w:rsidRPr="664F9F38">
        <w:rPr>
          <w:rStyle w:val="StyleUnderline"/>
        </w:rPr>
        <w:t xml:space="preserve">it would take our </w:t>
      </w:r>
      <w:r w:rsidRPr="664F9F38">
        <w:rPr>
          <w:rStyle w:val="Emphasis"/>
        </w:rPr>
        <w:t>total planetary electricity</w:t>
      </w:r>
      <w:r w:rsidRPr="664F9F38">
        <w:rPr>
          <w:sz w:val="16"/>
          <w:szCs w:val="16"/>
        </w:rPr>
        <w:t>production</w:t>
      </w:r>
      <w:r w:rsidRPr="664F9F38">
        <w:rPr>
          <w:rStyle w:val="StyleUnderline"/>
        </w:rPr>
        <w:t>for</w:t>
      </w:r>
      <w:r w:rsidRPr="664F9F38">
        <w:rPr>
          <w:sz w:val="16"/>
          <w:szCs w:val="16"/>
        </w:rPr>
        <w:t xml:space="preserve">a period of half a million seconds — roughly </w:t>
      </w:r>
      <w:r w:rsidRPr="664F9F38">
        <w:rPr>
          <w:rStyle w:val="StyleUnderline"/>
        </w:rPr>
        <w:t>5 days — to supply the necessary</w:t>
      </w:r>
      <w:r w:rsidRPr="664F9F38">
        <w:rPr>
          <w:sz w:val="16"/>
          <w:szCs w:val="16"/>
        </w:rPr>
        <w:t>va-va-</w:t>
      </w:r>
      <w:r w:rsidRPr="664F9F38">
        <w:rPr>
          <w:rStyle w:val="StyleUnderline"/>
        </w:rPr>
        <w:t xml:space="preserve">voom. </w:t>
      </w:r>
      <w:r w:rsidRPr="664F9F38">
        <w:rPr>
          <w:sz w:val="16"/>
          <w:szCs w:val="16"/>
        </w:rPr>
        <w:t xml:space="preserve">But to bring this back to earth with a bump, let me just remind you that </w:t>
      </w:r>
      <w:r w:rsidRPr="664F9F38">
        <w:rPr>
          <w:rStyle w:val="StyleUnderline"/>
        </w:rPr>
        <w:t xml:space="preserve">this probe is </w:t>
      </w:r>
      <w:r w:rsidRPr="664F9F38">
        <w:rPr>
          <w:rStyle w:val="Emphasis"/>
        </w:rPr>
        <w:t xml:space="preserve">so implausibly efficient </w:t>
      </w:r>
      <w:r w:rsidRPr="664F9F38">
        <w:rPr>
          <w:rStyle w:val="StyleUnderline"/>
        </w:rPr>
        <w:t>that it's veering back into</w:t>
      </w:r>
      <w:r w:rsidRPr="664F9F38">
        <w:rPr>
          <w:rStyle w:val="Emphasis"/>
        </w:rPr>
        <w:t xml:space="preserve"> "magic wand" territory</w:t>
      </w:r>
      <w:r w:rsidRPr="664F9F38">
        <w:rPr>
          <w:sz w:val="16"/>
          <w:szCs w:val="16"/>
        </w:rPr>
        <w:t>. I've tap-danced past a 100% efficient power transmission system capable of operating across interstellar distances with pinpoint precision and no conversion losses, and that allows the spacecraft on the receiving end to convert power directly into momentum. This is not exactly like any power transmission system that anyone's built to this date, and I'm not sure I can see where it's coming from. Our one astronaut, 10% of c mission approximates well to an unmanned flight, but what about longer-term expeditions? Generation ships are a staple of SF; they're slow (probably under 1% of c) and they carry a self-sufficient city-state.</w:t>
      </w:r>
      <w:r w:rsidRPr="664F9F38">
        <w:rPr>
          <w:rStyle w:val="StyleUnderline"/>
        </w:rPr>
        <w:t>The crew</w:t>
      </w:r>
      <w:r w:rsidRPr="664F9F38">
        <w:rPr>
          <w:sz w:val="16"/>
          <w:szCs w:val="16"/>
        </w:rPr>
        <w:t>who set off</w:t>
      </w:r>
      <w:r w:rsidRPr="664F9F38">
        <w:rPr>
          <w:rStyle w:val="StyleUnderline"/>
        </w:rPr>
        <w:t>won't live to see their destination (</w:t>
      </w:r>
      <w:r w:rsidRPr="664F9F38">
        <w:rPr>
          <w:sz w:val="16"/>
          <w:szCs w:val="16"/>
        </w:rPr>
        <w:t>the flight time to Proxima Centauri at 1% of c is about 420 years), but the vague hope is that someone will. Leaving aside our lack of a proven track record at building social institutions that are stable across time periods greatly in excess of a human lifespan, using a generation ship probably doesn't do much for our energy budget problem either.</w:t>
      </w:r>
      <w:r w:rsidRPr="664F9F38">
        <w:rPr>
          <w:rStyle w:val="StyleUnderline"/>
        </w:rPr>
        <w:t>A society of human beings are likely to need more space and raw material to do stuff with while in flight; sticking a solitary explorer in a tin can for forty-something years is merely cruel and unusual, but doing it to an entire city for several centuries probably qualifies as a crime against humanity.</w:t>
      </w:r>
      <w:r w:rsidRPr="664F9F38">
        <w:rPr>
          <w:sz w:val="16"/>
          <w:szCs w:val="16"/>
        </w:rPr>
        <w:t>We therefore need to relax the mass constraint. Assuming the same super-efficient life support as our solitary explorer, we might postulate that each colonist requires ten tons of structural mass to move around in. (About the same as a large trailer home. For life.) We've cut the peak velocity by an order of magnitude, but we've increased the payload requirement by an order of magnitude per passenger — and we need enough passengers to make a stable society fly. I'd guess a sensible lower number would be on the order of 200 people, the size of a prehistoric primate troupe. (Genetic diversity? I'm going to assume we can hand-wave around that by packing some deep-frozen sperm and ova, or frozen embryos, for later reuse.) By the time we work up to a minimal generation ship (and how minimal can we get, confining 200 human beings in an object weighing aout 2000 tons, for roughly the same period of time that has elapsed since the Plymouth colony landed in what was later to become Massachusetts?) we're actually requiring much more energy than our solitary high-speed explorer. And remember,</w:t>
      </w:r>
      <w:r w:rsidRPr="664F9F38">
        <w:rPr>
          <w:rStyle w:val="StyleUnderline"/>
        </w:rPr>
        <w:t>this is only what it takes to go to</w:t>
      </w:r>
      <w:r w:rsidRPr="664F9F38">
        <w:rPr>
          <w:sz w:val="16"/>
          <w:szCs w:val="16"/>
        </w:rPr>
        <w:t>Proxima Centauri</w:t>
      </w:r>
      <w:r w:rsidRPr="664F9F38">
        <w:rPr>
          <w:rStyle w:val="StyleUnderline"/>
        </w:rPr>
        <w:t>our nearest neighbour.</w:t>
      </w:r>
      <w:r w:rsidRPr="664F9F38">
        <w:rPr>
          <w:sz w:val="16"/>
          <w:szCs w:val="16"/>
        </w:rPr>
        <w:t>Gliese 581c is five times as far away</w:t>
      </w:r>
      <w:r w:rsidRPr="664F9F38">
        <w:rPr>
          <w:rStyle w:val="StyleUnderline"/>
        </w:rPr>
        <w:t xml:space="preserve">. Planets that are already habitable insofar as they orbit inside the habitable zone of their star, possess free oxygen in their atmosphere, and have a mass, surface gravity and escape velocity that are not too forbidding, are likely to be somewhat </w:t>
      </w:r>
      <w:r w:rsidRPr="664F9F38">
        <w:rPr>
          <w:rStyle w:val="Emphasis"/>
        </w:rPr>
        <w:t>rarer</w:t>
      </w:r>
      <w:r w:rsidRPr="664F9F38">
        <w:rPr>
          <w:sz w:val="16"/>
          <w:szCs w:val="16"/>
        </w:rPr>
        <w:t>.</w:t>
      </w:r>
      <w:r w:rsidRPr="664F9F38">
        <w:rPr>
          <w:rStyle w:val="StyleUnderline"/>
        </w:rPr>
        <w:t xml:space="preserve"> (</w:t>
      </w:r>
      <w:r w:rsidRPr="664F9F38">
        <w:rPr>
          <w:sz w:val="16"/>
          <w:szCs w:val="16"/>
        </w:rPr>
        <w:t>And if there is free oxygen in the atmosphere on a planet, that implies something else — the presence of pre-existing photosynthetic life, a carbon cycle, and a bunch of other stuff that could well unleash a big can of whoop-ass on an unprimed human immune system. The question of how we might interact with alien biologies is an order of magnitude bigger and more complex than the question of how we might get there — and the preliminary outlook is rather forbidding.) The long and the short of what I'm trying to get across is quite simply that,</w:t>
      </w:r>
      <w:r w:rsidRPr="664F9F38">
        <w:rPr>
          <w:rStyle w:val="StyleUnderline"/>
        </w:rPr>
        <w:t>in the absence of technology indistinguishable from magic</w:t>
      </w:r>
      <w:r w:rsidRPr="664F9F38">
        <w:rPr>
          <w:sz w:val="16"/>
          <w:szCs w:val="16"/>
        </w:rPr>
        <w:t>— magic tech that, furthermore, does things that from today's perspective appear to play fast and loose with the laws of physics —</w:t>
      </w:r>
      <w:r w:rsidRPr="664F9F38">
        <w:rPr>
          <w:rStyle w:val="StyleUnderline"/>
        </w:rPr>
        <w:t xml:space="preserve">interstellar travel for </w:t>
      </w:r>
      <w:r w:rsidRPr="664F9F38">
        <w:rPr>
          <w:rStyle w:val="Emphasis"/>
        </w:rPr>
        <w:t>human beings</w:t>
      </w:r>
      <w:r w:rsidRPr="664F9F38">
        <w:rPr>
          <w:rStyle w:val="StyleUnderline"/>
        </w:rPr>
        <w:t xml:space="preserve"> is</w:t>
      </w:r>
      <w:r w:rsidRPr="664F9F38">
        <w:rPr>
          <w:sz w:val="16"/>
          <w:szCs w:val="16"/>
        </w:rPr>
        <w:t>near-as-dammit</w:t>
      </w:r>
      <w:r w:rsidRPr="664F9F38">
        <w:rPr>
          <w:rStyle w:val="StyleUnderline"/>
        </w:rPr>
        <w:t xml:space="preserve">a </w:t>
      </w:r>
      <w:r w:rsidRPr="664F9F38">
        <w:rPr>
          <w:rStyle w:val="Emphasis"/>
        </w:rPr>
        <w:t>non-starter</w:t>
      </w:r>
      <w:r w:rsidRPr="664F9F38">
        <w:rPr>
          <w:rStyle w:val="StyleUnderline"/>
        </w:rPr>
        <w:t xml:space="preserve">. </w:t>
      </w:r>
      <w:r w:rsidRPr="664F9F38">
        <w:rPr>
          <w:sz w:val="16"/>
          <w:szCs w:val="16"/>
        </w:rPr>
        <w:t>And while I won't rule out the possibility of such seemingly-magical technology appearing at some time in the future, the conclusion I draw as a science fiction writer is that if interstellar colonization ever happens, it will not follow the pattern of historical colonization drives that are followed by mass emigration and trade between the colonies and the old home soil. What about our own solar system? After contemplating the vastness of interstellar space, our own solar system looks almost comfortingly accessible at first</w:t>
      </w:r>
      <w:r w:rsidRPr="664F9F38">
        <w:rPr>
          <w:rStyle w:val="StyleUnderline"/>
        </w:rPr>
        <w:t xml:space="preserve">. Exploring our own solar system is a no-brainer: </w:t>
      </w:r>
      <w:r w:rsidRPr="664F9F38">
        <w:rPr>
          <w:sz w:val="16"/>
          <w:szCs w:val="16"/>
        </w:rPr>
        <w:t>we can do it, we are doing it, and interplanetary exploration is probably going to be seen as one of the great scientific undertakings of the late 20th and early 21st century, when the history books get written.</w:t>
      </w:r>
    </w:p>
    <w:p w14:paraId="3998214B" w14:textId="77777777" w:rsidR="007C5C8D" w:rsidRPr="00F2221B" w:rsidRDefault="007C5C8D" w:rsidP="007C5C8D"/>
    <w:p w14:paraId="35C3A00E" w14:textId="77777777" w:rsidR="00AD5845" w:rsidRPr="00F2221B" w:rsidRDefault="00AD5845" w:rsidP="00C90F06">
      <w:pPr>
        <w:rPr>
          <w:sz w:val="16"/>
        </w:rPr>
      </w:pPr>
    </w:p>
    <w:p w14:paraId="0E32CB23" w14:textId="77777777" w:rsidR="00C90F06" w:rsidRPr="00F2221B" w:rsidRDefault="664F9F38" w:rsidP="00C90F06">
      <w:pPr>
        <w:pStyle w:val="Heading2"/>
      </w:pPr>
      <w:r>
        <w:t>Advantage --- Queer</w:t>
      </w:r>
    </w:p>
    <w:p w14:paraId="79ED5624" w14:textId="48B7BD0B" w:rsidR="005D1221" w:rsidRPr="00F2221B" w:rsidRDefault="664F9F38" w:rsidP="005D1221">
      <w:pPr>
        <w:pStyle w:val="Heading3"/>
      </w:pPr>
      <w:r>
        <w:t>1AC --- Narrative</w:t>
      </w:r>
    </w:p>
    <w:p w14:paraId="210E9D5D" w14:textId="4A3732F0" w:rsidR="005D1221" w:rsidRPr="00F2221B" w:rsidRDefault="664F9F38" w:rsidP="005D1221">
      <w:pPr>
        <w:pStyle w:val="Heading4"/>
      </w:pPr>
      <w:r>
        <w:t>White 14 outlines the story of Alvaro Orozco</w:t>
      </w:r>
    </w:p>
    <w:p w14:paraId="04D6ADB5" w14:textId="20526A1B" w:rsidR="005D1221" w:rsidRPr="00F2221B" w:rsidRDefault="664F9F38" w:rsidP="664F9F38">
      <w:pPr>
        <w:rPr>
          <w:b/>
          <w:bCs/>
          <w:sz w:val="12"/>
          <w:szCs w:val="12"/>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 (SGK)</w:t>
      </w:r>
    </w:p>
    <w:p w14:paraId="3AD2BCB7" w14:textId="77777777" w:rsidR="005D1221" w:rsidRPr="00F2221B" w:rsidRDefault="664F9F38" w:rsidP="664F9F38">
      <w:pPr>
        <w:rPr>
          <w:rStyle w:val="StyleUnderline"/>
        </w:rPr>
      </w:pPr>
      <w:r w:rsidRPr="664F9F38">
        <w:rPr>
          <w:sz w:val="16"/>
          <w:szCs w:val="16"/>
        </w:rPr>
        <w:t xml:space="preserve">On Friday 13 May 2011, </w:t>
      </w:r>
      <w:r w:rsidRPr="664F9F38">
        <w:rPr>
          <w:rStyle w:val="StyleUnderline"/>
        </w:rPr>
        <w:t xml:space="preserve">queer undocumented artist Alvaro Orozco was ‘randomly’ stopped </w:t>
      </w:r>
      <w:r w:rsidRPr="664F9F38">
        <w:rPr>
          <w:sz w:val="16"/>
          <w:szCs w:val="16"/>
        </w:rPr>
        <w:t xml:space="preserve">by Toronto Police at the Ossington subway station </w:t>
      </w:r>
      <w:r w:rsidRPr="664F9F38">
        <w:rPr>
          <w:rStyle w:val="StyleUnderline"/>
        </w:rPr>
        <w:t xml:space="preserve">and asked about his immigration status. It was around 8 p.m. and he was on his way out for dinner with friends. After his arrest, he was detained at the Rexdale Immigration Holding Center, a converted hotel that now serves as a prison for illegalized migrants with pending deportation hearings or orders. </w:t>
      </w:r>
      <w:r w:rsidRPr="664F9F38">
        <w:rPr>
          <w:sz w:val="16"/>
          <w:szCs w:val="16"/>
        </w:rPr>
        <w:t xml:space="preserve">Orozco had been living in Toronto under a deportation order since 2007 after </w:t>
      </w:r>
      <w:r w:rsidRPr="664F9F38">
        <w:rPr>
          <w:rStyle w:val="StyleUnderline"/>
        </w:rPr>
        <w:t>his claim for asylum on the basis of sexual orientation was denied via a videoconference with an Immigration and Refugee Board (IRB) member who didn’t believe he ‘looked gay enough’ to warrant protection on the grounds of sexual persecution. Alvaro had been on the move since the late 1990s when, at the age of 12, his father threatened ‘to kill any child of his who was homosexual’</w:t>
      </w:r>
      <w:r w:rsidRPr="664F9F38">
        <w:rPr>
          <w:sz w:val="16"/>
          <w:szCs w:val="16"/>
        </w:rPr>
        <w:t xml:space="preserve"> (Erickson, 2011). </w:t>
      </w:r>
      <w:r w:rsidRPr="664F9F38">
        <w:rPr>
          <w:rStyle w:val="StyleUnderline"/>
        </w:rPr>
        <w:t>After leaving Nicaragua, a country in which there were no legal protections for LGBT people, Orozco hitchhiked through Honduras and Guatemala, lived in Mexico for a period of time, entered the USA by swimming across the Rio Grande, and was detained there for a year prior to making his way to Canada with the assistance of a church organization in 2005. News of Orozco’s detention</w:t>
      </w:r>
      <w:r w:rsidRPr="664F9F38">
        <w:rPr>
          <w:sz w:val="16"/>
          <w:szCs w:val="16"/>
        </w:rPr>
        <w:t xml:space="preserve"> at Rexdale </w:t>
      </w:r>
      <w:r w:rsidRPr="664F9F38">
        <w:rPr>
          <w:rStyle w:val="StyleUnderline"/>
        </w:rPr>
        <w:t>quickly spread through the queer activist and artist circles he had established himself in over his many years of living in Toronto.</w:t>
      </w:r>
      <w:r w:rsidRPr="664F9F38">
        <w:rPr>
          <w:sz w:val="16"/>
          <w:szCs w:val="16"/>
        </w:rPr>
        <w:t xml:space="preserve"> </w:t>
      </w:r>
      <w:r w:rsidRPr="664F9F38">
        <w:rPr>
          <w:rStyle w:val="StyleUnderline"/>
        </w:rPr>
        <w:t>No One Is Illegal (NOII) and allies immediately organized the ‘Let Alvaro Stay’ campaign via various social networking sites, deploying a variety of tactics to make their appeal to immigration officials on Alvaro’s behalf.</w:t>
      </w:r>
      <w:r w:rsidRPr="664F9F38">
        <w:rPr>
          <w:sz w:val="16"/>
          <w:szCs w:val="16"/>
        </w:rPr>
        <w:t xml:space="preserve"> Three days after Orozco’s arrest, </w:t>
      </w:r>
      <w:r w:rsidRPr="664F9F38">
        <w:rPr>
          <w:rStyle w:val="StyleUnderline"/>
        </w:rPr>
        <w:t>an ad-hoc testimonial video project was set up at Buddies in Bad Times Theatre during a broad-based community action to stop Rob Ford, Toronto’s now infamous mayor, from defunding Pride celebrations.</w:t>
      </w:r>
      <w:r w:rsidRPr="664F9F38">
        <w:rPr>
          <w:sz w:val="16"/>
          <w:szCs w:val="16"/>
        </w:rPr>
        <w:t xml:space="preserve"> A few days later</w:t>
      </w:r>
      <w:r w:rsidRPr="664F9F38">
        <w:rPr>
          <w:rStyle w:val="StyleUnderline"/>
        </w:rPr>
        <w:t>, a flash mob took over the intersection of Church and Wellesley, in the heart of Toronto’s commercialized gay district. Holding up placards bearing Bay-area artist Julio Salgado’s colorful portrait of Alvaro</w:t>
      </w:r>
      <w:r w:rsidRPr="664F9F38">
        <w:rPr>
          <w:sz w:val="16"/>
          <w:szCs w:val="16"/>
        </w:rPr>
        <w:t xml:space="preserve"> (see Figure 1) </w:t>
      </w:r>
      <w:r w:rsidRPr="664F9F38">
        <w:rPr>
          <w:rStyle w:val="StyleUnderline"/>
        </w:rPr>
        <w:t>while dancing to the tune of Sister Sledge’s 1979 hit, ‘We Are Family,’ the flash mob effectively held up traffic, dispersing only once to allow the passage of an ambulance.</w:t>
      </w:r>
      <w:r w:rsidRPr="664F9F38">
        <w:rPr>
          <w:sz w:val="16"/>
          <w:szCs w:val="16"/>
        </w:rPr>
        <w:t xml:space="preserve"> </w:t>
      </w:r>
      <w:r w:rsidRPr="664F9F38">
        <w:rPr>
          <w:rStyle w:val="StyleUnderline"/>
        </w:rPr>
        <w:t>A petition to ‘Let Alvaro Stay’ circulated on-line, collecting over 10,000 signatures. This series of tactical interventions into Alvaro’s pending deportation combined to support the intelligibility of Orozco’s claim for protection through the humanitarian and compassionate (H &amp; C) considerations of Canada’s Immigration and Refugee Protection Act (IRPA), and, one thin day before his scheduled deportation to Nicaragua, he was granted permanent residency privileges.3</w:t>
      </w:r>
    </w:p>
    <w:p w14:paraId="09A12C67" w14:textId="77777777" w:rsidR="005D1221" w:rsidRPr="00F2221B" w:rsidRDefault="005D1221" w:rsidP="005D1221"/>
    <w:p w14:paraId="1C7AC4F6" w14:textId="7E0068C6" w:rsidR="00FD5666" w:rsidRPr="00F2221B" w:rsidRDefault="664F9F38" w:rsidP="00FD5666">
      <w:pPr>
        <w:pStyle w:val="Heading4"/>
      </w:pPr>
      <w:r>
        <w:t>Orozco’s story is one of cosmopolitanism, a rejection of traditional citizenship and nationalism in favor of truer forms of inclusion. White 14</w:t>
      </w:r>
    </w:p>
    <w:p w14:paraId="2CE2C5E5" w14:textId="14BD53DF" w:rsidR="00FD5666" w:rsidRPr="00F2221B" w:rsidRDefault="664F9F38" w:rsidP="664F9F38">
      <w:pPr>
        <w:rPr>
          <w:b/>
          <w:bCs/>
          <w:sz w:val="12"/>
          <w:szCs w:val="12"/>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 (SGK)</w:t>
      </w:r>
    </w:p>
    <w:p w14:paraId="12CEA255" w14:textId="77777777" w:rsidR="00FD5666" w:rsidRPr="00F2221B" w:rsidRDefault="664F9F38" w:rsidP="664F9F38">
      <w:pPr>
        <w:rPr>
          <w:sz w:val="16"/>
          <w:szCs w:val="16"/>
        </w:rPr>
      </w:pPr>
      <w:r w:rsidRPr="664F9F38">
        <w:rPr>
          <w:sz w:val="16"/>
          <w:szCs w:val="16"/>
        </w:rPr>
        <w:t xml:space="preserve">Finally, </w:t>
      </w:r>
      <w:r w:rsidRPr="664F9F38">
        <w:rPr>
          <w:rStyle w:val="StyleUnderline"/>
        </w:rPr>
        <w:t xml:space="preserve">a third thread running across the collective community testimonies extends upon the characterization of Orozco as a high-performing, cosmopolitan (non)citizen of the world </w:t>
      </w:r>
      <w:r w:rsidRPr="664F9F38">
        <w:rPr>
          <w:sz w:val="16"/>
          <w:szCs w:val="16"/>
        </w:rPr>
        <w:t xml:space="preserve">to argue not only that ‘Canada’ would be very fortunate to claim Alvaro as its own given his liveliness and vitality, but also that </w:t>
      </w:r>
      <w:r w:rsidRPr="664F9F38">
        <w:rPr>
          <w:rStyle w:val="StyleUnderline"/>
        </w:rPr>
        <w:t xml:space="preserve">citizenship should be available to everyone. </w:t>
      </w:r>
      <w:r w:rsidRPr="664F9F38">
        <w:rPr>
          <w:sz w:val="16"/>
          <w:szCs w:val="16"/>
        </w:rPr>
        <w:t>This is a message for Alvaro and everyone that is supporting him</w:t>
      </w:r>
      <w:r w:rsidRPr="664F9F38">
        <w:rPr>
          <w:rStyle w:val="StyleUnderline"/>
        </w:rPr>
        <w:t>. I believe that we are citizens of this world and citizenship shouldn’t be, like, that difficult for someone to acquire, especially like Alvaro who has been struggling since he was 11–12 years old.</w:t>
      </w:r>
      <w:r w:rsidRPr="664F9F38">
        <w:rPr>
          <w:sz w:val="16"/>
          <w:szCs w:val="16"/>
        </w:rPr>
        <w:t xml:space="preserve"> I strongly believe that he deserves to stay in Canada. He deserves to become a Canadian. He deserves an opportunity to live a life with dignity, and I think that if the government allowed him to stay, the government would be doing the right thing. And this is </w:t>
      </w:r>
      <w:r w:rsidRPr="664F9F38">
        <w:rPr>
          <w:rStyle w:val="StyleUnderline"/>
        </w:rPr>
        <w:t>going to be a precedent that we need to continue to fight, we need to continue to work to build a community of everyone, because we are all one, regardless of your sexual orientation, regardless of your identity, your gender, or background. It doesn’t matter. We are all one human race and we should all be supporting one another.</w:t>
      </w:r>
      <w:r w:rsidRPr="664F9F38">
        <w:rPr>
          <w:sz w:val="16"/>
          <w:szCs w:val="16"/>
        </w:rPr>
        <w:t xml:space="preserve"> (Let Alvaro Stay Community Support Video 15, 2011) </w:t>
      </w:r>
      <w:r w:rsidRPr="664F9F38">
        <w:rPr>
          <w:rStyle w:val="StyleUnderline"/>
        </w:rPr>
        <w:t>This testimony is significant not only in that it shores up the notion of the deserving migrant (</w:t>
      </w:r>
      <w:r w:rsidRPr="664F9F38">
        <w:rPr>
          <w:sz w:val="16"/>
          <w:szCs w:val="16"/>
        </w:rPr>
        <w:t xml:space="preserve">and therefore the state’s right to deny citizenship to those deemed undeserving), </w:t>
      </w:r>
      <w:r w:rsidRPr="664F9F38">
        <w:rPr>
          <w:rStyle w:val="StyleUnderline"/>
        </w:rPr>
        <w:t>but</w:t>
      </w:r>
      <w:r w:rsidRPr="664F9F38">
        <w:rPr>
          <w:sz w:val="16"/>
          <w:szCs w:val="16"/>
        </w:rPr>
        <w:t xml:space="preserve"> further, it </w:t>
      </w:r>
      <w:r w:rsidRPr="664F9F38">
        <w:rPr>
          <w:rStyle w:val="StyleUnderline"/>
        </w:rPr>
        <w:t>advances the most expansive claim for belonging of all the community testimonials. Arguing that ‘we are citizens of the world,’ this testimonial suggests that what is needed is ‘a community of everyone.’</w:t>
      </w:r>
      <w:r w:rsidRPr="664F9F38">
        <w:rPr>
          <w:sz w:val="16"/>
          <w:szCs w:val="16"/>
        </w:rPr>
        <w:t xml:space="preserve"> </w:t>
      </w:r>
      <w:r w:rsidRPr="664F9F38">
        <w:rPr>
          <w:rStyle w:val="StyleUnderline"/>
        </w:rPr>
        <w:t>However passionate</w:t>
      </w:r>
      <w:r w:rsidRPr="664F9F38">
        <w:rPr>
          <w:sz w:val="16"/>
          <w:szCs w:val="16"/>
        </w:rPr>
        <w:t xml:space="preserve"> this argument is</w:t>
      </w:r>
      <w:r w:rsidRPr="664F9F38">
        <w:rPr>
          <w:rStyle w:val="StyleUnderline"/>
        </w:rPr>
        <w:t>,</w:t>
      </w:r>
      <w:r w:rsidRPr="664F9F38">
        <w:rPr>
          <w:sz w:val="16"/>
          <w:szCs w:val="16"/>
        </w:rPr>
        <w:t xml:space="preserve"> </w:t>
      </w:r>
      <w:r w:rsidRPr="664F9F38">
        <w:rPr>
          <w:rStyle w:val="StyleUnderline"/>
        </w:rPr>
        <w:t>it nevertheless reproduces, in effect, a methodological nationalism by positioning ‘citizenship-for-all’ as a solution to the exclusions that are in fact endemic to citizenship as a technology of governance</w:t>
      </w:r>
      <w:r w:rsidRPr="664F9F38">
        <w:rPr>
          <w:sz w:val="16"/>
          <w:szCs w:val="16"/>
        </w:rPr>
        <w:t xml:space="preserve"> (Tyler, 2010; Tyler and Marciniak, 2013). </w:t>
      </w:r>
      <w:r w:rsidRPr="664F9F38">
        <w:rPr>
          <w:rStyle w:val="StyleUnderline"/>
        </w:rPr>
        <w:t>Citizenship, by definition, is exclusionary.</w:t>
      </w:r>
      <w:r w:rsidRPr="664F9F38">
        <w:rPr>
          <w:sz w:val="16"/>
          <w:szCs w:val="16"/>
        </w:rPr>
        <w:t xml:space="preserve"> As Papadopoulos and Tsianos explain (2013: 182), ‘</w:t>
      </w:r>
      <w:r w:rsidRPr="664F9F38">
        <w:rPr>
          <w:rStyle w:val="StyleUnderline"/>
        </w:rPr>
        <w:t>if you include everyone and if you assign rights to everyone, citizenship becomes obsolete. ‘‘Citizenship for all’’ is</w:t>
      </w:r>
      <w:r w:rsidRPr="664F9F38">
        <w:rPr>
          <w:sz w:val="16"/>
          <w:szCs w:val="16"/>
        </w:rPr>
        <w:t xml:space="preserve"> an </w:t>
      </w:r>
      <w:r w:rsidRPr="664F9F38">
        <w:rPr>
          <w:rStyle w:val="StyleUnderline"/>
        </w:rPr>
        <w:t>impossible</w:t>
      </w:r>
      <w:r w:rsidRPr="664F9F38">
        <w:rPr>
          <w:sz w:val="16"/>
          <w:szCs w:val="16"/>
        </w:rPr>
        <w:t xml:space="preserve"> term. </w:t>
      </w:r>
      <w:r w:rsidRPr="664F9F38">
        <w:rPr>
          <w:rStyle w:val="StyleUnderline"/>
        </w:rPr>
        <w:t>Citizenship is ‘‘designed to fail’’’</w:t>
      </w:r>
      <w:r w:rsidRPr="664F9F38">
        <w:rPr>
          <w:sz w:val="16"/>
          <w:szCs w:val="16"/>
        </w:rPr>
        <w:t xml:space="preserve"> (citing Tyler, 2010). Thus, </w:t>
      </w:r>
      <w:r w:rsidRPr="664F9F38">
        <w:rPr>
          <w:rStyle w:val="StyleUnderline"/>
        </w:rPr>
        <w:t>while citizenship may function as ‘an important tool for creating possibilities for certain groups to be included</w:t>
      </w:r>
      <w:r w:rsidRPr="664F9F38">
        <w:rPr>
          <w:sz w:val="16"/>
          <w:szCs w:val="16"/>
        </w:rPr>
        <w:t>,’ Papadopoulos and Tsianos (2013: 184) go on to argue that ‘</w:t>
      </w:r>
      <w:r w:rsidRPr="664F9F38">
        <w:rPr>
          <w:rStyle w:val="StyleUnderline"/>
        </w:rPr>
        <w:t>it can never respond to the question that migration poses to capitalist sovereignty: What about all those who are mobile and cannot be included, that is the majority of the mobile populations?</w:t>
      </w:r>
      <w:r w:rsidRPr="664F9F38">
        <w:rPr>
          <w:sz w:val="16"/>
          <w:szCs w:val="16"/>
        </w:rPr>
        <w:t>’ As I will draw out further in the concluding section, the solution to the geopolitical disparities organized through the nation-state form and its hierarchies of citizenship cannot be ‘citizenship for all.’ Rather it must be the dissolution of borders and the dismantling of the differential rights that the categories of citizen, migrant, refugee, undocumented, and so on hold in place. To put it succinctly, as Nicolas De Genova does (2013: 255): ‘</w:t>
      </w:r>
      <w:r w:rsidRPr="664F9F38">
        <w:rPr>
          <w:rStyle w:val="StyleUnderline"/>
        </w:rPr>
        <w:t xml:space="preserve">if there were no borders, there would indeed be no migrants—only mobility.’ In gesturing toward how methodological nationalisms informed the community testimonials in support of the successful ‘Let Alvaro Stay’ campaign, this section has aimed to illuminate how queer anti-deportation tactics risk shoring up the nation-state as a primary site of identification while contributing to its naturalization as an inevitable horizon of belonging. </w:t>
      </w:r>
      <w:r w:rsidRPr="664F9F38">
        <w:rPr>
          <w:sz w:val="16"/>
          <w:szCs w:val="16"/>
        </w:rPr>
        <w:t xml:space="preserve">To point this out is not to undermine the material outcomes achieved by the artists and activists who thoughtfully and passionately spoke out on behalf of their friend Alvaro and successfully overturned his deportation order.4 Without doubt, </w:t>
      </w:r>
      <w:r w:rsidRPr="664F9F38">
        <w:rPr>
          <w:rStyle w:val="StyleUnderline"/>
        </w:rPr>
        <w:t xml:space="preserve">the </w:t>
      </w:r>
      <w:r w:rsidRPr="664F9F38">
        <w:rPr>
          <w:sz w:val="16"/>
          <w:szCs w:val="16"/>
        </w:rPr>
        <w:t xml:space="preserve">‘Let Alvaro Stay’ </w:t>
      </w:r>
      <w:r w:rsidRPr="664F9F38">
        <w:rPr>
          <w:rStyle w:val="StyleUnderline"/>
        </w:rPr>
        <w:t xml:space="preserve">campaign was successful because of the ability of activists to, on the one hand, galvanize a significant showing of support for Orozco’s H &amp; C claim </w:t>
      </w:r>
      <w:r w:rsidRPr="664F9F38">
        <w:rPr>
          <w:sz w:val="16"/>
          <w:szCs w:val="16"/>
        </w:rPr>
        <w:t xml:space="preserve">(which had been filed prior to his arrest), </w:t>
      </w:r>
      <w:r w:rsidRPr="664F9F38">
        <w:rPr>
          <w:rStyle w:val="StyleUnderline"/>
        </w:rPr>
        <w:t>and, on the other, to frame that support in a manner intelligible within the terms available in Canadian immigration policy and law. Given their association or affinity with No One Is Illegal</w:t>
      </w:r>
      <w:r w:rsidRPr="664F9F38">
        <w:rPr>
          <w:sz w:val="16"/>
          <w:szCs w:val="16"/>
        </w:rPr>
        <w:t xml:space="preserve"> (NOII), </w:t>
      </w:r>
      <w:r w:rsidRPr="664F9F38">
        <w:rPr>
          <w:rStyle w:val="StyleUnderline"/>
        </w:rPr>
        <w:t>many of the advocates who created testimonies on behalf of their friend Alvaro would have been all too aware of the contradictions that inhere in advancing narratives of migrant exceptionalism, state benevolence, and ‘citizenship for all,’ which are in tension with NOII’s more radical imaginaries of open borders. Such performative contradictions are at the heart of the attempt to advance migrant struggles within the reality of national contexts, particularly given the profoundly individualizing logics of political asylum coupled with the carcerality of immigration and border security regimes increasingly hostile to the claims of asylum seekers unless they neatly align with particular foreign policy agendas.</w:t>
      </w:r>
      <w:r w:rsidRPr="664F9F38">
        <w:rPr>
          <w:sz w:val="16"/>
          <w:szCs w:val="16"/>
        </w:rPr>
        <w:t>5 I will further expand on these insights through the next section, which turns to the emergent Undocuqueer movement in the USA.</w:t>
      </w:r>
    </w:p>
    <w:p w14:paraId="56CFCD46" w14:textId="77777777" w:rsidR="0017123C" w:rsidRPr="00F2221B" w:rsidRDefault="0017123C" w:rsidP="00FD5666">
      <w:pPr>
        <w:rPr>
          <w:sz w:val="16"/>
        </w:rPr>
      </w:pPr>
    </w:p>
    <w:p w14:paraId="1C1A7505" w14:textId="10172D76" w:rsidR="0017123C" w:rsidRPr="00F2221B" w:rsidRDefault="664F9F38" w:rsidP="0017123C">
      <w:pPr>
        <w:pStyle w:val="Heading4"/>
      </w:pPr>
      <w:r>
        <w:t>Borders will never be open to queer people --- in trying to flee violence in their own countries, queer people face constant violence in all parts of the system.</w:t>
      </w:r>
    </w:p>
    <w:p w14:paraId="3E081376" w14:textId="77777777" w:rsidR="0017123C" w:rsidRPr="00F2221B" w:rsidRDefault="664F9F38" w:rsidP="0017123C">
      <w:r w:rsidRPr="664F9F38">
        <w:rPr>
          <w:b/>
          <w:bCs/>
        </w:rPr>
        <w:t>Shadel 6/22</w:t>
      </w:r>
      <w:r w:rsidRPr="664F9F38">
        <w:rPr>
          <w:sz w:val="16"/>
          <w:szCs w:val="16"/>
        </w:rPr>
        <w:t>-18</w:t>
      </w:r>
      <w:r w:rsidRPr="664F9F38">
        <w:rPr>
          <w:sz w:val="12"/>
          <w:szCs w:val="12"/>
        </w:rPr>
        <w:t xml:space="preserve"> </w:t>
      </w:r>
      <w:r w:rsidRPr="664F9F38">
        <w:rPr>
          <w:sz w:val="18"/>
          <w:szCs w:val="18"/>
        </w:rPr>
        <w:t>(Jon Shadel is a writer and editor based in Portland, Oregon, whose work appears in The Washington Post, VICE, The Atlantic CityLab, and many other outlets. “Inside America’s Mass Detention of Queer Asylum Seekers”, June 22</w:t>
      </w:r>
      <w:r w:rsidRPr="664F9F38">
        <w:rPr>
          <w:sz w:val="18"/>
          <w:szCs w:val="18"/>
          <w:vertAlign w:val="superscript"/>
        </w:rPr>
        <w:t>nd</w:t>
      </w:r>
      <w:r w:rsidRPr="664F9F38">
        <w:rPr>
          <w:sz w:val="18"/>
          <w:szCs w:val="18"/>
        </w:rPr>
        <w:t xml:space="preserve">, 2018. </w:t>
      </w:r>
      <w:hyperlink r:id="rId65">
        <w:r w:rsidRPr="664F9F38">
          <w:rPr>
            <w:rStyle w:val="Hyperlink"/>
            <w:sz w:val="18"/>
            <w:szCs w:val="18"/>
          </w:rPr>
          <w:t>https://www.them.us/story/queer-asylum-seekers-detention</w:t>
        </w:r>
      </w:hyperlink>
      <w:r w:rsidRPr="664F9F38">
        <w:rPr>
          <w:sz w:val="18"/>
          <w:szCs w:val="18"/>
        </w:rPr>
        <w:t>) DH</w:t>
      </w:r>
    </w:p>
    <w:p w14:paraId="56DF7D1E" w14:textId="77777777" w:rsidR="0017123C" w:rsidRPr="00F2221B" w:rsidRDefault="664F9F38" w:rsidP="664F9F38">
      <w:pPr>
        <w:rPr>
          <w:u w:val="single"/>
        </w:rPr>
      </w:pPr>
      <w:r w:rsidRPr="664F9F38">
        <w:rPr>
          <w:sz w:val="14"/>
          <w:szCs w:val="14"/>
        </w:rPr>
        <w:t xml:space="preserve">One day last August, a line formed in a passageway in the Mexican town of Nogales. </w:t>
      </w:r>
      <w:r w:rsidRPr="664F9F38">
        <w:rPr>
          <w:rStyle w:val="StyleUnderline"/>
        </w:rPr>
        <w:t>Seventeen queer migrants clutched stacks of papers and waited to see U.S. immigration authorities at the Dennis DeConcini Port of Entry. They had traveled hundreds of miles to present their claims for political asylum.</w:t>
      </w:r>
      <w:r w:rsidRPr="664F9F38">
        <w:rPr>
          <w:sz w:val="14"/>
          <w:szCs w:val="14"/>
        </w:rPr>
        <w:t xml:space="preserve"> The group of Central Americans had reached the border crossing amid the cluck of reporter’s cameras and the vocal support from the activists surrounding them — unfurling a banner declaring the “First Trans Gay Migrant Caravan” in Spanish. Many of the migrants had first entered Mexico by foot, where they met each other in shelters and connected with Diversidad sin Fronteras, a queer activist collective that helped organize their trip north. </w:t>
      </w:r>
      <w:r w:rsidRPr="664F9F38">
        <w:rPr>
          <w:rStyle w:val="StyleUnderline"/>
        </w:rPr>
        <w:t>The members of the refugee caravan</w:t>
      </w:r>
      <w:r w:rsidRPr="664F9F38">
        <w:rPr>
          <w:sz w:val="14"/>
          <w:szCs w:val="14"/>
        </w:rPr>
        <w:t xml:space="preserve"> — known as the “Rainbow 17” </w:t>
      </w:r>
      <w:r w:rsidRPr="664F9F38">
        <w:rPr>
          <w:rStyle w:val="StyleUnderline"/>
        </w:rPr>
        <w:t xml:space="preserve">— had fled El Salvador, Honduras, Guatemala and Nicaragua, where they suffered violent discrimination due to their gender identities and sexualities; once in Mexico, some of the migrants reported further sexual abuse at the hands of Mexican authorities. So they boarded buses bound for the U.S. border — </w:t>
      </w:r>
      <w:r w:rsidRPr="664F9F38">
        <w:rPr>
          <w:sz w:val="14"/>
          <w:szCs w:val="14"/>
        </w:rPr>
        <w:t xml:space="preserve">hoping this journey might put an end to the nightmares they had lived through. As with many other asylum seekers approaching the border, </w:t>
      </w:r>
      <w:r w:rsidRPr="664F9F38">
        <w:rPr>
          <w:rStyle w:val="StyleUnderline"/>
        </w:rPr>
        <w:t>those nightmares only continued once they entered the United States. Upon their arrival, the Rainbow 17 were immediately detained by Immigration and Customs Enforcement (ICE).</w:t>
      </w:r>
      <w:r w:rsidRPr="664F9F38">
        <w:rPr>
          <w:sz w:val="14"/>
          <w:szCs w:val="14"/>
        </w:rPr>
        <w:t xml:space="preserve"> One of the youngest members of the caravan, Edwin Pérez-Mejía, had survived abuse, torture and multiple gang kidnappings in Honduras</w:t>
      </w:r>
      <w:r w:rsidRPr="664F9F38">
        <w:rPr>
          <w:rStyle w:val="StyleUnderline"/>
        </w:rPr>
        <w:t>. After presenting himself to U.S. authorities, he was eventually sent to the Hudson Detention Center in Kearny, New Jersey, where he spent his 20th birthday.</w:t>
      </w:r>
      <w:r w:rsidRPr="664F9F38">
        <w:rPr>
          <w:sz w:val="14"/>
          <w:szCs w:val="14"/>
        </w:rPr>
        <w:t xml:space="preserve"> His experience in U.S. detention was so traumatic that he had requested to self-deport before Immigration Equality, the nation’s leading LGBTQ+ immigration rights organization, took his case. “The nearly 10 months he spent detained in the United States were some of the hardest of his life,” says Jackie Yodashkin, Immigration Equality’s public affairs director. “Thankfully, his Immigration Equality attorney was able to reassure him that his case was strong, and this May, Edwin won asylum and was released from detention.” The Rainbow 17 represent only a few of the queer people who have fled from persecution to seek refuge in the United States, where they then face mandatory incarceration. Each year, thousands of LGBTQ+ people arrive at the border seeking asylum, largely due to a growing humanitarian crisis in Central America.</w:t>
      </w:r>
      <w:r w:rsidRPr="664F9F38">
        <w:rPr>
          <w:rStyle w:val="StyleUnderline"/>
        </w:rPr>
        <w:t xml:space="preserve"> Once they reach the United States, they are almost certainly placed in detention, which disproportionately harms the most marginalized migrants</w:t>
      </w:r>
      <w:r w:rsidRPr="664F9F38">
        <w:rPr>
          <w:sz w:val="14"/>
          <w:szCs w:val="14"/>
        </w:rPr>
        <w:t xml:space="preserve">: A recent report from the Center for American Progress found that </w:t>
      </w:r>
      <w:r w:rsidRPr="664F9F38">
        <w:rPr>
          <w:rStyle w:val="StyleUnderline"/>
        </w:rPr>
        <w:t>LGBTQ+ people are 97 times more likely to be sexually victimized while in ICE custody. And trans women are often housed with men in unsafe conditions; for example, it was only a few weeks ago that Roxana Hernández, a trans women from Honduras, died in ICE custody</w:t>
      </w:r>
      <w:r w:rsidRPr="664F9F38">
        <w:rPr>
          <w:sz w:val="14"/>
          <w:szCs w:val="14"/>
        </w:rPr>
        <w:t xml:space="preserve">. “The right to seek asylum is enshrined in both domestic and international law,” says Yodashkin. “This administration is instead treating people exercising their right to seek asylum as though they are committing a crime … The U.S. government does not need to, and did not used to, detain everyone seeking asylum.” Despite repeated requests by activists and legal aid organizations, </w:t>
      </w:r>
      <w:r w:rsidRPr="664F9F38">
        <w:rPr>
          <w:rStyle w:val="StyleUnderline"/>
        </w:rPr>
        <w:t>the U.S. government has not released any data about migrants seeking asylum based on sexual orientation or gender identity.</w:t>
      </w:r>
      <w:r w:rsidRPr="664F9F38">
        <w:rPr>
          <w:sz w:val="14"/>
          <w:szCs w:val="14"/>
        </w:rPr>
        <w:t xml:space="preserve"> But Immigration Equality currently has hundreds of such clients and they hear from thousands more queer people who need help each year, Yodashkin tells me</w:t>
      </w:r>
      <w:r w:rsidRPr="664F9F38">
        <w:rPr>
          <w:rStyle w:val="StyleUnderline"/>
        </w:rPr>
        <w:t>. While the precise figure remains unknowable, LGBTQ+ people likely make up a sizable percentage of the more than 300,000 asylum seekers presently stuck in an indefinite state of legal limbo, due to a Trump administration policy issued in January that effectively pushes backlogged cases out of the queue. The humanitarian crisis at the southern border has finally come under intense scrutiny as a result of the Trump administration’s barbaric policy of separating children from their families and detaining them in chain-link cages</w:t>
      </w:r>
      <w:r w:rsidRPr="664F9F38">
        <w:rPr>
          <w:sz w:val="14"/>
          <w:szCs w:val="14"/>
        </w:rPr>
        <w:t xml:space="preserve"> — what former First Lady Laura Bush described as “eerily reminiscent” of the U.S. internment of Japanese-American families during World War II. President </w:t>
      </w:r>
      <w:r w:rsidRPr="664F9F38">
        <w:rPr>
          <w:rStyle w:val="StyleUnderline"/>
        </w:rPr>
        <w:t xml:space="preserve">Trump signed an executive order on Wednesday to instead indefinitely lock up families together, </w:t>
      </w:r>
      <w:r w:rsidRPr="664F9F38">
        <w:rPr>
          <w:sz w:val="14"/>
          <w:szCs w:val="14"/>
        </w:rPr>
        <w:t>a directive which appears to violate the 1997 Flores settlement</w:t>
      </w:r>
      <w:r w:rsidRPr="664F9F38">
        <w:rPr>
          <w:rStyle w:val="StyleUnderline"/>
        </w:rPr>
        <w:t xml:space="preserve">. But for now, some 2,300 detained children will not be returned to their parents. “It is extremely likely that some of the asylum seekers we are hearing about on our southern border right now are queer people fleeing danger,” </w:t>
      </w:r>
      <w:r w:rsidRPr="664F9F38">
        <w:rPr>
          <w:sz w:val="14"/>
          <w:szCs w:val="14"/>
        </w:rPr>
        <w:t>says Stefan Vogler, a postdoctoral fellow at the University of California, Irvine. “</w:t>
      </w:r>
      <w:r w:rsidRPr="664F9F38">
        <w:rPr>
          <w:rStyle w:val="StyleUnderline"/>
        </w:rPr>
        <w:t xml:space="preserve">Our government is telling them, basically, that our borders are closed.” For his research on LGBTQ+ asylum law, </w:t>
      </w:r>
      <w:r w:rsidRPr="664F9F38">
        <w:rPr>
          <w:sz w:val="14"/>
          <w:szCs w:val="14"/>
        </w:rPr>
        <w:t>Vogler has analyzed many claims queer people have made for asylum in the past several decades. His research lines up with other immigration scholars in showing that many migrants come to the United States specifically because of their gender identities and sexualities.</w:t>
      </w:r>
      <w:r w:rsidRPr="664F9F38">
        <w:rPr>
          <w:rStyle w:val="StyleUnderline"/>
        </w:rPr>
        <w:t xml:space="preserve"> </w:t>
      </w:r>
      <w:r w:rsidRPr="664F9F38">
        <w:rPr>
          <w:sz w:val="14"/>
          <w:szCs w:val="14"/>
        </w:rPr>
        <w:t xml:space="preserve">For example, a 2017 Amnesty International report found that gay men and trans women in particular are fleeing “rocketing levels of discrimination and gender-based violence” in Central American countries, as is the case of the Rainbow 17. “We often don't think of immigration as a particularly ‘queer’ issue, but it very much is,” Vogler tells me, explaining that </w:t>
      </w:r>
      <w:r w:rsidRPr="664F9F38">
        <w:rPr>
          <w:rStyle w:val="StyleUnderline"/>
        </w:rPr>
        <w:t xml:space="preserve">LGBTQ+ people were legally barred from entering the country for much of American history. Namely, the Immigration and Nationality Act of 1965 was the first U.S. immigration policy that explicitly prohibited “sexual deviates” and called for their deportation. </w:t>
      </w:r>
      <w:r w:rsidRPr="664F9F38">
        <w:rPr>
          <w:sz w:val="14"/>
          <w:szCs w:val="14"/>
        </w:rPr>
        <w:t xml:space="preserve">“Most people don't realize that the legal ban on queer people entering the country was not repealed until 1990,” Vogler says. “And then a ban on HIV positive people was put into place, which many Republican lawmakers at the time simply saw as a roundabout way of keeping the gay ban in place. That ban was only repealed under the Obama administration.” LGBTQ+ people were even ineligible for family reunification, the largest source of immigration to the United States, until the Obama administration changed that policy, Vogler adds. Despite the intersectional nature of the queer liberation movement, mainstream LGBTQ+ organizations had once seemed hesitant to address immigration issues head on. “In the early 2000s there was considerable resistance from national LGBT organizations in speaking about comprehensive immigration reform, nonpunitive pathways to citizenship and residency for undocumented immigrants, and abolishing detention,” says Debanuj DasGupta, a geography professor at the University of Connecticut who has written at length about “queering” immigration. In the summer of 2006, amid a national conversation around U.S. immigration laws, DasGupta bought together a diverse group of activists and organizations to create a national queer and trans vision statement for immigration reform. Together they spent six months working through 19 drafts of the statement, which gave DasGupta insight into where many queer advocacy groups stood on the issue. The statement received a number of endorsements from LGBTQ+ centers across the country, but more established organizations — including the Human Rights Campaign and Lambda Legal — declined to sign on. Instead, DasGupta says trans anti-detention activists (such as Jennicet Gutiérrez, Isa Noyola, Jorge Gutierrez and Ola Osaze) and undocumented </w:t>
      </w:r>
      <w:r w:rsidRPr="664F9F38">
        <w:rPr>
          <w:rStyle w:val="StyleUnderline"/>
        </w:rPr>
        <w:t xml:space="preserve">young people in particular (sometimes referred to as the “Undocuqueer” movement) have been at the forefront of the movement, staging direct-action protests everywhere from the stairs of Congress to the sites of detention centers. “Queer liberation is about freedom of bodies from persecution, freedom of mobility </w:t>
      </w:r>
      <w:r w:rsidRPr="664F9F38">
        <w:rPr>
          <w:sz w:val="14"/>
          <w:szCs w:val="14"/>
        </w:rPr>
        <w:t>and respect for the Universal Declaration of Human Rights as well as the Convention against Torture,” DasGupta says. “Right now, the U.S. government is in violation of these conventions. In this way, the queer movement must call out on what is happening and build larger coalitions for human rights.” Legal aid organizations assisting asylum seekers often prevail in the majority of the cases they take on — Immigration Equality claims they win 99 percent of the time. But it’s an uphill battle against a government that currently uses the most vulnerable people as pawns. “The administration is instead cynically using detention as part of an intentional effort to try to discourage persecuted populations, including LGBTQ and HIV-positive people, from coming to the United States to seek freedom and safety,” Yodashkin says. “</w:t>
      </w:r>
      <w:r w:rsidRPr="664F9F38">
        <w:rPr>
          <w:rStyle w:val="StyleUnderline"/>
        </w:rPr>
        <w:t>It’s unnecessarily cruel and dangerous, making big money for private prison companies at the expense of the safety and basic human rights of asylum seekers.” “Immigration and Customs Enforcement clearly cannot safely detain LGBTQ people,” she says, “and therefore should not detain us at all.”</w:t>
      </w:r>
    </w:p>
    <w:p w14:paraId="06AFAC89" w14:textId="77777777" w:rsidR="00FD5666" w:rsidRPr="00F2221B" w:rsidRDefault="00FD5666" w:rsidP="005D1221"/>
    <w:p w14:paraId="54A86D6C" w14:textId="77777777" w:rsidR="000F7C87" w:rsidRPr="00F2221B" w:rsidRDefault="664F9F38" w:rsidP="000F7C87">
      <w:pPr>
        <w:pStyle w:val="Heading4"/>
      </w:pPr>
      <w:r>
        <w:t>Restrictive border controls are intimately linked to class politics and nationalism --- a shift toward openness is key. Anderson and Wright 9</w:t>
      </w:r>
    </w:p>
    <w:p w14:paraId="5C7A9AF4" w14:textId="3E473F1E" w:rsidR="000F7C87" w:rsidRPr="00F2221B" w:rsidRDefault="664F9F38" w:rsidP="664F9F38">
      <w:pPr>
        <w:rPr>
          <w:rStyle w:val="Style13ptBold"/>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669770DC" w14:textId="77777777" w:rsidR="000F7C87" w:rsidRPr="00F2221B" w:rsidRDefault="664F9F38" w:rsidP="664F9F38">
      <w:pPr>
        <w:rPr>
          <w:sz w:val="16"/>
          <w:szCs w:val="16"/>
        </w:rPr>
      </w:pPr>
      <w:r w:rsidRPr="664F9F38">
        <w:rPr>
          <w:sz w:val="16"/>
          <w:szCs w:val="16"/>
        </w:rPr>
        <w:t xml:space="preserve">Across the world, </w:t>
      </w:r>
      <w:r w:rsidRPr="664F9F38">
        <w:rPr>
          <w:rStyle w:val="StyleUnderline"/>
        </w:rPr>
        <w:t>national states</w:t>
      </w:r>
      <w:r w:rsidRPr="664F9F38">
        <w:rPr>
          <w:sz w:val="16"/>
          <w:szCs w:val="16"/>
        </w:rPr>
        <w:t>, especially in what the Economist likes to call the “rich world</w:t>
      </w:r>
      <w:r w:rsidRPr="664F9F38">
        <w:rPr>
          <w:rStyle w:val="StyleUnderline"/>
        </w:rPr>
        <w:t>,” are imposing ever more restrictive immigration policies. Such state efforts are being enacted at precisely the time when migration has become</w:t>
      </w:r>
      <w:r w:rsidRPr="664F9F38">
        <w:rPr>
          <w:sz w:val="16"/>
          <w:szCs w:val="16"/>
        </w:rPr>
        <w:t xml:space="preserve"> </w:t>
      </w:r>
      <w:r w:rsidRPr="664F9F38">
        <w:rPr>
          <w:rStyle w:val="StyleUnderline"/>
        </w:rPr>
        <w:t>an increasingly important part of people’s strategies for gaining access to much-needed life resources. These may be a new livelihood, closeness to significant persons in their lives, or escape from</w:t>
      </w:r>
      <w:r w:rsidRPr="664F9F38">
        <w:rPr>
          <w:sz w:val="16"/>
          <w:szCs w:val="16"/>
        </w:rPr>
        <w:t xml:space="preserve"> </w:t>
      </w:r>
      <w:r w:rsidRPr="664F9F38">
        <w:rPr>
          <w:rStyle w:val="StyleUnderline"/>
        </w:rPr>
        <w:t>untenable</w:t>
      </w:r>
      <w:r w:rsidRPr="664F9F38">
        <w:rPr>
          <w:sz w:val="16"/>
          <w:szCs w:val="16"/>
        </w:rPr>
        <w:t xml:space="preserve">, even murderous, </w:t>
      </w:r>
      <w:r w:rsidRPr="664F9F38">
        <w:rPr>
          <w:rStyle w:val="StyleUnderline"/>
        </w:rPr>
        <w:t>situations, such as persecution and war, as well as the opportunity to experience new people, places, and situations.</w:t>
      </w:r>
      <w:r w:rsidRPr="664F9F38">
        <w:rPr>
          <w:sz w:val="16"/>
          <w:szCs w:val="16"/>
        </w:rPr>
        <w:t xml:space="preserve"> </w:t>
      </w:r>
      <w:r w:rsidRPr="664F9F38">
        <w:rPr>
          <w:rStyle w:val="StyleUnderline"/>
        </w:rPr>
        <w:t>That the greater freedom of mobility granted to capital and commodities through neo-liberal reform has taken place alongside this</w:t>
      </w:r>
      <w:r w:rsidRPr="664F9F38">
        <w:rPr>
          <w:sz w:val="16"/>
          <w:szCs w:val="16"/>
        </w:rPr>
        <w:t xml:space="preserve"> lessening of freedom of mobility for people </w:t>
      </w:r>
      <w:r w:rsidRPr="664F9F38">
        <w:rPr>
          <w:rStyle w:val="StyleUnderline"/>
        </w:rPr>
        <w:t>has been analyzed by many as constituting one of the great contradictions of the present era</w:t>
      </w:r>
      <w:r w:rsidRPr="664F9F38">
        <w:rPr>
          <w:sz w:val="16"/>
          <w:szCs w:val="16"/>
        </w:rPr>
        <w:t xml:space="preserve">. In contrast, in this Special Issue on the emergence of a No Borders politics, we show that </w:t>
      </w:r>
      <w:r w:rsidRPr="664F9F38">
        <w:rPr>
          <w:rStyle w:val="StyleUnderline"/>
        </w:rPr>
        <w:t xml:space="preserve">the </w:t>
      </w:r>
      <w:r w:rsidRPr="664F9F38">
        <w:rPr>
          <w:sz w:val="16"/>
          <w:szCs w:val="16"/>
        </w:rPr>
        <w:t xml:space="preserve">simultaneous </w:t>
      </w:r>
      <w:r w:rsidRPr="664F9F38">
        <w:rPr>
          <w:rStyle w:val="StyleUnderline"/>
        </w:rPr>
        <w:t xml:space="preserve">process of granting more freedom to capital and less to migrants is far from a contradiction and is </w:t>
      </w:r>
      <w:r w:rsidRPr="664F9F38">
        <w:rPr>
          <w:sz w:val="16"/>
          <w:szCs w:val="16"/>
        </w:rPr>
        <w:t xml:space="preserve">in fact </w:t>
      </w:r>
      <w:r w:rsidRPr="664F9F38">
        <w:rPr>
          <w:rStyle w:val="StyleUnderline"/>
        </w:rPr>
        <w:t>a crucial underpinning of global capitalism and the</w:t>
      </w:r>
      <w:r w:rsidRPr="664F9F38">
        <w:rPr>
          <w:sz w:val="16"/>
          <w:szCs w:val="16"/>
        </w:rPr>
        <w:t xml:space="preserve"> equally global </w:t>
      </w:r>
      <w:r w:rsidRPr="664F9F38">
        <w:rPr>
          <w:rStyle w:val="StyleUnderline"/>
        </w:rPr>
        <w:t>system of national states.</w:t>
      </w:r>
      <w:r w:rsidRPr="664F9F38">
        <w:rPr>
          <w:sz w:val="16"/>
          <w:szCs w:val="16"/>
        </w:rPr>
        <w:t xml:space="preserve"> The growing restriction on the freedom of people to move has not led to fewer people crossing nationalized borders. Exactly the opposite: today more people are doing exactly this than ever before. The United Nations Population Division currently estimates that there are now about 200 million international migrants each year. This represents a doubling of the numbers of people engaged in cross-border migration in 1980. 1 Though their main accomplishment is not the restraint of people’s movements, </w:t>
      </w:r>
      <w:r w:rsidRPr="664F9F38">
        <w:rPr>
          <w:rStyle w:val="StyleUnderline"/>
        </w:rPr>
        <w:t>restrictive immigration policies do have an effect. Increasingly militarized border controls</w:t>
      </w:r>
      <w:r w:rsidRPr="664F9F38">
        <w:rPr>
          <w:sz w:val="16"/>
          <w:szCs w:val="16"/>
        </w:rPr>
        <w:t xml:space="preserve">, for instance, have </w:t>
      </w:r>
      <w:r w:rsidRPr="664F9F38">
        <w:rPr>
          <w:rStyle w:val="StyleUnderline"/>
        </w:rPr>
        <w:t>increased</w:t>
      </w:r>
      <w:r w:rsidRPr="664F9F38">
        <w:rPr>
          <w:sz w:val="16"/>
          <w:szCs w:val="16"/>
        </w:rPr>
        <w:t xml:space="preserve"> the </w:t>
      </w:r>
      <w:r w:rsidRPr="664F9F38">
        <w:rPr>
          <w:rStyle w:val="StyleUnderline"/>
        </w:rPr>
        <w:t>costs paid for migration, be it the monetary cost of securing passage, the extraction of labour, or the cost of one’s own life. Not only are there a growing number of nominally temporary camps</w:t>
      </w:r>
      <w:r w:rsidRPr="664F9F38">
        <w:rPr>
          <w:sz w:val="16"/>
          <w:szCs w:val="16"/>
        </w:rPr>
        <w:t xml:space="preserve"> (refugee camps, detention camps, transit camps, and so on), </w:t>
      </w:r>
      <w:r w:rsidRPr="664F9F38">
        <w:rPr>
          <w:rStyle w:val="StyleUnderline"/>
        </w:rPr>
        <w:t>but more and more dead bodies are being found washed up on the shore, in scorched desert valleys, on frozen mountain passes, or in any number of other dangerous crossing points</w:t>
      </w:r>
      <w:r w:rsidRPr="664F9F38">
        <w:rPr>
          <w:sz w:val="16"/>
          <w:szCs w:val="16"/>
        </w:rPr>
        <w:t xml:space="preserve"> through which migrants have been funnelled. 2 </w:t>
      </w:r>
      <w:r w:rsidRPr="664F9F38">
        <w:rPr>
          <w:rStyle w:val="StyleUnderline"/>
        </w:rPr>
        <w:t>This</w:t>
      </w:r>
      <w:r w:rsidRPr="664F9F38">
        <w:rPr>
          <w:sz w:val="16"/>
          <w:szCs w:val="16"/>
        </w:rPr>
        <w:t xml:space="preserve"> has </w:t>
      </w:r>
      <w:r w:rsidRPr="664F9F38">
        <w:rPr>
          <w:rStyle w:val="StyleUnderline"/>
        </w:rPr>
        <w:t>allowed national states to cynically claim that the greatest threat to migrants are those who assist them in their movement, thereby deflecting blame from their own border control practices and setting the stage for further criminalizing “traffickers” and “smugglers.”</w:t>
      </w:r>
      <w:r w:rsidRPr="664F9F38">
        <w:rPr>
          <w:sz w:val="16"/>
          <w:szCs w:val="16"/>
        </w:rPr>
        <w:t xml:space="preserve"> </w:t>
      </w:r>
      <w:r w:rsidRPr="664F9F38">
        <w:rPr>
          <w:rStyle w:val="StyleUnderline"/>
        </w:rPr>
        <w:t xml:space="preserve">The greater though less studied effect of restrictive immigration policies has been to restrict the rights and entitlements that migrants can claim once they are within national states. In practice, rather than </w:t>
      </w:r>
      <w:r w:rsidRPr="664F9F38">
        <w:rPr>
          <w:sz w:val="16"/>
          <w:szCs w:val="16"/>
        </w:rPr>
        <w:t xml:space="preserve">simply </w:t>
      </w:r>
      <w:r w:rsidRPr="664F9F38">
        <w:rPr>
          <w:rStyle w:val="StyleUnderline"/>
        </w:rPr>
        <w:t xml:space="preserve">restricting movement, restrictive immigration policies </w:t>
      </w:r>
      <w:r w:rsidRPr="664F9F38">
        <w:rPr>
          <w:sz w:val="16"/>
          <w:szCs w:val="16"/>
        </w:rPr>
        <w:t xml:space="preserve">have </w:t>
      </w:r>
      <w:r w:rsidRPr="664F9F38">
        <w:rPr>
          <w:rStyle w:val="StyleUnderline"/>
        </w:rPr>
        <w:t>enabled states to shift the status they accord migrating people.</w:t>
      </w:r>
      <w:r w:rsidRPr="664F9F38">
        <w:rPr>
          <w:sz w:val="16"/>
          <w:szCs w:val="16"/>
        </w:rPr>
        <w:t xml:space="preserve"> </w:t>
      </w:r>
      <w:r w:rsidRPr="664F9F38">
        <w:rPr>
          <w:rStyle w:val="StyleUnderline"/>
        </w:rPr>
        <w:t xml:space="preserve">Fewer people are now given a status that comes with rights </w:t>
      </w:r>
      <w:r w:rsidRPr="664F9F38">
        <w:rPr>
          <w:sz w:val="16"/>
          <w:szCs w:val="16"/>
        </w:rPr>
        <w:t xml:space="preserve">(e.g., “permanent resident” or “refugee”) </w:t>
      </w:r>
      <w:r w:rsidRPr="664F9F38">
        <w:rPr>
          <w:rStyle w:val="StyleUnderline"/>
        </w:rPr>
        <w:t xml:space="preserve">and more and more are legally subordinated </w:t>
      </w:r>
      <w:r w:rsidRPr="664F9F38">
        <w:rPr>
          <w:sz w:val="16"/>
          <w:szCs w:val="16"/>
        </w:rPr>
        <w:t xml:space="preserve">(e.g., through the status of “illegal”) </w:t>
      </w:r>
      <w:r w:rsidRPr="664F9F38">
        <w:rPr>
          <w:rStyle w:val="StyleUnderline"/>
        </w:rPr>
        <w:t xml:space="preserve">or are forced to work in unfree employment relations </w:t>
      </w:r>
      <w:r w:rsidRPr="664F9F38">
        <w:rPr>
          <w:sz w:val="16"/>
          <w:szCs w:val="16"/>
        </w:rPr>
        <w:t xml:space="preserve">(including through the status of “temporary foreign worker”). 3 Since 2005 in the US more migrants are given the status of illegal than all of the various legal statuses combined. 4 In Canada, more people enter as temporary foreign workers than as permanent residents. 5 </w:t>
      </w:r>
      <w:r w:rsidRPr="664F9F38">
        <w:rPr>
          <w:rStyle w:val="StyleUnderline"/>
        </w:rPr>
        <w:t>Such a situation calls into question the oft-stated purposes served by the entire array of contemporary migration controls—the totality of which has made many migrants more vulnerable and their lives and livelihoods more precarious. One important</w:t>
      </w:r>
      <w:r w:rsidRPr="664F9F38">
        <w:rPr>
          <w:sz w:val="16"/>
          <w:szCs w:val="16"/>
        </w:rPr>
        <w:t xml:space="preserve"> and underexamined </w:t>
      </w:r>
      <w:r w:rsidRPr="664F9F38">
        <w:rPr>
          <w:rStyle w:val="StyleUnderline"/>
        </w:rPr>
        <w:t>response to this historical conjuncture is the emergence of calls for No Borders. These are made on the basis of interrelated ethical, political, social, and economic grounds.</w:t>
      </w:r>
      <w:r w:rsidRPr="664F9F38">
        <w:rPr>
          <w:sz w:val="16"/>
          <w:szCs w:val="16"/>
        </w:rPr>
        <w:t xml:space="preserve"> Their </w:t>
      </w:r>
      <w:r w:rsidRPr="664F9F38">
        <w:rPr>
          <w:rStyle w:val="StyleUnderline"/>
        </w:rPr>
        <w:t>challenging of nationstates’ sovereign right to control people’s mobility signals a new</w:t>
      </w:r>
      <w:r w:rsidRPr="664F9F38">
        <w:rPr>
          <w:sz w:val="16"/>
          <w:szCs w:val="16"/>
        </w:rPr>
        <w:t xml:space="preserve"> sort of </w:t>
      </w:r>
      <w:r w:rsidRPr="664F9F38">
        <w:rPr>
          <w:rStyle w:val="StyleUnderline"/>
        </w:rPr>
        <w:t>liberatory project, one with new ideas of “society” and one aimed at creating new social actors not identified with nationalist project</w:t>
      </w:r>
      <w:r w:rsidRPr="664F9F38">
        <w:rPr>
          <w:sz w:val="16"/>
          <w:szCs w:val="16"/>
        </w:rPr>
        <w:t xml:space="preserve">s (projects that are </w:t>
      </w:r>
      <w:r w:rsidRPr="664F9F38">
        <w:rPr>
          <w:rStyle w:val="StyleUnderline"/>
        </w:rPr>
        <w:t>deeply racialized, gendered, sexualized, and productive of class relations</w:t>
      </w:r>
      <w:r w:rsidRPr="664F9F38">
        <w:rPr>
          <w:sz w:val="16"/>
          <w:szCs w:val="16"/>
        </w:rPr>
        <w:t xml:space="preserve">). As a practical, </w:t>
      </w:r>
      <w:r w:rsidRPr="664F9F38">
        <w:rPr>
          <w:rStyle w:val="StyleUnderline"/>
        </w:rPr>
        <w:t>political project develops against borders, its relevance to other political projects grows, often challenging them in profound ways. There is a mounting need</w:t>
      </w:r>
      <w:r w:rsidRPr="664F9F38">
        <w:rPr>
          <w:sz w:val="16"/>
          <w:szCs w:val="16"/>
        </w:rPr>
        <w:t xml:space="preserve">, therefore, </w:t>
      </w:r>
      <w:r w:rsidRPr="664F9F38">
        <w:rPr>
          <w:rStyle w:val="StyleUnderline"/>
        </w:rPr>
        <w:t>to open an intellectual and political environment in which arguments for No Borders are further debated</w:t>
      </w:r>
      <w:r w:rsidRPr="664F9F38">
        <w:rPr>
          <w:sz w:val="16"/>
          <w:szCs w:val="16"/>
        </w:rPr>
        <w:t>. It is with this goal in mind that we have put together this Special Issue on No Borders.</w:t>
      </w:r>
    </w:p>
    <w:p w14:paraId="618C0BAA" w14:textId="77777777" w:rsidR="000F7C87" w:rsidRPr="00F2221B" w:rsidRDefault="000F7C87" w:rsidP="005D1221"/>
    <w:p w14:paraId="61C54352" w14:textId="57F2AF65" w:rsidR="00B54485" w:rsidRPr="00F2221B" w:rsidRDefault="664F9F38" w:rsidP="00B54485">
      <w:pPr>
        <w:pStyle w:val="Heading4"/>
      </w:pPr>
      <w:r>
        <w:t>The imposition of boundaries constrains all aspects of life --- escaping narrowly delineated identity categories is key. Winnubst 06</w:t>
      </w:r>
    </w:p>
    <w:p w14:paraId="67B48929" w14:textId="77777777" w:rsidR="00B54485" w:rsidRPr="00F2221B" w:rsidRDefault="664F9F38" w:rsidP="664F9F38">
      <w:pPr>
        <w:rPr>
          <w:b/>
          <w:bCs/>
          <w:sz w:val="12"/>
          <w:szCs w:val="12"/>
        </w:rPr>
      </w:pPr>
      <w:r w:rsidRPr="664F9F38">
        <w:rPr>
          <w:rStyle w:val="Style13ptBold"/>
        </w:rPr>
        <w:t>Winnubst, Shannon (professor of Women’s, Gender and Sexuality Studies @ Ohio State), April 27 2006, “Queering Freedom,” 185-186, Indiana University Press.SGK</w:t>
      </w:r>
    </w:p>
    <w:p w14:paraId="13FEEB13" w14:textId="77777777" w:rsidR="00B54485" w:rsidRPr="00F2221B" w:rsidRDefault="664F9F38" w:rsidP="664F9F38">
      <w:pPr>
        <w:rPr>
          <w:rStyle w:val="StyleUnderline"/>
        </w:rPr>
      </w:pPr>
      <w:r w:rsidRPr="664F9F38">
        <w:rPr>
          <w:sz w:val="16"/>
          <w:szCs w:val="16"/>
        </w:rPr>
        <w:t xml:space="preserve">In a slightly different mode, </w:t>
      </w:r>
      <w:r w:rsidRPr="664F9F38">
        <w:rPr>
          <w:rStyle w:val="StyleUnderline"/>
        </w:rPr>
        <w:t>limits</w:t>
      </w:r>
      <w:r w:rsidRPr="664F9F38">
        <w:rPr>
          <w:sz w:val="16"/>
          <w:szCs w:val="16"/>
        </w:rPr>
        <w:t xml:space="preserve"> also </w:t>
      </w:r>
      <w:r w:rsidRPr="664F9F38">
        <w:rPr>
          <w:rStyle w:val="StyleUnderline"/>
        </w:rPr>
        <w:t>function as internal and external constraints of possibility that frame personal, social, or even economic fields. We understand ourselves</w:t>
      </w:r>
      <w:r w:rsidRPr="664F9F38">
        <w:rPr>
          <w:sz w:val="16"/>
          <w:szCs w:val="16"/>
        </w:rPr>
        <w:t xml:space="preserve">, for example, </w:t>
      </w:r>
      <w:r w:rsidRPr="664F9F38">
        <w:rPr>
          <w:rStyle w:val="StyleUnderline"/>
        </w:rPr>
        <w:t>as limited internally by</w:t>
      </w:r>
      <w:r w:rsidRPr="664F9F38">
        <w:rPr>
          <w:sz w:val="16"/>
          <w:szCs w:val="16"/>
        </w:rPr>
        <w:t xml:space="preserve"> our </w:t>
      </w:r>
      <w:r w:rsidRPr="664F9F38">
        <w:rPr>
          <w:rStyle w:val="StyleUnderline"/>
        </w:rPr>
        <w:t>social and cultural backgrounds or as constrained by</w:t>
      </w:r>
      <w:r w:rsidRPr="664F9F38">
        <w:rPr>
          <w:sz w:val="16"/>
          <w:szCs w:val="16"/>
        </w:rPr>
        <w:t xml:space="preserve"> our </w:t>
      </w:r>
      <w:r w:rsidRPr="664F9F38">
        <w:rPr>
          <w:rStyle w:val="StyleUnderline"/>
        </w:rPr>
        <w:t>financial resources.</w:t>
      </w:r>
      <w:r w:rsidRPr="664F9F38">
        <w:rPr>
          <w:sz w:val="16"/>
          <w:szCs w:val="16"/>
        </w:rPr>
        <w:t xml:space="preserve"> Or, </w:t>
      </w:r>
      <w:r w:rsidRPr="664F9F38">
        <w:rPr>
          <w:rStyle w:val="StyleUnderline"/>
        </w:rPr>
        <w:t>exter- nally</w:t>
      </w:r>
      <w:r w:rsidRPr="664F9F38">
        <w:rPr>
          <w:sz w:val="16"/>
          <w:szCs w:val="16"/>
        </w:rPr>
        <w:t xml:space="preserve">, </w:t>
      </w:r>
      <w:r w:rsidRPr="664F9F38">
        <w:rPr>
          <w:rStyle w:val="StyleUnderline"/>
        </w:rPr>
        <w:t>limits</w:t>
      </w:r>
      <w:r w:rsidRPr="664F9F38">
        <w:rPr>
          <w:sz w:val="16"/>
          <w:szCs w:val="16"/>
        </w:rPr>
        <w:t xml:space="preserve"> also </w:t>
      </w:r>
      <w:r w:rsidRPr="664F9F38">
        <w:rPr>
          <w:rStyle w:val="StyleUnderline"/>
        </w:rPr>
        <w:t>function</w:t>
      </w:r>
      <w:r w:rsidRPr="664F9F38">
        <w:rPr>
          <w:sz w:val="16"/>
          <w:szCs w:val="16"/>
        </w:rPr>
        <w:t xml:space="preserve"> </w:t>
      </w:r>
      <w:r w:rsidRPr="664F9F38">
        <w:rPr>
          <w:rStyle w:val="StyleUnderline"/>
        </w:rPr>
        <w:t>as thresholds that stand at the outer limit of ex- periences and cannot be trespassed, exercising an external authoritative re- straint that expresses itself as</w:t>
      </w:r>
      <w:r w:rsidRPr="664F9F38">
        <w:rPr>
          <w:sz w:val="16"/>
          <w:szCs w:val="16"/>
        </w:rPr>
        <w:t xml:space="preserve"> a </w:t>
      </w:r>
      <w:r w:rsidRPr="664F9F38">
        <w:rPr>
          <w:rStyle w:val="StyleUnderline"/>
        </w:rPr>
        <w:t>prohibition</w:t>
      </w:r>
      <w:r w:rsidRPr="664F9F38">
        <w:rPr>
          <w:sz w:val="16"/>
          <w:szCs w:val="16"/>
        </w:rPr>
        <w:t xml:space="preserve">. For example, nations (most nations, at least) are restrained and limited by international law; or, more locally, I may simply realize that, with age encroaching, my limit is three drinks. In all of these, </w:t>
      </w:r>
      <w:r w:rsidRPr="664F9F38">
        <w:rPr>
          <w:rStyle w:val="StyleUnderline"/>
        </w:rPr>
        <w:t>limits function as that which one</w:t>
      </w:r>
      <w:r w:rsidRPr="664F9F38">
        <w:rPr>
          <w:sz w:val="16"/>
          <w:szCs w:val="16"/>
        </w:rPr>
        <w:t xml:space="preserve"> (a social attitude, a political entity, a person) </w:t>
      </w:r>
      <w:r w:rsidRPr="664F9F38">
        <w:rPr>
          <w:rStyle w:val="StyleUnderline"/>
        </w:rPr>
        <w:t>cannot or must not go beyond. They indicate thresholds of experience, forming the contours of our desire and subjectivity,</w:t>
      </w:r>
      <w:r w:rsidRPr="664F9F38">
        <w:rPr>
          <w:sz w:val="16"/>
          <w:szCs w:val="16"/>
        </w:rPr>
        <w:t xml:space="preserve"> whether internally or externally imposed. </w:t>
      </w:r>
      <w:r w:rsidRPr="664F9F38">
        <w:rPr>
          <w:rStyle w:val="StyleUnderline"/>
        </w:rPr>
        <w:t>When framed as prohibitions, they incite our desire: death and drugs, along with sex and love, are the most commonly explored ‘limit experiences.’</w:t>
      </w:r>
      <w:r w:rsidRPr="664F9F38">
        <w:rPr>
          <w:sz w:val="16"/>
          <w:szCs w:val="16"/>
        </w:rPr>
        <w:t xml:space="preserve"> Across all of these functions, a common operation is at work. </w:t>
      </w:r>
      <w:r w:rsidRPr="664F9F38">
        <w:rPr>
          <w:rStyle w:val="StyleUnderline"/>
        </w:rPr>
        <w:t>From the function of limits as internal conditions of possibility or external boundaries of restraint to the demarcations of wholeness and individuation, limits constitute legibility</w:t>
      </w:r>
      <w:r w:rsidRPr="664F9F38">
        <w:rPr>
          <w:sz w:val="16"/>
          <w:szCs w:val="16"/>
        </w:rPr>
        <w:t xml:space="preserve">. One belongs to one’s cultural background, gaining identity and di- rection from its historical particularity; nations that disobey international law are “imperialist” or “rogue states,” depending on their economic might; I am a hung-over sop, not an interesting person, the morning after an evening of more than three drinks; and, fundamentally to all of these, </w:t>
      </w:r>
      <w:r w:rsidRPr="664F9F38">
        <w:rPr>
          <w:rStyle w:val="StyleUnderline"/>
        </w:rPr>
        <w:t>a true individual</w:t>
      </w:r>
      <w:r w:rsidRPr="664F9F38">
        <w:rPr>
          <w:sz w:val="16"/>
          <w:szCs w:val="16"/>
        </w:rPr>
        <w:t xml:space="preserve"> is he or she who </w:t>
      </w:r>
      <w:r w:rsidRPr="664F9F38">
        <w:rPr>
          <w:rStyle w:val="StyleUnderline"/>
        </w:rPr>
        <w:t>can clearly stake his or her own identity-psychologically, po- litically, economically-in the chaotic world. It is this last phenomenon, the demarcating of the individual and all its permutations, that I want to explore and develop, rooting it particularly in the modern political projects of classical liberalism and their attendant concepts of freedom. The logic of</w:t>
      </w:r>
      <w:r w:rsidRPr="664F9F38">
        <w:rPr>
          <w:sz w:val="16"/>
          <w:szCs w:val="16"/>
        </w:rPr>
        <w:t xml:space="preserve"> the </w:t>
      </w:r>
      <w:r w:rsidRPr="664F9F38">
        <w:rPr>
          <w:rStyle w:val="StyleUnderline"/>
        </w:rPr>
        <w:t>limit</w:t>
      </w:r>
      <w:r w:rsidRPr="664F9F38">
        <w:rPr>
          <w:sz w:val="16"/>
          <w:szCs w:val="16"/>
        </w:rPr>
        <w:t xml:space="preserve"> thus </w:t>
      </w:r>
      <w:r w:rsidRPr="664F9F38">
        <w:rPr>
          <w:rStyle w:val="StyleUnderline"/>
        </w:rPr>
        <w:t>expresses itself in two fundamental registers: as enclosure and as prohibition. These two</w:t>
      </w:r>
      <w:r w:rsidRPr="664F9F38">
        <w:rPr>
          <w:sz w:val="16"/>
          <w:szCs w:val="16"/>
        </w:rPr>
        <w:t xml:space="preserve"> registers </w:t>
      </w:r>
      <w:r w:rsidRPr="664F9F38">
        <w:rPr>
          <w:rStyle w:val="StyleUnderline"/>
        </w:rPr>
        <w:t>are dialectically related</w:t>
      </w:r>
      <w:r w:rsidRPr="664F9F38">
        <w:rPr>
          <w:sz w:val="16"/>
          <w:szCs w:val="16"/>
        </w:rPr>
        <w:t xml:space="preserve">. </w:t>
      </w:r>
      <w:r w:rsidRPr="664F9F38">
        <w:rPr>
          <w:rStyle w:val="StyleUnderline"/>
        </w:rPr>
        <w:t>The demarcating of entities</w:t>
      </w:r>
      <w:r w:rsidRPr="664F9F38">
        <w:rPr>
          <w:sz w:val="16"/>
          <w:szCs w:val="16"/>
        </w:rPr>
        <w:t xml:space="preserve"> (persons, experiences, ideas, institutions) </w:t>
      </w:r>
      <w:r w:rsidRPr="664F9F38">
        <w:rPr>
          <w:rStyle w:val="StyleUnderline"/>
        </w:rPr>
        <w:t>clearly and distinctly from other entities and from historico-cultural backgrounds enacts a mode of separation that leads us to frame desire as the careful negotiation-and prohibition-of boundaries.</w:t>
      </w:r>
      <w:r w:rsidRPr="664F9F38">
        <w:rPr>
          <w:sz w:val="16"/>
          <w:szCs w:val="16"/>
        </w:rPr>
        <w:t xml:space="preserve"> For example, </w:t>
      </w:r>
      <w:r w:rsidRPr="664F9F38">
        <w:rPr>
          <w:rStyle w:val="StyleUnderline"/>
        </w:rPr>
        <w:t>we introduce ownership on the model of private property into the social field when we conceive of an entity as individuated on the basis of its enclosure and con- tainment by clear boundaries. This model</w:t>
      </w:r>
      <w:r w:rsidRPr="664F9F38">
        <w:rPr>
          <w:sz w:val="16"/>
          <w:szCs w:val="16"/>
        </w:rPr>
        <w:t xml:space="preserve"> of ownership, grounded in a fun- damental preference for labor that enacts a futural temporality, in turn </w:t>
      </w:r>
      <w:r w:rsidRPr="664F9F38">
        <w:rPr>
          <w:rStyle w:val="StyleUnderline"/>
        </w:rPr>
        <w:t>ini- tiates an economics of scarcity into the field of social relations</w:t>
      </w:r>
      <w:r w:rsidRPr="664F9F38">
        <w:rPr>
          <w:sz w:val="16"/>
          <w:szCs w:val="16"/>
        </w:rPr>
        <w:t xml:space="preserve">. </w:t>
      </w:r>
      <w:r w:rsidRPr="664F9F38">
        <w:rPr>
          <w:rStyle w:val="StyleUnderline"/>
        </w:rPr>
        <w:t>We demand that we must demarcate that which is properly “ours.” Private property comes to dominate our senses of the world-of our selves, others, objects, and all possible relations therein. Each becomes a quantifiable unit.</w:t>
      </w:r>
      <w:r w:rsidRPr="664F9F38">
        <w:rPr>
          <w:sz w:val="16"/>
          <w:szCs w:val="16"/>
        </w:rPr>
        <w:t xml:space="preserve"> As the social field is reduced to modes of ownership, scarcity comes to dominate the kinds of relations that obtain therein. </w:t>
      </w:r>
      <w:r w:rsidRPr="664F9F38">
        <w:rPr>
          <w:rStyle w:val="StyleUnderline"/>
        </w:rPr>
        <w:t>The fear of encroachment begins to override any desire to cross these clear and distinct boundaries. And the crossing of boundaries, whether between persons, classes, sexes, races, nations, or relig- ions, becomes prohibited. Boundaries differentiate us; individuation becomes our most precious value; and the crossing of boundaries is forbidden, creating that tantalizing social realm of fetish and taboo. The two registers of the logic of the limit, enclosure and prohibition, are thereby analytically distinct, but</w:t>
      </w:r>
      <w:r w:rsidRPr="664F9F38">
        <w:rPr>
          <w:sz w:val="16"/>
          <w:szCs w:val="16"/>
        </w:rPr>
        <w:t xml:space="preserve"> functionally </w:t>
      </w:r>
      <w:r w:rsidRPr="664F9F38">
        <w:rPr>
          <w:rStyle w:val="StyleUnderline"/>
        </w:rPr>
        <w:t>intertwined</w:t>
      </w:r>
      <w:r w:rsidRPr="664F9F38">
        <w:rPr>
          <w:sz w:val="16"/>
          <w:szCs w:val="16"/>
        </w:rPr>
        <w:t xml:space="preserve">. </w:t>
      </w:r>
      <w:r w:rsidRPr="664F9F38">
        <w:rPr>
          <w:rStyle w:val="StyleUnderline"/>
        </w:rPr>
        <w:t>The resilience of phallicized whiteness and its domination of the social field in cultures of late modernity depend on these subtle, often unnoticed if not invisible, dy- namics.</w:t>
      </w:r>
      <w:r w:rsidRPr="664F9F38">
        <w:rPr>
          <w:sz w:val="16"/>
          <w:szCs w:val="16"/>
        </w:rPr>
        <w:t xml:space="preserve"> Both </w:t>
      </w:r>
      <w:r w:rsidRPr="664F9F38">
        <w:rPr>
          <w:rStyle w:val="StyleUnderline"/>
        </w:rPr>
        <w:t>enclosure and prohibition collude to ground the fundamental values of freedom and individualism, all bound by the model of private prop- erty and the fundamental value of labor that enacts a futural temporality, in cultures of phallicized whiteness.</w:t>
      </w:r>
    </w:p>
    <w:p w14:paraId="2D85D643" w14:textId="77777777" w:rsidR="0017123C" w:rsidRPr="00F2221B" w:rsidRDefault="0017123C" w:rsidP="005D1221"/>
    <w:p w14:paraId="1E851939" w14:textId="6F51A1C3" w:rsidR="004661C8" w:rsidRPr="00F2221B" w:rsidRDefault="664F9F38" w:rsidP="004661C8">
      <w:pPr>
        <w:pStyle w:val="Heading4"/>
      </w:pPr>
      <w:r>
        <w:t>Thus, I advocate for the queering of freedom --- a rethinking of resistance that challenges violent norms and rejects borders surrounding identity categories. Winnubst 06</w:t>
      </w:r>
    </w:p>
    <w:p w14:paraId="732564F0" w14:textId="77777777" w:rsidR="004661C8" w:rsidRPr="00F2221B" w:rsidRDefault="664F9F38" w:rsidP="664F9F38">
      <w:pPr>
        <w:rPr>
          <w:b/>
          <w:bCs/>
          <w:sz w:val="12"/>
          <w:szCs w:val="12"/>
        </w:rPr>
      </w:pPr>
      <w:r w:rsidRPr="664F9F38">
        <w:rPr>
          <w:rStyle w:val="Style13ptBold"/>
        </w:rPr>
        <w:t>Winnubst, Shannon (professor of Women’s, Gender and Sexuality Studies @ Ohio State), April 27 2006, “Queering Freedom,” 185-186, Indiana University Press.SGK</w:t>
      </w:r>
    </w:p>
    <w:p w14:paraId="7C9E4518" w14:textId="77777777" w:rsidR="004661C8" w:rsidRPr="00F2221B" w:rsidRDefault="664F9F38" w:rsidP="664F9F38">
      <w:pPr>
        <w:rPr>
          <w:rStyle w:val="StyleUnderline"/>
        </w:rPr>
      </w:pPr>
      <w:r w:rsidRPr="664F9F38">
        <w:rPr>
          <w:sz w:val="16"/>
          <w:szCs w:val="16"/>
        </w:rPr>
        <w:t xml:space="preserve">So, why queer freedom? As queer theory has demonstrated for some time, </w:t>
      </w:r>
      <w:r w:rsidRPr="664F9F38">
        <w:rPr>
          <w:rStyle w:val="StyleUnderline"/>
        </w:rPr>
        <w:t>categories of identity narrow our field of vision</w:t>
      </w:r>
      <w:r w:rsidRPr="664F9F38">
        <w:rPr>
          <w:sz w:val="16"/>
          <w:szCs w:val="16"/>
        </w:rPr>
        <w:t xml:space="preserve">, </w:t>
      </w:r>
      <w:r w:rsidRPr="664F9F38">
        <w:rPr>
          <w:rStyle w:val="StyleUnderline"/>
        </w:rPr>
        <w:t>and</w:t>
      </w:r>
      <w:r w:rsidRPr="664F9F38">
        <w:rPr>
          <w:sz w:val="16"/>
          <w:szCs w:val="16"/>
        </w:rPr>
        <w:t xml:space="preserve"> subsequently our </w:t>
      </w:r>
      <w:r w:rsidRPr="664F9F38">
        <w:rPr>
          <w:rStyle w:val="StyleUnderline"/>
        </w:rPr>
        <w:t>fields of resistance. They constrict</w:t>
      </w:r>
      <w:r w:rsidRPr="664F9F38">
        <w:rPr>
          <w:sz w:val="16"/>
          <w:szCs w:val="16"/>
        </w:rPr>
        <w:t xml:space="preserve"> our </w:t>
      </w:r>
      <w:r w:rsidRPr="664F9F38">
        <w:rPr>
          <w:rStyle w:val="StyleUnderline"/>
        </w:rPr>
        <w:t>experiences into parameters that are too sharply delineated</w:t>
      </w:r>
      <w:r w:rsidRPr="664F9F38">
        <w:rPr>
          <w:sz w:val="16"/>
          <w:szCs w:val="16"/>
        </w:rPr>
        <w:t xml:space="preserve"> and differentiated from one another: </w:t>
      </w:r>
      <w:r w:rsidRPr="664F9F38">
        <w:rPr>
          <w:rStyle w:val="StyleUnderline"/>
        </w:rPr>
        <w:t>none of us experiences this complex world as only a gender or a race or a class or a nationality or a sexuality, and so on</w:t>
      </w:r>
      <w:r w:rsidRPr="664F9F38">
        <w:rPr>
          <w:sz w:val="16"/>
          <w:szCs w:val="16"/>
        </w:rPr>
        <w:t xml:space="preserve">. The infamous ‘and so on’ already renders any such listing of identities incomplete. And </w:t>
      </w:r>
      <w:r w:rsidRPr="664F9F38">
        <w:rPr>
          <w:rStyle w:val="StyleUnderline"/>
        </w:rPr>
        <w:t>yet identity categories</w:t>
      </w:r>
      <w:r w:rsidRPr="664F9F38">
        <w:rPr>
          <w:sz w:val="16"/>
          <w:szCs w:val="16"/>
        </w:rPr>
        <w:t xml:space="preserve">, and the identity politics that they spawn, </w:t>
      </w:r>
      <w:r w:rsidRPr="664F9F38">
        <w:rPr>
          <w:rStyle w:val="StyleUnderline"/>
        </w:rPr>
        <w:t>claim completion</w:t>
      </w:r>
      <w:r w:rsidRPr="664F9F38">
        <w:rPr>
          <w:sz w:val="16"/>
          <w:szCs w:val="16"/>
        </w:rPr>
        <w:t xml:space="preserve">: they claim </w:t>
      </w:r>
      <w:r w:rsidRPr="664F9F38">
        <w:rPr>
          <w:rStyle w:val="StyleUnderline"/>
        </w:rPr>
        <w:t>to</w:t>
      </w:r>
      <w:r w:rsidRPr="664F9F38">
        <w:rPr>
          <w:sz w:val="16"/>
          <w:szCs w:val="16"/>
        </w:rPr>
        <w:t xml:space="preserve"> </w:t>
      </w:r>
      <w:r w:rsidRPr="664F9F38">
        <w:rPr>
          <w:rStyle w:val="StyleUnderline"/>
        </w:rPr>
        <w:t>totalize</w:t>
      </w:r>
      <w:r w:rsidRPr="664F9F38">
        <w:rPr>
          <w:sz w:val="16"/>
          <w:szCs w:val="16"/>
        </w:rPr>
        <w:t xml:space="preserve"> </w:t>
      </w:r>
      <w:r w:rsidRPr="664F9F38">
        <w:rPr>
          <w:rStyle w:val="StyleUnderline"/>
        </w:rPr>
        <w:t>our experience of ourselves and of the world. To queer freedom</w:t>
      </w:r>
      <w:r w:rsidRPr="664F9F38">
        <w:rPr>
          <w:sz w:val="16"/>
          <w:szCs w:val="16"/>
        </w:rPr>
        <w:t xml:space="preserve"> </w:t>
      </w:r>
      <w:r w:rsidRPr="664F9F38">
        <w:rPr>
          <w:rStyle w:val="StyleUnderline"/>
        </w:rPr>
        <w:t>is</w:t>
      </w:r>
      <w:r w:rsidRPr="664F9F38">
        <w:rPr>
          <w:sz w:val="16"/>
          <w:szCs w:val="16"/>
        </w:rPr>
        <w:t xml:space="preserve"> not to disavow the political work of calling out the power differentials buried in these identity categories: it is not to return us to the allegedly neutral space of ‘the human.’ To queer freedom is, on the contrary, </w:t>
      </w:r>
      <w:r w:rsidRPr="664F9F38">
        <w:rPr>
          <w:rStyle w:val="StyleUnderline"/>
        </w:rPr>
        <w:t>to deepen our grasp of the historicity of these categories.</w:t>
      </w:r>
      <w:r w:rsidRPr="664F9F38">
        <w:rPr>
          <w:sz w:val="16"/>
          <w:szCs w:val="16"/>
        </w:rPr>
        <w:t xml:space="preserve"> The </w:t>
      </w:r>
      <w:r w:rsidRPr="664F9F38">
        <w:rPr>
          <w:rStyle w:val="StyleUnderline"/>
        </w:rPr>
        <w:t>con- flation of dominant subjectivities</w:t>
      </w:r>
      <w:r w:rsidRPr="664F9F38">
        <w:rPr>
          <w:sz w:val="16"/>
          <w:szCs w:val="16"/>
        </w:rPr>
        <w:t xml:space="preserve"> with the posture of neutrality that we find in our contemporary cultures of phallicized whiteness did not occur recently. It </w:t>
      </w:r>
      <w:r w:rsidRPr="664F9F38">
        <w:rPr>
          <w:rStyle w:val="StyleUnderline"/>
        </w:rPr>
        <w:t>reaches back</w:t>
      </w:r>
      <w:r w:rsidRPr="664F9F38">
        <w:rPr>
          <w:sz w:val="16"/>
          <w:szCs w:val="16"/>
        </w:rPr>
        <w:t xml:space="preserve">, at a minimum, </w:t>
      </w:r>
      <w:r w:rsidRPr="664F9F38">
        <w:rPr>
          <w:rStyle w:val="StyleUnderline"/>
        </w:rPr>
        <w:t>to the emergence of classical liberalism</w:t>
      </w:r>
      <w:r w:rsidRPr="664F9F38">
        <w:rPr>
          <w:sz w:val="16"/>
          <w:szCs w:val="16"/>
        </w:rPr>
        <w:t xml:space="preserve"> in the seventeenth century </w:t>
      </w:r>
      <w:r w:rsidRPr="664F9F38">
        <w:rPr>
          <w:rStyle w:val="StyleUnderline"/>
        </w:rPr>
        <w:t>and its valorization of particular kinds of labor, rationality, temporality—and thereby of particular</w:t>
      </w:r>
      <w:r w:rsidRPr="664F9F38">
        <w:rPr>
          <w:sz w:val="16"/>
          <w:szCs w:val="16"/>
        </w:rPr>
        <w:t xml:space="preserve"> bodies, particular </w:t>
      </w:r>
      <w:r w:rsidRPr="664F9F38">
        <w:rPr>
          <w:rStyle w:val="StyleUnderline"/>
        </w:rPr>
        <w:t>identities</w:t>
      </w:r>
      <w:r w:rsidRPr="664F9F38">
        <w:rPr>
          <w:sz w:val="16"/>
          <w:szCs w:val="16"/>
        </w:rPr>
        <w:t xml:space="preserve">. We need to return to those roots of classical liberalism and trace out its subtle valorization of these characteristics, if we are to historicize the categories of identity that have since become some of its best tools.27 This work of </w:t>
      </w:r>
      <w:r w:rsidRPr="664F9F38">
        <w:rPr>
          <w:rStyle w:val="StyleUnderline"/>
        </w:rPr>
        <w:t xml:space="preserve">historicizing </w:t>
      </w:r>
      <w:r w:rsidRPr="664F9F38">
        <w:rPr>
          <w:sz w:val="16"/>
          <w:szCs w:val="16"/>
        </w:rPr>
        <w:t xml:space="preserve">our </w:t>
      </w:r>
      <w:r w:rsidRPr="664F9F38">
        <w:rPr>
          <w:rStyle w:val="StyleUnderline"/>
        </w:rPr>
        <w:t>categories of identity</w:t>
      </w:r>
      <w:r w:rsidRPr="664F9F38">
        <w:rPr>
          <w:sz w:val="16"/>
          <w:szCs w:val="16"/>
        </w:rPr>
        <w:t xml:space="preserve"> is, among other activities, the work of queering freedom. It will both </w:t>
      </w:r>
      <w:r w:rsidRPr="664F9F38">
        <w:rPr>
          <w:rStyle w:val="StyleUnderline"/>
        </w:rPr>
        <w:t xml:space="preserve">give us a deeper sense of how these categories emerged and show how the categories themselves intersect and interact to perpetuate </w:t>
      </w:r>
      <w:r w:rsidRPr="664F9F38">
        <w:rPr>
          <w:sz w:val="16"/>
          <w:szCs w:val="16"/>
        </w:rPr>
        <w:t xml:space="preserve">the systems of </w:t>
      </w:r>
      <w:r w:rsidRPr="664F9F38">
        <w:rPr>
          <w:rStyle w:val="StyleUnderline"/>
        </w:rPr>
        <w:t xml:space="preserve">domination in which we now find ourselves living. </w:t>
      </w:r>
      <w:r w:rsidRPr="664F9F38">
        <w:rPr>
          <w:sz w:val="16"/>
          <w:szCs w:val="16"/>
        </w:rPr>
        <w:t xml:space="preserve">I develop much of this through the logic of the limit, a kind of logic that binds </w:t>
      </w:r>
      <w:r w:rsidRPr="664F9F38">
        <w:rPr>
          <w:rStyle w:val="StyleUnderline"/>
        </w:rPr>
        <w:t>classical liberalism</w:t>
      </w:r>
      <w:r w:rsidRPr="664F9F38">
        <w:rPr>
          <w:sz w:val="16"/>
          <w:szCs w:val="16"/>
        </w:rPr>
        <w:t xml:space="preserve"> to phallicized whiteness </w:t>
      </w:r>
      <w:r w:rsidRPr="664F9F38">
        <w:rPr>
          <w:rStyle w:val="StyleUnderline"/>
        </w:rPr>
        <w:t>through</w:t>
      </w:r>
      <w:r w:rsidRPr="664F9F38">
        <w:rPr>
          <w:sz w:val="16"/>
          <w:szCs w:val="16"/>
        </w:rPr>
        <w:t xml:space="preserve"> the shared value of </w:t>
      </w:r>
      <w:r w:rsidRPr="664F9F38">
        <w:rPr>
          <w:rStyle w:val="StyleUnderline"/>
        </w:rPr>
        <w:t>individualism</w:t>
      </w:r>
      <w:r w:rsidRPr="664F9F38">
        <w:rPr>
          <w:sz w:val="16"/>
          <w:szCs w:val="16"/>
        </w:rPr>
        <w:t xml:space="preserve">—a cornerstone, in turn, of advanced capitalism. Individualism simultaneously </w:t>
      </w:r>
      <w:r w:rsidRPr="664F9F38">
        <w:rPr>
          <w:rStyle w:val="StyleUnderline"/>
        </w:rPr>
        <w:t>demands</w:t>
      </w:r>
      <w:r w:rsidRPr="664F9F38">
        <w:rPr>
          <w:sz w:val="16"/>
          <w:szCs w:val="16"/>
        </w:rPr>
        <w:t xml:space="preserve"> two apparently contradictory moves: 1) </w:t>
      </w:r>
      <w:r w:rsidRPr="664F9F38">
        <w:rPr>
          <w:rStyle w:val="StyleUnderline"/>
        </w:rPr>
        <w:t>that we transcend material differences</w:t>
      </w:r>
      <w:r w:rsidRPr="664F9F38">
        <w:rPr>
          <w:sz w:val="16"/>
          <w:szCs w:val="16"/>
        </w:rPr>
        <w:t xml:space="preserve"> </w:t>
      </w:r>
      <w:r w:rsidRPr="664F9F38">
        <w:rPr>
          <w:rStyle w:val="StyleUnderline"/>
        </w:rPr>
        <w:t>and understand ourselves as</w:t>
      </w:r>
      <w:r w:rsidRPr="664F9F38">
        <w:rPr>
          <w:sz w:val="16"/>
          <w:szCs w:val="16"/>
        </w:rPr>
        <w:t xml:space="preserve"> “just </w:t>
      </w:r>
      <w:r w:rsidRPr="664F9F38">
        <w:rPr>
          <w:rStyle w:val="StyleUnderline"/>
        </w:rPr>
        <w:t>human</w:t>
      </w:r>
      <w:r w:rsidRPr="664F9F38">
        <w:rPr>
          <w:sz w:val="16"/>
          <w:szCs w:val="16"/>
        </w:rPr>
        <w:t xml:space="preserve">”; </w:t>
      </w:r>
      <w:r w:rsidRPr="664F9F38">
        <w:rPr>
          <w:rStyle w:val="StyleUnderline"/>
        </w:rPr>
        <w:t>and</w:t>
      </w:r>
      <w:r w:rsidRPr="664F9F38">
        <w:rPr>
          <w:sz w:val="16"/>
          <w:szCs w:val="16"/>
        </w:rPr>
        <w:t xml:space="preserve"> 2) that we </w:t>
      </w:r>
      <w:r w:rsidRPr="664F9F38">
        <w:rPr>
          <w:rStyle w:val="StyleUnderline"/>
        </w:rPr>
        <w:t>conceive of ourselves through</w:t>
      </w:r>
      <w:r w:rsidRPr="664F9F38">
        <w:rPr>
          <w:sz w:val="16"/>
          <w:szCs w:val="16"/>
        </w:rPr>
        <w:t xml:space="preserve"> the </w:t>
      </w:r>
      <w:r w:rsidRPr="664F9F38">
        <w:rPr>
          <w:rStyle w:val="StyleUnderline"/>
        </w:rPr>
        <w:t>rigid categories</w:t>
      </w:r>
      <w:r w:rsidRPr="664F9F38">
        <w:rPr>
          <w:sz w:val="16"/>
          <w:szCs w:val="16"/>
        </w:rPr>
        <w:t xml:space="preserve"> </w:t>
      </w:r>
      <w:r w:rsidRPr="664F9F38">
        <w:rPr>
          <w:rStyle w:val="StyleUnderline"/>
        </w:rPr>
        <w:t>of</w:t>
      </w:r>
      <w:r w:rsidRPr="664F9F38">
        <w:rPr>
          <w:sz w:val="16"/>
          <w:szCs w:val="16"/>
        </w:rPr>
        <w:t xml:space="preserve"> </w:t>
      </w:r>
      <w:r w:rsidRPr="664F9F38">
        <w:rPr>
          <w:rStyle w:val="StyleUnderline"/>
        </w:rPr>
        <w:t>identity</w:t>
      </w:r>
      <w:r w:rsidRPr="664F9F38">
        <w:rPr>
          <w:sz w:val="16"/>
          <w:szCs w:val="16"/>
        </w:rPr>
        <w:t xml:space="preserve"> that lock us into raced, sexed, classed (and so on) individuals. Individualism demands both identity and difference: the first of these perpetuates the Myth of Sameness, while the second reduces our subjectivities to the delimited categories of difference. But </w:t>
      </w:r>
      <w:r w:rsidRPr="664F9F38">
        <w:rPr>
          <w:rStyle w:val="StyleUnderline"/>
        </w:rPr>
        <w:t>these</w:t>
      </w:r>
      <w:r w:rsidRPr="664F9F38">
        <w:rPr>
          <w:sz w:val="16"/>
          <w:szCs w:val="16"/>
        </w:rPr>
        <w:t xml:space="preserve"> categories of difference are </w:t>
      </w:r>
      <w:r w:rsidRPr="664F9F38">
        <w:rPr>
          <w:rStyle w:val="StyleUnderline"/>
        </w:rPr>
        <w:t>ultimately</w:t>
      </w:r>
      <w:r w:rsidRPr="664F9F38">
        <w:rPr>
          <w:sz w:val="16"/>
          <w:szCs w:val="16"/>
        </w:rPr>
        <w:t xml:space="preserve"> that which </w:t>
      </w:r>
      <w:r w:rsidRPr="664F9F38">
        <w:rPr>
          <w:rStyle w:val="StyleUnderline"/>
        </w:rPr>
        <w:t>must be transcended</w:t>
      </w:r>
      <w:r w:rsidRPr="664F9F38">
        <w:rPr>
          <w:sz w:val="16"/>
          <w:szCs w:val="16"/>
        </w:rPr>
        <w:t xml:space="preserve">—erased—if we are to ascend into the treasured neutrality of humanity. And, even more perniciously, these categories of difference only lock us into politics of alleged resistance, wherein difference is pitted against difference (e.g., the old story of race or gender), while the one who transcends such differences altogether walks away unscathed. In Hegelian parlance, difference is always only mediated by identity here. The logic of the limit shows how these concepts of identity and difference are ultimately two sides of the same coin—namely, the currency of phallicized whiteness. </w:t>
      </w:r>
      <w:r w:rsidRPr="664F9F38">
        <w:rPr>
          <w:rStyle w:val="StyleUnderline"/>
        </w:rPr>
        <w:t>It</w:t>
      </w:r>
      <w:r w:rsidRPr="664F9F38">
        <w:rPr>
          <w:sz w:val="16"/>
          <w:szCs w:val="16"/>
        </w:rPr>
        <w:t xml:space="preserve"> also </w:t>
      </w:r>
      <w:r w:rsidRPr="664F9F38">
        <w:rPr>
          <w:rStyle w:val="StyleUnderline"/>
        </w:rPr>
        <w:t>rings a loud cautionary note about the viability of any politics of resistance that grounds itself in identity.</w:t>
      </w:r>
      <w:r w:rsidRPr="664F9F38">
        <w:rPr>
          <w:sz w:val="16"/>
          <w:szCs w:val="16"/>
        </w:rPr>
        <w:t xml:space="preserve"> The logic of the limit thereby helps to excavate how </w:t>
      </w:r>
      <w:r w:rsidRPr="664F9F38">
        <w:rPr>
          <w:rStyle w:val="StyleUnderline"/>
        </w:rPr>
        <w:t>classical liberalism presents a hollow concept of freedom</w:t>
      </w:r>
      <w:r w:rsidRPr="664F9F38">
        <w:rPr>
          <w:sz w:val="16"/>
          <w:szCs w:val="16"/>
        </w:rPr>
        <w:t xml:space="preserve">. In classical liberalism, </w:t>
      </w:r>
      <w:r w:rsidRPr="664F9F38">
        <w:rPr>
          <w:rStyle w:val="StyleUnderline"/>
        </w:rPr>
        <w:t>freedom holds itself out as the transgression of boundaries and liberation from constraint.</w:t>
      </w:r>
      <w:r w:rsidRPr="664F9F38">
        <w:rPr>
          <w:sz w:val="16"/>
          <w:szCs w:val="16"/>
        </w:rPr>
        <w:t xml:space="preserve"> For example, we might think that we will liberate ourselves from domination if we engage in transgressive behaviors that violate our designated race, sex, gender, class, nationality, or religion. But the logic of the limit shows, as Bataille and Foucault among others also see, that such </w:t>
      </w:r>
      <w:r w:rsidRPr="664F9F38">
        <w:rPr>
          <w:rStyle w:val="StyleUnderline"/>
        </w:rPr>
        <w:t>notions of freedom as the transgression of boundaries or liberation from constraint only enmesh us further in</w:t>
      </w:r>
      <w:r w:rsidRPr="664F9F38">
        <w:rPr>
          <w:sz w:val="16"/>
          <w:szCs w:val="16"/>
        </w:rPr>
        <w:t xml:space="preserve"> the very </w:t>
      </w:r>
      <w:r w:rsidRPr="664F9F38">
        <w:rPr>
          <w:rStyle w:val="StyleUnderline"/>
        </w:rPr>
        <w:t>systems of domination we seek to resist. To queer freedom we</w:t>
      </w:r>
      <w:r w:rsidRPr="664F9F38">
        <w:rPr>
          <w:sz w:val="16"/>
          <w:szCs w:val="16"/>
        </w:rPr>
        <w:t xml:space="preserve"> </w:t>
      </w:r>
      <w:r w:rsidRPr="664F9F38">
        <w:rPr>
          <w:rStyle w:val="StyleUnderline"/>
        </w:rPr>
        <w:t>must</w:t>
      </w:r>
      <w:r w:rsidRPr="664F9F38">
        <w:rPr>
          <w:sz w:val="16"/>
          <w:szCs w:val="16"/>
        </w:rPr>
        <w:t xml:space="preserve"> learn </w:t>
      </w:r>
      <w:r w:rsidRPr="664F9F38">
        <w:rPr>
          <w:rStyle w:val="StyleUnderline"/>
        </w:rPr>
        <w:t>not only</w:t>
      </w:r>
      <w:r w:rsidRPr="664F9F38">
        <w:rPr>
          <w:sz w:val="16"/>
          <w:szCs w:val="16"/>
        </w:rPr>
        <w:t xml:space="preserve"> to </w:t>
      </w:r>
      <w:r w:rsidRPr="664F9F38">
        <w:rPr>
          <w:rStyle w:val="StyleUnderline"/>
        </w:rPr>
        <w:t>resist</w:t>
      </w:r>
      <w:r w:rsidRPr="664F9F38">
        <w:rPr>
          <w:sz w:val="16"/>
          <w:szCs w:val="16"/>
        </w:rPr>
        <w:t xml:space="preserve"> the </w:t>
      </w:r>
      <w:r w:rsidRPr="664F9F38">
        <w:rPr>
          <w:rStyle w:val="StyleUnderline"/>
        </w:rPr>
        <w:t>limited notions of difference enacted in categories of identity, but to resist differently altogether.</w:t>
      </w:r>
      <w:r w:rsidRPr="664F9F38">
        <w:rPr>
          <w:rFonts w:asciiTheme="minorHAnsi" w:hAnsiTheme="minorHAnsi"/>
          <w:sz w:val="16"/>
          <w:szCs w:val="16"/>
        </w:rPr>
        <w:t xml:space="preserve"> . Yet, despite all this talk about identity and difference, ‘queer’ has a distinct ring of identiﬁcation and identity. Let’s not fool ourselves: being queer is about sexuality. So, what role does the speciﬁc identity category of sexuality play in queering freedom? If we trace the roots of present identity categories to some of their historical emergences, the conﬂation of race and gender (and, less explicitly,class and religion) occurs through the dynamic of sexuality. Nineteenthcentury laws against miscegenation, the one-drop rule, and practices of lynching all expose how sexuality serves as the nexus through which male and white domination are enacted in the psycho-social ﬁeld. Moreover, </w:t>
      </w:r>
      <w:r w:rsidRPr="664F9F38">
        <w:rPr>
          <w:rStyle w:val="StyleUnderline"/>
        </w:rPr>
        <w:t>given the historical and epistemological tension between whiteness and heterosexuality that I will demonstrate, sexuality is the Achilles’ heel of phallicized whiteness’s domination of the social ﬁeld.</w:t>
      </w:r>
      <w:r w:rsidRPr="664F9F38">
        <w:rPr>
          <w:rStyle w:val="TitleChar"/>
          <w:rFonts w:asciiTheme="minorHAnsi" w:hAnsiTheme="minorHAnsi"/>
        </w:rPr>
        <w:t xml:space="preserve"> </w:t>
      </w:r>
      <w:r w:rsidRPr="664F9F38">
        <w:rPr>
          <w:rFonts w:asciiTheme="minorHAnsi" w:hAnsiTheme="minorHAnsi"/>
          <w:sz w:val="16"/>
          <w:szCs w:val="16"/>
        </w:rPr>
        <w:t>The ﬁeld of sexuality is thereby the most effective site in our historical present of late modernity for intervention into ﬁxed concepts of subjectivity and freedom. But we cannot reduce such an insight to a claim about identity.</w:t>
      </w:r>
      <w:r w:rsidRPr="664F9F38">
        <w:rPr>
          <w:rStyle w:val="TitleChar"/>
          <w:rFonts w:asciiTheme="minorHAnsi" w:hAnsiTheme="minorHAnsi"/>
        </w:rPr>
        <w:t xml:space="preserve"> </w:t>
      </w:r>
      <w:r w:rsidRPr="664F9F38">
        <w:rPr>
          <w:rStyle w:val="StyleUnderline"/>
        </w:rPr>
        <w:t>The projects of gay/lesbian liberation have been ﬂawed in their conceptions of resistant politics as yet another kind of identity politics. The emergence of ‘the homosexual identity’ and its identity politics is ultimately just another clever tool of phallicized whiteness. To queer freedom we must therefore avoid this error of identiﬁcation, while simultaneously embracing the ﬁeld of sexuality as the most effective site of intervention into present systems of domination</w:t>
      </w:r>
      <w:r w:rsidRPr="664F9F38">
        <w:rPr>
          <w:rFonts w:asciiTheme="minorHAnsi" w:hAnsiTheme="minorHAnsi"/>
          <w:sz w:val="16"/>
          <w:szCs w:val="16"/>
        </w:rPr>
        <w:t xml:space="preserve">. In addition to its pivotal role in the politics of sexism and racism, what is it about sexuality that frames it as this speciﬁc site of intervention and resistance? Another way of understanding the limitations of gay/lesbian liberation movements is through their reading of the gay/lesbian subject as a subject of desire. Desire enacts particular forms of spatiality and temporality that feed contemporary forms of domination. When we conceive of ourselves primarily as subjects of desire, we begin to understand ourselves as discrete bodies with desires that are essential to who we are. But as contained subjects, we lack that which we want. Consequently, we project ourselves out- wardly both spatially and temporally: spatially, we conceive of other bodies as discrete entities that we must overcome, perhaps even master, to answer to our needs; temporally, we project ourselves into the future as the horizon on which we will ﬁnd our satisfaction. A bound body that models itself on private property and a futural teleology that places desire in an inﬁnite pursuit take hold as the normative spatiality and temporality in which meaning is forged. </w:t>
      </w:r>
      <w:r w:rsidRPr="664F9F38">
        <w:rPr>
          <w:rStyle w:val="StyleUnderline"/>
        </w:rPr>
        <w:t>If we can excavate the normative spatial and temporal registers through which our experiences are cathected in systems of domination, we locate radical ways to intervene—and to queer our lives.</w:t>
      </w:r>
      <w:r w:rsidRPr="664F9F38">
        <w:rPr>
          <w:rFonts w:asciiTheme="minorHAnsi" w:hAnsiTheme="minorHAnsi"/>
          <w:sz w:val="16"/>
          <w:szCs w:val="16"/>
        </w:rPr>
        <w:t xml:space="preserve"> While sexuality will remain the historically privileged site for such interventions, this work of queering freedom places it in a more general economy of desires, pleasures, spaces,and times. It thereby opens onto resistances that we may signify as “queer” and yet that are not bound by or reducible to one’s sexuality. </w:t>
      </w:r>
      <w:r w:rsidRPr="664F9F38">
        <w:rPr>
          <w:rStyle w:val="StyleUnderline"/>
        </w:rPr>
        <w:t>Abandoning the spatial model of private property and turning toward temporalities of ‘lost pasts,’ we may transform our lives from ones of anxiety endemic to desire, toward ones of joy that open onto freedom. 28</w:t>
      </w:r>
    </w:p>
    <w:p w14:paraId="1E3412A5" w14:textId="77777777" w:rsidR="004661C8" w:rsidRPr="00F2221B" w:rsidRDefault="004661C8" w:rsidP="004661C8"/>
    <w:p w14:paraId="05A458BA" w14:textId="77777777" w:rsidR="004661C8" w:rsidRPr="00F2221B" w:rsidRDefault="004661C8" w:rsidP="004661C8"/>
    <w:p w14:paraId="28CC250C" w14:textId="44C28F58" w:rsidR="00AC16CF" w:rsidRPr="00F2221B" w:rsidRDefault="664F9F38" w:rsidP="00AC16CF">
      <w:pPr>
        <w:pStyle w:val="Heading4"/>
      </w:pPr>
      <w:r>
        <w:t>The AFF challenges nationalism and capitalism through an embrace of becoming, which is capable of upending violent structures. White 14</w:t>
      </w:r>
    </w:p>
    <w:p w14:paraId="3AB5F87A" w14:textId="4E4D4913" w:rsidR="00AC16CF" w:rsidRPr="00F2221B" w:rsidRDefault="664F9F38" w:rsidP="664F9F38">
      <w:pPr>
        <w:rPr>
          <w:rStyle w:val="Style13ptBold"/>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 (SGK)</w:t>
      </w:r>
    </w:p>
    <w:p w14:paraId="720A4638" w14:textId="77777777" w:rsidR="00AC16CF" w:rsidRPr="00F2221B" w:rsidRDefault="664F9F38" w:rsidP="664F9F38">
      <w:pPr>
        <w:rPr>
          <w:rStyle w:val="StyleUnderline"/>
        </w:rPr>
      </w:pPr>
      <w:r w:rsidRPr="664F9F38">
        <w:rPr>
          <w:rStyle w:val="StyleUnderline"/>
        </w:rPr>
        <w:t>Fighting for ‘fairer’ immigration policies is not a solution to the violences that are produced and organized through the nation-state form as a motor for global capitalism.</w:t>
      </w:r>
      <w:r w:rsidRPr="664F9F38">
        <w:rPr>
          <w:sz w:val="16"/>
          <w:szCs w:val="16"/>
        </w:rPr>
        <w:t xml:space="preserve"> As Bridget Anderson, Nandita Sharma and Cynthia Wright (2009: 5) have asserted, ‘</w:t>
      </w:r>
      <w:r w:rsidRPr="664F9F38">
        <w:rPr>
          <w:rStyle w:val="StyleUnderline"/>
        </w:rPr>
        <w:t>the simultaneous process of granting more freedom to capital and 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w:t>
      </w:r>
      <w:r w:rsidRPr="664F9F38">
        <w:rPr>
          <w:sz w:val="16"/>
          <w:szCs w:val="16"/>
        </w:rPr>
        <w:t xml:space="preserve">. </w:t>
      </w:r>
      <w:r w:rsidRPr="664F9F38">
        <w:rPr>
          <w:rStyle w:val="StyleUnderline"/>
        </w:rPr>
        <w:t>Borders do not function to stop migration, rather they function to produce differential belongings and ‘an active process of inclusion of migrant labor by means of its criminalization’</w:t>
      </w:r>
      <w:r w:rsidRPr="664F9F38">
        <w:rPr>
          <w:sz w:val="16"/>
          <w:szCs w:val="16"/>
        </w:rPr>
        <w:t xml:space="preserve"> (Mezzadra, 2004). </w:t>
      </w:r>
      <w:r w:rsidRPr="664F9F38">
        <w:rPr>
          <w:rStyle w:val="StyleUnderline"/>
        </w:rPr>
        <w:t>This is why it is so crucial to move beyond</w:t>
      </w:r>
      <w:r w:rsidRPr="664F9F38">
        <w:rPr>
          <w:sz w:val="16"/>
          <w:szCs w:val="16"/>
        </w:rPr>
        <w:t xml:space="preserve"> a politics of </w:t>
      </w:r>
      <w:r w:rsidRPr="664F9F38">
        <w:rPr>
          <w:rStyle w:val="StyleUnderline"/>
        </w:rPr>
        <w:t>representation</w:t>
      </w:r>
      <w:r w:rsidRPr="664F9F38">
        <w:rPr>
          <w:sz w:val="16"/>
          <w:szCs w:val="16"/>
        </w:rPr>
        <w:t xml:space="preserve"> </w:t>
      </w:r>
      <w:r w:rsidRPr="664F9F38">
        <w:rPr>
          <w:rStyle w:val="StyleUnderline"/>
        </w:rPr>
        <w:t>and visibility and toward a more thoroughgoing critique of how nation-states and nationalized identities – citizen, migrant, undocumented, all these are identities of un/belonging whose intelligibility is entirely yoked to a methodological nationalism</w:t>
      </w:r>
      <w:r w:rsidRPr="664F9F38">
        <w:rPr>
          <w:sz w:val="16"/>
          <w:szCs w:val="16"/>
        </w:rPr>
        <w:t xml:space="preserve"> – </w:t>
      </w:r>
      <w:r w:rsidRPr="664F9F38">
        <w:rPr>
          <w:rStyle w:val="StyleUnderline"/>
        </w:rPr>
        <w:t>must be transformed if we are ever to move beyond the disparities relied on and reproduced by global capitalism.</w:t>
      </w:r>
      <w:r w:rsidRPr="664F9F38">
        <w:rPr>
          <w:sz w:val="16"/>
          <w:szCs w:val="16"/>
        </w:rPr>
        <w:t xml:space="preserve"> I suggested earlier that </w:t>
      </w:r>
      <w:r w:rsidRPr="664F9F38">
        <w:rPr>
          <w:rStyle w:val="StyleUnderline"/>
        </w:rPr>
        <w:t xml:space="preserve">the solution is not one of ‘citizenship-for-all’ as advocated by one of Alvaro’s allies. ‘Citizenship-for-all’ is an impossible formulation in that it ignores the fact that citizenship, by definition, is exclusionary. </w:t>
      </w:r>
      <w:r w:rsidRPr="664F9F38">
        <w:rPr>
          <w:sz w:val="16"/>
          <w:szCs w:val="16"/>
        </w:rPr>
        <w:t xml:space="preserve">But moreover, </w:t>
      </w:r>
      <w:r w:rsidRPr="664F9F38">
        <w:rPr>
          <w:rStyle w:val="StyleUnderline"/>
        </w:rPr>
        <w:t xml:space="preserve">this formulation obscures the role that citizenship plays as a global differencemaking device and as a technology of labor governance. Whether as a form of ‘inherited property’ or a ‘birthright lottery’ </w:t>
      </w:r>
      <w:r w:rsidRPr="664F9F38">
        <w:rPr>
          <w:sz w:val="16"/>
          <w:szCs w:val="16"/>
        </w:rPr>
        <w:t xml:space="preserve">(Shachar, 2009; Shachar and Hirschl, 2007), </w:t>
      </w:r>
      <w:r w:rsidRPr="664F9F38">
        <w:rPr>
          <w:rStyle w:val="StyleUnderline"/>
        </w:rPr>
        <w:t>one’s citizenship or non-citizenship has profound effects on one’s life chances. The solution to the unevenness in life chances that national borders not only reflect but actively produce and organize is therefore not ‘citizenship-for-all’ but rather the dissolution of borders and nation-states.</w:t>
      </w:r>
      <w:r w:rsidRPr="664F9F38">
        <w:rPr>
          <w:sz w:val="16"/>
          <w:szCs w:val="16"/>
        </w:rPr>
        <w:t xml:space="preserve"> Recollecting De Genova (2013: 255</w:t>
      </w:r>
      <w:r w:rsidRPr="664F9F38">
        <w:rPr>
          <w:rStyle w:val="StyleUnderline"/>
        </w:rPr>
        <w:t xml:space="preserve">), without borders there can be no ‘migrants,’ only mobility. Calls for the dissolution of national borders require a rethinking and creation of new forms of ‘society,’ new subjectivities, and new political imaginaries ‘not identified with nationalist projects </w:t>
      </w:r>
      <w:r w:rsidRPr="664F9F38">
        <w:rPr>
          <w:sz w:val="16"/>
          <w:szCs w:val="16"/>
        </w:rPr>
        <w:t xml:space="preserve">(projects </w:t>
      </w:r>
      <w:r w:rsidRPr="664F9F38">
        <w:rPr>
          <w:rStyle w:val="StyleUnderline"/>
        </w:rPr>
        <w:t>that are deeply racialized, gendered, sexualized, and productive of class relations</w:t>
      </w:r>
      <w:r w:rsidRPr="664F9F38">
        <w:rPr>
          <w:sz w:val="16"/>
          <w:szCs w:val="16"/>
        </w:rPr>
        <w:t xml:space="preserve">)’ (Anderson et al., 2009: 6). </w:t>
      </w:r>
      <w:r w:rsidRPr="664F9F38">
        <w:rPr>
          <w:rStyle w:val="StyleUnderline"/>
        </w:rPr>
        <w:t>A politics of no borders finds resonance with queer critique in that both queer theory and no borders imaginaries focus on potentialities and becoming rather than the apprehensions of ‘being</w:t>
      </w:r>
      <w:r w:rsidRPr="664F9F38">
        <w:rPr>
          <w:sz w:val="16"/>
          <w:szCs w:val="16"/>
        </w:rPr>
        <w:t xml:space="preserve">.’9 Far from a ‘utopian’ project, then, </w:t>
      </w:r>
      <w:r w:rsidRPr="664F9F38">
        <w:rPr>
          <w:rStyle w:val="StyleUnderline"/>
        </w:rPr>
        <w:t xml:space="preserve">queer no-borders imaginaries are ‘imminently practical’ as a challenge to the ongoing legacies of colonialism and empire building that the nation-state system holds in place </w:t>
      </w:r>
      <w:r w:rsidRPr="664F9F38">
        <w:rPr>
          <w:sz w:val="16"/>
          <w:szCs w:val="16"/>
        </w:rPr>
        <w:t xml:space="preserve">(Anderson et al., 2009). </w:t>
      </w:r>
      <w:r w:rsidRPr="664F9F38">
        <w:rPr>
          <w:rStyle w:val="StyleUnderline"/>
        </w:rPr>
        <w:t>Just as the burden of challenging the violences of the gender/sex system is not one to be borne by gender non-conforming, trans and queer people alone, nor should the challenge of advancing a no-borders politic be up to undocumented migrants by themselves.</w:t>
      </w:r>
      <w:r w:rsidRPr="664F9F38">
        <w:rPr>
          <w:sz w:val="16"/>
          <w:szCs w:val="16"/>
        </w:rPr>
        <w:t xml:space="preserve"> Indeed, </w:t>
      </w:r>
      <w:r w:rsidRPr="664F9F38">
        <w:rPr>
          <w:rStyle w:val="StyleUnderline"/>
        </w:rPr>
        <w:t>one of the most radical challenges to borders and immigration regimes that could emerge would be a mass scale refusal of citizens themselves to continue to identify as such.</w:t>
      </w:r>
      <w:r w:rsidRPr="664F9F38">
        <w:rPr>
          <w:sz w:val="16"/>
          <w:szCs w:val="16"/>
        </w:rPr>
        <w:t xml:space="preserve"> </w:t>
      </w:r>
      <w:r w:rsidRPr="664F9F38">
        <w:rPr>
          <w:rStyle w:val="StyleUnderline"/>
        </w:rPr>
        <w:t xml:space="preserve">As a way of moving beyond the ‘advocate’s dilemma’ (Cook, 2010) of advancing migrant rights within national contexts, those of us with the documents of citizenship might best enact the possibilities for a queer solidarity by ourselves refusing a national identification and the documents themselves. Declaring not ‘we are all citizens’ but rather ‘we are all undocumented’ could be a means toward not the erasure of the specificity of migrant vulnerability, but to the enactment of a Deleuzian becoming </w:t>
      </w:r>
      <w:r w:rsidRPr="664F9F38">
        <w:rPr>
          <w:sz w:val="16"/>
          <w:szCs w:val="16"/>
        </w:rPr>
        <w:t xml:space="preserve">imperceptible of everyone. </w:t>
      </w:r>
      <w:r w:rsidRPr="664F9F38">
        <w:rPr>
          <w:rStyle w:val="StyleUnderline"/>
        </w:rPr>
        <w:t>The becoming imperceptible of everyone would immediately overwhelm the grip of methodological nationalisms, and would throw the societies of control into generative crisis.</w:t>
      </w:r>
    </w:p>
    <w:p w14:paraId="3C4471BD" w14:textId="77777777" w:rsidR="00AC16CF" w:rsidRDefault="00AC16CF" w:rsidP="00AC16CF"/>
    <w:p w14:paraId="70236E4A" w14:textId="77777777" w:rsidR="0057573B" w:rsidRDefault="664F9F38" w:rsidP="0057573B">
      <w:pPr>
        <w:pStyle w:val="Heading4"/>
      </w:pPr>
      <w:r>
        <w:t>Aff is a prereq to “queering” immigration policy and the border-- Queer Theory deconstructs current historical studies around the border through a “nonwhite, noncolonial, nonheteronormative eye”</w:t>
      </w:r>
    </w:p>
    <w:p w14:paraId="1A4AFF9A" w14:textId="77777777" w:rsidR="0057573B" w:rsidRPr="00A02281" w:rsidRDefault="664F9F38" w:rsidP="0057573B">
      <w:pPr>
        <w:rPr>
          <w:bCs/>
        </w:rPr>
      </w:pPr>
      <w:r w:rsidRPr="664F9F38">
        <w:rPr>
          <w:rStyle w:val="Style13ptBold"/>
        </w:rPr>
        <w:t xml:space="preserve">Perez 03 </w:t>
      </w:r>
      <w:r w:rsidRPr="664F9F38">
        <w:rPr>
          <w:rStyle w:val="Style13ptBold"/>
          <w:b w:val="0"/>
          <w:sz w:val="22"/>
          <w:szCs w:val="22"/>
        </w:rPr>
        <w:t>(</w:t>
      </w:r>
      <w:r>
        <w:t xml:space="preserve">Dr. Emma Perez earned a PH.D. in history from UCLA and taught in the Department of History at the University of Texas, El Paso from 1990 to 2003, where she also functioned as Chair. From 2003 to 2017, she taught in the Department of Ethnic Studies at University of Colorado, Boulder, also serving as Chair and ushering in the Department's Ph.D. in Comparative Ethnic Studies, Perez has published fiction, essays, and the history monography, "The Decolonial Imaginary: Writing Chicanas into History" (1999), which has been cited in several disciplines.   Perez's first novel, "Gulf Dreams," was published in 1996 and is considered one of th first Chicana lesbian novels in print. “Queering the Borderlands: The Challenges of Excavating the Invisible and Unheard” </w:t>
      </w:r>
      <w:r w:rsidRPr="664F9F38">
        <w:rPr>
          <w:i/>
          <w:iCs/>
        </w:rPr>
        <w:t>Frontiers: A Journal of Women Studies</w:t>
      </w:r>
      <w:r>
        <w:t xml:space="preserve"> Vol. 24, No. 2/3, Gender on the Borderlands (2003), pp. 122-131)</w:t>
      </w:r>
    </w:p>
    <w:p w14:paraId="4A3C6E04" w14:textId="77777777" w:rsidR="0057573B" w:rsidRPr="00A02281" w:rsidRDefault="664F9F38" w:rsidP="0057573B">
      <w:r>
        <w:t xml:space="preserve">Historical research on and of borderland queers is not as abundant. Part of the problem is that the queer gaze has only recently become sanctioned. </w:t>
      </w:r>
      <w:r w:rsidRPr="664F9F38">
        <w:rPr>
          <w:b/>
          <w:bCs/>
          <w:u w:val="single"/>
        </w:rPr>
        <w:t>Queer history</w:t>
      </w:r>
      <w:r>
        <w:t xml:space="preserve">, after all, </w:t>
      </w:r>
      <w:r w:rsidRPr="664F9F38">
        <w:rPr>
          <w:b/>
          <w:bCs/>
          <w:u w:val="single"/>
        </w:rPr>
        <w:t>is a new, growing field</w:t>
      </w:r>
      <w:r>
        <w:t xml:space="preserve">. </w:t>
      </w:r>
      <w:r w:rsidRPr="664F9F38">
        <w:rPr>
          <w:u w:val="single"/>
        </w:rPr>
        <w:t>Despite the practice of queering our daily lives, academic institutions and disciplines have discouraged</w:t>
      </w:r>
      <w:r>
        <w:t xml:space="preserve"> that "oh so disturbing" </w:t>
      </w:r>
      <w:r w:rsidRPr="664F9F38">
        <w:rPr>
          <w:u w:val="single"/>
        </w:rPr>
        <w:t>queer gaze</w:t>
      </w:r>
      <w:r>
        <w:t xml:space="preserve">. Our epistemological shift, however, has already begun to challenge rhetoric and ideologies about racialized sexualities. </w:t>
      </w:r>
      <w:r w:rsidRPr="664F9F38">
        <w:rPr>
          <w:b/>
          <w:bCs/>
          <w:u w:val="single"/>
        </w:rPr>
        <w:t>To queer the border is to look at the usual documents with another critical eye, a nonwhite, noncolonial, nonheteronormative eye</w:t>
      </w:r>
      <w:r>
        <w:t xml:space="preserve">. </w:t>
      </w:r>
      <w:r w:rsidRPr="664F9F38">
        <w:rPr>
          <w:u w:val="single"/>
        </w:rPr>
        <w:t>A decolonial queer gaze would permit scholars to interrogate medical texts, newspapers, court records, wills, novels, and corridos with that fresh critical eye</w:t>
      </w:r>
      <w:r>
        <w:t xml:space="preserve">. Graduate students at the University of Texas at El Paso (UTEP) are scrutinizing some of these records in order to con- struct the queer history of the border. In the History Department, I offered for the first time a graduate seminar on "Gender and Sexuality on the Border," in which queer history was explored. In the seminar, graduate students con- ducted research on El Paso/Juirez, tracking gay, lesbian, and queer histories through the centuries. Because </w:t>
      </w:r>
      <w:r w:rsidRPr="664F9F38">
        <w:rPr>
          <w:u w:val="single"/>
        </w:rPr>
        <w:t>the majority of historical studies on gender and sexuality ignore the geographic border between the U</w:t>
      </w:r>
      <w:r>
        <w:t xml:space="preserve">nited </w:t>
      </w:r>
      <w:r w:rsidRPr="664F9F38">
        <w:rPr>
          <w:u w:val="single"/>
        </w:rPr>
        <w:t>S</w:t>
      </w:r>
      <w:r>
        <w:t xml:space="preserve">tates </w:t>
      </w:r>
      <w:r w:rsidRPr="664F9F38">
        <w:rPr>
          <w:u w:val="single"/>
        </w:rPr>
        <w:t>and Mexico</w:t>
      </w:r>
      <w:r>
        <w:t xml:space="preserve">, these graduate students and I realized that it is difficult to assess how to pursue research on queers in this region. We also concluded that "queer" history in- cluded anyone who was considered "deviant," therefore we expanded whom we studied and how we conducted our studies. We found ourselves "queering" the documents. This was a daunting task; </w:t>
      </w:r>
      <w:r w:rsidRPr="664F9F38">
        <w:rPr>
          <w:u w:val="single"/>
        </w:rPr>
        <w:t>however</w:t>
      </w:r>
      <w:r>
        <w:t xml:space="preserve">, the students were creative as they challenged white heteronormative sexualities in studies that explored, </w:t>
      </w:r>
      <w:r w:rsidRPr="664F9F38">
        <w:rPr>
          <w:u w:val="single"/>
        </w:rPr>
        <w:t>for example, Juirez transvestites in their work place, prostitution in the late nineteenth and early twentieth centuries, lesbian oral histories of the El Paso community, gay and lesbian activists of El Paso, and Mexican American women's agency in the colonias of El Paso. Some of these studies are ongoing</w:t>
      </w:r>
      <w:r>
        <w:t xml:space="preserve">. UTEP's Ph.D. program in Borderlands History, the only one of its kind in the nation, is regionally specific to the United States and Mexico, and therefore is drawing students of color who are Chicana/o and Mexican nationals. A core faculty in the department is training students whose research interests include gender/sexuality/race/ethnicity in the borderlands, the Mexican Revolution, histories of Colonial Mexico, the Southwest, Latin America and Spain, as well as comparative world borders. But what about the gaps and silences? I know that nineteenth-century te- janas lived and roamed the "wild West" and probably knew how to handle a six-shooter and ride a horse, and I'm sure there were those who passed as men and those who loved women. As much as I would love to stumble upon diaries, journals, and letters written by queer vaqueras of the nineteenth century, I must challenge my own desire for the usual archival material and the usual way of seeing, as well as honor that which women scholars before me have uncov- ered. While I'll not always find the voices of the subaltern, the women, the queers of color, I will have access to a world of documents rich with ideologies that enforce white, colonial heteronormativity. </w:t>
      </w:r>
      <w:r w:rsidRPr="664F9F38">
        <w:rPr>
          <w:u w:val="single"/>
        </w:rPr>
        <w:t xml:space="preserve">A white heteronormative imag- inary has defined how researchers and historians as well as cultural critics have chosen to ignore or negate the populations who are on the margins, outside of normative behavior, outside of twentieth-century nuclear white heterosexual family systems. I am arguing for a decolonial queer gaze </w:t>
      </w:r>
      <w:r w:rsidRPr="664F9F38">
        <w:rPr>
          <w:b/>
          <w:bCs/>
          <w:u w:val="single"/>
        </w:rPr>
        <w:t>that allows for differ- ent possibilities and interpretations of what exists in the gaps and silences but is often not seen or heard</w:t>
      </w:r>
      <w:r w:rsidRPr="664F9F38">
        <w:rPr>
          <w:u w:val="single"/>
        </w:rPr>
        <w:t xml:space="preserve">. I am arguing for decolonial queer interpretations that obligate us to see and hear beyond a heteronormative imaginary. </w:t>
      </w:r>
      <w:r w:rsidRPr="664F9F38">
        <w:rPr>
          <w:b/>
          <w:bCs/>
          <w:u w:val="single"/>
        </w:rPr>
        <w:t>I am ar- guing for decolonial gendered history to take us into our future studies with perspectives that do not deny, dismiss, or negate</w:t>
      </w:r>
      <w:r w:rsidRPr="664F9F38">
        <w:rPr>
          <w:u w:val="single"/>
        </w:rPr>
        <w:t xml:space="preserve"> what</w:t>
      </w:r>
    </w:p>
    <w:p w14:paraId="421664BD" w14:textId="77777777" w:rsidR="0057573B" w:rsidRPr="00F2221B" w:rsidRDefault="0057573B" w:rsidP="00AC16CF"/>
    <w:p w14:paraId="476425C3" w14:textId="77777777" w:rsidR="00AC16CF" w:rsidRPr="00F2221B" w:rsidRDefault="00AC16CF" w:rsidP="00FD5666">
      <w:pPr>
        <w:rPr>
          <w:sz w:val="16"/>
        </w:rPr>
      </w:pPr>
    </w:p>
    <w:p w14:paraId="428041BE" w14:textId="77777777" w:rsidR="00AC16CF" w:rsidRPr="00F2221B" w:rsidRDefault="664F9F38" w:rsidP="00AC16CF">
      <w:pPr>
        <w:pStyle w:val="Heading4"/>
      </w:pPr>
      <w:r>
        <w:t>Queer liberation projects must begin with the rejection of nationalism and borders --- an embrace of the queer family is key. White 14</w:t>
      </w:r>
    </w:p>
    <w:p w14:paraId="4D66E7B2" w14:textId="05F93C51" w:rsidR="00AC16CF" w:rsidRPr="00F2221B" w:rsidRDefault="664F9F38" w:rsidP="664F9F38">
      <w:pPr>
        <w:rPr>
          <w:b/>
          <w:bCs/>
          <w:sz w:val="12"/>
          <w:szCs w:val="12"/>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 (SGK)</w:t>
      </w:r>
    </w:p>
    <w:p w14:paraId="7FD3710D" w14:textId="77777777" w:rsidR="00AC16CF" w:rsidRPr="00F2221B" w:rsidRDefault="664F9F38" w:rsidP="664F9F38">
      <w:pPr>
        <w:rPr>
          <w:rStyle w:val="StyleUnderline"/>
        </w:rPr>
      </w:pPr>
      <w:r w:rsidRPr="664F9F38">
        <w:rPr>
          <w:sz w:val="16"/>
          <w:szCs w:val="16"/>
        </w:rPr>
        <w:t xml:space="preserve">Strikingly, this testimony simultaneously presents </w:t>
      </w:r>
      <w:r w:rsidRPr="664F9F38">
        <w:rPr>
          <w:rStyle w:val="StyleUnderline"/>
        </w:rPr>
        <w:t>Orozco as a self-actualized (child) subject who ‘saved his own life’ and ‘made a decision to protect himself’ who also needs the protection of the state in order to ‘find a place to call home, a place with rights and freedoms.</w:t>
      </w:r>
      <w:r w:rsidRPr="664F9F38">
        <w:rPr>
          <w:sz w:val="16"/>
          <w:szCs w:val="16"/>
        </w:rPr>
        <w:t xml:space="preserve">’ In a similar vein, </w:t>
      </w:r>
      <w:r w:rsidRPr="664F9F38">
        <w:rPr>
          <w:rStyle w:val="StyleUnderline"/>
        </w:rPr>
        <w:t xml:space="preserve">another testimony invokes a ‘Canada’ that, as a fantasized site of sexual and racial emancipation, promises an unconditional love for the migrant equivalent to that of the speaker’s familial love for her (presumably citizen) children: I want for Alvaro what I give to my own children, and if Alvaro was denied that when he was the age that my children are now, then he deserves that now. He needs love, he needs protection, and he needs a safe space where he can be, and where he can be in community and know what unconditional love is. </w:t>
      </w:r>
      <w:r w:rsidRPr="664F9F38">
        <w:rPr>
          <w:sz w:val="16"/>
          <w:szCs w:val="16"/>
        </w:rPr>
        <w:t xml:space="preserve">And I want Canada to continue to be that place for him, where he doesn’t have to hide, where he doesn’t have to be afraid, and he doesn’t have to always be looking over his shoulder. (Let Alvaro Stay Community Support Video 1, 2011, my emphasis) </w:t>
      </w:r>
      <w:r w:rsidRPr="664F9F38">
        <w:rPr>
          <w:rStyle w:val="StyleUnderline"/>
        </w:rPr>
        <w:t>This narrative deploys Alvaro’s childhood as an appeal to family and kin-like values that shore up rather than challenge methodological nationalisms.</w:t>
      </w:r>
      <w:r w:rsidRPr="664F9F38">
        <w:rPr>
          <w:sz w:val="16"/>
          <w:szCs w:val="16"/>
        </w:rPr>
        <w:t xml:space="preserve"> As Jasbir Puar (2013: 31) points out, ‘</w:t>
      </w:r>
      <w:r w:rsidRPr="664F9F38">
        <w:rPr>
          <w:rStyle w:val="StyleUnderline"/>
        </w:rPr>
        <w:t xml:space="preserve">if we are to promote a truly non-national queer agenda, we must not only be critical of familial homophobia but also of the model of family itself – even queer family.’ This is because the family provides the ‘affective basis of the community and nation’ and is ‘right at the heart of neoliberalism’ in mitigating the effects of ‘small government’ </w:t>
      </w:r>
      <w:r w:rsidRPr="664F9F38">
        <w:rPr>
          <w:sz w:val="16"/>
          <w:szCs w:val="16"/>
        </w:rPr>
        <w:t xml:space="preserve">(Ahmed in Antwi et al. 2013: 122). </w:t>
      </w:r>
      <w:r w:rsidRPr="664F9F38">
        <w:rPr>
          <w:rStyle w:val="StyleUnderline"/>
        </w:rPr>
        <w:t>In both of the directly preceding testimonials, ‘Canada’ is figured as a space of sanctuary and protection, a place in which the rights and freedoms of vulnerable persons are not only respected but also embraced with the unconditional love of a (good) parent for her child. This might generously be read as a testimony that speaks to the queering of the kinship form, whereby the speaker and Alvaro have a familial bond that is not based on blood or domesticated belongings. But even queer family has its uses for the nation-state – family is as family does in neoliberal times</w:t>
      </w:r>
      <w:r w:rsidRPr="664F9F38">
        <w:rPr>
          <w:sz w:val="16"/>
          <w:szCs w:val="16"/>
        </w:rPr>
        <w:t xml:space="preserve"> (White, 2013). </w:t>
      </w:r>
      <w:r w:rsidRPr="664F9F38">
        <w:rPr>
          <w:rStyle w:val="StyleUnderline"/>
        </w:rPr>
        <w:t xml:space="preserve">Moreover, the methodological nationalism at work in this narrative and the one preceding it dangerously elide the role that the nation-state plays in actually producing the very conditions of vulnerability it is then asked to ameliorate. </w:t>
      </w:r>
      <w:r w:rsidRPr="664F9F38">
        <w:rPr>
          <w:sz w:val="16"/>
          <w:szCs w:val="16"/>
        </w:rPr>
        <w:t xml:space="preserve">After all, </w:t>
      </w:r>
      <w:r w:rsidRPr="664F9F38">
        <w:rPr>
          <w:rStyle w:val="StyleUnderline"/>
        </w:rPr>
        <w:t>Alvaro was ‘looking over his shoulder’ for years precisely because his claim for protection on the grounds of sexual persecution was denied by the Immigration and Refugee Board.</w:t>
      </w:r>
      <w:r w:rsidRPr="664F9F38">
        <w:rPr>
          <w:sz w:val="16"/>
          <w:szCs w:val="16"/>
        </w:rPr>
        <w:t xml:space="preserve"> Canada’s immigration and border security regimes quite literally produced Orozco as a criminalized subject. </w:t>
      </w:r>
      <w:r w:rsidRPr="664F9F38">
        <w:rPr>
          <w:rStyle w:val="StyleUnderline"/>
        </w:rPr>
        <w:t>In highlighting Alvaro’s vulnerability</w:t>
      </w:r>
      <w:r w:rsidRPr="664F9F38">
        <w:rPr>
          <w:sz w:val="16"/>
          <w:szCs w:val="16"/>
        </w:rPr>
        <w:t xml:space="preserve"> and ‘Canada’s ability to protect him, </w:t>
      </w:r>
      <w:r w:rsidRPr="664F9F38">
        <w:rPr>
          <w:rStyle w:val="StyleUnderline"/>
        </w:rPr>
        <w:t>what is obscured is the fact that ‘migrants are not naturally vulnerable, rather the state is deeply implicated in constructing vulnerability through immigration controls and practices’</w:t>
      </w:r>
      <w:r w:rsidRPr="664F9F38">
        <w:rPr>
          <w:sz w:val="16"/>
          <w:szCs w:val="16"/>
        </w:rPr>
        <w:t xml:space="preserve"> (Anderson et al., 2009: 8, original emphasis). </w:t>
      </w:r>
      <w:r w:rsidRPr="664F9F38">
        <w:rPr>
          <w:rStyle w:val="StyleUnderline"/>
        </w:rPr>
        <w:t>The frameworks of methodological nationalism – strategic or otherwise – render such insights literally unspeakable if not unthinkable.</w:t>
      </w:r>
    </w:p>
    <w:p w14:paraId="76A1945F" w14:textId="77777777" w:rsidR="00B54485" w:rsidRPr="00F2221B" w:rsidRDefault="00B54485" w:rsidP="00AC16CF">
      <w:pPr>
        <w:rPr>
          <w:rStyle w:val="StyleUnderline"/>
        </w:rPr>
      </w:pPr>
    </w:p>
    <w:p w14:paraId="1A073278" w14:textId="513E4BBC" w:rsidR="0033477D" w:rsidRPr="00F2221B" w:rsidRDefault="664F9F38" w:rsidP="0033477D">
      <w:pPr>
        <w:pStyle w:val="Heading4"/>
      </w:pPr>
      <w:r>
        <w:t>Discussions of borders must be forefronted by critiques of gender and identity. Sadowsky 01</w:t>
      </w:r>
    </w:p>
    <w:p w14:paraId="7350596F" w14:textId="77777777" w:rsidR="0033477D" w:rsidRPr="00F2221B" w:rsidRDefault="664F9F38" w:rsidP="664F9F38">
      <w:pPr>
        <w:rPr>
          <w:rStyle w:val="Style13ptBold"/>
        </w:rPr>
      </w:pPr>
      <w:r w:rsidRPr="664F9F38">
        <w:rPr>
          <w:rStyle w:val="Style13ptBold"/>
        </w:rPr>
        <w:t>Claudia Sadowsky, 2001, “Performing the Border: On Gender, Transnational Bodies, and Technology,” Globalization on the Line: Gender, Nation, and Capital at U.S. Borders, http://www.opa-a2a.org/dissensus/wp-content/uploads/2008/10/performing_the_border.pdf</w:t>
      </w:r>
    </w:p>
    <w:p w14:paraId="6C83DECC" w14:textId="77777777" w:rsidR="0033477D" w:rsidRPr="00F2221B" w:rsidRDefault="664F9F38" w:rsidP="664F9F38">
      <w:pPr>
        <w:rPr>
          <w:rStyle w:val="StyleUnderline"/>
        </w:rPr>
      </w:pPr>
      <w:r w:rsidRPr="664F9F38">
        <w:rPr>
          <w:rStyle w:val="StyleUnderline"/>
        </w:rPr>
        <w:t>In artificial post-urban industrial parks that stretch over large desert areas, U.S. corporations assemble their electronic equipment for the communications industry.Whereas the capital- intensive operations remain in the North, the labor-intensive operations are located south of the border.</w:t>
      </w:r>
      <w:r w:rsidRPr="664F9F38">
        <w:rPr>
          <w:sz w:val="16"/>
          <w:szCs w:val="16"/>
        </w:rPr>
        <w:t xml:space="preserve">Within a short time the maquiladoras - the Golden Mills - introduced a new technological culture of repetition, registration, and control into the desert cities.This is where microelectronic components are being produced for information processing, medical instruments, cyber technologies, satellite systems, identification and simulation technologies, and optical instruments for the aeronautic and military industry. </w:t>
      </w:r>
      <w:r w:rsidRPr="664F9F38">
        <w:rPr>
          <w:rStyle w:val="StyleUnderline"/>
        </w:rPr>
        <w:t>There is nothing natural about the transnational zone, and, looking at postmodern theory, it may even be that there's nothing real about it either. It is an entirely simulated place with simulated politics, a zone from which the idea of public has been thoroughly eradicated. Housing, water, transportation, telephone wires, power supply, street lighting, sewage system, health care, childcare, and schooling become the responsibility of the individual and consequently the site of spontaneous community initiatives.These ad hoc formations struggle to provide the most rudimentary social services. It's like starting all over again. Any humanist claim is out of order in this sort of place.The post-human age expressed in futuristic imagery, computer-generated for us by the hottest designer tanks in the North, is living out its dark side here on the border.</w:t>
      </w:r>
      <w:r w:rsidRPr="664F9F38">
        <w:rPr>
          <w:sz w:val="16"/>
          <w:szCs w:val="16"/>
        </w:rPr>
        <w:t xml:space="preserve"> I don't mean to demonize technology, the way my own existence has been transformed by the new media into a more connected, mobile, and accelerated lifestyle is certainly one of the reasons why I decided to go to this high-tech production site and make it, if only temporarily, into my own production site of digital visualization.</w:t>
      </w:r>
      <w:r w:rsidRPr="664F9F38">
        <w:rPr>
          <w:rStyle w:val="StyleUnderline"/>
        </w:rPr>
        <w:t>Throughout this essay it will become clear, however, that the kinds of subjectivities this new transnationalism brings forth in the North are radically different from the ones it produces in the South.The representations of transnational subjects produced by global capitalism differ greatly.While discourses about residents of technology-consuming societies tend to efface specificities related to identity in favor of transnationally mobile consumers, those on the producing end become even more over-determined and restricted by gendered, sexualized, racialized, and nationalized representations. I recognize a growing</w:t>
      </w:r>
      <w:r w:rsidRPr="664F9F38">
        <w:rPr>
          <w:sz w:val="16"/>
          <w:szCs w:val="16"/>
        </w:rPr>
        <w:t xml:space="preserve"> </w:t>
      </w:r>
      <w:r w:rsidRPr="664F9F38">
        <w:rPr>
          <w:rStyle w:val="StyleUnderline"/>
        </w:rPr>
        <w:t>need in cultural practice to locate questions of gender and other categories of identity, such as ethnicity and nationality, within the context of the wider transformations of the public sphere, particularly of urban reality.The question that interests me here is how prevailing representations relate to the material reality of a specific site, i.e. how the border as a metaphor for various kinds of marginalizations becomes materialized not only in architectural and structural measures but also in corporate and social regulations of gender.</w:t>
      </w:r>
      <w:r w:rsidRPr="664F9F38">
        <w:rPr>
          <w:sz w:val="16"/>
          <w:szCs w:val="16"/>
        </w:rPr>
        <w:t xml:space="preserve"> I will focus, therefore, on the circulation of female bodies in the transnational zone and on the regulation of gender relations in representation, in the public sphere, the entertainment and sex industry, and in the reproductive politics of the maquila. </w:t>
      </w:r>
      <w:r w:rsidRPr="664F9F38">
        <w:rPr>
          <w:rStyle w:val="StyleUnderline"/>
        </w:rPr>
        <w:t>A vital resource for this research comes from the rich cyber-feminist theoretical debate and art practice that has recently begun exploring the entanglement of the female body with technology and image production. I will draw on these contemporary feminist discussions to examine border identities and their multifaceted subversive potential.</w:t>
      </w:r>
      <w:r w:rsidRPr="664F9F38">
        <w:rPr>
          <w:sz w:val="16"/>
          <w:szCs w:val="16"/>
        </w:rPr>
        <w:t xml:space="preserve"> Further, I propose a reading of the serial killings in Ciudad Juarez, for here we are given a glimpse of how urban politics, serial sexual violence, and technology converge in a dramatic way to reveal deeper layers of the psycho-social meaning of the border. For a number of reasons the assembly plants here draw mainly young women into their labor force. </w:t>
      </w:r>
      <w:r w:rsidRPr="664F9F38">
        <w:rPr>
          <w:rStyle w:val="StyleUnderline"/>
        </w:rPr>
        <w:t>Every day hundreds of women arrive in Ciudad Juarez, which is located across the Rio Grande from El Paso,Texas.These women make up the majority of the population of the border town.They have created new living spaces and consume their own entertainment culture.They have changed social structures and gender relations and in doing so they are rewriting the texts of their bodies and their society.These women are the ones who produce the instruments that enable the kind of cyberspace that affords mobility and the freedom to consume, a freedom not enjoyed by themselves but by millions of others north of the border.Their own mobility remains confined to the limits of the "free zone" of post-fordist manufacturing.They are the new members of transnationalism, but their type of transnational citizenship functions on very different terms than that of the transnational consumer</w:t>
      </w:r>
    </w:p>
    <w:p w14:paraId="2304341F" w14:textId="77777777" w:rsidR="0033477D" w:rsidRPr="00F2221B" w:rsidRDefault="0033477D" w:rsidP="00AC16CF">
      <w:pPr>
        <w:rPr>
          <w:rStyle w:val="StyleUnderline"/>
        </w:rPr>
      </w:pPr>
    </w:p>
    <w:p w14:paraId="192BDB14" w14:textId="77777777" w:rsidR="00AC16CF" w:rsidRPr="00F2221B" w:rsidRDefault="00AC16CF" w:rsidP="00FD5666">
      <w:pPr>
        <w:rPr>
          <w:sz w:val="16"/>
        </w:rPr>
      </w:pPr>
    </w:p>
    <w:p w14:paraId="0068A3C2" w14:textId="77777777" w:rsidR="004661C8" w:rsidRPr="00F2221B" w:rsidRDefault="664F9F38" w:rsidP="004661C8">
      <w:pPr>
        <w:pStyle w:val="Heading4"/>
      </w:pPr>
      <w:r>
        <w:t>The demand for increased visibility or rights is a recreation of methodological nationalism --- queer resistance must move beyond that. White 14</w:t>
      </w:r>
    </w:p>
    <w:p w14:paraId="495EED71" w14:textId="458B9DCE" w:rsidR="004661C8" w:rsidRPr="00F2221B" w:rsidRDefault="664F9F38" w:rsidP="664F9F38">
      <w:pPr>
        <w:rPr>
          <w:rStyle w:val="Style13ptBold"/>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 (SGK)</w:t>
      </w:r>
    </w:p>
    <w:p w14:paraId="59C7E915" w14:textId="77777777" w:rsidR="004661C8" w:rsidRPr="00F2221B" w:rsidRDefault="664F9F38" w:rsidP="664F9F38">
      <w:pPr>
        <w:rPr>
          <w:rStyle w:val="StyleUnderline"/>
        </w:rPr>
      </w:pPr>
      <w:r w:rsidRPr="664F9F38">
        <w:rPr>
          <w:sz w:val="16"/>
          <w:szCs w:val="16"/>
        </w:rPr>
        <w:t>To better illustrate the tensions that I am pointing to here, let me bring Salgado’s ‘I Am Undocuqueer’ project into contrast with a poster produced for ‘National Coming Out of the Shadows Day.</w:t>
      </w:r>
      <w:r w:rsidRPr="664F9F38">
        <w:rPr>
          <w:rStyle w:val="StyleUnderline"/>
        </w:rPr>
        <w:t>’ Drawing on the fact that much of the leadership of the Immigrant Youth Justice League (IYJL) self-identified as queer and undocumented, the declaration of 10 March 2010 by the IYJL as ‘National Coming Out of the Shadows Day’ clearly drew on the rhetorical strategies of gay and lesbian politics in calling on undocumented migrants to ‘come out’ about their migration status and march for legalization</w:t>
      </w:r>
      <w:r w:rsidRPr="664F9F38">
        <w:rPr>
          <w:sz w:val="16"/>
          <w:szCs w:val="16"/>
        </w:rPr>
        <w:t xml:space="preserve"> (see K Cha´vez, 2013: 82–100 for an insightful discussion of the discourse of closets and shadows in relation to migrant politics). The poster for the event </w:t>
      </w:r>
      <w:r w:rsidRPr="664F9F38">
        <w:rPr>
          <w:rStyle w:val="StyleUnderline"/>
        </w:rPr>
        <w:t>depicted only the silhouette of a person to visually portray the anonymity that the shadow of illegality enforces, but also allows.</w:t>
      </w:r>
      <w:r w:rsidRPr="664F9F38">
        <w:rPr>
          <w:sz w:val="16"/>
          <w:szCs w:val="16"/>
        </w:rPr>
        <w:t xml:space="preserve"> </w:t>
      </w:r>
      <w:r w:rsidRPr="664F9F38">
        <w:rPr>
          <w:rStyle w:val="StyleUnderline"/>
        </w:rPr>
        <w:t>In contrast to the highly individualized ‘I Am Undocuqueer’ portraiture</w:t>
      </w:r>
      <w:r w:rsidRPr="664F9F38">
        <w:rPr>
          <w:sz w:val="16"/>
          <w:szCs w:val="16"/>
        </w:rPr>
        <w:t xml:space="preserve">, I would argue that </w:t>
      </w:r>
      <w:r w:rsidRPr="664F9F38">
        <w:rPr>
          <w:rStyle w:val="StyleUnderline"/>
        </w:rPr>
        <w:t>the figure in silhouette on the ‘National Coming Out of the Shadows Day’ poster is, in fact, much more suggestive of a queer politics along the lines of that described by Nicolas De Genova’s analysis of the migrant mobilizations</w:t>
      </w:r>
      <w:r w:rsidRPr="664F9F38">
        <w:rPr>
          <w:sz w:val="16"/>
          <w:szCs w:val="16"/>
        </w:rPr>
        <w:t xml:space="preserve"> of Spring 2006. </w:t>
      </w:r>
      <w:r w:rsidRPr="664F9F38">
        <w:rPr>
          <w:rStyle w:val="StyleUnderline"/>
        </w:rPr>
        <w:t>Rather than relying on strategies of representation, the poster of the anonymous figure gestures toward the imperceptible presence of differential statuses and mobilities</w:t>
      </w:r>
      <w:r w:rsidRPr="664F9F38">
        <w:rPr>
          <w:sz w:val="16"/>
          <w:szCs w:val="16"/>
        </w:rPr>
        <w:t xml:space="preserve">. In an inversion of Mario’s warning, ‘I’m Undocuqueer. You will meet me sooner or later,’ referenced earlier, </w:t>
      </w:r>
      <w:r w:rsidRPr="664F9F38">
        <w:rPr>
          <w:rStyle w:val="StyleUnderline"/>
        </w:rPr>
        <w:t>the promise of the figure in shadows is the implied message ‘we’re here, we’re all over, and you don’t even know where to look for us’</w:t>
      </w:r>
      <w:r w:rsidRPr="664F9F38">
        <w:rPr>
          <w:sz w:val="16"/>
          <w:szCs w:val="16"/>
        </w:rPr>
        <w:t xml:space="preserve"> (K Cha´vez, 2013: 93). Indeed, </w:t>
      </w:r>
      <w:r w:rsidRPr="664F9F38">
        <w:rPr>
          <w:rStyle w:val="StyleUnderline"/>
        </w:rPr>
        <w:t>political strategies of visibility and representation carry the material effect of exposing undocumented or otherwise ‘irregular’ migrants to the brutalities of detention, deportation and state border patrol</w:t>
      </w:r>
      <w:r w:rsidRPr="664F9F38">
        <w:rPr>
          <w:sz w:val="16"/>
          <w:szCs w:val="16"/>
        </w:rPr>
        <w:t xml:space="preserve"> (Tyler and Marciniak, 2013: 152). As Papadopoulos and Tsianos put it (2008: 229), ‘</w:t>
      </w:r>
      <w:r w:rsidRPr="664F9F38">
        <w:rPr>
          <w:rStyle w:val="StyleUnderline"/>
        </w:rPr>
        <w:t>visibility, in the context of illegal migration, belongs to the inventory of the technologies for policing migrational flows</w:t>
      </w:r>
      <w:r w:rsidRPr="664F9F38">
        <w:rPr>
          <w:sz w:val="16"/>
          <w:szCs w:val="16"/>
        </w:rPr>
        <w:t xml:space="preserve">.’ Visibility politics, as a last resort, may be </w:t>
      </w:r>
      <w:r w:rsidRPr="664F9F38">
        <w:rPr>
          <w:rStyle w:val="StyleUnderline"/>
        </w:rPr>
        <w:t>subversive to the extent that migrants enact themselves as recognizably political subjects, pushing back against an invisibilization necessitated by the precarities of deportability. But visibility politics are also highly problematic in that they shore up the legitimacy of the quantifying representational regimes that sovereign power uses to individualize and quantify persons as belonging or not belonging to the territorialized population. The politics of visibility and representation thus function in tandem with methodological nationalism in the sense that national sovereignty insists on ‘the ideal correspondence and congruence of people and territory’</w:t>
      </w:r>
      <w:r w:rsidRPr="664F9F38">
        <w:rPr>
          <w:sz w:val="16"/>
          <w:szCs w:val="16"/>
        </w:rPr>
        <w:t xml:space="preserve"> (Papadopoulos and Tsianos, 2008: 231). </w:t>
      </w:r>
      <w:r w:rsidRPr="664F9F38">
        <w:rPr>
          <w:rStyle w:val="StyleUnderline"/>
        </w:rPr>
        <w:t>To the extent that all queer anti-deportation activism is forced to negotiate the terrain of visibility politics in advocating rights and recognition, it could be argued that such activism is always already wrapped up in the logics of methodological nationalism.</w:t>
      </w:r>
      <w:r w:rsidRPr="664F9F38">
        <w:rPr>
          <w:sz w:val="16"/>
          <w:szCs w:val="16"/>
        </w:rPr>
        <w:t xml:space="preserve"> After all, </w:t>
      </w:r>
      <w:r w:rsidRPr="664F9F38">
        <w:rPr>
          <w:rStyle w:val="StyleUnderline"/>
        </w:rPr>
        <w:t>the demand for rights and recognition presupposes and thus reaffirms the authority of the state to grant such privileges to individuals rather than challenging the inherent violences organized and naturalized through borders and immigration regimes. Such is the ‘advocate’s dilemma’ of advancing migrant justice within the nation-state context.</w:t>
      </w:r>
    </w:p>
    <w:p w14:paraId="09614AAE" w14:textId="77777777" w:rsidR="005D1221" w:rsidRPr="00F2221B" w:rsidRDefault="005D1221" w:rsidP="005D1221"/>
    <w:p w14:paraId="66036318" w14:textId="77777777" w:rsidR="0004093B" w:rsidRDefault="664F9F38" w:rsidP="0004093B">
      <w:pPr>
        <w:pStyle w:val="Heading4"/>
      </w:pPr>
      <w:r>
        <w:t xml:space="preserve">Current fights for immigration status like Undocuqueer are contradictory and only reify the nation-state regulation of borders – a mindset of “we are all undocumented” key to reterritorialize border politics </w:t>
      </w:r>
      <w:r w:rsidRPr="664F9F38">
        <w:rPr>
          <w:u w:val="single"/>
        </w:rPr>
        <w:t>for</w:t>
      </w:r>
      <w:r>
        <w:t xml:space="preserve"> queer immigrants</w:t>
      </w:r>
    </w:p>
    <w:p w14:paraId="2AFD795F" w14:textId="77777777" w:rsidR="0004093B" w:rsidRPr="009B2F28" w:rsidRDefault="664F9F38" w:rsidP="664F9F38">
      <w:pPr>
        <w:rPr>
          <w:rFonts w:ascii="Times New Roman,MS Gothic" w:eastAsia="Times New Roman,MS Gothic" w:hAnsi="Times New Roman,MS Gothic" w:cs="Times New Roman,MS Gothic"/>
          <w:b/>
          <w:bCs/>
        </w:rPr>
      </w:pPr>
      <w:r w:rsidRPr="664F9F38">
        <w:rPr>
          <w:rStyle w:val="Style13ptBold"/>
        </w:rPr>
        <w:t xml:space="preserve">White 14 </w:t>
      </w:r>
      <w:r w:rsidRPr="664F9F38">
        <w:rPr>
          <w:rStyle w:val="Style13ptBold"/>
          <w:b w:val="0"/>
          <w:sz w:val="22"/>
          <w:szCs w:val="22"/>
        </w:rPr>
        <w:t>(</w:t>
      </w:r>
      <w:r>
        <w:t>Melissa Autumn White is a faculty lecturer of women’s studies at McGill University’s Institute for Gender, Sexuality and Feminist Studies), 2014, “Documenting the undocumented: Toward a queer politics of no borders,” Sexualities, Vol. 17, 976-997)</w:t>
      </w:r>
    </w:p>
    <w:p w14:paraId="5925E955" w14:textId="77777777" w:rsidR="0004093B" w:rsidRPr="00837F0B" w:rsidRDefault="664F9F38" w:rsidP="0004093B">
      <w:r w:rsidRPr="664F9F38">
        <w:rPr>
          <w:u w:val="single"/>
        </w:rPr>
        <w:t>In deploying methodological nationalisms and visibility politics as tactics for alleviating the suffering, marginalization and exploitation of queer undocumented migrants, queer migrant organizing such as the ‘Let Alvaro Stay’ campaign in Canada and the undocuqueer movement in the USA risks slipping into the vortex of what David Eng, Judith Halberstam and Jose´ Esteban Mun˜oz (2005) have termed ‘queer liberalism</w:t>
      </w:r>
      <w:r>
        <w:t xml:space="preserve">.’ </w:t>
      </w:r>
      <w:r w:rsidRPr="664F9F38">
        <w:rPr>
          <w:u w:val="single"/>
        </w:rPr>
        <w:t>Queer liberalism describes the ways that radical political aspirations get rounded up and contained through the petitioning for rights and recognition</w:t>
      </w:r>
      <w:r>
        <w:t xml:space="preserve"> (Eng et al., 2005: 10). </w:t>
      </w:r>
      <w:r w:rsidRPr="664F9F38">
        <w:rPr>
          <w:u w:val="single"/>
        </w:rPr>
        <w:t>Such rights-based organizing ultimately reasserts the state’s authority to make determinations about who should be subject to rights (of citizenship, of permanent residency) and who can – and should – rightfully be excluded. While gaining rights and recognition for (some) queer undocumented migrants stands to alleviate the suffering, vulnerability and precarity of those who, like Alvaro, gain the ‘right to stay,’ such strategies are inherently limited</w:t>
      </w:r>
      <w:r>
        <w:t xml:space="preserve">. </w:t>
      </w:r>
      <w:r w:rsidRPr="664F9F38">
        <w:rPr>
          <w:u w:val="single"/>
        </w:rPr>
        <w:t>As forms of ‘homonationalism’ (Puar, 2007), they cannot, and do not, fundamentally challenge the nation-state form or the technologies of governance that citizenship upholds. Both the ‘Let Alvaro Stay’ campaign and the ‘I Am Undocuqueer’ project are examples of demands for regularization, a means to legalize or ‘regularize’ the status of undocumented migrants. Regularization programs like the DREAM Act are themselves forms of governance, acting to categorize and separate ‘those worthy of permanent residency and eventual formal citizenship from those deemed unworthy or dangerous’</w:t>
      </w:r>
      <w:r>
        <w:t xml:space="preserve"> (McDonald, 2009: 68). In Jean McDonald’s (2009: 74) succinct formulation, ‘to advocate for a regularization program is to participate in a nation-building exercise: to ask the state to reassert itself and make decisions about who is desirable and who is undesirable.’ And yet, the demand for regularization remains one of the central strategies of groups such as No One Is Illegal, the Toronto-chapter of which organized the ‘Let Alvaro Stay’ campaign, which evokes the state’s authority in the very plea to ‘let’ Alvaro stay. While neither the ‘Let Alvaro Stay’ campaign nor the still emerging undocuqueer movement directly challenge the logic of nation-states and border security regimes, activists involved in both of these examples of queer anti-deportation activism are demonstrably critical of discourses of rights and citizenship. </w:t>
      </w:r>
      <w:r w:rsidRPr="664F9F38">
        <w:rPr>
          <w:u w:val="single"/>
        </w:rPr>
        <w:t>Recall</w:t>
      </w:r>
      <w:r>
        <w:t xml:space="preserve">, for example, </w:t>
      </w:r>
      <w:r w:rsidRPr="664F9F38">
        <w:rPr>
          <w:u w:val="single"/>
        </w:rPr>
        <w:t>the text accompanying Ireri’s ‘I Am Undocuqueer’ portrait</w:t>
      </w:r>
      <w:r>
        <w:t>, in which she declares: ‘</w:t>
      </w:r>
      <w:r w:rsidRPr="664F9F38">
        <w:rPr>
          <w:u w:val="single"/>
        </w:rPr>
        <w:t>Just like being queer has allowed me to forget the norms, I want to be able to say forget the laws (immigration laws specifically) and start living</w:t>
      </w:r>
      <w:r>
        <w:t xml:space="preserve">.’ </w:t>
      </w:r>
      <w:r w:rsidRPr="664F9F38">
        <w:rPr>
          <w:u w:val="single"/>
        </w:rPr>
        <w:t>Ireri’s declaration suggests that immigration law</w:t>
      </w:r>
      <w:r>
        <w:t xml:space="preserve"> – which upholds the nation-state’s right to </w:t>
      </w:r>
      <w:r w:rsidRPr="664F9F38">
        <w:rPr>
          <w:u w:val="single"/>
        </w:rPr>
        <w:t>determine who will be granted the rights of residence and citizenship – captures and contains life and its possibilities</w:t>
      </w:r>
      <w:r>
        <w:t xml:space="preserve">. </w:t>
      </w:r>
      <w:r w:rsidRPr="664F9F38">
        <w:rPr>
          <w:u w:val="single"/>
        </w:rPr>
        <w:t>She suggests that the state form, much like regimes of gender and sexual identity, actively controls and limits desire, whereas mobility across and through these normative grids opens up spaces for new desires, new forms of lif</w:t>
      </w:r>
      <w:r>
        <w:t xml:space="preserve">e. Likewise, Dmitri Papadopoulos and Vassilis Tsianos (2008: 224) argue that mobility is not about ‘movement’ per se, rather it is about ‘the appropriation and remaking of space’ (my emphasis). Building on these insights, I would argue that </w:t>
      </w:r>
      <w:r w:rsidRPr="664F9F38">
        <w:rPr>
          <w:b/>
          <w:bCs/>
          <w:u w:val="single"/>
        </w:rPr>
        <w:t xml:space="preserve">queer migrant justice activism is inherently a spatial politics. At its best, queer migrant activism could be respatializing, challenging the territorialities of the nation-state form </w:t>
      </w:r>
      <w:r w:rsidRPr="664F9F38">
        <w:rPr>
          <w:u w:val="single"/>
        </w:rPr>
        <w:t>– that power that produces the vulnerability that it is then asked to ameliorate</w:t>
      </w:r>
      <w:r w:rsidRPr="664F9F38">
        <w:rPr>
          <w:b/>
          <w:bCs/>
          <w:u w:val="single"/>
        </w:rPr>
        <w:t xml:space="preserve"> – and also that of gender and sexual identity – which, through the inherent violence of representation, territorializes desire, holding it in place</w:t>
      </w:r>
      <w:r>
        <w:t xml:space="preserve">. This returns me to the problem or tension of ‘performative contradiction’ that Butler insists is necessary for the very possibility of radical politics. In working to expand the sphere of inclusion, queer anti-deportation activists do not only unwittingly reproduce methodological nationalisms, they do so strategically in order to make their claims hearable by the state. As Harsha Walia (2013: 184), movement organizer with No One Is Illegal has reflected, there are deep paradoxes in meeting the immediate needs of individuals within the system ‘while also mobilizing for the eventual abolition of oppressive systems.’ </w:t>
      </w:r>
      <w:r w:rsidRPr="664F9F38">
        <w:rPr>
          <w:u w:val="single"/>
        </w:rPr>
        <w:t>Clearly there are ‘</w:t>
      </w:r>
      <w:r w:rsidRPr="664F9F38">
        <w:rPr>
          <w:b/>
          <w:bCs/>
          <w:u w:val="single"/>
        </w:rPr>
        <w:t>contradictions inherent in fighting for immigration status while advancing opposition to the legitimacy of borders</w:t>
      </w:r>
      <w:r w:rsidRPr="664F9F38">
        <w:rPr>
          <w:b/>
          <w:bCs/>
        </w:rPr>
        <w:t>’</w:t>
      </w:r>
      <w:r>
        <w:t xml:space="preserve">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w:t>
      </w:r>
      <w:r w:rsidRPr="664F9F38">
        <w:rPr>
          <w:u w:val="single"/>
        </w:rPr>
        <w:t>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intensification of capitalism</w:t>
      </w:r>
      <w:r>
        <w:t xml:space="preserve">? </w:t>
      </w:r>
      <w:r w:rsidRPr="664F9F38">
        <w:rPr>
          <w:b/>
          <w:bCs/>
          <w:u w:val="single"/>
        </w:rPr>
        <w:t>Fighting for ‘fairer’ immigration policies is not a solution to the violences that are produced and organized through the nation-state form as a motor for global capitalism</w:t>
      </w:r>
      <w:r>
        <w:t xml:space="preserve">. As Bridget Anderson, Nandita Sharma and Cynthia Wright (2009: 5) have asserted, ‘the simultaneous process of granting more freedom to capital and less to migrants is far from a contradiction and is in fact a crucial underpinning of global capitalism and the equally global system of national states.’ </w:t>
      </w:r>
      <w:r w:rsidRPr="664F9F38">
        <w:rPr>
          <w:u w:val="single"/>
        </w:rPr>
        <w:t>Undocumented migrants – and their perpetual deportability – are necessary for the functioning of global capitalism and the nation-states we currently describe as ‘Canada’ and ‘the USA’ as peripheral and exploitable laborers. Borders do not function to stop migration, rather they function to produce differential belongings and ‘an active process of inclusion of migrant labor by means of its criminalization’</w:t>
      </w:r>
      <w:r>
        <w:t xml:space="preserve"> (Mezzadra, 2004). </w:t>
      </w:r>
      <w:r w:rsidRPr="664F9F38">
        <w:rPr>
          <w:u w:val="single"/>
        </w:rPr>
        <w:t>This is why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nationalism – must be transformed if we are ever to move beyond the disparities relied on and reproduced by global capitalism</w:t>
      </w:r>
      <w:r>
        <w:t>. I suggested earlier that the solution is not one of ‘citizenship-for-all’ as advocated by one of Alvaro’s allies. ‘</w:t>
      </w:r>
      <w:r w:rsidRPr="664F9F38">
        <w:rPr>
          <w:b/>
          <w:bCs/>
          <w:u w:val="single"/>
        </w:rPr>
        <w:t>Citizenship-for-all’ is an impossible formulation in that it ignores the fact that citizenship, by definition, is exclusionary</w:t>
      </w:r>
      <w:r>
        <w:t xml:space="preserve">. But moreover, this formulation obscures the role that citizenship plays as a global differencemaking device and as a technology of labor governance. Whether as a form of ‘inherited property’ or a ‘birthright lottery’ (Shachar, 2009; Shachar and Hirschl, 2007), one’s citizenship or non-citizenship has profound effects on one’s life chances. </w:t>
      </w:r>
      <w:r w:rsidRPr="664F9F38">
        <w:rPr>
          <w:u w:val="single"/>
        </w:rPr>
        <w:t xml:space="preserve">The solution to the unevenness in life chances that national borders not only reflect but actively produce and organize is therefore not ‘citizenship-for-all’ but rather the </w:t>
      </w:r>
      <w:r w:rsidRPr="664F9F38">
        <w:rPr>
          <w:b/>
          <w:bCs/>
          <w:u w:val="single"/>
        </w:rPr>
        <w:t>dissolution of borders and nation-states</w:t>
      </w:r>
      <w:r>
        <w:t xml:space="preserve">. Recollecting De Genova (2013: 255), without borders there can be no ‘migrants,’ only mobility. Calls for the dissolution of national borders require a rethinking and creation of new forms of ‘society,’ new subjectivities, and new political imaginaries ‘not identified with nationalist projects (projects that are deeply racialized, gendered, sexualized, and productive of class relations)’ (Anderson et al., 2009: 6). A politics of no borders finds resonance with queer critique in that both queer theory and no borders imaginaries focus on potentialities and becoming rather than the apprehensions of ‘being.’9 Far from a ‘utopian’ project, then, queer no-borders imaginaries are ‘imminently practical’ as a challenge to the ongoing legacies of colonialism and empire building that the nation-state system holds in place (Anderson et al., 2009). Just as the burden of challenging the violences of the gender/sex system is not one to be borne by gender non-conforming, trans and queer people alone, nor should the challenge of advancing a no-borders politic be up to undocumented migrants by themselves. Indeed, one of the most radical challenges to borders and immigration regimes that could emerge would be a mass scale refusal of citizens themselves to continue to identify as such. As a way of moving beyond the ‘advocate’s dilemma’ (Cook, 2010) of advancing migrant rights within national contexts, those of us with the documents of citizenship might best enact the possibilities for a queer solidarity by ourselves refusing a national identification and the documents themselves. </w:t>
      </w:r>
      <w:r w:rsidRPr="664F9F38">
        <w:rPr>
          <w:u w:val="single"/>
        </w:rPr>
        <w:t>Declaring not ‘we are all citizens’ but rather ‘</w:t>
      </w:r>
      <w:r w:rsidRPr="664F9F38">
        <w:rPr>
          <w:b/>
          <w:bCs/>
          <w:u w:val="single"/>
        </w:rPr>
        <w:t>we are all undocumented’</w:t>
      </w:r>
      <w:r w:rsidRPr="664F9F38">
        <w:rPr>
          <w:u w:val="single"/>
        </w:rPr>
        <w:t xml:space="preserve"> could be a means toward not the erasure of the specificity of migrant vulnerability, but to the enactment of a Deleuzian becoming imperceptible of everyone. The becoming imperceptible of everyone would immediately overwhelm the grip of methodological nationalisms, and would throw the societies of control into generative crisis</w:t>
      </w:r>
      <w:r>
        <w:t>.</w:t>
      </w:r>
    </w:p>
    <w:p w14:paraId="49247E57" w14:textId="77777777" w:rsidR="00B45DEC" w:rsidRPr="00F2221B" w:rsidRDefault="00B45DEC" w:rsidP="005D1221"/>
    <w:p w14:paraId="3A2AF323" w14:textId="77777777" w:rsidR="00726EA7"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Prefer our reading of queer theory in this debate as a way to analyze policy in the context of education. It is the only way to reveal the historical and structural injustices that queer folks face every day. </w:t>
      </w:r>
    </w:p>
    <w:p w14:paraId="1CBE64F4" w14:textId="77777777" w:rsidR="00726EA7" w:rsidRPr="00F2221B" w:rsidRDefault="664F9F38" w:rsidP="664F9F38">
      <w:pPr>
        <w:rPr>
          <w:rFonts w:ascii="Cambria" w:eastAsia="Cambria" w:hAnsi="Cambria" w:cs="Cambria"/>
        </w:rPr>
      </w:pPr>
      <w:r w:rsidRPr="664F9F38">
        <w:rPr>
          <w:b/>
          <w:bCs/>
        </w:rPr>
        <w:t>Lugg and Murphy 14</w:t>
      </w:r>
      <w:r>
        <w:t>, |Catherine A., and Jason P., “Thinking whimsically: queering the study of educational policy-making and politics”|</w:t>
      </w:r>
    </w:p>
    <w:p w14:paraId="4F33A095" w14:textId="77777777" w:rsidR="00726EA7" w:rsidRPr="00F2221B" w:rsidRDefault="664F9F38" w:rsidP="664F9F38">
      <w:pPr>
        <w:rPr>
          <w:rFonts w:ascii="Cambria" w:eastAsia="Cambria" w:hAnsi="Cambria" w:cs="Cambria"/>
          <w:sz w:val="10"/>
          <w:szCs w:val="10"/>
        </w:rPr>
      </w:pPr>
      <w:r w:rsidRPr="664F9F38">
        <w:rPr>
          <w:sz w:val="10"/>
          <w:szCs w:val="10"/>
        </w:rPr>
        <w:t xml:space="preserve">This paper discusses </w:t>
      </w:r>
      <w:r w:rsidRPr="664F9F38">
        <w:rPr>
          <w:u w:val="single"/>
        </w:rPr>
        <w:t>employing queer theory (QT) and queer legal theory (QLT) for critical policy analysis as applied to education</w:t>
      </w:r>
      <w:r w:rsidRPr="664F9F38">
        <w:rPr>
          <w:sz w:val="10"/>
          <w:szCs w:val="10"/>
        </w:rPr>
        <w:t xml:space="preserve">. In doing so, the authors will highlight how both </w:t>
      </w:r>
      <w:r w:rsidRPr="664F9F38">
        <w:rPr>
          <w:u w:val="single"/>
        </w:rPr>
        <w:t>QT and QLT can empower analyses to look beyond the iden- tity politics of a particular time period or space and toward potential reforms in curriculum, pedagogy, and institutional supports for students, teachers, and staff.</w:t>
      </w:r>
      <w:r w:rsidRPr="664F9F38">
        <w:rPr>
          <w:sz w:val="10"/>
          <w:szCs w:val="10"/>
        </w:rPr>
        <w:t xml:space="preserve"> A central point is that </w:t>
      </w:r>
      <w:r w:rsidRPr="664F9F38">
        <w:rPr>
          <w:u w:val="single"/>
        </w:rPr>
        <w:t xml:space="preserve">understanding the institutional and cultural practices that frame orientation, class, race, and sex/gender can lead to policy changes that benefit all students, teachers, and staff. </w:t>
      </w:r>
      <w:r w:rsidRPr="664F9F38">
        <w:rPr>
          <w:sz w:val="10"/>
          <w:szCs w:val="10"/>
        </w:rPr>
        <w:t>The paper concludes with a discussion of venues in need of both QT and QLT-informed research. Keywords: queer theory; queer legal theory</w:t>
      </w:r>
      <w:r w:rsidRPr="664F9F38">
        <w:rPr>
          <w:rFonts w:ascii="Cambria" w:eastAsia="Cambria" w:hAnsi="Cambria" w:cs="Cambria"/>
          <w:sz w:val="10"/>
          <w:szCs w:val="10"/>
        </w:rPr>
        <w:t>;</w:t>
      </w:r>
      <w:r w:rsidRPr="664F9F38">
        <w:rPr>
          <w:sz w:val="10"/>
          <w:szCs w:val="10"/>
        </w:rPr>
        <w:t xml:space="preserve"> critical policy analysis Queer. Sissy. Dyke. Tomboy. What do these vulgar terms have in common? Why do they sting? And, perhaps more curiously, why do they carry a common sting? (Valdes, 1995, pp. 5–6) </w:t>
      </w:r>
      <w:r w:rsidRPr="664F9F38">
        <w:rPr>
          <w:u w:val="single"/>
        </w:rPr>
        <w:t>Since the 1970s, activist researchers have worked to establish non-heteronormative genders and sexual orientations as encompassing visible and legitimate minority identities</w:t>
      </w:r>
      <w:r w:rsidRPr="664F9F38">
        <w:rPr>
          <w:sz w:val="10"/>
          <w:szCs w:val="10"/>
        </w:rPr>
        <w:t xml:space="preserve"> (D’Emilio, 1983; D’Emilio &amp; Freedman, 1988; Harbeck, 1997)1 that deserve basic human rights and legal protections (Valdes, 1995). This research tradi- tion attempts to increase the visibility of and institutional supports for queer people writ large. </w:t>
      </w:r>
      <w:r w:rsidRPr="664F9F38">
        <w:rPr>
          <w:u w:val="single"/>
        </w:rPr>
        <w:t>More recently, queer theory (QT) and queer legal theory (QLT) have both been developed as more inclusive, future-oriented, and antiessentialist frameworks for analyzing the changing social and political structures that inform how we con- ceptualize policy-making in the United States.</w:t>
      </w:r>
      <w:r w:rsidRPr="664F9F38">
        <w:rPr>
          <w:sz w:val="10"/>
          <w:szCs w:val="10"/>
        </w:rPr>
        <w:t xml:space="preserve"> Both QT and QLT use a combination of intersectionality and multidimensionality, concepts employed by Critical Race Theory and Feminist Legal Theory (amongst others), to decenter the legal and social structures that privilege and police heteronormativity, patriarchy, white supremacy, class advantage, and heterosexuality. </w:t>
      </w:r>
      <w:r w:rsidRPr="664F9F38">
        <w:rPr>
          <w:b/>
          <w:bCs/>
          <w:u w:val="single"/>
        </w:rPr>
        <w:t>QT’s policy and political goal is to liberate sexual minorities without falling back on essentializing assumptions that demand historically marginalized groups assimilate – or leave</w:t>
      </w:r>
      <w:r w:rsidRPr="664F9F38">
        <w:rPr>
          <w:rFonts w:ascii="Cambria" w:eastAsia="Cambria" w:hAnsi="Cambria" w:cs="Cambria"/>
          <w:sz w:val="10"/>
          <w:szCs w:val="10"/>
        </w:rPr>
        <w:t xml:space="preserve">. </w:t>
      </w:r>
      <w:r w:rsidRPr="664F9F38">
        <w:rPr>
          <w:u w:val="single"/>
        </w:rPr>
        <w:t>This article discusses employing QT and QLT for critical policy analysis (CPA) as applied to education</w:t>
      </w:r>
      <w:r w:rsidRPr="664F9F38">
        <w:rPr>
          <w:sz w:val="10"/>
          <w:szCs w:val="10"/>
        </w:rPr>
        <w:t xml:space="preserve"> (e.g. Lugg, 2003; Valdes, 1995, 1998) by focusing on two specific cases: the Anoka-Hennepin school district and the American Educational Research Association (AERA). </w:t>
      </w:r>
      <w:r w:rsidRPr="664F9F38">
        <w:rPr>
          <w:u w:val="single"/>
        </w:rPr>
        <w:t>In both instances, QLT and QT help to uncover the silences that are the hallmarks of institutional homophobia. We begin our discussion by tracing the intellectual origins of QT and QLT, including a brief introduction to their use as forms of CPA</w:t>
      </w:r>
      <w:r w:rsidRPr="664F9F38">
        <w:rPr>
          <w:sz w:val="10"/>
          <w:szCs w:val="10"/>
        </w:rPr>
        <w:t xml:space="preserve">. We then analyze the two specific examples listed above. Next, we move to a broader analysis of education using QT and QLT as methods of CPA, with a discussion of analysis for liberation. Finally, we conclude with a state- ment on what a more whimsically queer policy analysis might look like. In the beginning Queer theory is oppositional. (Turner, 2000, p. 10) Like other critically oriented theories, </w:t>
      </w:r>
      <w:r w:rsidRPr="664F9F38">
        <w:rPr>
          <w:u w:val="single"/>
        </w:rPr>
        <w:t xml:space="preserve">QT and QLT are both informed by the various mid-to-late twentieth-century social justice movements in the US </w:t>
      </w:r>
      <w:r w:rsidRPr="664F9F38">
        <w:rPr>
          <w:sz w:val="10"/>
          <w:szCs w:val="10"/>
        </w:rPr>
        <w:t xml:space="preserve">(Lugg, 1998). </w:t>
      </w:r>
      <w:r w:rsidRPr="664F9F38">
        <w:rPr>
          <w:u w:val="single"/>
        </w:rPr>
        <w:t xml:space="preserve">QT, in particular, arose at the intersection of the virulent homophobia fueled by the AIDS crisis in the US and the response by the then lesbian, gay, bi and trans (LGBT) communities which battled legal, political, and medical oppression in the face of intensifying cultural hatred and the very real violence targeting members of these same communities </w:t>
      </w:r>
      <w:r w:rsidRPr="664F9F38">
        <w:rPr>
          <w:sz w:val="10"/>
          <w:szCs w:val="10"/>
        </w:rPr>
        <w:t xml:space="preserve">(Alwood, 1996; Gould, 2012; Thomas, 1992). By the early 1990s, many LGBT people living in the US had been radicalized – or perhaps more accurately, further radicalized – by ever-increasing hatred and political violence (see Eskridge, 1999; Thomas, 1992). During this time, gay men who were living with AIDS were particularly vulnera- ble to discrimination, abuse, and violence since the very nature of the disease, with its tremendous wasting and risks of disfigurement by Kaposi sarcoma, made them visible (Alwood, 1996; Gross, 1993; Thomas, 1992). One simply could not pass as non-queer in the lethal, queer-hating environment of the 1980s and early 1990s.2 And so, LGBT people from all walks of life increasingly decided to be publicly out about their sexual orientation and/or gender identity (Alwood, 1996; Berlant &amp; Warner, 1998; de Castell &amp; Bryson, 1998; Gould, 2012; Halperin, 2003). </w:t>
      </w:r>
      <w:r w:rsidRPr="664F9F38">
        <w:rPr>
          <w:u w:val="single"/>
        </w:rPr>
        <w:t>Such dynamics also encouraged self-described “queer activists” to engage in direct political action. Various groups arose such as ACT-UP, Queer Nation, and The Lesbian Avengers. Activists reclaimed the word “queer” from being one of the vilest of slurs to a highly inclusive term, dispensing with “gay” and the less fre- quently employed “lesbian,” to include people who identified as lesbian, gay, bisex- ual, transgender, transsexual, intersexual, and queer questioning (Gould, 2012; Johnson &amp; Lugg, 2011).</w:t>
      </w:r>
      <w:r w:rsidRPr="664F9F38">
        <w:rPr>
          <w:rFonts w:ascii="Cambria" w:eastAsia="Cambria" w:hAnsi="Cambria" w:cs="Cambria"/>
          <w:sz w:val="10"/>
          <w:szCs w:val="10"/>
        </w:rPr>
        <w:t xml:space="preserve"> </w:t>
      </w:r>
      <w:r w:rsidRPr="664F9F38">
        <w:rPr>
          <w:b/>
          <w:bCs/>
          <w:u w:val="single"/>
        </w:rPr>
        <w:t xml:space="preserve">These self-named “queer” activists also employed a fair amount of direct confrontation, which translated into spectacular political theater </w:t>
      </w:r>
      <w:r w:rsidRPr="664F9F38">
        <w:rPr>
          <w:sz w:val="10"/>
          <w:szCs w:val="10"/>
        </w:rPr>
        <w:t xml:space="preserve">(Gould, 2012; Signorile, 1993). Queer activists deliberately staged protests that were designed to draw the attention of the television media (Signorile, 1993). For exam- ple, kiss-ins and die-ins were staged at the headquarters of the National Institute of Health and the headquarters of major pharmaceutical companies (Gross, 1993; Signorile, 1993), and a house-sized condom was dropped on the home of the notori- ous homophobe, the late Senator Jesse Helms. More than a few theorists were engaged in the street politics of ACT-UP, Queer Nation, and The Lesbian Avengers, while working on their scholarly careers (Gould, 2012; Halperin, 2003; Halberstam, 2011). Hence, William Turner’s observation at the beginning of this section is instructive: QT is oppositional towards non-queer politics and culture, in that it rejects supposed social, political, and economic norms rooted in heterosexuality and dichotomous gender essentialism (Seidman, 2003). </w:t>
      </w:r>
      <w:r w:rsidRPr="664F9F38">
        <w:rPr>
          <w:u w:val="single"/>
        </w:rPr>
        <w:t>Unlike other theories oriented in gay and lesbian studies, which can be assimilationist in focus and only concerned with the welfare of white gays and lesbians (and in that order – see Valdes, 1995; Hutchinson, 1997, 2000; Sycamore, 2008), QT is fiercely anti-assimilationist</w:t>
      </w:r>
      <w:r w:rsidRPr="664F9F38">
        <w:rPr>
          <w:rFonts w:ascii="Cambria" w:eastAsia="Cambria" w:hAnsi="Cambria" w:cs="Cambria"/>
          <w:sz w:val="10"/>
          <w:szCs w:val="10"/>
        </w:rPr>
        <w:t xml:space="preserve">: </w:t>
      </w:r>
      <w:r w:rsidRPr="664F9F38">
        <w:rPr>
          <w:b/>
          <w:bCs/>
          <w:u w:val="single"/>
        </w:rPr>
        <w:t>Queers do NOT want to be just like everyone else. One result of taking anti-assimilationist and oppositional stances is that some professional norms of decorum must be violated where such norms reinforce homophobic structures, poli- cies, procedures, and power differentials</w:t>
      </w:r>
      <w:r w:rsidRPr="664F9F38">
        <w:rPr>
          <w:rFonts w:ascii="Cambria" w:eastAsia="Cambria" w:hAnsi="Cambria" w:cs="Cambria"/>
          <w:sz w:val="10"/>
          <w:szCs w:val="10"/>
        </w:rPr>
        <w:t xml:space="preserve">. </w:t>
      </w:r>
      <w:r w:rsidRPr="664F9F38">
        <w:rPr>
          <w:u w:val="single"/>
        </w:rPr>
        <w:t>To remain silent is to consent to one’s own oppression. These stances can, in some instances, mean that organizations are directly challenge</w:t>
      </w:r>
      <w:r w:rsidRPr="664F9F38">
        <w:rPr>
          <w:sz w:val="10"/>
          <w:szCs w:val="10"/>
        </w:rPr>
        <w:t xml:space="preserve">d – as is the case in both Anoka-Hennepin and recent events in the AERA. And to be blunt, both queer activists and queer theorists are legendary for “calling out” the behavior of specific individuals and their organizations when they are opporessive and harmful to queers and our allies (see: Gross, 1993; Quinn &amp; Meiners, 2009; Signorile, 1993; Seidman, 2003; Tierney, 2010; Turner, 2000). For example, QT would challenge merely updating versions of a “normal” cou- ple – a la Ward and June Cleaver. </w:t>
      </w:r>
      <w:r w:rsidRPr="664F9F38">
        <w:rPr>
          <w:u w:val="single"/>
        </w:rPr>
        <w:t>Increasingly, gay identity is now construed within legal marriage, complete with the requisite two children, a house, and beloved, if ever-changing, family pet.3 Yet, this identity fails to challenge the regulatory struc- tures which have historically marginalized queers</w:t>
      </w:r>
      <w:r w:rsidRPr="664F9F38">
        <w:rPr>
          <w:sz w:val="10"/>
          <w:szCs w:val="10"/>
        </w:rPr>
        <w:t xml:space="preserve"> (see Seidman, 2003; Valdes, 1995). </w:t>
      </w:r>
      <w:r w:rsidRPr="664F9F38">
        <w:rPr>
          <w:b/>
          <w:bCs/>
          <w:u w:val="single"/>
        </w:rPr>
        <w:t>An assimilated identity also fails to explicate the structures, institutions, and individuals who have contributed (and are contributing) to the oppressing, and stig- matizing, of queer persons and our family structures</w:t>
      </w:r>
      <w:r w:rsidRPr="664F9F38">
        <w:rPr>
          <w:rFonts w:ascii="Cambria" w:eastAsia="Cambria" w:hAnsi="Cambria" w:cs="Cambria"/>
          <w:sz w:val="10"/>
          <w:szCs w:val="10"/>
        </w:rPr>
        <w:t xml:space="preserve">. </w:t>
      </w:r>
      <w:r w:rsidRPr="664F9F38">
        <w:rPr>
          <w:u w:val="single"/>
        </w:rPr>
        <w:t xml:space="preserve">A “queerer” alternative would challenge the “normativity” of such family structures by suggesting alternative mod- els for families </w:t>
      </w:r>
      <w:r w:rsidRPr="664F9F38">
        <w:rPr>
          <w:sz w:val="10"/>
          <w:szCs w:val="10"/>
        </w:rPr>
        <w:t xml:space="preserve">(Halberstam, 2012). Further, </w:t>
      </w:r>
      <w:r w:rsidRPr="664F9F38">
        <w:rPr>
          <w:u w:val="single"/>
        </w:rPr>
        <w:t>our multiple differences – not just sex- ual orientation and gender identity, but race, class, religion, sex, immigration status, etc. – are critical to how “we are,” and to how we live in a world that historically has hated us,</w:t>
      </w:r>
      <w:r w:rsidRPr="664F9F38">
        <w:rPr>
          <w:sz w:val="10"/>
          <w:szCs w:val="10"/>
        </w:rPr>
        <w:t xml:space="preserve"> for multiple reasons. Minimizing these differences so that queers more closely resemble a simple “Modern Family” – and are therefore more palatable for television consumption – would erase and/or stigmatize the complexity of our queer selves (see Bailey, Kandaswammy, &amp; Richardson, 2008; Gould, 2012; Halberstam, 2005; McCready, 2010, Seidman, 2003). As such, </w:t>
      </w:r>
      <w:r w:rsidRPr="664F9F38">
        <w:rPr>
          <w:b/>
          <w:bCs/>
          <w:u w:val="single"/>
        </w:rPr>
        <w:t>QT is a post-modern and post- structural construction arguing that all identity is unstable and socially contested</w:t>
      </w:r>
      <w:r w:rsidRPr="664F9F38">
        <w:rPr>
          <w:sz w:val="10"/>
          <w:szCs w:val="10"/>
        </w:rPr>
        <w:t xml:space="preserve"> (Mayo, 2007; Seidman, 2003; Wilchins, 2004). </w:t>
      </w:r>
      <w:r w:rsidRPr="664F9F38">
        <w:rPr>
          <w:u w:val="single"/>
        </w:rPr>
        <w:t xml:space="preserve">Unlike the tenets of structuralism and modernity, which both seek to find “essential” characteristics, such as that men are essentially “one way” and women are another – and are by definition, not men – QT, and by extension, QLT, argues that all identity (not just queer identity) is always being negotiated and renegotiated </w:t>
      </w:r>
      <w:r w:rsidRPr="664F9F38">
        <w:rPr>
          <w:sz w:val="10"/>
          <w:szCs w:val="10"/>
        </w:rPr>
        <w:t xml:space="preserve">(Halberstam, 2005; Mayo, 2007; Wilchins, 2004). That said, historically minoritized people have been more aware of these negotia- tions than say white, heterosexual, male Protestants of a certain class (Hutchinson, 2001; Moraga, 2003; Valdes, 1995). </w:t>
      </w:r>
      <w:r w:rsidRPr="664F9F38">
        <w:rPr>
          <w:u w:val="single"/>
        </w:rPr>
        <w:t>Both QT and QLT, because of their oppositional stances, allow researchers to see how queer identity and queer issues are obfuscated, stigmatized, minimized and, far too often, erased.</w:t>
      </w:r>
      <w:r w:rsidRPr="664F9F38">
        <w:rPr>
          <w:rFonts w:ascii="Cambria" w:eastAsia="Cambria" w:hAnsi="Cambria" w:cs="Cambria"/>
          <w:sz w:val="10"/>
          <w:szCs w:val="10"/>
        </w:rPr>
        <w:t xml:space="preserve"> </w:t>
      </w:r>
      <w:r w:rsidRPr="664F9F38">
        <w:rPr>
          <w:u w:val="single"/>
        </w:rPr>
        <w:t xml:space="preserve">Anti-assimilationist and oppositional stances present some unique challenges for researchers who seek to use QT in analyzing educational settings. </w:t>
      </w:r>
      <w:r w:rsidRPr="664F9F38">
        <w:rPr>
          <w:sz w:val="10"/>
          <w:szCs w:val="10"/>
        </w:rPr>
        <w:t xml:space="preserve">Unlike other theo- ries that are applied to public schools and people who work, play, and otherwise reside within those walls (e.g., micro politics, organizational theory, rational choice, etc.), </w:t>
      </w:r>
      <w:r w:rsidRPr="664F9F38">
        <w:rPr>
          <w:u w:val="single"/>
        </w:rPr>
        <w:t>QT arose out of the humanities – not the social sciences</w:t>
      </w:r>
      <w:r w:rsidRPr="664F9F38">
        <w:rPr>
          <w:sz w:val="10"/>
          <w:szCs w:val="10"/>
        </w:rPr>
        <w:t xml:space="preserve"> (Seidman, 2003; Yoshino, 2002). As such, analyses that use QT are loosely qualitative at best. As Halberstam has written, employing QT as a methodology and analytic tool turns the researcher into a scavenger: </w:t>
      </w:r>
      <w:r w:rsidRPr="664F9F38">
        <w:rPr>
          <w:b/>
          <w:bCs/>
          <w:u w:val="single"/>
        </w:rPr>
        <w:t>A queer methodology, in a way, is a scavenger methodology that uses different meth- ods to collect and produce information on subjects who have been deliberately or acci- dentally excluded from traditional studies of human behavior</w:t>
      </w:r>
      <w:r w:rsidRPr="664F9F38">
        <w:rPr>
          <w:sz w:val="10"/>
          <w:szCs w:val="10"/>
        </w:rPr>
        <w:t xml:space="preserve">. The queer methodology attempts to combine methods that are often cast as being at odds with each other, and it refutes the academic compulsion toward disciplinary coherence. (1998, p. 13)4 In practice, </w:t>
      </w:r>
      <w:r w:rsidRPr="664F9F38">
        <w:rPr>
          <w:u w:val="single"/>
        </w:rPr>
        <w:t xml:space="preserve">queer analyses adapt methodological strategies, combining analytic tools such as textual analysis, historical analysis, narrative analysis, and ethnography in unique, and sometimes surprising, ways. </w:t>
      </w:r>
      <w:r w:rsidRPr="664F9F38">
        <w:rPr>
          <w:sz w:val="10"/>
          <w:szCs w:val="10"/>
        </w:rPr>
        <w:t xml:space="preserve">Like Walter Benjamin several generations before, </w:t>
      </w:r>
      <w:r w:rsidRPr="664F9F38">
        <w:rPr>
          <w:u w:val="single"/>
        </w:rPr>
        <w:t xml:space="preserve">queer theorists understand “that there is no more effective way to break the spell of tradition than to cut out the ‘rich and strange,’ coral and pearls, from what had been handed down in one solid piece” </w:t>
      </w:r>
      <w:r w:rsidRPr="664F9F38">
        <w:rPr>
          <w:sz w:val="10"/>
          <w:szCs w:val="10"/>
        </w:rPr>
        <w:t xml:space="preserve">(Hannah Arendt on Walter Benjamin, in Benjamin, 1968, p. 42). Consequently, </w:t>
      </w:r>
      <w:r w:rsidRPr="664F9F38">
        <w:rPr>
          <w:u w:val="single"/>
        </w:rPr>
        <w:t>queer theorists are always on the prowl to find points of cultural rupture, including odd silences and artifacts, to further probe and engage in what is a decidedly liberatory project</w:t>
      </w:r>
      <w:r w:rsidRPr="664F9F38">
        <w:rPr>
          <w:sz w:val="10"/>
          <w:szCs w:val="10"/>
        </w:rPr>
        <w:t xml:space="preserve"> (Halberstam, 1998, 2011, 2012; Hutchinson, 2001; Valdes, 1995). QT presents fewer methodological conundrums for teacher education researchers, who tend to focus on the particularities of classroom practice and student experi- ences and who regularly employ qualitative methodologies (see Britzman, 1995; Letts, 2002; Letts &amp; Sears, 1999; Luhmann, 1998). However, </w:t>
      </w:r>
      <w:r w:rsidRPr="664F9F38">
        <w:rPr>
          <w:u w:val="single"/>
        </w:rPr>
        <w:t>for quantitatively ori- ented policy researchers, queer methodology presents an immediate problem – there are no stable variables, which is precisely the point</w:t>
      </w:r>
      <w:r w:rsidRPr="664F9F38">
        <w:rPr>
          <w:sz w:val="10"/>
          <w:szCs w:val="10"/>
        </w:rPr>
        <w:t xml:space="preserve"> (Butler, 1993; Lugg, 2006a; Wilchins, 2004). </w:t>
      </w:r>
      <w:r w:rsidRPr="664F9F38">
        <w:rPr>
          <w:b/>
          <w:bCs/>
          <w:u w:val="single"/>
        </w:rPr>
        <w:t>A challenge for those engaged in policy and politics of education research is that there are very few guidelines or models to follow. And those models that do exist vary as wildly as queer research found in other disciplines – from his- tory to law, to social work, to English literature. As such, QT is as “unruly” as its unruly activist progenitors</w:t>
      </w:r>
      <w:r w:rsidRPr="664F9F38">
        <w:rPr>
          <w:sz w:val="10"/>
          <w:szCs w:val="10"/>
        </w:rPr>
        <w:t xml:space="preserve"> (de Castell &amp; Bryson, 1998; Gould, 2012; Turner, 2000). QLT is one possible alternative for researchers who are concerned with the lack of generalizability in QT, as well as the lack of consistent research models to follow. It might be considered an interesting fusion of post-structuralism and structuralism (Johnson &amp; Lugg, 2011; Valdes, 1995, 1998). While “generalizability” in the quanti- tative sense is still a limitation (Lugg, 2006a), as is transferability (see Marshall &amp; Rossman, 1999), all legal theories draw on legal precedent, or how courts have ruled in the past on a specific issue and related issues (Kairys, 1998). Consequently, there are “expectations” for how courts and elected bodies are to behave. We would expect litigation to ensue if a given governmental official strays too far from these expectations. And, if the behavior is too outrageous, we would expect criminal and/ or civil sanctions to be applied (Kairys, 1998). </w:t>
      </w:r>
      <w:r w:rsidRPr="664F9F38">
        <w:rPr>
          <w:b/>
          <w:bCs/>
          <w:u w:val="single"/>
        </w:rPr>
        <w:t>Using both QT and QLT, queer theorists have focused on how queer identity is constructed and negotiated in various social spaces, and on how queer identity has been both erased and stigmatized by non-queers – particularly in “governmental settings” like public schools</w:t>
      </w:r>
      <w:r w:rsidRPr="664F9F38">
        <w:rPr>
          <w:sz w:val="10"/>
          <w:szCs w:val="10"/>
        </w:rPr>
        <w:t xml:space="preserve">, the legal system, and the military. As forms of CPA, </w:t>
      </w:r>
      <w:r w:rsidRPr="664F9F38">
        <w:rPr>
          <w:u w:val="single"/>
        </w:rPr>
        <w:t>both QT and QLT are interested in how power is used, negotiated, and subverted in organizational settings.</w:t>
      </w:r>
      <w:r w:rsidRPr="664F9F38">
        <w:rPr>
          <w:sz w:val="10"/>
          <w:szCs w:val="10"/>
        </w:rPr>
        <w:t xml:space="preserve"> Like other CPA forms of analysis, QT and QLT look at deep structures of oppression, particularly as they are woven into the woof and weave of institutions and professions like education. Furthermore, like one of its intellectual predecessors, Critical Race Theory (Lopez, 2003) – that assumes racism to be a normal facet of life in the US – QT and QLT assume homophobia to be normal. Consequently, </w:t>
      </w:r>
      <w:r w:rsidRPr="664F9F38">
        <w:rPr>
          <w:u w:val="single"/>
        </w:rPr>
        <w:t xml:space="preserve">homophobia is expected to be a part of everyday life, no matter how enlightened the institution or particular individual might claim to be – even </w:t>
      </w:r>
      <w:r w:rsidRPr="664F9F38">
        <w:rPr>
          <w:sz w:val="10"/>
          <w:szCs w:val="10"/>
        </w:rPr>
        <w:t xml:space="preserve">including queer people themselves (Valdes, 1995). In particular, taking a QLT approach, which combines both structural (law) and post-structural (QT) analyses, might help expand CPA by including two key aspects of queer experience: erasure and stigma. Since the nineteenth century, </w:t>
      </w:r>
      <w:r w:rsidRPr="664F9F38">
        <w:rPr>
          <w:u w:val="single"/>
        </w:rPr>
        <w:t>queer identity has variously been stigmatized and erased through the regulatory power of the law</w:t>
      </w:r>
      <w:r w:rsidRPr="664F9F38">
        <w:rPr>
          <w:sz w:val="10"/>
          <w:szCs w:val="10"/>
        </w:rPr>
        <w:t xml:space="preserve"> (Eskridge, 2000). </w:t>
      </w:r>
      <w:r w:rsidRPr="664F9F38">
        <w:rPr>
          <w:b/>
          <w:bCs/>
          <w:u w:val="single"/>
        </w:rPr>
        <w:t>By criminalizing all sexual behavior that was non-procreative, and then specifically targeting queer people for enforcement, all 50 states and the US federal government effectively criminalized all queer identities. This “criminal” stigma was further reinforced by the medical community, which pathologized queer identity as a “mental illness.” And finally, queer identity was construed by some religious denominations as being heretica</w:t>
      </w:r>
      <w:r w:rsidRPr="664F9F38">
        <w:rPr>
          <w:sz w:val="10"/>
          <w:szCs w:val="10"/>
        </w:rPr>
        <w:t xml:space="preserve">l. </w:t>
      </w:r>
      <w:r w:rsidRPr="664F9F38">
        <w:rPr>
          <w:u w:val="single"/>
        </w:rPr>
        <w:t>Such a triple “whammy” of stigma has had lasting effects,</w:t>
      </w:r>
      <w:r w:rsidRPr="664F9F38">
        <w:rPr>
          <w:sz w:val="10"/>
          <w:szCs w:val="10"/>
        </w:rPr>
        <w:t xml:space="preserve"> although two strands – criminalization and pathologization – have been thoroughly debunked. Queer identity was depathologized in 1973 by the American Psychiatric Association, and the US Supreme Court invalidated all remaining laws banning same-gender con- sensual sodomy in 2003 (Adelman &amp; Lugg, 2012; Lugg, 2006b) – although some jurisdictions are still trying to enforce these unconstitutional laws as recently as July 2013 (see Mustian, 2013). </w:t>
      </w:r>
      <w:r w:rsidRPr="664F9F38">
        <w:rPr>
          <w:u w:val="single"/>
        </w:rPr>
        <w:t>That said, the stigma of the queer as religious heretic remains in some quarters. Fearing that orientation and gender identity are contagious, or that children can be “recruited” into a “lifestyle</w:t>
      </w:r>
      <w:r w:rsidRPr="664F9F38">
        <w:rPr>
          <w:sz w:val="10"/>
          <w:szCs w:val="10"/>
        </w:rPr>
        <w:t xml:space="preserve">” (see Knauer, 2000; McGovern, 2012), conservative political activists who object to queer people and our issues have worked to ban all positive mentions of queers and queer identity in public schools – in both state law and local board policy (see Eskridge, 2000; McGovern, 2012). The justification given is that queer lives are literally too taboo to be mentioned (Luker, 2006; McGovern, 2012) because of a perceived threat to religious faith and/or childhood. </w:t>
      </w:r>
      <w:r w:rsidRPr="664F9F38">
        <w:rPr>
          <w:u w:val="single"/>
        </w:rPr>
        <w:t>These laws and policies are known by the rhetorical shorthand “no promo homo” or “no promotion of homosexuality</w:t>
      </w:r>
      <w:r w:rsidRPr="664F9F38">
        <w:rPr>
          <w:sz w:val="10"/>
          <w:szCs w:val="10"/>
        </w:rPr>
        <w:t xml:space="preserve">” (Eskridge, 2000). One result is that much of sexuality education taught in public schools remains silent on queer sexuality and identity, except for rates of “disease transmission” for gay men (Luker, 2006; Pascoe, 2007). The remainders of the curricula are utterly silent regarding queer persons – even though everyone within the school walls knows that queer people exist and have a history. </w:t>
      </w:r>
      <w:r w:rsidRPr="664F9F38">
        <w:rPr>
          <w:u w:val="single"/>
        </w:rPr>
        <w:t>We now use QLT to make visible how stigma and erasure work within the educational politics and policy-making of two disparate educational settings</w:t>
      </w:r>
      <w:r w:rsidRPr="664F9F38">
        <w:rPr>
          <w:sz w:val="10"/>
          <w:szCs w:val="10"/>
        </w:rPr>
        <w:t>: the Anoka-Hennepin School District in Minnesota and the AERA.</w:t>
      </w:r>
    </w:p>
    <w:p w14:paraId="00182AB4" w14:textId="77777777" w:rsidR="00726EA7" w:rsidRDefault="00726EA7" w:rsidP="005D1221"/>
    <w:p w14:paraId="5D115269" w14:textId="3E6B65FC" w:rsidR="00D82FA4" w:rsidRDefault="664F9F38" w:rsidP="00D82FA4">
      <w:pPr>
        <w:pStyle w:val="Heading3"/>
      </w:pPr>
      <w:r>
        <w:t>2AC --- Solvency</w:t>
      </w:r>
    </w:p>
    <w:p w14:paraId="39344864" w14:textId="77777777" w:rsidR="00D82FA4" w:rsidRDefault="664F9F38" w:rsidP="664F9F38">
      <w:pPr>
        <w:pStyle w:val="Heading4"/>
        <w:rPr>
          <w:rFonts w:ascii="MS Gothic" w:eastAsia="MS Gothic" w:hAnsi="MS Gothic" w:cs="MS Gothic"/>
        </w:rPr>
      </w:pPr>
      <w:r>
        <w:t xml:space="preserve">We must “queer” freedom – that entails wielding and amassing individual power </w:t>
      </w:r>
    </w:p>
    <w:p w14:paraId="25CA07FC" w14:textId="77777777" w:rsidR="00D82FA4" w:rsidRPr="00AB7CD8" w:rsidRDefault="664F9F38" w:rsidP="664F9F38">
      <w:pPr>
        <w:rPr>
          <w:rFonts w:ascii="Cambria" w:eastAsia="Cambria" w:hAnsi="Cambria" w:cs="Cambria"/>
        </w:rPr>
      </w:pPr>
      <w:r w:rsidRPr="664F9F38">
        <w:rPr>
          <w:b/>
          <w:bCs/>
        </w:rPr>
        <w:t xml:space="preserve">Winnubst ‘06 -- </w:t>
      </w:r>
      <w:r>
        <w:t xml:space="preserve">Shannon Winnubst, Professor of Gender Studies at Ohio State University, “Queering Freedom”, </w:t>
      </w:r>
      <w:r w:rsidRPr="664F9F38">
        <w:rPr>
          <w:i/>
          <w:iCs/>
        </w:rPr>
        <w:t>Indiana University Press</w:t>
      </w:r>
      <w:r>
        <w:t>, 2006</w:t>
      </w:r>
      <w:r w:rsidRPr="664F9F38">
        <w:rPr>
          <w:rFonts w:ascii="Cambria" w:eastAsia="Cambria" w:hAnsi="Cambria" w:cs="Cambria"/>
        </w:rPr>
        <w:t>)</w:t>
      </w:r>
    </w:p>
    <w:p w14:paraId="52A1185A" w14:textId="77777777" w:rsidR="00D82FA4" w:rsidRDefault="664F9F38" w:rsidP="664F9F38">
      <w:pPr>
        <w:rPr>
          <w:rFonts w:ascii="Cambria" w:eastAsia="Cambria" w:hAnsi="Cambria" w:cs="Cambria"/>
          <w:sz w:val="16"/>
          <w:szCs w:val="16"/>
        </w:rPr>
      </w:pPr>
      <w:r w:rsidRPr="664F9F38">
        <w:rPr>
          <w:sz w:val="16"/>
          <w:szCs w:val="16"/>
        </w:rPr>
        <w:t xml:space="preserve">Foucault warns us against these limited conceptions of power. Particularly </w:t>
      </w:r>
      <w:r w:rsidRPr="664F9F38">
        <w:rPr>
          <w:u w:val="single"/>
        </w:rPr>
        <w:t>in Discipline and Punish</w:t>
      </w:r>
      <w:r w:rsidRPr="664F9F38">
        <w:rPr>
          <w:sz w:val="16"/>
          <w:szCs w:val="16"/>
        </w:rPr>
        <w:t xml:space="preserve"> (1977a), part 5 of volume 1 of The History of Sexuality (1978), and lectures and interviews from the mid- and late ’70s (1997), </w:t>
      </w:r>
      <w:r w:rsidRPr="664F9F38">
        <w:rPr>
          <w:u w:val="single"/>
        </w:rPr>
        <w:t>he writes toward that space in which the meanings of discourses are contested and forged to expose the arbitrariness of this late modern conception of power</w:t>
      </w:r>
      <w:r w:rsidRPr="664F9F38">
        <w:rPr>
          <w:sz w:val="16"/>
          <w:szCs w:val="16"/>
        </w:rPr>
        <w:t xml:space="preserve">. To think that we can wield power as we wield a hammer is already to have been interpellated, shaped, and formed by numerous historical discourses—political, legal, medical, epistemological, religious, and others. For Foucault, it is never that this kind of power, which he calls sovereign power, does not exist, but that it is not the singular, natural, or given form in which power expresses itself. </w:t>
      </w:r>
      <w:r w:rsidRPr="664F9F38">
        <w:rPr>
          <w:u w:val="single"/>
        </w:rPr>
        <w:t>He historicizes our notions of the sovereign, showing how modern concepts of liberal individualism and its discourse of rights operate structurally in the same manner as the pre- and early modern concepts of the king and his absolute rights over his subjects</w:t>
      </w:r>
      <w:r w:rsidRPr="664F9F38">
        <w:rPr>
          <w:sz w:val="16"/>
          <w:szCs w:val="16"/>
        </w:rPr>
        <w:t xml:space="preserve">. And then he goes yet further, showing how this structure of power is being displaced in late modernity by </w:t>
      </w:r>
      <w:r w:rsidRPr="664F9F38">
        <w:rPr>
          <w:u w:val="single"/>
        </w:rPr>
        <w:t>what he calls</w:t>
      </w:r>
      <w:r w:rsidRPr="664F9F38">
        <w:rPr>
          <w:sz w:val="16"/>
          <w:szCs w:val="16"/>
        </w:rPr>
        <w:t xml:space="preserve">, alternatively, disciplinary power or </w:t>
      </w:r>
      <w:r w:rsidRPr="664F9F38">
        <w:rPr>
          <w:u w:val="single"/>
        </w:rPr>
        <w:t>bio-power</w:t>
      </w:r>
      <w:r w:rsidRPr="664F9F38">
        <w:rPr>
          <w:rFonts w:ascii="Cambria" w:eastAsia="Cambria" w:hAnsi="Cambria" w:cs="Cambria"/>
          <w:sz w:val="16"/>
          <w:szCs w:val="16"/>
        </w:rPr>
        <w:t xml:space="preserve">. </w:t>
      </w:r>
      <w:r w:rsidRPr="664F9F38">
        <w:rPr>
          <w:u w:val="single"/>
        </w:rPr>
        <w:t>Technological advances in surveillance</w:t>
      </w:r>
      <w:r w:rsidRPr="664F9F38">
        <w:rPr>
          <w:sz w:val="16"/>
          <w:szCs w:val="16"/>
        </w:rPr>
        <w:t xml:space="preserve">, ranging from optical devices to state-sponsored demographic research to self-administered and self-monitoring confessionals in the guise of medical exams, </w:t>
      </w:r>
      <w:r w:rsidRPr="664F9F38">
        <w:rPr>
          <w:u w:val="single"/>
        </w:rPr>
        <w:t>introduce new kinds of power into the social field</w:t>
      </w:r>
      <w:r w:rsidRPr="664F9F38">
        <w:rPr>
          <w:sz w:val="16"/>
          <w:szCs w:val="16"/>
        </w:rPr>
        <w:t xml:space="preserve">: normalization displaces domination, docility displaces the explicit violence of submission. </w:t>
      </w:r>
      <w:r w:rsidRPr="664F9F38">
        <w:rPr>
          <w:u w:val="single"/>
        </w:rPr>
        <w:t>And the model of power as a tool that we wield, the model of power as a finite and scarce quantity that we must steal from others and amass endlessly, itself begins to emerge as but one of many discourses interpellating us as subjects in these cultures of late modernity</w:t>
      </w:r>
      <w:r w:rsidRPr="664F9F38">
        <w:rPr>
          <w:rFonts w:ascii="Cambria" w:eastAsia="Cambria" w:hAnsi="Cambria" w:cs="Cambria"/>
          <w:sz w:val="16"/>
          <w:szCs w:val="16"/>
        </w:rPr>
        <w:t xml:space="preserve">. </w:t>
      </w:r>
      <w:r w:rsidRPr="664F9F38">
        <w:rPr>
          <w:u w:val="single"/>
        </w:rPr>
        <w:t>Foucault thereby historicizes the dominant model of power as a tool, as a piece of private property that we must own to be free</w:t>
      </w:r>
      <w:r w:rsidRPr="664F9F38">
        <w:rPr>
          <w:sz w:val="16"/>
          <w:szCs w:val="16"/>
        </w:rPr>
        <w:t xml:space="preserve">. His critique, along with his genealogical style of thinking through which it is enacted, has had a profound impact on the ways that we understand power and freedom in the contemporary world: he exposes the sovereignty of freedom in late modernity as the sovereignty of mastery. </w:t>
      </w:r>
      <w:r w:rsidRPr="664F9F38">
        <w:rPr>
          <w:u w:val="single"/>
        </w:rPr>
        <w:t xml:space="preserve">Broadening our conceptions of power out from this instrumental model, his phenomenological descriptions operate at the level of history: </w:t>
      </w:r>
      <w:r w:rsidRPr="664F9F38">
        <w:rPr>
          <w:sz w:val="16"/>
          <w:szCs w:val="16"/>
        </w:rPr>
        <w:t>they historicize our conceptions through exposing the arbitrariness of our assumed ‘natural order of things</w:t>
      </w:r>
      <w:r w:rsidRPr="664F9F38">
        <w:rPr>
          <w:u w:val="single"/>
        </w:rPr>
        <w:t xml:space="preserve">.’ This decenters us, pushing us back into that queer space in which discourses are forged and meanings contested. </w:t>
      </w:r>
      <w:r w:rsidRPr="664F9F38">
        <w:rPr>
          <w:sz w:val="16"/>
          <w:szCs w:val="16"/>
        </w:rPr>
        <w:t>It is from this space that Bataille writes, speaking to the ontology that this historically dominant conception of power carries and enacts.1 While Foucault describes both how this power operates and its historical arbitrariness,</w:t>
      </w:r>
      <w:r w:rsidRPr="664F9F38">
        <w:rPr>
          <w:rFonts w:ascii="Cambria" w:eastAsia="Cambria" w:hAnsi="Cambria" w:cs="Cambria"/>
          <w:sz w:val="16"/>
          <w:szCs w:val="16"/>
        </w:rPr>
        <w:t xml:space="preserve"> </w:t>
      </w:r>
      <w:r w:rsidRPr="664F9F38">
        <w:rPr>
          <w:u w:val="single"/>
        </w:rPr>
        <w:t>Bataille explains why it seduces us so deeply. He diagnoses why and how the model of power as an instrument to be owned and wielded, along with its restricted sense of freedom as mastery, continues to dominate our lives in cultures of phallicized whiteness. He explains both the sovereignty and seduction of freedom, while resignifying the possibilities of each—perhaps toward something more ‘queer.’</w:t>
      </w:r>
      <w:r w:rsidRPr="664F9F38">
        <w:rPr>
          <w:rFonts w:ascii="Cambria" w:eastAsia="Cambria" w:hAnsi="Cambria" w:cs="Cambria"/>
          <w:sz w:val="16"/>
          <w:szCs w:val="16"/>
        </w:rPr>
        <w:t xml:space="preserve"> </w:t>
      </w:r>
    </w:p>
    <w:p w14:paraId="3C1666D1" w14:textId="77777777" w:rsidR="00B860C2" w:rsidRDefault="00B860C2" w:rsidP="00D82FA4">
      <w:pPr>
        <w:rPr>
          <w:rFonts w:eastAsia="Cambria"/>
          <w:sz w:val="16"/>
        </w:rPr>
      </w:pPr>
    </w:p>
    <w:p w14:paraId="56D58465" w14:textId="77777777" w:rsidR="00B860C2" w:rsidRDefault="664F9F38" w:rsidP="00B860C2">
      <w:pPr>
        <w:pStyle w:val="Heading4"/>
      </w:pPr>
      <w:r>
        <w:t>To “queer” is an act of intervention into hegemonic power dynamics – key to deconstruct past definitions and normative archival structures of the queer body</w:t>
      </w:r>
    </w:p>
    <w:p w14:paraId="5844FD91" w14:textId="77777777" w:rsidR="00B860C2" w:rsidRPr="00E0395C" w:rsidRDefault="664F9F38" w:rsidP="664F9F38">
      <w:pPr>
        <w:rPr>
          <w:rStyle w:val="Style13ptBold"/>
          <w:b w:val="0"/>
        </w:rPr>
      </w:pPr>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69C08C93" w14:textId="77777777" w:rsidR="00B860C2" w:rsidRDefault="664F9F38" w:rsidP="00B860C2">
      <w:r>
        <w:t>Normative/Normativity The Oxford English Dictionary defines normative as an adjective “establishing, relating to, or deriving from a standard or norm, especially of behavior.”</w:t>
      </w:r>
      <w:r w:rsidRPr="664F9F38">
        <w:rPr>
          <w:u w:val="single"/>
        </w:rPr>
        <w:t>14 Questioning practices and behaviors to dislodge the power structures</w:t>
      </w:r>
      <w:r>
        <w:t xml:space="preserve"> therein </w:t>
      </w:r>
      <w:r w:rsidRPr="664F9F38">
        <w:rPr>
          <w:u w:val="single"/>
        </w:rPr>
        <w:t>is a key piece</w:t>
      </w:r>
      <w:r>
        <w:t xml:space="preserve"> of this project. Therefore, I use these terms often to suggest that certain archival practices, as normative, have become invisibilized and standardized through everyday use. Bodies and bodies of knowledges might also be considered normative through everyday performances and practices. As normal and normalized behaviors become inculcated and assimilated, bodies are put into perilous situations as it becomes necessary to continue to perform as normal or risk being pushed to the margins and creases. </w:t>
      </w:r>
      <w:r w:rsidRPr="664F9F38">
        <w:rPr>
          <w:u w:val="single"/>
        </w:rPr>
        <w:t>Jasbir Puar in Terrorist Assemblages highlights the nation-state formations as reliant on such normative structures and the production of good and bad citizens in order to proceed with disciplining bodies and biopolitical regulations in order to keep bodies contained and in their places</w:t>
      </w:r>
      <w:r>
        <w:t xml:space="preserve">. 15 I am interested in how the archives, then, fits into these distinct formations of good and bad citizens </w:t>
      </w:r>
      <w:r w:rsidRPr="664F9F38">
        <w:rPr>
          <w:u w:val="single"/>
        </w:rPr>
        <w:t>and I employ queer as a practice of unhinging and challenging containment into such categories</w:t>
      </w:r>
      <w:r>
        <w:t xml:space="preserve">. Queer and Queer/ed Drawing from Nikki Sullivan’s work on Queer Theory, </w:t>
      </w:r>
      <w:r w:rsidRPr="664F9F38">
        <w:rPr>
          <w:u w:val="single"/>
        </w:rPr>
        <w:t>I deploy the term queer as a practice and a politics. I use ‘to queer’ as a verb working on and within the archives as an act of intervention, an upsetting of the normative archival structures that continue to uphold and reproduce the hegemonic power dynamics at work to exclude</w:t>
      </w:r>
      <w:r>
        <w:t xml:space="preserve">.16 For this project, </w:t>
      </w:r>
      <w:r w:rsidRPr="664F9F38">
        <w:rPr>
          <w:u w:val="single"/>
        </w:rPr>
        <w:t>queer</w:t>
      </w:r>
      <w:r>
        <w:t xml:space="preserve">, then, </w:t>
      </w:r>
      <w:r w:rsidRPr="664F9F38">
        <w:rPr>
          <w:u w:val="single"/>
        </w:rPr>
        <w:t>emphasizes the doing rather than the being that often works as sedimenting and normalizing over time, which then in effect becomes no longer queer</w:t>
      </w:r>
      <w:r>
        <w:t xml:space="preserve">. </w:t>
      </w:r>
      <w:r w:rsidRPr="664F9F38">
        <w:rPr>
          <w:u w:val="single"/>
        </w:rPr>
        <w:t>As a politics</w:t>
      </w:r>
      <w:r>
        <w:t xml:space="preserve">, especially related to the power dynamics within archives, </w:t>
      </w:r>
      <w:r w:rsidRPr="664F9F38">
        <w:rPr>
          <w:u w:val="single"/>
        </w:rPr>
        <w:t>queer might work to resist definition</w:t>
      </w:r>
      <w:r>
        <w:t xml:space="preserve">, thus, challenging the central tenets of archiving and archivalization: appraisal and description. </w:t>
      </w:r>
      <w:r w:rsidRPr="664F9F38">
        <w:rPr>
          <w:u w:val="single"/>
        </w:rPr>
        <w:t>Consider queer as a practice and a politics of mis/recognizing, critiquing, and challenging the stable categories of collection, recollection, notions of identity, and ideas of belonging as they have become embodied, invisibilized, and normativized. I use the forward slash, ‘/’, in queer/ed to highlight the ease and agility of moving between a present and past tense verb. As queer is the verb in this case, moving between and through the collapsing of past, present, and future along with hegemonic chrononormative</w:t>
      </w:r>
      <w:r>
        <w:t>—what Elizabeth Freeman defines as the “interlocking temporal schemes necessary for genealogies of descent and for the mundane workings of domestic life”17—markers opens up ways of being and knowing in the world. Embodiment &amp; Focus on (Un)Becoming By embodiment, I mean the ways in which we know and move in the world as enfleshed beings and knowings through our becoming and unbecoming. I begin from Sullivan’s and Susan Stryker’s engagement with the concept of “bodily being-in-the-world.”18 I, therefore, understand embodiment as a process—not a given. I particularly attend to those transdisciplinary literatures that focus on the (un)becoming, the simultaneous becoming and unbecoming, that influences the ways we become culturally legible through time and space.19 I also treat the knowledges that are contained in archives as bodies of knowledges also with particular histories and processes of production – not givens. In terms of the archives, I mean for embodiment to signal the processes and practices that are collected and stored during the act of archiving whether consciously, unconsciously, or nonconsciously. These can then be accessed again and again like default settings. In writing out (un)becoming, I use parentheses, ‘( ),’ to establish a visual cue to the idea of containment and the sedimentation that tethers us momentarily into a fixed node of identity. This momentary containment and holding-in-place is integral to the inquiry I am making into embodied storytelling practices and what constitutes the archives.</w:t>
      </w:r>
    </w:p>
    <w:p w14:paraId="42732815" w14:textId="77777777" w:rsidR="00B860C2" w:rsidRPr="005A3B57" w:rsidRDefault="00B860C2" w:rsidP="00D82FA4">
      <w:pPr>
        <w:rPr>
          <w:rFonts w:eastAsia="Cambria"/>
          <w:sz w:val="16"/>
        </w:rPr>
      </w:pPr>
    </w:p>
    <w:p w14:paraId="7C936A8C" w14:textId="50C42295" w:rsidR="00D82FA4" w:rsidRDefault="664F9F38" w:rsidP="00836FBE">
      <w:pPr>
        <w:pStyle w:val="Heading3"/>
      </w:pPr>
      <w:r>
        <w:t>2AC --- Disidentification Good</w:t>
      </w:r>
    </w:p>
    <w:p w14:paraId="3AA83493" w14:textId="77777777" w:rsidR="00836FBE" w:rsidRDefault="664F9F38" w:rsidP="00836FBE">
      <w:pPr>
        <w:pStyle w:val="Heading4"/>
      </w:pPr>
      <w:r>
        <w:t>Queer Theory ptx allows for disindentification of heteronormative frameworks of “male” and “female”</w:t>
      </w:r>
    </w:p>
    <w:p w14:paraId="61F5B415" w14:textId="77777777" w:rsidR="00836FBE" w:rsidRPr="00223DD4" w:rsidRDefault="664F9F38" w:rsidP="00836FBE">
      <w:bookmarkStart w:id="2" w:name="_Hlk518771559"/>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bookmarkEnd w:id="2"/>
    <w:p w14:paraId="2A0A6AD0" w14:textId="77777777" w:rsidR="00836FBE" w:rsidRDefault="664F9F38" w:rsidP="00836FBE">
      <w:r>
        <w:t xml:space="preserve">I turn to Gilles </w:t>
      </w:r>
      <w:r w:rsidRPr="664F9F38">
        <w:rPr>
          <w:u w:val="single"/>
        </w:rPr>
        <w:t>Deleuze</w:t>
      </w:r>
      <w:r>
        <w:t xml:space="preserve"> </w:t>
      </w:r>
      <w:r w:rsidRPr="664F9F38">
        <w:rPr>
          <w:u w:val="single"/>
        </w:rPr>
        <w:t>and</w:t>
      </w:r>
      <w:r>
        <w:t xml:space="preserve"> Félix </w:t>
      </w:r>
      <w:r w:rsidRPr="664F9F38">
        <w:rPr>
          <w:u w:val="single"/>
        </w:rPr>
        <w:t>Guattari’s</w:t>
      </w:r>
      <w:r>
        <w:t xml:space="preserve"> book, </w:t>
      </w:r>
      <w:r w:rsidRPr="664F9F38">
        <w:rPr>
          <w:u w:val="single"/>
        </w:rPr>
        <w:t>A Thousand Plateaus: Capitalism and Schizophrenia</w:t>
      </w:r>
      <w:r>
        <w:t xml:space="preserve">, to draw from their deep understandings of the rhizome as integral to decentering the one unified subject as multiply-situated through a principle of multiplicity that suggests when “multiple is effectively treated as a substantive, ‘multiplicity,’ that it ceases to have any relation to the One as subject or object, nature or spiritual reality, image and world. Multiplicities are rhizomatic, and expose arborescent pseudomultiplicities for what they are.”108 The process of becoming and unbecoming, then, untethers the subject from more direct placement within a substantive and concrete space and time identified as “multiplicity.” </w:t>
      </w:r>
      <w:r w:rsidRPr="664F9F38">
        <w:rPr>
          <w:u w:val="single"/>
        </w:rPr>
        <w:t>What becomes stable in the many processes and momentary states of “multiplicities” is the rhizomatic plasticity of embodiment as archival located practice, thus, presenting different ways to think about and organize the body and (bodies of) knowledge</w:t>
      </w:r>
      <w:r>
        <w:t xml:space="preserve">. Within multiplicities, then, </w:t>
      </w:r>
      <w:r w:rsidRPr="664F9F38">
        <w:rPr>
          <w:b/>
          <w:bCs/>
          <w:u w:val="single"/>
        </w:rPr>
        <w:t>disidentification with the normative opens radical possibilities</w:t>
      </w:r>
      <w:r>
        <w:t xml:space="preserve">. </w:t>
      </w:r>
      <w:r w:rsidRPr="664F9F38">
        <w:rPr>
          <w:u w:val="single"/>
        </w:rPr>
        <w:t xml:space="preserve">Butler notes “…it may be precisely through practices that underscore disidentification with those regulatory norms by which sexual difference is materialized that both </w:t>
      </w:r>
      <w:r w:rsidRPr="664F9F38">
        <w:rPr>
          <w:b/>
          <w:bCs/>
          <w:u w:val="single"/>
        </w:rPr>
        <w:t>feminist and queer politics are mobilized</w:t>
      </w:r>
      <w:r w:rsidRPr="664F9F38">
        <w:rPr>
          <w:u w:val="single"/>
        </w:rPr>
        <w:t>. Such collective disidentification can facilitate a reconceptualization of which bodies matter, and which bodies are yet to emerge as critical matters of concern</w:t>
      </w:r>
      <w:r>
        <w:t xml:space="preserve">.”109 I return to TC’s oral history interview as he instantiates the disidentification and his knowing his queer location in the midst of and overlapping female and male. He says that when he “came out,” he was a very visible dyke and proudly identified as a dyke. However, in his (un)becoming, he recognizes the multiplicities in performing along with reading male and female: </w:t>
      </w:r>
      <w:r w:rsidRPr="664F9F38">
        <w:rPr>
          <w:sz w:val="16"/>
          <w:szCs w:val="16"/>
        </w:rPr>
        <w:t xml:space="preserve">What I notices now is, um, is really (raises his hands emphatically) it’s the way that (pause) as a guy (hands motion toward his chest), there aren’t many visual cutes. I know that those visual cues for women can be very limiting. Certainly, for anyone, visual cues can be limiting. But they’re also a nice handy shortcut when you’re in the grocery story (laughs). You know, you get the sort of ‘dyke nod’ (nods and laughs), you know, or whatever that is. So, I don’t experience that anymore. It’s very rare that I will be walking down the street and I’ll see any number of queer folks who will assume that I’m queer. Whereas before, having short hair and that kind of thing, that was an assumption. Again, I can see how that is limiting to a lot of folks and certainly doesn’t allow a lot folks in through those visual cues. Femme-identified women and masculine men, right? But going from someone who was assumed to be queer right away to now not having that assumption is always baffling to me. And I find myself (long pause). Hmmm…I was gonna say alone or lonely in some instances and I think that’s true, but I think that’s also a part of the gendered expectations for men in terms of interpersonal connections. And so, it’s not that people don’t talk to me or (laughs) that I am not talking to people. But the levels of intimacy, there are just different expectations for men and women that I knew theoretically as a woman and now I feel experientially as a guy.110 </w:t>
      </w:r>
      <w:r w:rsidRPr="664F9F38">
        <w:rPr>
          <w:u w:val="single"/>
        </w:rPr>
        <w:t xml:space="preserve">TC’s past knowing and bodily being informs his thoughtful characterizing of his new experiences as a ‘guy’ and simultaneously reveals and disidentifies </w:t>
      </w:r>
      <w:r>
        <w:t>Butler’s performative and</w:t>
      </w:r>
      <w:r w:rsidRPr="664F9F38">
        <w:rPr>
          <w:u w:val="single"/>
        </w:rPr>
        <w:t xml:space="preserve"> reiterative frameworks of what it means to be a female and male</w:t>
      </w:r>
      <w:r>
        <w:t xml:space="preserve">. Later in his interview, TC mentions how his changing body is now able to perform the pull-up, which highlights a distinct performance that has acquired a sense of normativity as a definitional characteristic of ‘manly’ or masculine. The pull-up becomes a show of strength that some women and some men can do, but it most closely denotes manliness. Performance and presentation as reiterated again and again solidifies into something legible and recognizable. However, </w:t>
      </w:r>
      <w:r w:rsidRPr="664F9F38">
        <w:rPr>
          <w:u w:val="single"/>
        </w:rPr>
        <w:t>the body is changing. Humans and non-humans are changing, are (un)becoming, as stories-so-far and bodies-so-far. Sedimentation, then, as revealed and legible becomes the ghosts of past iterations that might be recognizable as well as telling, but also ephemeral historical movements and memories</w:t>
      </w:r>
      <w:r>
        <w:t xml:space="preserve">. In the revealing, there is the fading—(un)becoming. Put simply, the body is becoming and is unstable and conceivably contradictory, ambiguous, as well as necessarily dynamic. Through a somatechnical lens and </w:t>
      </w:r>
      <w:r w:rsidRPr="664F9F38">
        <w:rPr>
          <w:u w:val="single"/>
        </w:rPr>
        <w:t>utilizing queer theory</w:t>
      </w:r>
      <w:r>
        <w:t xml:space="preserve">, the technologies and technés materialize and hold us in place momentarily. It is through a sort of tethering archival practice—such as arrangement and/or description—that </w:t>
      </w:r>
      <w:r w:rsidRPr="664F9F38">
        <w:rPr>
          <w:u w:val="single"/>
        </w:rPr>
        <w:t>the body is made legible or intelligible, accessible, and locatable in time and space. The major and most visible site of research defining the embodied and complex systems of becoming intelligible and producing intelligibility is the body</w:t>
      </w:r>
      <w:r>
        <w:t>.</w:t>
      </w:r>
    </w:p>
    <w:p w14:paraId="6CB07797" w14:textId="77777777" w:rsidR="00836FBE" w:rsidRDefault="664F9F38" w:rsidP="00836FBE">
      <w:pPr>
        <w:pStyle w:val="Heading4"/>
      </w:pPr>
      <w:r>
        <w:t>Deleuze and Guattari agree with our theorizations of queerness</w:t>
      </w:r>
    </w:p>
    <w:p w14:paraId="48E8C761" w14:textId="77777777" w:rsidR="00836FBE" w:rsidRPr="00223DD4" w:rsidRDefault="664F9F38" w:rsidP="00836FBE">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2535A0E4" w14:textId="77777777" w:rsidR="00836FBE" w:rsidRDefault="664F9F38" w:rsidP="00836FBE">
      <w:r w:rsidRPr="664F9F38">
        <w:rPr>
          <w:u w:val="single"/>
        </w:rPr>
        <w:t>As bodies and bodies of knowledge are ongoing assemblages that are contingent and ephemeral</w:t>
      </w:r>
      <w:r>
        <w:t>, I look closely into the relations of interiority and exteriority—inside/outside—</w:t>
      </w:r>
      <w:r w:rsidRPr="664F9F38">
        <w:rPr>
          <w:u w:val="single"/>
        </w:rPr>
        <w:t>to consider Deleuze and Guattari’s assemblage theory as a way to read and interpret (un)becoming</w:t>
      </w:r>
      <w:r>
        <w:t xml:space="preserve">. In “I am an Idea-Thief,” Guattari explains how he and Deleuze came up with the concept of agencement (arrangement as translated by Brian Massumi) as a broad all-encompassing notion that designates an unconscious formation, but also: relates to imaginary representations, to language chains, to economic, political, aesthetic, microsocial, etc., semiotics. Compared to ‘complex’ it is a notion whose comprehension is weaker, but whose extension is greater, enabling categories of diverse origins not to be excluded from the ‘complex’ field, which in turn graft onto other concepts, like ‘machine.’ Thus, we speak of ‘machinic arrangements’ for an eventual association with ‘collective arrangements of enunciation.’122 In this moment, there is no longer the subject and object and the representation or signification. Returning to the word agencement, </w:t>
      </w:r>
      <w:r w:rsidRPr="664F9F38">
        <w:rPr>
          <w:u w:val="single"/>
        </w:rPr>
        <w:t>there is agency</w:t>
      </w:r>
      <w:r>
        <w:t xml:space="preserve"> (the doer of this) and -ment as the structure of this agency (the doing). </w:t>
      </w:r>
      <w:r w:rsidRPr="664F9F38">
        <w:rPr>
          <w:u w:val="single"/>
        </w:rPr>
        <w:t>Assemblage theory</w:t>
      </w:r>
      <w:r>
        <w:t xml:space="preserve">, then, </w:t>
      </w:r>
      <w:r w:rsidRPr="664F9F38">
        <w:rPr>
          <w:u w:val="single"/>
        </w:rPr>
        <w:t>ties together the doer and the doing to highlight that there is no agency within the parts that make up the assemblage at a particular moment, but the agency comes from the assemblage itself. Thus, the body is understood as an assemblage constituted by many assemblages—coming together, coming apart, re-making meaning, breathing, knowing, moving about in the world—all similar to the archival body and the archival practices of appraisal, description, preservation, and making accessible. Inside the assemblage, the parts</w:t>
      </w:r>
      <w:r>
        <w:t>—the technés—</w:t>
      </w:r>
      <w:r w:rsidRPr="664F9F38">
        <w:rPr>
          <w:u w:val="single"/>
        </w:rPr>
        <w:t>are related to the whole and have no function without the whole</w:t>
      </w:r>
      <w:r>
        <w:t>; outside the assemblage, the power of the assemblage can re-assemble things. The whole of the assemblage is characterized by relations of exteriority, which according to Manuel DeLanda, “imply that a component part of an assemblage may be detached from it and plugged into a different assemblage in which its interactions are different” and also “imply that the properties of the component parts can never explain the relations which constitute a whole.”123 In this assemblage—at this time and place—there is simultaneous deterritorialization (moving from), and reterritorialization (moving to) as stabilizing and destabilizing impacts the whole without knowing the outcome in that very next moment. Consider again TC’s oral history interview and his third space location as the multiply-situated subject with its fragmented and fragmenting histories as the body, then, becomes and unbecomes simultaneously. The body as the archiving archive collects the moments of being to store and recall later in processes of remembering and forgetting. This is the (un)becoming that the embodied subject is and produces just as the archives and all of its collections make meaning as a whole, but also as contingent parts in relation to records, records creators, and users of the archives. However, assemblages and (un)becomings are not as explicitly legible and recognized as bodies and bodies of knowledge within archives. Humans—records creators, users of the archives, and archivists—project a semblance of order onto the parts, pieces, and little machines to help to define them as situated and located in that moment, but in the next moment, the definition shifts. Context shifts. Considering the archives, then, as a dwelling of sorts, the archival practices as demonstrated through embodiment might be what stabilize the archives, the body, the collections, and the records.</w:t>
      </w:r>
    </w:p>
    <w:p w14:paraId="670A636D" w14:textId="77777777" w:rsidR="00836FBE" w:rsidRDefault="00836FBE" w:rsidP="00836FBE"/>
    <w:p w14:paraId="5448164A" w14:textId="24EA3282" w:rsidR="00D16C20" w:rsidRDefault="664F9F38" w:rsidP="00D16C20">
      <w:pPr>
        <w:pStyle w:val="Heading3"/>
      </w:pPr>
      <w:r>
        <w:t>2AC --- Redefining Family Good</w:t>
      </w:r>
    </w:p>
    <w:p w14:paraId="061FDDEA" w14:textId="77777777" w:rsidR="00D16C20" w:rsidRPr="00E30997" w:rsidRDefault="664F9F38" w:rsidP="664F9F38">
      <w:pPr>
        <w:keepNext/>
        <w:keepLines/>
        <w:spacing w:before="40" w:after="0"/>
        <w:outlineLvl w:val="3"/>
        <w:rPr>
          <w:rFonts w:asciiTheme="majorBidi" w:eastAsiaTheme="majorBidi" w:hAnsiTheme="majorBidi" w:cstheme="majorBidi"/>
          <w:b/>
          <w:bCs/>
        </w:rPr>
      </w:pPr>
      <w:r w:rsidRPr="664F9F38">
        <w:rPr>
          <w:rFonts w:asciiTheme="majorBidi" w:eastAsiaTheme="majorBidi" w:hAnsiTheme="majorBidi" w:cstheme="majorBidi"/>
          <w:b/>
          <w:bCs/>
        </w:rPr>
        <w:t>The aff is best – re-defining the government’s definition of family to be more inclusive best protects non-heteronormative families</w:t>
      </w:r>
    </w:p>
    <w:p w14:paraId="0F911A99" w14:textId="77777777" w:rsidR="00D16C20" w:rsidRPr="00E30997" w:rsidRDefault="664F9F38" w:rsidP="00D16C20">
      <w:r w:rsidRPr="664F9F38">
        <w:rPr>
          <w:b/>
          <w:bCs/>
        </w:rPr>
        <w:t>King 9</w:t>
      </w:r>
      <w:r>
        <w:t xml:space="preserve"> (Shani, Assistant Professor at the University of Florida Levin College of Law and Co-Director of the Center on Children and Families with a J.D. from Harvard Law School and B.A. from Brown University, “U.S. Immigration Law and the Traditional Nuclear Conception of Family: Toward a Functional Definition of Family that Protects Children's Fundamental Human Rights”, Columbia Human Rights Law Review, Vol. 41, Issue 2, 10/1/09, https://scholarship.law.ufl.edu/cgi/viewcontent.cgi?article=1024&amp;context=facultypub)//JSL</w:t>
      </w:r>
    </w:p>
    <w:p w14:paraId="4CB62916" w14:textId="77777777" w:rsidR="00D16C20" w:rsidRPr="005A3B57" w:rsidRDefault="664F9F38" w:rsidP="664F9F38">
      <w:pPr>
        <w:rPr>
          <w:sz w:val="10"/>
          <w:szCs w:val="10"/>
        </w:rPr>
      </w:pPr>
      <w:r w:rsidRPr="664F9F38">
        <w:rPr>
          <w:sz w:val="10"/>
          <w:szCs w:val="10"/>
        </w:rPr>
        <w:t xml:space="preserve">But </w:t>
      </w:r>
      <w:r w:rsidRPr="664F9F38">
        <w:rPr>
          <w:u w:val="single"/>
        </w:rPr>
        <w:t>even where the United States aims to further family unity, it fails to do so because U.S. immigration law reflects a legal construction of the "family" concept that</w:t>
      </w:r>
      <w:r w:rsidRPr="664F9F38">
        <w:rPr>
          <w:sz w:val="10"/>
          <w:szCs w:val="10"/>
        </w:rPr>
        <w:t xml:space="preserve"> is largely premised on biology, is grounded in the traditional conception of a nuclear family, and </w:t>
      </w:r>
      <w:r w:rsidRPr="664F9F38">
        <w:rPr>
          <w:u w:val="single"/>
        </w:rPr>
        <w:t>excludes what this Article calls "functional" families: formations which may not satisfy this narrow conception of family</w:t>
      </w:r>
      <w:r w:rsidRPr="664F9F38">
        <w:rPr>
          <w:sz w:val="10"/>
          <w:szCs w:val="10"/>
        </w:rPr>
        <w:t xml:space="preserve">, but satisfy the care-taking needs of children. </w:t>
      </w:r>
      <w:r w:rsidRPr="664F9F38">
        <w:rPr>
          <w:u w:val="single"/>
        </w:rPr>
        <w:t>By excluding functional families, the United States ignores the reality of millions of families who are affected by its immigration laws, separates children from their families, and fails to honor a child's right to family</w:t>
      </w:r>
      <w:r w:rsidRPr="664F9F38">
        <w:rPr>
          <w:sz w:val="10"/>
          <w:szCs w:val="10"/>
        </w:rPr>
        <w:t xml:space="preserve"> as defined by the United Nations Convention on the Rights of the Child (CRC) and international law as it has developed in Europe and the Americas. This Article suggests that </w:t>
      </w:r>
      <w:r w:rsidRPr="664F9F38">
        <w:rPr>
          <w:u w:val="single"/>
        </w:rPr>
        <w:t>the United States must move beyond this largely biological narrative of family</w:t>
      </w:r>
      <w:r w:rsidRPr="664F9F38">
        <w:rPr>
          <w:sz w:val="10"/>
          <w:szCs w:val="10"/>
        </w:rPr>
        <w:t xml:space="preserve"> if it is to protect the internationally recognized human rights of children. What this means in practice is that </w:t>
      </w:r>
      <w:r w:rsidRPr="664F9F38">
        <w:rPr>
          <w:b/>
          <w:bCs/>
          <w:u w:val="single"/>
        </w:rPr>
        <w:t>we must reform U.S. immigration law to reflect a broader conception of family that respects and protects functional families</w:t>
      </w:r>
      <w:r w:rsidRPr="664F9F38">
        <w:rPr>
          <w:u w:val="single"/>
        </w:rPr>
        <w:t xml:space="preserve"> as well as the traditional nuclear family</w:t>
      </w:r>
      <w:r w:rsidRPr="664F9F38">
        <w:rPr>
          <w:sz w:val="10"/>
          <w:szCs w:val="10"/>
        </w:rPr>
        <w:t xml:space="preserve">. What this Article suggests is that </w:t>
      </w:r>
      <w:r w:rsidRPr="664F9F38">
        <w:rPr>
          <w:b/>
          <w:bCs/>
          <w:u w:val="single"/>
        </w:rPr>
        <w:t>the notion of parenthood that is reflected in U.S. immigration law should be reconsidered and modified to reflect a definition grounded in relationships and care,</w:t>
      </w:r>
      <w:r w:rsidRPr="664F9F38">
        <w:rPr>
          <w:u w:val="single"/>
        </w:rPr>
        <w:t xml:space="preserve"> or what has been described by Professor Nancy Dowd in a slightly different context as "nurture." This would likely include, for example, "the psychological, physical, intellectual, and spiritual care" of children. </w:t>
      </w:r>
      <w:r w:rsidRPr="664F9F38">
        <w:rPr>
          <w:sz w:val="10"/>
          <w:szCs w:val="10"/>
        </w:rPr>
        <w:t>In this Article, the primary focus, therefore, is on what has been described as in loco parentis relationships between children and relatives who are not their biological parents. In other words, relationships in which an adult is operating as a parental figure for a child in a way that results in the child seeing the adult as a parental figure.</w:t>
      </w:r>
    </w:p>
    <w:p w14:paraId="6C8BF3AA" w14:textId="77777777" w:rsidR="00D16C20" w:rsidRPr="00D16C20" w:rsidRDefault="00D16C20" w:rsidP="00D16C20"/>
    <w:p w14:paraId="670D8F4D" w14:textId="57285A21" w:rsidR="00DA3AA7" w:rsidRDefault="664F9F38" w:rsidP="00DA3AA7">
      <w:pPr>
        <w:pStyle w:val="Heading3"/>
      </w:pPr>
      <w:r>
        <w:t>2AC --- Queer Engagement Good</w:t>
      </w:r>
    </w:p>
    <w:p w14:paraId="42168C97" w14:textId="77777777" w:rsidR="00DA3AA7" w:rsidRDefault="664F9F38" w:rsidP="00DA3AA7">
      <w:pPr>
        <w:pStyle w:val="Heading4"/>
      </w:pPr>
      <w:r>
        <w:t>Looking backward and interacting with LGBTQ history key to subvert static, chrononormative conditions of progress and create generative spaces for revolutionary change</w:t>
      </w:r>
    </w:p>
    <w:p w14:paraId="761C4635" w14:textId="77777777" w:rsidR="00DA3AA7" w:rsidRPr="00261258" w:rsidRDefault="664F9F38" w:rsidP="00DA3AA7">
      <w:pPr>
        <w:rPr>
          <w:bCs/>
        </w:rPr>
      </w:pPr>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35BE58CA" w14:textId="77777777" w:rsidR="00DA3AA7" w:rsidRPr="00261258" w:rsidRDefault="664F9F38" w:rsidP="00DA3AA7">
      <w:r>
        <w:t xml:space="preserve">Often the master narrative utilizes progress and forward momentum in time and space as truth. </w:t>
      </w:r>
      <w:r w:rsidRPr="664F9F38">
        <w:rPr>
          <w:u w:val="single"/>
        </w:rPr>
        <w:t>Queer theorist Heather Love argues that, instead of moving on, we need to look backward and consider how LGBTQ history and especially the ghostly matter that lingers there “(aspects of historical gay culture that have been so closely associated with trauma, shame, sadness, and the pain of the closet) continues to affect us in the present as still a part of identity.”234 Love also engages the idea that “</w:t>
      </w:r>
      <w:r w:rsidRPr="664F9F38">
        <w:rPr>
          <w:b/>
          <w:bCs/>
          <w:u w:val="single"/>
        </w:rPr>
        <w:t>hope for alternative forms of relation and community is an important affect in the</w:t>
      </w:r>
      <w:r w:rsidRPr="664F9F38">
        <w:rPr>
          <w:u w:val="single"/>
        </w:rPr>
        <w:t xml:space="preserve"> present, particularly as queers try to articulate alternatives to marriage as the dominant form of social life</w:t>
      </w:r>
      <w:r>
        <w:t xml:space="preserve">.”235 Ann Cvetkovich in Archive of Feelings: Trauma, Sexuality, and Lesbian Public Cultures suggests that social structures are indeed haunting lived experiences affectively as records with deep human entanglement thus elicit sensational stories and haptic remembering and forgetting.236 Affective connections to social structures that have marginalized and pathologized may not lead to trauma, but also into conflicting and contradictory spaces of pleasure and pain. The records animate affective relational understandings of self and distinct nodes of convergences of time and space that return again and again, but with different responses each time. </w:t>
      </w:r>
      <w:r w:rsidRPr="664F9F38">
        <w:rPr>
          <w:u w:val="single"/>
        </w:rPr>
        <w:t>Like queering, the folds of time and the return of the ghostly matter that lingers and instigates certain disjointedness unsettles temporality</w:t>
      </w:r>
      <w:r>
        <w:t xml:space="preserve"> and how archives have come to know and describe the record. Archivists might also acknowledge those records created that reflect alternative forms of social life that do not fit neatly into the chrononormative pattern so that the archives can expand to be relevant to diverse communities. In fact, </w:t>
      </w:r>
      <w:r w:rsidRPr="664F9F38">
        <w:rPr>
          <w:u w:val="single"/>
        </w:rPr>
        <w:t>chrononormativity and other biopolitical regulatory practices may haunt</w:t>
      </w:r>
      <w:r>
        <w:t xml:space="preserve"> archives, collections, and the </w:t>
      </w:r>
      <w:r w:rsidRPr="664F9F38">
        <w:rPr>
          <w:u w:val="single"/>
        </w:rPr>
        <w:t>stories</w:t>
      </w:r>
      <w:r>
        <w:t xml:space="preserve"> therein </w:t>
      </w:r>
      <w:r w:rsidRPr="664F9F38">
        <w:rPr>
          <w:u w:val="single"/>
        </w:rPr>
        <w:t>as the peoples who create the records interact with normative strategies in their everyday whether they fall in line with them, bump up against them, radically oppose and subvert them, and/or just consent to them</w:t>
      </w:r>
      <w:r>
        <w:t xml:space="preserve"> unconsciously. Benjamin proposes, “</w:t>
      </w:r>
      <w:r w:rsidRPr="664F9F38">
        <w:rPr>
          <w:u w:val="single"/>
        </w:rPr>
        <w:t>it is not by burying the past but rather by being haunted that one can change the course of history</w:t>
      </w:r>
      <w:r>
        <w:t xml:space="preserve">.”237 </w:t>
      </w:r>
      <w:r w:rsidRPr="664F9F38">
        <w:rPr>
          <w:u w:val="single"/>
        </w:rPr>
        <w:t>Haunting holds the tension between waiting for the expected</w:t>
      </w:r>
      <w:r>
        <w:t xml:space="preserve">, a practice assumed by chrononormativity, and waiting in a state of expectancy, a practice in which haunting is implicated. Therefore, </w:t>
      </w:r>
      <w:r w:rsidRPr="664F9F38">
        <w:rPr>
          <w:b/>
          <w:bCs/>
          <w:u w:val="single"/>
        </w:rPr>
        <w:t>haunting, along with queer temporalities, create generative spaces where the possibility for hope may reside</w:t>
      </w:r>
      <w:r>
        <w:t>.</w:t>
      </w:r>
    </w:p>
    <w:p w14:paraId="0B3DA67A" w14:textId="77777777" w:rsidR="00DA3AA7" w:rsidRDefault="00DA3AA7" w:rsidP="00DA3AA7"/>
    <w:p w14:paraId="6677260A" w14:textId="77777777" w:rsidR="005772B8" w:rsidRPr="00F2221B" w:rsidRDefault="664F9F38" w:rsidP="005772B8">
      <w:pPr>
        <w:pStyle w:val="Heading3"/>
      </w:pPr>
      <w:r>
        <w:t>2AC --- AT --- Neolib K</w:t>
      </w:r>
    </w:p>
    <w:p w14:paraId="03FB4479" w14:textId="77777777" w:rsidR="005772B8" w:rsidRPr="00EB27AC" w:rsidRDefault="664F9F38" w:rsidP="005772B8">
      <w:pPr>
        <w:pStyle w:val="Heading4"/>
      </w:pPr>
      <w:r>
        <w:t xml:space="preserve">Perm do both – a queer marxist-feminist perspective solves better. </w:t>
      </w:r>
    </w:p>
    <w:p w14:paraId="597E8C94" w14:textId="77777777" w:rsidR="005772B8" w:rsidRPr="00EB27AC" w:rsidRDefault="664F9F38" w:rsidP="664F9F38">
      <w:pPr>
        <w:rPr>
          <w:b/>
          <w:bCs/>
        </w:rPr>
      </w:pPr>
      <w:r w:rsidRPr="664F9F38">
        <w:rPr>
          <w:rStyle w:val="Style13ptBold"/>
        </w:rPr>
        <w:t xml:space="preserve">Sears 5 </w:t>
      </w:r>
      <w:r>
        <w:t>Queer Anti-Capitalism: What's Left of Lesbian and Gay Liberation?</w:t>
      </w:r>
      <w:r w:rsidRPr="664F9F38">
        <w:rPr>
          <w:b/>
          <w:bCs/>
        </w:rPr>
        <w:t xml:space="preserve"> </w:t>
      </w:r>
      <w:r>
        <w:t>Sears, AlanView Profile. Science &amp; Society69.1 (Jan 2005): 92-112. Education Faculty, University of New Brunswick</w:t>
      </w:r>
    </w:p>
    <w:p w14:paraId="66E3F390" w14:textId="77777777" w:rsidR="005772B8" w:rsidRDefault="664F9F38" w:rsidP="664F9F38">
      <w:pPr>
        <w:rPr>
          <w:rStyle w:val="StyleUnderline"/>
        </w:rPr>
      </w:pPr>
      <w:r w:rsidRPr="664F9F38">
        <w:rPr>
          <w:rStyle w:val="StyleUnderline"/>
        </w:rPr>
        <w:t>A queer marxist-feminist perspective provides us with ways of envisioning a queer anti-capitalism</w:t>
      </w:r>
      <w:r w:rsidRPr="664F9F38">
        <w:rPr>
          <w:sz w:val="10"/>
          <w:szCs w:val="10"/>
        </w:rPr>
        <w:t>. Many people who engage in same-sex sexual practices have won neither full citizenship nor a place within the currently existing queer public spaces. The brutalizing experiences of many queer youth (or youth perceived as queer) in high schools is an important reminder of how far we have to go to achieve full human rights (see Frank, 1994; Smith, 1998</w:t>
      </w:r>
      <w:r w:rsidRPr="664F9F38">
        <w:rPr>
          <w:rStyle w:val="StyleUnderline"/>
        </w:rPr>
        <w:t>). A new queer radical agenda will have to be built around the needs, desires and organizing capacities of the young, the poor, people of color, women, transgendered people, working-class people, people living with AIDS and/or disabilities, the elderly and those who cannot or will not come out</w:t>
      </w:r>
      <w:r w:rsidRPr="664F9F38">
        <w:rPr>
          <w:sz w:val="10"/>
          <w:szCs w:val="10"/>
        </w:rPr>
        <w:t>. One of the important organizing bases for this agenda will be the emerging movement of queer trade unionists, though (like the unions themselves</w:t>
      </w:r>
      <w:r w:rsidRPr="664F9F38">
        <w:rPr>
          <w:rStyle w:val="StyleUnderline"/>
        </w:rPr>
        <w:t>) it will need to go much farther to organize the unorganize</w:t>
      </w:r>
      <w:r w:rsidRPr="664F9F38">
        <w:rPr>
          <w:sz w:val="10"/>
          <w:szCs w:val="10"/>
        </w:rPr>
        <w:t xml:space="preserve">d (people in non-union workplaces, contingent workers, people who are not employed) </w:t>
      </w:r>
      <w:r w:rsidRPr="664F9F38">
        <w:rPr>
          <w:rStyle w:val="StyleUnderline"/>
        </w:rPr>
        <w:t>and the excluded</w:t>
      </w:r>
      <w:r w:rsidRPr="664F9F38">
        <w:rPr>
          <w:sz w:val="10"/>
          <w:szCs w:val="10"/>
        </w:rPr>
        <w:t xml:space="preserve"> (on the basis of nationality, racialization, disability or gender). </w:t>
      </w:r>
      <w:r w:rsidRPr="664F9F38">
        <w:rPr>
          <w:rStyle w:val="StyleUnderline"/>
        </w:rPr>
        <w:t>A queer anti-capitalism takes us back to the best of the liberationist politics that emerged after Stonewall: the militancy, the breadth of vision and the transformative commitments</w:t>
      </w:r>
      <w:r w:rsidRPr="664F9F38">
        <w:rPr>
          <w:sz w:val="10"/>
          <w:szCs w:val="10"/>
        </w:rPr>
        <w:t xml:space="preserve">. An engaged queer marxist feminism provides valuable tools for negotiating the complex issues that led to the impasse of gay libertarianism and lesbian feminism, specifically through grounding the analysis of sexuality in a rich understanding of processes of social reproduction. </w:t>
      </w:r>
      <w:r w:rsidRPr="664F9F38">
        <w:rPr>
          <w:rStyle w:val="StyleUnderline"/>
        </w:rPr>
        <w:t>It is possible to combine a joyous struggle for sexual freedom with a serious and nuanced examination of the power relations that shape our experiences of gender and sexuality</w:t>
      </w:r>
    </w:p>
    <w:p w14:paraId="5203C76F" w14:textId="77777777" w:rsidR="005772B8" w:rsidRPr="00F2221B" w:rsidRDefault="005772B8" w:rsidP="005772B8"/>
    <w:p w14:paraId="7606CB48" w14:textId="77777777" w:rsidR="005772B8" w:rsidRDefault="664F9F38" w:rsidP="005772B8">
      <w:pPr>
        <w:pStyle w:val="Heading3"/>
      </w:pPr>
      <w:r>
        <w:t>2AC --- AT --- Cosmo K</w:t>
      </w:r>
    </w:p>
    <w:p w14:paraId="7DB180D0" w14:textId="77777777" w:rsidR="005772B8" w:rsidRDefault="664F9F38" w:rsidP="664F9F38">
      <w:pPr>
        <w:pStyle w:val="Heading4"/>
        <w:rPr>
          <w:rFonts w:ascii="MS Gothic" w:eastAsia="MS Gothic" w:hAnsi="MS Gothic" w:cs="MS Gothic"/>
        </w:rPr>
      </w:pPr>
      <w:r>
        <w:t>Open borders prereq to cosmopolitanism – the exclusionary nature of citizenship guarantees failure of cosmopolitanism lack of</w:t>
      </w:r>
    </w:p>
    <w:p w14:paraId="1DA7AEEA" w14:textId="77777777" w:rsidR="005772B8" w:rsidRPr="00E8643F" w:rsidRDefault="664F9F38" w:rsidP="664F9F38">
      <w:pPr>
        <w:rPr>
          <w:rFonts w:ascii="Times New Roman,MS Gothic" w:eastAsia="Times New Roman,MS Gothic" w:hAnsi="Times New Roman,MS Gothic" w:cs="Times New Roman,MS Gothic"/>
          <w:b/>
          <w:bCs/>
        </w:rPr>
      </w:pPr>
      <w:r w:rsidRPr="664F9F38">
        <w:rPr>
          <w:rStyle w:val="Style13ptBold"/>
        </w:rPr>
        <w:t xml:space="preserve">White 14 </w:t>
      </w:r>
      <w:r w:rsidRPr="664F9F38">
        <w:rPr>
          <w:rStyle w:val="Style13ptBold"/>
          <w:b w:val="0"/>
          <w:sz w:val="22"/>
          <w:szCs w:val="22"/>
        </w:rPr>
        <w:t>(</w:t>
      </w:r>
      <w:r>
        <w:t>Melissa Autumn White is a faculty lecturer of women’s studies at McGill University’s Institute for Gender, Sexuality and Feminist Studies), 2014, “Documenting the undocumented: Toward a queer politics of no borders,” Sexualities, Vol. 17, 976-997)</w:t>
      </w:r>
    </w:p>
    <w:p w14:paraId="44EE0A85" w14:textId="77777777" w:rsidR="005772B8" w:rsidRPr="00E8643F" w:rsidRDefault="664F9F38" w:rsidP="005772B8">
      <w:r>
        <w:t xml:space="preserve">Finally, a third thread running across the collective community testimonies extends upon the characterization of Orozco as a high-performing, cosmopolitan (non)citizen of the world to argue not only that ‘Canada’ would be very fortunate to claim Alvaro as its own given his liveliness and vitality, but also that citizenship should be available to everyone. This is a message for Alvaro and everyone that is supporting him. I believe that we are citizens of this world and citizenship shouldn’t be, like, that difficult for someone to acquire, especially like Alvaro who has been struggling since he was 11–12 years old. I strongly believe that he deserves to stay in Canada. He deserves to become a Canadian. He deserves an opportunity to live a life with dignity, and I think that if the government allowed him to stay, the government would be doing the right thing. And this is going to be a precedent that we need to continue to fight, </w:t>
      </w:r>
      <w:r w:rsidRPr="664F9F38">
        <w:rPr>
          <w:u w:val="single"/>
        </w:rPr>
        <w:t>we need to continue to work to build a community of everyone</w:t>
      </w:r>
      <w:r>
        <w:t xml:space="preserve">, because we are all one, </w:t>
      </w:r>
      <w:r w:rsidRPr="664F9F38">
        <w:rPr>
          <w:u w:val="single"/>
        </w:rPr>
        <w:t>regardless of your sexual orientation, regardless of your identity, your gender, or background</w:t>
      </w:r>
      <w:r>
        <w:t xml:space="preserve">. It doesn’t matter. We are all one human race and we should all be supporting one another. (Let Alvaro Stay Community Support Video 15, 2011) This testimony is significant not only in that it shores up the notion of the deserving migrant (and therefore the state’s right to deny citizenship to those deemed undeserving), but further, it advances the most expansive claim for belonging of all the community testimonials. </w:t>
      </w:r>
      <w:r w:rsidRPr="664F9F38">
        <w:rPr>
          <w:u w:val="single"/>
        </w:rPr>
        <w:t>Arguing that ‘we are citizens of the world,’ this testimonial suggests that what is needed is ‘a community of everyone.’ However passionate this argument is, it nevertheless reproduces, in effect, a methodological nationalism by positioning ‘citizenship-for-all’ as a solution to the exclusions that are in fact endemic to citizenship as a technology of governance</w:t>
      </w:r>
      <w:r>
        <w:t xml:space="preserve"> (Tyler, 2010; Tyler and Marciniak, 2013). </w:t>
      </w:r>
      <w:r w:rsidRPr="664F9F38">
        <w:rPr>
          <w:b/>
          <w:bCs/>
          <w:u w:val="single"/>
        </w:rPr>
        <w:t>Citizenship, by definition, is exclusionary</w:t>
      </w:r>
      <w:r>
        <w:t xml:space="preserve">. As Papadopoulos and Tsianos explain (2013: 182), ‘if you include everyone and if you assign rights to everyone, citizenship becomes obsolete. ‘‘Citizenship for all’’ is an impossible term. Citizenship is ‘‘designed to fail’’’ (citing Tyler, 2010). Thus, while citizenship may function as ‘an important tool for creating possibilities for certain groups to be included,’ Papadopoulos and Tsianos (2013: 184) go on to argue that ‘it can never respond to the question that migration poses to capitalist sovereignty: </w:t>
      </w:r>
      <w:r w:rsidRPr="664F9F38">
        <w:rPr>
          <w:u w:val="single"/>
        </w:rPr>
        <w:t>What about all those who are mobile and cannot be included</w:t>
      </w:r>
      <w:r>
        <w:t xml:space="preserve">, that is the majority of the mobile populations?’ As I will draw out further in the concluding section, </w:t>
      </w:r>
      <w:r w:rsidRPr="664F9F38">
        <w:rPr>
          <w:u w:val="single"/>
        </w:rPr>
        <w:t xml:space="preserve">the solution to the geopolitical disparities organized through the nation-state form and its hierarchies of citizenship </w:t>
      </w:r>
      <w:r w:rsidRPr="664F9F38">
        <w:rPr>
          <w:b/>
          <w:bCs/>
          <w:u w:val="single"/>
        </w:rPr>
        <w:t>cannot be ‘citizenship for all</w:t>
      </w:r>
      <w:r>
        <w:t xml:space="preserve">.’ </w:t>
      </w:r>
      <w:r w:rsidRPr="664F9F38">
        <w:rPr>
          <w:b/>
          <w:bCs/>
          <w:u w:val="single"/>
        </w:rPr>
        <w:t>Rather it must be the dissolution of borders and the dismantling of the differential rights that the categories of citizen, migrant, refugee, undocumented, and so on hold in place</w:t>
      </w:r>
      <w:r>
        <w:t>. To put it succinctly, as Nicolas De Genova does (2013: 255): ‘</w:t>
      </w:r>
      <w:r w:rsidRPr="664F9F38">
        <w:rPr>
          <w:b/>
          <w:bCs/>
          <w:u w:val="single"/>
        </w:rPr>
        <w:t>if there were no borders, there would indeed be no migrants—only mobility</w:t>
      </w:r>
      <w:r>
        <w:t>.’</w:t>
      </w:r>
    </w:p>
    <w:p w14:paraId="7B165D0A" w14:textId="77777777" w:rsidR="005772B8" w:rsidRDefault="005772B8" w:rsidP="005772B8"/>
    <w:p w14:paraId="23FC48D6" w14:textId="77777777" w:rsidR="005772B8" w:rsidRDefault="664F9F38" w:rsidP="005772B8">
      <w:pPr>
        <w:pStyle w:val="Heading3"/>
      </w:pPr>
      <w:r>
        <w:t>2AC --- AT --- Set Col K</w:t>
      </w:r>
    </w:p>
    <w:p w14:paraId="20830B7E" w14:textId="77777777" w:rsidR="005772B8" w:rsidRDefault="005772B8" w:rsidP="005772B8"/>
    <w:p w14:paraId="5E5C9AC4" w14:textId="77777777" w:rsidR="005772B8" w:rsidRDefault="664F9F38" w:rsidP="005772B8">
      <w:pPr>
        <w:pStyle w:val="Heading4"/>
      </w:pPr>
      <w:r>
        <w:t>Perm: do both – queering and decolonizing are an intertwined, ongoing critical process to subvert colonial modes and archives of thought</w:t>
      </w:r>
    </w:p>
    <w:p w14:paraId="21AA41AC" w14:textId="77777777" w:rsidR="005772B8" w:rsidRDefault="664F9F38" w:rsidP="005772B8">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1BA62F9D" w14:textId="77777777" w:rsidR="005772B8" w:rsidRPr="00261258" w:rsidRDefault="664F9F38" w:rsidP="005772B8">
      <w:r>
        <w:t xml:space="preserve">The problem is that constant efforts by governments, states, societies, and institutions to deny the historical formations of such conditions have simultaneously denied our claims to humanity, to having a history, and to all sense of hope. To acquiesce is to lose ourselves entirely and implicitly agree with all that has been said about us. </w:t>
      </w:r>
      <w:r w:rsidRPr="664F9F38">
        <w:rPr>
          <w:u w:val="single"/>
        </w:rPr>
        <w:t>To resist is to retrench in the margins, retrieve what we were and remake ourselves. The past, our stories local and global, the present, our communities, cultures, languages, and social practices—all may be spaces of marginalization, but they have also become spaces of resistance and hope</w:t>
      </w:r>
      <w:r>
        <w:t xml:space="preserve">. --Linda Tuhiwai Smith238 </w:t>
      </w:r>
      <w:r w:rsidRPr="664F9F38">
        <w:rPr>
          <w:u w:val="single"/>
        </w:rPr>
        <w:t>Decolonizing,</w:t>
      </w:r>
      <w:r>
        <w:t xml:space="preserve"> as an important theoretical lens and approach to permeate the archives, </w:t>
      </w:r>
      <w:r w:rsidRPr="664F9F38">
        <w:rPr>
          <w:u w:val="single"/>
        </w:rPr>
        <w:t>can intervene in their neocolonizing effects from what constitutes the record to what constitutes the archival bodies of knowledges</w:t>
      </w:r>
      <w:r>
        <w:t xml:space="preserve">. Following Linda Tuhiwai Smith’s work in Decolonizing Methodologies: Research and Indigenous Peoples, I suggest that archiving, like research, is not an objective and innocent process, but “an activity that has something at stake and that occurs in a set of political and social conditions.”239 </w:t>
      </w:r>
      <w:r w:rsidRPr="664F9F38">
        <w:rPr>
          <w:u w:val="single"/>
        </w:rPr>
        <w:t>The archives and traditional archival practices are implicated in imperialism and the ways that colonialism has troubled and enacted fatal violence against non-dominant peoples</w:t>
      </w:r>
      <w:r>
        <w:t xml:space="preserve">. Smith argues that within a decolonizing framework, </w:t>
      </w:r>
      <w:r w:rsidRPr="664F9F38">
        <w:rPr>
          <w:b/>
          <w:bCs/>
          <w:u w:val="single"/>
        </w:rPr>
        <w:t>deconstruction is a key part of a much larger project</w:t>
      </w:r>
      <w:r w:rsidRPr="664F9F38">
        <w:rPr>
          <w:u w:val="single"/>
        </w:rPr>
        <w:t>: Taking apart the story, revealing underlying texts, and giving voice to things that are often known intuitively does not help people to improve their current conditions. It provides words, perhaps, an insight that explains certain experience</w:t>
      </w:r>
      <w:r>
        <w:t xml:space="preserve">s—but it does not prevent someone from dying.240 </w:t>
      </w:r>
      <w:r w:rsidRPr="664F9F38">
        <w:rPr>
          <w:b/>
          <w:bCs/>
          <w:u w:val="single"/>
        </w:rPr>
        <w:t>Decolonizing</w:t>
      </w:r>
      <w:r>
        <w:t xml:space="preserve"> within the archives </w:t>
      </w:r>
      <w:r w:rsidRPr="664F9F38">
        <w:rPr>
          <w:b/>
          <w:bCs/>
          <w:u w:val="single"/>
        </w:rPr>
        <w:t>is an ongoing critical process</w:t>
      </w:r>
      <w:r>
        <w:t xml:space="preserve"> for archivists to commit to in their everyday and over time. In Chapter 5, the Queer/ed Archival Methodology that I develop might work to radically open archival approaches in order to identify those who have been held captive in a colonial and neocolonizing historical narrative. Once identified, archivists, in collaboration with communities of records creators, can work to release those records, memories, and histories in captivity. U</w:t>
      </w:r>
      <w:r w:rsidRPr="664F9F38">
        <w:rPr>
          <w:u w:val="single"/>
        </w:rPr>
        <w:t>tilizing a decolonizing approach to temporality to interrogate the record and its recordness offers promise for opening the archives to multiple bodies of knowledges while also calling for a deeper understanding of the systems of knowledge and structures of remembering and forgetting that circulate within society</w:t>
      </w:r>
      <w:r>
        <w:t xml:space="preserve">. In archival accounts, we find absences that continue to invisibilize and eliminate certain peoples. Nikki Sullivan, in A Critical Introduction to Queer Theory, notes, “…as theorists such as Linda Garber (2001), Chela Sandoval (1991), and the Combahee River Collective (1983) have pointed out, </w:t>
      </w:r>
      <w:r w:rsidRPr="664F9F38">
        <w:rPr>
          <w:u w:val="single"/>
        </w:rPr>
        <w:t>black, Chicana, Jewish, Third World, and working-class women played crucial roles in such movements from their inception, but their participation is often obscured in and through the (re)production of homogenizing accounts of complex, political, geographies, and ideological histories…”</w:t>
      </w:r>
      <w:r>
        <w:t xml:space="preserve">241 Highlighting the writing of history and considering the role that the archives plays in historiography, </w:t>
      </w:r>
      <w:r w:rsidRPr="664F9F38">
        <w:rPr>
          <w:u w:val="single"/>
        </w:rPr>
        <w:t>collective memory of imperialism may be more clearly understood as “…perpetuated through the ways in which knowledge about indigenous peoples was collected, classified, and then represented in various ways back to the West, and then, through the eyes of the West, back to those who have been colonized</w:t>
      </w:r>
      <w:r>
        <w:t xml:space="preserve">.”242 The records in the archives tell marginalized communities about their histories and especially through the distinct records that are invited across the archival threshold—“fixed” and “captured” information on paper such as birth certificates, marriage licenses, passports, identification, arrest warrants, and other statesanctioned and regulatory records. In The Decolonial Imaginary: Writing Chicanas Into History, Emma Pérez troubles Jacques Lacan’s “mirror state” to argue for the imaginary when certain colonized subjects look into the mirror, the object—their visions of themselves—are clouded and shadowed by coloniality. Coloniality becomes the lens through which certain colonized subjects see and know themselves, but an archival approach to decolonize the lens, the subject, and the scene opens new ways of seeing the collections and records therein. This space between the subject and the object is a generative space in which “kaleidoscopic identities are burst open and where the colonial self and the colonized other both become elements of multiple, mobile categoric identities.”243 Might the queer/ed archives, then, be sites of counter-stories as powerful forms of resistance to the dominant narratives? And radically open spaces with multiple bodies of knowledges that tell of archival processes of appraisal and description in order to not fall into the normative and non-normative binary, but open up categories of possibilities? Remembering that the systems of thought that have patterned our social and political lives and our archives “predispose us to a predictable beginning, middle, and end to untold stories,”244 </w:t>
      </w:r>
      <w:r w:rsidRPr="664F9F38">
        <w:rPr>
          <w:u w:val="single"/>
        </w:rPr>
        <w:t>Pérez introduces the concept of the decolonial imaginary as a rupturing space and a “tool for uncovering the hidden voices of Chicanas that have been relegated silences, to passivity, to that third space where agency is enacted through third space feminism</w:t>
      </w:r>
      <w:r>
        <w:t xml:space="preserve">.”245 Stoler urges us to destabilize notions of empire so that one might start “with a notion of empire that puts movement and oscillation at the center: to see them instead as states of becoming (and, for those ruled, as states of deferral), as polities with protean rather than fixed taxonomies and mobile populations whose designated borders at any one time were not necessarily the force fields in which they operated or even their sovereign limits. “246 Much like haunting as a temporal approach, the decolonizing approach works to enact agency and conjure (and remix, as Freeman suggests) fragmented identities, fragmented realities, that are “real,” but a real that is in question. I return to TC’s oral history example from Chapter 3 to highlight how he describes his transition from female to male as an opportunity to focus on another part of himself without erasing what came before. As the Arizona Queer Archives continues to expand to include more voices, it will also expand to include the same voice but with new perspectives through (un)becoming and being no longer captive by the static nature of the record and history itself. </w:t>
      </w:r>
      <w:r w:rsidRPr="664F9F38">
        <w:rPr>
          <w:u w:val="single"/>
        </w:rPr>
        <w:t>The decolonial imaginary—with its shadows and ghosts—can open up generative and radical potentials of the archives with records and records creation that can help to write a history that contests and is contested and that decolonizes otherness</w:t>
      </w:r>
      <w:r>
        <w:t xml:space="preserve">.247 Moving beyond the notion of writing a history, archivists might use Diana Taylor’s scenarios, a reimagined and repeatable “colonial encounter,”248 and an episodic and portable framework to subvert the serial progress-oriented and storytelling technés to expand on Jeannette Bastian’s research to build a theoretical framework that assists archivists with ways to acknowledge the recordness of cultural performances and makes a claim for their consideration as embodied archives.249 As cultural identity is often imbricating and interlocking, thus, creating multiply-situated subjects, record keeping practices will vary from location to location and across space and time. In such instances, asset-driven approaches of collection development can function in community-focused archives to work collectively, cooperatively, and reciprocally as everyday experts emerge to share in the determination of recordness and relevancy. Furthermore, archives might then be interested in simultaneous assemblages of archival practices along with embodied technologies of remembering and forgetting as well as their effects while re-imagining and opening up the nodes and pathways of knowledge production that might then be considered the multiple contexts that bestow archival records with evidentiary value. Like both haunting and decolonizing as temporal methods of producing and consuming archives, </w:t>
      </w:r>
      <w:r w:rsidRPr="664F9F38">
        <w:rPr>
          <w:b/>
          <w:bCs/>
          <w:u w:val="single"/>
        </w:rPr>
        <w:t>queering provides a means for re-imagining normative assumptions within archives and about the bodies of knowledges therein</w:t>
      </w:r>
      <w:r>
        <w:t>, as discussed in the next section.</w:t>
      </w:r>
    </w:p>
    <w:p w14:paraId="517D627D" w14:textId="77777777" w:rsidR="005772B8" w:rsidRDefault="005772B8" w:rsidP="005772B8"/>
    <w:p w14:paraId="1958BC93" w14:textId="77777777" w:rsidR="00D16C20" w:rsidRPr="00DA3AA7" w:rsidRDefault="00D16C20" w:rsidP="00DA3AA7"/>
    <w:p w14:paraId="7FB628C6" w14:textId="1B6A6594" w:rsidR="00DB0B82" w:rsidRPr="00F2221B" w:rsidRDefault="664F9F38" w:rsidP="00DB0B82">
      <w:pPr>
        <w:pStyle w:val="Heading3"/>
      </w:pPr>
      <w:r>
        <w:t>2AC --- state bad</w:t>
      </w:r>
    </w:p>
    <w:p w14:paraId="0A47285F" w14:textId="77777777" w:rsidR="00DB0B82" w:rsidRPr="00F2221B" w:rsidRDefault="664F9F38" w:rsidP="00DB0B82">
      <w:pPr>
        <w:pStyle w:val="Heading4"/>
      </w:pPr>
      <w:r>
        <w:t>Government reform is bankrupt for the queer body – attempts to create progress through the law only replicate the law’s own anti-queerness and mask the structural violence that it inherently creates.</w:t>
      </w:r>
    </w:p>
    <w:p w14:paraId="66E4827A" w14:textId="77777777" w:rsidR="00DB0B82" w:rsidRPr="00F2221B" w:rsidRDefault="664F9F38" w:rsidP="00DB0B82">
      <w:pPr>
        <w:rPr>
          <w:bCs/>
        </w:rPr>
      </w:pPr>
      <w:r w:rsidRPr="664F9F38">
        <w:rPr>
          <w:rStyle w:val="Style13ptBold"/>
        </w:rPr>
        <w:t>Stanley 11</w:t>
      </w:r>
      <w:r>
        <w:t xml:space="preserve"> [Eric Stanley, President’s Postdoctoral fellow in the departments of Communication and Critical Gender Studies at the University of California, San Diego, “Near Life, Queer Death: Overkill and Ontological Capture”, Social Text 107, Vol. 29, No. 2, Summer 2011)</w:t>
      </w:r>
    </w:p>
    <w:p w14:paraId="676E6479" w14:textId="77777777" w:rsidR="00DB0B82" w:rsidRPr="00F2221B" w:rsidRDefault="664F9F38" w:rsidP="664F9F38">
      <w:pPr>
        <w:rPr>
          <w:sz w:val="12"/>
          <w:szCs w:val="12"/>
        </w:rPr>
      </w:pPr>
      <w:r w:rsidRPr="664F9F38">
        <w:rPr>
          <w:rStyle w:val="StyleUnderline"/>
          <w:sz w:val="12"/>
          <w:szCs w:val="12"/>
          <w:u w:val="none"/>
        </w:rPr>
        <w:t>Where statistics fail, scars rise to tell other histories</w:t>
      </w:r>
      <w:r w:rsidRPr="664F9F38">
        <w:rPr>
          <w:sz w:val="12"/>
          <w:szCs w:val="12"/>
        </w:rPr>
        <w:t xml:space="preserve">. From the phenomenological vault of growing up different, to the flickers of brutal details, one would not have to dig deep to uncover a corpse. Yet even with the horrific details, </w:t>
      </w:r>
      <w:r w:rsidRPr="664F9F38">
        <w:rPr>
          <w:rStyle w:val="StyleUnderline"/>
        </w:rPr>
        <w:t>antiqueer violence is written as an outlaw practice, a random event, and an unexpected tragedy</w:t>
      </w:r>
      <w:r w:rsidRPr="664F9F38">
        <w:rPr>
          <w:rStyle w:val="StyleUnderline"/>
          <w:sz w:val="12"/>
          <w:szCs w:val="12"/>
          <w:u w:val="none"/>
        </w:rPr>
        <w:t>. Dominant culture’s necessity to disappear the enormity of antiqueer violence seems unsurprising</w:t>
      </w:r>
      <w:r w:rsidRPr="664F9F38">
        <w:rPr>
          <w:sz w:val="12"/>
          <w:szCs w:val="12"/>
        </w:rPr>
        <w:t xml:space="preserve">. </w:t>
      </w:r>
      <w:r w:rsidRPr="664F9F38">
        <w:rPr>
          <w:u w:val="single"/>
        </w:rPr>
        <w:t xml:space="preserve">Yet I suggest that </w:t>
      </w:r>
      <w:r w:rsidRPr="664F9F38">
        <w:rPr>
          <w:rStyle w:val="StyleUnderline"/>
        </w:rPr>
        <w:t>mainstream LGBT discourse also works in de- politicized collusion with the erasure of a structural recognition</w:t>
      </w:r>
      <w:r w:rsidRPr="664F9F38">
        <w:rPr>
          <w:u w:val="single"/>
        </w:rPr>
        <w:t xml:space="preserve">. </w:t>
      </w:r>
      <w:r w:rsidRPr="664F9F38">
        <w:rPr>
          <w:b/>
          <w:bCs/>
          <w:u w:val="single"/>
        </w:rPr>
        <w:t xml:space="preserve">Through </w:t>
      </w:r>
      <w:r w:rsidRPr="664F9F38">
        <w:rPr>
          <w:rStyle w:val="StyleUnderline"/>
        </w:rPr>
        <w:t>this privatization the enormity of antiqueer violence is vanished</w:t>
      </w:r>
      <w:r w:rsidRPr="664F9F38">
        <w:rPr>
          <w:rStyle w:val="StyleUnderline"/>
          <w:sz w:val="12"/>
          <w:szCs w:val="12"/>
          <w:u w:val="none"/>
        </w:rPr>
        <w:t>.</w:t>
      </w:r>
      <w:r w:rsidRPr="664F9F38">
        <w:rPr>
          <w:sz w:val="12"/>
          <w:szCs w:val="12"/>
        </w:rPr>
        <w:t xml:space="preserve"> 21 </w:t>
      </w:r>
      <w:r w:rsidRPr="664F9F38">
        <w:rPr>
          <w:rStyle w:val="StyleUnderline"/>
        </w:rPr>
        <w:t>Thinking violence as individual acts versus epistemic force works to support the normative and normalizing structuring of public pain</w:t>
      </w:r>
      <w:r w:rsidRPr="664F9F38">
        <w:rPr>
          <w:u w:val="single"/>
        </w:rPr>
        <w:t xml:space="preserve">. In other words, </w:t>
      </w:r>
      <w:r w:rsidRPr="664F9F38">
        <w:rPr>
          <w:rStyle w:val="StyleUnderline"/>
        </w:rPr>
        <w:t>privatizing antiqueer violence is one of the ways in which the national body and its trauma are heterosexualized, or in which the relegation of antiqueer violence, not unlike violence against women, racist violence, violence against animals</w:t>
      </w:r>
      <w:r w:rsidRPr="664F9F38">
        <w:rPr>
          <w:u w:val="single"/>
        </w:rPr>
        <w:t xml:space="preserve"> (none of which are mutually exclusive</w:t>
      </w:r>
      <w:r w:rsidRPr="664F9F38">
        <w:rPr>
          <w:rStyle w:val="StyleUnderline"/>
        </w:rPr>
        <w:t>), casts the national stage of violence and its ways of mourning as always human, masculinist, able- bodied, white, gender- conforming, and heterosexual</w:t>
      </w:r>
      <w:r w:rsidRPr="664F9F38">
        <w:rPr>
          <w:rStyle w:val="StyleUnderline"/>
          <w:sz w:val="12"/>
          <w:szCs w:val="12"/>
          <w:u w:val="none"/>
        </w:rPr>
        <w:t>.</w:t>
      </w:r>
      <w:r w:rsidRPr="664F9F38">
        <w:rPr>
          <w:sz w:val="12"/>
          <w:szCs w:val="12"/>
        </w:rPr>
        <w:t xml:space="preserve"> </w:t>
      </w:r>
      <w:r w:rsidRPr="664F9F38">
        <w:rPr>
          <w:rStyle w:val="StyleUnderline"/>
          <w:sz w:val="12"/>
          <w:szCs w:val="12"/>
          <w:u w:val="none"/>
        </w:rPr>
        <w:t xml:space="preserve">For national violence to have value it must be produced through the tangled exclusion of bodies whose death is valueless. </w:t>
      </w:r>
      <w:r w:rsidRPr="664F9F38">
        <w:rPr>
          <w:rStyle w:val="StyleUnderline"/>
        </w:rPr>
        <w:t>To this end, as mainstream LGBT groups clamber for dominant power through attachment of a teleological narrative of progress</w:t>
      </w:r>
      <w:r w:rsidRPr="664F9F38">
        <w:rPr>
          <w:u w:val="single"/>
        </w:rPr>
        <w:t>, they too reproduce the argument that antiqueer violence is something out of the ordinary.</w:t>
      </w:r>
      <w:r w:rsidRPr="664F9F38">
        <w:rPr>
          <w:sz w:val="12"/>
          <w:szCs w:val="12"/>
        </w:rPr>
        <w:t xml:space="preserve"> The problem of privatizing violence is not, however, simply one of the re- narration of the incidents. </w:t>
      </w:r>
      <w:r w:rsidRPr="664F9F38">
        <w:rPr>
          <w:rStyle w:val="StyleUnderline"/>
        </w:rPr>
        <w:t>The law, and specifically “rights” discourse, which argues to be the safeguard of liberal democracy, is one of the other motors that works to privatize this structural violence. Rights are inscribed, at least in the symbolic, with the power to protect citizens of the nation-state from the excesses of the government and against the trespass of criminality. In paying attention to the anterior magic of the law, it is not so much</w:t>
      </w:r>
      <w:r w:rsidRPr="664F9F38">
        <w:rPr>
          <w:rStyle w:val="StyleUnderline"/>
          <w:sz w:val="12"/>
          <w:szCs w:val="12"/>
          <w:u w:val="none"/>
        </w:rPr>
        <w:t>,</w:t>
      </w:r>
      <w:r w:rsidRPr="664F9F38">
        <w:rPr>
          <w:sz w:val="12"/>
          <w:szCs w:val="12"/>
        </w:rPr>
        <w:t xml:space="preserve"> or at least not only</w:t>
      </w:r>
      <w:r w:rsidRPr="664F9F38">
        <w:rPr>
          <w:u w:val="single"/>
        </w:rPr>
        <w:t xml:space="preserve">, </w:t>
      </w:r>
      <w:r w:rsidRPr="664F9F38">
        <w:rPr>
          <w:rStyle w:val="StyleUnderline"/>
        </w:rPr>
        <w:t>that some are granted rights because they are human, but that the performative granting of rights is what constitutes the promise of humanity under which some bodies are held</w:t>
      </w:r>
      <w:r w:rsidRPr="664F9F38">
        <w:rPr>
          <w:sz w:val="12"/>
          <w:szCs w:val="12"/>
        </w:rPr>
        <w:t xml:space="preserve">. This is important in thinking about the murder of Brazell, and about antiqueer violence at large, because it troubles the very foundations of the notion of protection and the formative violence of the law itself. </w:t>
      </w:r>
      <w:r w:rsidRPr="664F9F38">
        <w:rPr>
          <w:rStyle w:val="StyleUnderline"/>
          <w:sz w:val="12"/>
          <w:szCs w:val="12"/>
          <w:u w:val="none"/>
        </w:rPr>
        <w:t>According to the juridical logic of liberal democracy, if these rights are infringed upon, the law offers remedy in the name of justice. This necessary and assumptive formal equality before the law is the precursor for a system argued to be based on justice.</w:t>
      </w:r>
      <w:r w:rsidRPr="664F9F38">
        <w:rPr>
          <w:sz w:val="12"/>
          <w:szCs w:val="12"/>
        </w:rPr>
        <w:t xml:space="preserve"> In other words, </w:t>
      </w:r>
      <w:r w:rsidRPr="664F9F38">
        <w:rPr>
          <w:rStyle w:val="StyleUnderline"/>
        </w:rPr>
        <w:t>for the law to lay claim to something called justice, formalized equality must be a precondition</w:t>
      </w:r>
      <w:r w:rsidRPr="664F9F38">
        <w:rPr>
          <w:rStyle w:val="StyleUnderline"/>
          <w:sz w:val="12"/>
          <w:szCs w:val="12"/>
          <w:u w:val="none"/>
        </w:rPr>
        <w:t xml:space="preserve">. </w:t>
      </w:r>
      <w:r w:rsidRPr="664F9F38">
        <w:rPr>
          <w:rStyle w:val="StyleUnderline"/>
        </w:rPr>
        <w:t>The law then is a systematic and systematizing process of substitution where the singular and the general are shuttled and replaced to inform a matrix of fictive justice. Thus for the law to uphold the fantasy of justice and disguise its punitive aspirations, antiqueer violence, like all structural violence, must be narrated as an outlaw practice and unrepresentative of culture at large</w:t>
      </w:r>
      <w:r w:rsidRPr="664F9F38">
        <w:rPr>
          <w:sz w:val="12"/>
          <w:szCs w:val="12"/>
        </w:rPr>
        <w:t xml:space="preserve">. This logic then must understand acts like the murder of Brazell in the singular. </w:t>
      </w:r>
      <w:r w:rsidRPr="664F9F38">
        <w:rPr>
          <w:rStyle w:val="StyleUnderline"/>
          <w:sz w:val="12"/>
          <w:szCs w:val="12"/>
          <w:u w:val="none"/>
        </w:rPr>
        <w:t xml:space="preserve">Through a mathematics of mimesis the law reproduces difference as similarity. By funneling the desperate situations and multiple possibilities into a calculable trespass kneading out the contours and the excess along the way, equality appears. </w:t>
      </w:r>
      <w:r w:rsidRPr="664F9F38">
        <w:rPr>
          <w:rStyle w:val="StyleUnderline"/>
        </w:rPr>
        <w:t>To acknowledge the inequality of “equality” before the law would undo the fantastical sutures that bind the U.S. legal system</w:t>
      </w:r>
      <w:r w:rsidRPr="664F9F38">
        <w:rPr>
          <w:rStyle w:val="StyleUnderline"/>
          <w:sz w:val="12"/>
          <w:szCs w:val="12"/>
          <w:u w:val="none"/>
        </w:rPr>
        <w:t xml:space="preserve">. </w:t>
      </w:r>
      <w:r w:rsidRPr="664F9F38">
        <w:rPr>
          <w:sz w:val="12"/>
          <w:szCs w:val="12"/>
        </w:rPr>
        <w:t>In the hope of being clear</w:t>
      </w:r>
      <w:r w:rsidRPr="664F9F38">
        <w:rPr>
          <w:rStyle w:val="StyleUnderline"/>
          <w:sz w:val="12"/>
          <w:szCs w:val="12"/>
          <w:u w:val="none"/>
        </w:rPr>
        <w:t>, for the law to read antiqueer violence as a symptom of larger cultural forces, the punishment of the “guilty party” would only be a representation of justice</w:t>
      </w:r>
      <w:r w:rsidRPr="664F9F38">
        <w:rPr>
          <w:sz w:val="12"/>
          <w:szCs w:val="12"/>
        </w:rPr>
        <w:t xml:space="preserve">. </w:t>
      </w:r>
      <w:r w:rsidRPr="664F9F38">
        <w:rPr>
          <w:u w:val="single"/>
        </w:rPr>
        <w:t xml:space="preserve">To this end, </w:t>
      </w:r>
      <w:r w:rsidRPr="664F9F38">
        <w:rPr>
          <w:rStyle w:val="StyleUnderline"/>
        </w:rPr>
        <w:t>the law is made possible through the reproduction of both material and discursive formation of antiqueer, along with many other forms of violence</w:t>
      </w:r>
      <w:r w:rsidRPr="664F9F38">
        <w:rPr>
          <w:sz w:val="12"/>
          <w:szCs w:val="12"/>
        </w:rPr>
        <w:t>. I too quickly rehearse this argument in the hope that it might foreclose the singular reliance on the law as the ground, and rights as the technology, of safety.</w:t>
      </w:r>
    </w:p>
    <w:p w14:paraId="11117437" w14:textId="77777777" w:rsidR="00DB0B82" w:rsidRPr="00F2221B" w:rsidRDefault="00DB0B82" w:rsidP="00DB0B82"/>
    <w:p w14:paraId="676A2FA1" w14:textId="776CC484" w:rsidR="00DB0B82" w:rsidRPr="00F2221B" w:rsidRDefault="664F9F38" w:rsidP="00DB0B82">
      <w:pPr>
        <w:pStyle w:val="Heading3"/>
      </w:pPr>
      <w:r>
        <w:t>2AC --- Policymaking Bad</w:t>
      </w:r>
    </w:p>
    <w:p w14:paraId="6FB22F91" w14:textId="77777777" w:rsidR="00DB0B82" w:rsidRPr="00F2221B" w:rsidRDefault="664F9F38" w:rsidP="664F9F38">
      <w:pPr>
        <w:keepNext/>
        <w:keepLines/>
        <w:spacing w:before="40" w:after="0"/>
        <w:outlineLvl w:val="3"/>
        <w:rPr>
          <w:rFonts w:asciiTheme="majorBidi" w:eastAsiaTheme="majorBidi" w:hAnsiTheme="majorBidi" w:cstheme="majorBidi"/>
          <w:b/>
          <w:bCs/>
        </w:rPr>
      </w:pPr>
      <w:r w:rsidRPr="664F9F38">
        <w:rPr>
          <w:rFonts w:asciiTheme="majorBidi" w:eastAsiaTheme="majorBidi" w:hAnsiTheme="majorBidi" w:cstheme="majorBidi"/>
          <w:b/>
          <w:bCs/>
        </w:rPr>
        <w:t xml:space="preserve">Adopting the stance of the policymaker in debate is integrally linked to the normative practices of power that work to oppress queer and other marginalized populations – means we become apathetic spectators. </w:t>
      </w:r>
    </w:p>
    <w:p w14:paraId="21D7C616" w14:textId="77777777" w:rsidR="00DB0B82" w:rsidRPr="00F2221B" w:rsidRDefault="664F9F38" w:rsidP="00DB0B82">
      <w:r>
        <w:t>-also works as a fiat = illusory arg</w:t>
      </w:r>
    </w:p>
    <w:p w14:paraId="6DD70FEF" w14:textId="77777777" w:rsidR="00DB0B82" w:rsidRPr="00F2221B" w:rsidRDefault="664F9F38" w:rsidP="00DB0B82">
      <w:r w:rsidRPr="664F9F38">
        <w:rPr>
          <w:b/>
          <w:bCs/>
        </w:rPr>
        <w:t>Reid-Brinkley 8</w:t>
      </w:r>
      <w:r>
        <w:t xml:space="preserve">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w:t>
      </w:r>
    </w:p>
    <w:p w14:paraId="6E8B2AC6" w14:textId="77777777" w:rsidR="00DB0B82" w:rsidRPr="00F2221B" w:rsidRDefault="664F9F38" w:rsidP="00DB0B82">
      <w:r>
        <w:t xml:space="preserve">Genre Violation Four: Policymaker as Impersonal and the Rhetoric of Personal Experience. </w:t>
      </w:r>
    </w:p>
    <w:p w14:paraId="6BF4DDF2" w14:textId="77777777" w:rsidR="00DB0B82" w:rsidRPr="00F2221B" w:rsidRDefault="664F9F38" w:rsidP="664F9F38">
      <w:pPr>
        <w:rPr>
          <w:sz w:val="14"/>
          <w:szCs w:val="14"/>
        </w:rPr>
      </w:pPr>
      <w:r w:rsidRPr="664F9F38">
        <w:rPr>
          <w:u w:val="single"/>
        </w:rPr>
        <w:t>Debate</w:t>
      </w:r>
      <w:r w:rsidRPr="664F9F38">
        <w:rPr>
          <w:sz w:val="14"/>
          <w:szCs w:val="14"/>
        </w:rPr>
        <w:t xml:space="preserve"> is a competitive game. 112 It </w:t>
      </w:r>
      <w:r w:rsidRPr="664F9F38">
        <w:rPr>
          <w:u w:val="single"/>
        </w:rPr>
        <w:t>requires that its participants take on the positions of state actors</w:t>
      </w:r>
      <w:r w:rsidRPr="664F9F38">
        <w:rPr>
          <w:sz w:val="14"/>
          <w:szCs w:val="14"/>
        </w:rPr>
        <w:t xml:space="preserve"> (at least when they are affirming the resolution). Debate resolutions normally call for federal action in some area of domestic or foreign policy. </w:t>
      </w:r>
      <w:r w:rsidRPr="664F9F38">
        <w:rPr>
          <w:u w:val="single"/>
        </w:rPr>
        <w:t>Affirmative teams must support the resolution, while the negative negates it</w:t>
      </w:r>
      <w:r w:rsidRPr="664F9F38">
        <w:rPr>
          <w:sz w:val="14"/>
          <w:szCs w:val="14"/>
        </w:rPr>
        <w:t>. The debate then becomes a “laboratory” within which debaters may test policies. 113 Argumentation scholar Gordon Mitchell notes that “</w:t>
      </w:r>
      <w:r w:rsidRPr="664F9F38">
        <w:rPr>
          <w:u w:val="single"/>
        </w:rPr>
        <w:t>Although they</w:t>
      </w:r>
      <w:r w:rsidRPr="664F9F38">
        <w:rPr>
          <w:sz w:val="14"/>
          <w:szCs w:val="14"/>
        </w:rPr>
        <w:t xml:space="preserve"> [end page 117] </w:t>
      </w:r>
      <w:r w:rsidRPr="664F9F38">
        <w:rPr>
          <w:u w:val="single"/>
        </w:rPr>
        <w:t>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664F9F38">
        <w:rPr>
          <w:sz w:val="14"/>
          <w:szCs w:val="14"/>
        </w:rPr>
        <w:t xml:space="preserve">.” 114 </w:t>
      </w:r>
      <w:r w:rsidRPr="664F9F38">
        <w:rPr>
          <w:u w:val="single"/>
        </w:rPr>
        <w:t>Although debaters spend a great deal of time discussing and researching government action and articulating arguments relevant to such action, what happens in debate rounds has limited or no real impact on contemporary governmental policy making</w:t>
      </w:r>
      <w:r w:rsidRPr="664F9F38">
        <w:rPr>
          <w:sz w:val="14"/>
          <w:szCs w:val="14"/>
        </w:rPr>
        <w:t xml:space="preserve">. And participation does not result in the majority of the debate community engaging in activism around the issues they research. </w:t>
      </w:r>
    </w:p>
    <w:p w14:paraId="2BF37C09" w14:textId="77777777" w:rsidR="00DB0B82" w:rsidRPr="00F2221B" w:rsidRDefault="664F9F38" w:rsidP="664F9F38">
      <w:pPr>
        <w:rPr>
          <w:sz w:val="14"/>
          <w:szCs w:val="14"/>
        </w:rPr>
      </w:pPr>
      <w:r w:rsidRPr="664F9F38">
        <w:rPr>
          <w:sz w:val="14"/>
          <w:szCs w:val="14"/>
        </w:rPr>
        <w:t xml:space="preserve">Mitchell observes that the stance of the </w:t>
      </w:r>
      <w:r w:rsidRPr="664F9F38">
        <w:rPr>
          <w:u w:val="single"/>
        </w:rPr>
        <w:t>policymaker</w:t>
      </w:r>
      <w:r w:rsidRPr="664F9F38">
        <w:rPr>
          <w:sz w:val="14"/>
          <w:szCs w:val="14"/>
        </w:rPr>
        <w:t xml:space="preserve"> in debate </w:t>
      </w:r>
      <w:r w:rsidRPr="664F9F38">
        <w:rPr>
          <w:u w:val="single"/>
        </w:rPr>
        <w:t>comes with a “sense of detachment associated with the spectator posture</w:t>
      </w:r>
      <w:r w:rsidRPr="664F9F38">
        <w:rPr>
          <w:sz w:val="14"/>
          <w:szCs w:val="14"/>
        </w:rPr>
        <w:t xml:space="preserve">.”115 In other words, its participants are able to engage in debates where they are able to distance themselves from the events that are the subjects of debates. </w:t>
      </w:r>
      <w:r w:rsidRPr="664F9F38">
        <w:rPr>
          <w:u w:val="single"/>
        </w:rPr>
        <w:t>Debaters can throw around terms like torture, terrorism, genocide and nuclear war without blinking</w:t>
      </w:r>
      <w:r w:rsidRPr="664F9F38">
        <w:rPr>
          <w:sz w:val="14"/>
          <w:szCs w:val="14"/>
        </w:rPr>
        <w:t>. Debate simulations can only serve to distance the debaters from real world participation in the political contexts they debate about. As William Shanahan remarks:</w:t>
      </w:r>
    </w:p>
    <w:p w14:paraId="36EA2722" w14:textId="77777777" w:rsidR="00DB0B82" w:rsidRPr="00F2221B" w:rsidRDefault="664F9F38" w:rsidP="664F9F38">
      <w:pPr>
        <w:rPr>
          <w:sz w:val="14"/>
          <w:szCs w:val="14"/>
        </w:rPr>
      </w:pPr>
      <w:r w:rsidRPr="664F9F38">
        <w:rPr>
          <w:sz w:val="14"/>
          <w:szCs w:val="14"/>
        </w:rPr>
        <w:t xml:space="preserve">…the topic established a relationship through interpellation that inhered irrespective of what the particular political affinities of the debaters were. The relationship was both political and ethical, and needed to be debated as such. </w:t>
      </w:r>
      <w:r w:rsidRPr="664F9F38">
        <w:rPr>
          <w:u w:val="single"/>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664F9F38">
        <w:rPr>
          <w:sz w:val="14"/>
          <w:szCs w:val="14"/>
        </w:rPr>
        <w:t>”(emphasis in original).116 [end page 118]</w:t>
      </w:r>
    </w:p>
    <w:p w14:paraId="4FEC103A" w14:textId="77777777" w:rsidR="00DB0B82" w:rsidRPr="00F2221B" w:rsidRDefault="664F9F38" w:rsidP="664F9F38">
      <w:pPr>
        <w:rPr>
          <w:sz w:val="14"/>
          <w:szCs w:val="14"/>
        </w:rPr>
      </w:pPr>
      <w:r w:rsidRPr="664F9F38">
        <w:rPr>
          <w:sz w:val="14"/>
          <w:szCs w:val="14"/>
        </w:rPr>
        <w:t xml:space="preserve">The “objective” stance of the policymaker is an impersonal or imperialist persona. </w:t>
      </w:r>
      <w:r w:rsidRPr="664F9F38">
        <w:rPr>
          <w:u w:val="single"/>
        </w:rPr>
        <w:t>The policymaker relies upon “acceptable” forms of evidence</w:t>
      </w:r>
      <w:r w:rsidRPr="664F9F38">
        <w:rPr>
          <w:sz w:val="14"/>
          <w:szCs w:val="14"/>
        </w:rPr>
        <w:t xml:space="preserve">, engaging in logical discussion, producing rational thoughts. As Shanahan, and the Louisville debaters’ note, </w:t>
      </w:r>
      <w:r w:rsidRPr="664F9F38">
        <w:rPr>
          <w:u w:val="single"/>
        </w:rPr>
        <w:t>such a stance is integrally linked to the normative, historical and contemporary practices of power that produce and maintain varying networks of oppression</w:t>
      </w:r>
      <w:r w:rsidRPr="664F9F38">
        <w:rPr>
          <w:sz w:val="14"/>
          <w:szCs w:val="14"/>
        </w:rPr>
        <w:t xml:space="preserve">. In other words, </w:t>
      </w:r>
      <w:r w:rsidRPr="664F9F38">
        <w:rPr>
          <w:u w:val="single"/>
        </w:rPr>
        <w:t>the discursive practices of policy-oriented debate are developed within, through and from systems of power and privilege</w:t>
      </w:r>
      <w:r w:rsidRPr="664F9F38">
        <w:rPr>
          <w:sz w:val="14"/>
          <w:szCs w:val="14"/>
        </w:rPr>
        <w:t>.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14:paraId="18408EE2" w14:textId="77777777" w:rsidR="00DB0B82" w:rsidRPr="00F2221B" w:rsidRDefault="00DB0B82" w:rsidP="005D1221"/>
    <w:p w14:paraId="2D73EC4C" w14:textId="7DEF6565" w:rsidR="00726EA7" w:rsidRPr="00F2221B" w:rsidRDefault="664F9F38" w:rsidP="00726EA7">
      <w:pPr>
        <w:pStyle w:val="Heading3"/>
      </w:pPr>
      <w:r>
        <w:t>2AC --- Truth-testing Bad</w:t>
      </w:r>
    </w:p>
    <w:p w14:paraId="533CDC9A" w14:textId="77777777" w:rsidR="00726EA7"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The deliberative model is both violent and ends any democracy they want to create </w:t>
      </w:r>
    </w:p>
    <w:p w14:paraId="60E7D43D" w14:textId="77777777" w:rsidR="00726EA7" w:rsidRPr="00F2221B" w:rsidRDefault="664F9F38" w:rsidP="664F9F38">
      <w:pPr>
        <w:rPr>
          <w:rFonts w:eastAsia="Calibri" w:cs="Calibri"/>
        </w:rPr>
      </w:pPr>
      <w:r w:rsidRPr="664F9F38">
        <w:rPr>
          <w:b/>
          <w:bCs/>
        </w:rPr>
        <w:t>Stuhr 7</w:t>
      </w:r>
      <w:r>
        <w:t xml:space="preserve"> (john, Arts and Sciences Distinguished Professor of Philosophy and Department Chair, pragmatism with ressentiment, </w:t>
      </w:r>
      <w:hyperlink r:id="rId66">
        <w:r>
          <w:t>http://www.philosophy.uncc.edu/mleldrid/SAAP/USC/PD12.html</w:t>
        </w:r>
      </w:hyperlink>
      <w:r w:rsidRPr="664F9F38">
        <w:rPr>
          <w:rFonts w:eastAsia="Calibri" w:cs="Calibri"/>
        </w:rPr>
        <w:t>)</w:t>
      </w:r>
    </w:p>
    <w:p w14:paraId="38C60F43" w14:textId="77777777" w:rsidR="00726EA7" w:rsidRPr="00F2221B" w:rsidRDefault="664F9F38" w:rsidP="664F9F38">
      <w:pPr>
        <w:rPr>
          <w:rFonts w:eastAsia="Calibri" w:cs="Calibri"/>
          <w:sz w:val="10"/>
          <w:szCs w:val="10"/>
        </w:rPr>
      </w:pPr>
      <w:r w:rsidRPr="664F9F38">
        <w:rPr>
          <w:u w:val="single"/>
        </w:rPr>
        <w:t>Deliberative democratic theory holds out the hope that a people, or peoples, if you like, can talk and reason together well enough to work out their differences and arrive at policy directions that would be amenable to all involved.</w:t>
      </w:r>
      <w:r w:rsidRPr="664F9F38">
        <w:rPr>
          <w:rFonts w:eastAsia="Calibri" w:cs="Calibri"/>
          <w:sz w:val="10"/>
          <w:szCs w:val="10"/>
        </w:rPr>
        <w:t xml:space="preserve"> </w:t>
      </w:r>
      <w:r w:rsidRPr="664F9F38">
        <w:rPr>
          <w:sz w:val="10"/>
          <w:szCs w:val="10"/>
        </w:rPr>
        <w:t>This hope is not shared by all</w:t>
      </w:r>
      <w:r w:rsidRPr="664F9F38">
        <w:rPr>
          <w:rFonts w:eastAsia="Calibri" w:cs="Calibri"/>
          <w:sz w:val="10"/>
          <w:szCs w:val="10"/>
        </w:rPr>
        <w:t xml:space="preserve">. </w:t>
      </w:r>
      <w:r w:rsidRPr="664F9F38">
        <w:rPr>
          <w:sz w:val="10"/>
          <w:szCs w:val="10"/>
        </w:rPr>
        <w:t xml:space="preserve">It is shared readily by many analytic philosophers (those analysts who are willing, anyway, to dally with values), </w:t>
      </w:r>
      <w:r w:rsidRPr="664F9F38">
        <w:rPr>
          <w:u w:val="single"/>
        </w:rPr>
        <w:t xml:space="preserve">since analytic philosophers generally accept that there is an objective and shared world that can be accessed and evaluated with language. </w:t>
      </w:r>
      <w:r w:rsidRPr="664F9F38">
        <w:rPr>
          <w:sz w:val="10"/>
          <w:szCs w:val="10"/>
        </w:rPr>
        <w:t xml:space="preserve">However, </w:t>
      </w:r>
      <w:r w:rsidRPr="664F9F38">
        <w:rPr>
          <w:u w:val="single"/>
        </w:rPr>
        <w:t>it is not generally shared or accepted by continental philosophers who harbor a long suspicion, heralded by the masters of suspicion</w:t>
      </w:r>
      <w:r w:rsidRPr="664F9F38">
        <w:rPr>
          <w:sz w:val="10"/>
          <w:szCs w:val="10"/>
        </w:rPr>
        <w:t xml:space="preserve"> (Marx, Nietzsche, and Freud), that all is rarely what it seems to be, that history is made behind the backs of men, that power is too often wielded out of ressentiment rather than strength, and that what we say may be largely influenced by what we are unwilling and unable to acknowledge. As a result, </w:t>
      </w:r>
      <w:r w:rsidRPr="664F9F38">
        <w:rPr>
          <w:u w:val="single"/>
        </w:rPr>
        <w:t>there is no easy fit between continental philosophy and most deliberative democratic theory.</w:t>
      </w:r>
      <w:r w:rsidRPr="664F9F38">
        <w:rPr>
          <w:sz w:val="10"/>
          <w:szCs w:val="10"/>
        </w:rPr>
        <w:t xml:space="preserve"> Those who have been willing to venture there, such as Jürgen Habermas, share more of the analytic frame of mind than they do of the continental, even though they are heirs of Marx and to a certain extent Freud. But they, at least Habermas, are no heirs of Nietzsche and his account of ressentiment. </w:t>
      </w:r>
      <w:r w:rsidRPr="664F9F38">
        <w:rPr>
          <w:u w:val="single"/>
        </w:rPr>
        <w:t>There is something about the Nietzschean suspicion of power, reason, and truth that makes for a tortuous view of deliberative democratic theory and its cousins</w:t>
      </w:r>
      <w:r w:rsidRPr="664F9F38">
        <w:rPr>
          <w:sz w:val="10"/>
          <w:szCs w:val="10"/>
        </w:rPr>
        <w:t xml:space="preserve"> (e.g., Rawls’s late work on international theory and the laws of peoples). That Nietzsche is suspicious of democracy – for upholding the common mentality and meager aspirations of the herd – is the least of the problem. The greater problem, again, is that in </w:t>
      </w:r>
      <w:r w:rsidRPr="664F9F38">
        <w:rPr>
          <w:u w:val="single"/>
        </w:rPr>
        <w:t>a Nietzschean view what we say, and what we say is reasonable -- our very postulation of reason and truth -- is often a will to power gone astray out of weak and malignant motivations steeped in ressentiment</w:t>
      </w:r>
      <w:r w:rsidRPr="664F9F38">
        <w:rPr>
          <w:sz w:val="10"/>
          <w:szCs w:val="10"/>
        </w:rPr>
        <w:t xml:space="preserve">. In their explorations into democracy, post-Nietzscheans are more likely to turn to an agonistic view of politics, what Chantal Mouffe and others call “radical democracy,” brought on by Schmitt, rather than by any kind of deliberative hope. </w:t>
      </w:r>
      <w:r w:rsidRPr="664F9F38">
        <w:rPr>
          <w:u w:val="single"/>
        </w:rPr>
        <w:t>Radical democrats think that any kind of consensus achieved through talking is the end of democracy, not the beginning of it.</w:t>
      </w:r>
      <w:r w:rsidRPr="664F9F38">
        <w:rPr>
          <w:sz w:val="10"/>
          <w:szCs w:val="10"/>
        </w:rPr>
        <w:t xml:space="preserve"> One might even say that the continental left’s antipathy to deliberative theory is its own longstanding ressentiment at the linguistic turn in political theory and practice and at the resurgence of democratic ideals that aim toward consensus rather than valuing supposedly irreconcilable differences. The odd, often missing, figure in all this is Dewey, and the odd, also often missing, philosophy more largely is pragmatism. The most mainstream of analytic philosophers of deliberation will never mention John Dewey, though Dewey’s entire body of work lends itself to this kind of collective learning and working out through communication what we as a people want to be. The more interesting philosophers of deliberative democratic theory will turn to Dewey often. And as for pragmatism at large, one should recall Habermas’s reliance on Mead for his notion of individuation and how one begins to converse with others in the first place. In light of this background, in my contribution to this panel, I will trace the resources that deliberative theory has found in pragmatism, and I will inquire into why and how it is that pragmatism avoids the continental left’s ressentiment toward any hope in deliberative talk. But in the main, the central question I will address is this: </w:t>
      </w:r>
      <w:r w:rsidRPr="664F9F38">
        <w:rPr>
          <w:u w:val="single"/>
        </w:rPr>
        <w:t>Should pragmatism hold out hope in deliberation when the Nietscheans may well be right that ressentiment clouds and dogs all deliberative encounters and all political arrangements?</w:t>
      </w:r>
      <w:r w:rsidRPr="664F9F38">
        <w:rPr>
          <w:sz w:val="10"/>
          <w:szCs w:val="10"/>
        </w:rPr>
        <w:t xml:space="preserve"> Given that the Deweyans and pragmatists more broadly don’t share the faith of most analytical philosophers in the objective reality of the world, or at least of a world given ready-made and waiting prior to human interpretation, the Deweyans share the continentals’ suspicion of language as a mere tool for accessing the real. </w:t>
      </w:r>
      <w:r w:rsidRPr="664F9F38">
        <w:rPr>
          <w:u w:val="single"/>
        </w:rPr>
        <w:t>How far does this resemblance continue, and how does this resemblance augur for a non-analytic philosophy of deliberative democracy.</w:t>
      </w:r>
      <w:r w:rsidRPr="664F9F38">
        <w:rPr>
          <w:sz w:val="10"/>
          <w:szCs w:val="10"/>
        </w:rPr>
        <w:t xml:space="preserve"> Have Dewey and other pragmatists simply finessed the problem of ressentiment’s power to skew deliberative talk? Or </w:t>
      </w:r>
      <w:r w:rsidRPr="664F9F38">
        <w:rPr>
          <w:u w:val="single"/>
        </w:rPr>
        <w:t>are there resources in pragmatism that actually help a deliberating people acknowledge and work through ressentiment and its causes and consequences, in some kind of marriage of Freudian “working through” and pragmatic problem solving?</w:t>
      </w:r>
      <w:r w:rsidRPr="664F9F38">
        <w:rPr>
          <w:sz w:val="10"/>
          <w:szCs w:val="10"/>
        </w:rPr>
        <w:t xml:space="preserve"> If pragmatism has been too naïve in its hope in the “winged words” of conversation and their ability for a people to find new direction, might it still have resources to work through the question properly? In the final sections of my presentation, I develop positive responses to these pressing questions for pragmatic theory and democratic practice. </w:t>
      </w:r>
    </w:p>
    <w:p w14:paraId="5630E953" w14:textId="77777777" w:rsidR="00726EA7" w:rsidRPr="00F2221B" w:rsidRDefault="00726EA7" w:rsidP="005D1221"/>
    <w:p w14:paraId="4236375A" w14:textId="3A86700C" w:rsidR="00FE1065" w:rsidRPr="00F2221B" w:rsidRDefault="664F9F38" w:rsidP="00560475">
      <w:pPr>
        <w:pStyle w:val="Heading2"/>
      </w:pPr>
      <w:r>
        <w:t>Advantage --- Cyborgs</w:t>
      </w:r>
    </w:p>
    <w:p w14:paraId="1AB2B198" w14:textId="100E8240" w:rsidR="00560475" w:rsidRPr="00F2221B" w:rsidRDefault="664F9F38" w:rsidP="00560475">
      <w:pPr>
        <w:pStyle w:val="Heading3"/>
      </w:pPr>
      <w:r>
        <w:t>1AC --- Cyborgs</w:t>
      </w:r>
    </w:p>
    <w:p w14:paraId="5F8D619D" w14:textId="77777777" w:rsidR="00FB4A0D" w:rsidRPr="00F2221B" w:rsidRDefault="00FB4A0D" w:rsidP="00FB4A0D"/>
    <w:p w14:paraId="4DE6A2E5" w14:textId="4216B404" w:rsidR="00FB4A0D" w:rsidRPr="00F2221B" w:rsidRDefault="664F9F38" w:rsidP="664F9F38">
      <w:pPr>
        <w:pStyle w:val="Heading4"/>
        <w:jc w:val="center"/>
        <w:rPr>
          <w:sz w:val="52"/>
          <w:szCs w:val="52"/>
        </w:rPr>
      </w:pPr>
      <w:r w:rsidRPr="664F9F38">
        <w:rPr>
          <w:sz w:val="52"/>
          <w:szCs w:val="52"/>
        </w:rPr>
        <w:t>***TRIGGER WARNING***</w:t>
      </w:r>
    </w:p>
    <w:p w14:paraId="2DBAF0C9" w14:textId="77777777" w:rsidR="005A7F55" w:rsidRPr="00F2221B" w:rsidRDefault="005A7F55" w:rsidP="00FB4A0D"/>
    <w:p w14:paraId="3C64D92A" w14:textId="392E72EC" w:rsidR="0033477D" w:rsidRPr="00F2221B" w:rsidRDefault="664F9F38" w:rsidP="0033477D">
      <w:pPr>
        <w:pStyle w:val="Heading4"/>
      </w:pPr>
      <w:r>
        <w:t>Borders have become a place of mass production and consumption, where certain identities get stifled by notions of citizenship or nationalism. Any discussion of the border must be forefronted by a gender-based criticism. Sadowsky 01</w:t>
      </w:r>
    </w:p>
    <w:p w14:paraId="03EBFBD3" w14:textId="77777777" w:rsidR="0033477D" w:rsidRPr="00F2221B" w:rsidRDefault="664F9F38" w:rsidP="664F9F38">
      <w:pPr>
        <w:rPr>
          <w:rStyle w:val="Style13ptBold"/>
        </w:rPr>
      </w:pPr>
      <w:r w:rsidRPr="664F9F38">
        <w:rPr>
          <w:rStyle w:val="Style13ptBold"/>
        </w:rPr>
        <w:t>Claudia Sadowsky, 2001, “Performing the Border: On Gender, Transnational Bodies, and Technology,” Globalization on the Line: Gender, Nation, and Capital at U.S. Borders, http://www.opa-a2a.org/dissensus/wp-content/uploads/2008/10/performing_the_border.pdf</w:t>
      </w:r>
    </w:p>
    <w:p w14:paraId="0F287FC8" w14:textId="77777777" w:rsidR="0033477D" w:rsidRPr="00F2221B" w:rsidRDefault="664F9F38" w:rsidP="664F9F38">
      <w:pPr>
        <w:rPr>
          <w:rStyle w:val="StyleUnderline"/>
        </w:rPr>
      </w:pPr>
      <w:r w:rsidRPr="664F9F38">
        <w:rPr>
          <w:rStyle w:val="StyleUnderline"/>
        </w:rPr>
        <w:t>In artificial post-urban industrial parks that stretch over large desert areas, U.S. corporations assemble their electronic equipment for the communications industry.Whereas the capital- intensive operations remain in the North, the labor-intensive operations are located south of the border.</w:t>
      </w:r>
      <w:r w:rsidRPr="664F9F38">
        <w:rPr>
          <w:sz w:val="16"/>
          <w:szCs w:val="16"/>
        </w:rPr>
        <w:t xml:space="preserve">Within a short time the maquiladoras - the Golden Mills - introduced a new technological culture of repetition, registration, and control into the desert cities.This is where microelectronic components are being produced for information processing, medical instruments, cyber technologies, satellite systems, identification and simulation technologies, and optical instruments for the aeronautic and military industry. </w:t>
      </w:r>
      <w:r w:rsidRPr="664F9F38">
        <w:rPr>
          <w:rStyle w:val="StyleUnderline"/>
        </w:rPr>
        <w:t>There is nothing natural about the transnational zone, and, looking at postmodern theory, it may even be that there's nothing real about it either. It is an entirely simulated place with simulated politics, a zone from which the idea of public has been thoroughly eradicated. Housing, water, transportation, telephone wires, power supply, street lighting, sewage system, health care, childcare, and schooling become the responsibility of the individual and consequently the site of spontaneous community initiatives.These ad hoc formations struggle to provide the most rudimentary social services. It's like starting all over again. Any humanist claim is out of order in this sort of place.The post-human age expressed in futuristic imagery, computer-generated for us by the hottest designer tanks in the North, is living out its dark side here on the border.</w:t>
      </w:r>
      <w:r w:rsidRPr="664F9F38">
        <w:rPr>
          <w:sz w:val="16"/>
          <w:szCs w:val="16"/>
        </w:rPr>
        <w:t xml:space="preserve"> I don't mean to demonize technology, the way my own existence has been transformed by the new media into a more connected, mobile, and accelerated lifestyle is certainly one of the reasons why I decided to go to this high-tech production site and make it, if only temporarily, into my own production site of digital visualization.</w:t>
      </w:r>
      <w:r w:rsidRPr="664F9F38">
        <w:rPr>
          <w:rStyle w:val="StyleUnderline"/>
        </w:rPr>
        <w:t>Throughout this essay it will become clear, however, that the kinds of subjectivities this new transnationalism brings forth in the North are radically different from the ones it produces in the South.The representations of transnational subjects produced by global capitalism differ greatly.While discourses about residents of technology-consuming societies tend to efface specificities related to identity in favor of transnationally mobile consumers, those on the producing end become even more over-determined and restricted by gendered, sexualized, racialized, and nationalized representations. I recognize a growing</w:t>
      </w:r>
      <w:r w:rsidRPr="664F9F38">
        <w:rPr>
          <w:sz w:val="16"/>
          <w:szCs w:val="16"/>
        </w:rPr>
        <w:t xml:space="preserve"> </w:t>
      </w:r>
      <w:r w:rsidRPr="664F9F38">
        <w:rPr>
          <w:rStyle w:val="StyleUnderline"/>
        </w:rPr>
        <w:t>need in cultural practice to locate questions of gender and other categories of identity, such as ethnicity and nationality, within the context of the wider transformations of the public sphere, particularly of urban reality.The question that interests me here is how prevailing representations relate to the material reality of a specific site, i.e. how the border as a metaphor for various kinds of marginalizations becomes materialized not only in architectural and structural measures but also in corporate and social regulations of gender.</w:t>
      </w:r>
      <w:r w:rsidRPr="664F9F38">
        <w:rPr>
          <w:sz w:val="16"/>
          <w:szCs w:val="16"/>
        </w:rPr>
        <w:t xml:space="preserve"> I will focus, therefore, on the circulation of female bodies in the transnational zone and on the regulation of gender relations in representation, in the public sphere, the entertainment and sex industry, and in the reproductive politics of the maquila. </w:t>
      </w:r>
      <w:r w:rsidRPr="664F9F38">
        <w:rPr>
          <w:rStyle w:val="StyleUnderline"/>
        </w:rPr>
        <w:t>A vital resource for this research comes from the rich cyber-feminist theoretical debate and art practice that has recently begun exploring the entanglement of the female body with technology and image production. I will draw on these contemporary feminist discussions to examine border identities and their multifaceted subversive potential.</w:t>
      </w:r>
      <w:r w:rsidRPr="664F9F38">
        <w:rPr>
          <w:sz w:val="16"/>
          <w:szCs w:val="16"/>
        </w:rPr>
        <w:t xml:space="preserve"> Further, I propose a reading of the serial killings in Ciudad Juarez, for here we are given a glimpse of how urban politics, serial sexual violence, and technology converge in a dramatic way to reveal deeper layers of the psycho-social meaning of the border. For a number of reasons the assembly plants here draw mainly young women into their labor force. </w:t>
      </w:r>
      <w:r w:rsidRPr="664F9F38">
        <w:rPr>
          <w:rStyle w:val="StyleUnderline"/>
        </w:rPr>
        <w:t>Every day hundreds of women arrive in Ciudad Juarez, which is located across the Rio Grande from El Paso,Texas.These women make up the majority of the population of the border town.They have created new living spaces and consume their own entertainment culture.They have changed social structures and gender relations and in doing so they are rewriting the texts of their bodies and their society.These women are the ones who produce the instruments that enable the kind of cyberspace that affords mobility and the freedom to consume, a freedom not enjoyed by themselves but by millions of others north of the border.Their own mobility remains confined to the limits of the "free zone" of post-fordist manufacturing.They are the new members of transnationalism, but their type of transnational citizenship functions on very different terms than that of the transnational consumer</w:t>
      </w:r>
    </w:p>
    <w:p w14:paraId="53353CA8" w14:textId="77777777" w:rsidR="0033477D" w:rsidRPr="00F2221B" w:rsidRDefault="0033477D" w:rsidP="00FB4A0D"/>
    <w:p w14:paraId="79CD36F3" w14:textId="5314612C" w:rsidR="00560475" w:rsidRPr="00F2221B" w:rsidRDefault="664F9F38" w:rsidP="00560475">
      <w:pPr>
        <w:pStyle w:val="Heading4"/>
      </w:pPr>
      <w:r>
        <w:t>Minorities are transformed from person into commodity at the border, exploited solely for their labor, and subject to mass violence. Sadowsky 01</w:t>
      </w:r>
    </w:p>
    <w:p w14:paraId="04BE9D5A" w14:textId="69C00721" w:rsidR="00560475" w:rsidRPr="00F2221B" w:rsidRDefault="664F9F38" w:rsidP="664F9F38">
      <w:pPr>
        <w:rPr>
          <w:b/>
          <w:bCs/>
          <w:sz w:val="12"/>
          <w:szCs w:val="12"/>
        </w:rPr>
      </w:pPr>
      <w:r w:rsidRPr="664F9F38">
        <w:rPr>
          <w:rStyle w:val="Style13ptBold"/>
        </w:rPr>
        <w:t>Claudia Sadowsky, 2001, “Performing the Border: On Gender, Transnational Bodies, and Technology,” Globalization on the Line: Gender, Nation, and Capital at U.S. Borders, http://www.opa-a2a.org/dissensus/wp-content/uploads/2008/10/performing_the_border.pdf</w:t>
      </w:r>
    </w:p>
    <w:p w14:paraId="50C20495" w14:textId="77777777" w:rsidR="00560475" w:rsidRPr="00F2221B" w:rsidRDefault="664F9F38" w:rsidP="664F9F38">
      <w:pPr>
        <w:rPr>
          <w:rStyle w:val="StyleUnderline"/>
        </w:rPr>
      </w:pPr>
      <w:r w:rsidRPr="664F9F38">
        <w:rPr>
          <w:rStyle w:val="StyleUnderline"/>
        </w:rPr>
        <w:t>Within the language of corporate offshore operations the designations for the U.S.-Mexican border zone are very explicit. Any facility and person can be thought of in terms of dis-assembly and re-assembly. Companies either set up or close down shop wherever the conditions are optimal.The terms used for the assembly work process have been transferred onto the person doing the work. The female worker, in particular, gets "technologized" by a post-human terminology that fragments and dehumanizes her body and turns it into a disposable, exchangeable, and marketable component.The latent violence in this kind of language has been perhaps most clearly expressed in the recent serial killings of maquiladora workers. I</w:t>
      </w:r>
      <w:r w:rsidRPr="664F9F38">
        <w:rPr>
          <w:sz w:val="16"/>
          <w:szCs w:val="16"/>
        </w:rPr>
        <w:t xml:space="preserve"> will return to this parallel later. The science critic Donna Haraway has examined the role of the linguistic reformulation of new forms of domination in the information system in which everything is communicated in terms of rates, cost cuts, speed, proximity, degrees of freedom. (2) </w:t>
      </w:r>
      <w:r w:rsidRPr="664F9F38">
        <w:rPr>
          <w:rStyle w:val="StyleUnderline"/>
        </w:rPr>
        <w:t>It is the language of leanness, efficiency, and competition that any corporation understands, the universal translation of terms on which to operate worldwide</w:t>
      </w:r>
      <w:r w:rsidRPr="664F9F38">
        <w:rPr>
          <w:sz w:val="16"/>
          <w:szCs w:val="16"/>
        </w:rPr>
        <w:t xml:space="preserve">. Let us look at an advertisement for Elamex Communications - a maquila broker in El Paso, Texas - to see how this kind of imagery tends to reinforce certain borders of identity in reaction to the breakdown of national borders in the information society. This particular Elamex advertisement targets U.S. corporations that are considering transferring their labor-intensive electronic assemblies to an offshore subcontractor.(3) Predictably, the ad addresses the customer in the language he understands, i.e. it communicates the desire to cut labor costs to a fraction, it communicates a certain quality assurance, tax shelter, speedy start-up, proximity to the HQ and U.S. markets, fast turnaround, low transportation costs, direct dial communication, airport proximity, etc. In these terms, labor is only a figure: $1 per hour, but it is also represented as a depersonalized, quantifiable unit like any other incentive offered to entice manufacturers to fold their activities in the national space and set them up in the free zone. By contrast the image, I would argue, speaks an entirely different language. It communicates a web of psychological, social, and historical relations that are being suppressed by rational arguments for efficiency. </w:t>
      </w:r>
      <w:r w:rsidRPr="664F9F38">
        <w:rPr>
          <w:rStyle w:val="StyleUnderline"/>
        </w:rPr>
        <w:t>In the border zone, everyone is being transformed into transnational subjects, and ethnic peoples in particular articulate this discourse. Only bodies that allow themselves to be marked, to be exchanged, to be turned into a commodity, and to be recycled will be granted the entry visa that allows certain mobility in the transnational space.The ad operates, first of all, as a technology of surveillance in that it positions the two women it showcases within the confines of racial and sexual criteria. On the left we have what we are expected to recognize as an Aztec profile with red, white, and green silk ribbons woven into the braids, and on the right we have a generic Asian profile with a pageboy hairstyle and eyeliner that simulates slanted eyes. Both women wear some sort of national folkloric outfit, so that in addition to a racialized discourse the image clearly links the women to a generic exotic/erotic national entity.This reduces them further to a geo-body, a body that is turned into an allegory for a gendered, racialized, and nationalized body of people whose national virtues are tightly linked with corporate interests. While this procedure nationalizes the female body, it also feminizes the offshore national spaces of Mexico and the Philippines, which is the other country this ad supposedly refers to.</w:t>
      </w:r>
      <w:r w:rsidRPr="664F9F38">
        <w:rPr>
          <w:sz w:val="16"/>
          <w:szCs w:val="16"/>
        </w:rPr>
        <w:t xml:space="preserve"> Historically, women's bodies have encapsulated the desire for conquest. In Anne McClintock text "the porno-tropics of the European imagination", the female figure is mapped as the boundary marker of the empire, as the mediating figure on the threshold to the feminized space of the terra incognita. McClintock explains this formation with the profound, if not pathological, sense of male anxiety and boundary loss at the event of leaving the known world to explore the unfamiliar. From the outset, </w:t>
      </w:r>
      <w:r w:rsidRPr="664F9F38">
        <w:rPr>
          <w:rStyle w:val="StyleUnderline"/>
        </w:rPr>
        <w:t>the feminizing of the land has been a strategy of violent containment, one belonging in the realm of both psychoanalysis and political economy.(4) The production of these historically cultivated desires in the Elamex advertisement foregrounds the role these desires play in the hiring of female labor by placing the bodies of women within the fantasy narratives of colonial conquest.</w:t>
      </w:r>
      <w:r w:rsidRPr="664F9F38">
        <w:rPr>
          <w:sz w:val="16"/>
          <w:szCs w:val="16"/>
        </w:rPr>
        <w:t xml:space="preserve"> "Mexico beats the Far East by 10,000 miles," the headline reads. </w:t>
      </w:r>
      <w:r w:rsidRPr="664F9F38">
        <w:rPr>
          <w:rStyle w:val="StyleUnderline"/>
        </w:rPr>
        <w:t>In this all too familiar scenario the two women are pitted against each other, set up to use their sexuality and femininity to compete for the favor of the male corporate employer. Their racialized, gendered figures become the articulators of the border, that fragile line marking the fringe of the national body. It is here, according to national(ist) discourse, that all disease, illegality, contamination, and poverty come from.This is the most vulnerable, penetrable site, the place where anxieties tend to concentrate.What better site to localize the panic of national identity.</w:t>
      </w:r>
      <w:r w:rsidRPr="664F9F38">
        <w:rPr>
          <w:sz w:val="16"/>
          <w:szCs w:val="16"/>
        </w:rPr>
        <w:t xml:space="preserve"> Above all, U.S. customers need to be assured that the offshore female bodies are not out of control.The ad makes a point of assuring a domesticated, docile, dependable, and disciplined female workforce. Her manicured hands meet corporate standards; her face expresses seriousness, concentration, and precision, her demeanor betrays no emotions. In short, she represents the replica, the instrument itself. Holding the semiconductor in her hand, she and it become one, her body becomes inscribed in a robotic function; the chip becomes the extension of her hand and takes the place of her upper torso. Her </w:t>
      </w:r>
      <w:r w:rsidRPr="664F9F38">
        <w:rPr>
          <w:rStyle w:val="StyleUnderline"/>
        </w:rPr>
        <w:t>body has become completely technologized. A cyber-feminist view interprets the image of organic/mechanic borderline fusion as potentially empowering in that it shatters at least the attempts at creating the representation of a fixed, sovereign subject.</w:t>
      </w:r>
      <w:r w:rsidRPr="664F9F38">
        <w:rPr>
          <w:sz w:val="16"/>
          <w:szCs w:val="16"/>
        </w:rPr>
        <w:t xml:space="preserve"> Even though I have reservations about assigning empowering qualities to this particular Elamex image because of the gender and race clichés it cements, I recognize that </w:t>
      </w:r>
      <w:r w:rsidRPr="664F9F38">
        <w:rPr>
          <w:rStyle w:val="StyleUnderline"/>
        </w:rPr>
        <w:t>it is only rarely that the low-end subjects of the high-tech complex are represented at all in the commercial context</w:t>
      </w:r>
      <w:r w:rsidRPr="664F9F38">
        <w:rPr>
          <w:sz w:val="16"/>
          <w:szCs w:val="16"/>
        </w:rPr>
        <w:t xml:space="preserve">. Commercial representations ordinarily feature only designers and high-end users who then benefit from the dazzling images associated with the futuristic technologies that enhance their social image and their value in the labor market, while other contributors to the industry - e.g. secretarial staff and maintenance personnel in the office sector or technicians and assembly workers in the manufacturing sector - are systematically excluded from these representations. More often, </w:t>
      </w:r>
      <w:r w:rsidRPr="664F9F38">
        <w:rPr>
          <w:rStyle w:val="StyleUnderline"/>
        </w:rPr>
        <w:t xml:space="preserve">maquila women find themselves in rather dull representations associated with poverty and exploitation discourses in sociological and development contexts.Why do I have to pay the young male technician $120 an hour to repair my computer, whereas the young female worker who assembled it only receives $1 an hour? What we have here is also a question of representation and its performative force. The Elamex ad operates through a double discourse by which the apparently directly opposed registers of naturalized and technologized bodies are coordinated and managed. Here, the normative link between "the female" and "the natural" is replaced not by another clear equation but rather by the disturbing identification of the feminine with an uncertain mixture of the natural and the technological. In this entanglement of mechanism and gender, the natural female body is disarticulated, inscribed onto the machine, and individually reembodied as the "hand" or the "eye" of a new corporate whole.These happen to be the body parts for which a maquila woman gets hired Ø her eyes and her fingers Ø because digital and microelectronic manufacturing demands both great optical precision and tactile nimbleness. But her biological components also make her fragile and vulnerable. Her eyesight is sharp enough for about eight years, but then she will have to be replaced by a fresh young worker. </w:t>
      </w:r>
    </w:p>
    <w:p w14:paraId="504ECAF7" w14:textId="77777777" w:rsidR="00560475" w:rsidRPr="00F2221B" w:rsidRDefault="00560475" w:rsidP="00FB4A0D"/>
    <w:p w14:paraId="156CD92D" w14:textId="77777777" w:rsidR="00D4380D" w:rsidRPr="00F2221B" w:rsidRDefault="664F9F38" w:rsidP="00D4380D">
      <w:pPr>
        <w:pStyle w:val="Heading4"/>
      </w:pPr>
      <w:r>
        <w:t>Borders will never be open to queer people --- in trying to flee violence in their own countries, queer people face constant violence in all parts of the system.</w:t>
      </w:r>
    </w:p>
    <w:p w14:paraId="0BD452BE" w14:textId="77777777" w:rsidR="00D4380D" w:rsidRPr="00F2221B" w:rsidRDefault="664F9F38" w:rsidP="00D4380D">
      <w:r w:rsidRPr="664F9F38">
        <w:rPr>
          <w:b/>
          <w:bCs/>
        </w:rPr>
        <w:t>Shadel 6/22</w:t>
      </w:r>
      <w:r w:rsidRPr="664F9F38">
        <w:rPr>
          <w:sz w:val="16"/>
          <w:szCs w:val="16"/>
        </w:rPr>
        <w:t>-18</w:t>
      </w:r>
      <w:r w:rsidRPr="664F9F38">
        <w:rPr>
          <w:sz w:val="12"/>
          <w:szCs w:val="12"/>
        </w:rPr>
        <w:t xml:space="preserve"> </w:t>
      </w:r>
      <w:r w:rsidRPr="664F9F38">
        <w:rPr>
          <w:sz w:val="18"/>
          <w:szCs w:val="18"/>
        </w:rPr>
        <w:t>(Jon Shadel is a writer and editor based in Portland, Oregon, whose work appears in The Washington Post, VICE, The Atlantic CityLab, and many other outlets. “Inside America’s Mass Detention of Queer Asylum Seekers”, June 22</w:t>
      </w:r>
      <w:r w:rsidRPr="664F9F38">
        <w:rPr>
          <w:sz w:val="18"/>
          <w:szCs w:val="18"/>
          <w:vertAlign w:val="superscript"/>
        </w:rPr>
        <w:t>nd</w:t>
      </w:r>
      <w:r w:rsidRPr="664F9F38">
        <w:rPr>
          <w:sz w:val="18"/>
          <w:szCs w:val="18"/>
        </w:rPr>
        <w:t xml:space="preserve">, 2018. </w:t>
      </w:r>
      <w:hyperlink r:id="rId67">
        <w:r w:rsidRPr="664F9F38">
          <w:rPr>
            <w:rStyle w:val="Hyperlink"/>
            <w:sz w:val="18"/>
            <w:szCs w:val="18"/>
          </w:rPr>
          <w:t>https://www.them.us/story/queer-asylum-seekers-detention</w:t>
        </w:r>
      </w:hyperlink>
      <w:r w:rsidRPr="664F9F38">
        <w:rPr>
          <w:sz w:val="18"/>
          <w:szCs w:val="18"/>
        </w:rPr>
        <w:t>) DH</w:t>
      </w:r>
    </w:p>
    <w:p w14:paraId="6B76E9C2" w14:textId="77777777" w:rsidR="00D4380D" w:rsidRPr="00F2221B" w:rsidRDefault="664F9F38" w:rsidP="664F9F38">
      <w:pPr>
        <w:rPr>
          <w:u w:val="single"/>
        </w:rPr>
      </w:pPr>
      <w:r w:rsidRPr="664F9F38">
        <w:rPr>
          <w:sz w:val="14"/>
          <w:szCs w:val="14"/>
        </w:rPr>
        <w:t xml:space="preserve">One day last August, a line formed in a passageway in the Mexican town of Nogales. </w:t>
      </w:r>
      <w:r w:rsidRPr="664F9F38">
        <w:rPr>
          <w:rStyle w:val="StyleUnderline"/>
        </w:rPr>
        <w:t>Seventeen queer migrants clutched stacks of papers and waited to see U.S. immigration authorities at the Dennis DeConcini Port of Entry. They had traveled hundreds of miles to present their claims for political asylum.</w:t>
      </w:r>
      <w:r w:rsidRPr="664F9F38">
        <w:rPr>
          <w:sz w:val="14"/>
          <w:szCs w:val="14"/>
        </w:rPr>
        <w:t xml:space="preserve"> The group of Central Americans had reached the border crossing amid the cluck of reporter’s cameras and the vocal support from the activists surrounding them — unfurling a banner declaring the “First Trans Gay Migrant Caravan” in Spanish. Many of the migrants had first entered Mexico by foot, where they met each other in shelters and connected with Diversidad sin Fronteras, a queer activist collective that helped organize their trip north. </w:t>
      </w:r>
      <w:r w:rsidRPr="664F9F38">
        <w:rPr>
          <w:rStyle w:val="StyleUnderline"/>
        </w:rPr>
        <w:t>The members of the refugee caravan</w:t>
      </w:r>
      <w:r w:rsidRPr="664F9F38">
        <w:rPr>
          <w:sz w:val="14"/>
          <w:szCs w:val="14"/>
        </w:rPr>
        <w:t xml:space="preserve"> — known as the “Rainbow 17” </w:t>
      </w:r>
      <w:r w:rsidRPr="664F9F38">
        <w:rPr>
          <w:rStyle w:val="StyleUnderline"/>
        </w:rPr>
        <w:t xml:space="preserve">— had fled El Salvador, Honduras, Guatemala and Nicaragua, where they suffered violent discrimination due to their gender identities and sexualities; once in Mexico, some of the migrants reported further sexual abuse at the hands of Mexican authorities. So they boarded buses bound for the U.S. border — </w:t>
      </w:r>
      <w:r w:rsidRPr="664F9F38">
        <w:rPr>
          <w:sz w:val="14"/>
          <w:szCs w:val="14"/>
        </w:rPr>
        <w:t xml:space="preserve">hoping this journey might put an end to the nightmares they had lived through. As with many other asylum seekers approaching the border, </w:t>
      </w:r>
      <w:r w:rsidRPr="664F9F38">
        <w:rPr>
          <w:rStyle w:val="StyleUnderline"/>
        </w:rPr>
        <w:t>those nightmares only continued once they entered the United States. Upon their arrival, the Rainbow 17 were immediately detained by Immigration and Customs Enforcement (ICE).</w:t>
      </w:r>
      <w:r w:rsidRPr="664F9F38">
        <w:rPr>
          <w:sz w:val="14"/>
          <w:szCs w:val="14"/>
        </w:rPr>
        <w:t xml:space="preserve"> One of the youngest members of the caravan, Edwin Pérez-Mejía, had survived abuse, torture and multiple gang kidnappings in Honduras</w:t>
      </w:r>
      <w:r w:rsidRPr="664F9F38">
        <w:rPr>
          <w:rStyle w:val="StyleUnderline"/>
        </w:rPr>
        <w:t>. After presenting himself to U.S. authorities, he was eventually sent to the Hudson Detention Center in Kearny, New Jersey, where he spent his 20th birthday.</w:t>
      </w:r>
      <w:r w:rsidRPr="664F9F38">
        <w:rPr>
          <w:sz w:val="14"/>
          <w:szCs w:val="14"/>
        </w:rPr>
        <w:t xml:space="preserve"> His experience in U.S. detention was so traumatic that he had requested to self-deport before Immigration Equality, the nation’s leading LGBTQ+ immigration rights organization, took his case. “The nearly 10 months he spent detained in the United States were some of the hardest of his life,” says Jackie Yodashkin, Immigration Equality’s public affairs director. “Thankfully, his Immigration Equality attorney was able to reassure him that his case was strong, and this May, Edwin won asylum and was released from detention.” The Rainbow 17 represent only a few of the queer people who have fled from persecution to seek refuge in the United States, where they then face mandatory incarceration. Each year, thousands of LGBTQ+ people arrive at the border seeking asylum, largely due to a growing humanitarian crisis in Central America.</w:t>
      </w:r>
      <w:r w:rsidRPr="664F9F38">
        <w:rPr>
          <w:rStyle w:val="StyleUnderline"/>
        </w:rPr>
        <w:t xml:space="preserve"> Once they reach the United States, they are almost certainly placed in detention, which disproportionately harms the most marginalized migrants</w:t>
      </w:r>
      <w:r w:rsidRPr="664F9F38">
        <w:rPr>
          <w:sz w:val="14"/>
          <w:szCs w:val="14"/>
        </w:rPr>
        <w:t xml:space="preserve">: A recent report from the Center for American Progress found that </w:t>
      </w:r>
      <w:r w:rsidRPr="664F9F38">
        <w:rPr>
          <w:rStyle w:val="StyleUnderline"/>
        </w:rPr>
        <w:t>LGBTQ+ people are 97 times more likely to be sexually victimized while in ICE custody. And trans women are often housed with men in unsafe conditions; for example, it was only a few weeks ago that Roxana Hernández, a trans women from Honduras, died in ICE custody</w:t>
      </w:r>
      <w:r w:rsidRPr="664F9F38">
        <w:rPr>
          <w:sz w:val="14"/>
          <w:szCs w:val="14"/>
        </w:rPr>
        <w:t xml:space="preserve">. “The right to seek asylum is enshrined in both domestic and international law,” says Yodashkin. “This administration is instead treating people exercising their right to seek asylum as though they are committing a crime … The U.S. government does not need to, and did not used to, detain everyone seeking asylum.” Despite repeated requests by activists and legal aid organizations, </w:t>
      </w:r>
      <w:r w:rsidRPr="664F9F38">
        <w:rPr>
          <w:rStyle w:val="StyleUnderline"/>
        </w:rPr>
        <w:t>the U.S. government has not released any data about migrants seeking asylum based on sexual orientation or gender identity.</w:t>
      </w:r>
      <w:r w:rsidRPr="664F9F38">
        <w:rPr>
          <w:sz w:val="14"/>
          <w:szCs w:val="14"/>
        </w:rPr>
        <w:t xml:space="preserve"> But Immigration Equality currently has hundreds of such clients and they hear from thousands more queer people who need help each year, Yodashkin tells me</w:t>
      </w:r>
      <w:r w:rsidRPr="664F9F38">
        <w:rPr>
          <w:rStyle w:val="StyleUnderline"/>
        </w:rPr>
        <w:t>. While the precise figure remains unknowable, LGBTQ+ people likely make up a sizable percentage of the more than 300,000 asylum seekers presently stuck in an indefinite state of legal limbo, due to a Trump administration policy issued in January that effectively pushes backlogged cases out of the queue. The humanitarian crisis at the southern border has finally come under intense scrutiny as a result of the Trump administration’s barbaric policy of separating children from their families and detaining them in chain-link cages</w:t>
      </w:r>
      <w:r w:rsidRPr="664F9F38">
        <w:rPr>
          <w:sz w:val="14"/>
          <w:szCs w:val="14"/>
        </w:rPr>
        <w:t xml:space="preserve"> — what former First Lady Laura Bush described as “eerily reminiscent” of the U.S. internment of Japanese-American families during World War II. President </w:t>
      </w:r>
      <w:r w:rsidRPr="664F9F38">
        <w:rPr>
          <w:rStyle w:val="StyleUnderline"/>
        </w:rPr>
        <w:t xml:space="preserve">Trump signed an executive order on Wednesday to instead indefinitely lock up families together, </w:t>
      </w:r>
      <w:r w:rsidRPr="664F9F38">
        <w:rPr>
          <w:sz w:val="14"/>
          <w:szCs w:val="14"/>
        </w:rPr>
        <w:t>a directive which appears to violate the 1997 Flores settlement</w:t>
      </w:r>
      <w:r w:rsidRPr="664F9F38">
        <w:rPr>
          <w:rStyle w:val="StyleUnderline"/>
        </w:rPr>
        <w:t xml:space="preserve">. But for now, some 2,300 detained children will not be returned to their parents. “It is extremely likely that some of the asylum seekers we are hearing about on our southern border right now are queer people fleeing danger,” </w:t>
      </w:r>
      <w:r w:rsidRPr="664F9F38">
        <w:rPr>
          <w:sz w:val="14"/>
          <w:szCs w:val="14"/>
        </w:rPr>
        <w:t>says Stefan Vogler, a postdoctoral fellow at the University of California, Irvine. “</w:t>
      </w:r>
      <w:r w:rsidRPr="664F9F38">
        <w:rPr>
          <w:rStyle w:val="StyleUnderline"/>
        </w:rPr>
        <w:t xml:space="preserve">Our government is telling them, basically, that our borders are closed.” For his research on LGBTQ+ asylum law, </w:t>
      </w:r>
      <w:r w:rsidRPr="664F9F38">
        <w:rPr>
          <w:sz w:val="14"/>
          <w:szCs w:val="14"/>
        </w:rPr>
        <w:t>Vogler has analyzed many claims queer people have made for asylum in the past several decades. His research lines up with other immigration scholars in showing that many migrants come to the United States specifically because of their gender identities and sexualities.</w:t>
      </w:r>
      <w:r w:rsidRPr="664F9F38">
        <w:rPr>
          <w:rStyle w:val="StyleUnderline"/>
        </w:rPr>
        <w:t xml:space="preserve"> </w:t>
      </w:r>
      <w:r w:rsidRPr="664F9F38">
        <w:rPr>
          <w:sz w:val="14"/>
          <w:szCs w:val="14"/>
        </w:rPr>
        <w:t xml:space="preserve">For example, a 2017 Amnesty International report found that gay men and trans women in particular are fleeing “rocketing levels of discrimination and gender-based violence” in Central American countries, as is the case of the Rainbow 17. “We often don't think of immigration as a particularly ‘queer’ issue, but it very much is,” Vogler tells me, explaining that </w:t>
      </w:r>
      <w:r w:rsidRPr="664F9F38">
        <w:rPr>
          <w:rStyle w:val="StyleUnderline"/>
        </w:rPr>
        <w:t xml:space="preserve">LGBTQ+ people were legally barred from entering the country for much of American history. Namely, the Immigration and Nationality Act of 1965 was the first U.S. immigration policy that explicitly prohibited “sexual deviates” and called for their deportation. </w:t>
      </w:r>
      <w:r w:rsidRPr="664F9F38">
        <w:rPr>
          <w:sz w:val="14"/>
          <w:szCs w:val="14"/>
        </w:rPr>
        <w:t xml:space="preserve">“Most people don't realize that the legal ban on queer people entering the country was not repealed until 1990,” Vogler says. “And then a ban on HIV positive people was put into place, which many Republican lawmakers at the time simply saw as a roundabout way of keeping the gay ban in place. That ban was only repealed under the Obama administration.” LGBTQ+ people were even ineligible for family reunification, the largest source of immigration to the United States, until the Obama administration changed that policy, Vogler adds. Despite the intersectional nature of the queer liberation movement, mainstream LGBTQ+ organizations had once seemed hesitant to address immigration issues head on. “In the early 2000s there was considerable resistance from national LGBT organizations in speaking about comprehensive immigration reform, nonpunitive pathways to citizenship and residency for undocumented immigrants, and abolishing detention,” says Debanuj DasGupta, a geography professor at the University of Connecticut who has written at length about “queering” immigration. In the summer of 2006, amid a national conversation around U.S. immigration laws, DasGupta bought together a diverse group of activists and organizations to create a national queer and trans vision statement for immigration reform. Together they spent six months working through 19 drafts of the statement, which gave DasGupta insight into where many queer advocacy groups stood on the issue. The statement received a number of endorsements from LGBTQ+ centers across the country, but more established organizations — including the Human Rights Campaign and Lambda Legal — declined to sign on. Instead, DasGupta says trans anti-detention activists (such as Jennicet Gutiérrez, Isa Noyola, Jorge Gutierrez and Ola Osaze) and undocumented </w:t>
      </w:r>
      <w:r w:rsidRPr="664F9F38">
        <w:rPr>
          <w:rStyle w:val="StyleUnderline"/>
        </w:rPr>
        <w:t xml:space="preserve">young people in particular (sometimes referred to as the “Undocuqueer” movement) have been at the forefront of the movement, staging direct-action protests everywhere from the stairs of Congress to the sites of detention centers. “Queer liberation is about freedom of bodies from persecution, freedom of mobility </w:t>
      </w:r>
      <w:r w:rsidRPr="664F9F38">
        <w:rPr>
          <w:sz w:val="14"/>
          <w:szCs w:val="14"/>
        </w:rPr>
        <w:t>and respect for the Universal Declaration of Human Rights as well as the Convention against Torture,” DasGupta says. “Right now, the U.S. government is in violation of these conventions. In this way, the queer movement must call out on what is happening and build larger coalitions for human rights.” Legal aid organizations assisting asylum seekers often prevail in the majority of the cases they take on — Immigration Equality claims they win 99 percent of the time. But it’s an uphill battle against a government that currently uses the most vulnerable people as pawns. “The administration is instead cynically using detention as part of an intentional effort to try to discourage persecuted populations, including LGBTQ and HIV-positive people, from coming to the United States to seek freedom and safety,” Yodashkin says. “</w:t>
      </w:r>
      <w:r w:rsidRPr="664F9F38">
        <w:rPr>
          <w:rStyle w:val="StyleUnderline"/>
        </w:rPr>
        <w:t>It’s unnecessarily cruel and dangerous, making big money for private prison companies at the expense of the safety and basic human rights of asylum seekers.” “Immigration and Customs Enforcement clearly cannot safely detain LGBTQ people,” she says, “and therefore should not detain us at all.”</w:t>
      </w:r>
    </w:p>
    <w:p w14:paraId="4BF2B428" w14:textId="77777777" w:rsidR="00D4380D" w:rsidRPr="00F2221B" w:rsidRDefault="00D4380D" w:rsidP="00D4380D"/>
    <w:p w14:paraId="38F645F6" w14:textId="77777777" w:rsidR="00D4380D" w:rsidRPr="00F2221B" w:rsidRDefault="664F9F38" w:rsidP="00D4380D">
      <w:pPr>
        <w:pStyle w:val="Heading4"/>
      </w:pPr>
      <w:r>
        <w:t>Restrictive border controls are intimately linked to class politics and nationalism --- a shift toward openness is key. Anderson and Wright 9</w:t>
      </w:r>
    </w:p>
    <w:p w14:paraId="5AE6C9A1" w14:textId="77777777" w:rsidR="00D4380D" w:rsidRPr="00F2221B" w:rsidRDefault="664F9F38" w:rsidP="664F9F38">
      <w:pPr>
        <w:rPr>
          <w:rStyle w:val="Style13ptBold"/>
        </w:rPr>
      </w:pPr>
      <w:r w:rsidRPr="664F9F38">
        <w:rPr>
          <w:rStyle w:val="Style13ptBold"/>
        </w:rPr>
        <w:t>Bridget Anderson (senior research fellow at the Centre on Migration, Politics and Society at the University of Oxford), Nandita Sharma (associate professor in the Department of Ethnic Studies and the Department of Sociology at the University of Hawaii at Manoa), and Cynthia Wright (teaches in the School of Women’s Studies and the Department of Geography at York University, Toronto), 2009, “Editorial: Why No Borders?” Refuge, Vol 26, no 2, p 5-18, https://refuge.journals.yorku.ca/index.php/refuge/article/view/32074/29320 (SGK)</w:t>
      </w:r>
    </w:p>
    <w:p w14:paraId="62D20877" w14:textId="77777777" w:rsidR="00D4380D" w:rsidRPr="00F2221B" w:rsidRDefault="664F9F38" w:rsidP="664F9F38">
      <w:pPr>
        <w:rPr>
          <w:sz w:val="16"/>
          <w:szCs w:val="16"/>
        </w:rPr>
      </w:pPr>
      <w:r w:rsidRPr="664F9F38">
        <w:rPr>
          <w:sz w:val="16"/>
          <w:szCs w:val="16"/>
        </w:rPr>
        <w:t xml:space="preserve">Across the world, </w:t>
      </w:r>
      <w:r w:rsidRPr="664F9F38">
        <w:rPr>
          <w:rStyle w:val="StyleUnderline"/>
        </w:rPr>
        <w:t>national states</w:t>
      </w:r>
      <w:r w:rsidRPr="664F9F38">
        <w:rPr>
          <w:sz w:val="16"/>
          <w:szCs w:val="16"/>
        </w:rPr>
        <w:t>, especially in what the Economist likes to call the “rich world</w:t>
      </w:r>
      <w:r w:rsidRPr="664F9F38">
        <w:rPr>
          <w:rStyle w:val="StyleUnderline"/>
        </w:rPr>
        <w:t>,” are imposing ever more restrictive immigration policies. Such state efforts are being enacted at precisely the time when migration has become</w:t>
      </w:r>
      <w:r w:rsidRPr="664F9F38">
        <w:rPr>
          <w:sz w:val="16"/>
          <w:szCs w:val="16"/>
        </w:rPr>
        <w:t xml:space="preserve"> </w:t>
      </w:r>
      <w:r w:rsidRPr="664F9F38">
        <w:rPr>
          <w:rStyle w:val="StyleUnderline"/>
        </w:rPr>
        <w:t>an increasingly important part of people’s strategies for gaining access to much-needed life resources. These may be a new livelihood, closeness to significant persons in their lives, or escape from</w:t>
      </w:r>
      <w:r w:rsidRPr="664F9F38">
        <w:rPr>
          <w:sz w:val="16"/>
          <w:szCs w:val="16"/>
        </w:rPr>
        <w:t xml:space="preserve"> </w:t>
      </w:r>
      <w:r w:rsidRPr="664F9F38">
        <w:rPr>
          <w:rStyle w:val="StyleUnderline"/>
        </w:rPr>
        <w:t>untenable</w:t>
      </w:r>
      <w:r w:rsidRPr="664F9F38">
        <w:rPr>
          <w:sz w:val="16"/>
          <w:szCs w:val="16"/>
        </w:rPr>
        <w:t xml:space="preserve">, even murderous, </w:t>
      </w:r>
      <w:r w:rsidRPr="664F9F38">
        <w:rPr>
          <w:rStyle w:val="StyleUnderline"/>
        </w:rPr>
        <w:t>situations, such as persecution and war, as well as the opportunity to experience new people, places, and situations.</w:t>
      </w:r>
      <w:r w:rsidRPr="664F9F38">
        <w:rPr>
          <w:sz w:val="16"/>
          <w:szCs w:val="16"/>
        </w:rPr>
        <w:t xml:space="preserve"> </w:t>
      </w:r>
      <w:r w:rsidRPr="664F9F38">
        <w:rPr>
          <w:rStyle w:val="StyleUnderline"/>
        </w:rPr>
        <w:t>That the greater freedom of mobility granted to capital and commodities through neo-liberal reform has taken place alongside this</w:t>
      </w:r>
      <w:r w:rsidRPr="664F9F38">
        <w:rPr>
          <w:sz w:val="16"/>
          <w:szCs w:val="16"/>
        </w:rPr>
        <w:t xml:space="preserve"> lessening of freedom of mobility for people </w:t>
      </w:r>
      <w:r w:rsidRPr="664F9F38">
        <w:rPr>
          <w:rStyle w:val="StyleUnderline"/>
        </w:rPr>
        <w:t>has been analyzed by many as constituting one of the great contradictions of the present era</w:t>
      </w:r>
      <w:r w:rsidRPr="664F9F38">
        <w:rPr>
          <w:sz w:val="16"/>
          <w:szCs w:val="16"/>
        </w:rPr>
        <w:t xml:space="preserve">. In contrast, in this Special Issue on the emergence of a No Borders politics, we show that </w:t>
      </w:r>
      <w:r w:rsidRPr="664F9F38">
        <w:rPr>
          <w:rStyle w:val="StyleUnderline"/>
        </w:rPr>
        <w:t xml:space="preserve">the </w:t>
      </w:r>
      <w:r w:rsidRPr="664F9F38">
        <w:rPr>
          <w:sz w:val="16"/>
          <w:szCs w:val="16"/>
        </w:rPr>
        <w:t xml:space="preserve">simultaneous </w:t>
      </w:r>
      <w:r w:rsidRPr="664F9F38">
        <w:rPr>
          <w:rStyle w:val="StyleUnderline"/>
        </w:rPr>
        <w:t xml:space="preserve">process of granting more freedom to capital and less to migrants is far from a contradiction and is </w:t>
      </w:r>
      <w:r w:rsidRPr="664F9F38">
        <w:rPr>
          <w:sz w:val="16"/>
          <w:szCs w:val="16"/>
        </w:rPr>
        <w:t xml:space="preserve">in fact </w:t>
      </w:r>
      <w:r w:rsidRPr="664F9F38">
        <w:rPr>
          <w:rStyle w:val="StyleUnderline"/>
        </w:rPr>
        <w:t>a crucial underpinning of global capitalism and the</w:t>
      </w:r>
      <w:r w:rsidRPr="664F9F38">
        <w:rPr>
          <w:sz w:val="16"/>
          <w:szCs w:val="16"/>
        </w:rPr>
        <w:t xml:space="preserve"> equally global </w:t>
      </w:r>
      <w:r w:rsidRPr="664F9F38">
        <w:rPr>
          <w:rStyle w:val="StyleUnderline"/>
        </w:rPr>
        <w:t>system of national states.</w:t>
      </w:r>
      <w:r w:rsidRPr="664F9F38">
        <w:rPr>
          <w:sz w:val="16"/>
          <w:szCs w:val="16"/>
        </w:rPr>
        <w:t xml:space="preserve"> The growing restriction on the freedom of people to move has not led to fewer people crossing nationalized borders. Exactly the opposite: today more people are doing exactly this than ever before. The United Nations Population Division currently estimates that there are now about 200 million international migrants each year. This represents a doubling of the numbers of people engaged in cross-border migration in 1980. 1 Though their main accomplishment is not the restraint of people’s movements, </w:t>
      </w:r>
      <w:r w:rsidRPr="664F9F38">
        <w:rPr>
          <w:rStyle w:val="StyleUnderline"/>
        </w:rPr>
        <w:t>restrictive immigration policies do have an effect. Increasingly militarized border controls</w:t>
      </w:r>
      <w:r w:rsidRPr="664F9F38">
        <w:rPr>
          <w:sz w:val="16"/>
          <w:szCs w:val="16"/>
        </w:rPr>
        <w:t xml:space="preserve">, for instance, have </w:t>
      </w:r>
      <w:r w:rsidRPr="664F9F38">
        <w:rPr>
          <w:rStyle w:val="StyleUnderline"/>
        </w:rPr>
        <w:t>increased</w:t>
      </w:r>
      <w:r w:rsidRPr="664F9F38">
        <w:rPr>
          <w:sz w:val="16"/>
          <w:szCs w:val="16"/>
        </w:rPr>
        <w:t xml:space="preserve"> the </w:t>
      </w:r>
      <w:r w:rsidRPr="664F9F38">
        <w:rPr>
          <w:rStyle w:val="StyleUnderline"/>
        </w:rPr>
        <w:t>costs paid for migration, be it the monetary cost of securing passage, the extraction of labour, or the cost of one’s own life. Not only are there a growing number of nominally temporary camps</w:t>
      </w:r>
      <w:r w:rsidRPr="664F9F38">
        <w:rPr>
          <w:sz w:val="16"/>
          <w:szCs w:val="16"/>
        </w:rPr>
        <w:t xml:space="preserve"> (refugee camps, detention camps, transit camps, and so on), </w:t>
      </w:r>
      <w:r w:rsidRPr="664F9F38">
        <w:rPr>
          <w:rStyle w:val="StyleUnderline"/>
        </w:rPr>
        <w:t>but more and more dead bodies are being found washed up on the shore, in scorched desert valleys, on frozen mountain passes, or in any number of other dangerous crossing points</w:t>
      </w:r>
      <w:r w:rsidRPr="664F9F38">
        <w:rPr>
          <w:sz w:val="16"/>
          <w:szCs w:val="16"/>
        </w:rPr>
        <w:t xml:space="preserve"> through which migrants have been funnelled. 2 </w:t>
      </w:r>
      <w:r w:rsidRPr="664F9F38">
        <w:rPr>
          <w:rStyle w:val="StyleUnderline"/>
        </w:rPr>
        <w:t>This</w:t>
      </w:r>
      <w:r w:rsidRPr="664F9F38">
        <w:rPr>
          <w:sz w:val="16"/>
          <w:szCs w:val="16"/>
        </w:rPr>
        <w:t xml:space="preserve"> has </w:t>
      </w:r>
      <w:r w:rsidRPr="664F9F38">
        <w:rPr>
          <w:rStyle w:val="StyleUnderline"/>
        </w:rPr>
        <w:t>allowed national states to cynically claim that the greatest threat to migrants are those who assist them in their movement, thereby deflecting blame from their own border control practices and setting the stage for further criminalizing “traffickers” and “smugglers.”</w:t>
      </w:r>
      <w:r w:rsidRPr="664F9F38">
        <w:rPr>
          <w:sz w:val="16"/>
          <w:szCs w:val="16"/>
        </w:rPr>
        <w:t xml:space="preserve"> </w:t>
      </w:r>
      <w:r w:rsidRPr="664F9F38">
        <w:rPr>
          <w:rStyle w:val="StyleUnderline"/>
        </w:rPr>
        <w:t xml:space="preserve">The greater though less studied effect of restrictive immigration policies has been to restrict the rights and entitlements that migrants can claim once they are within national states. In practice, rather than </w:t>
      </w:r>
      <w:r w:rsidRPr="664F9F38">
        <w:rPr>
          <w:sz w:val="16"/>
          <w:szCs w:val="16"/>
        </w:rPr>
        <w:t xml:space="preserve">simply </w:t>
      </w:r>
      <w:r w:rsidRPr="664F9F38">
        <w:rPr>
          <w:rStyle w:val="StyleUnderline"/>
        </w:rPr>
        <w:t xml:space="preserve">restricting movement, restrictive immigration policies </w:t>
      </w:r>
      <w:r w:rsidRPr="664F9F38">
        <w:rPr>
          <w:sz w:val="16"/>
          <w:szCs w:val="16"/>
        </w:rPr>
        <w:t xml:space="preserve">have </w:t>
      </w:r>
      <w:r w:rsidRPr="664F9F38">
        <w:rPr>
          <w:rStyle w:val="StyleUnderline"/>
        </w:rPr>
        <w:t>enabled states to shift the status they accord migrating people.</w:t>
      </w:r>
      <w:r w:rsidRPr="664F9F38">
        <w:rPr>
          <w:sz w:val="16"/>
          <w:szCs w:val="16"/>
        </w:rPr>
        <w:t xml:space="preserve"> </w:t>
      </w:r>
      <w:r w:rsidRPr="664F9F38">
        <w:rPr>
          <w:rStyle w:val="StyleUnderline"/>
        </w:rPr>
        <w:t xml:space="preserve">Fewer people are now given a status that comes with rights </w:t>
      </w:r>
      <w:r w:rsidRPr="664F9F38">
        <w:rPr>
          <w:sz w:val="16"/>
          <w:szCs w:val="16"/>
        </w:rPr>
        <w:t xml:space="preserve">(e.g., “permanent resident” or “refugee”) </w:t>
      </w:r>
      <w:r w:rsidRPr="664F9F38">
        <w:rPr>
          <w:rStyle w:val="StyleUnderline"/>
        </w:rPr>
        <w:t xml:space="preserve">and more and more are legally subordinated </w:t>
      </w:r>
      <w:r w:rsidRPr="664F9F38">
        <w:rPr>
          <w:sz w:val="16"/>
          <w:szCs w:val="16"/>
        </w:rPr>
        <w:t xml:space="preserve">(e.g., through the status of “illegal”) </w:t>
      </w:r>
      <w:r w:rsidRPr="664F9F38">
        <w:rPr>
          <w:rStyle w:val="StyleUnderline"/>
        </w:rPr>
        <w:t xml:space="preserve">or are forced to work in unfree employment relations </w:t>
      </w:r>
      <w:r w:rsidRPr="664F9F38">
        <w:rPr>
          <w:sz w:val="16"/>
          <w:szCs w:val="16"/>
        </w:rPr>
        <w:t xml:space="preserve">(including through the status of “temporary foreign worker”). 3 Since 2005 in the US more migrants are given the status of illegal than all of the various legal statuses combined. 4 In Canada, more people enter as temporary foreign workers than as permanent residents. 5 </w:t>
      </w:r>
      <w:r w:rsidRPr="664F9F38">
        <w:rPr>
          <w:rStyle w:val="StyleUnderline"/>
        </w:rPr>
        <w:t>Such a situation calls into question the oft-stated purposes served by the entire array of contemporary migration controls—the totality of which has made many migrants more vulnerable and their lives and livelihoods more precarious. One important</w:t>
      </w:r>
      <w:r w:rsidRPr="664F9F38">
        <w:rPr>
          <w:sz w:val="16"/>
          <w:szCs w:val="16"/>
        </w:rPr>
        <w:t xml:space="preserve"> and underexamined </w:t>
      </w:r>
      <w:r w:rsidRPr="664F9F38">
        <w:rPr>
          <w:rStyle w:val="StyleUnderline"/>
        </w:rPr>
        <w:t>response to this historical conjuncture is the emergence of calls for No Borders. These are made on the basis of interrelated ethical, political, social, and economic grounds.</w:t>
      </w:r>
      <w:r w:rsidRPr="664F9F38">
        <w:rPr>
          <w:sz w:val="16"/>
          <w:szCs w:val="16"/>
        </w:rPr>
        <w:t xml:space="preserve"> Their </w:t>
      </w:r>
      <w:r w:rsidRPr="664F9F38">
        <w:rPr>
          <w:rStyle w:val="StyleUnderline"/>
        </w:rPr>
        <w:t>challenging of nationstates’ sovereign right to control people’s mobility signals a new</w:t>
      </w:r>
      <w:r w:rsidRPr="664F9F38">
        <w:rPr>
          <w:sz w:val="16"/>
          <w:szCs w:val="16"/>
        </w:rPr>
        <w:t xml:space="preserve"> sort of </w:t>
      </w:r>
      <w:r w:rsidRPr="664F9F38">
        <w:rPr>
          <w:rStyle w:val="StyleUnderline"/>
        </w:rPr>
        <w:t>liberatory project, one with new ideas of “society” and one aimed at creating new social actors not identified with nationalist project</w:t>
      </w:r>
      <w:r w:rsidRPr="664F9F38">
        <w:rPr>
          <w:sz w:val="16"/>
          <w:szCs w:val="16"/>
        </w:rPr>
        <w:t xml:space="preserve">s (projects that are </w:t>
      </w:r>
      <w:r w:rsidRPr="664F9F38">
        <w:rPr>
          <w:rStyle w:val="StyleUnderline"/>
        </w:rPr>
        <w:t>deeply racialized, gendered, sexualized, and productive of class relations</w:t>
      </w:r>
      <w:r w:rsidRPr="664F9F38">
        <w:rPr>
          <w:sz w:val="16"/>
          <w:szCs w:val="16"/>
        </w:rPr>
        <w:t xml:space="preserve">). As a practical, </w:t>
      </w:r>
      <w:r w:rsidRPr="664F9F38">
        <w:rPr>
          <w:rStyle w:val="StyleUnderline"/>
        </w:rPr>
        <w:t>political project develops against borders, its relevance to other political projects grows, often challenging them in profound ways. There is a mounting need</w:t>
      </w:r>
      <w:r w:rsidRPr="664F9F38">
        <w:rPr>
          <w:sz w:val="16"/>
          <w:szCs w:val="16"/>
        </w:rPr>
        <w:t xml:space="preserve">, therefore, </w:t>
      </w:r>
      <w:r w:rsidRPr="664F9F38">
        <w:rPr>
          <w:rStyle w:val="StyleUnderline"/>
        </w:rPr>
        <w:t>to open an intellectual and political environment in which arguments for No Borders are further debated</w:t>
      </w:r>
      <w:r w:rsidRPr="664F9F38">
        <w:rPr>
          <w:sz w:val="16"/>
          <w:szCs w:val="16"/>
        </w:rPr>
        <w:t>. It is with this goal in mind that we have put together this Special Issue on No Borders.</w:t>
      </w:r>
    </w:p>
    <w:p w14:paraId="45E8F787" w14:textId="77777777" w:rsidR="00D4380D" w:rsidRPr="00F2221B" w:rsidRDefault="00D4380D" w:rsidP="00FB4A0D"/>
    <w:p w14:paraId="24FD8BD3" w14:textId="651E931E" w:rsidR="00C274F4" w:rsidRPr="00F2221B" w:rsidRDefault="664F9F38" w:rsidP="00C274F4">
      <w:pPr>
        <w:pStyle w:val="Heading4"/>
      </w:pPr>
      <w:r>
        <w:t>Surveillance has made the state an omnipresent force at the border, which entraps women and deviant bodies in cycles of violence, but there is hope in the face of seeming inevitability --- resistance is key. Sadowsky 01</w:t>
      </w:r>
    </w:p>
    <w:p w14:paraId="4AD1C3D2" w14:textId="1CC456E7" w:rsidR="00C274F4" w:rsidRPr="00F2221B" w:rsidRDefault="664F9F38" w:rsidP="664F9F38">
      <w:pPr>
        <w:rPr>
          <w:b/>
          <w:bCs/>
          <w:sz w:val="12"/>
          <w:szCs w:val="12"/>
        </w:rPr>
      </w:pPr>
      <w:r w:rsidRPr="664F9F38">
        <w:rPr>
          <w:rStyle w:val="Style13ptBold"/>
        </w:rPr>
        <w:t>Claudia Sadowsky, 2001, “Performing the Border: On Gender, Transnational Bodies, and Technology,” Globalization on the Line: Gender, Nation, and Capital at U.S. Borders, http://www.opa-a2a.org/dissensus/wp-content/uploads/2008/10/performing_the_border.pdf</w:t>
      </w:r>
    </w:p>
    <w:p w14:paraId="7B3C13D5" w14:textId="77777777" w:rsidR="00C274F4" w:rsidRPr="00F2221B" w:rsidRDefault="664F9F38" w:rsidP="664F9F38">
      <w:pPr>
        <w:rPr>
          <w:rStyle w:val="StyleUnderline"/>
        </w:rPr>
      </w:pPr>
      <w:r w:rsidRPr="664F9F38">
        <w:rPr>
          <w:rStyle w:val="StyleUnderline"/>
        </w:rPr>
        <w:t>The compulsive desire to see and to make visible is one of the defining features of industrial society</w:t>
      </w:r>
      <w:r w:rsidRPr="664F9F38">
        <w:rPr>
          <w:sz w:val="16"/>
          <w:szCs w:val="16"/>
        </w:rPr>
        <w:t xml:space="preserve">, as Mark Seltzer analyses with great accuracy in respect to the body-machine complex at the end of the last century.(5) </w:t>
      </w:r>
      <w:r w:rsidRPr="664F9F38">
        <w:rPr>
          <w:rStyle w:val="StyleUnderline"/>
        </w:rPr>
        <w:t>This desire has driven scientists and engineers to develop an arsenal of apparatuses and instruments to multiply the potencies of the human eye.</w:t>
      </w:r>
      <w:r w:rsidRPr="664F9F38">
        <w:rPr>
          <w:sz w:val="16"/>
          <w:szCs w:val="16"/>
        </w:rPr>
        <w:t xml:space="preserve"> In the 1990's, Rosi Braidotti has observed, the biotechnological gaze penetrated into the very intimate structure of living matter, seeing the invisible, restructuring that which has no shape yet.(6) </w:t>
      </w:r>
      <w:r w:rsidRPr="664F9F38">
        <w:rPr>
          <w:rStyle w:val="StyleUnderline"/>
        </w:rPr>
        <w:t>The desire to make everything visible is also an imperative of making things legible and governable; it expresses at once a fantasy of surveillance and a need for embodimen</w:t>
      </w:r>
      <w:r w:rsidRPr="664F9F38">
        <w:rPr>
          <w:sz w:val="16"/>
          <w:szCs w:val="16"/>
        </w:rPr>
        <w:t xml:space="preserve">t.(7) </w:t>
      </w:r>
      <w:r w:rsidRPr="664F9F38">
        <w:rPr>
          <w:rStyle w:val="StyleUnderline"/>
        </w:rPr>
        <w:t>The predominantly optical technologies manufactured on the border convey the great importance artificial vision holds for power, now and in the future. Medical and cyber optics, surveillance, x-ray satellite technologies, micro- and telescoping, AV media and virtual technologies, identification, scanning, digitizing, controlling and simulating electronics; they all engineer the relation between seeing and the exercising of power, between vision and supervision.</w:t>
      </w:r>
      <w:r w:rsidRPr="664F9F38">
        <w:rPr>
          <w:sz w:val="16"/>
          <w:szCs w:val="16"/>
        </w:rPr>
        <w:t xml:space="preserve"> </w:t>
      </w:r>
      <w:r w:rsidRPr="664F9F38">
        <w:rPr>
          <w:rStyle w:val="StyleUnderline"/>
        </w:rPr>
        <w:t>Haraway tries to rescue the faculty of seeing from a disembodied technological cyclopean vision of the phallogocentric kind and to re-possess it for feminist discourse. In "Situated Knowledges" she pleads for an embodied objectivity and suggests that we learn to see in compound, multiple ways, in partial perspectives that shatter the idea of passive vision in favor of the notion of the eye as an active perceptual system, continuously translating, always accountabl</w:t>
      </w:r>
      <w:r w:rsidRPr="664F9F38">
        <w:rPr>
          <w:sz w:val="16"/>
          <w:szCs w:val="16"/>
        </w:rPr>
        <w:t xml:space="preserve">e.(8) </w:t>
      </w:r>
      <w:r w:rsidRPr="664F9F38">
        <w:rPr>
          <w:rStyle w:val="StyleUnderline"/>
        </w:rPr>
        <w:t>In</w:t>
      </w:r>
      <w:r w:rsidRPr="664F9F38">
        <w:rPr>
          <w:sz w:val="16"/>
          <w:szCs w:val="16"/>
        </w:rPr>
        <w:t xml:space="preserve"> </w:t>
      </w:r>
      <w:r w:rsidRPr="664F9F38">
        <w:rPr>
          <w:rStyle w:val="StyleUnderline"/>
        </w:rPr>
        <w:t>the</w:t>
      </w:r>
      <w:r w:rsidRPr="664F9F38">
        <w:rPr>
          <w:sz w:val="16"/>
          <w:szCs w:val="16"/>
        </w:rPr>
        <w:t xml:space="preserve"> </w:t>
      </w:r>
      <w:r w:rsidRPr="664F9F38">
        <w:rPr>
          <w:rStyle w:val="StyleUnderline"/>
        </w:rPr>
        <w:t>present</w:t>
      </w:r>
      <w:r w:rsidRPr="664F9F38">
        <w:rPr>
          <w:sz w:val="16"/>
          <w:szCs w:val="16"/>
        </w:rPr>
        <w:t xml:space="preserve"> </w:t>
      </w:r>
      <w:r w:rsidRPr="664F9F38">
        <w:rPr>
          <w:rStyle w:val="StyleUnderline"/>
        </w:rPr>
        <w:t>situation of what seems like</w:t>
      </w:r>
      <w:r w:rsidRPr="664F9F38">
        <w:rPr>
          <w:sz w:val="16"/>
          <w:szCs w:val="16"/>
        </w:rPr>
        <w:t xml:space="preserve"> a </w:t>
      </w:r>
      <w:r w:rsidRPr="664F9F38">
        <w:rPr>
          <w:rStyle w:val="StyleUnderline"/>
        </w:rPr>
        <w:t>global inevitability i</w:t>
      </w:r>
      <w:r w:rsidRPr="664F9F38">
        <w:rPr>
          <w:sz w:val="16"/>
          <w:szCs w:val="16"/>
        </w:rPr>
        <w:t xml:space="preserve">t </w:t>
      </w:r>
      <w:r w:rsidRPr="664F9F38">
        <w:rPr>
          <w:rStyle w:val="StyleUnderline"/>
        </w:rPr>
        <w:t>might be more important than ever to scrutinize</w:t>
      </w:r>
      <w:r w:rsidRPr="664F9F38">
        <w:rPr>
          <w:sz w:val="16"/>
          <w:szCs w:val="16"/>
        </w:rPr>
        <w:t xml:space="preserve"> what Haraway suggests are </w:t>
      </w:r>
      <w:r w:rsidRPr="664F9F38">
        <w:rPr>
          <w:rStyle w:val="StyleUnderline"/>
        </w:rPr>
        <w:t>the possibilities of living and of lived femininity in a cyborg world and to reinstall notions of singularity and subjectivity within a discourse that functionalizes the female body to the extreme.</w:t>
      </w:r>
      <w:r w:rsidRPr="664F9F38">
        <w:rPr>
          <w:sz w:val="16"/>
          <w:szCs w:val="16"/>
        </w:rPr>
        <w:t xml:space="preserve"> Concha's story, later in the text, is an example of an unexploitative, unspectacularized case history. </w:t>
      </w:r>
      <w:r w:rsidRPr="664F9F38">
        <w:rPr>
          <w:rStyle w:val="StyleUnderline"/>
        </w:rPr>
        <w:t>Many accounts have already related the mechanisms of containment that affect women's lives on the border. I chose not to focus on the instruments of repression in my video "performing the border" because I assume change is not a matter of information. But I want to describe the conditions in more detail here as they exemplify the relations between gender, body, and technology in explicit terms.</w:t>
      </w:r>
    </w:p>
    <w:p w14:paraId="61F7D1E4" w14:textId="77777777" w:rsidR="00C274F4" w:rsidRPr="00F2221B" w:rsidRDefault="00C274F4" w:rsidP="00FB4A0D"/>
    <w:p w14:paraId="7DAAB734" w14:textId="06D37FE6" w:rsidR="00DB751B" w:rsidRPr="00F2221B" w:rsidRDefault="664F9F38" w:rsidP="00DB751B">
      <w:pPr>
        <w:pStyle w:val="Heading4"/>
      </w:pPr>
      <w:r>
        <w:t>Thus, I advocate for the embrace of cyborgism as a method of opening borders surrounding identity. Allison 01</w:t>
      </w:r>
    </w:p>
    <w:p w14:paraId="3D04A708" w14:textId="66DE6A8E" w:rsidR="00FE1065" w:rsidRPr="00F2221B" w:rsidRDefault="664F9F38" w:rsidP="664F9F38">
      <w:pPr>
        <w:rPr>
          <w:rStyle w:val="Style13ptBold"/>
        </w:rPr>
      </w:pPr>
      <w:r w:rsidRPr="664F9F38">
        <w:rPr>
          <w:rStyle w:val="Style13ptBold"/>
        </w:rPr>
        <w:t xml:space="preserve">Anne Allison (professor of cultural anthropology @ duke, the author of Nightwork: Sexuality, Pleasure, and Corporate Masculinity in a Tokyo Hostess Club), May 2001, “Cyborg Violence: Bursting Borders and Bodies with Queer Machines,” Cultural Anthropology vol 16 no 2 p 237-265, </w:t>
      </w:r>
      <w:hyperlink r:id="rId68">
        <w:r w:rsidRPr="664F9F38">
          <w:rPr>
            <w:rStyle w:val="Style13ptBold"/>
          </w:rPr>
          <w:t>https://www.jstor.org/stable/656538?seq=1#page_scan_tab_contents</w:t>
        </w:r>
      </w:hyperlink>
    </w:p>
    <w:p w14:paraId="00E5EC85" w14:textId="4EF8CD81" w:rsidR="003D07AD" w:rsidRPr="00F2221B" w:rsidRDefault="664F9F38" w:rsidP="664F9F38">
      <w:pPr>
        <w:rPr>
          <w:sz w:val="16"/>
          <w:szCs w:val="16"/>
        </w:rPr>
      </w:pPr>
      <w:r w:rsidRPr="664F9F38">
        <w:rPr>
          <w:rStyle w:val="StyleUnderline"/>
        </w:rPr>
        <w:t>Today's world of global capitalism and proliferating technologies is often described in terms of flows. Flows—of people, goods, money, ideas, images— move between borders—of nations, economies, cultures—making this an age of deterritorialization as much as reterritorialization. Production has shifted from the Fordist model (Harvey 1989) of a rationalized labor force: of core workers who stay in one place and earn enough wages to consume what they produce—the mass produced goods that embed both the desires and discipline of a modern lifestyle. Today, production is based on "flexible accumulation" where, geared to quick turn-over and a constantly changing market, companies have downsized their core workers, diversified their holdings and product lines, and rely more on subcontractors, peripheral workers and out-sourcing. Increasingly there is a gap between those who produce and consume brand name goods</w:t>
      </w:r>
      <w:r w:rsidRPr="664F9F38">
        <w:rPr>
          <w:sz w:val="16"/>
          <w:szCs w:val="16"/>
        </w:rPr>
        <w:t>—Nike or Adidas shoes, for instance—</w:t>
      </w:r>
      <w:r w:rsidRPr="664F9F38">
        <w:rPr>
          <w:rStyle w:val="StyleUnderline"/>
        </w:rPr>
        <w:t xml:space="preserve">and </w:t>
      </w:r>
      <w:r w:rsidRPr="664F9F38">
        <w:rPr>
          <w:sz w:val="16"/>
          <w:szCs w:val="16"/>
        </w:rPr>
        <w:t xml:space="preserve">continually, in the United States at least, </w:t>
      </w:r>
      <w:r w:rsidRPr="664F9F38">
        <w:rPr>
          <w:rStyle w:val="StyleUnderline"/>
        </w:rPr>
        <w:t xml:space="preserve">the gap is rising between the so-called haves and havenots accompanied by a shrinkage of the middle class in-between. The condition of postmodernity in which we live is one of shifts and dispersals, instability and movement, speed and ephemerality. Ever more our world is being remade and redrawn through various technologies—image and information production, medical and genetic advances, military and star war networks. Our connections are quicker </w:t>
      </w:r>
      <w:r w:rsidRPr="664F9F38">
        <w:rPr>
          <w:sz w:val="16"/>
          <w:szCs w:val="16"/>
        </w:rPr>
        <w:t xml:space="preserve">(whether by travel, phone, email, or CNN) to places and peoples further away; </w:t>
      </w:r>
      <w:r w:rsidRPr="664F9F38">
        <w:rPr>
          <w:rStyle w:val="StyleUnderline"/>
        </w:rPr>
        <w:t>disconnections are quick too—ruptures of families, communities, workplaces, schools.</w:t>
      </w:r>
      <w:r w:rsidRPr="664F9F38">
        <w:rPr>
          <w:sz w:val="16"/>
          <w:szCs w:val="16"/>
        </w:rPr>
        <w:t xml:space="preserve"> David Harvey (1989) speaks of time-space compression and the increased attention placed on the immediate and instantaneous in postmodern lifestyle. </w:t>
      </w:r>
      <w:r w:rsidRPr="664F9F38">
        <w:rPr>
          <w:rStyle w:val="StyleUnderline"/>
        </w:rPr>
        <w:t>Consumption is more important than ever in advanced capitalist economies and images not only sell commodities but are commodities themselves, operating in an economy that reifies the surfaces and impressions of things. Major consumer values are instantaneity—fast food and speedy services—and disposability—goods that can be easily and quickly thrown out. Reproductions or simulacra are valued over originals and the cultural logic of postmodernit</w:t>
      </w:r>
      <w:r w:rsidRPr="664F9F38">
        <w:rPr>
          <w:sz w:val="16"/>
          <w:szCs w:val="16"/>
        </w:rPr>
        <w:t xml:space="preserve">y, as theorized by Frederic Jameson (1984), is marked by an aesthetic of the pastiche—the jumbling of mixed genres and past and present time periods—and schizophrenia—the experience of life as disjointed, incoherent, and lacking linear continuity. It is against this backdrop that I want to read children's play and, in particular, a form of play in which the media in the United States has taken such a keen interest: violent entertainment. Within this category characterized by a prominence of attacks, shootings, ruptured body-parts, and hyper-weapons is a sub-set in which the explosiveness of violence is coupled with another, far less studied dimension, the making and remaking of a new kind of subject—the cyborg. Following Donna Haraway (1991), </w:t>
      </w:r>
      <w:r w:rsidRPr="664F9F38">
        <w:rPr>
          <w:rStyle w:val="StyleUnderline"/>
        </w:rPr>
        <w:t>I take cyborg to be a fusion of artificial machinery and living (animal, human, or alien) organism that confuses prior identity borders. This confusion is marked by both a dislocation and reaggregation of bodies and body parts (of and between nature, nation, race, community, gender, commodity, and/or culture)—what I trace here through violence and queerness. The figure of the cyborg has become exceedingly popula</w:t>
      </w:r>
      <w:r w:rsidRPr="664F9F38">
        <w:rPr>
          <w:sz w:val="16"/>
          <w:szCs w:val="16"/>
        </w:rPr>
        <w:t xml:space="preserve">r in (and circulates between) two sites I pay attention to—mass produced play in Japan and the United States since the 1980s that spreads across the multimedia of comic books (manga in Japan), cartoons (anime), film, live action television, video (and gameboy) games, and merchandise such as action figures.6 Replicants, terminators, RoboCops, and power rangers are the figures of this pla&gt; world. And all are identified as not only cyborgs but also fighting machines: beings whose bodies—amalgamations of weaponry, machinery, and powers— are programmed to fight, eradicate, disintegrate, splatter, shoot, mutilate, or kill. The </w:t>
      </w:r>
      <w:r w:rsidRPr="664F9F38">
        <w:rPr>
          <w:rStyle w:val="StyleUnderline"/>
        </w:rPr>
        <w:t>stories, what there are of them, are orchestrated around the theme and staging of excessive destruction.</w:t>
      </w:r>
      <w:r w:rsidRPr="664F9F38">
        <w:rPr>
          <w:sz w:val="16"/>
          <w:szCs w:val="16"/>
        </w:rPr>
        <w:t xml:space="preserve"> In the RoboCop movies, for instance, scenes of slaughter or mutilation occur ritualistically about every 10 minutes and, in The Mighty Morphin Power Rangers, based on a live action television series that has run continuously in Japan since 1973 and in the United States since 1993, the team of clean-scrubbed teenagers who morph into power-suited warrior rangers, battle and defeat at least one grotesque-looking beast every show</w:t>
      </w:r>
    </w:p>
    <w:p w14:paraId="16517B6D" w14:textId="77777777" w:rsidR="0035751D" w:rsidRPr="00F2221B" w:rsidRDefault="0035751D" w:rsidP="0035751D">
      <w:pPr>
        <w:rPr>
          <w:sz w:val="16"/>
        </w:rPr>
      </w:pPr>
    </w:p>
    <w:p w14:paraId="4B711587" w14:textId="79F873A4" w:rsidR="003D07AD" w:rsidRPr="00F2221B" w:rsidRDefault="664F9F38" w:rsidP="003D07AD">
      <w:pPr>
        <w:pStyle w:val="Heading4"/>
      </w:pPr>
      <w:r>
        <w:t>The cyborg is fundamentally a queer subject, capable of transcending borders and resisting modernity. Allison 01</w:t>
      </w:r>
    </w:p>
    <w:p w14:paraId="4C53C8EA" w14:textId="77777777" w:rsidR="003D07AD" w:rsidRPr="00F2221B" w:rsidRDefault="664F9F38" w:rsidP="664F9F38">
      <w:pPr>
        <w:rPr>
          <w:b/>
          <w:bCs/>
          <w:sz w:val="12"/>
          <w:szCs w:val="12"/>
        </w:rPr>
      </w:pPr>
      <w:r w:rsidRPr="664F9F38">
        <w:rPr>
          <w:rStyle w:val="Style13ptBold"/>
        </w:rPr>
        <w:t xml:space="preserve">Anne Allison (professor of cultural anthropology @ duke, the author of Nightwork: Sexuality, Pleasure, and Corporate Masculinity in a Tokyo Hostess Club), May 2001, “Cyborg Violence: Bursting Borders and Bodies with Queer Machines,” Cultural Anthropology vol 16 no 2 p 237-265, </w:t>
      </w:r>
      <w:hyperlink r:id="rId69">
        <w:r w:rsidRPr="664F9F38">
          <w:rPr>
            <w:rStyle w:val="Style13ptBold"/>
          </w:rPr>
          <w:t>https://www.jstor.org/stable/656538?seq=1#page_scan_tab_contents</w:t>
        </w:r>
      </w:hyperlink>
    </w:p>
    <w:p w14:paraId="454F8FED" w14:textId="77777777" w:rsidR="003D07AD" w:rsidRPr="00F2221B" w:rsidRDefault="664F9F38" w:rsidP="664F9F38">
      <w:pPr>
        <w:rPr>
          <w:rStyle w:val="StyleUnderline"/>
        </w:rPr>
      </w:pPr>
      <w:r w:rsidRPr="664F9F38">
        <w:rPr>
          <w:rStyle w:val="StyleUnderline"/>
        </w:rPr>
        <w:t>Despite the volatility (and viability) of its powers, the violent cyborg is consistently described in metaphors of gravity, denseness, and stability—as a "fortress" with "rock solid masculinity,"</w:t>
      </w:r>
      <w:r w:rsidRPr="664F9F38">
        <w:rPr>
          <w:sz w:val="16"/>
          <w:szCs w:val="16"/>
        </w:rPr>
        <w:t xml:space="preserve"> for example (Springer 1993). This stance is held by media scholar Claudia Springer who, writing of the RoboCop and Terminator films (Terminator [1984] and Terminator 2: Judgment Day [ 1991J), argues that </w:t>
      </w:r>
      <w:r w:rsidRPr="664F9F38">
        <w:rPr>
          <w:rStyle w:val="StyleUnderline"/>
        </w:rPr>
        <w:t>cyborgsin mass culture are dominantly figured as not only violent, but also bulked up and macho.</w:t>
      </w:r>
      <w:r w:rsidRPr="664F9F38">
        <w:rPr>
          <w:sz w:val="16"/>
          <w:szCs w:val="16"/>
        </w:rPr>
        <w:t xml:space="preserve">17 The choice of Arnold Schwarzenegger as lead cyborg in the </w:t>
      </w:r>
      <w:r w:rsidRPr="664F9F38">
        <w:rPr>
          <w:rStyle w:val="StyleUnderline"/>
        </w:rPr>
        <w:t>Terminator series seems prima facie evidence for this thesis, an actor whose "aggressively corporeal" body literally signifies power as physically large, visible, and phallic.</w:t>
      </w:r>
      <w:r w:rsidRPr="664F9F38">
        <w:rPr>
          <w:sz w:val="16"/>
          <w:szCs w:val="16"/>
        </w:rPr>
        <w:t xml:space="preserve"> To Springer, such a bodily image is retrograde on two scores. </w:t>
      </w:r>
      <w:r w:rsidRPr="664F9F38">
        <w:rPr>
          <w:rStyle w:val="StyleUnderline"/>
        </w:rPr>
        <w:t>First, it misrepresents today's postindustrial, postmodern technology that, unlike the massive steam and hydraulic engines of an earlier era, runs on micro-electronic circuitry that is more passive and hidden from view. To impersonate the labyrinthine technological networks ol our computer age with the beefed-up body of a Schwarzenegger is not only inaccurate but also reactionary, signaling an unease with the technologization of today's world. The "externally visible musculature" of RoboCop is also masculinist, signaling a second way in which it is regressive</w:t>
      </w:r>
      <w:r w:rsidRPr="664F9F38">
        <w:rPr>
          <w:sz w:val="16"/>
          <w:szCs w:val="16"/>
        </w:rPr>
        <w:t xml:space="preserve">, according to Springer (1993). </w:t>
      </w:r>
      <w:r w:rsidRPr="664F9F38">
        <w:rPr>
          <w:rStyle w:val="StyleUnderline"/>
        </w:rPr>
        <w:t>The gendering of the cyborg here relies on tropes of conquest, aggression, and bulk—trademarks of the modernist male hero</w:t>
      </w:r>
      <w:r w:rsidRPr="664F9F38">
        <w:rPr>
          <w:sz w:val="16"/>
          <w:szCs w:val="16"/>
        </w:rPr>
        <w:t xml:space="preserve"> played by a John Wayne or Sylvester Stallone—</w:t>
      </w:r>
      <w:r w:rsidRPr="664F9F38">
        <w:rPr>
          <w:rStyle w:val="StyleUnderline"/>
        </w:rPr>
        <w:t>which are old time survivals, superimposed onto, rather than radicalized by, the newness of cyborg technology. This view, common amongst those writing about cyborgs in mass culture, is that, despite cybertechnology's promise to rewrite human flesh, identity still gets drawn using rigid, naturalist, and masculinist notions of body and gender.</w:t>
      </w:r>
      <w:r w:rsidRPr="664F9F38">
        <w:rPr>
          <w:sz w:val="16"/>
          <w:szCs w:val="16"/>
        </w:rPr>
        <w:t xml:space="preserve">18 Anne Balsamo (1996), Constance Penley (1991), and Fred Pfeil (1990), for example, all agree that, </w:t>
      </w:r>
      <w:r w:rsidRPr="664F9F38">
        <w:rPr>
          <w:rStyle w:val="StyleUnderline"/>
        </w:rPr>
        <w:t xml:space="preserve">while certain borders get dissolved in cyborg fantasy, the border of gender remains "stuck," </w:t>
      </w:r>
      <w:r w:rsidRPr="664F9F38">
        <w:rPr>
          <w:sz w:val="16"/>
          <w:szCs w:val="16"/>
        </w:rPr>
        <w:t xml:space="preserve">as Pfeil puts it, "in a masculinist frame" (Pfeil 1990:88). And in her study of a cognate to cyborgs, the Teenage Mutant Ninja Turtles on television, Marsha Kinder (1991) has similarly observed that, </w:t>
      </w:r>
      <w:r w:rsidRPr="664F9F38">
        <w:rPr>
          <w:rStyle w:val="StyleUnderline"/>
        </w:rPr>
        <w:t xml:space="preserve">while the mutant turtles variously border-cross, the borders between female and male, and good and evil stay unbendingly fixed. But how static or stable is the identity of a RoboCop so commonly described as holistically "male"? Not very, was the response given by undergraduate students I taught in a semester-long course on cyborgs at Duke in spring 1998.19 According to them, RoboCop is a far more ambiguous and muddied character than clear-cut along any plane—hero, public citizen, man. The strongest reaction evoked by watching RoboCop </w:t>
      </w:r>
      <w:r w:rsidRPr="664F9F38">
        <w:rPr>
          <w:sz w:val="16"/>
          <w:szCs w:val="16"/>
        </w:rPr>
        <w:t xml:space="preserve">(shared for the other most graphically violent cyborg movie we viewed, Akira) </w:t>
      </w:r>
      <w:r w:rsidRPr="664F9F38">
        <w:rPr>
          <w:rStyle w:val="StyleUnderline"/>
        </w:rPr>
        <w:t xml:space="preserve">was a sense of discomfiture, experienced as stimulating, both viscerally and intellectually, by about one-third of the students, but repulsive and distasteful by another third (almost as many males as females). None of the students (including the third who felt less strongly either way) said their viewing of RoboCop inspired feelings of unequivocal mastery or reassurance, and those who said they identified with the lead character did so in ways they described as complex and ambivalent </w:t>
      </w:r>
      <w:r w:rsidRPr="664F9F38">
        <w:rPr>
          <w:sz w:val="16"/>
          <w:szCs w:val="16"/>
        </w:rPr>
        <w:t xml:space="preserve">(I will come back to this point later). As one student stated it, the film is "troubling." As such reactions suggest, </w:t>
      </w:r>
      <w:r w:rsidRPr="664F9F38">
        <w:rPr>
          <w:rStyle w:val="StyleUnderline"/>
        </w:rPr>
        <w:t xml:space="preserve">masculinity construed as "rock solid"—with its evocations, I will later suggest, of the very bedrock of middle America felt so transgressed upon in the recent school .shootings—misidentifics RoboCop as (dis)embodied in these films.20 Aggression is central to his characterization), without a doubt, but RoboCop is as much a violent figure—the macho warrior bent on old-time revenge and killing one's foes—as reconfigured by violence into something else—a bullet-holed carcass, a remade machine, a pile of scrap. Violence, in other words, works here to not only portray the cyborg as a (traditional) aggressor, but also to dislodge, explode, and redraw the boundaries/boundedness of this very portrayal. </w:t>
      </w:r>
      <w:r w:rsidRPr="664F9F38">
        <w:rPr>
          <w:sz w:val="16"/>
          <w:szCs w:val="16"/>
        </w:rPr>
        <w:t xml:space="preserve">Thus </w:t>
      </w:r>
      <w:r w:rsidRPr="664F9F38">
        <w:rPr>
          <w:rStyle w:val="StyleUnderline"/>
        </w:rPr>
        <w:t>while the corporeality of a Schwarzenegger may well trigger a set of associations in viewers of macho masculinism, this grammar is disrupted when that body is also a machine that is owned, engineered, and continually fractured apart—conditions that make phallicism here far more fragile and unstable than sturdy and fixed. Indeed, RoboCop lacks the very body-part—</w:t>
      </w:r>
      <w:r w:rsidRPr="664F9F38">
        <w:rPr>
          <w:sz w:val="16"/>
          <w:szCs w:val="16"/>
        </w:rPr>
        <w:t>a penis—</w:t>
      </w:r>
      <w:r w:rsidRPr="664F9F38">
        <w:rPr>
          <w:rStyle w:val="StyleUnderline"/>
        </w:rPr>
        <w:t xml:space="preserve">central to the (Western) signification of not only maleness but (genital-based) meaning, subjectivity, and social order as well. </w:t>
      </w:r>
      <w:r w:rsidRPr="664F9F38">
        <w:rPr>
          <w:sz w:val="16"/>
          <w:szCs w:val="16"/>
        </w:rPr>
        <w:t xml:space="preserve">In this sense, </w:t>
      </w:r>
      <w:r w:rsidRPr="664F9F38">
        <w:rPr>
          <w:rStyle w:val="StyleUnderline"/>
        </w:rPr>
        <w:t>RoboCop exceeds rather than accedes to identity, and is less a gendered than transgendered (queer) subject</w:t>
      </w:r>
      <w:r w:rsidRPr="664F9F38">
        <w:rPr>
          <w:sz w:val="16"/>
          <w:szCs w:val="16"/>
        </w:rPr>
        <w:t xml:space="preserve">.21 What makes RoboCop a "man," after all? If, as Springer asserts, it is the "fortress" of his body, this is a body built from "technological adornments" (1993:95)—an artifice of cyborg construction that, as Haraway (1991) has argued, breeds bodies and body parts no longer constrained or dictated by nature. </w:t>
      </w:r>
      <w:r w:rsidRPr="664F9F38">
        <w:rPr>
          <w:rStyle w:val="StyleUnderline"/>
        </w:rPr>
        <w:t>This makes RoboCop's body mechanical rather than natural, a technological engineering that can be used on anybody (any body) no matter their (gendered, ethnic, corporeal) condition of birth. As RoboCop says to Lewis after she has been shot at the warehouse in the blow-out scene near the end of the (first) film: "They'll fix you. They fix everything."</w:t>
      </w:r>
      <w:r w:rsidRPr="664F9F38">
        <w:rPr>
          <w:sz w:val="16"/>
          <w:szCs w:val="16"/>
        </w:rPr>
        <w:t xml:space="preserve"> RoboCop himself is a mess after having had a pile of metal dropped on him, a stake driven through his chest, and his body riddled with bullets. But in his words about technological retooling—a process that can remake Lewis, the woman, as it once did Murphy, the man—there is more caution than celebration for, as we all know by this point in the story, </w:t>
      </w:r>
      <w:r w:rsidRPr="664F9F38">
        <w:rPr>
          <w:rStyle w:val="StyleUnderline"/>
        </w:rPr>
        <w:t>a "cyborgian" make-over entails savagery and loss as much as it does mastery and gain. Powers, what the cyborg's identity is critically founded on, transcend and displace human flesh. Not only is the "natural" body remade with artificial machinery, however, the cyborg subject also decomposes and segments into multiple parts, none of which holds or centers the "self."</w:t>
      </w:r>
      <w:r w:rsidRPr="664F9F38">
        <w:rPr>
          <w:sz w:val="16"/>
          <w:szCs w:val="16"/>
        </w:rPr>
        <w:t xml:space="preserve"> </w:t>
      </w:r>
      <w:r w:rsidRPr="664F9F38">
        <w:rPr>
          <w:rStyle w:val="StyleUnderline"/>
        </w:rPr>
        <w:t>The visual representation given cyborg killers</w:t>
      </w:r>
      <w:r w:rsidRPr="664F9F38">
        <w:rPr>
          <w:sz w:val="16"/>
          <w:szCs w:val="16"/>
        </w:rPr>
        <w:t>—RoboCop but also others such as Terminator, Spawn. Tetsuo (in Akira as well as Tetsuo in Tetsuo, the Iron Man [1988]), and the Power Rangers—</w:t>
      </w:r>
      <w:r w:rsidRPr="664F9F38">
        <w:rPr>
          <w:rStyle w:val="StyleUnderline"/>
        </w:rPr>
        <w:t>is of multi-parted beings who keep shifting and transforming according to which parts are being activated or retracted. For most, these involve human-looking components (fleshy faces, human proportions, two arms, and two legs) that fuse with, disaggregate into, or transform to nonhumanoid materials, mainly machines but also demons, monsters, or any physical surface</w:t>
      </w:r>
      <w:r w:rsidRPr="664F9F38">
        <w:rPr>
          <w:sz w:val="16"/>
          <w:szCs w:val="16"/>
        </w:rPr>
        <w:t xml:space="preserve"> (as with the T-1000 and its liquid alloy in Terminator 2). </w:t>
      </w:r>
      <w:r w:rsidRPr="664F9F38">
        <w:rPr>
          <w:rStyle w:val="StyleUnderline"/>
        </w:rPr>
        <w:t>Powers for such creatures are organized more as circuits than "fortresses" and include weapons or machines that are often melded into or with the body</w:t>
      </w:r>
      <w:r w:rsidRPr="664F9F38">
        <w:rPr>
          <w:sz w:val="16"/>
          <w:szCs w:val="16"/>
        </w:rPr>
        <w:t xml:space="preserve"> (such as in the Japanese warrior show Kamen Raida where the hero's powers crystallize on a belt that emerges from the boy's stomach when he transforms), </w:t>
      </w:r>
      <w:r w:rsidRPr="664F9F38">
        <w:rPr>
          <w:rStyle w:val="StyleUnderline"/>
        </w:rPr>
        <w:t>making the border between "inside" and "outside" blurry and unstable. As complex and multiparted the machinery of the cyborg, so is its overall coherence that is in constant flux triggered mainly by violent attacks; RoboCop loses (and gets reconstructed) hands, legs, brain-parts, circuits, and various operating functions all the time. In this, the cyborg's powers are far more diffused and decentered than popular heroes in the modernist mode—Superman, for example, whose phallicism was signified by a single costume change that drew attention to the wholeness and corporeality of his masculine physique. By contrast, the powers of RoboCop are multiple, detachable, and artificial, which makes them also more scattered, contingent, and transferable. The issue of agency</w:t>
      </w:r>
      <w:r w:rsidRPr="664F9F38">
        <w:rPr>
          <w:sz w:val="16"/>
          <w:szCs w:val="16"/>
        </w:rPr>
        <w:t xml:space="preserve"> (as well as alienation) </w:t>
      </w:r>
      <w:r w:rsidRPr="664F9F38">
        <w:rPr>
          <w:rStyle w:val="StyleUnderline"/>
        </w:rPr>
        <w:t>is also significantly raised in such a flexible model of detachable, contingent powers. Its assemblage of weapons, machines, body parts, and powers are rarely in the cyborg's control. Not only are there the risks of break-down, shut-down, or attack, but cyborgs typically serve an owner and lack the qualities depicted in the movie as "essentially" human—</w:t>
      </w:r>
      <w:r w:rsidRPr="664F9F38">
        <w:rPr>
          <w:sz w:val="16"/>
          <w:szCs w:val="16"/>
        </w:rPr>
        <w:t>independence, agency, family, home, and emotion. Of course</w:t>
      </w:r>
      <w:r w:rsidRPr="664F9F38">
        <w:rPr>
          <w:rStyle w:val="StyleUnderline"/>
        </w:rPr>
        <w:t>, this often delivers a dystopic message: that the loss of humanness as we know it will inevitably accompany an increasingly technologized world. Thus cyber subjectivity still gets portrayed in terms of wounds, gaps, and lapses of humanity</w:t>
      </w:r>
      <w:r w:rsidRPr="664F9F38">
        <w:rPr>
          <w:sz w:val="16"/>
          <w:szCs w:val="16"/>
        </w:rPr>
        <w:t xml:space="preserve"> (RoboCop aches at the loss of his family—more so, interestingly enough, than the loss of his penis and sexuality—and struggles to recapture whatever of Murphy he can) and this depthlessness often mirrors, in a movie like RoboCop, a human landscape strewn in moral, physical, and social decay. In this sense, </w:t>
      </w:r>
      <w:r w:rsidRPr="664F9F38">
        <w:rPr>
          <w:rStyle w:val="StyleUnderline"/>
        </w:rPr>
        <w:t>the cyborg is not only a metonym but a metaphor for the state of human society at large: for the humans who, in Blade Runner, are even colder and less emotional than the replicants, and, in RoboCop, are the victims or managers oi corporate hedonism living in a world where all life has been reified and reduced to things. Technology as encoded in the popularization of cyborg identity</w:t>
      </w:r>
      <w:r w:rsidRPr="664F9F38">
        <w:rPr>
          <w:sz w:val="16"/>
          <w:szCs w:val="16"/>
        </w:rPr>
        <w:t xml:space="preserve"> (and tinged, though muddied, with phallic and masculinist overlays) </w:t>
      </w:r>
      <w:r w:rsidRPr="664F9F38">
        <w:rPr>
          <w:rStyle w:val="StyleUnderline"/>
        </w:rPr>
        <w:t>then is embued with multiple meanings and referents. It stands for the type of hyper-teehnologized world we now live in; for the embeddedness of this technology in our everyday lifestyles, identities, and skins; and for the fluctuations and dispersals of a postmodern existence, both because and apart from technology.</w:t>
      </w:r>
    </w:p>
    <w:p w14:paraId="77F8EFFD" w14:textId="77777777" w:rsidR="003D07AD" w:rsidRPr="00F2221B" w:rsidRDefault="003D07AD" w:rsidP="00FE1065">
      <w:pPr>
        <w:rPr>
          <w:sz w:val="16"/>
        </w:rPr>
      </w:pPr>
    </w:p>
    <w:p w14:paraId="04F4EED7" w14:textId="0A96CDCE" w:rsidR="00583DE0"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Queer people have move beyond the traditional human by inventing improbable virtualities --- the AFF’s paradigmatic shift is key</w:t>
      </w:r>
    </w:p>
    <w:p w14:paraId="437B6481" w14:textId="6EAB16B3" w:rsidR="00583DE0" w:rsidRPr="00F2221B" w:rsidRDefault="664F9F38" w:rsidP="664F9F38">
      <w:pPr>
        <w:rPr>
          <w:rFonts w:ascii="Cambria" w:eastAsia="Cambria" w:hAnsi="Cambria" w:cs="Cambria"/>
        </w:rPr>
      </w:pPr>
      <w:r w:rsidRPr="664F9F38">
        <w:rPr>
          <w:b/>
          <w:bCs/>
        </w:rPr>
        <w:t>Joy 2015</w:t>
      </w:r>
      <w:r>
        <w:t xml:space="preserve"> (Eileen, Associate Director at Punctum records in Queer Medieval Studies. “Improbable Manners of Being.” </w:t>
      </w:r>
      <w:r w:rsidRPr="664F9F38">
        <w:rPr>
          <w:i/>
          <w:iCs/>
        </w:rPr>
        <w:t>Theorizing Queer Inhumanisms.</w:t>
      </w:r>
      <w:r>
        <w:t xml:space="preserve"> GLQ: A Journal of Lesbian and Gay Studies. Duke University Press, Volume 21, Numbers 2-3, June 2015, pp. 209-249. Accessed 7/26/17</w:t>
      </w:r>
      <w:r w:rsidRPr="664F9F38">
        <w:rPr>
          <w:rFonts w:ascii="Cambria" w:eastAsia="Cambria" w:hAnsi="Cambria" w:cs="Cambria"/>
        </w:rPr>
        <w:t>)</w:t>
      </w:r>
    </w:p>
    <w:p w14:paraId="6FCB7DC1" w14:textId="77777777" w:rsidR="00583DE0" w:rsidRPr="00F2221B" w:rsidRDefault="664F9F38" w:rsidP="664F9F38">
      <w:pPr>
        <w:rPr>
          <w:rFonts w:ascii="Cambria" w:eastAsia="Cambria" w:hAnsi="Cambria" w:cs="Cambria"/>
          <w:sz w:val="8"/>
          <w:szCs w:val="8"/>
        </w:rPr>
      </w:pPr>
      <w:r w:rsidRPr="664F9F38">
        <w:rPr>
          <w:sz w:val="8"/>
          <w:szCs w:val="8"/>
        </w:rPr>
        <w:t xml:space="preserve">For myself, </w:t>
      </w:r>
      <w:r w:rsidRPr="664F9F38">
        <w:rPr>
          <w:u w:val="single"/>
        </w:rPr>
        <w:t>the posthuman and the queer are</w:t>
      </w:r>
      <w:r w:rsidRPr="664F9F38">
        <w:rPr>
          <w:sz w:val="8"/>
          <w:szCs w:val="8"/>
        </w:rPr>
        <w:t xml:space="preserve">, and always have been, </w:t>
      </w:r>
      <w:r w:rsidRPr="664F9F38">
        <w:rPr>
          <w:u w:val="single"/>
        </w:rPr>
        <w:t>importantly enmeshed with</w:t>
      </w:r>
      <w:r w:rsidRPr="664F9F38">
        <w:rPr>
          <w:sz w:val="8"/>
          <w:szCs w:val="8"/>
        </w:rPr>
        <w:t xml:space="preserve">, and even coeval to, </w:t>
      </w:r>
      <w:r w:rsidRPr="664F9F38">
        <w:rPr>
          <w:u w:val="single"/>
        </w:rPr>
        <w:t>each other</w:t>
      </w:r>
      <w:r w:rsidRPr="664F9F38">
        <w:rPr>
          <w:sz w:val="8"/>
          <w:szCs w:val="8"/>
        </w:rPr>
        <w:t xml:space="preserve">. As a medievalist (and one whose work has often been concerned with intellectual history), I am very interested in tracing what might be called the fragmentary and incomplete docu- ments of the fractal archives of thought, and I think that </w:t>
      </w:r>
      <w:r w:rsidRPr="664F9F38">
        <w:rPr>
          <w:b/>
          <w:bCs/>
          <w:u w:val="single"/>
        </w:rPr>
        <w:t>the homosexual, the gay, the queer, and the posthuman have been dancing with each other for a long while</w:t>
      </w:r>
      <w:r w:rsidRPr="664F9F38">
        <w:rPr>
          <w:sz w:val="8"/>
          <w:szCs w:val="8"/>
        </w:rPr>
        <w:t xml:space="preserve">, in different ways, and this is probably </w:t>
      </w:r>
      <w:r w:rsidRPr="664F9F38">
        <w:rPr>
          <w:u w:val="single"/>
        </w:rPr>
        <w:t xml:space="preserve">because historically </w:t>
      </w:r>
      <w:r w:rsidRPr="664F9F38">
        <w:rPr>
          <w:sz w:val="8"/>
          <w:szCs w:val="8"/>
        </w:rPr>
        <w:t xml:space="preserve">(and as is also true with other categories of supposed “difference,” such as race, gender, ethnicity, class, etc.), </w:t>
      </w:r>
      <w:r w:rsidRPr="664F9F38">
        <w:rPr>
          <w:u w:val="single"/>
        </w:rPr>
        <w:t>so many marginalized groups have always been “less than human,”</w:t>
      </w:r>
      <w:r w:rsidRPr="664F9F38">
        <w:rPr>
          <w:sz w:val="8"/>
          <w:szCs w:val="8"/>
        </w:rPr>
        <w:t xml:space="preserve"> and </w:t>
      </w:r>
      <w:r w:rsidRPr="664F9F38">
        <w:rPr>
          <w:b/>
          <w:bCs/>
          <w:u w:val="single"/>
        </w:rPr>
        <w:t>there are two ways</w:t>
      </w:r>
      <w:r w:rsidRPr="664F9F38">
        <w:rPr>
          <w:sz w:val="8"/>
          <w:szCs w:val="8"/>
        </w:rPr>
        <w:t xml:space="preserve"> (well, really more, but for discussion’s sake . . .) </w:t>
      </w:r>
      <w:r w:rsidRPr="664F9F38">
        <w:rPr>
          <w:b/>
          <w:bCs/>
          <w:u w:val="single"/>
        </w:rPr>
        <w:t>to deal with this: one is the activist path where you fight back for more rights as a fully  edged human</w:t>
      </w:r>
      <w:r w:rsidRPr="664F9F38">
        <w:rPr>
          <w:sz w:val="8"/>
          <w:szCs w:val="8"/>
        </w:rPr>
        <w:t xml:space="preserve">, and </w:t>
      </w:r>
      <w:r w:rsidRPr="664F9F38">
        <w:rPr>
          <w:b/>
          <w:bCs/>
          <w:u w:val="single"/>
        </w:rPr>
        <w:t>the other is</w:t>
      </w:r>
      <w:r w:rsidRPr="664F9F38">
        <w:rPr>
          <w:rFonts w:ascii="Cambria" w:eastAsia="Cambria" w:hAnsi="Cambria" w:cs="Cambria"/>
          <w:sz w:val="8"/>
          <w:szCs w:val="8"/>
        </w:rPr>
        <w:t xml:space="preserve"> </w:t>
      </w:r>
      <w:r w:rsidRPr="664F9F38">
        <w:rPr>
          <w:b/>
          <w:bCs/>
          <w:u w:val="single"/>
        </w:rPr>
        <w:t>the</w:t>
      </w:r>
      <w:r w:rsidRPr="664F9F38">
        <w:rPr>
          <w:sz w:val="8"/>
          <w:szCs w:val="8"/>
        </w:rPr>
        <w:t xml:space="preserve"> (perhaps) more theoretical-academic (and risky het- erotopic) </w:t>
      </w:r>
      <w:r w:rsidRPr="664F9F38">
        <w:rPr>
          <w:b/>
          <w:bCs/>
          <w:u w:val="single"/>
        </w:rPr>
        <w:t xml:space="preserve">path where you decide to take the marker of “less than human” as an opportunity to finally bid the human adieu and start inventing </w:t>
      </w:r>
      <w:r w:rsidRPr="664F9F38">
        <w:rPr>
          <w:sz w:val="8"/>
          <w:szCs w:val="8"/>
        </w:rPr>
        <w:t>those</w:t>
      </w:r>
      <w:r w:rsidRPr="664F9F38">
        <w:rPr>
          <w:b/>
          <w:bCs/>
          <w:u w:val="single"/>
        </w:rPr>
        <w:t xml:space="preserve"> “improbable” virtualities</w:t>
      </w:r>
      <w:r w:rsidRPr="664F9F38">
        <w:rPr>
          <w:rFonts w:ascii="Cambria" w:eastAsia="Cambria" w:hAnsi="Cambria" w:cs="Cambria"/>
          <w:sz w:val="8"/>
          <w:szCs w:val="8"/>
        </w:rPr>
        <w:t xml:space="preserve"> </w:t>
      </w:r>
      <w:r w:rsidRPr="664F9F38">
        <w:rPr>
          <w:u w:val="single"/>
        </w:rPr>
        <w:t>and “diagonal lines” that Foucault talked about</w:t>
      </w:r>
      <w:r w:rsidRPr="664F9F38">
        <w:rPr>
          <w:sz w:val="8"/>
          <w:szCs w:val="8"/>
        </w:rPr>
        <w:t xml:space="preserve"> in his 1981 interview (this also accounts for some of the antagonisms within and beyond the academy for those working on rights-based activism and those who are supposedly living in some theoretical aerie of posthuman thought—a simpli cation, of course, and also, there go a whole series of woefully missed encounters). It is worth noting the article by Jeffrey J. Cohen and Todd R. Ramlow in rhizomes, published in 2005–6, “Pink Vectors of Deleuze: Queer Theory and Inhumanism,” where they wrote that Gilles Deleuze’s “greatest challenge to queer theory is something that seems almost recidivist in his work: his animism, his belief that the entire world constitutes a non-anthropomorphic, in nitely connective machinery of desire.”51 But why, more particularly, is this a challenge to queer theory? For Cohen and Ramlow, it is because (at least at the time that they wrote their essay) queer theory has sometimes been circumscribed within a “merely human frame,” but I would suggest, again, that </w:t>
      </w:r>
      <w:r w:rsidRPr="664F9F38">
        <w:rPr>
          <w:u w:val="single"/>
        </w:rPr>
        <w:t>the queer and the nonanthropomorphic have always been importantly entwined and that the queer is always pushing against the limits of not just the “merely” but also the “overdetermined” human</w:t>
      </w:r>
      <w:r w:rsidRPr="664F9F38">
        <w:rPr>
          <w:sz w:val="8"/>
          <w:szCs w:val="8"/>
        </w:rPr>
        <w:t xml:space="preserve">. It is precisely </w:t>
      </w:r>
      <w:r w:rsidRPr="664F9F38">
        <w:rPr>
          <w:u w:val="single"/>
        </w:rPr>
        <w:t>the intersection</w:t>
      </w:r>
      <w:r w:rsidRPr="664F9F38">
        <w:rPr>
          <w:sz w:val="8"/>
          <w:szCs w:val="8"/>
        </w:rPr>
        <w:t>—or is it a fractal coastline</w:t>
      </w:r>
      <w:r w:rsidRPr="664F9F38">
        <w:rPr>
          <w:rFonts w:ascii="Cambria" w:eastAsia="Cambria" w:hAnsi="Cambria" w:cs="Cambria"/>
          <w:sz w:val="8"/>
          <w:szCs w:val="8"/>
        </w:rPr>
        <w:t>?—</w:t>
      </w:r>
      <w:r w:rsidRPr="664F9F38">
        <w:rPr>
          <w:u w:val="single"/>
        </w:rPr>
        <w:t>between con- nective desire, the queer, and</w:t>
      </w:r>
      <w:r w:rsidRPr="664F9F38">
        <w:rPr>
          <w:sz w:val="8"/>
          <w:szCs w:val="8"/>
        </w:rPr>
        <w:t xml:space="preserve"> what might be called </w:t>
      </w:r>
      <w:r w:rsidRPr="664F9F38">
        <w:rPr>
          <w:u w:val="single"/>
        </w:rPr>
        <w:t>the space of posthuman inter- being</w:t>
      </w:r>
      <w:r w:rsidRPr="664F9F38">
        <w:rPr>
          <w:sz w:val="8"/>
          <w:szCs w:val="8"/>
        </w:rPr>
        <w:t xml:space="preserve"> where I locate my own desires, professionally and personally. Especially in my para-academic activist work with the BABEL Working Group (since 2004) and now also with punctum books and punctum records (since 2011), the key has been in crafting a queer and posthumanist politics that </w:t>
      </w:r>
      <w:r w:rsidRPr="664F9F38">
        <w:rPr>
          <w:u w:val="single"/>
        </w:rPr>
        <w:t>is fully intent on creating new para- and out-stitutional spaces in which anything at all might unfold that other- wise could not find a means, mode, or space for expression</w:t>
      </w:r>
      <w:r w:rsidRPr="664F9F38">
        <w:rPr>
          <w:sz w:val="8"/>
          <w:szCs w:val="8"/>
        </w:rPr>
        <w:t xml:space="preserve">. My projects connected to these groups aim for </w:t>
      </w:r>
      <w:r w:rsidRPr="664F9F38">
        <w:rPr>
          <w:b/>
          <w:bCs/>
          <w:u w:val="single"/>
        </w:rPr>
        <w:t>queer natality, monstrous births, and all manner of becom- ings</w:t>
      </w:r>
      <w:r w:rsidRPr="664F9F38">
        <w:rPr>
          <w:sz w:val="8"/>
          <w:szCs w:val="8"/>
        </w:rPr>
        <w:t xml:space="preserve">. This </w:t>
      </w:r>
      <w:r w:rsidRPr="664F9F38">
        <w:rPr>
          <w:b/>
          <w:bCs/>
          <w:u w:val="single"/>
        </w:rPr>
        <w:t>is to labor for new spaces beyond the traditional human</w:t>
      </w:r>
      <w:r w:rsidRPr="664F9F38">
        <w:rPr>
          <w:sz w:val="8"/>
          <w:szCs w:val="8"/>
        </w:rPr>
        <w:t xml:space="preserve"> (and humanist) </w:t>
      </w:r>
      <w:r w:rsidRPr="664F9F38">
        <w:rPr>
          <w:b/>
          <w:bCs/>
          <w:u w:val="single"/>
        </w:rPr>
        <w:t>spheres</w:t>
      </w:r>
      <w:r w:rsidRPr="664F9F38">
        <w:rPr>
          <w:rFonts w:ascii="Cambria" w:eastAsia="Cambria" w:hAnsi="Cambria" w:cs="Cambria"/>
          <w:sz w:val="8"/>
          <w:szCs w:val="8"/>
        </w:rPr>
        <w:t xml:space="preserve"> (</w:t>
      </w:r>
      <w:r w:rsidRPr="664F9F38">
        <w:rPr>
          <w:u w:val="single"/>
        </w:rPr>
        <w:t>such as the humanities or the university</w:t>
      </w:r>
      <w:r w:rsidRPr="664F9F38">
        <w:rPr>
          <w:rFonts w:ascii="Cambria" w:eastAsia="Cambria" w:hAnsi="Cambria" w:cs="Cambria"/>
          <w:sz w:val="8"/>
          <w:szCs w:val="8"/>
        </w:rPr>
        <w:t xml:space="preserve">), </w:t>
      </w:r>
      <w:r w:rsidRPr="664F9F38">
        <w:rPr>
          <w:b/>
          <w:bCs/>
          <w:u w:val="single"/>
        </w:rPr>
        <w:t>but that are still tied to those spaces if we believe</w:t>
      </w:r>
      <w:r w:rsidRPr="664F9F38">
        <w:rPr>
          <w:sz w:val="8"/>
          <w:szCs w:val="8"/>
        </w:rPr>
        <w:t xml:space="preserve">, and I do, </w:t>
      </w:r>
      <w:r w:rsidRPr="664F9F38">
        <w:rPr>
          <w:u w:val="single"/>
        </w:rPr>
        <w:t>that</w:t>
      </w:r>
      <w:r w:rsidRPr="664F9F38">
        <w:rPr>
          <w:sz w:val="8"/>
          <w:szCs w:val="8"/>
        </w:rPr>
        <w:t xml:space="preserve"> so-called </w:t>
      </w:r>
      <w:r w:rsidRPr="664F9F38">
        <w:rPr>
          <w:u w:val="single"/>
        </w:rPr>
        <w:t>humanistic inquiry is still critical to the projects of freedom and becoming-otherwise</w:t>
      </w:r>
      <w:r w:rsidRPr="664F9F38">
        <w:rPr>
          <w:sz w:val="8"/>
          <w:szCs w:val="8"/>
        </w:rPr>
        <w:t xml:space="preserve">, and that </w:t>
      </w:r>
      <w:r w:rsidRPr="664F9F38">
        <w:rPr>
          <w:u w:val="single"/>
        </w:rPr>
        <w:t>the human</w:t>
      </w:r>
      <w:r w:rsidRPr="664F9F38">
        <w:rPr>
          <w:sz w:val="8"/>
          <w:szCs w:val="8"/>
        </w:rPr>
        <w:t xml:space="preserve">, however </w:t>
      </w:r>
      <w:r w:rsidRPr="664F9F38">
        <w:rPr>
          <w:b/>
          <w:bCs/>
          <w:u w:val="single"/>
        </w:rPr>
        <w:t>partially</w:t>
      </w:r>
      <w:r w:rsidRPr="664F9F38">
        <w:rPr>
          <w:sz w:val="8"/>
          <w:szCs w:val="8"/>
        </w:rPr>
        <w:t xml:space="preserve">, still </w:t>
      </w:r>
      <w:r w:rsidRPr="664F9F38">
        <w:rPr>
          <w:u w:val="single"/>
        </w:rPr>
        <w:t>remains as an important and highly localized site of awareness and articulation</w:t>
      </w:r>
      <w:r w:rsidRPr="664F9F38">
        <w:rPr>
          <w:sz w:val="8"/>
          <w:szCs w:val="8"/>
        </w:rPr>
        <w:t>, a</w:t>
      </w:r>
      <w:r w:rsidRPr="664F9F38">
        <w:rPr>
          <w:u w:val="single"/>
        </w:rPr>
        <w:t>nd also as a platform for new forms of love and affection that might be generative of new modes of being</w:t>
      </w:r>
      <w:r w:rsidRPr="664F9F38">
        <w:rPr>
          <w:sz w:val="8"/>
          <w:szCs w:val="8"/>
        </w:rPr>
        <w:t>, not just for ourselves, but for others who are wayward, lost, abandoned, and so forth. In terms of my written scholarship— especially lately, to craft new modes of “weird reading” under the aegis of object- oriented and speculative realist thought—</w:t>
      </w:r>
      <w:r w:rsidRPr="664F9F38">
        <w:rPr>
          <w:b/>
          <w:bCs/>
          <w:u w:val="single"/>
        </w:rPr>
        <w:t>the queer and the posthuman are fully operative as well</w:t>
      </w:r>
      <w:r w:rsidRPr="664F9F38">
        <w:rPr>
          <w:sz w:val="8"/>
          <w:szCs w:val="8"/>
        </w:rPr>
        <w:t xml:space="preserve">, because a large part of my project is to produce readings of literary texts outside humanist-centered, historicist frames of reference in order to (hopefully) unleash any literary text’s potential for becoming-otherwise. Part of my interest in </w:t>
      </w:r>
      <w:r w:rsidRPr="664F9F38">
        <w:rPr>
          <w:b/>
          <w:bCs/>
          <w:u w:val="single"/>
        </w:rPr>
        <w:t>speculative realism and object-oriented ontology is</w:t>
      </w:r>
      <w:r w:rsidRPr="664F9F38">
        <w:rPr>
          <w:sz w:val="8"/>
          <w:szCs w:val="8"/>
        </w:rPr>
        <w:t xml:space="preserve"> precisely because I see the (acid trip) </w:t>
      </w:r>
      <w:r w:rsidRPr="664F9F38">
        <w:rPr>
          <w:b/>
          <w:bCs/>
          <w:u w:val="single"/>
        </w:rPr>
        <w:t>modes of thought opened in these intellectual realms as pos- sible allies</w:t>
      </w:r>
      <w:r w:rsidRPr="664F9F38">
        <w:rPr>
          <w:sz w:val="8"/>
          <w:szCs w:val="8"/>
        </w:rPr>
        <w:t xml:space="preserve"> in rewiring the sensorium of reading with an eye toward increasing the pleasures and </w:t>
      </w:r>
      <w:r w:rsidRPr="664F9F38">
        <w:rPr>
          <w:b/>
          <w:bCs/>
          <w:u w:val="single"/>
        </w:rPr>
        <w:t>enjoy</w:t>
      </w:r>
      <w:r w:rsidRPr="664F9F38">
        <w:rPr>
          <w:sz w:val="8"/>
          <w:szCs w:val="8"/>
        </w:rPr>
        <w:t xml:space="preserve">ment of not just reading but of a </w:t>
      </w:r>
      <w:r w:rsidRPr="664F9F38">
        <w:rPr>
          <w:b/>
          <w:bCs/>
          <w:u w:val="single"/>
        </w:rPr>
        <w:t>heightened contact</w:t>
      </w:r>
      <w:r w:rsidRPr="664F9F38">
        <w:rPr>
          <w:sz w:val="8"/>
          <w:szCs w:val="8"/>
        </w:rPr>
        <w:t xml:space="preserve"> with the world itself, in all of its extrahuman (yet still co-implicate) vibrations. </w:t>
      </w:r>
      <w:r w:rsidRPr="664F9F38">
        <w:rPr>
          <w:u w:val="single"/>
        </w:rPr>
        <w:t>This is to ultimately affirm a pluralism of being and worlds</w:t>
      </w:r>
      <w:r w:rsidRPr="664F9F38">
        <w:rPr>
          <w:rFonts w:ascii="Cambria" w:eastAsia="Cambria" w:hAnsi="Cambria" w:cs="Cambria"/>
          <w:sz w:val="8"/>
          <w:szCs w:val="8"/>
        </w:rPr>
        <w:t>—</w:t>
      </w:r>
      <w:r w:rsidRPr="664F9F38">
        <w:rPr>
          <w:u w:val="single"/>
        </w:rPr>
        <w:t xml:space="preserve">a move </w:t>
      </w:r>
      <w:r w:rsidRPr="664F9F38">
        <w:rPr>
          <w:b/>
          <w:bCs/>
          <w:u w:val="single"/>
        </w:rPr>
        <w:t>both queer and politi- cal, human and beyond the human at once</w:t>
      </w:r>
      <w:r w:rsidRPr="664F9F38">
        <w:rPr>
          <w:rFonts w:ascii="Cambria" w:eastAsia="Cambria" w:hAnsi="Cambria" w:cs="Cambria"/>
          <w:u w:val="single"/>
        </w:rPr>
        <w:t>.</w:t>
      </w:r>
    </w:p>
    <w:p w14:paraId="2A9A8534" w14:textId="77777777" w:rsidR="00583DE0" w:rsidRPr="00F2221B" w:rsidRDefault="00583DE0" w:rsidP="00FE1065">
      <w:pPr>
        <w:rPr>
          <w:sz w:val="16"/>
        </w:rPr>
      </w:pPr>
    </w:p>
    <w:p w14:paraId="4C0C0982" w14:textId="0FE46F49" w:rsidR="006413F5" w:rsidRPr="00F2221B" w:rsidRDefault="664F9F38" w:rsidP="006413F5">
      <w:pPr>
        <w:pStyle w:val="Heading4"/>
      </w:pPr>
      <w:r>
        <w:t>Resistance to state surveillance is possible and best articulated at the border --- it is a site where the fixity of boundaries can be challenged and transgressed to empower the groups it suppresses. Sadowsky 01</w:t>
      </w:r>
    </w:p>
    <w:p w14:paraId="352E1A7B" w14:textId="144DF017" w:rsidR="006413F5" w:rsidRPr="00F2221B" w:rsidRDefault="664F9F38" w:rsidP="664F9F38">
      <w:pPr>
        <w:rPr>
          <w:b/>
          <w:bCs/>
          <w:sz w:val="12"/>
          <w:szCs w:val="12"/>
        </w:rPr>
      </w:pPr>
      <w:r w:rsidRPr="664F9F38">
        <w:rPr>
          <w:rStyle w:val="Style13ptBold"/>
        </w:rPr>
        <w:t>Claudia Sadowsky, 2001, “Performing the Border: On Gender, Transnational Bodies, and Technology,” Globalization on the Line: Gender, Nation, and Capital at U.S. Borders, http://www.opa-a2a.org/dissensus/wp-content/uploads/2008/10/performing_the_border.pdf</w:t>
      </w:r>
    </w:p>
    <w:p w14:paraId="7AD3F7A9" w14:textId="77777777" w:rsidR="006413F5" w:rsidRPr="00F2221B" w:rsidRDefault="664F9F38" w:rsidP="664F9F38">
      <w:pPr>
        <w:rPr>
          <w:rStyle w:val="StyleUnderline"/>
        </w:rPr>
      </w:pPr>
      <w:r w:rsidRPr="664F9F38">
        <w:rPr>
          <w:rStyle w:val="StyleUnderline"/>
        </w:rPr>
        <w:t>Even the most sophisticated technologies of surveillance have fissures and leaks, and there are holes in the border fence and trails that lead through the desert valley. It is here at night that other women help pregnant women across the border.The former know how to avoid snakebites and dehy- 9 dration and charge little to bring the latter safely to a U.S. hospital. In the new transnational space we will be looking for these road narratives.Transgressive trajectories express alternative desires. And even though in number and agency these nomadic transgressive subjectivities are modest, I believe, philosophically speaking, it is important to theorize them.</w:t>
      </w:r>
      <w:r w:rsidRPr="664F9F38">
        <w:rPr>
          <w:sz w:val="16"/>
          <w:szCs w:val="16"/>
        </w:rPr>
        <w:t xml:space="preserve"> "</w:t>
      </w:r>
      <w:r w:rsidRPr="664F9F38">
        <w:rPr>
          <w:rStyle w:val="StyleUnderline"/>
        </w:rPr>
        <w:t>I have known Concha for about five years</w:t>
      </w:r>
      <w:r w:rsidRPr="664F9F38">
        <w:rPr>
          <w:sz w:val="16"/>
          <w:szCs w:val="16"/>
        </w:rPr>
        <w:t xml:space="preserve">," says Angela Escajeda while we drive out to the settlement on the periphery, "from when she used to live here in a house made from leftover materials from the maquiladora. </w:t>
      </w:r>
      <w:r w:rsidRPr="664F9F38">
        <w:rPr>
          <w:rStyle w:val="StyleUnderline"/>
        </w:rPr>
        <w:t>At some point she found herself abandoned by her husband and realized that there was no chance for a pregnant woman to find work in Juarez. So Concha met someone, I don't know whether it was good or bad for her, who told her that she could sell cigarettes in the U.S. What Concha did was she would cross to the other side where she would sell her cigarettes cheaper because she didn't pay taxes, then she would buy her merchandise over there, bring it back here, take off the taxes and put it back into circulation there. Later on, based on her facility to cross and avoid the U.S. immigration officers Concha passed as a wetback. Her strategies have been multiple and variable in all her trajectories of crossing to the U.S. Concha was also confronted with the Mexican militarization of the border in 1994</w:t>
      </w:r>
      <w:r w:rsidRPr="664F9F38">
        <w:rPr>
          <w:sz w:val="16"/>
          <w:szCs w:val="16"/>
        </w:rPr>
        <w:t xml:space="preserve">, when Sylvestre Reyes closed the border to the U.S., and the attitude towards people crossing was getting more and more aggressive. Concha managed to pass undercover, and at one moment in her life, without thinking about it, she started to lead people across. Her fame grew to the point where people from Central America, all the way down to Nicaragua, came to find her. She would bring them into the U.S. and charge only a small amount compared to others. Concha also often helps pregnant women who want to give birth across the border because they want to have American children.Their thinking is that they can use them one day to obtain papers and benefit from the services over there. </w:t>
      </w:r>
      <w:r w:rsidRPr="664F9F38">
        <w:rPr>
          <w:rStyle w:val="StyleUnderline"/>
        </w:rPr>
        <w:t>Concha runs a 'service for pregnant women' that leaves them at the public hospital in El Paso." Concha's narrative of transgression is a radical contradiction to the docile, knowable, manageable kinds of bodies presented in the Elamex ad.Tracing new paths that blur with the first winds, she crosses the border, moving in and out of legality. Hers is not a one-time crossing with the aim of becoming someone else on the other side. Rather, she is a subject in transit, moving through the transnational zone while finding ever-new strategies to get around the prevailing power structures on her clandestine trajectory.The figure of the "coyote" someone who smuggles people across the border expresses in a number of ways the sort of "new subjects" feminists and poststructuralists may be imaging. As the passer between cultural locations the new subject is the mediator and constant trans lator of different sedimentations , registers of speech, and cultural codes.When I passed by what used to be Concha's house, she had already packed up and gone. She left no forwarding address. She is not addressable in the ordinary sense by the system of citizen control. She is profoundly subversive through the fleeting, utterly mobile and transitory nature of her activity and through the dis-identification with and disloyalty to any national program.With Concha's help the pregnant, maternal body, which is ordinarily the object of great biotechnological interest and reproductive control, becomes the site of transgression. She transfers these bodies from the transnational zone, where social services are denied to them by U.S. corporate employers, to a new national space, which is ironically dominated by the same corporations but where they can still collect the benefits due to them.</w:t>
      </w:r>
      <w:r w:rsidRPr="664F9F38">
        <w:rPr>
          <w:sz w:val="16"/>
          <w:szCs w:val="16"/>
        </w:rPr>
        <w:t xml:space="preserve"> In "Nomadic Subject", Rosi Braidotti reads desire as that which evades us in the very act of propelling us forward, leaving as the only indicator of who we are, the traces of where we have already been. In her terms, </w:t>
      </w:r>
      <w:r w:rsidRPr="664F9F38">
        <w:rPr>
          <w:rStyle w:val="StyleUnderline"/>
        </w:rPr>
        <w:t>the nomad's identity is a map of where s/he has already been; it stands for movable diversity, an inventory of traces of what we have already ceased to be. Braidotti sees identity as a retrospective notion and nomadic cartographies as something that needs to be remapped constantly.(14) Perhaps we have come to such images of subjectivity because many people, including cultural critics and cultural producers, live diasporic, transient existences even if we admit that this type of diasporic lifestyle typical of an intellectual in the North is not equal to the one evolving in resistance to corporate politics in the South.Yet life on the border is of a permanently transitory nature, the female diasporic subject emerges as the transgressive identity. She keeps moving back and forth between rural and urban, between rudimentary survival strategies and high technology for cyber culture, between traditional folklore and robotics. She crosses the boundaries between production and reproduction and she circulates in these multi-layered spaces, making connections with local coalitions and international feminist networks on labor rights, environmental issues, human rights</w:t>
      </w:r>
      <w:r w:rsidRPr="664F9F38">
        <w:rPr>
          <w:sz w:val="16"/>
          <w:szCs w:val="16"/>
        </w:rPr>
        <w:t xml:space="preserve">. Braidotti's </w:t>
      </w:r>
      <w:r w:rsidRPr="664F9F38">
        <w:rPr>
          <w:rStyle w:val="StyleUnderline"/>
        </w:rPr>
        <w:t>nomadism does not mean fluidity without borders but rather an acute awareness of the nonfixity of boundaries. It is the intense desire to go on trespassing, transgressing.(15)</w:t>
      </w:r>
    </w:p>
    <w:p w14:paraId="1E7B4A09" w14:textId="77777777" w:rsidR="006413F5" w:rsidRPr="00F2221B" w:rsidRDefault="006413F5" w:rsidP="00FE1065">
      <w:pPr>
        <w:rPr>
          <w:sz w:val="16"/>
        </w:rPr>
      </w:pPr>
    </w:p>
    <w:p w14:paraId="1AFF5306" w14:textId="1AD81C20" w:rsidR="00DB751B" w:rsidRPr="00F2221B" w:rsidRDefault="664F9F38" w:rsidP="00DB751B">
      <w:pPr>
        <w:pStyle w:val="Heading4"/>
      </w:pPr>
      <w:r>
        <w:t>Cyborg fantasies are capable of destructing cis-heteronormativity and offer a means of queering the world. Allison 01</w:t>
      </w:r>
    </w:p>
    <w:p w14:paraId="283BD8F7" w14:textId="170F763A" w:rsidR="00DB751B" w:rsidRPr="00F2221B" w:rsidRDefault="664F9F38" w:rsidP="664F9F38">
      <w:pPr>
        <w:rPr>
          <w:b/>
          <w:bCs/>
          <w:sz w:val="12"/>
          <w:szCs w:val="12"/>
        </w:rPr>
      </w:pPr>
      <w:r w:rsidRPr="664F9F38">
        <w:rPr>
          <w:rStyle w:val="Style13ptBold"/>
        </w:rPr>
        <w:t xml:space="preserve">Anne Allison (professor of cultural anthropology @ duke, the author of Nightwork: Sexuality, Pleasure, and Corporate Masculinity in a Tokyo Hostess Club), May 2001, “Cyborg Violence: Bursting Borders and Bodies with Queer Machines,” Cultural Anthropology vol 16 no 2 p 237-265, </w:t>
      </w:r>
      <w:hyperlink r:id="rId70">
        <w:r w:rsidRPr="664F9F38">
          <w:rPr>
            <w:rStyle w:val="Style13ptBold"/>
          </w:rPr>
          <w:t>https://www.jstor.org/stable/656538?seq=1#page_scan_tab_contents</w:t>
        </w:r>
      </w:hyperlink>
    </w:p>
    <w:p w14:paraId="5FFFBF5B" w14:textId="77777777" w:rsidR="00FE1065" w:rsidRPr="00F2221B" w:rsidRDefault="664F9F38" w:rsidP="664F9F38">
      <w:pPr>
        <w:rPr>
          <w:rStyle w:val="StyleUnderline"/>
        </w:rPr>
      </w:pPr>
      <w:r w:rsidRPr="664F9F38">
        <w:rPr>
          <w:rStyle w:val="StyleUnderline"/>
        </w:rPr>
        <w:t>A second way in which the violence of cyber fantasies like RoboCop is potentially productive is that, in disrupting old models of phallic surety and macho heroism, new forms and formats of subjectivity arise. Out of the chopping done to phallicism, for example, a new breed of hero emerges: a cyborg whose powers are both ambiguous and bodily ambiguated unlike the cleaner, clearer male victors of old. As part machine, this warrior is far less sutured to a naturalistic male body than</w:t>
      </w:r>
      <w:r w:rsidRPr="664F9F38">
        <w:rPr>
          <w:sz w:val="16"/>
          <w:szCs w:val="16"/>
        </w:rPr>
        <w:t xml:space="preserve"> (most) </w:t>
      </w:r>
      <w:r w:rsidRPr="664F9F38">
        <w:rPr>
          <w:rStyle w:val="StyleUnderline"/>
        </w:rPr>
        <w:t>other action heroes</w:t>
      </w:r>
      <w:r w:rsidRPr="664F9F38">
        <w:rPr>
          <w:sz w:val="16"/>
          <w:szCs w:val="16"/>
        </w:rPr>
        <w:t xml:space="preserve">.25 </w:t>
      </w:r>
      <w:r w:rsidRPr="664F9F38">
        <w:rPr>
          <w:rStyle w:val="StyleUnderline"/>
        </w:rPr>
        <w:t xml:space="preserve">The fact that the (organic) man Murphy must die in order for the cyber cop to get (re)built opens the way for female viewers, as well as males, to identify with RoboCop along lines other than the traditional masculinism </w:t>
      </w:r>
      <w:r w:rsidRPr="664F9F38">
        <w:rPr>
          <w:sz w:val="16"/>
          <w:szCs w:val="16"/>
        </w:rPr>
        <w:t xml:space="preserve">claimed by Springer. </w:t>
      </w:r>
      <w:r w:rsidRPr="664F9F38">
        <w:rPr>
          <w:rStyle w:val="StyleUnderline"/>
        </w:rPr>
        <w:t xml:space="preserve">Pulled away from its moorings in male nature, superheroism is also broadened by organizing it in terms of flux and fragility as much as surety and performance. We see as many scenes of RoboCop battered and punctured as we do of him mastering situations and conquering foes. Power here then is truncated and the hero is less encased in phallic infallibility than vulnerable to ups and downs. In the figure of a RoboCop, superheroism is a less certain, pleasant, or manly affair. This has ramifications for both female and male viewers. </w:t>
      </w:r>
      <w:r w:rsidRPr="664F9F38">
        <w:rPr>
          <w:sz w:val="16"/>
          <w:szCs w:val="16"/>
        </w:rPr>
        <w:t xml:space="preserve">Given that Hollywood has packaged heroism and phallicism almost exclusively in the bodies and identities of white men, </w:t>
      </w:r>
      <w:r w:rsidRPr="664F9F38">
        <w:rPr>
          <w:rStyle w:val="StyleUnderline"/>
        </w:rPr>
        <w:t>there is reason to recognize and push the potential for cyborg movies to shatter these limits. Girls are given more a chance to see themselves as action heroes (as in Power Rangers) and boys are less indulged by (or challenged to live up to) the fantasy of superlative phallicism.</w:t>
      </w:r>
      <w:r w:rsidRPr="664F9F38">
        <w:rPr>
          <w:sz w:val="16"/>
          <w:szCs w:val="16"/>
        </w:rPr>
        <w:t xml:space="preserve"> In the disaggregation of old gender lines, cyborg warriors also bear the seeds of gender-aggregate subjects. </w:t>
      </w:r>
      <w:r w:rsidRPr="664F9F38">
        <w:rPr>
          <w:rStyle w:val="StyleUnderline"/>
        </w:rPr>
        <w:t>RoboCop, for example, assumes the position of both the macho man in armored gear and take-charge mode as well as what has been the feminine or feminized position of vulnerability and passivity; he is penetrated by bullets, held down on a table, and continually madeover. It is in the sites of cyber-violence, in fact, that the sights of queered subjectivity are most apparent. When RoboCop is slashed by saws or disassembled into segments, he least resembles a (hu)man and these scenes—of both mutilation and reconstitution—are continually replayed, reshot, and revisualized throughout the films. In what gives new meaning to the term "male gaze," the destruction wrought on the body of RoboCop is lingered over as if a caress. Not unlike pornography where acts of penetration are extended and repeated via different angles, settings, and body parts to heighten impact and visibility, the attacks on RoboCop are prolonged. Viewers are thus given plenty of time to see the cyborg coming apart, that also means seeing the parts</w:t>
      </w:r>
      <w:r w:rsidRPr="664F9F38">
        <w:rPr>
          <w:sz w:val="16"/>
          <w:szCs w:val="16"/>
        </w:rPr>
        <w:t xml:space="preserve"> (as they variously attach/detach) </w:t>
      </w:r>
      <w:r w:rsidRPr="664F9F38">
        <w:rPr>
          <w:rStyle w:val="StyleUnderline"/>
        </w:rPr>
        <w:t>themselves</w:t>
      </w:r>
      <w:r w:rsidRPr="664F9F38">
        <w:rPr>
          <w:sz w:val="16"/>
          <w:szCs w:val="16"/>
        </w:rPr>
        <w:t xml:space="preserve">. As Linda Williams has written about the "frenzy of the visible" (1989:56) in pornography, the bodily zones most spectacularized are those audiences are most likely to associate with holding secrets. To "see" then is to "know." But, </w:t>
      </w:r>
      <w:r w:rsidRPr="664F9F38">
        <w:rPr>
          <w:rStyle w:val="StyleUnderline"/>
        </w:rPr>
        <w:t>unlike pornography where gazing is mainly focused on female bodies, a cyborg like RoboCop is a different kind of object: a (hu)man machine we come to know, to the extent we do, through the pulsations of violence that dismantle but also dissect his body in ways that fascinate fans. So, in this cyborg, we get tropes of both an object to be looked at and a subject who moves the story and plot—stances that have (hitherto) been kept gender distinct. Cyber fighters are also composites of multiple parts none of which definitively houses the identity or essence of the cyborg.</w:t>
      </w:r>
      <w:r w:rsidRPr="664F9F38">
        <w:rPr>
          <w:sz w:val="16"/>
          <w:szCs w:val="16"/>
        </w:rPr>
        <w:t xml:space="preserve"> Thus, </w:t>
      </w:r>
      <w:r w:rsidRPr="664F9F38">
        <w:rPr>
          <w:rStyle w:val="StyleUnderline"/>
        </w:rPr>
        <w:t>just as there is no single center to the cyborg's host of powers, the cyborg can be put together in an assortment of ways. In</w:t>
      </w:r>
      <w:r w:rsidRPr="664F9F38">
        <w:rPr>
          <w:sz w:val="16"/>
          <w:szCs w:val="16"/>
        </w:rPr>
        <w:t xml:space="preserve"> the toy model I bought of RoboCop, for example, he came packaged with neurobrain, shoulder armor, chin strap, helmet, tac bomb, pistol, chest plate, pelvic cover, and leg armor. All these pieces are detachable, that highlights the costuming of RoboCop's body and its mix (up) of weapon, internal organ, and protective covering. The brain, one should note, can be as easily removed and reinserted as any other of RoboCop's movable parts. This shows how </w:t>
      </w:r>
      <w:r w:rsidRPr="664F9F38">
        <w:rPr>
          <w:rStyle w:val="StyleUnderline"/>
        </w:rPr>
        <w:t>all of the cyborg comes apart, and also the promiscuity with which the different partedness is conceived</w:t>
      </w:r>
      <w:r w:rsidRPr="664F9F38">
        <w:rPr>
          <w:sz w:val="16"/>
          <w:szCs w:val="16"/>
        </w:rPr>
        <w:t xml:space="preserve">; a tac bomb is little different from a chest plate or leg and a chin strap is as much a body-part as is a hand or an arm. The grammar of assemblage is bricolage or pastiche. </w:t>
      </w:r>
      <w:r w:rsidRPr="664F9F38">
        <w:rPr>
          <w:rStyle w:val="StyleUnderline"/>
        </w:rPr>
        <w:t xml:space="preserve">Demonstrating the logic of flexible accumulation, the cyborg body is comprised of "widgets" (Clarke 1995) between which distinctions, once rigid, are now dissolved. </w:t>
      </w:r>
      <w:r w:rsidRPr="664F9F38">
        <w:rPr>
          <w:sz w:val="16"/>
          <w:szCs w:val="16"/>
        </w:rPr>
        <w:t xml:space="preserve">In studying the play habits of children in today's age of "cyborg objects," Sherry Turkle (1998) has noted this plasticity in the way kids conceive the relationship between animate and inanimate things, and see their own identities as constantly morphing (as in Power Rangers) between different states and forms. </w:t>
      </w:r>
      <w:r w:rsidRPr="664F9F38">
        <w:rPr>
          <w:rStyle w:val="StyleUnderline"/>
        </w:rPr>
        <w:t>This sense of fluidity allows children to balance a universe of disparate and changing parts (families that change members, homes that move from place to place, and so on)</w:t>
      </w:r>
      <w:r w:rsidRPr="664F9F38">
        <w:rPr>
          <w:sz w:val="16"/>
          <w:szCs w:val="16"/>
        </w:rPr>
        <w:t xml:space="preserve">. As Mizuko Ito (1998) has also observed in the ways children play video games, what is make-believe constantly weaves in and out of what is everyday, and closure is both imposed and disrupted as part of playing the game. Playing with cyborgs encourages not only an attitude of flexibility towards an increasingly heterogenous and fluctuating world, but also a willingness to conceive the world and one's place in it as blended rather than anchored to singular and hegemonic essences. In my research on character trends—Power Rangers, Sailor Moon, Tamagotchi, and Pokemon—children both in the United States and Japan say they love the various iterations, changes, and hosts of characters in these play-worlds. In Sailor Moon, for example, the main character alternates between being a strong, courageous, transhuman superhero and a whiny, lazy, food-crazy 14-year-old girl. It is this transformative, multisided nature of Sailor Moon that delights fans and constructs her identity as something more than, and non-reducible to, either "superhero" or "girl"—an excess that cannot be definitively pinned to a singular essence.26 Sailor Moon has also started a new marketing trend in what has been called "action fashion": blending what had hitherto been gender specific—action figures for boys and fashion dolls for girls. For Sailor Moon, her accessories include clothes and jewels but also tools:27 an accesorization that has become standard for all kinds of characters today—dinosaurs, animals, and Pokemon as well as warriors and fashion models. One effect is a bleeding of the female/male border that has accelerated in more recent trends such as Tamagotchi—the portable, digital pet lacking ostensible gender—and Pokemon—a world of human trainers and 250 monsters, all with a myriad of parts few of which break down overtly by gender.28 For manufacturers, of course, accessories and designs (with multiple parts, multiple characters, and multiple versions of the same hero like Batman) are made to increase sales. And with the increase in parts and toys, the desire to consume is ever more deeply produced and insinuated within the appetites of our children to play. Yet another more salutory effect to the spread of accessorized figues is, I would argue, the </w:t>
      </w:r>
      <w:r w:rsidRPr="664F9F38">
        <w:rPr>
          <w:rStyle w:val="StyleUnderline"/>
        </w:rPr>
        <w:t>shifting, diversifying, and queering of the identity (particularly gendered) lines of consumer play.</w:t>
      </w:r>
    </w:p>
    <w:p w14:paraId="715CF95F" w14:textId="77777777" w:rsidR="00FE1065" w:rsidRPr="00F2221B" w:rsidRDefault="00FE1065" w:rsidP="00FE1065"/>
    <w:p w14:paraId="268BA9E6" w14:textId="77777777" w:rsidR="006413F5" w:rsidRPr="00F2221B" w:rsidRDefault="664F9F38" w:rsidP="006413F5">
      <w:pPr>
        <w:pStyle w:val="Heading4"/>
      </w:pPr>
      <w:r>
        <w:t>The image of the cyborg provides a productive method of navigating the harms of the post-industrial world. Allison 01</w:t>
      </w:r>
    </w:p>
    <w:p w14:paraId="5701B2A5" w14:textId="77777777" w:rsidR="006413F5" w:rsidRPr="00F2221B" w:rsidRDefault="664F9F38" w:rsidP="664F9F38">
      <w:pPr>
        <w:rPr>
          <w:b/>
          <w:bCs/>
          <w:sz w:val="12"/>
          <w:szCs w:val="12"/>
        </w:rPr>
      </w:pPr>
      <w:r w:rsidRPr="664F9F38">
        <w:rPr>
          <w:rStyle w:val="Style13ptBold"/>
        </w:rPr>
        <w:t xml:space="preserve">Anne Allison (professor of cultural anthropology @ duke, the author of Nightwork: Sexuality, Pleasure, and Corporate Masculinity in a Tokyo Hostess Club), May 2001, “Cyborg Violence: Bursting Borders and Bodies with Queer Machines,” Cultural Anthropology vol 16 no 2 p 237-265, </w:t>
      </w:r>
      <w:hyperlink r:id="rId71">
        <w:r w:rsidRPr="664F9F38">
          <w:rPr>
            <w:rStyle w:val="Style13ptBold"/>
          </w:rPr>
          <w:t>https://www.jstor.org/stable/656538?seq=1#page_scan_tab_contents</w:t>
        </w:r>
      </w:hyperlink>
    </w:p>
    <w:p w14:paraId="772F58D4" w14:textId="77777777" w:rsidR="006413F5" w:rsidRPr="00F2221B" w:rsidRDefault="664F9F38" w:rsidP="664F9F38">
      <w:pPr>
        <w:rPr>
          <w:sz w:val="16"/>
          <w:szCs w:val="16"/>
        </w:rPr>
      </w:pPr>
      <w:r w:rsidRPr="664F9F38">
        <w:rPr>
          <w:rStyle w:val="StyleUnderline"/>
        </w:rPr>
        <w:t>Violence marks all this with the signs of rupture and disorder, but the dynamics are far more ambiguous than merely nihilistic and cyborgs are subjects who perpetuate and fall victim to violence, yet are also vulnerable and resistant to damage. I read this volatility, mapped through violence both into and out of cyborg bodies, as not only plotting destruction but also emplotting construction in ways that bear a productive potential for helping viewers</w:t>
      </w:r>
      <w:r w:rsidRPr="664F9F38">
        <w:rPr>
          <w:sz w:val="16"/>
          <w:szCs w:val="16"/>
        </w:rPr>
        <w:t xml:space="preserve"> (and here I am thinking particularly about children) </w:t>
      </w:r>
      <w:r w:rsidRPr="664F9F38">
        <w:rPr>
          <w:rStyle w:val="StyleUnderline"/>
        </w:rPr>
        <w:t>navigate, experience, or conceptualize their own way in this postindustrial world.</w:t>
      </w:r>
      <w:r w:rsidRPr="664F9F38">
        <w:rPr>
          <w:sz w:val="16"/>
          <w:szCs w:val="16"/>
        </w:rPr>
        <w:t xml:space="preserve"> </w:t>
      </w:r>
      <w:r w:rsidRPr="664F9F38">
        <w:rPr>
          <w:rStyle w:val="StyleUnderline"/>
        </w:rPr>
        <w:t xml:space="preserve">I propose two such constructive possibilities. First, as Appadurai has argued, in today's world where new forms of media and migrations have produced an intense level of rupture, the role played by the imagination is critical </w:t>
      </w:r>
      <w:r w:rsidRPr="664F9F38">
        <w:rPr>
          <w:sz w:val="16"/>
          <w:szCs w:val="16"/>
        </w:rPr>
        <w:t xml:space="preserve">(and, according to him, stronger than ever before). As he presents it in Modernity at Large (1996), </w:t>
      </w:r>
      <w:r w:rsidRPr="664F9F38">
        <w:rPr>
          <w:rStyle w:val="StyleUnderline"/>
        </w:rPr>
        <w:t>this role, most importantly, is cohesive: images of places here and there connect people to imaginary communities that, in this deterritorialized world, may no longer even exist. The emphasis here is how the imagination works to overcome what seems "rhizomic" and "schizoid</w:t>
      </w:r>
      <w:r w:rsidRPr="664F9F38">
        <w:rPr>
          <w:sz w:val="16"/>
          <w:szCs w:val="16"/>
        </w:rPr>
        <w:t xml:space="preserve">" (1996.29) </w:t>
      </w:r>
      <w:r w:rsidRPr="664F9F38">
        <w:rPr>
          <w:rStyle w:val="StyleUnderline"/>
        </w:rPr>
        <w:t>by (reconstructing the collective (in various, i.e., diasporic, forms)</w:t>
      </w:r>
      <w:r w:rsidRPr="664F9F38">
        <w:rPr>
          <w:sz w:val="16"/>
          <w:szCs w:val="16"/>
        </w:rPr>
        <w:t xml:space="preserve">. Yet, </w:t>
      </w:r>
      <w:r w:rsidRPr="664F9F38">
        <w:rPr>
          <w:rStyle w:val="StyleUnderline"/>
        </w:rPr>
        <w:t>imagination in the sense of imagining the world and the place we (any of us) assume in it, also works the other way, I suggest, by recreating and mimicking the very sense of rupture and disconnectedness so paradigmatic of the times in which we live. Kids are drawn to violence in an imaginary format because, in part, it simulates fracturation in their own lives and can also help, when a model of/for survival—queering the world and the self—is offered as well, for dissimulating the sense of pain and isolation that can accompany it.</w:t>
      </w:r>
      <w:r w:rsidRPr="664F9F38">
        <w:rPr>
          <w:sz w:val="16"/>
          <w:szCs w:val="16"/>
        </w:rPr>
        <w:t xml:space="preserve"> How rocky life can be even for youth in America's "heartland" became apparent to me in the reactions my "Introduction to Cultural Anthropology" class (of 140 Duke undergraduates) had to the Columbine shootings. Leading a discussion the day after the shootings occurred, I was struck by how many of these Duke students identified with, if not the acts themselves, the emotions of rage and isolation they attributed to the killers. Speaking of the pressures to perform and fit in, they remembered how anxiety-provoking and lonely high school could be, particularly for those picked on for being different (queer in the most basic sense of the word). That such feelings could boil over into rage and aggression as with fights, back-biting, or "tricks" played on others was something many recalled from their own days of middle and upper school. Home was often no solace, some added, because parents tended to be "clueless" about their children's worlds: mainly where they were "in their heads"—what they thought and talked about with their friends and enjoyed in the way of music, pastimes, and games. A couple of students added that parents should learn how to communicate by not immediately rejecting their children's imaginary worlds (and thus further distancing kids) as incomprehensible, disgusting, or perverse. </w:t>
      </w:r>
      <w:r w:rsidRPr="664F9F38">
        <w:rPr>
          <w:rStyle w:val="StyleUnderline"/>
        </w:rPr>
        <w:t>Being attracted to something dark like Gothic fandom</w:t>
      </w:r>
      <w:r w:rsidRPr="664F9F38">
        <w:rPr>
          <w:sz w:val="16"/>
          <w:szCs w:val="16"/>
        </w:rPr>
        <w:t xml:space="preserve"> (shared by the Columbine killers) </w:t>
      </w:r>
      <w:r w:rsidRPr="664F9F38">
        <w:rPr>
          <w:rStyle w:val="StyleUnderline"/>
        </w:rPr>
        <w:t>did not, in and of itself, signal psychic or social pathology</w:t>
      </w:r>
      <w:r w:rsidRPr="664F9F38">
        <w:rPr>
          <w:sz w:val="16"/>
          <w:szCs w:val="16"/>
        </w:rPr>
        <w:t xml:space="preserve"> these students largely agreed; indeed, several admitted to similar attractions. </w:t>
      </w:r>
      <w:r w:rsidRPr="664F9F38">
        <w:rPr>
          <w:rStyle w:val="StyleUnderline"/>
        </w:rPr>
        <w:t>In cyborg violence, the world is imagined through a grim concatenation of explosions, bodies are ripped open, split apart, smashed to pieces, and reduced to pulp.</w:t>
      </w:r>
      <w:r w:rsidRPr="664F9F38">
        <w:rPr>
          <w:sz w:val="16"/>
          <w:szCs w:val="16"/>
        </w:rPr>
        <w:t xml:space="preserve"> And, not included in the definition given media violence by scholars like Hamilton (1998) is the fact that the "hero" is split apart as well, we see as many scenes of RoboCop battered, punctured, and splintered as we do of him whole, in control of situations, and conquering foes. In Freudian language, </w:t>
      </w:r>
      <w:r w:rsidRPr="664F9F38">
        <w:rPr>
          <w:rStyle w:val="StyleUnderline"/>
        </w:rPr>
        <w:t>RoboCop often appears castrated</w:t>
      </w:r>
      <w:r w:rsidRPr="664F9F38">
        <w:rPr>
          <w:sz w:val="16"/>
          <w:szCs w:val="16"/>
        </w:rPr>
        <w:t xml:space="preserve">;22 </w:t>
      </w:r>
      <w:r w:rsidRPr="664F9F38">
        <w:rPr>
          <w:rStyle w:val="StyleUnderline"/>
        </w:rPr>
        <w:t>he loses body parts, comes apart at the waist, is lain prone on a table where he is operated on by technicians, and gets multiply wounded and attacked throughout the duration of all three films.23 This state of fluctuating powers would suggest a different kind of fantasy and spectator involvement than that usually associated with film with its fantasies of plenitude that tend to reassure and comfort viewers (in suturing</w:t>
      </w:r>
      <w:r w:rsidRPr="664F9F38">
        <w:rPr>
          <w:sz w:val="16"/>
          <w:szCs w:val="16"/>
        </w:rPr>
        <w:t xml:space="preserve"> </w:t>
      </w:r>
      <w:r w:rsidRPr="664F9F38">
        <w:rPr>
          <w:rStyle w:val="StyleUnderline"/>
        </w:rPr>
        <w:t>over the threat of castration, for example, in Laura Mulvey's classic articulation).</w:t>
      </w:r>
      <w:r w:rsidRPr="664F9F38">
        <w:rPr>
          <w:sz w:val="16"/>
          <w:szCs w:val="16"/>
        </w:rPr>
        <w:t xml:space="preserve"> The interactions here seem more akin to what happens in the case of television where, as Beverle Houston has argued, viewers are kept at a "near panic" level of activity and take something like pleasure in the "terror of desire" (Houston 1984:183-184). Video games—whose main players are adolescent boys, those for whom issues of body and identity are particularly tinged with fears of castration—have been described similarly where excitement stems from imaginary battles, attacks, and killings that target not only others but also the self (Kinder 1991; see also Jenkins 1997; Piot n.d.). Cyberpunk literature too has been characterized by the same dynamic where, in authors like Bruce Sterling and William Gibson, the body becomes a "battleground," whose </w:t>
      </w:r>
      <w:r w:rsidRPr="664F9F38">
        <w:rPr>
          <w:rStyle w:val="StyleUnderline"/>
        </w:rPr>
        <w:t xml:space="preserve">continual invasions and (re)inventions by mechanical alteration keep eroding any semblance of human identity—a state readers experience as the thrilling fear of what Ross has called "cyberpsychosis" </w:t>
      </w:r>
      <w:r w:rsidRPr="664F9F38">
        <w:rPr>
          <w:sz w:val="16"/>
          <w:szCs w:val="16"/>
        </w:rPr>
        <w:t xml:space="preserve">(1991:161). </w:t>
      </w:r>
      <w:r w:rsidRPr="664F9F38">
        <w:rPr>
          <w:rStyle w:val="StyleUnderline"/>
        </w:rPr>
        <w:t>Ross reads further into this psychic dissolution a retreat of (white) masculinity in 1980s and 1990s United States given that most of the authors and readers of the cyberpunk genre are white males. The question, of course, is what is the relationship between experiencing psychic frenzy</w:t>
      </w:r>
      <w:r w:rsidRPr="664F9F38">
        <w:rPr>
          <w:sz w:val="16"/>
          <w:szCs w:val="16"/>
        </w:rPr>
        <w:t xml:space="preserve"> (Kirby 1988) in the imaginary format of a video game, cyberpunk novel, or violent cyborg movie </w:t>
      </w:r>
      <w:r w:rsidRPr="664F9F38">
        <w:rPr>
          <w:rStyle w:val="StyleUnderline"/>
        </w:rPr>
        <w:t>and dealing with similar emotions in the context of "real" life</w:t>
      </w:r>
      <w:r w:rsidRPr="664F9F38">
        <w:rPr>
          <w:sz w:val="16"/>
          <w:szCs w:val="16"/>
        </w:rPr>
        <w:t xml:space="preserve">—at school, for example, when one is being picked on or ignored by other kids? That </w:t>
      </w:r>
      <w:r w:rsidRPr="664F9F38">
        <w:rPr>
          <w:rStyle w:val="StyleUnderline"/>
        </w:rPr>
        <w:t>identity disintegration can get expressed in dismemberment of flesh, both imaginary and "real</w:t>
      </w:r>
      <w:r w:rsidRPr="664F9F38">
        <w:rPr>
          <w:sz w:val="16"/>
          <w:szCs w:val="16"/>
        </w:rPr>
        <w:t xml:space="preserve">," was brought home to me in seminar one day when a student admitted that, as a suicidal junior in high school, he had contemplated going to school and shooting all his enemies before killing himself. This story was (surprisingly) told two weeks following Columbine and by a student, who, while a fan of violent-tinged popular culture, was strongly against—as have been almost all the college-aged as well as middle- and upper-school youth I have discussed this with—the perception that media violence causes violent behavior. More than anything, he spoke of a personal disequilibrium—within himself and within the world he was living— that became enwrapped (for whatever reason) in scenarios of violence. It is this sense of dissolution and disconnect(edness) that strikes me as increasingly common in U.S. youth today and is at work, I believe, in the fascination that bodily rupture holds for so many children in media entertainment. Rather than deny such feelings, kids must learn how to face and deal with them (his inability to do this seems more likely an explanation for my student's death plots than over-exposure to violent media) and it is here that the genre of violent cyborgs has something, I argue, to offer youth. The constructive possibility I propose is that, in movies like RoboCop, </w:t>
      </w:r>
      <w:r w:rsidRPr="664F9F38">
        <w:rPr>
          <w:rStyle w:val="StyleUnderline"/>
        </w:rPr>
        <w:t>viewers are being offered protagonists whose very fluctuation between states of empowerment and disernpowerment, coherence and disintegration, helps</w:t>
      </w:r>
      <w:r w:rsidRPr="664F9F38">
        <w:rPr>
          <w:sz w:val="16"/>
          <w:szCs w:val="16"/>
        </w:rPr>
        <w:t xml:space="preserve"> children </w:t>
      </w:r>
      <w:r w:rsidRPr="664F9F38">
        <w:rPr>
          <w:rStyle w:val="StyleUnderline"/>
        </w:rPr>
        <w:t>balance</w:t>
      </w:r>
      <w:r w:rsidRPr="664F9F38">
        <w:rPr>
          <w:sz w:val="16"/>
          <w:szCs w:val="16"/>
        </w:rPr>
        <w:t xml:space="preserve"> their own </w:t>
      </w:r>
      <w:r w:rsidRPr="664F9F38">
        <w:rPr>
          <w:rStyle w:val="StyleUnderline"/>
        </w:rPr>
        <w:t>anxieties</w:t>
      </w:r>
      <w:r w:rsidRPr="664F9F38">
        <w:rPr>
          <w:sz w:val="16"/>
          <w:szCs w:val="16"/>
        </w:rPr>
        <w:t xml:space="preserve"> (about vulnerability) </w:t>
      </w:r>
      <w:r w:rsidRPr="664F9F38">
        <w:rPr>
          <w:rStyle w:val="StyleUnderline"/>
        </w:rPr>
        <w:t>and desires</w:t>
      </w:r>
      <w:r w:rsidRPr="664F9F38">
        <w:rPr>
          <w:sz w:val="16"/>
          <w:szCs w:val="16"/>
        </w:rPr>
        <w:t xml:space="preserve"> (for control) </w:t>
      </w:r>
      <w:r w:rsidRPr="664F9F38">
        <w:rPr>
          <w:rStyle w:val="StyleUnderline"/>
        </w:rPr>
        <w:t>in a way that refuses to get anchored in either spot.</w:t>
      </w:r>
      <w:r w:rsidRPr="664F9F38">
        <w:rPr>
          <w:sz w:val="16"/>
          <w:szCs w:val="16"/>
        </w:rPr>
        <w:t xml:space="preserve"> Bruno Bettelheim (1976) has made a similar argument about the value of violence and evil in fairy tales as strategies useful to kids in accepting their own feelings of aggression and impotency, and also in learning to cope with a less than gentle or perfect world. Advocates of the television show, The Mighty Morphin Power Rangers, have countered its violence on the same grounds: that the rangers, in getting attacked, learn to confront and subsequently overcome challenges (beastly foes but also inner fears and trepidations that show the rangers in both strong and weak poses; see, for example, Seiter 1999).</w:t>
      </w:r>
    </w:p>
    <w:p w14:paraId="6E6FA4A4" w14:textId="77777777" w:rsidR="006413F5" w:rsidRDefault="006413F5" w:rsidP="006413F5"/>
    <w:p w14:paraId="6511A23E" w14:textId="708A0148" w:rsidR="001409E2" w:rsidRPr="00F2221B" w:rsidRDefault="664F9F38" w:rsidP="001409E2">
      <w:pPr>
        <w:pStyle w:val="Heading3"/>
      </w:pPr>
      <w:r>
        <w:t>2AC --- Queer History Key</w:t>
      </w:r>
    </w:p>
    <w:p w14:paraId="447FCF28" w14:textId="77777777" w:rsidR="001409E2" w:rsidRDefault="664F9F38" w:rsidP="001409E2">
      <w:pPr>
        <w:pStyle w:val="Heading4"/>
      </w:pPr>
      <w:r>
        <w:t>Queer Cyborgism requires nonerasure of queer history</w:t>
      </w:r>
    </w:p>
    <w:p w14:paraId="763B1329" w14:textId="77777777" w:rsidR="001409E2" w:rsidRPr="00630C2B" w:rsidRDefault="664F9F38" w:rsidP="664F9F38">
      <w:pPr>
        <w:rPr>
          <w:rStyle w:val="Style13ptBold"/>
          <w:b w:val="0"/>
          <w:sz w:val="22"/>
          <w:szCs w:val="22"/>
        </w:rPr>
      </w:pPr>
      <w:r w:rsidRPr="664F9F38">
        <w:rPr>
          <w:rStyle w:val="Style13ptBold"/>
        </w:rPr>
        <w:t xml:space="preserve">Covino 96 </w:t>
      </w:r>
      <w:r w:rsidRPr="664F9F38">
        <w:rPr>
          <w:rStyle w:val="Style13ptBold"/>
          <w:b w:val="0"/>
          <w:sz w:val="22"/>
          <w:szCs w:val="22"/>
        </w:rPr>
        <w:t xml:space="preserve">(William A. Covino </w:t>
      </w:r>
      <w:r>
        <w:t>is Professor of English at the University of Illinois at Chicago, where he teaches in the language, literacy, and rhetoric program. His recent books include Magic, Rhetoric, and Literacy: An Eccentric History of the Composing Imagination and Rhetoric: Concepts, Definitions, Boundaries (with David Jolliffe). “Grammars of Transgression: Golems, Cborgs, and Mutants” Rhetoric Review, Vol. 14, No. 2, Spring, 1996)</w:t>
      </w:r>
    </w:p>
    <w:p w14:paraId="535AFFBC" w14:textId="77777777" w:rsidR="001409E2" w:rsidRPr="00CE1E3F" w:rsidRDefault="664F9F38" w:rsidP="001409E2">
      <w:r>
        <w:t xml:space="preserve">As </w:t>
      </w:r>
      <w:r w:rsidRPr="664F9F38">
        <w:rPr>
          <w:u w:val="single"/>
        </w:rPr>
        <w:t>a hybrid of human and machine, the cyborg is a reinvention</w:t>
      </w:r>
      <w:r>
        <w:t xml:space="preserve"> of the partnership of adept and golem and, as such, conforms to characteristics of its predecessor: </w:t>
      </w:r>
      <w:r w:rsidRPr="664F9F38">
        <w:rPr>
          <w:u w:val="single"/>
        </w:rPr>
        <w:t xml:space="preserve">The cyborg represents magical impulses, </w:t>
      </w:r>
      <w:r w:rsidRPr="664F9F38">
        <w:rPr>
          <w:b/>
          <w:bCs/>
          <w:u w:val="single"/>
        </w:rPr>
        <w:t>functions as a weapon for liberation</w:t>
      </w:r>
      <w:r w:rsidRPr="664F9F38">
        <w:rPr>
          <w:u w:val="single"/>
        </w:rPr>
        <w:t>, and must follow an ordained activation language</w:t>
      </w:r>
      <w:r>
        <w:t xml:space="preserve">. However, while the cyborg myth seeks the end of the possibility of transgression, in the golem myth, transgression is a real danger-one which the adept risks and the golem (the not-human in human form) symbolizes. Further, political status is directly tied to a pious grammar: The masters of this grammar walk among the chosen while the mute golem remains a disenfranchised servant precisely because his illiteracy betokens illegitimacy. </w:t>
      </w:r>
      <w:r w:rsidRPr="664F9F38">
        <w:rPr>
          <w:u w:val="single"/>
        </w:rPr>
        <w:t xml:space="preserve">In the cyborg myth, the connection between grammatical impiety and the political status of the body is irrelevant, and </w:t>
      </w:r>
      <w:r w:rsidRPr="664F9F38">
        <w:rPr>
          <w:b/>
          <w:bCs/>
          <w:u w:val="single"/>
        </w:rPr>
        <w:t>because transgression has been transgressed, utopia has arrived</w:t>
      </w:r>
      <w:r>
        <w:t>. Haraway proposes that in this utopia, the infidels are those busy recoding the informatics of domination to materialize a more fully integrated and just world community. Finally I must ask, however, about another set of unfaithful, those who are not cyborgs at all, those who Gingrich and company want to virtualize out of existence altogether by plugging them into the ranks of the IBM nun. These infidels transgress while they remain off-screen, unplugged, and poor, standing at the borders of the integrated circuit and disallowing its expansion, affronting with their impious illiteracy the patrician vision that attends the cyborg myth.8 Wholly organic and mortal, these are the idolaters, the mutants, inscribed with met and not programmed for upgrading. With this admittedly rhapsodic representation of the un-cyborg</w:t>
      </w:r>
      <w:r w:rsidRPr="664F9F38">
        <w:rPr>
          <w:u w:val="single"/>
        </w:rPr>
        <w:t xml:space="preserve">, I am neither proposing the technologizing of the ghetto, nor a return to the mythos of God and golem structured by absolute laws and penalties. I am insisting, however, that </w:t>
      </w:r>
      <w:r w:rsidRPr="664F9F38">
        <w:rPr>
          <w:b/>
          <w:bCs/>
          <w:u w:val="single"/>
        </w:rPr>
        <w:t>any just political or pedagogical program must admit the origins and consequences of its own piety</w:t>
      </w:r>
      <w:r>
        <w:t xml:space="preserve">. </w:t>
      </w:r>
      <w:r w:rsidRPr="664F9F38">
        <w:rPr>
          <w:u w:val="single"/>
        </w:rPr>
        <w:t>A certain exclusive piety attends technological enthusiasm, and implicates us cyborgs in a history of inculcation and punishment. That history cannot be corrected-as Haraway would have it-through dislocation. Separating ourselves from salvation myths and magic impulses to transcendence does not erase those impulses as they continue in new metaphors, metaphors that may, in the case of the cyborg, ambiguate transgression so fully that the abject become invisible</w:t>
      </w:r>
    </w:p>
    <w:p w14:paraId="16D7A042" w14:textId="77777777" w:rsidR="00FE1065" w:rsidRPr="00F2221B" w:rsidRDefault="00FE1065" w:rsidP="00FE1065"/>
    <w:p w14:paraId="4F3E4A39" w14:textId="7EA23BB8" w:rsidR="00FE1065" w:rsidRPr="00F2221B" w:rsidRDefault="664F9F38" w:rsidP="00F2221B">
      <w:pPr>
        <w:pStyle w:val="Heading3"/>
      </w:pPr>
      <w:r>
        <w:t>2AC --- Posthumanism Good</w:t>
      </w:r>
    </w:p>
    <w:p w14:paraId="55F43D56" w14:textId="77777777" w:rsidR="00F2221B"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Posthumanists recognize oppression within humanism. </w:t>
      </w:r>
    </w:p>
    <w:p w14:paraId="15E1EF27" w14:textId="77777777" w:rsidR="00F2221B" w:rsidRPr="00F2221B" w:rsidRDefault="664F9F38" w:rsidP="664F9F38">
      <w:pPr>
        <w:rPr>
          <w:rFonts w:ascii="Times New Roman,MS Mincho" w:eastAsia="Times New Roman,MS Mincho" w:hAnsi="Times New Roman,MS Mincho" w:cs="Times New Roman,MS Mincho"/>
          <w:sz w:val="12"/>
          <w:szCs w:val="12"/>
        </w:rPr>
      </w:pPr>
      <w:r w:rsidRPr="664F9F38">
        <w:rPr>
          <w:b/>
          <w:bCs/>
          <w:sz w:val="12"/>
          <w:szCs w:val="12"/>
        </w:rPr>
        <w:t>Cook 16.</w:t>
      </w:r>
      <w:r w:rsidRPr="664F9F38">
        <w:rPr>
          <w:rFonts w:ascii="Times New Roman,MS Mincho" w:eastAsia="Times New Roman,MS Mincho" w:hAnsi="Times New Roman,MS Mincho" w:cs="Times New Roman,MS Mincho"/>
          <w:sz w:val="12"/>
          <w:szCs w:val="12"/>
        </w:rPr>
        <w:t xml:space="preserve"> </w:t>
      </w:r>
      <w:r w:rsidRPr="664F9F38">
        <w:rPr>
          <w:sz w:val="12"/>
          <w:szCs w:val="12"/>
        </w:rPr>
        <w:t>John, dissertation at Georgia Southern University. “The Posthuman Curriculum and the Teacher.” | rpadhi</w:t>
      </w:r>
      <w:r w:rsidR="00F2221B">
        <w:br/>
      </w:r>
      <w:r w:rsidR="00F2221B">
        <w:br/>
      </w:r>
      <w:r w:rsidRPr="664F9F38">
        <w:rPr>
          <w:u w:val="single"/>
        </w:rPr>
        <w:t>Some of the first anti-humanists came from oppressed groups, as they recognized their exclusion from dominant notions of what constitutes the human. They frequently articulated recognition of their exclusion from this group called  “human” and the corresponding association of oppressed groups with barbarity, and recognized humanism as an ideology to justify oppression.</w:t>
      </w:r>
      <w:r w:rsidRPr="664F9F38">
        <w:rPr>
          <w:sz w:val="12"/>
          <w:szCs w:val="12"/>
        </w:rPr>
        <w:t xml:space="preserve"> Davies (1997) writes, “All Humanisms, until now, have been imperial. They speak of the human in the accents and the interests of a class, a sex, a race, a genome. Their embrace suffocates those whom it does not ignore. ... It is almost impossible to think of a crime that has not been committed in the name of humanity” (p. 141). Also, oppressed groups became aware that their distinction from other oppressed groups was itself a tool of oppression. Haraway (1991) writes, “</w:t>
      </w:r>
      <w:r w:rsidRPr="664F9F38">
        <w:rPr>
          <w:color w:val="191919"/>
          <w:sz w:val="12"/>
          <w:szCs w:val="12"/>
        </w:rPr>
        <w:t xml:space="preserve">Painful fragmentation among feminists (not to mention among women) along every possible fault line has made the concept of woman elusive, an excuse for the matrix of women's dominations of each other” (p. 155). </w:t>
      </w:r>
      <w:r w:rsidRPr="664F9F38">
        <w:rPr>
          <w:color w:val="191919"/>
          <w:u w:val="single"/>
        </w:rPr>
        <w:t>Calls among marginalized groups to unify in resistance are the first steps towards the broader unification of humans with technologies, life systems, and others. How can we acknowledge our connection to our ecosystems, for example, if we do not acknowledge our links with one another</w:t>
      </w:r>
      <w:r w:rsidRPr="664F9F38">
        <w:rPr>
          <w:rFonts w:ascii="Arial,MS Mincho" w:eastAsia="Arial,MS Mincho" w:hAnsi="Arial,MS Mincho" w:cs="Arial,MS Mincho"/>
          <w:color w:val="191919"/>
          <w:sz w:val="12"/>
          <w:szCs w:val="12"/>
        </w:rPr>
        <w:t xml:space="preserve">? </w:t>
      </w:r>
      <w:r w:rsidRPr="664F9F38">
        <w:rPr>
          <w:sz w:val="12"/>
          <w:szCs w:val="12"/>
        </w:rPr>
        <w:t>Critical cultural studies is an essential component both to posthumanism and a posthumanist curriculum. Haraway (1991) writes of the need to, “</w:t>
      </w:r>
      <w:r w:rsidRPr="664F9F38">
        <w:rPr>
          <w:color w:val="191919"/>
          <w:sz w:val="12"/>
          <w:szCs w:val="12"/>
        </w:rPr>
        <w:t xml:space="preserve">craft a poetic/political unity without relying on a logic of appropriation, incorporation, and taxonomic identification” (p. 159). </w:t>
      </w:r>
      <w:r w:rsidRPr="664F9F38">
        <w:rPr>
          <w:u w:val="single"/>
        </w:rPr>
        <w:t>Oppressed groups are well acquainted with the posthumanist tenets of boundary blurring and interconnectivity, as well as methods for building unity.</w:t>
      </w:r>
      <w:r w:rsidRPr="664F9F38">
        <w:rPr>
          <w:sz w:val="12"/>
          <w:szCs w:val="12"/>
        </w:rPr>
        <w:t xml:space="preserve"> Further, several primary educational goals are bolstered by curricular inclusion of these studies. First, </w:t>
      </w:r>
      <w:r w:rsidRPr="664F9F38">
        <w:rPr>
          <w:u w:val="single"/>
        </w:rPr>
        <w:t xml:space="preserve">critical cultural studies promote awareness of how one’s actions affect other entities, as we become more aware of power structures and our implication in them. Exploring these structures (including the technology that in part constitutes them) can help us see more clearly how such structures privilege some at the expense of others. </w:t>
      </w:r>
      <w:r w:rsidRPr="664F9F38">
        <w:rPr>
          <w:sz w:val="12"/>
          <w:szCs w:val="12"/>
        </w:rPr>
        <w:t>With increased awareness, we can pursue a second educational goal, the engendering of restraint in harmful technology use. Knowing how our actions and technology use are affecting others must be paired with engendering habits of responsible action. Educating for awareness and restraint might start with (post)human interactions first, before moving on to considerations of other life systems</w:t>
      </w:r>
      <w:r w:rsidRPr="664F9F38">
        <w:rPr>
          <w:u w:val="single"/>
        </w:rPr>
        <w:t xml:space="preserve">. Until posthumans are able to see their interconnectivity with one another, it is unlikely that they will recognize their connections with other life systems. </w:t>
      </w:r>
      <w:r w:rsidRPr="664F9F38">
        <w:rPr>
          <w:color w:val="191919"/>
          <w:u w:val="single"/>
        </w:rPr>
        <w:t xml:space="preserve">Another reason critical cultural studies is a major curricular imperative is that dominant school structures and curricula today perpetuate oppression. </w:t>
      </w:r>
      <w:r w:rsidRPr="664F9F38">
        <w:rPr>
          <w:color w:val="191919"/>
          <w:sz w:val="12"/>
          <w:szCs w:val="12"/>
        </w:rPr>
        <w:t xml:space="preserve">Critical cultural studies within the school must undo damage done by the school. </w:t>
      </w:r>
      <w:r w:rsidRPr="664F9F38">
        <w:rPr>
          <w:sz w:val="12"/>
          <w:szCs w:val="12"/>
        </w:rPr>
        <w:t xml:space="preserve">In our capitalist system, schools’ social function is understood as “reproductive of dominant values, not only through curriculum content, but via grouping procedures, faculty hiring patterns, and differential school funding” (Pinar, Reynolds, Slattery, Taubman, 1995, p. 318). In her study of African American schoolboys, Ann Ferguson (2000) found evidence for “radical schooling theory in which there is a hidden curriculum to reproduce current inequities” (p. 50). </w:t>
      </w:r>
      <w:r w:rsidRPr="664F9F38">
        <w:rPr>
          <w:u w:val="single"/>
        </w:rPr>
        <w:t>Oppressed groups find in school that rules are often selectively enforced to their detriment. They often face relatively lower achievement expectations from their teachers, which can contribute to poor performance. They are grouped with other  “underachievers” and thereby lose opportunities to learn from high scoring peers, and are placed in less advanced classes. The Eurocentric humanism that posits the white male as the model human is alive and well within the American school.</w:t>
      </w:r>
    </w:p>
    <w:p w14:paraId="57A45240" w14:textId="77777777" w:rsidR="00F2221B" w:rsidRDefault="00F2221B" w:rsidP="00F2221B"/>
    <w:p w14:paraId="5F99E4BA" w14:textId="4315E377" w:rsidR="00F2221B" w:rsidRDefault="664F9F38" w:rsidP="00F2221B">
      <w:pPr>
        <w:pStyle w:val="Heading3"/>
      </w:pPr>
      <w:r>
        <w:t>2AC --- Biopolitics bad</w:t>
      </w:r>
    </w:p>
    <w:p w14:paraId="2DE8AD41" w14:textId="77777777" w:rsidR="00F2221B" w:rsidRPr="002553E8" w:rsidRDefault="664F9F38" w:rsidP="00F2221B">
      <w:pPr>
        <w:pStyle w:val="Heading4"/>
      </w:pPr>
      <w:r>
        <w:t xml:space="preserve">The desire of surveillance to reveal what is hidden and assumed to be shameful correlates with gendered and sexualized politics that favor heteronormativity and marginalize genderqueer and transgender communities </w:t>
      </w:r>
    </w:p>
    <w:p w14:paraId="524B6FDA" w14:textId="77777777" w:rsidR="00F2221B" w:rsidRDefault="664F9F38" w:rsidP="00F2221B">
      <w:r w:rsidRPr="664F9F38">
        <w:rPr>
          <w:rStyle w:val="Style13ptBold"/>
        </w:rPr>
        <w:t>Ball et al 9</w:t>
      </w:r>
      <w:r>
        <w:t xml:space="preserve"> (Kristen, Business School, Open University; Nicola Green, Department of Sociology, University of Surrey; Hille Koskela, Department of Social Policy, University of Helsinki; David J. Phillips, Faculty of Information, University of Toronto, “Surveillance Studies Needs Gender and Sexuality,” Surveillance and Society, 2009, es)</w:t>
      </w:r>
    </w:p>
    <w:p w14:paraId="330EE4D9" w14:textId="77777777" w:rsidR="00F2221B" w:rsidRPr="008642D8" w:rsidRDefault="664F9F38" w:rsidP="664F9F38">
      <w:pPr>
        <w:rPr>
          <w:b/>
          <w:bCs/>
          <w:u w:val="single"/>
        </w:rPr>
      </w:pPr>
      <w:r w:rsidRPr="664F9F38">
        <w:rPr>
          <w:rStyle w:val="StyleUnderline"/>
        </w:rPr>
        <w:t>Surveillance Studies needs Gender and Sexuality</w:t>
      </w:r>
      <w:r w:rsidRPr="664F9F38">
        <w:rPr>
          <w:sz w:val="10"/>
          <w:szCs w:val="10"/>
        </w:rPr>
        <w:t xml:space="preserve">. That is why this issue came into being. Although this is a comparatively short issue of Surveillance and Society, perhaps representing the fact that the critique of surveillance through these lenses is still in its infancy, its contributions highlight some of the ways in which studies of gender and sexuality are fundamental to mounting a critique of surveillance. </w:t>
      </w:r>
      <w:r w:rsidRPr="664F9F38">
        <w:rPr>
          <w:rStyle w:val="StyleUnderline"/>
        </w:rPr>
        <w:t xml:space="preserve">Surveillance theory holds that surveillance processes are routine, systemic, purposeful and focused </w:t>
      </w:r>
      <w:r w:rsidRPr="664F9F38">
        <w:rPr>
          <w:sz w:val="10"/>
          <w:szCs w:val="10"/>
        </w:rPr>
        <w:t xml:space="preserve">(Surveillance Studies Network 2006). They are woven into everyday life. </w:t>
      </w:r>
      <w:r w:rsidRPr="664F9F38">
        <w:rPr>
          <w:rStyle w:val="StyleUnderline"/>
        </w:rPr>
        <w:t>They aggregate individuals into populations, in part by creating robust, replicable analytical categories</w:t>
      </w:r>
      <w:r w:rsidRPr="664F9F38">
        <w:rPr>
          <w:sz w:val="10"/>
          <w:szCs w:val="10"/>
        </w:rPr>
        <w:t xml:space="preserve">. This is done with the strategic objective of institutional management of those populations and the everyday life of the individuals that comprise them. </w:t>
      </w:r>
      <w:r w:rsidRPr="664F9F38">
        <w:rPr>
          <w:rStyle w:val="StyleUnderline"/>
        </w:rPr>
        <w:t xml:space="preserve">Marginalisation, exclusion and mass discrimination are necessary byproducts of this manageable order. </w:t>
      </w:r>
      <w:r w:rsidRPr="664F9F38">
        <w:rPr>
          <w:sz w:val="10"/>
          <w:szCs w:val="10"/>
        </w:rPr>
        <w:t xml:space="preserve">On reading the papers in this issue, it emerges that the political economies, methods, outcomes, and profound normalizing tendencies associated with surveillance are deeply amenable to critiques informed by theories of gender and sexuality. These articles turn our attention to three particularly problematic phenomena that surround surveillance practices. The first is the oft-cited and fallacious public response to surveillance as being ‘if I have nothing to hide then I have nothing to fear’. The second concerns the outcomes of categorisation for gendered and sexualised subjects. The third highlights how intermediated surveillant methods produce new forms of vulnerability. Nothing to hide: nothing to fear? One of the common concerns amongst the papers in this issue is that of subjectivity and the experience of surveillance. Hitherto, studies of the surveilled subject have been limited to a very narrow range of areas, as Ball (2009) describes: </w:t>
      </w:r>
      <w:r w:rsidRPr="664F9F38">
        <w:rPr>
          <w:rStyle w:val="StyleUnderline"/>
        </w:rPr>
        <w:t>To date, discussions of the surveillance society have assumed a limited range of positions for the surveilled subject, reducing the experience of surveillance to one of oppression, coercion, ambivalence or ignorance</w:t>
      </w:r>
      <w:r w:rsidRPr="664F9F38">
        <w:rPr>
          <w:sz w:val="10"/>
          <w:szCs w:val="10"/>
        </w:rPr>
        <w:t xml:space="preserve">. Few studies have suggested to the contrary (Koskela 2004; McGrath 2004). In some circumstances it is the case that the experience of surveillance features coercion (for example, in the mandatory provision of DNA on arrest in the UK to feed the Police National Computer DNA database), oppression (for example, those whose international mobilities are deemed ‘risky’) ambivalence or ignorance (for example, consumers who are unaware that their data doubles are structuring their access to goods and services), but </w:t>
      </w:r>
      <w:r w:rsidRPr="664F9F38">
        <w:rPr>
          <w:rStyle w:val="StyleUnderline"/>
        </w:rPr>
        <w:t>this is not the whole story</w:t>
      </w:r>
      <w:r w:rsidRPr="664F9F38">
        <w:rPr>
          <w:sz w:val="10"/>
          <w:szCs w:val="10"/>
        </w:rPr>
        <w:t xml:space="preserve">. Indeed </w:t>
      </w:r>
      <w:r w:rsidRPr="664F9F38">
        <w:rPr>
          <w:rStyle w:val="StyleUnderline"/>
        </w:rPr>
        <w:t>if the subject is perfectly docile and compliant</w:t>
      </w:r>
      <w:r w:rsidRPr="664F9F38">
        <w:rPr>
          <w:sz w:val="10"/>
          <w:szCs w:val="10"/>
        </w:rPr>
        <w:t xml:space="preserve">, as Foucault predicted, then </w:t>
      </w:r>
      <w:r w:rsidRPr="664F9F38">
        <w:rPr>
          <w:rStyle w:val="StyleUnderline"/>
        </w:rPr>
        <w:t>we have perfect surveillance</w:t>
      </w:r>
      <w:r w:rsidRPr="664F9F38">
        <w:rPr>
          <w:sz w:val="10"/>
          <w:szCs w:val="10"/>
        </w:rPr>
        <w:t xml:space="preserve">, which is rarely the case. The fact that individuals sometimes appear to do little to counter surveillance does not mean that surveillance means nothing to them. </w:t>
      </w:r>
      <w:r w:rsidRPr="664F9F38">
        <w:rPr>
          <w:rStyle w:val="StyleUnderline"/>
        </w:rPr>
        <w:t>Surveillance may be tolerated or even sought after because the giving of data satisfies individual anxieties</w:t>
      </w:r>
      <w:r w:rsidRPr="664F9F38">
        <w:rPr>
          <w:sz w:val="10"/>
          <w:szCs w:val="10"/>
        </w:rPr>
        <w:t xml:space="preserve">, </w:t>
      </w:r>
      <w:r w:rsidRPr="664F9F38">
        <w:rPr>
          <w:rStyle w:val="StyleUnderline"/>
        </w:rPr>
        <w:t>or may represent patriotic or participative values to the individual. It may also be the case that individuals are ambivalent towards surveillance because there is sometimes no identifiable ‘watcher’ or perceivable ‘control’ being asserted</w:t>
      </w:r>
      <w:r w:rsidRPr="664F9F38">
        <w:rPr>
          <w:sz w:val="10"/>
          <w:szCs w:val="10"/>
        </w:rPr>
        <w:t xml:space="preserve">, or because the pleasures of performative display override the scrutinies that come hand-in-hand with self-revelation (Ball 2009: 640-641). Papers within this issue begin to augment the documentation of the experience of surveilled subjects. In particular they challenge the normative statement of ‘nothing to hide: nothing to fear,’ a response which is often cited in ‘vox pop’ media coverage of the surveillance society. They do so by problematising the association between that which is hidden with that which is shameful - an association which is implicit within the phrase ‘nothing to hide: nothing to fear’. </w:t>
      </w:r>
      <w:r w:rsidRPr="664F9F38">
        <w:rPr>
          <w:rStyle w:val="StyleUnderline"/>
        </w:rPr>
        <w:t>In the Anglo-American north, the politics of what is hidden and what is revealed are imbued with gendered and sexualised politics</w:t>
      </w:r>
      <w:r w:rsidRPr="664F9F38">
        <w:rPr>
          <w:sz w:val="10"/>
          <w:szCs w:val="10"/>
        </w:rPr>
        <w:t xml:space="preserve"> </w:t>
      </w:r>
      <w:r w:rsidRPr="664F9F38">
        <w:rPr>
          <w:rStyle w:val="StyleUnderline"/>
        </w:rPr>
        <w:t>of heteronormativity and shame, and of vulnerability and fear</w:t>
      </w:r>
      <w:r w:rsidRPr="664F9F38">
        <w:rPr>
          <w:sz w:val="10"/>
          <w:szCs w:val="10"/>
        </w:rPr>
        <w:t>. In this volume, Toby Beauchamp and Kevin Walby, for example, highlight how the equating of ‘</w:t>
      </w:r>
      <w:r w:rsidRPr="664F9F38">
        <w:rPr>
          <w:rStyle w:val="StyleUnderline"/>
        </w:rPr>
        <w:t xml:space="preserve">what is hidden’ with ‘what is shameful’ is problematic for transgender and genderqueer communities. </w:t>
      </w:r>
      <w:r w:rsidRPr="664F9F38">
        <w:rPr>
          <w:sz w:val="10"/>
          <w:szCs w:val="10"/>
        </w:rPr>
        <w:t xml:space="preserve">Beauchamp’s article on transgendered people and border security explores contradictory revelation and concealment practices across medical, political, and security discourses, and the almost insurmountable difficulty of managing a usable gender identity at their intersection. In Walby’s paper ‘Are you looking for fags?’ we are reminded of McGrath’s (2004) accounts of the Manhattan gay bar ‘Splash’, and of other sexual practices within queer subcultures that embrace exposure as both political tactic and erotic thrill. Walby explores how that sort of </w:t>
      </w:r>
      <w:r w:rsidRPr="664F9F38">
        <w:rPr>
          <w:rStyle w:val="StyleUnderline"/>
        </w:rPr>
        <w:t>publicness is necessarily marginalised and suppressed within institutional frameworks of “official” and normative publicness, such as that maintained and policed</w:t>
      </w:r>
      <w:r w:rsidRPr="664F9F38">
        <w:rPr>
          <w:sz w:val="10"/>
          <w:szCs w:val="10"/>
        </w:rPr>
        <w:t xml:space="preserve"> by Canada’s ‘National Capital Commission.’ Categorically just? To date, </w:t>
      </w:r>
      <w:r w:rsidRPr="664F9F38">
        <w:rPr>
          <w:rStyle w:val="StyleUnderline"/>
        </w:rPr>
        <w:t>one of the themes within surveillance studies has been the discriminatory and exclusionary outcomes of social sorting.</w:t>
      </w:r>
      <w:r w:rsidRPr="664F9F38">
        <w:rPr>
          <w:sz w:val="10"/>
          <w:szCs w:val="10"/>
        </w:rPr>
        <w:t xml:space="preserve"> Discussions of practices within inter alia consumer surveillance (Danna and Gandy 2002), the surveillance of mobile populations (Amoore and DeGoede 2005) and surveillance within political processes (Sussman and Galicio 2004) highlight the difficulties with categorisation which arises as a result of social sorting. </w:t>
      </w:r>
      <w:r w:rsidRPr="664F9F38">
        <w:rPr>
          <w:rStyle w:val="StyleUnderline"/>
        </w:rPr>
        <w:t>Social sorting has very real consequences for subjects. For example, errors occur when databases are combined, inaccurate or unrepresentative data are used and missing data are ‘filled in’</w:t>
      </w:r>
      <w:r w:rsidRPr="664F9F38">
        <w:rPr>
          <w:sz w:val="10"/>
          <w:szCs w:val="10"/>
        </w:rPr>
        <w:t xml:space="preserve"> (Danna and Gandy 2002), </w:t>
      </w:r>
      <w:r w:rsidRPr="664F9F38">
        <w:rPr>
          <w:rStyle w:val="StyleUnderline"/>
        </w:rPr>
        <w:t xml:space="preserve">leading to the observation that social sorting is nearly always ‘wrong’ at the level of the individual </w:t>
      </w:r>
      <w:r w:rsidRPr="664F9F38">
        <w:rPr>
          <w:sz w:val="10"/>
          <w:szCs w:val="10"/>
        </w:rPr>
        <w:t xml:space="preserve">(Berry and Linoff 2000). </w:t>
      </w:r>
      <w:r w:rsidRPr="664F9F38">
        <w:rPr>
          <w:rStyle w:val="StyleUnderline"/>
        </w:rPr>
        <w:t>Recent evidence</w:t>
      </w:r>
      <w:r w:rsidRPr="664F9F38">
        <w:rPr>
          <w:sz w:val="10"/>
          <w:szCs w:val="10"/>
        </w:rPr>
        <w:t xml:space="preserve"> (Canhoto 2007; Beckett 2008) </w:t>
      </w:r>
      <w:r w:rsidRPr="664F9F38">
        <w:rPr>
          <w:rStyle w:val="StyleUnderline"/>
        </w:rPr>
        <w:t>also suggests that the production of profiles is socially embedded and replicates the prejudices of data mining experts. Potential is created for prejudices to be written into algorithms which identify risk, entitlement and criminality</w:t>
      </w:r>
      <w:r w:rsidRPr="664F9F38">
        <w:rPr>
          <w:sz w:val="10"/>
          <w:szCs w:val="10"/>
        </w:rPr>
        <w:t xml:space="preserve">. As a result </w:t>
      </w:r>
      <w:r w:rsidRPr="664F9F38">
        <w:rPr>
          <w:rStyle w:val="StyleUnderline"/>
        </w:rPr>
        <w:t>data subjects may unwittingly suffer discrimination, or may be wrongly allocated to categories they do not belong.</w:t>
      </w:r>
      <w:r w:rsidRPr="664F9F38">
        <w:rPr>
          <w:sz w:val="10"/>
          <w:szCs w:val="10"/>
        </w:rPr>
        <w:t xml:space="preserve"> Moreover </w:t>
      </w:r>
      <w:r w:rsidRPr="664F9F38">
        <w:rPr>
          <w:rStyle w:val="StyleUnderline"/>
        </w:rPr>
        <w:t xml:space="preserve">inadequacies tend to be perpetuated </w:t>
      </w:r>
      <w:r w:rsidRPr="664F9F38">
        <w:rPr>
          <w:sz w:val="10"/>
          <w:szCs w:val="10"/>
        </w:rPr>
        <w:t xml:space="preserve">because replacing legacy systems is both expensive and complex (Head 2007). </w:t>
      </w:r>
      <w:r w:rsidRPr="664F9F38">
        <w:rPr>
          <w:rStyle w:val="StyleUnderline"/>
        </w:rPr>
        <w:t>Social sorting is often based on geodemographic information, and ascribes value judgement to different groups of people</w:t>
      </w:r>
      <w:r w:rsidRPr="664F9F38">
        <w:rPr>
          <w:sz w:val="10"/>
          <w:szCs w:val="10"/>
        </w:rPr>
        <w:t xml:space="preserve">. For example, particular consumption preferences, whilst forming distinct groups, are mapped onto places when combined with information such as a postcode. Lifestyles and places hence begin to merge (Burrows and Gane 2006) and neighbourhood characteristics come to determine the products and services offered to individuals living there. Some of these characteristics include discriminatory categories the likes of which would be illegal in other settings. For example, in Cherry vs. Amoco Oil Co, a noteworthy legal case in the US, it was revealed that a white woman who lived in a predominantly black neighbourhood was refused a credit card not because of her personal credit history, but because the postcode in which she lived was considered too risky in the credit checking system. </w:t>
      </w:r>
      <w:r w:rsidRPr="664F9F38">
        <w:rPr>
          <w:rStyle w:val="StyleUnderline"/>
        </w:rPr>
        <w:t>One of the most important things to note about the categorisation practices usually discussed in studies of surveillance is that categories are statistically generated.</w:t>
      </w:r>
      <w:r w:rsidRPr="664F9F38">
        <w:rPr>
          <w:sz w:val="10"/>
          <w:szCs w:val="10"/>
        </w:rPr>
        <w:t xml:space="preserve"> Central to the operation of a category is its norm, or average: the ascription of any case – human or otherwise – to a category implies some kind of proximity to the norm expressed by the category. </w:t>
      </w:r>
      <w:r w:rsidRPr="664F9F38">
        <w:rPr>
          <w:rStyle w:val="StyleUnderline"/>
        </w:rPr>
        <w:t>Categories thus have a normalising tendency</w:t>
      </w:r>
      <w:r w:rsidRPr="664F9F38">
        <w:rPr>
          <w:sz w:val="10"/>
          <w:szCs w:val="10"/>
        </w:rPr>
        <w:t xml:space="preserve">. And whilst the majority of the work on categorisation to date critiques at the level of systems and practices, some of the papers within this issue address the implications of categorisation itself at the local level. Kathryn Conrad, in particular, critiques the </w:t>
      </w:r>
      <w:r w:rsidRPr="664F9F38">
        <w:rPr>
          <w:rStyle w:val="StyleUnderline"/>
        </w:rPr>
        <w:t>normalizing tendency of categories in terms of the pressure it places on queer subjects,</w:t>
      </w:r>
      <w:r w:rsidRPr="664F9F38">
        <w:rPr>
          <w:sz w:val="10"/>
          <w:szCs w:val="10"/>
        </w:rPr>
        <w:t xml:space="preserve"> while Anthony Corones and Susan Hardy, and Kevin Walby show how </w:t>
      </w:r>
      <w:r w:rsidRPr="664F9F38">
        <w:rPr>
          <w:rStyle w:val="StyleUnderline"/>
        </w:rPr>
        <w:t>essentialist discourses around gender and sexuality normalise diverse responses to surveillant processes.</w:t>
      </w:r>
    </w:p>
    <w:p w14:paraId="5D6E2CD3" w14:textId="77777777" w:rsidR="00F2221B" w:rsidRDefault="664F9F38" w:rsidP="00F2221B">
      <w:pPr>
        <w:pStyle w:val="Heading4"/>
      </w:pPr>
      <w:r>
        <w:t xml:space="preserve">Biopower allows nations to operate with impunity, committing spectacular violence, warfare, and genocides all in the name of securing life. </w:t>
      </w:r>
    </w:p>
    <w:p w14:paraId="66BA8C3E" w14:textId="77777777" w:rsidR="00F2221B" w:rsidRPr="00877176" w:rsidRDefault="664F9F38" w:rsidP="00F2221B">
      <w:r w:rsidRPr="664F9F38">
        <w:rPr>
          <w:rStyle w:val="Style13ptBold"/>
        </w:rPr>
        <w:t>Newman 4</w:t>
      </w:r>
      <w:r>
        <w:t xml:space="preserve"> SPECIAL ISSUE Terror, Sovereignty and Law: On the Politics of Violence  By Saul Newman* is an associate professor in the Department of Government in the School of Public Affairs at American University [Vol. 05  No. 05] 2004</w:t>
      </w:r>
    </w:p>
    <w:p w14:paraId="1DA30E74" w14:textId="77777777" w:rsidR="00F2221B" w:rsidRPr="008A3BAF" w:rsidRDefault="664F9F38" w:rsidP="664F9F38">
      <w:pPr>
        <w:rPr>
          <w:u w:val="single"/>
        </w:rPr>
      </w:pPr>
      <w:r w:rsidRPr="664F9F38">
        <w:rPr>
          <w:sz w:val="10"/>
          <w:szCs w:val="10"/>
        </w:rPr>
        <w:t>T</w:t>
      </w:r>
      <w:r w:rsidRPr="664F9F38">
        <w:rPr>
          <w:rStyle w:val="StyleUnderline"/>
        </w:rPr>
        <w:t>his inscription of violence and war in the framework of the social finds its modern permutation in what Foucault terms “biopolitics.</w:t>
      </w:r>
      <w:r w:rsidRPr="664F9F38">
        <w:rPr>
          <w:sz w:val="10"/>
          <w:szCs w:val="10"/>
        </w:rPr>
        <w:t>” The “race wars” of earlier periods have now become codified in modern political discourses that have as their central concern the preservation of the biological life of the species</w:t>
      </w:r>
      <w:r w:rsidRPr="664F9F38">
        <w:rPr>
          <w:rStyle w:val="StyleUnderline"/>
        </w:rPr>
        <w:t xml:space="preserve">. The target of politics in contemporary societies, according to Foucault, is the administration of life itself. This designates a new form of power – “biopower.” The operation of power is now aimed at the regulation, calculation and administration of populations. </w:t>
      </w:r>
      <w:r w:rsidRPr="664F9F38">
        <w:rPr>
          <w:rStyle w:val="Emphasis"/>
        </w:rPr>
        <w:t>Violence is still inscribed at the heart of these modern societies</w:t>
      </w:r>
      <w:r w:rsidRPr="664F9F38">
        <w:rPr>
          <w:sz w:val="10"/>
          <w:szCs w:val="10"/>
        </w:rPr>
        <w:t xml:space="preserve">. However, the crucial difference with modern regimes of biopower is that, unlike sovereign regimes, where blood was shed symbolically on behalf of the sovereign, </w:t>
      </w:r>
      <w:r w:rsidRPr="664F9F38">
        <w:rPr>
          <w:rStyle w:val="StyleUnderline"/>
        </w:rPr>
        <w:t xml:space="preserve">now wars are waged on a </w:t>
      </w:r>
      <w:r w:rsidRPr="664F9F38">
        <w:rPr>
          <w:rStyle w:val="Emphasis"/>
        </w:rPr>
        <w:t>massive scale</w:t>
      </w:r>
      <w:r w:rsidRPr="664F9F38">
        <w:rPr>
          <w:rStyle w:val="StyleUnderline"/>
        </w:rPr>
        <w:t xml:space="preserve"> by states on behalf of the populations they administer</w:t>
      </w:r>
      <w:r w:rsidRPr="664F9F38">
        <w:rPr>
          <w:sz w:val="10"/>
          <w:szCs w:val="10"/>
        </w:rPr>
        <w:t xml:space="preserve">. Sovereign societies, according to Foucault, were characterised by the symbol of the sword and the right of the sovereign to either take life or to spare it. </w:t>
      </w:r>
      <w:r w:rsidRPr="664F9F38">
        <w:rPr>
          <w:rStyle w:val="StyleUnderline"/>
        </w:rPr>
        <w:t>The symbolic register of these societies was a supreme power over life and death: “The sovereign exercised his right of life only by exercising his right to kill</w:t>
      </w:r>
      <w:r w:rsidRPr="664F9F38">
        <w:rPr>
          <w:sz w:val="10"/>
          <w:szCs w:val="10"/>
        </w:rPr>
        <w:t xml:space="preserve">… Its symbol was, after all, the sword.”24 </w:t>
      </w:r>
      <w:r w:rsidRPr="664F9F38">
        <w:rPr>
          <w:rStyle w:val="StyleUnderline"/>
        </w:rPr>
        <w:t>Sovereign societies were characterised by the power of the spectacle – witness the “spectacle of the scaffold,” whose grotesque horrors and excessive violence Foucault described in the execution of the regicide Damiens</w:t>
      </w:r>
      <w:r w:rsidRPr="664F9F38">
        <w:rPr>
          <w:sz w:val="10"/>
          <w:szCs w:val="10"/>
        </w:rPr>
        <w:t xml:space="preserve">.25 Power was exercised here in a highly symbolic fashion, through a violence that was excessive, spectacular and ritualised. Punishment involved, for instance, the literal sacrifice of the body of the condemned. Foucault argues that this notion of violence as spectacle and symbolic sacrifice is no longer characteristic of </w:t>
      </w:r>
      <w:r w:rsidRPr="664F9F38">
        <w:rPr>
          <w:rStyle w:val="StyleUnderline"/>
        </w:rPr>
        <w:t>modern societies, in which power operates in a quiet, methodical, regulative fashion</w:t>
      </w:r>
      <w:r w:rsidRPr="664F9F38">
        <w:rPr>
          <w:sz w:val="10"/>
          <w:szCs w:val="10"/>
        </w:rPr>
        <w:t xml:space="preserve">. Modern societies, by contrast, are characterised by an entirely different register and technology of power – one in which the symbolic power of the sovereign to take life has been supplanted by a power that operates at the level of population and whose principle is to secure life. </w:t>
      </w:r>
      <w:r w:rsidRPr="664F9F38">
        <w:rPr>
          <w:rStyle w:val="StyleUnderline"/>
        </w:rPr>
        <w:t>This modern technology of power is no less bloody</w:t>
      </w:r>
      <w:r w:rsidRPr="664F9F38">
        <w:rPr>
          <w:sz w:val="10"/>
          <w:szCs w:val="10"/>
        </w:rPr>
        <w:t xml:space="preserve">, according to Foucault – </w:t>
      </w:r>
      <w:r w:rsidRPr="664F9F38">
        <w:rPr>
          <w:rStyle w:val="StyleUnderline"/>
        </w:rPr>
        <w:t xml:space="preserve">having produced </w:t>
      </w:r>
      <w:r w:rsidRPr="664F9F38">
        <w:rPr>
          <w:rStyle w:val="Emphasis"/>
        </w:rPr>
        <w:t>unprecedented genocides and holocausts</w:t>
      </w:r>
      <w:r w:rsidRPr="664F9F38">
        <w:rPr>
          <w:sz w:val="10"/>
          <w:szCs w:val="10"/>
        </w:rPr>
        <w:t xml:space="preserve">. However, its symbolic order is non-violent. That is to say, it is based on the principle of the preservation, rather than the sacrifice, of life. 23 Again we see the parallel between violence and sovereignty - the way that the condition of sovereignty is also this undecidability, in relation to the law. That power is organised around the principle of the security and preservation of life is an undeniable fact of contemporary politics. The obsession with security now in the wake of recent outbreaks of terrorism is perhaps paradigmatic of this modern principle of power. </w:t>
      </w:r>
      <w:r w:rsidRPr="664F9F38">
        <w:rPr>
          <w:rStyle w:val="StyleUnderline"/>
        </w:rPr>
        <w:t>As Agamben argues, the concern with security and the preservation of life, while always one of the several prerogatives of modern state power, has now become the fundamental principle of state activity. We can see this new preoccupation with security in the obsession with “terrorist plots” within one’s own borders, with a new invisible enemy that can strike at any time</w:t>
      </w:r>
      <w:r w:rsidRPr="664F9F38">
        <w:rPr>
          <w:sz w:val="10"/>
          <w:szCs w:val="10"/>
        </w:rPr>
        <w:t xml:space="preserve">. The security and protection of internal populations from this invisible enemy – </w:t>
      </w:r>
      <w:r w:rsidRPr="664F9F38">
        <w:rPr>
          <w:rStyle w:val="StyleUnderline"/>
        </w:rPr>
        <w:t>that is seen as both an external threat and an internal contaminant</w:t>
      </w:r>
      <w:r w:rsidRPr="664F9F38">
        <w:rPr>
          <w:sz w:val="10"/>
          <w:szCs w:val="10"/>
        </w:rPr>
        <w:t xml:space="preserve"> - has become the primary concern of political power. Questions of national security and the protection from terror are now the central feature of any political platform. Needless to say, </w:t>
      </w:r>
      <w:r w:rsidRPr="664F9F38">
        <w:rPr>
          <w:rStyle w:val="StyleUnderline"/>
        </w:rPr>
        <w:t>this new raison d’être of the modern state has as its flip side</w:t>
      </w:r>
      <w:r w:rsidRPr="664F9F38">
        <w:rPr>
          <w:sz w:val="10"/>
          <w:szCs w:val="10"/>
        </w:rPr>
        <w:t xml:space="preserve"> </w:t>
      </w:r>
      <w:r w:rsidRPr="664F9F38">
        <w:rPr>
          <w:rStyle w:val="Emphasis"/>
        </w:rPr>
        <w:t>the systematic destruction of life – the meaningless military operations,</w:t>
      </w:r>
      <w:r w:rsidRPr="664F9F38">
        <w:rPr>
          <w:sz w:val="10"/>
          <w:szCs w:val="10"/>
        </w:rPr>
        <w:t xml:space="preserve"> for instance, </w:t>
      </w:r>
      <w:r w:rsidRPr="664F9F38">
        <w:rPr>
          <w:rStyle w:val="StyleUnderline"/>
        </w:rPr>
        <w:t>that are engaged in precisely in the name of the preservation of life</w:t>
      </w:r>
    </w:p>
    <w:p w14:paraId="6160F4BD" w14:textId="77777777" w:rsidR="00F2221B" w:rsidRPr="00F2221B" w:rsidRDefault="00F2221B" w:rsidP="00F2221B"/>
    <w:p w14:paraId="3D3B5DA1" w14:textId="3D84CF39" w:rsidR="005A7F55" w:rsidRPr="00F2221B" w:rsidRDefault="664F9F38" w:rsidP="005A7F55">
      <w:pPr>
        <w:pStyle w:val="Heading3"/>
      </w:pPr>
      <w:r>
        <w:t>2AC --- Personhood</w:t>
      </w:r>
    </w:p>
    <w:p w14:paraId="2B0EA363" w14:textId="77777777" w:rsidR="005A7F55" w:rsidRPr="00F2221B" w:rsidRDefault="664F9F38" w:rsidP="005A7F55">
      <w:pPr>
        <w:pStyle w:val="Heading4"/>
      </w:pPr>
      <w:r>
        <w:t>There is no body that exists in the natural world --- our personhood is shaped through discourse and culture. Becker 16</w:t>
      </w:r>
    </w:p>
    <w:p w14:paraId="6B9ED318" w14:textId="77777777" w:rsidR="005A7F55" w:rsidRPr="00F2221B" w:rsidRDefault="664F9F38" w:rsidP="664F9F38">
      <w:pPr>
        <w:rPr>
          <w:b/>
          <w:bCs/>
          <w:sz w:val="12"/>
          <w:szCs w:val="12"/>
        </w:rPr>
      </w:pPr>
      <w:r w:rsidRPr="664F9F38">
        <w:rPr>
          <w:rStyle w:val="Style13ptBold"/>
        </w:rPr>
        <w:t xml:space="preserve">Barbara Becker (has studied philosophy, sociology, and art history, specializing in the sociophilosophical implications of artificial intelligence and cognitive science. She is currently working at the German National Research Center of Computer Science in St. Augustin, focusing on the impact of virtual reality, biotechnologies, and robotics on concepts of body and identity), 5-9-2016, “Cyborgs, Agents and Transhumanists: Crossing Traditional Borders of Body and Identity in the Context of New Technology,” Leonardo vol 33 no 5 MIT Press 361-365, </w:t>
      </w:r>
      <w:hyperlink r:id="rId72">
        <w:r w:rsidRPr="664F9F38">
          <w:rPr>
            <w:rStyle w:val="Style13ptBold"/>
          </w:rPr>
          <w:t>http://www.jstor.org/stable/1576879</w:t>
        </w:r>
      </w:hyperlink>
    </w:p>
    <w:p w14:paraId="47154085" w14:textId="77777777" w:rsidR="005A7F55" w:rsidRPr="00F2221B" w:rsidRDefault="664F9F38" w:rsidP="664F9F38">
      <w:pPr>
        <w:rPr>
          <w:sz w:val="16"/>
          <w:szCs w:val="16"/>
        </w:rPr>
      </w:pPr>
      <w:r w:rsidRPr="664F9F38">
        <w:rPr>
          <w:sz w:val="16"/>
          <w:szCs w:val="16"/>
        </w:rPr>
        <w:t xml:space="preserve">One theoretician who has developed an interesting perspective by concentrating on the modified relation of natural and artifi- cial as well as real and virtual phenomena is Donna Haraway [15]. In her writings she presents the idea that </w:t>
      </w:r>
      <w:r w:rsidRPr="664F9F38">
        <w:rPr>
          <w:rStyle w:val="StyleUnderline"/>
        </w:rPr>
        <w:t>we already have become cyborgs and that the old borders between man and machine are dissolving. But instead of using this diagnosis to invoke images of apocalyptic fear or unrealistic utopias, she argues that the amal- gamation of nature and discourse/technique has already taken place. According to Harawa</w:t>
      </w:r>
      <w:r w:rsidRPr="664F9F38">
        <w:rPr>
          <w:sz w:val="16"/>
          <w:szCs w:val="16"/>
        </w:rPr>
        <w:t>y (as well as Butler [16</w:t>
      </w:r>
      <w:r w:rsidRPr="664F9F38">
        <w:rPr>
          <w:rStyle w:val="StyleUnderline"/>
        </w:rPr>
        <w:t>]), gender and sex do not exist in nature but are made by specific discourses. She points out that organisms and bodies can no longer be regarded as unities with clear boundaries and a specific, unchangeable identity; new concepts like code, network, fragmentation, and dispersion have replaced the old hierar- chical and solipsistic models. Organisms and bodies are described as strategic systems, as fields of differences or as network-communities. They are character- ized both by the self-regulation of particular systems and by a flexible interaction with their environment. Seen from this perspective, bodies are no longer either fixed entities or pure nature, but exist as a result of a continuous modifi- cation in relation to their particular envi- ronments and the discourses in which they are embedded. Consequently the traditional clear-cut boundary between an organism/body and its environment turns out to be insufficient. As a result of the insights of immunobiology, the continuous interchange between an organism and its environment is weakening the differentia- tion between inner and outer phenomena. "The self and the other are losing their quality of being a rationalistic opposit</w:t>
      </w:r>
      <w:r w:rsidRPr="664F9F38">
        <w:rPr>
          <w:sz w:val="16"/>
          <w:szCs w:val="16"/>
        </w:rPr>
        <w:t xml:space="preserve">e- instead </w:t>
      </w:r>
      <w:r w:rsidRPr="664F9F38">
        <w:rPr>
          <w:rStyle w:val="StyleUnderline"/>
        </w:rPr>
        <w:t>they become a subtle game of ques- tions and answers</w:t>
      </w:r>
      <w:r w:rsidRPr="664F9F38">
        <w:rPr>
          <w:sz w:val="16"/>
          <w:szCs w:val="16"/>
        </w:rPr>
        <w:t xml:space="preserve">" [17]. Haraway's concept of </w:t>
      </w:r>
      <w:r w:rsidRPr="664F9F38">
        <w:rPr>
          <w:rStyle w:val="StyleUnderline"/>
        </w:rPr>
        <w:t>a "semipermeable self</w:t>
      </w:r>
      <w:r w:rsidRPr="664F9F38">
        <w:rPr>
          <w:sz w:val="16"/>
          <w:szCs w:val="16"/>
        </w:rPr>
        <w:t xml:space="preserve">," which </w:t>
      </w:r>
      <w:r w:rsidRPr="664F9F38">
        <w:rPr>
          <w:rStyle w:val="StyleUnderline"/>
        </w:rPr>
        <w:t>replaces the old idea of a homogeneous identity, implies the permeability of organic and technical as well as biological and mechanical processes. Accordingly we find a mixture of texts, technical artifacts, and biological processes in looking at human beings. Our own materiality seems to be mainly an effect of texts, narratives, and technological descriptions. But even in considering the undoubted- ly discursive construction of body and iden- tity</w:t>
      </w:r>
      <w:r w:rsidRPr="664F9F38">
        <w:rPr>
          <w:sz w:val="16"/>
          <w:szCs w:val="16"/>
        </w:rPr>
        <w:t xml:space="preserve"> [18], </w:t>
      </w:r>
      <w:r w:rsidRPr="664F9F38">
        <w:rPr>
          <w:rStyle w:val="StyleUnderline"/>
        </w:rPr>
        <w:t>we cannot totally ignore our own sense of materiality, which cannot solely be reduced to an effect of discourse, practices, and narratives</w:t>
      </w:r>
      <w:r w:rsidRPr="664F9F38">
        <w:rPr>
          <w:sz w:val="16"/>
          <w:szCs w:val="16"/>
        </w:rPr>
        <w:t xml:space="preserve">. Haraway is very well aware of this aspect, even if she did not invent this argument. </w:t>
      </w:r>
      <w:r w:rsidRPr="664F9F38">
        <w:rPr>
          <w:rStyle w:val="StyleUnderline"/>
        </w:rPr>
        <w:t xml:space="preserve">The materiality of the body implies its own generative power and creates its own emphases apart from all dis- cursive and technical domination. Material- ity cannot be reduced to something totally passive; it offers specific actions and gener- ates meaning even apart from explicit com- munication. The body has its own sense and dynamic, which creates atmospheres and opens spaces of meaning beyond com- munication and cultural formations. </w:t>
      </w:r>
      <w:r w:rsidRPr="664F9F38">
        <w:rPr>
          <w:sz w:val="16"/>
          <w:szCs w:val="16"/>
        </w:rPr>
        <w:t>In the next section, I would like to emphasize this topic by referring to a philosophical tradi- tion in which the dynamic of the physicali- ty of our bodies has been elaborated in a more precise and careful manner.</w:t>
      </w:r>
    </w:p>
    <w:p w14:paraId="2983BA0A" w14:textId="77777777" w:rsidR="005A7F55" w:rsidRPr="00F2221B" w:rsidRDefault="005A7F55" w:rsidP="005A7F55"/>
    <w:p w14:paraId="6A308E74" w14:textId="63D5F3EC" w:rsidR="00A174D7" w:rsidRPr="00F2221B" w:rsidRDefault="664F9F38" w:rsidP="00A174D7">
      <w:pPr>
        <w:pStyle w:val="Heading3"/>
      </w:pPr>
      <w:r>
        <w:t>2AC --- Cyborg Violence Good</w:t>
      </w:r>
    </w:p>
    <w:p w14:paraId="47B7E68F" w14:textId="77777777" w:rsidR="00642FBC" w:rsidRPr="00F2221B" w:rsidRDefault="664F9F38" w:rsidP="00642FBC">
      <w:pPr>
        <w:pStyle w:val="Heading4"/>
      </w:pPr>
      <w:r>
        <w:t>Allison 01</w:t>
      </w:r>
    </w:p>
    <w:p w14:paraId="611212FE" w14:textId="3A748267" w:rsidR="005128DD" w:rsidRPr="00F2221B" w:rsidRDefault="664F9F38" w:rsidP="664F9F38">
      <w:pPr>
        <w:rPr>
          <w:b/>
          <w:bCs/>
          <w:sz w:val="12"/>
          <w:szCs w:val="12"/>
        </w:rPr>
      </w:pPr>
      <w:r w:rsidRPr="664F9F38">
        <w:rPr>
          <w:rStyle w:val="Style13ptBold"/>
        </w:rPr>
        <w:t xml:space="preserve">Anne Allison (professor of cultural anthropology @ duke, the author of Nightwork: Sexuality, Pleasure, and Corporate Masculinity in a Tokyo Hostess Club), May 2001, “Cyborg Violence: Bursting Borders and Bodies with Queer Machines,” Cultural Anthropology vol 16 no 2 p 237-265, </w:t>
      </w:r>
      <w:hyperlink r:id="rId73">
        <w:r w:rsidRPr="664F9F38">
          <w:rPr>
            <w:rStyle w:val="Style13ptBold"/>
          </w:rPr>
          <w:t>https://www.jstor.org/stable/656538?seq=1#page_scan_tab_contents</w:t>
        </w:r>
      </w:hyperlink>
    </w:p>
    <w:p w14:paraId="126927C4" w14:textId="77777777" w:rsidR="00A174D7" w:rsidRPr="00F2221B" w:rsidRDefault="664F9F38" w:rsidP="664F9F38">
      <w:pPr>
        <w:rPr>
          <w:rStyle w:val="StyleUnderline"/>
        </w:rPr>
      </w:pPr>
      <w:r w:rsidRPr="664F9F38">
        <w:rPr>
          <w:rStyle w:val="StyleUnderline"/>
        </w:rPr>
        <w:t>What is the pleasure engaged by fans with such programming and how is violence conceptualized?</w:t>
      </w:r>
      <w:r w:rsidRPr="664F9F38">
        <w:rPr>
          <w:sz w:val="16"/>
          <w:szCs w:val="16"/>
        </w:rPr>
        <w:t xml:space="preserve"> My own son, recently turned 15, was a consumer and player of the violent cyborg genre for years. He delighted in the gore of both the RoboCop and Terminator series, loved all the masked warrior cyborgs when he lived in Japan as a young child, and played continually (until 12 or 13) with his cyborg action figures that he mobilized into intense battles peppered with an arsenal of blaster guns and fantasy super-weapons that ended in downed figures, severed limbs, and scattered body-parts. Adam is an uncommonly sweet, gentle, feminist boy, yet he was drawn to a fantasy play of macho warriors with heightened powers and killer instincts. When asked what he liked in this play-world, his answer was simply "it's cool." When pushed to elaborate, however, Adam described not only the thrill and excitement of multiple explosions, fast action, and powerful heroes, but also more studied and aesthetic pleasures taken in knowing, discriminating, and appreciating the details of this universe—the plots and particularly the makeup of characters' bodies that fuse with weapons, powers, and vehicles. In research I have done on children's mass culture in both Japan and the United States, I am struck by a similar pattern: fascination with both the breakdown and make-up of key characters. This is true in the case of Sailor Moon, for example, a highly popular, long-running (1992-97) manga (comic book) and television anime (cartoon) in Japan that, exported to several other countries including the United States, features a group of teenage girls who transform into the superheroines, the Sailor Scouts led by Sailor Moon, to fight the evil Negaverse. As to the appeal of Sailor Moon, fans are most likely to cite the composition and array of characters—five different girls who shift from their own version of normalcy (one is smart, another lives at a temple, the lead character is a sleepyhead who loves to eat and play rather than study) to superheroism (each with distinctive powers, costumes, and names).7 And yet, when observing children actually watching episodes of Sailor Moon in the United States, I noticed how attentive they were to the action scenes—the moments of battle when, threatened by destruction, the girls upgrade their powers and shape-shift to zap, blast, cream, or otherwise eviscerate their foes. In asking later whether any of the kids had found these battles to be "violent," one 12 year old shouted "yes," adding that this was his favorite part of Sailor Moon. Becoming highly animated, he went over this and other attack scenes from the show in which bodies break apart, disintegrate in mid-air, and mutate their form (an arm changes into a blade or what looks human transmutes into a monster, for example). Of the other twelve children in this particular group, only one agreed with the characterization of Sailor Moon as violent, adding that she liked violence in entertainment (as in slasher films like the Halloween series, which started in 1978). The others, as is the far more typical reaction, thought "soft" and "cute" better described Sailor Moon given its gentle story and subdued graphics. Yet, for all these viewers (and fans in general), the appeal of the story is in the shifts and multi-partedness of the characters, girls who transform and are, at either end, a complex of attributes. As a girl, Serena (the main character whose name is Usagi in the Japanese version) has a mixture of traits and, as the superhero, Sailor Moon, a constellation of powers—weapons (tiara and moon prism wand), strengths (the ability to shift form, impersonate others, execute multiple attacks), and a make-over appearance (that, with new cleavage, jewels, and a uniform that is now mini-skirted, turns her sexy and beautiful). All of the latter, it is important to note, are only revealed in the course of battle. This means that </w:t>
      </w:r>
      <w:r w:rsidRPr="664F9F38">
        <w:rPr>
          <w:rStyle w:val="StyleUnderline"/>
        </w:rPr>
        <w:t>transformation</w:t>
      </w:r>
      <w:r w:rsidRPr="664F9F38">
        <w:rPr>
          <w:sz w:val="16"/>
          <w:szCs w:val="16"/>
        </w:rPr>
        <w:t xml:space="preserve">, the keyword in Sailor Moon, </w:t>
      </w:r>
      <w:r w:rsidRPr="664F9F38">
        <w:rPr>
          <w:rStyle w:val="StyleUnderline"/>
        </w:rPr>
        <w:t>is always and inextricably linked to destruction</w:t>
      </w:r>
      <w:r w:rsidRPr="664F9F38">
        <w:rPr>
          <w:sz w:val="16"/>
          <w:szCs w:val="16"/>
        </w:rPr>
        <w:t xml:space="preserve">;8 the </w:t>
      </w:r>
      <w:r w:rsidRPr="664F9F38">
        <w:rPr>
          <w:rStyle w:val="StyleUnderline"/>
        </w:rPr>
        <w:t>girls transform only with the arrival</w:t>
      </w:r>
      <w:r w:rsidRPr="664F9F38">
        <w:rPr>
          <w:sz w:val="16"/>
          <w:szCs w:val="16"/>
        </w:rPr>
        <w:t xml:space="preserve"> </w:t>
      </w:r>
      <w:r w:rsidRPr="664F9F38">
        <w:rPr>
          <w:rStyle w:val="StyleUnderline"/>
        </w:rPr>
        <w:t>of</w:t>
      </w:r>
      <w:r w:rsidRPr="664F9F38">
        <w:rPr>
          <w:sz w:val="16"/>
          <w:szCs w:val="16"/>
        </w:rPr>
        <w:t xml:space="preserve"> (and to counter-attack) </w:t>
      </w:r>
      <w:r w:rsidRPr="664F9F38">
        <w:rPr>
          <w:rStyle w:val="StyleUnderline"/>
        </w:rPr>
        <w:t>the destructive Negaverse, and, as superheroes, they use their powers to destroy.</w:t>
      </w:r>
      <w:r w:rsidRPr="664F9F38">
        <w:rPr>
          <w:sz w:val="16"/>
          <w:szCs w:val="16"/>
        </w:rPr>
        <w:t xml:space="preserve"> As the full name of the show (BishOjo Shenshi Se-ra Mun- [Pretty Soldier, Sailor Moon]) suggests, </w:t>
      </w:r>
      <w:r w:rsidRPr="664F9F38">
        <w:rPr>
          <w:rStyle w:val="StyleUnderline"/>
        </w:rPr>
        <w:t>the construction of superheroism here is coupled to, and dependent on, the persona of warrior-destroyer. So even in this mild, sweet version of a cyborg killer, violence defined as acts intended to damage or destroy others is fundamental to the identity and appeal</w:t>
      </w:r>
      <w:r w:rsidRPr="664F9F38">
        <w:rPr>
          <w:sz w:val="16"/>
          <w:szCs w:val="16"/>
        </w:rPr>
        <w:t xml:space="preserve"> of the main characters).9 As I pushed this point with the children in my study, </w:t>
      </w:r>
      <w:r w:rsidRPr="664F9F38">
        <w:rPr>
          <w:rStyle w:val="StyleUnderline"/>
        </w:rPr>
        <w:t>most admitted that they found the action scenes interesting not only for the transformations that reconfigure the heroes but also for the disaggregation that unravels the enemies</w:t>
      </w:r>
      <w:r w:rsidRPr="664F9F38">
        <w:rPr>
          <w:sz w:val="16"/>
          <w:szCs w:val="16"/>
        </w:rPr>
        <w:t xml:space="preserve">—a slow dissolution, as one gave the example, of a monster who crumbled first with her hands, then arms, next the head, and finally the rest of the body. "Cool" was the reaction. </w:t>
      </w:r>
      <w:r w:rsidRPr="664F9F38">
        <w:rPr>
          <w:rStyle w:val="StyleUnderline"/>
        </w:rPr>
        <w:t xml:space="preserve">What the above responses by fans of violent cyborgs and transforming superheroes point to is a fascination in what could be called the dissection of transhuman characters whether the focus is on the make-up or break-down of a subject—a distinction that becomes, itself, indistinguishable. Hence, an interest in the composition of how cyborg bodies are built on and from multiple parts </w:t>
      </w:r>
      <w:r w:rsidRPr="664F9F38">
        <w:rPr>
          <w:sz w:val="16"/>
          <w:szCs w:val="16"/>
        </w:rPr>
        <w:t xml:space="preserve">(chestplates, armor, power belts, tiaras) </w:t>
      </w:r>
      <w:r w:rsidRPr="664F9F38">
        <w:rPr>
          <w:rStyle w:val="StyleUnderline"/>
        </w:rPr>
        <w:t>bleeds into an interest in the decomposition</w:t>
      </w:r>
      <w:r w:rsidRPr="664F9F38">
        <w:rPr>
          <w:sz w:val="16"/>
          <w:szCs w:val="16"/>
        </w:rPr>
        <w:t xml:space="preserve"> (splattering, smashing, chopping, firing) bodies undergo as a consequence of violent fighting. Thus, </w:t>
      </w:r>
      <w:r w:rsidRPr="664F9F38">
        <w:rPr>
          <w:rStyle w:val="StyleUnderline"/>
        </w:rPr>
        <w:t>though coming at it from opposite ends as it were, both the constructive and destructive components of cyborg violence are part and parcel of the same geometry: power as it fuses and defuses in bodies with shifting and exploding borders of identity. That is also to say, violence is not only the end to things, but also the beginning. In the case of cyborg myths, killing terminates the life of one kind of being (human) but also initiates the life of another (cyborg).</w:t>
      </w:r>
    </w:p>
    <w:p w14:paraId="5AA04044" w14:textId="77777777" w:rsidR="005844FB" w:rsidRDefault="005844FB" w:rsidP="005844FB"/>
    <w:p w14:paraId="6E856118" w14:textId="77777777" w:rsidR="00FF0C27" w:rsidRDefault="664F9F38" w:rsidP="00FF0C27">
      <w:pPr>
        <w:pStyle w:val="Heading3"/>
      </w:pPr>
      <w:r>
        <w:t>2AC --- Disidentification Good</w:t>
      </w:r>
    </w:p>
    <w:p w14:paraId="0DEAC6DD" w14:textId="77777777" w:rsidR="00FF0C27" w:rsidRDefault="664F9F38" w:rsidP="00FF0C27">
      <w:pPr>
        <w:pStyle w:val="Heading4"/>
      </w:pPr>
      <w:r>
        <w:t>Queer Theory ptx allows for disindentification of heteronormative frameworks of “male” and “female”</w:t>
      </w:r>
    </w:p>
    <w:p w14:paraId="02DBCA8E" w14:textId="77777777" w:rsidR="00FF0C27" w:rsidRPr="00223DD4" w:rsidRDefault="664F9F38" w:rsidP="00FF0C27">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44F65AE4" w14:textId="77777777" w:rsidR="00FF0C27" w:rsidRDefault="664F9F38" w:rsidP="00FF0C27">
      <w:r>
        <w:t xml:space="preserve">I turn to Gilles </w:t>
      </w:r>
      <w:r w:rsidRPr="664F9F38">
        <w:rPr>
          <w:u w:val="single"/>
        </w:rPr>
        <w:t>Deleuze</w:t>
      </w:r>
      <w:r>
        <w:t xml:space="preserve"> </w:t>
      </w:r>
      <w:r w:rsidRPr="664F9F38">
        <w:rPr>
          <w:u w:val="single"/>
        </w:rPr>
        <w:t>and</w:t>
      </w:r>
      <w:r>
        <w:t xml:space="preserve"> Félix </w:t>
      </w:r>
      <w:r w:rsidRPr="664F9F38">
        <w:rPr>
          <w:u w:val="single"/>
        </w:rPr>
        <w:t>Guattari’s</w:t>
      </w:r>
      <w:r>
        <w:t xml:space="preserve"> book, </w:t>
      </w:r>
      <w:r w:rsidRPr="664F9F38">
        <w:rPr>
          <w:u w:val="single"/>
        </w:rPr>
        <w:t>A Thousand Plateaus: Capitalism and Schizophrenia</w:t>
      </w:r>
      <w:r>
        <w:t xml:space="preserve">, to draw from their deep understandings of the rhizome as integral to decentering the one unified subject as multiply-situated through a principle of multiplicity that suggests when “multiple is effectively treated as a substantive, ‘multiplicity,’ that it ceases to have any relation to the One as subject or object, nature or spiritual reality, image and world. Multiplicities are rhizomatic, and expose arborescent pseudomultiplicities for what they are.”108 The process of becoming and unbecoming, then, untethers the subject from more direct placement within a substantive and concrete space and time identified as “multiplicity.” </w:t>
      </w:r>
      <w:r w:rsidRPr="664F9F38">
        <w:rPr>
          <w:u w:val="single"/>
        </w:rPr>
        <w:t>What becomes stable in the many processes and momentary states of “multiplicities” is the rhizomatic plasticity of embodiment as archival located practice, thus, presenting different ways to think about and organize the body and (bodies of) knowledge</w:t>
      </w:r>
      <w:r>
        <w:t xml:space="preserve">. Within multiplicities, then, </w:t>
      </w:r>
      <w:r w:rsidRPr="664F9F38">
        <w:rPr>
          <w:b/>
          <w:bCs/>
          <w:u w:val="single"/>
        </w:rPr>
        <w:t>disidentification with the normative opens radical possibilities</w:t>
      </w:r>
      <w:r>
        <w:t xml:space="preserve">. </w:t>
      </w:r>
      <w:r w:rsidRPr="664F9F38">
        <w:rPr>
          <w:u w:val="single"/>
        </w:rPr>
        <w:t xml:space="preserve">Butler notes “…it may be precisely through practices that underscore disidentification with those regulatory norms by which sexual difference is materialized that both </w:t>
      </w:r>
      <w:r w:rsidRPr="664F9F38">
        <w:rPr>
          <w:b/>
          <w:bCs/>
          <w:u w:val="single"/>
        </w:rPr>
        <w:t>feminist and queer politics are mobilized</w:t>
      </w:r>
      <w:r w:rsidRPr="664F9F38">
        <w:rPr>
          <w:u w:val="single"/>
        </w:rPr>
        <w:t>. Such collective disidentification can facilitate a reconceptualization of which bodies matter, and which bodies are yet to emerge as critical matters of concern</w:t>
      </w:r>
      <w:r>
        <w:t xml:space="preserve">.”109 I return to TC’s oral history interview as he instantiates the disidentification and his knowing his queer location in the midst of and overlapping female and male. He says that when he “came out,” he was a very visible dyke and proudly identified as a dyke. However, in his (un)becoming, he recognizes the multiplicities in performing along with reading male and female: </w:t>
      </w:r>
      <w:r w:rsidRPr="664F9F38">
        <w:rPr>
          <w:sz w:val="16"/>
          <w:szCs w:val="16"/>
        </w:rPr>
        <w:t xml:space="preserve">What I notices now is, um, is really (raises his hands emphatically) it’s the way that (pause) as a guy (hands motion toward his chest), there aren’t many visual cutes. I know that those visual cues for women can be very limiting. Certainly, for anyone, visual cues can be limiting. But they’re also a nice handy shortcut when you’re in the grocery story (laughs). You know, you get the sort of ‘dyke nod’ (nods and laughs), you know, or whatever that is. So, I don’t experience that anymore. It’s very rare that I will be walking down the street and I’ll see any number of queer folks who will assume that I’m queer. Whereas before, having short hair and that kind of thing, that was an assumption. Again, I can see how that is limiting to a lot of folks and certainly doesn’t allow a lot folks in through those visual cues. Femme-identified women and masculine men, right? But going from someone who was assumed to be queer right away to now not having that assumption is always baffling to me. And I find myself (long pause). Hmmm…I was gonna say alone or lonely in some instances and I think that’s true, but I think that’s also a part of the gendered expectations for men in terms of interpersonal connections. And so, it’s not that people don’t talk to me or (laughs) that I am not talking to people. But the levels of intimacy, there are just different expectations for men and women that I knew theoretically as a woman and now I feel experientially as a guy.110 </w:t>
      </w:r>
      <w:r w:rsidRPr="664F9F38">
        <w:rPr>
          <w:u w:val="single"/>
        </w:rPr>
        <w:t xml:space="preserve">TC’s past knowing and bodily being informs his thoughtful characterizing of his new experiences as a ‘guy’ and simultaneously reveals and disidentifies </w:t>
      </w:r>
      <w:r>
        <w:t>Butler’s performative and</w:t>
      </w:r>
      <w:r w:rsidRPr="664F9F38">
        <w:rPr>
          <w:u w:val="single"/>
        </w:rPr>
        <w:t xml:space="preserve"> reiterative frameworks of what it means to be a female and male</w:t>
      </w:r>
      <w:r>
        <w:t xml:space="preserve">. Later in his interview, TC mentions how his changing body is now able to perform the pull-up, which highlights a distinct performance that has acquired a sense of normativity as a definitional characteristic of ‘manly’ or masculine. The pull-up becomes a show of strength that some women and some men can do, but it most closely denotes manliness. Performance and presentation as reiterated again and again solidifies into something legible and recognizable. However, </w:t>
      </w:r>
      <w:r w:rsidRPr="664F9F38">
        <w:rPr>
          <w:u w:val="single"/>
        </w:rPr>
        <w:t>the body is changing. Humans and non-humans are changing, are (un)becoming, as stories-so-far and bodies-so-far. Sedimentation, then, as revealed and legible becomes the ghosts of past iterations that might be recognizable as well as telling, but also ephemeral historical movements and memories</w:t>
      </w:r>
      <w:r>
        <w:t xml:space="preserve">. In the revealing, there is the fading—(un)becoming. Put simply, the body is becoming and is unstable and conceivably contradictory, ambiguous, as well as necessarily dynamic. Through a somatechnical lens and </w:t>
      </w:r>
      <w:r w:rsidRPr="664F9F38">
        <w:rPr>
          <w:u w:val="single"/>
        </w:rPr>
        <w:t>utilizing queer theory</w:t>
      </w:r>
      <w:r>
        <w:t xml:space="preserve">, the technologies and technés materialize and hold us in place momentarily. It is through a sort of tethering archival practice—such as arrangement and/or description—that </w:t>
      </w:r>
      <w:r w:rsidRPr="664F9F38">
        <w:rPr>
          <w:u w:val="single"/>
        </w:rPr>
        <w:t>the body is made legible or intelligible, accessible, and locatable in time and space. The major and most visible site of research defining the embodied and complex systems of becoming intelligible and producing intelligibility is the body</w:t>
      </w:r>
      <w:r>
        <w:t>.</w:t>
      </w:r>
    </w:p>
    <w:p w14:paraId="3A09A43D" w14:textId="77777777" w:rsidR="00FF0C27" w:rsidRDefault="664F9F38" w:rsidP="00FF0C27">
      <w:pPr>
        <w:pStyle w:val="Heading4"/>
      </w:pPr>
      <w:r>
        <w:t>Deleuze and Guattari agree with our theorizations of queerness</w:t>
      </w:r>
    </w:p>
    <w:p w14:paraId="1EEE869D" w14:textId="77777777" w:rsidR="00FF0C27" w:rsidRPr="00223DD4" w:rsidRDefault="664F9F38" w:rsidP="00FF0C27">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3FAEEF54" w14:textId="77777777" w:rsidR="00FF0C27" w:rsidRDefault="664F9F38" w:rsidP="00FF0C27">
      <w:r w:rsidRPr="664F9F38">
        <w:rPr>
          <w:u w:val="single"/>
        </w:rPr>
        <w:t>As bodies and bodies of knowledge are ongoing assemblages that are contingent and ephemeral</w:t>
      </w:r>
      <w:r>
        <w:t>, I look closely into the relations of interiority and exteriority—inside/outside—</w:t>
      </w:r>
      <w:r w:rsidRPr="664F9F38">
        <w:rPr>
          <w:u w:val="single"/>
        </w:rPr>
        <w:t>to consider Deleuze and Guattari’s assemblage theory as a way to read and interpret (un)becoming</w:t>
      </w:r>
      <w:r>
        <w:t xml:space="preserve">. In “I am an Idea-Thief,” Guattari explains how he and Deleuze came up with the concept of agencement (arrangement as translated by Brian Massumi) as a broad all-encompassing notion that designates an unconscious formation, but also: relates to imaginary representations, to language chains, to economic, political, aesthetic, microsocial, etc., semiotics. Compared to ‘complex’ it is a notion whose comprehension is weaker, but whose extension is greater, enabling categories of diverse origins not to be excluded from the ‘complex’ field, which in turn graft onto other concepts, like ‘machine.’ Thus, we speak of ‘machinic arrangements’ for an eventual association with ‘collective arrangements of enunciation.’122 In this moment, there is no longer the subject and object and the representation or signification. Returning to the word agencement, </w:t>
      </w:r>
      <w:r w:rsidRPr="664F9F38">
        <w:rPr>
          <w:u w:val="single"/>
        </w:rPr>
        <w:t>there is agency</w:t>
      </w:r>
      <w:r>
        <w:t xml:space="preserve"> (the doer of this) and -ment as the structure of this agency (the doing). </w:t>
      </w:r>
      <w:r w:rsidRPr="664F9F38">
        <w:rPr>
          <w:u w:val="single"/>
        </w:rPr>
        <w:t>Assemblage theory</w:t>
      </w:r>
      <w:r>
        <w:t xml:space="preserve">, then, </w:t>
      </w:r>
      <w:r w:rsidRPr="664F9F38">
        <w:rPr>
          <w:u w:val="single"/>
        </w:rPr>
        <w:t>ties together the doer and the doing to highlight that there is no agency within the parts that make up the assemblage at a particular moment, but the agency comes from the assemblage itself. Thus, the body is understood as an assemblage constituted by many assemblages—coming together, coming apart, re-making meaning, breathing, knowing, moving about in the world—all similar to the archival body and the archival practices of appraisal, description, preservation, and making accessible. Inside the assemblage, the parts</w:t>
      </w:r>
      <w:r>
        <w:t>—the technés—</w:t>
      </w:r>
      <w:r w:rsidRPr="664F9F38">
        <w:rPr>
          <w:u w:val="single"/>
        </w:rPr>
        <w:t>are related to the whole and have no function without the whole</w:t>
      </w:r>
      <w:r>
        <w:t>; outside the assemblage, the power of the assemblage can re-assemble things. The whole of the assemblage is characterized by relations of exteriority, which according to Manuel DeLanda, “imply that a component part of an assemblage may be detached from it and plugged into a different assemblage in which its interactions are different” and also “imply that the properties of the component parts can never explain the relations which constitute a whole.”123 In this assemblage—at this time and place—there is simultaneous deterritorialization (moving from), and reterritorialization (moving to) as stabilizing and destabilizing impacts the whole without knowing the outcome in that very next moment. Consider again TC’s oral history interview and his third space location as the multiply-situated subject with its fragmented and fragmenting histories as the body, then, becomes and unbecomes simultaneously. The body as the archiving archive collects the moments of being to store and recall later in processes of remembering and forgetting. This is the (un)becoming that the embodied subject is and produces just as the archives and all of its collections make meaning as a whole, but also as contingent parts in relation to records, records creators, and users of the archives. However, assemblages and (un)becomings are not as explicitly legible and recognized as bodies and bodies of knowledge within archives. Humans—records creators, users of the archives, and archivists—project a semblance of order onto the parts, pieces, and little machines to help to define them as situated and located in that moment, but in the next moment, the definition shifts. Context shifts. Considering the archives, then, as a dwelling of sorts, the archival practices as demonstrated through embodiment might be what stabilize the archives, the body, the collections, and the records.</w:t>
      </w:r>
    </w:p>
    <w:p w14:paraId="130CD649" w14:textId="77777777" w:rsidR="00FF0C27" w:rsidRDefault="00FF0C27" w:rsidP="005844FB"/>
    <w:p w14:paraId="4D803264" w14:textId="4A19FC6C" w:rsidR="00837D77" w:rsidRDefault="664F9F38" w:rsidP="00837D77">
      <w:pPr>
        <w:pStyle w:val="Heading3"/>
      </w:pPr>
      <w:r>
        <w:t>2AC --- Assemblages Good</w:t>
      </w:r>
    </w:p>
    <w:p w14:paraId="3F2B64EF" w14:textId="77777777" w:rsidR="00837D77" w:rsidRPr="00262A85" w:rsidRDefault="664F9F38" w:rsidP="664F9F38">
      <w:pPr>
        <w:keepNext/>
        <w:keepLines/>
        <w:spacing w:before="40" w:after="0"/>
        <w:outlineLvl w:val="3"/>
        <w:rPr>
          <w:rFonts w:asciiTheme="majorBidi" w:eastAsiaTheme="majorBidi" w:hAnsiTheme="majorBidi" w:cstheme="majorBidi"/>
          <w:b/>
          <w:bCs/>
        </w:rPr>
      </w:pPr>
      <w:r w:rsidRPr="664F9F38">
        <w:rPr>
          <w:rFonts w:asciiTheme="majorBidi" w:eastAsiaTheme="majorBidi" w:hAnsiTheme="majorBidi" w:cstheme="majorBidi"/>
          <w:b/>
          <w:bCs/>
        </w:rPr>
        <w:t xml:space="preserve">Puar’s rejection of intersectionality is unfounded – ignores multiplicity </w:t>
      </w:r>
    </w:p>
    <w:p w14:paraId="7ECC0807" w14:textId="77777777" w:rsidR="00837D77" w:rsidRPr="00262A85" w:rsidRDefault="664F9F38" w:rsidP="00837D77">
      <w:r w:rsidRPr="664F9F38">
        <w:rPr>
          <w:b/>
          <w:bCs/>
        </w:rPr>
        <w:t>Hall</w:t>
      </w:r>
      <w:r>
        <w:t xml:space="preserve"> Professor of Philosophy &amp; faculty member Women's Studies and Sustainable Development programs Appalachian State University </w:t>
      </w:r>
      <w:r w:rsidRPr="664F9F38">
        <w:rPr>
          <w:b/>
          <w:bCs/>
        </w:rPr>
        <w:t>2014</w:t>
      </w:r>
      <w:r>
        <w:t xml:space="preserve"> Kim Q. “No Failure: Climate Change, Radical Hope, and Queer Crip Feminist Eco-Futures” Radical Philosophy Review 17.1 pg 203–225</w:t>
      </w:r>
    </w:p>
    <w:p w14:paraId="745CE143" w14:textId="77777777" w:rsidR="00837D77" w:rsidRPr="005A3B57" w:rsidRDefault="664F9F38" w:rsidP="664F9F38">
      <w:pPr>
        <w:rPr>
          <w:sz w:val="10"/>
          <w:szCs w:val="10"/>
        </w:rPr>
      </w:pPr>
      <w:r w:rsidRPr="664F9F38">
        <w:rPr>
          <w:sz w:val="10"/>
          <w:szCs w:val="10"/>
        </w:rPr>
        <w:t xml:space="preserve">While Puar also calls for an end to “anthropomorphisms” in queer and disability studies, her discussion remains focused on human precariousness that results from the globalized medical industrial complex.49 </w:t>
      </w:r>
      <w:r w:rsidRPr="664F9F38">
        <w:rPr>
          <w:u w:val="single"/>
        </w:rPr>
        <w:t>For Puar, moving away from anthropocentrisms toward a posthuman conception of assemblage involves jettisoning intersectional frameworks for thinking about differences of gender, race, class, sexuality, ability, and nationality.</w:t>
      </w:r>
      <w:r w:rsidRPr="664F9F38">
        <w:rPr>
          <w:sz w:val="10"/>
          <w:szCs w:val="10"/>
        </w:rPr>
        <w:t xml:space="preserve"> Puar contends that intersectional frameworks foreclose the future by emphasizing being rather than becoming. According to Puar, intersectionality “presupposes identity and thus disavows futurity, or perhaps more accurately, prematurely anticipates and thus fixes a permanence to forever,” while “assemblage and its espousal of what cannot be known, seen, or heard, or has yet to be known, seen, or heard, allows for becoming beyond or without being.50 Puar also criticizes identity politics that are informed by intersectional frameworks as examples of “temporal suffocation.”51</w:t>
      </w:r>
    </w:p>
    <w:p w14:paraId="2A3AB6C3" w14:textId="77777777" w:rsidR="00837D77" w:rsidRPr="00262A85" w:rsidRDefault="664F9F38" w:rsidP="664F9F38">
      <w:pPr>
        <w:rPr>
          <w:u w:val="single"/>
        </w:rPr>
      </w:pPr>
      <w:r w:rsidRPr="664F9F38">
        <w:rPr>
          <w:u w:val="single"/>
        </w:rPr>
        <w:t>While I have no doubt that intersectional analysis can be used in ways that foreclose an openness to the future (the not yet) by presupposing identities that remain fixed in all contexts, I do not think this ossified conception of identity is endemic to intersectional frameworks</w:t>
      </w:r>
      <w:r w:rsidRPr="664F9F38">
        <w:rPr>
          <w:sz w:val="12"/>
          <w:szCs w:val="12"/>
        </w:rPr>
        <w:t xml:space="preserve">. In fact, Gloria </w:t>
      </w:r>
      <w:r w:rsidRPr="664F9F38">
        <w:rPr>
          <w:u w:val="single"/>
        </w:rPr>
        <w:t>Anzaldúa</w:t>
      </w:r>
      <w:r w:rsidRPr="664F9F38">
        <w:rPr>
          <w:sz w:val="12"/>
          <w:szCs w:val="12"/>
        </w:rPr>
        <w:t xml:space="preserve">’s “La Prieta” arguably </w:t>
      </w:r>
      <w:r w:rsidRPr="664F9F38">
        <w:rPr>
          <w:u w:val="single"/>
        </w:rPr>
        <w:t>offers an example of an intersectional framework that reflects an ontology of assemblage Puar sees as most conducive to queer futurity. Anzaldúa writes,</w:t>
      </w:r>
    </w:p>
    <w:p w14:paraId="29820E37" w14:textId="77777777" w:rsidR="00837D77" w:rsidRPr="005A3B57" w:rsidRDefault="664F9F38" w:rsidP="664F9F38">
      <w:pPr>
        <w:rPr>
          <w:sz w:val="10"/>
          <w:szCs w:val="10"/>
        </w:rPr>
      </w:pPr>
      <w:r w:rsidRPr="664F9F38">
        <w:rPr>
          <w:u w:val="single"/>
        </w:rPr>
        <w:t xml:space="preserve">The mixture of bloods and affinities, rather than confusing or unbalancing me, has forced me to achieve a kind of equilibrium. </w:t>
      </w:r>
      <w:r w:rsidRPr="664F9F38">
        <w:rPr>
          <w:sz w:val="10"/>
          <w:szCs w:val="10"/>
        </w:rPr>
        <w:t xml:space="preserve">Both cultures deny me a place in their universe. Between them and among others, I build my own universe, El Mundo Zurdo. </w:t>
      </w:r>
      <w:r w:rsidRPr="664F9F38">
        <w:rPr>
          <w:u w:val="single"/>
        </w:rPr>
        <w:t>I belong to myself and not to any one people. . . . We are the queer groups, the people that don’t belong anywhere, not in the dominant world nor completely within our respective cultures.</w:t>
      </w:r>
      <w:r w:rsidRPr="664F9F38">
        <w:rPr>
          <w:sz w:val="10"/>
          <w:szCs w:val="10"/>
        </w:rPr>
        <w:t xml:space="preserve"> Combined we cover so many oppressions. But the overwhelming oppression is the collective fact that we do not fit, and because we do not fit we are a threat. </w:t>
      </w:r>
      <w:r w:rsidRPr="664F9F38">
        <w:rPr>
          <w:u w:val="single"/>
        </w:rPr>
        <w:t>Not all of us have the same oppressions, but we empathize and identify with each other’s oppressions</w:t>
      </w:r>
      <w:r w:rsidRPr="664F9F38">
        <w:rPr>
          <w:sz w:val="10"/>
          <w:szCs w:val="10"/>
        </w:rPr>
        <w:t>. . . . In El Mundo Zurdo I with my own affinities and my people with theirs can live together and transform the planet.52</w:t>
      </w:r>
    </w:p>
    <w:p w14:paraId="7D68105F" w14:textId="77777777" w:rsidR="00837D77" w:rsidRPr="005A3B57" w:rsidRDefault="664F9F38" w:rsidP="664F9F38">
      <w:pPr>
        <w:rPr>
          <w:sz w:val="10"/>
          <w:szCs w:val="10"/>
        </w:rPr>
      </w:pPr>
      <w:r w:rsidRPr="664F9F38">
        <w:rPr>
          <w:sz w:val="10"/>
          <w:szCs w:val="10"/>
        </w:rPr>
        <w:t xml:space="preserve">I have quoted Anzaldúa at length because this passage demonstrates that </w:t>
      </w:r>
      <w:r w:rsidRPr="664F9F38">
        <w:rPr>
          <w:u w:val="single"/>
        </w:rPr>
        <w:t>intersectional analyses need not oppose an ontology of assemblage.</w:t>
      </w:r>
      <w:r w:rsidRPr="664F9F38">
        <w:rPr>
          <w:sz w:val="10"/>
          <w:szCs w:val="10"/>
        </w:rPr>
        <w:t xml:space="preserve"> </w:t>
      </w:r>
      <w:r w:rsidRPr="664F9F38">
        <w:rPr>
          <w:u w:val="single"/>
        </w:rPr>
        <w:t>Anzaldúa attends to the “networks of multiplicities” that shape naturecultural being and affinities in the world, while also acknowledging differences within those networks.</w:t>
      </w:r>
      <w:r w:rsidRPr="664F9F38">
        <w:rPr>
          <w:sz w:val="10"/>
          <w:szCs w:val="10"/>
        </w:rPr>
        <w:t xml:space="preserve"> Furthermore, </w:t>
      </w:r>
      <w:r w:rsidRPr="664F9F38">
        <w:rPr>
          <w:u w:val="single"/>
        </w:rPr>
        <w:t>she offers a conception of queerness oriented toward a politics of possible alliance and planetary transformation.</w:t>
      </w:r>
      <w:r w:rsidRPr="664F9F38">
        <w:rPr>
          <w:sz w:val="10"/>
          <w:szCs w:val="10"/>
        </w:rPr>
        <w:t xml:space="preserve"> It is misfitting53 (i.e., the presence and insufficiency of identity borders) that creates the possibility of affinities in El Mundo Zurdo.</w:t>
      </w:r>
    </w:p>
    <w:p w14:paraId="1C48F5CA" w14:textId="77777777" w:rsidR="00837D77" w:rsidRPr="00262A85" w:rsidRDefault="664F9F38" w:rsidP="664F9F38">
      <w:pPr>
        <w:rPr>
          <w:sz w:val="16"/>
          <w:szCs w:val="16"/>
        </w:rPr>
      </w:pPr>
      <w:r w:rsidRPr="664F9F38">
        <w:rPr>
          <w:sz w:val="16"/>
          <w:szCs w:val="16"/>
        </w:rPr>
        <w:t>In my reading Anzaldúa presents a way of thinking that shares affinities with Braidotti’s notion of “becoming-earth,” a concept that reflects the fact that humans are a part of earth systems of life “as embodied and embedded entities.”54 While embedded, we are not fixed. As Nancy Tuana notes, understanding that distinctions between nature and culture (and between groups) can and perhaps should be made is not the same as asserting that those distinctions are fixed for eternity and innate.55 According to Tuana, the burden is on those who make distinctions to take responsibility for the distinctions they make,56 to explain why, in which context, and for what purpose they matter. To explain the non-fixed but non-random distinctions she has in mind, Tuana offers the metaphor of viscous porosity, not fluidity:</w:t>
      </w:r>
    </w:p>
    <w:p w14:paraId="360A01CD" w14:textId="77777777" w:rsidR="00837D77" w:rsidRPr="00262A85" w:rsidRDefault="664F9F38" w:rsidP="664F9F38">
      <w:pPr>
        <w:rPr>
          <w:sz w:val="16"/>
          <w:szCs w:val="16"/>
        </w:rPr>
      </w:pPr>
      <w:r w:rsidRPr="664F9F38">
        <w:rPr>
          <w:sz w:val="16"/>
          <w:szCs w:val="16"/>
        </w:rPr>
        <w:t>Viscosity is neither fluid nor solid, but intermediate between them. Attention to porosity of intersections helps to undermine the notion that distinctions, as important as they might be in particular contexts, signify a natural or unchanging boundary, a natural kind. At the same time, ‘viscosity’ retains an emphasis on resistance to changing form, thereby a more helpful image than ‘fluidity,’ which is too likely to promote a notion of open possibilities and to overlook sites of resistance and opposition or attention to complex ways in which material agency is often involved in interactions, including but not limited to, human agency.57</w:t>
      </w:r>
    </w:p>
    <w:p w14:paraId="38F3F0E3" w14:textId="77777777" w:rsidR="00837D77" w:rsidRPr="005A3B57" w:rsidRDefault="664F9F38" w:rsidP="664F9F38">
      <w:pPr>
        <w:rPr>
          <w:sz w:val="10"/>
          <w:szCs w:val="10"/>
        </w:rPr>
      </w:pPr>
      <w:r w:rsidRPr="664F9F38">
        <w:rPr>
          <w:sz w:val="10"/>
          <w:szCs w:val="10"/>
        </w:rPr>
        <w:t xml:space="preserve">Tuana suggests the metaphor of “viscous porosity” as most conducive to understanding and responding to the complex network of multiplicity that is climate change. This metaphor has affinities with Alison Kafer’s relational model of disability—a way of understanding that moves away from definitions of disability that are fixed by diagnoses toward future meanings that cannot be known in advance, meanings that emerge in alliances that remain accountable to the implications of how disability is understood and in which contexts.58 For Kafer, </w:t>
      </w:r>
      <w:r w:rsidRPr="664F9F38">
        <w:rPr>
          <w:u w:val="single"/>
        </w:rPr>
        <w:t>understanding the “ambiguities” surrounding the meaning and use of disability is crucial for the realization of “accessible futures”</w:t>
      </w:r>
      <w:r w:rsidRPr="664F9F38">
        <w:rPr>
          <w:sz w:val="10"/>
          <w:szCs w:val="10"/>
        </w:rPr>
        <w:t xml:space="preserve"> (19). </w:t>
      </w:r>
      <w:r w:rsidRPr="664F9F38">
        <w:rPr>
          <w:u w:val="single"/>
        </w:rPr>
        <w:t>Anzaldúa, Braidotti, Tuana, and Kafer</w:t>
      </w:r>
      <w:r w:rsidRPr="664F9F38">
        <w:rPr>
          <w:sz w:val="10"/>
          <w:szCs w:val="10"/>
        </w:rPr>
        <w:t xml:space="preserve"> thus </w:t>
      </w:r>
      <w:r w:rsidRPr="664F9F38">
        <w:rPr>
          <w:u w:val="single"/>
        </w:rPr>
        <w:t>offer resistant alternatives for thinking about queerness beyond failure.</w:t>
      </w:r>
    </w:p>
    <w:p w14:paraId="016CFF06" w14:textId="77777777" w:rsidR="00837D77" w:rsidRPr="00262A85" w:rsidRDefault="664F9F38" w:rsidP="664F9F38">
      <w:pPr>
        <w:rPr>
          <w:u w:val="single"/>
        </w:rPr>
      </w:pPr>
      <w:r w:rsidRPr="664F9F38">
        <w:rPr>
          <w:u w:val="single"/>
        </w:rPr>
        <w:t>While it is true that queer is,</w:t>
      </w:r>
      <w:r w:rsidRPr="664F9F38">
        <w:rPr>
          <w:sz w:val="10"/>
          <w:szCs w:val="10"/>
        </w:rPr>
        <w:t xml:space="preserve"> as Alexander Doty pointed out, </w:t>
      </w:r>
      <w:r w:rsidRPr="664F9F38">
        <w:rPr>
          <w:u w:val="single"/>
        </w:rPr>
        <w:t>best understood as a doing not a being—as a verb not a noun,59 it is also true</w:t>
      </w:r>
      <w:r w:rsidRPr="664F9F38">
        <w:rPr>
          <w:sz w:val="10"/>
          <w:szCs w:val="10"/>
        </w:rPr>
        <w:t xml:space="preserve">, as Roderick Ferguson asserts, </w:t>
      </w:r>
      <w:r w:rsidRPr="664F9F38">
        <w:rPr>
          <w:u w:val="single"/>
        </w:rPr>
        <w:t>that queer theory’s critique of identity has always coexisted with its Eurocentrism</w:t>
      </w:r>
      <w:r w:rsidRPr="664F9F38">
        <w:rPr>
          <w:sz w:val="10"/>
          <w:szCs w:val="10"/>
        </w:rPr>
        <w:t>.60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w:t>
      </w:r>
      <w:r w:rsidRPr="664F9F38">
        <w:rPr>
          <w:u w:val="single"/>
        </w:rPr>
        <w:t xml:space="preserve">61 If it is to be radical, a queer conception of identity must attend to these “invisible maneuvers” of identity even as it positions itself against identity. To trace the invisible workings of identity is to return to, </w:t>
      </w:r>
      <w:r w:rsidRPr="664F9F38">
        <w:rPr>
          <w:sz w:val="10"/>
          <w:szCs w:val="10"/>
        </w:rPr>
        <w:t>as Gayle Salamon puts it</w:t>
      </w:r>
      <w:r w:rsidRPr="664F9F38">
        <w:rPr>
          <w:u w:val="single"/>
        </w:rPr>
        <w:t>, a notion of queer</w:t>
      </w:r>
      <w:r w:rsidRPr="664F9F38">
        <w:rPr>
          <w:sz w:val="10"/>
          <w:szCs w:val="10"/>
        </w:rPr>
        <w:t xml:space="preserve"> (or, as I would say, queer crip feminist</w:t>
      </w:r>
      <w:r w:rsidRPr="664F9F38">
        <w:rPr>
          <w:u w:val="single"/>
        </w:rPr>
        <w:t>) as critique</w:t>
      </w:r>
      <w:r w:rsidRPr="664F9F38">
        <w:rPr>
          <w:sz w:val="10"/>
          <w:szCs w:val="10"/>
        </w:rPr>
        <w:t xml:space="preserve">.62 </w:t>
      </w:r>
      <w:r w:rsidRPr="664F9F38">
        <w:rPr>
          <w:u w:val="single"/>
        </w:rPr>
        <w:t>A central feature of these invisible maneuvers that attend to any conception or taking up of identity is our enmeshment in the material world. That world is economic, cultural, political, and more than human.</w:t>
      </w:r>
    </w:p>
    <w:p w14:paraId="1BBD106A" w14:textId="77777777" w:rsidR="00837D77" w:rsidRPr="00F2221B" w:rsidRDefault="00837D77" w:rsidP="005844FB"/>
    <w:p w14:paraId="50CE4C1D" w14:textId="560A8000" w:rsidR="005844FB" w:rsidRPr="00F2221B" w:rsidRDefault="664F9F38" w:rsidP="00350437">
      <w:pPr>
        <w:pStyle w:val="Heading3"/>
      </w:pPr>
      <w:r>
        <w:t>2AC --- AT --- Neolib K</w:t>
      </w:r>
    </w:p>
    <w:p w14:paraId="2AC7E74F" w14:textId="77777777" w:rsidR="00350437" w:rsidRPr="00EB27AC" w:rsidRDefault="664F9F38" w:rsidP="00350437">
      <w:pPr>
        <w:pStyle w:val="Heading4"/>
      </w:pPr>
      <w:r>
        <w:t xml:space="preserve">Perm do both – a queer marxist-feminist perspective solves better. </w:t>
      </w:r>
    </w:p>
    <w:p w14:paraId="520181E9" w14:textId="77777777" w:rsidR="00350437" w:rsidRPr="00EB27AC" w:rsidRDefault="664F9F38" w:rsidP="664F9F38">
      <w:pPr>
        <w:rPr>
          <w:b/>
          <w:bCs/>
        </w:rPr>
      </w:pPr>
      <w:r w:rsidRPr="664F9F38">
        <w:rPr>
          <w:rStyle w:val="Style13ptBold"/>
        </w:rPr>
        <w:t xml:space="preserve">Sears 5 </w:t>
      </w:r>
      <w:r>
        <w:t>Queer Anti-Capitalism: What's Left of Lesbian and Gay Liberation?</w:t>
      </w:r>
      <w:r w:rsidRPr="664F9F38">
        <w:rPr>
          <w:b/>
          <w:bCs/>
        </w:rPr>
        <w:t xml:space="preserve"> </w:t>
      </w:r>
      <w:r>
        <w:t>Sears, AlanView Profile. Science &amp; Society69.1 (Jan 2005): 92-112. Education Faculty, University of New Brunswick</w:t>
      </w:r>
    </w:p>
    <w:p w14:paraId="1EE1BB09" w14:textId="77777777" w:rsidR="00350437" w:rsidRDefault="664F9F38" w:rsidP="664F9F38">
      <w:pPr>
        <w:rPr>
          <w:rStyle w:val="StyleUnderline"/>
        </w:rPr>
      </w:pPr>
      <w:r w:rsidRPr="664F9F38">
        <w:rPr>
          <w:rStyle w:val="StyleUnderline"/>
        </w:rPr>
        <w:t>A queer marxist-feminist perspective provides us with ways of envisioning a queer anti-capitalism</w:t>
      </w:r>
      <w:r w:rsidRPr="664F9F38">
        <w:rPr>
          <w:sz w:val="10"/>
          <w:szCs w:val="10"/>
        </w:rPr>
        <w:t>. Many people who engage in same-sex sexual practices have won neither full citizenship nor a place within the currently existing queer public spaces. The brutalizing experiences of many queer youth (or youth perceived as queer) in high schools is an important reminder of how far we have to go to achieve full human rights (see Frank, 1994; Smith, 1998</w:t>
      </w:r>
      <w:r w:rsidRPr="664F9F38">
        <w:rPr>
          <w:rStyle w:val="StyleUnderline"/>
        </w:rPr>
        <w:t>). A new queer radical agenda will have to be built around the needs, desires and organizing capacities of the young, the poor, people of color, women, transgendered people, working-class people, people living with AIDS and/or disabilities, the elderly and those who cannot or will not come out</w:t>
      </w:r>
      <w:r w:rsidRPr="664F9F38">
        <w:rPr>
          <w:sz w:val="10"/>
          <w:szCs w:val="10"/>
        </w:rPr>
        <w:t>. One of the important organizing bases for this agenda will be the emerging movement of queer trade unionists, though (like the unions themselves</w:t>
      </w:r>
      <w:r w:rsidRPr="664F9F38">
        <w:rPr>
          <w:rStyle w:val="StyleUnderline"/>
        </w:rPr>
        <w:t>) it will need to go much farther to organize the unorganize</w:t>
      </w:r>
      <w:r w:rsidRPr="664F9F38">
        <w:rPr>
          <w:sz w:val="10"/>
          <w:szCs w:val="10"/>
        </w:rPr>
        <w:t xml:space="preserve">d (people in non-union workplaces, contingent workers, people who are not employed) </w:t>
      </w:r>
      <w:r w:rsidRPr="664F9F38">
        <w:rPr>
          <w:rStyle w:val="StyleUnderline"/>
        </w:rPr>
        <w:t>and the excluded</w:t>
      </w:r>
      <w:r w:rsidRPr="664F9F38">
        <w:rPr>
          <w:sz w:val="10"/>
          <w:szCs w:val="10"/>
        </w:rPr>
        <w:t xml:space="preserve"> (on the basis of nationality, racialization, disability or gender). </w:t>
      </w:r>
      <w:r w:rsidRPr="664F9F38">
        <w:rPr>
          <w:rStyle w:val="StyleUnderline"/>
        </w:rPr>
        <w:t>A queer anti-capitalism takes us back to the best of the liberationist politics that emerged after Stonewall: the militancy, the breadth of vision and the transformative commitments</w:t>
      </w:r>
      <w:r w:rsidRPr="664F9F38">
        <w:rPr>
          <w:sz w:val="10"/>
          <w:szCs w:val="10"/>
        </w:rPr>
        <w:t xml:space="preserve">. An engaged queer marxist feminism provides valuable tools for negotiating the complex issues that led to the impasse of gay libertarianism and lesbian feminism, specifically through grounding the analysis of sexuality in a rich understanding of processes of social reproduction. </w:t>
      </w:r>
      <w:r w:rsidRPr="664F9F38">
        <w:rPr>
          <w:rStyle w:val="StyleUnderline"/>
        </w:rPr>
        <w:t>It is possible to combine a joyous struggle for sexual freedom with a serious and nuanced examination of the power relations that shape our experiences of gender and sexuality</w:t>
      </w:r>
    </w:p>
    <w:p w14:paraId="154AE574" w14:textId="77777777" w:rsidR="005844FB" w:rsidRPr="00F2221B" w:rsidRDefault="005844FB" w:rsidP="005844FB"/>
    <w:p w14:paraId="555783C4" w14:textId="1FEC8045" w:rsidR="00350437" w:rsidRDefault="664F9F38" w:rsidP="00350437">
      <w:pPr>
        <w:pStyle w:val="Heading3"/>
      </w:pPr>
      <w:r>
        <w:t>2AC --- AT --- Cosmo K</w:t>
      </w:r>
    </w:p>
    <w:p w14:paraId="1966EBEB" w14:textId="77777777" w:rsidR="00350437" w:rsidRDefault="664F9F38" w:rsidP="664F9F38">
      <w:pPr>
        <w:pStyle w:val="Heading4"/>
        <w:rPr>
          <w:rFonts w:ascii="MS Gothic" w:eastAsia="MS Gothic" w:hAnsi="MS Gothic" w:cs="MS Gothic"/>
        </w:rPr>
      </w:pPr>
      <w:r>
        <w:t>Open borders prereq to cosmopolitanism – the exclusionary nature of citizenship guarantees failure of cosmopolitanism lack of</w:t>
      </w:r>
    </w:p>
    <w:p w14:paraId="1C7565F3" w14:textId="77777777" w:rsidR="00350437" w:rsidRPr="00E8643F" w:rsidRDefault="664F9F38" w:rsidP="664F9F38">
      <w:pPr>
        <w:rPr>
          <w:rFonts w:ascii="Times New Roman,MS Gothic" w:eastAsia="Times New Roman,MS Gothic" w:hAnsi="Times New Roman,MS Gothic" w:cs="Times New Roman,MS Gothic"/>
          <w:b/>
          <w:bCs/>
        </w:rPr>
      </w:pPr>
      <w:bookmarkStart w:id="3" w:name="_Hlk518772966"/>
      <w:r w:rsidRPr="664F9F38">
        <w:rPr>
          <w:rStyle w:val="Style13ptBold"/>
        </w:rPr>
        <w:t xml:space="preserve">White 14 </w:t>
      </w:r>
      <w:r w:rsidRPr="664F9F38">
        <w:rPr>
          <w:rStyle w:val="Style13ptBold"/>
          <w:b w:val="0"/>
          <w:sz w:val="22"/>
          <w:szCs w:val="22"/>
        </w:rPr>
        <w:t>(</w:t>
      </w:r>
      <w:r>
        <w:t>Melissa Autumn White is a faculty lecturer of women’s studies at McGill University’s Institute for Gender, Sexuality and Feminist Studies), 2014, “Documenting the undocumented: Toward a queer politics of no borders,” Sexualities, Vol. 17, 976-997)</w:t>
      </w:r>
    </w:p>
    <w:bookmarkEnd w:id="3"/>
    <w:p w14:paraId="5ED4CB01" w14:textId="77777777" w:rsidR="00350437" w:rsidRPr="00E8643F" w:rsidRDefault="664F9F38" w:rsidP="00350437">
      <w:r>
        <w:t xml:space="preserve">Finally, a third thread running across the collective community testimonies extends upon the characterization of Orozco as a high-performing, cosmopolitan (non)citizen of the world to argue not only that ‘Canada’ would be very fortunate to claim Alvaro as its own given his liveliness and vitality, but also that citizenship should be available to everyone. This is a message for Alvaro and everyone that is supporting him. I believe that we are citizens of this world and citizenship shouldn’t be, like, that difficult for someone to acquire, especially like Alvaro who has been struggling since he was 11–12 years old. I strongly believe that he deserves to stay in Canada. He deserves to become a Canadian. He deserves an opportunity to live a life with dignity, and I think that if the government allowed him to stay, the government would be doing the right thing. And this is going to be a precedent that we need to continue to fight, </w:t>
      </w:r>
      <w:r w:rsidRPr="664F9F38">
        <w:rPr>
          <w:u w:val="single"/>
        </w:rPr>
        <w:t>we need to continue to work to build a community of everyone</w:t>
      </w:r>
      <w:r>
        <w:t xml:space="preserve">, because we are all one, </w:t>
      </w:r>
      <w:r w:rsidRPr="664F9F38">
        <w:rPr>
          <w:u w:val="single"/>
        </w:rPr>
        <w:t>regardless of your sexual orientation, regardless of your identity, your gender, or background</w:t>
      </w:r>
      <w:r>
        <w:t xml:space="preserve">. It doesn’t matter. We are all one human race and we should all be supporting one another. (Let Alvaro Stay Community Support Video 15, 2011) This testimony is significant not only in that it shores up the notion of the deserving migrant (and therefore the state’s right to deny citizenship to those deemed undeserving), but further, it advances the most expansive claim for belonging of all the community testimonials. </w:t>
      </w:r>
      <w:r w:rsidRPr="664F9F38">
        <w:rPr>
          <w:u w:val="single"/>
        </w:rPr>
        <w:t>Arguing that ‘we are citizens of the world,’ this testimonial suggests that what is needed is ‘a community of everyone.’ However passionate this argument is, it nevertheless reproduces, in effect, a methodological nationalism by positioning ‘citizenship-for-all’ as a solution to the exclusions that are in fact endemic to citizenship as a technology of governance</w:t>
      </w:r>
      <w:r>
        <w:t xml:space="preserve"> (Tyler, 2010; Tyler and Marciniak, 2013). </w:t>
      </w:r>
      <w:r w:rsidRPr="664F9F38">
        <w:rPr>
          <w:b/>
          <w:bCs/>
          <w:u w:val="single"/>
        </w:rPr>
        <w:t>Citizenship, by definition, is exclusionary</w:t>
      </w:r>
      <w:r>
        <w:t xml:space="preserve">. As Papadopoulos and Tsianos explain (2013: 182), ‘if you include everyone and if you assign rights to everyone, citizenship becomes obsolete. ‘‘Citizenship for all’’ is an impossible term. Citizenship is ‘‘designed to fail’’’ (citing Tyler, 2010). Thus, while citizenship may function as ‘an important tool for creating possibilities for certain groups to be included,’ Papadopoulos and Tsianos (2013: 184) go on to argue that ‘it can never respond to the question that migration poses to capitalist sovereignty: </w:t>
      </w:r>
      <w:r w:rsidRPr="664F9F38">
        <w:rPr>
          <w:u w:val="single"/>
        </w:rPr>
        <w:t>What about all those who are mobile and cannot be included</w:t>
      </w:r>
      <w:r>
        <w:t xml:space="preserve">, that is the majority of the mobile populations?’ As I will draw out further in the concluding section, </w:t>
      </w:r>
      <w:r w:rsidRPr="664F9F38">
        <w:rPr>
          <w:u w:val="single"/>
        </w:rPr>
        <w:t xml:space="preserve">the solution to the geopolitical disparities organized through the nation-state form and its hierarchies of citizenship </w:t>
      </w:r>
      <w:r w:rsidRPr="664F9F38">
        <w:rPr>
          <w:b/>
          <w:bCs/>
          <w:u w:val="single"/>
        </w:rPr>
        <w:t>cannot be ‘citizenship for all</w:t>
      </w:r>
      <w:r>
        <w:t xml:space="preserve">.’ </w:t>
      </w:r>
      <w:r w:rsidRPr="664F9F38">
        <w:rPr>
          <w:b/>
          <w:bCs/>
          <w:u w:val="single"/>
        </w:rPr>
        <w:t>Rather it must be the dissolution of borders and the dismantling of the differential rights that the categories of citizen, migrant, refugee, undocumented, and so on hold in place</w:t>
      </w:r>
      <w:r>
        <w:t>. To put it succinctly, as Nicolas De Genova does (2013: 255): ‘</w:t>
      </w:r>
      <w:r w:rsidRPr="664F9F38">
        <w:rPr>
          <w:b/>
          <w:bCs/>
          <w:u w:val="single"/>
        </w:rPr>
        <w:t>if there were no borders, there would indeed be no migrants—only mobility</w:t>
      </w:r>
      <w:r>
        <w:t>.’</w:t>
      </w:r>
    </w:p>
    <w:p w14:paraId="44B29774" w14:textId="77777777" w:rsidR="00A174D7" w:rsidRDefault="00A174D7" w:rsidP="00FE1065"/>
    <w:p w14:paraId="75087813" w14:textId="60F36E55" w:rsidR="008813D1" w:rsidRDefault="664F9F38" w:rsidP="008813D1">
      <w:pPr>
        <w:pStyle w:val="Heading3"/>
      </w:pPr>
      <w:r>
        <w:t>2AC --- AT --- Set Col K</w:t>
      </w:r>
    </w:p>
    <w:p w14:paraId="03D4C23D" w14:textId="77777777" w:rsidR="008813D1" w:rsidRDefault="008813D1" w:rsidP="008813D1"/>
    <w:p w14:paraId="03EB6464" w14:textId="77777777" w:rsidR="008813D1" w:rsidRDefault="664F9F38" w:rsidP="008813D1">
      <w:pPr>
        <w:pStyle w:val="Heading4"/>
      </w:pPr>
      <w:r>
        <w:t>Perm: do both – queering and decolonizing are an intertwined, ongoing critical process to subvert colonial modes and archives of thought</w:t>
      </w:r>
    </w:p>
    <w:p w14:paraId="7876FA82" w14:textId="77777777" w:rsidR="008813D1" w:rsidRDefault="664F9F38" w:rsidP="008813D1">
      <w:r w:rsidRPr="664F9F38">
        <w:rPr>
          <w:rStyle w:val="Style13ptBold"/>
        </w:rPr>
        <w:t xml:space="preserve">Lee 15 </w:t>
      </w:r>
      <w:r w:rsidRPr="664F9F38">
        <w:rPr>
          <w:rStyle w:val="Style13ptBold"/>
          <w:b w:val="0"/>
          <w:sz w:val="22"/>
          <w:szCs w:val="22"/>
        </w:rPr>
        <w:t xml:space="preserve">(Jamie Ann Lee is Assistant Professor of Digital Culture, Information, and Society in the School of Information at the University of Arizona and holds a Phd in Philosophy from U Arizona. Lee founded the Arizona LGBTQ Storytelling Project in ‘08, and since ’11, has expanded the project into the Arizona Queer Archives (AQA), where she directs and where she is developing and applying queer/ed archival methodology, Q./M, to support activists through rapidly changing information environment. Lee has been published in </w:t>
      </w:r>
      <w:r w:rsidRPr="664F9F38">
        <w:rPr>
          <w:i/>
          <w:iCs/>
        </w:rPr>
        <w:t>Archival Science Journal</w:t>
      </w:r>
      <w:r>
        <w:t> and in the co-edited collection </w:t>
      </w:r>
      <w:r w:rsidRPr="664F9F38">
        <w:rPr>
          <w:i/>
          <w:iCs/>
        </w:rPr>
        <w:t>Research in the Archival Multiverse</w:t>
      </w:r>
      <w:r>
        <w:t>.</w:t>
      </w:r>
      <w:r w:rsidRPr="664F9F38">
        <w:rPr>
          <w:b/>
          <w:bCs/>
        </w:rPr>
        <w:t xml:space="preserve"> </w:t>
      </w:r>
      <w:r>
        <w:t>“A Queer/ed Archival Methodology: Theorizing Practice through Radical Interrogations of the Archival Body.” March 10, 2015. https://repository.arizona.edu/bitstream/handle/10150/556236/azu_etd_13787_sip1_m.pdf?sequence=1&amp;isAllowed=y)</w:t>
      </w:r>
    </w:p>
    <w:p w14:paraId="0775578C" w14:textId="77777777" w:rsidR="008813D1" w:rsidRPr="00261258" w:rsidRDefault="664F9F38" w:rsidP="008813D1">
      <w:r>
        <w:t xml:space="preserve">The problem is that constant efforts by governments, states, societies, and institutions to deny the historical formations of such conditions have simultaneously denied our claims to humanity, to having a history, and to all sense of hope. To acquiesce is to lose ourselves entirely and implicitly agree with all that has been said about us. </w:t>
      </w:r>
      <w:r w:rsidRPr="664F9F38">
        <w:rPr>
          <w:u w:val="single"/>
        </w:rPr>
        <w:t>To resist is to retrench in the margins, retrieve what we were and remake ourselves. The past, our stories local and global, the present, our communities, cultures, languages, and social practices—all may be spaces of marginalization, but they have also become spaces of resistance and hope</w:t>
      </w:r>
      <w:r>
        <w:t xml:space="preserve">. --Linda Tuhiwai Smith238 </w:t>
      </w:r>
      <w:r w:rsidRPr="664F9F38">
        <w:rPr>
          <w:u w:val="single"/>
        </w:rPr>
        <w:t>Decolonizing,</w:t>
      </w:r>
      <w:r>
        <w:t xml:space="preserve"> as an important theoretical lens and approach to permeate the archives, </w:t>
      </w:r>
      <w:r w:rsidRPr="664F9F38">
        <w:rPr>
          <w:u w:val="single"/>
        </w:rPr>
        <w:t>can intervene in their neocolonizing effects from what constitutes the record to what constitutes the archival bodies of knowledges</w:t>
      </w:r>
      <w:r>
        <w:t xml:space="preserve">. Following Linda Tuhiwai Smith’s work in Decolonizing Methodologies: Research and Indigenous Peoples, I suggest that archiving, like research, is not an objective and innocent process, but “an activity that has something at stake and that occurs in a set of political and social conditions.”239 </w:t>
      </w:r>
      <w:r w:rsidRPr="664F9F38">
        <w:rPr>
          <w:u w:val="single"/>
        </w:rPr>
        <w:t>The archives and traditional archival practices are implicated in imperialism and the ways that colonialism has troubled and enacted fatal violence against non-dominant peoples</w:t>
      </w:r>
      <w:r>
        <w:t xml:space="preserve">. Smith argues that within a decolonizing framework, </w:t>
      </w:r>
      <w:r w:rsidRPr="664F9F38">
        <w:rPr>
          <w:b/>
          <w:bCs/>
          <w:u w:val="single"/>
        </w:rPr>
        <w:t>deconstruction is a key part of a much larger project</w:t>
      </w:r>
      <w:r w:rsidRPr="664F9F38">
        <w:rPr>
          <w:u w:val="single"/>
        </w:rPr>
        <w:t>: Taking apart the story, revealing underlying texts, and giving voice to things that are often known intuitively does not help people to improve their current conditions. It provides words, perhaps, an insight that explains certain experience</w:t>
      </w:r>
      <w:r>
        <w:t xml:space="preserve">s—but it does not prevent someone from dying.240 </w:t>
      </w:r>
      <w:r w:rsidRPr="664F9F38">
        <w:rPr>
          <w:b/>
          <w:bCs/>
          <w:u w:val="single"/>
        </w:rPr>
        <w:t>Decolonizing</w:t>
      </w:r>
      <w:r>
        <w:t xml:space="preserve"> within the archives </w:t>
      </w:r>
      <w:r w:rsidRPr="664F9F38">
        <w:rPr>
          <w:b/>
          <w:bCs/>
          <w:u w:val="single"/>
        </w:rPr>
        <w:t>is an ongoing critical process</w:t>
      </w:r>
      <w:r>
        <w:t xml:space="preserve"> for archivists to commit to in their everyday and over time. In Chapter 5, the Queer/ed Archival Methodology that I develop might work to radically open archival approaches in order to identify those who have been held captive in a colonial and neocolonizing historical narrative. Once identified, archivists, in collaboration with communities of records creators, can work to release those records, memories, and histories in captivity. U</w:t>
      </w:r>
      <w:r w:rsidRPr="664F9F38">
        <w:rPr>
          <w:u w:val="single"/>
        </w:rPr>
        <w:t>tilizing a decolonizing approach to temporality to interrogate the record and its recordness offers promise for opening the archives to multiple bodies of knowledges while also calling for a deeper understanding of the systems of knowledge and structures of remembering and forgetting that circulate within society</w:t>
      </w:r>
      <w:r>
        <w:t xml:space="preserve">. In archival accounts, we find absences that continue to invisibilize and eliminate certain peoples. Nikki Sullivan, in A Critical Introduction to Queer Theory, notes, “…as theorists such as Linda Garber (2001), Chela Sandoval (1991), and the Combahee River Collective (1983) have pointed out, </w:t>
      </w:r>
      <w:r w:rsidRPr="664F9F38">
        <w:rPr>
          <w:u w:val="single"/>
        </w:rPr>
        <w:t>black, Chicana, Jewish, Third World, and working-class women played crucial roles in such movements from their inception, but their participation is often obscured in and through the (re)production of homogenizing accounts of complex, political, geographies, and ideological histories…”</w:t>
      </w:r>
      <w:r>
        <w:t xml:space="preserve">241 Highlighting the writing of history and considering the role that the archives plays in historiography, </w:t>
      </w:r>
      <w:r w:rsidRPr="664F9F38">
        <w:rPr>
          <w:u w:val="single"/>
        </w:rPr>
        <w:t>collective memory of imperialism may be more clearly understood as “…perpetuated through the ways in which knowledge about indigenous peoples was collected, classified, and then represented in various ways back to the West, and then, through the eyes of the West, back to those who have been colonized</w:t>
      </w:r>
      <w:r>
        <w:t xml:space="preserve">.”242 The records in the archives tell marginalized communities about their histories and especially through the distinct records that are invited across the archival threshold—“fixed” and “captured” information on paper such as birth certificates, marriage licenses, passports, identification, arrest warrants, and other statesanctioned and regulatory records. In The Decolonial Imaginary: Writing Chicanas Into History, Emma Pérez troubles Jacques Lacan’s “mirror state” to argue for the imaginary when certain colonized subjects look into the mirror, the object—their visions of themselves—are clouded and shadowed by coloniality. Coloniality becomes the lens through which certain colonized subjects see and know themselves, but an archival approach to decolonize the lens, the subject, and the scene opens new ways of seeing the collections and records therein. This space between the subject and the object is a generative space in which “kaleidoscopic identities are burst open and where the colonial self and the colonized other both become elements of multiple, mobile categoric identities.”243 Might the queer/ed archives, then, be sites of counter-stories as powerful forms of resistance to the dominant narratives? And radically open spaces with multiple bodies of knowledges that tell of archival processes of appraisal and description in order to not fall into the normative and non-normative binary, but open up categories of possibilities? Remembering that the systems of thought that have patterned our social and political lives and our archives “predispose us to a predictable beginning, middle, and end to untold stories,”244 </w:t>
      </w:r>
      <w:r w:rsidRPr="664F9F38">
        <w:rPr>
          <w:u w:val="single"/>
        </w:rPr>
        <w:t>Pérez introduces the concept of the decolonial imaginary as a rupturing space and a “tool for uncovering the hidden voices of Chicanas that have been relegated silences, to passivity, to that third space where agency is enacted through third space feminism</w:t>
      </w:r>
      <w:r>
        <w:t xml:space="preserve">.”245 Stoler urges us to destabilize notions of empire so that one might start “with a notion of empire that puts movement and oscillation at the center: to see them instead as states of becoming (and, for those ruled, as states of deferral), as polities with protean rather than fixed taxonomies and mobile populations whose designated borders at any one time were not necessarily the force fields in which they operated or even their sovereign limits. “246 Much like haunting as a temporal approach, the decolonizing approach works to enact agency and conjure (and remix, as Freeman suggests) fragmented identities, fragmented realities, that are “real,” but a real that is in question. I return to TC’s oral history example from Chapter 3 to highlight how he describes his transition from female to male as an opportunity to focus on another part of himself without erasing what came before. As the Arizona Queer Archives continues to expand to include more voices, it will also expand to include the same voice but with new perspectives through (un)becoming and being no longer captive by the static nature of the record and history itself. </w:t>
      </w:r>
      <w:r w:rsidRPr="664F9F38">
        <w:rPr>
          <w:u w:val="single"/>
        </w:rPr>
        <w:t>The decolonial imaginary—with its shadows and ghosts—can open up generative and radical potentials of the archives with records and records creation that can help to write a history that contests and is contested and that decolonizes otherness</w:t>
      </w:r>
      <w:r>
        <w:t xml:space="preserve">.247 Moving beyond the notion of writing a history, archivists might use Diana Taylor’s scenarios, a reimagined and repeatable “colonial encounter,”248 and an episodic and portable framework to subvert the serial progress-oriented and storytelling technés to expand on Jeannette Bastian’s research to build a theoretical framework that assists archivists with ways to acknowledge the recordness of cultural performances and makes a claim for their consideration as embodied archives.249 As cultural identity is often imbricating and interlocking, thus, creating multiply-situated subjects, record keeping practices will vary from location to location and across space and time. In such instances, asset-driven approaches of collection development can function in community-focused archives to work collectively, cooperatively, and reciprocally as everyday experts emerge to share in the determination of recordness and relevancy. Furthermore, archives might then be interested in simultaneous assemblages of archival practices along with embodied technologies of remembering and forgetting as well as their effects while re-imagining and opening up the nodes and pathways of knowledge production that might then be considered the multiple contexts that bestow archival records with evidentiary value. Like both haunting and decolonizing as temporal methods of producing and consuming archives, </w:t>
      </w:r>
      <w:r w:rsidRPr="664F9F38">
        <w:rPr>
          <w:b/>
          <w:bCs/>
          <w:u w:val="single"/>
        </w:rPr>
        <w:t>queering provides a means for re-imagining normative assumptions within archives and about the bodies of knowledges therein</w:t>
      </w:r>
      <w:r>
        <w:t>, as discussed in the next section.</w:t>
      </w:r>
    </w:p>
    <w:p w14:paraId="142C55FC" w14:textId="77777777" w:rsidR="008813D1" w:rsidRDefault="008813D1" w:rsidP="008813D1"/>
    <w:p w14:paraId="41400C98" w14:textId="77777777" w:rsidR="0085293C" w:rsidRPr="00F2221B" w:rsidRDefault="664F9F38" w:rsidP="0085293C">
      <w:pPr>
        <w:pStyle w:val="Heading3"/>
      </w:pPr>
      <w:r>
        <w:t>2AC --- state bad</w:t>
      </w:r>
    </w:p>
    <w:p w14:paraId="512FF018" w14:textId="77777777" w:rsidR="0085293C" w:rsidRPr="00F2221B" w:rsidRDefault="664F9F38" w:rsidP="0085293C">
      <w:pPr>
        <w:pStyle w:val="Heading4"/>
      </w:pPr>
      <w:r>
        <w:t>Government reform is bankrupt for the queer body – attempts to create progress through the law only replicate the law’s own anti-queerness and mask the structural violence that it inherently creates.</w:t>
      </w:r>
    </w:p>
    <w:p w14:paraId="371AB07F" w14:textId="77777777" w:rsidR="0085293C" w:rsidRPr="00F2221B" w:rsidRDefault="664F9F38" w:rsidP="0085293C">
      <w:pPr>
        <w:rPr>
          <w:bCs/>
        </w:rPr>
      </w:pPr>
      <w:r w:rsidRPr="664F9F38">
        <w:rPr>
          <w:rStyle w:val="Style13ptBold"/>
        </w:rPr>
        <w:t>Stanley 11</w:t>
      </w:r>
      <w:r>
        <w:t xml:space="preserve"> [Eric Stanley, President’s Postdoctoral fellow in the departments of Communication and Critical Gender Studies at the University of California, San Diego, “Near Life, Queer Death: Overkill and Ontological Capture”, Social Text 107, Vol. 29, No. 2, Summer 2011)</w:t>
      </w:r>
    </w:p>
    <w:p w14:paraId="15F1C192" w14:textId="77777777" w:rsidR="0085293C" w:rsidRPr="00F2221B" w:rsidRDefault="664F9F38" w:rsidP="664F9F38">
      <w:pPr>
        <w:rPr>
          <w:sz w:val="12"/>
          <w:szCs w:val="12"/>
        </w:rPr>
      </w:pPr>
      <w:r w:rsidRPr="664F9F38">
        <w:rPr>
          <w:rStyle w:val="StyleUnderline"/>
          <w:sz w:val="12"/>
          <w:szCs w:val="12"/>
          <w:u w:val="none"/>
        </w:rPr>
        <w:t>Where statistics fail, scars rise to tell other histories</w:t>
      </w:r>
      <w:r w:rsidRPr="664F9F38">
        <w:rPr>
          <w:sz w:val="12"/>
          <w:szCs w:val="12"/>
        </w:rPr>
        <w:t xml:space="preserve">. From the phenomenological vault of growing up different, to the flickers of brutal details, one would not have to dig deep to uncover a corpse. Yet even with the horrific details, </w:t>
      </w:r>
      <w:r w:rsidRPr="664F9F38">
        <w:rPr>
          <w:rStyle w:val="StyleUnderline"/>
        </w:rPr>
        <w:t>antiqueer violence is written as an outlaw practice, a random event, and an unexpected tragedy</w:t>
      </w:r>
      <w:r w:rsidRPr="664F9F38">
        <w:rPr>
          <w:rStyle w:val="StyleUnderline"/>
          <w:sz w:val="12"/>
          <w:szCs w:val="12"/>
          <w:u w:val="none"/>
        </w:rPr>
        <w:t>. Dominant culture’s necessity to disappear the enormity of antiqueer violence seems unsurprising</w:t>
      </w:r>
      <w:r w:rsidRPr="664F9F38">
        <w:rPr>
          <w:sz w:val="12"/>
          <w:szCs w:val="12"/>
        </w:rPr>
        <w:t xml:space="preserve">. </w:t>
      </w:r>
      <w:r w:rsidRPr="664F9F38">
        <w:rPr>
          <w:u w:val="single"/>
        </w:rPr>
        <w:t xml:space="preserve">Yet I suggest that </w:t>
      </w:r>
      <w:r w:rsidRPr="664F9F38">
        <w:rPr>
          <w:rStyle w:val="StyleUnderline"/>
        </w:rPr>
        <w:t>mainstream LGBT discourse also works in de- politicized collusion with the erasure of a structural recognition</w:t>
      </w:r>
      <w:r w:rsidRPr="664F9F38">
        <w:rPr>
          <w:u w:val="single"/>
        </w:rPr>
        <w:t xml:space="preserve">. </w:t>
      </w:r>
      <w:r w:rsidRPr="664F9F38">
        <w:rPr>
          <w:b/>
          <w:bCs/>
          <w:u w:val="single"/>
        </w:rPr>
        <w:t xml:space="preserve">Through </w:t>
      </w:r>
      <w:r w:rsidRPr="664F9F38">
        <w:rPr>
          <w:rStyle w:val="StyleUnderline"/>
        </w:rPr>
        <w:t>this privatization the enormity of antiqueer violence is vanished</w:t>
      </w:r>
      <w:r w:rsidRPr="664F9F38">
        <w:rPr>
          <w:rStyle w:val="StyleUnderline"/>
          <w:sz w:val="12"/>
          <w:szCs w:val="12"/>
          <w:u w:val="none"/>
        </w:rPr>
        <w:t>.</w:t>
      </w:r>
      <w:r w:rsidRPr="664F9F38">
        <w:rPr>
          <w:sz w:val="12"/>
          <w:szCs w:val="12"/>
        </w:rPr>
        <w:t xml:space="preserve"> 21 </w:t>
      </w:r>
      <w:r w:rsidRPr="664F9F38">
        <w:rPr>
          <w:rStyle w:val="StyleUnderline"/>
        </w:rPr>
        <w:t>Thinking violence as individual acts versus epistemic force works to support the normative and normalizing structuring of public pain</w:t>
      </w:r>
      <w:r w:rsidRPr="664F9F38">
        <w:rPr>
          <w:u w:val="single"/>
        </w:rPr>
        <w:t xml:space="preserve">. In other words, </w:t>
      </w:r>
      <w:r w:rsidRPr="664F9F38">
        <w:rPr>
          <w:rStyle w:val="StyleUnderline"/>
        </w:rPr>
        <w:t>privatizing antiqueer violence is one of the ways in which the national body and its trauma are heterosexualized, or in which the relegation of antiqueer violence, not unlike violence against women, racist violence, violence against animals</w:t>
      </w:r>
      <w:r w:rsidRPr="664F9F38">
        <w:rPr>
          <w:u w:val="single"/>
        </w:rPr>
        <w:t xml:space="preserve"> (none of which are mutually exclusive</w:t>
      </w:r>
      <w:r w:rsidRPr="664F9F38">
        <w:rPr>
          <w:rStyle w:val="StyleUnderline"/>
        </w:rPr>
        <w:t>), casts the national stage of violence and its ways of mourning as always human, masculinist, able- bodied, white, gender- conforming, and heterosexual</w:t>
      </w:r>
      <w:r w:rsidRPr="664F9F38">
        <w:rPr>
          <w:rStyle w:val="StyleUnderline"/>
          <w:sz w:val="12"/>
          <w:szCs w:val="12"/>
          <w:u w:val="none"/>
        </w:rPr>
        <w:t>.</w:t>
      </w:r>
      <w:r w:rsidRPr="664F9F38">
        <w:rPr>
          <w:sz w:val="12"/>
          <w:szCs w:val="12"/>
        </w:rPr>
        <w:t xml:space="preserve"> </w:t>
      </w:r>
      <w:r w:rsidRPr="664F9F38">
        <w:rPr>
          <w:rStyle w:val="StyleUnderline"/>
          <w:sz w:val="12"/>
          <w:szCs w:val="12"/>
          <w:u w:val="none"/>
        </w:rPr>
        <w:t xml:space="preserve">For national violence to have value it must be produced through the tangled exclusion of bodies whose death is valueless. </w:t>
      </w:r>
      <w:r w:rsidRPr="664F9F38">
        <w:rPr>
          <w:rStyle w:val="StyleUnderline"/>
        </w:rPr>
        <w:t>To this end, as mainstream LGBT groups clamber for dominant power through attachment of a teleological narrative of progress</w:t>
      </w:r>
      <w:r w:rsidRPr="664F9F38">
        <w:rPr>
          <w:u w:val="single"/>
        </w:rPr>
        <w:t>, they too reproduce the argument that antiqueer violence is something out of the ordinary.</w:t>
      </w:r>
      <w:r w:rsidRPr="664F9F38">
        <w:rPr>
          <w:sz w:val="12"/>
          <w:szCs w:val="12"/>
        </w:rPr>
        <w:t xml:space="preserve"> The problem of privatizing violence is not, however, simply one of the re- narration of the incidents. </w:t>
      </w:r>
      <w:r w:rsidRPr="664F9F38">
        <w:rPr>
          <w:rStyle w:val="StyleUnderline"/>
        </w:rPr>
        <w:t>The law, and specifically “rights” discourse, which argues to be the safeguard of liberal democracy, is one of the other motors that works to privatize this structural violence. Rights are inscribed, at least in the symbolic, with the power to protect citizens of the nation-state from the excesses of the government and against the trespass of criminality. In paying attention to the anterior magic of the law, it is not so much</w:t>
      </w:r>
      <w:r w:rsidRPr="664F9F38">
        <w:rPr>
          <w:rStyle w:val="StyleUnderline"/>
          <w:sz w:val="12"/>
          <w:szCs w:val="12"/>
          <w:u w:val="none"/>
        </w:rPr>
        <w:t>,</w:t>
      </w:r>
      <w:r w:rsidRPr="664F9F38">
        <w:rPr>
          <w:sz w:val="12"/>
          <w:szCs w:val="12"/>
        </w:rPr>
        <w:t xml:space="preserve"> or at least not only</w:t>
      </w:r>
      <w:r w:rsidRPr="664F9F38">
        <w:rPr>
          <w:u w:val="single"/>
        </w:rPr>
        <w:t xml:space="preserve">, </w:t>
      </w:r>
      <w:r w:rsidRPr="664F9F38">
        <w:rPr>
          <w:rStyle w:val="StyleUnderline"/>
        </w:rPr>
        <w:t>that some are granted rights because they are human, but that the performative granting of rights is what constitutes the promise of humanity under which some bodies are held</w:t>
      </w:r>
      <w:r w:rsidRPr="664F9F38">
        <w:rPr>
          <w:sz w:val="12"/>
          <w:szCs w:val="12"/>
        </w:rPr>
        <w:t xml:space="preserve">. This is important in thinking about the murder of Brazell, and about antiqueer violence at large, because it troubles the very foundations of the notion of protection and the formative violence of the law itself. </w:t>
      </w:r>
      <w:r w:rsidRPr="664F9F38">
        <w:rPr>
          <w:rStyle w:val="StyleUnderline"/>
          <w:sz w:val="12"/>
          <w:szCs w:val="12"/>
          <w:u w:val="none"/>
        </w:rPr>
        <w:t>According to the juridical logic of liberal democracy, if these rights are infringed upon, the law offers remedy in the name of justice. This necessary and assumptive formal equality before the law is the precursor for a system argued to be based on justice.</w:t>
      </w:r>
      <w:r w:rsidRPr="664F9F38">
        <w:rPr>
          <w:sz w:val="12"/>
          <w:szCs w:val="12"/>
        </w:rPr>
        <w:t xml:space="preserve"> In other words, </w:t>
      </w:r>
      <w:r w:rsidRPr="664F9F38">
        <w:rPr>
          <w:rStyle w:val="StyleUnderline"/>
        </w:rPr>
        <w:t>for the law to lay claim to something called justice, formalized equality must be a precondition</w:t>
      </w:r>
      <w:r w:rsidRPr="664F9F38">
        <w:rPr>
          <w:rStyle w:val="StyleUnderline"/>
          <w:sz w:val="12"/>
          <w:szCs w:val="12"/>
          <w:u w:val="none"/>
        </w:rPr>
        <w:t xml:space="preserve">. </w:t>
      </w:r>
      <w:r w:rsidRPr="664F9F38">
        <w:rPr>
          <w:rStyle w:val="StyleUnderline"/>
        </w:rPr>
        <w:t>The law then is a systematic and systematizing process of substitution where the singular and the general are shuttled and replaced to inform a matrix of fictive justice. Thus for the law to uphold the fantasy of justice and disguise its punitive aspirations, antiqueer violence, like all structural violence, must be narrated as an outlaw practice and unrepresentative of culture at large</w:t>
      </w:r>
      <w:r w:rsidRPr="664F9F38">
        <w:rPr>
          <w:sz w:val="12"/>
          <w:szCs w:val="12"/>
        </w:rPr>
        <w:t xml:space="preserve">. This logic then must understand acts like the murder of Brazell in the singular. </w:t>
      </w:r>
      <w:r w:rsidRPr="664F9F38">
        <w:rPr>
          <w:rStyle w:val="StyleUnderline"/>
          <w:sz w:val="12"/>
          <w:szCs w:val="12"/>
          <w:u w:val="none"/>
        </w:rPr>
        <w:t xml:space="preserve">Through a mathematics of mimesis the law reproduces difference as similarity. By funneling the desperate situations and multiple possibilities into a calculable trespass kneading out the contours and the excess along the way, equality appears. </w:t>
      </w:r>
      <w:r w:rsidRPr="664F9F38">
        <w:rPr>
          <w:rStyle w:val="StyleUnderline"/>
        </w:rPr>
        <w:t>To acknowledge the inequality of “equality” before the law would undo the fantastical sutures that bind the U.S. legal system</w:t>
      </w:r>
      <w:r w:rsidRPr="664F9F38">
        <w:rPr>
          <w:rStyle w:val="StyleUnderline"/>
          <w:sz w:val="12"/>
          <w:szCs w:val="12"/>
          <w:u w:val="none"/>
        </w:rPr>
        <w:t xml:space="preserve">. </w:t>
      </w:r>
      <w:r w:rsidRPr="664F9F38">
        <w:rPr>
          <w:sz w:val="12"/>
          <w:szCs w:val="12"/>
        </w:rPr>
        <w:t>In the hope of being clear</w:t>
      </w:r>
      <w:r w:rsidRPr="664F9F38">
        <w:rPr>
          <w:rStyle w:val="StyleUnderline"/>
          <w:sz w:val="12"/>
          <w:szCs w:val="12"/>
          <w:u w:val="none"/>
        </w:rPr>
        <w:t>, for the law to read antiqueer violence as a symptom of larger cultural forces, the punishment of the “guilty party” would only be a representation of justice</w:t>
      </w:r>
      <w:r w:rsidRPr="664F9F38">
        <w:rPr>
          <w:sz w:val="12"/>
          <w:szCs w:val="12"/>
        </w:rPr>
        <w:t xml:space="preserve">. </w:t>
      </w:r>
      <w:r w:rsidRPr="664F9F38">
        <w:rPr>
          <w:u w:val="single"/>
        </w:rPr>
        <w:t xml:space="preserve">To this end, </w:t>
      </w:r>
      <w:r w:rsidRPr="664F9F38">
        <w:rPr>
          <w:rStyle w:val="StyleUnderline"/>
        </w:rPr>
        <w:t>the law is made possible through the reproduction of both material and discursive formation of antiqueer, along with many other forms of violence</w:t>
      </w:r>
      <w:r w:rsidRPr="664F9F38">
        <w:rPr>
          <w:sz w:val="12"/>
          <w:szCs w:val="12"/>
        </w:rPr>
        <w:t>. I too quickly rehearse this argument in the hope that it might foreclose the singular reliance on the law as the ground, and rights as the technology, of safety.</w:t>
      </w:r>
    </w:p>
    <w:p w14:paraId="769BB1D0" w14:textId="77777777" w:rsidR="0085293C" w:rsidRPr="00F2221B" w:rsidRDefault="0085293C" w:rsidP="0085293C"/>
    <w:p w14:paraId="4E01661B" w14:textId="4BEFA640" w:rsidR="0085293C" w:rsidRPr="00F2221B" w:rsidRDefault="664F9F38" w:rsidP="0085293C">
      <w:pPr>
        <w:pStyle w:val="Heading3"/>
      </w:pPr>
      <w:r>
        <w:t>2AC --- Policymaking Bad</w:t>
      </w:r>
    </w:p>
    <w:p w14:paraId="26B7093B" w14:textId="77777777" w:rsidR="0085293C" w:rsidRPr="00F2221B" w:rsidRDefault="664F9F38" w:rsidP="664F9F38">
      <w:pPr>
        <w:keepNext/>
        <w:keepLines/>
        <w:spacing w:before="40" w:after="0"/>
        <w:outlineLvl w:val="3"/>
        <w:rPr>
          <w:rFonts w:asciiTheme="majorBidi" w:eastAsiaTheme="majorBidi" w:hAnsiTheme="majorBidi" w:cstheme="majorBidi"/>
          <w:b/>
          <w:bCs/>
        </w:rPr>
      </w:pPr>
      <w:r w:rsidRPr="664F9F38">
        <w:rPr>
          <w:rFonts w:asciiTheme="majorBidi" w:eastAsiaTheme="majorBidi" w:hAnsiTheme="majorBidi" w:cstheme="majorBidi"/>
          <w:b/>
          <w:bCs/>
        </w:rPr>
        <w:t xml:space="preserve">Adopting the stance of the policymaker in debate is integrally linked to the normative practices of power that work to oppress queer and other marginalized populations – means we become apathetic spectators. </w:t>
      </w:r>
    </w:p>
    <w:p w14:paraId="56E9D3BB" w14:textId="77777777" w:rsidR="0085293C" w:rsidRPr="00F2221B" w:rsidRDefault="664F9F38" w:rsidP="0085293C">
      <w:r>
        <w:t>-also works as a fiat = illusory arg</w:t>
      </w:r>
    </w:p>
    <w:p w14:paraId="636C88B8" w14:textId="77777777" w:rsidR="0085293C" w:rsidRPr="00F2221B" w:rsidRDefault="664F9F38" w:rsidP="0085293C">
      <w:r w:rsidRPr="664F9F38">
        <w:rPr>
          <w:b/>
          <w:bCs/>
        </w:rPr>
        <w:t>Reid-Brinkley 8</w:t>
      </w:r>
      <w:r>
        <w:t xml:space="preserve">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w:t>
      </w:r>
    </w:p>
    <w:p w14:paraId="55C5E83D" w14:textId="77777777" w:rsidR="0085293C" w:rsidRPr="00F2221B" w:rsidRDefault="664F9F38" w:rsidP="0085293C">
      <w:r>
        <w:t xml:space="preserve">Genre Violation Four: Policymaker as Impersonal and the Rhetoric of Personal Experience. </w:t>
      </w:r>
    </w:p>
    <w:p w14:paraId="246B4D7E" w14:textId="77777777" w:rsidR="0085293C" w:rsidRPr="00F2221B" w:rsidRDefault="664F9F38" w:rsidP="664F9F38">
      <w:pPr>
        <w:rPr>
          <w:sz w:val="14"/>
          <w:szCs w:val="14"/>
        </w:rPr>
      </w:pPr>
      <w:r w:rsidRPr="664F9F38">
        <w:rPr>
          <w:u w:val="single"/>
        </w:rPr>
        <w:t>Debate</w:t>
      </w:r>
      <w:r w:rsidRPr="664F9F38">
        <w:rPr>
          <w:sz w:val="14"/>
          <w:szCs w:val="14"/>
        </w:rPr>
        <w:t xml:space="preserve"> is a competitive game. 112 It </w:t>
      </w:r>
      <w:r w:rsidRPr="664F9F38">
        <w:rPr>
          <w:u w:val="single"/>
        </w:rPr>
        <w:t>requires that its participants take on the positions of state actors</w:t>
      </w:r>
      <w:r w:rsidRPr="664F9F38">
        <w:rPr>
          <w:sz w:val="14"/>
          <w:szCs w:val="14"/>
        </w:rPr>
        <w:t xml:space="preserve"> (at least when they are affirming the resolution). Debate resolutions normally call for federal action in some area of domestic or foreign policy. </w:t>
      </w:r>
      <w:r w:rsidRPr="664F9F38">
        <w:rPr>
          <w:u w:val="single"/>
        </w:rPr>
        <w:t>Affirmative teams must support the resolution, while the negative negates it</w:t>
      </w:r>
      <w:r w:rsidRPr="664F9F38">
        <w:rPr>
          <w:sz w:val="14"/>
          <w:szCs w:val="14"/>
        </w:rPr>
        <w:t>. The debate then becomes a “laboratory” within which debaters may test policies. 113 Argumentation scholar Gordon Mitchell notes that “</w:t>
      </w:r>
      <w:r w:rsidRPr="664F9F38">
        <w:rPr>
          <w:u w:val="single"/>
        </w:rPr>
        <w:t>Although they</w:t>
      </w:r>
      <w:r w:rsidRPr="664F9F38">
        <w:rPr>
          <w:sz w:val="14"/>
          <w:szCs w:val="14"/>
        </w:rPr>
        <w:t xml:space="preserve"> [end page 117] </w:t>
      </w:r>
      <w:r w:rsidRPr="664F9F38">
        <w:rPr>
          <w:u w:val="single"/>
        </w:rPr>
        <w:t>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664F9F38">
        <w:rPr>
          <w:sz w:val="14"/>
          <w:szCs w:val="14"/>
        </w:rPr>
        <w:t xml:space="preserve">.” 114 </w:t>
      </w:r>
      <w:r w:rsidRPr="664F9F38">
        <w:rPr>
          <w:u w:val="single"/>
        </w:rPr>
        <w:t>Although debaters spend a great deal of time discussing and researching government action and articulating arguments relevant to such action, what happens in debate rounds has limited or no real impact on contemporary governmental policy making</w:t>
      </w:r>
      <w:r w:rsidRPr="664F9F38">
        <w:rPr>
          <w:sz w:val="14"/>
          <w:szCs w:val="14"/>
        </w:rPr>
        <w:t xml:space="preserve">. And participation does not result in the majority of the debate community engaging in activism around the issues they research. </w:t>
      </w:r>
    </w:p>
    <w:p w14:paraId="4388B2BD" w14:textId="77777777" w:rsidR="0085293C" w:rsidRPr="00F2221B" w:rsidRDefault="664F9F38" w:rsidP="664F9F38">
      <w:pPr>
        <w:rPr>
          <w:sz w:val="14"/>
          <w:szCs w:val="14"/>
        </w:rPr>
      </w:pPr>
      <w:r w:rsidRPr="664F9F38">
        <w:rPr>
          <w:sz w:val="14"/>
          <w:szCs w:val="14"/>
        </w:rPr>
        <w:t xml:space="preserve">Mitchell observes that the stance of the </w:t>
      </w:r>
      <w:r w:rsidRPr="664F9F38">
        <w:rPr>
          <w:u w:val="single"/>
        </w:rPr>
        <w:t>policymaker</w:t>
      </w:r>
      <w:r w:rsidRPr="664F9F38">
        <w:rPr>
          <w:sz w:val="14"/>
          <w:szCs w:val="14"/>
        </w:rPr>
        <w:t xml:space="preserve"> in debate </w:t>
      </w:r>
      <w:r w:rsidRPr="664F9F38">
        <w:rPr>
          <w:u w:val="single"/>
        </w:rPr>
        <w:t>comes with a “sense of detachment associated with the spectator posture</w:t>
      </w:r>
      <w:r w:rsidRPr="664F9F38">
        <w:rPr>
          <w:sz w:val="14"/>
          <w:szCs w:val="14"/>
        </w:rPr>
        <w:t xml:space="preserve">.”115 In other words, its participants are able to engage in debates where they are able to distance themselves from the events that are the subjects of debates. </w:t>
      </w:r>
      <w:r w:rsidRPr="664F9F38">
        <w:rPr>
          <w:u w:val="single"/>
        </w:rPr>
        <w:t>Debaters can throw around terms like torture, terrorism, genocide and nuclear war without blinking</w:t>
      </w:r>
      <w:r w:rsidRPr="664F9F38">
        <w:rPr>
          <w:sz w:val="14"/>
          <w:szCs w:val="14"/>
        </w:rPr>
        <w:t>. Debate simulations can only serve to distance the debaters from real world participation in the political contexts they debate about. As William Shanahan remarks:</w:t>
      </w:r>
    </w:p>
    <w:p w14:paraId="6E3DDFF0" w14:textId="77777777" w:rsidR="0085293C" w:rsidRPr="00F2221B" w:rsidRDefault="664F9F38" w:rsidP="664F9F38">
      <w:pPr>
        <w:rPr>
          <w:sz w:val="14"/>
          <w:szCs w:val="14"/>
        </w:rPr>
      </w:pPr>
      <w:r w:rsidRPr="664F9F38">
        <w:rPr>
          <w:sz w:val="14"/>
          <w:szCs w:val="14"/>
        </w:rPr>
        <w:t xml:space="preserve">…the topic established a relationship through interpellation that inhered irrespective of what the particular political affinities of the debaters were. The relationship was both political and ethical, and needed to be debated as such. </w:t>
      </w:r>
      <w:r w:rsidRPr="664F9F38">
        <w:rPr>
          <w:u w:val="single"/>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664F9F38">
        <w:rPr>
          <w:sz w:val="14"/>
          <w:szCs w:val="14"/>
        </w:rPr>
        <w:t>”(emphasis in original).116 [end page 118]</w:t>
      </w:r>
    </w:p>
    <w:p w14:paraId="56C4EDE0" w14:textId="77777777" w:rsidR="0085293C" w:rsidRPr="00F2221B" w:rsidRDefault="664F9F38" w:rsidP="664F9F38">
      <w:pPr>
        <w:rPr>
          <w:sz w:val="14"/>
          <w:szCs w:val="14"/>
        </w:rPr>
      </w:pPr>
      <w:r w:rsidRPr="664F9F38">
        <w:rPr>
          <w:sz w:val="14"/>
          <w:szCs w:val="14"/>
        </w:rPr>
        <w:t xml:space="preserve">The “objective” stance of the policymaker is an impersonal or imperialist persona. </w:t>
      </w:r>
      <w:r w:rsidRPr="664F9F38">
        <w:rPr>
          <w:u w:val="single"/>
        </w:rPr>
        <w:t>The policymaker relies upon “acceptable” forms of evidence</w:t>
      </w:r>
      <w:r w:rsidRPr="664F9F38">
        <w:rPr>
          <w:sz w:val="14"/>
          <w:szCs w:val="14"/>
        </w:rPr>
        <w:t xml:space="preserve">, engaging in logical discussion, producing rational thoughts. As Shanahan, and the Louisville debaters’ note, </w:t>
      </w:r>
      <w:r w:rsidRPr="664F9F38">
        <w:rPr>
          <w:u w:val="single"/>
        </w:rPr>
        <w:t>such a stance is integrally linked to the normative, historical and contemporary practices of power that produce and maintain varying networks of oppression</w:t>
      </w:r>
      <w:r w:rsidRPr="664F9F38">
        <w:rPr>
          <w:sz w:val="14"/>
          <w:szCs w:val="14"/>
        </w:rPr>
        <w:t xml:space="preserve">. In other words, </w:t>
      </w:r>
      <w:r w:rsidRPr="664F9F38">
        <w:rPr>
          <w:u w:val="single"/>
        </w:rPr>
        <w:t>the discursive practices of policy-oriented debate are developed within, through and from systems of power and privilege</w:t>
      </w:r>
      <w:r w:rsidRPr="664F9F38">
        <w:rPr>
          <w:sz w:val="14"/>
          <w:szCs w:val="14"/>
        </w:rPr>
        <w:t>. 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w:t>
      </w:r>
    </w:p>
    <w:p w14:paraId="5BE69599" w14:textId="77777777" w:rsidR="0085293C" w:rsidRPr="00F2221B" w:rsidRDefault="0085293C" w:rsidP="0085293C"/>
    <w:p w14:paraId="3805E5A6" w14:textId="2BC63D46" w:rsidR="0085293C" w:rsidRPr="00F2221B" w:rsidRDefault="664F9F38" w:rsidP="0085293C">
      <w:pPr>
        <w:pStyle w:val="Heading3"/>
      </w:pPr>
      <w:r>
        <w:t>2AC --- Truth-testing Bad</w:t>
      </w:r>
    </w:p>
    <w:p w14:paraId="5547EDB1" w14:textId="77777777" w:rsidR="0085293C"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The deliberative model is both violent and ends any democracy they want to create </w:t>
      </w:r>
    </w:p>
    <w:p w14:paraId="437677B7" w14:textId="77777777" w:rsidR="0085293C" w:rsidRPr="00F2221B" w:rsidRDefault="664F9F38" w:rsidP="664F9F38">
      <w:pPr>
        <w:rPr>
          <w:rFonts w:eastAsia="Calibri" w:cs="Calibri"/>
        </w:rPr>
      </w:pPr>
      <w:r w:rsidRPr="664F9F38">
        <w:rPr>
          <w:b/>
          <w:bCs/>
        </w:rPr>
        <w:t>Stuhr 7</w:t>
      </w:r>
      <w:r>
        <w:t xml:space="preserve"> (john, Arts and Sciences Distinguished Professor of Philosophy and Department Chair, pragmatism with ressentiment, </w:t>
      </w:r>
      <w:hyperlink r:id="rId74">
        <w:r>
          <w:t>http://www.philosophy.uncc.edu/mleldrid/SAAP/USC/PD12.html</w:t>
        </w:r>
      </w:hyperlink>
      <w:r w:rsidRPr="664F9F38">
        <w:rPr>
          <w:rFonts w:eastAsia="Calibri" w:cs="Calibri"/>
        </w:rPr>
        <w:t>)</w:t>
      </w:r>
    </w:p>
    <w:p w14:paraId="32DB8E35" w14:textId="77777777" w:rsidR="0085293C" w:rsidRPr="00F2221B" w:rsidRDefault="664F9F38" w:rsidP="664F9F38">
      <w:pPr>
        <w:rPr>
          <w:rFonts w:eastAsia="Calibri" w:cs="Calibri"/>
          <w:sz w:val="10"/>
          <w:szCs w:val="10"/>
        </w:rPr>
      </w:pPr>
      <w:r w:rsidRPr="664F9F38">
        <w:rPr>
          <w:u w:val="single"/>
        </w:rPr>
        <w:t>Deliberative democratic theory holds out the hope that a people, or peoples, if you like, can talk and reason together well enough to work out their differences and arrive at policy directions that would be amenable to all involved.</w:t>
      </w:r>
      <w:r w:rsidRPr="664F9F38">
        <w:rPr>
          <w:rFonts w:eastAsia="Calibri" w:cs="Calibri"/>
          <w:sz w:val="10"/>
          <w:szCs w:val="10"/>
        </w:rPr>
        <w:t xml:space="preserve"> </w:t>
      </w:r>
      <w:r w:rsidRPr="664F9F38">
        <w:rPr>
          <w:sz w:val="10"/>
          <w:szCs w:val="10"/>
        </w:rPr>
        <w:t>This hope is not shared by all</w:t>
      </w:r>
      <w:r w:rsidRPr="664F9F38">
        <w:rPr>
          <w:rFonts w:eastAsia="Calibri" w:cs="Calibri"/>
          <w:sz w:val="10"/>
          <w:szCs w:val="10"/>
        </w:rPr>
        <w:t xml:space="preserve">. </w:t>
      </w:r>
      <w:r w:rsidRPr="664F9F38">
        <w:rPr>
          <w:sz w:val="10"/>
          <w:szCs w:val="10"/>
        </w:rPr>
        <w:t xml:space="preserve">It is shared readily by many analytic philosophers (those analysts who are willing, anyway, to dally with values), </w:t>
      </w:r>
      <w:r w:rsidRPr="664F9F38">
        <w:rPr>
          <w:u w:val="single"/>
        </w:rPr>
        <w:t xml:space="preserve">since analytic philosophers generally accept that there is an objective and shared world that can be accessed and evaluated with language. </w:t>
      </w:r>
      <w:r w:rsidRPr="664F9F38">
        <w:rPr>
          <w:sz w:val="10"/>
          <w:szCs w:val="10"/>
        </w:rPr>
        <w:t xml:space="preserve">However, </w:t>
      </w:r>
      <w:r w:rsidRPr="664F9F38">
        <w:rPr>
          <w:u w:val="single"/>
        </w:rPr>
        <w:t>it is not generally shared or accepted by continental philosophers who harbor a long suspicion, heralded by the masters of suspicion</w:t>
      </w:r>
      <w:r w:rsidRPr="664F9F38">
        <w:rPr>
          <w:sz w:val="10"/>
          <w:szCs w:val="10"/>
        </w:rPr>
        <w:t xml:space="preserve"> (Marx, Nietzsche, and Freud), that all is rarely what it seems to be, that history is made behind the backs of men, that power is too often wielded out of ressentiment rather than strength, and that what we say may be largely influenced by what we are unwilling and unable to acknowledge. As a result, </w:t>
      </w:r>
      <w:r w:rsidRPr="664F9F38">
        <w:rPr>
          <w:u w:val="single"/>
        </w:rPr>
        <w:t>there is no easy fit between continental philosophy and most deliberative democratic theory.</w:t>
      </w:r>
      <w:r w:rsidRPr="664F9F38">
        <w:rPr>
          <w:sz w:val="10"/>
          <w:szCs w:val="10"/>
        </w:rPr>
        <w:t xml:space="preserve"> Those who have been willing to venture there, such as Jürgen Habermas, share more of the analytic frame of mind than they do of the continental, even though they are heirs of Marx and to a certain extent Freud. But they, at least Habermas, are no heirs of Nietzsche and his account of ressentiment. </w:t>
      </w:r>
      <w:r w:rsidRPr="664F9F38">
        <w:rPr>
          <w:u w:val="single"/>
        </w:rPr>
        <w:t>There is something about the Nietzschean suspicion of power, reason, and truth that makes for a tortuous view of deliberative democratic theory and its cousins</w:t>
      </w:r>
      <w:r w:rsidRPr="664F9F38">
        <w:rPr>
          <w:sz w:val="10"/>
          <w:szCs w:val="10"/>
        </w:rPr>
        <w:t xml:space="preserve"> (e.g., Rawls’s late work on international theory and the laws of peoples). That Nietzsche is suspicious of democracy – for upholding the common mentality and meager aspirations of the herd – is the least of the problem. The greater problem, again, is that in </w:t>
      </w:r>
      <w:r w:rsidRPr="664F9F38">
        <w:rPr>
          <w:u w:val="single"/>
        </w:rPr>
        <w:t>a Nietzschean view what we say, and what we say is reasonable -- our very postulation of reason and truth -- is often a will to power gone astray out of weak and malignant motivations steeped in ressentiment</w:t>
      </w:r>
      <w:r w:rsidRPr="664F9F38">
        <w:rPr>
          <w:sz w:val="10"/>
          <w:szCs w:val="10"/>
        </w:rPr>
        <w:t xml:space="preserve">. In their explorations into democracy, post-Nietzscheans are more likely to turn to an agonistic view of politics, what Chantal Mouffe and others call “radical democracy,” brought on by Schmitt, rather than by any kind of deliberative hope. </w:t>
      </w:r>
      <w:r w:rsidRPr="664F9F38">
        <w:rPr>
          <w:u w:val="single"/>
        </w:rPr>
        <w:t>Radical democrats think that any kind of consensus achieved through talking is the end of democracy, not the beginning of it.</w:t>
      </w:r>
      <w:r w:rsidRPr="664F9F38">
        <w:rPr>
          <w:sz w:val="10"/>
          <w:szCs w:val="10"/>
        </w:rPr>
        <w:t xml:space="preserve"> One might even say that the continental left’s antipathy to deliberative theory is its own longstanding ressentiment at the linguistic turn in political theory and practice and at the resurgence of democratic ideals that aim toward consensus rather than valuing supposedly irreconcilable differences. The odd, often missing, figure in all this is Dewey, and the odd, also often missing, philosophy more largely is pragmatism. The most mainstream of analytic philosophers of deliberation will never mention John Dewey, though Dewey’s entire body of work lends itself to this kind of collective learning and working out through communication what we as a people want to be. The more interesting philosophers of deliberative democratic theory will turn to Dewey often. And as for pragmatism at large, one should recall Habermas’s reliance on Mead for his notion of individuation and how one begins to converse with others in the first place. In light of this background, in my contribution to this panel, I will trace the resources that deliberative theory has found in pragmatism, and I will inquire into why and how it is that pragmatism avoids the continental left’s ressentiment toward any hope in deliberative talk. But in the main, the central question I will address is this: </w:t>
      </w:r>
      <w:r w:rsidRPr="664F9F38">
        <w:rPr>
          <w:u w:val="single"/>
        </w:rPr>
        <w:t>Should pragmatism hold out hope in deliberation when the Nietscheans may well be right that ressentiment clouds and dogs all deliberative encounters and all political arrangements?</w:t>
      </w:r>
      <w:r w:rsidRPr="664F9F38">
        <w:rPr>
          <w:sz w:val="10"/>
          <w:szCs w:val="10"/>
        </w:rPr>
        <w:t xml:space="preserve"> Given that the Deweyans and pragmatists more broadly don’t share the faith of most analytical philosophers in the objective reality of the world, or at least of a world given ready-made and waiting prior to human interpretation, the Deweyans share the continentals’ suspicion of language as a mere tool for accessing the real. </w:t>
      </w:r>
      <w:r w:rsidRPr="664F9F38">
        <w:rPr>
          <w:u w:val="single"/>
        </w:rPr>
        <w:t>How far does this resemblance continue, and how does this resemblance augur for a non-analytic philosophy of deliberative democracy.</w:t>
      </w:r>
      <w:r w:rsidRPr="664F9F38">
        <w:rPr>
          <w:sz w:val="10"/>
          <w:szCs w:val="10"/>
        </w:rPr>
        <w:t xml:space="preserve"> Have Dewey and other pragmatists simply finessed the problem of ressentiment’s power to skew deliberative talk? Or </w:t>
      </w:r>
      <w:r w:rsidRPr="664F9F38">
        <w:rPr>
          <w:u w:val="single"/>
        </w:rPr>
        <w:t>are there resources in pragmatism that actually help a deliberating people acknowledge and work through ressentiment and its causes and consequences, in some kind of marriage of Freudian “working through” and pragmatic problem solving?</w:t>
      </w:r>
      <w:r w:rsidRPr="664F9F38">
        <w:rPr>
          <w:sz w:val="10"/>
          <w:szCs w:val="10"/>
        </w:rPr>
        <w:t xml:space="preserve"> If pragmatism has been too naïve in its hope in the “winged words” of conversation and their ability for a people to find new direction, might it still have resources to work through the question properly? In the final sections of my presentation, I develop positive responses to these pressing questions for pragmatic theory and democratic practice. </w:t>
      </w:r>
    </w:p>
    <w:p w14:paraId="2BEB6238" w14:textId="77777777" w:rsidR="0085293C" w:rsidRPr="00F2221B" w:rsidRDefault="0085293C" w:rsidP="0085293C"/>
    <w:p w14:paraId="25F4F3F7" w14:textId="77777777" w:rsidR="0085293C" w:rsidRPr="008813D1" w:rsidRDefault="0085293C" w:rsidP="008813D1"/>
    <w:p w14:paraId="23B24DBE" w14:textId="4E72DAC0" w:rsidR="00FE1065" w:rsidRPr="00F2221B" w:rsidRDefault="664F9F38" w:rsidP="00943BC0">
      <w:pPr>
        <w:pStyle w:val="Heading2"/>
      </w:pPr>
      <w:r>
        <w:t>AT --- Midterms</w:t>
      </w:r>
    </w:p>
    <w:p w14:paraId="25F2488C" w14:textId="7DE6E12F" w:rsidR="00943BC0" w:rsidRPr="00F2221B" w:rsidRDefault="664F9F38" w:rsidP="00943BC0">
      <w:pPr>
        <w:pStyle w:val="Heading3"/>
      </w:pPr>
      <w:r>
        <w:t xml:space="preserve">2AC --- </w:t>
      </w:r>
      <w:r w:rsidR="00AE48AD">
        <w:t xml:space="preserve">L/T --- </w:t>
      </w:r>
      <w:r>
        <w:t>Not Liberal</w:t>
      </w:r>
    </w:p>
    <w:p w14:paraId="3D7C57A0" w14:textId="77777777" w:rsidR="00943BC0" w:rsidRPr="00F2221B" w:rsidRDefault="664F9F38" w:rsidP="00943BC0">
      <w:pPr>
        <w:pStyle w:val="Heading4"/>
      </w:pPr>
      <w:r>
        <w:t>Open borders are not a liberal policy</w:t>
      </w:r>
    </w:p>
    <w:p w14:paraId="663A6CCA" w14:textId="77777777" w:rsidR="00943BC0" w:rsidRPr="00F2221B" w:rsidRDefault="664F9F38" w:rsidP="00943BC0">
      <w:r w:rsidRPr="664F9F38">
        <w:rPr>
          <w:rStyle w:val="Style13ptBold"/>
        </w:rPr>
        <w:t xml:space="preserve">Qiu 18 </w:t>
      </w:r>
      <w:r>
        <w:t xml:space="preserve">(Linda Qiu, Linda Qiu is a writer for the New York Times. No, Democrats Don’t Want ‘Open Borders’, </w:t>
      </w:r>
      <w:hyperlink r:id="rId75">
        <w:r w:rsidRPr="664F9F38">
          <w:rPr>
            <w:rStyle w:val="Hyperlink"/>
          </w:rPr>
          <w:t>https://www.nytimes.com/2018/06/27/us/politics/fast-check-donald-trump-democrats-open-borders.html</w:t>
        </w:r>
      </w:hyperlink>
      <w:r>
        <w:t>)</w:t>
      </w:r>
    </w:p>
    <w:p w14:paraId="6A6C6F27" w14:textId="77777777" w:rsidR="00943BC0" w:rsidRPr="00F2221B" w:rsidRDefault="664F9F38" w:rsidP="664F9F38">
      <w:pPr>
        <w:rPr>
          <w:rStyle w:val="Style13ptBold"/>
          <w:b w:val="0"/>
          <w:sz w:val="16"/>
          <w:szCs w:val="16"/>
        </w:rPr>
      </w:pPr>
      <w:r w:rsidRPr="664F9F38">
        <w:rPr>
          <w:rStyle w:val="Style13ptBold"/>
          <w:b w:val="0"/>
          <w:sz w:val="16"/>
          <w:szCs w:val="16"/>
        </w:rPr>
        <w:t>Senator Chuck Schumer of New York and Representative Nancy Pelosi of California, the Democratic leaders, have rebutted the president’s charges</w:t>
      </w:r>
      <w:r w:rsidRPr="664F9F38">
        <w:rPr>
          <w:rStyle w:val="Style13ptBold"/>
          <w:b w:val="0"/>
          <w:sz w:val="22"/>
          <w:szCs w:val="22"/>
        </w:rPr>
        <w:t xml:space="preserve">. </w:t>
      </w:r>
      <w:r w:rsidRPr="664F9F38">
        <w:rPr>
          <w:rStyle w:val="StyleUnderline"/>
        </w:rPr>
        <w:t xml:space="preserve">Additionally, their aides cited several examples of legislation that are supported by Democrats and would have provided border security funding. Responding last week to Mr. Trump’s earlier claims, </w:t>
      </w:r>
      <w:r w:rsidRPr="664F9F38">
        <w:rPr>
          <w:rStyle w:val="Emphasis"/>
        </w:rPr>
        <w:t>Ms. Pelosi said, “No, we do care about the border</w:t>
      </w:r>
      <w:r w:rsidRPr="664F9F38">
        <w:rPr>
          <w:rStyle w:val="StyleUnderline"/>
        </w:rPr>
        <w:t xml:space="preserve">.” </w:t>
      </w:r>
      <w:r w:rsidRPr="664F9F38">
        <w:rPr>
          <w:rStyle w:val="Style13ptBold"/>
          <w:b w:val="0"/>
          <w:sz w:val="22"/>
          <w:szCs w:val="22"/>
        </w:rPr>
        <w:t>“</w:t>
      </w:r>
      <w:r w:rsidRPr="664F9F38">
        <w:rPr>
          <w:rStyle w:val="Style13ptBold"/>
          <w:b w:val="0"/>
          <w:sz w:val="16"/>
          <w:szCs w:val="16"/>
        </w:rPr>
        <w:t xml:space="preserve">We care about protecting our country, but we don’t think we need to protect the border by putting children in cages,” Ms. Pelosi said. “We want to be smart and strong — not reckless, rash and ruthless in this case.” </w:t>
      </w:r>
      <w:r w:rsidRPr="664F9F38">
        <w:rPr>
          <w:rStyle w:val="Emphasis"/>
        </w:rPr>
        <w:t>Thirty Democrats in the House have sponsored a bipartisan immigration bill</w:t>
      </w:r>
      <w:r w:rsidRPr="664F9F38">
        <w:rPr>
          <w:rStyle w:val="Style13ptBold"/>
          <w:b w:val="0"/>
          <w:sz w:val="22"/>
          <w:szCs w:val="22"/>
        </w:rPr>
        <w:t xml:space="preserve"> </w:t>
      </w:r>
      <w:r w:rsidRPr="664F9F38">
        <w:rPr>
          <w:rStyle w:val="Style13ptBold"/>
          <w:b w:val="0"/>
          <w:sz w:val="16"/>
          <w:szCs w:val="16"/>
        </w:rPr>
        <w:t>this year that gives the young undocumented immigrants known as Dreamers a pathway to citizenship</w:t>
      </w:r>
      <w:r w:rsidRPr="664F9F38">
        <w:rPr>
          <w:rStyle w:val="Emphasis"/>
          <w:sz w:val="16"/>
          <w:szCs w:val="16"/>
        </w:rPr>
        <w:t xml:space="preserve">. </w:t>
      </w:r>
      <w:r w:rsidRPr="664F9F38">
        <w:rPr>
          <w:rStyle w:val="Emphasis"/>
        </w:rPr>
        <w:t xml:space="preserve">It </w:t>
      </w:r>
      <w:r w:rsidRPr="664F9F38">
        <w:rPr>
          <w:sz w:val="16"/>
          <w:szCs w:val="16"/>
        </w:rPr>
        <w:t>also</w:t>
      </w:r>
      <w:r w:rsidRPr="664F9F38">
        <w:rPr>
          <w:rStyle w:val="Emphasis"/>
          <w:sz w:val="16"/>
          <w:szCs w:val="16"/>
        </w:rPr>
        <w:t xml:space="preserve"> </w:t>
      </w:r>
      <w:r w:rsidRPr="664F9F38">
        <w:rPr>
          <w:rStyle w:val="Emphasis"/>
        </w:rPr>
        <w:t>enhances technology used to monitor the border, and provides $110 million in grants annually for collaboration between local law enforcement and Border Patrol agents</w:t>
      </w:r>
      <w:r w:rsidRPr="664F9F38">
        <w:rPr>
          <w:rStyle w:val="Style13ptBold"/>
          <w:b w:val="0"/>
          <w:sz w:val="22"/>
          <w:szCs w:val="22"/>
        </w:rPr>
        <w:t xml:space="preserve">. </w:t>
      </w:r>
      <w:r w:rsidRPr="664F9F38">
        <w:rPr>
          <w:rStyle w:val="Style13ptBold"/>
          <w:b w:val="0"/>
          <w:sz w:val="16"/>
          <w:szCs w:val="16"/>
        </w:rPr>
        <w:t xml:space="preserve">All 193 Democrats in the House and 23 moderate Republicans have signed a “discharge” petition to force a vote on that bill and other immigration proposals. In the Senate, all but one Democrat voted for similar immigration legislation sponsored by Senator John McCain, Republican of Arizona, and Senator Chris Coons, Democrat of Delaware. </w:t>
      </w:r>
      <w:r w:rsidRPr="664F9F38">
        <w:rPr>
          <w:rStyle w:val="StyleUnderline"/>
        </w:rPr>
        <w:t xml:space="preserve">And all but three Democrats voted for yet another bipartisan proposal to provide a pathway to citizenship to Dreamers, authorize $25 billion to build barriers and hire personnel at the border over the next decade. </w:t>
      </w:r>
      <w:r w:rsidRPr="664F9F38">
        <w:rPr>
          <w:rStyle w:val="Emphasis"/>
        </w:rPr>
        <w:t>It would also prohibit green-card holders from sponsoring adult children</w:t>
      </w:r>
      <w:r w:rsidRPr="664F9F38">
        <w:rPr>
          <w:rStyle w:val="Style13ptBold"/>
          <w:b w:val="0"/>
          <w:sz w:val="22"/>
          <w:szCs w:val="22"/>
        </w:rPr>
        <w:t xml:space="preserve">. </w:t>
      </w:r>
      <w:r w:rsidRPr="664F9F38">
        <w:rPr>
          <w:rStyle w:val="Style13ptBold"/>
          <w:b w:val="0"/>
          <w:sz w:val="16"/>
          <w:szCs w:val="16"/>
        </w:rPr>
        <w:t xml:space="preserve">Sarah Huckabee Sanders, Mr. Trump’s press secretary, repeated the assertion on Monday and argued that Democrats have “made it very clear that they don’t want to work with the president, that they don’t want to fix our immigration system” — referring to the political impasse over immigration reform. The vast majority of Senate Democrats, and 14 Republicans, voted down a White House-backed Senate proposal that would enable the Department of Homeland Security to make more arrests and deportations, limit family-based immigration, and eliminate the diversity visa lottery. </w:t>
      </w:r>
      <w:r w:rsidRPr="664F9F38">
        <w:rPr>
          <w:rStyle w:val="Emphasis"/>
        </w:rPr>
        <w:t>House Democrats have also suggested opposition to a new measure that will also limit legal immigration</w:t>
      </w:r>
      <w:r w:rsidRPr="664F9F38">
        <w:rPr>
          <w:rStyle w:val="Style13ptBold"/>
          <w:b w:val="0"/>
          <w:sz w:val="22"/>
          <w:szCs w:val="22"/>
        </w:rPr>
        <w:t xml:space="preserve">. </w:t>
      </w:r>
      <w:r w:rsidRPr="664F9F38">
        <w:rPr>
          <w:rStyle w:val="Emphasis"/>
        </w:rPr>
        <w:t>Democrats also consistently supported border security measures before Mr. Trump took office. In 2013, every single Democrat in the Senate voted for the so-called Gang of Eight immigration overhaul bill that would have provided about $40 billion for border enforcement, including deploying thousands more agents and building 700 miles of fencing</w:t>
      </w:r>
      <w:r w:rsidRPr="664F9F38">
        <w:rPr>
          <w:rStyle w:val="Emphasis"/>
          <w:sz w:val="20"/>
          <w:szCs w:val="20"/>
        </w:rPr>
        <w:t>.</w:t>
      </w:r>
      <w:r w:rsidRPr="664F9F38">
        <w:rPr>
          <w:rStyle w:val="Style13ptBold"/>
          <w:b w:val="0"/>
          <w:sz w:val="20"/>
          <w:szCs w:val="20"/>
        </w:rPr>
        <w:t xml:space="preserve"> </w:t>
      </w:r>
      <w:r w:rsidRPr="664F9F38">
        <w:rPr>
          <w:rStyle w:val="Style13ptBold"/>
          <w:b w:val="0"/>
          <w:sz w:val="16"/>
          <w:szCs w:val="16"/>
        </w:rPr>
        <w:t xml:space="preserve">(The House never voted on the bill.) </w:t>
      </w:r>
      <w:r w:rsidRPr="664F9F38">
        <w:rPr>
          <w:rStyle w:val="Emphasis"/>
          <w:sz w:val="18"/>
          <w:szCs w:val="18"/>
        </w:rPr>
        <w:t xml:space="preserve">And </w:t>
      </w:r>
      <w:r w:rsidRPr="664F9F38">
        <w:rPr>
          <w:rStyle w:val="Emphasis"/>
        </w:rPr>
        <w:t>in 2006, 26 Senate Democrats voted to build 700 miles of walls and fences on the southwestern border</w:t>
      </w:r>
      <w:r w:rsidRPr="664F9F38">
        <w:rPr>
          <w:rStyle w:val="Style13ptBold"/>
          <w:b w:val="0"/>
          <w:sz w:val="22"/>
          <w:szCs w:val="22"/>
        </w:rPr>
        <w:t xml:space="preserve">. </w:t>
      </w:r>
      <w:r w:rsidRPr="664F9F38">
        <w:rPr>
          <w:rStyle w:val="Style13ptBold"/>
          <w:b w:val="0"/>
          <w:sz w:val="16"/>
          <w:szCs w:val="16"/>
        </w:rPr>
        <w:t>Mr. Schumer was among the Democrats who supported that proposal — a fact that even Mr. Trump has repeatedly acknowledged, as recently as last week.</w:t>
      </w:r>
    </w:p>
    <w:p w14:paraId="5CF108FA" w14:textId="77777777" w:rsidR="00943BC0" w:rsidRPr="00F2221B" w:rsidRDefault="00943BC0" w:rsidP="00943BC0">
      <w:pPr>
        <w:rPr>
          <w:rStyle w:val="Style13ptBold"/>
          <w:b w:val="0"/>
          <w:bCs/>
          <w:sz w:val="22"/>
        </w:rPr>
      </w:pPr>
    </w:p>
    <w:p w14:paraId="05B774F3" w14:textId="79BBDAA6" w:rsidR="00943BC0" w:rsidRDefault="00AE48AD" w:rsidP="00AE48AD">
      <w:pPr>
        <w:pStyle w:val="Heading2"/>
      </w:pPr>
      <w:r>
        <w:t>AT --- Base</w:t>
      </w:r>
    </w:p>
    <w:p w14:paraId="66482B8E" w14:textId="190EB5FD" w:rsidR="00AE48AD" w:rsidRDefault="00AE48AD" w:rsidP="00AE48AD">
      <w:pPr>
        <w:pStyle w:val="Heading3"/>
      </w:pPr>
      <w:r>
        <w:t>2AC --- L/T --- Plan K2 Base</w:t>
      </w:r>
    </w:p>
    <w:p w14:paraId="64685EE9" w14:textId="77777777" w:rsidR="00AE48AD" w:rsidRDefault="00AE48AD" w:rsidP="00AE48AD">
      <w:pPr>
        <w:pStyle w:val="Heading4"/>
      </w:pPr>
      <w:r>
        <w:t>Conservatives like open borders, fits in with many conservative ideals. Plan increases base support.</w:t>
      </w:r>
    </w:p>
    <w:p w14:paraId="130DECBC" w14:textId="77777777" w:rsidR="00AE48AD" w:rsidRDefault="00AE48AD" w:rsidP="00AE48AD">
      <w:r w:rsidRPr="00431734">
        <w:rPr>
          <w:rStyle w:val="Style13ptBold"/>
        </w:rPr>
        <w:t>Smith 14</w:t>
      </w:r>
      <w:r>
        <w:rPr>
          <w:rStyle w:val="Style13ptBold"/>
        </w:rPr>
        <w:t xml:space="preserve"> </w:t>
      </w:r>
      <w:r w:rsidRPr="00431734">
        <w:t>(</w:t>
      </w:r>
      <w:r>
        <w:t xml:space="preserve">1/16/14, Nathan Smith, assistant professor of economics at Fresno Pacific University. He did his Ph.D. in economics from George Mason University and has also worked for the World Bank, “The Conservative Case for Open Borders”, </w:t>
      </w:r>
      <w:hyperlink r:id="rId76" w:history="1">
        <w:r w:rsidRPr="00E44D02">
          <w:rPr>
            <w:rStyle w:val="Hyperlink"/>
          </w:rPr>
          <w:t>https://openborders.info/blog/the-conservative-case-for-open-borders/</w:t>
        </w:r>
      </w:hyperlink>
      <w:r>
        <w:t>)</w:t>
      </w:r>
    </w:p>
    <w:p w14:paraId="183FA4D7" w14:textId="77777777" w:rsidR="00AE48AD" w:rsidRDefault="00AE48AD" w:rsidP="00AE48AD">
      <w:pPr>
        <w:rPr>
          <w:sz w:val="16"/>
        </w:rPr>
      </w:pPr>
      <w:r w:rsidRPr="00FD3511">
        <w:rPr>
          <w:sz w:val="16"/>
        </w:rPr>
        <w:t xml:space="preserve">What I propose to do here– to lay out the conservative case for open borders– may seem like a contradiction in terms. Open borders is a radical proposal, which would accelerate demographic change in America. If conservatism is crudely defined as resistance to change, opening the borders can’t be a conservative policy proposal. Politically, GOP congressmen tend to oppose liberalizing immigration reform even as Democrats support it. One argument for conservatives supporting, if not open borders, then at least immigration reform (e.g., amnesty for undocumented immigrants), is that </w:t>
      </w:r>
      <w:r w:rsidRPr="00A03BA0">
        <w:rPr>
          <w:rStyle w:val="Emphasis"/>
        </w:rPr>
        <w:t>it’s good political tactics</w:t>
      </w:r>
      <w:r w:rsidRPr="00FD3511">
        <w:rPr>
          <w:sz w:val="16"/>
        </w:rPr>
        <w:t xml:space="preserve">. </w:t>
      </w:r>
      <w:r w:rsidRPr="00A03BA0">
        <w:rPr>
          <w:rStyle w:val="StyleUnderline"/>
        </w:rPr>
        <w:t>Immigration reform might win the votes of the growing Latino demographic for the GOP</w:t>
      </w:r>
      <w:r w:rsidRPr="00FD3511">
        <w:rPr>
          <w:sz w:val="16"/>
        </w:rPr>
        <w:t xml:space="preserve">, or at least give the GOP a chance to make its case to these voters. </w:t>
      </w:r>
      <w:r w:rsidRPr="00A03BA0">
        <w:rPr>
          <w:u w:val="single"/>
        </w:rPr>
        <w:t>Some groups within the conservative coalition– devout Christians, libertarians, big business– are (on average) a good deal more favorable to immigration reform than the GOP establishment, and support for immigration reform might increase their enthusiasm at election time</w:t>
      </w:r>
      <w:r w:rsidRPr="00FD3511">
        <w:rPr>
          <w:sz w:val="16"/>
        </w:rPr>
        <w:t xml:space="preserve">. But of course, since immigration reform is not the same thing as open borders, and the GOP coalition is not the same thing as conservatism, all this is of little relevance to the question at hand. What I will argue is that </w:t>
      </w:r>
      <w:r w:rsidRPr="00A03BA0">
        <w:rPr>
          <w:rStyle w:val="Emphasis"/>
        </w:rPr>
        <w:t>conservatives</w:t>
      </w:r>
      <w:r w:rsidRPr="00A03BA0">
        <w:rPr>
          <w:u w:val="single"/>
        </w:rPr>
        <w:t>,</w:t>
      </w:r>
      <w:r w:rsidRPr="00FD3511">
        <w:rPr>
          <w:sz w:val="16"/>
        </w:rPr>
        <w:t xml:space="preserve"> not the GOP, should </w:t>
      </w:r>
      <w:r w:rsidRPr="00A03BA0">
        <w:rPr>
          <w:rStyle w:val="Emphasis"/>
        </w:rPr>
        <w:t>support</w:t>
      </w:r>
      <w:r w:rsidRPr="00FD3511">
        <w:rPr>
          <w:sz w:val="16"/>
        </w:rPr>
        <w:t xml:space="preserve">, not tactically but </w:t>
      </w:r>
      <w:r w:rsidRPr="00A03BA0">
        <w:rPr>
          <w:rStyle w:val="Emphasis"/>
        </w:rPr>
        <w:t>genuinely, open borders</w:t>
      </w:r>
      <w:r w:rsidRPr="00FD3511">
        <w:rPr>
          <w:sz w:val="16"/>
        </w:rPr>
        <w:t xml:space="preserve">, not merely immigration reform. First order of business: define terms. What are open borders? What is conservatism? What is open borders? By open borders, I do not mean that everyone on earth should be able to immigrate to the US and gain citizenship and the vote (that’s a separate issue), nor that anyone on earth should be able to immigrate to the US and collect welfare payments (I definitely oppose that), nor even that anyone on earth should be able to immigrate to the US and enjoy equal opportunities with native-born Americans and be subject to the same tax regime. I mean merely that approximately anyone on earth (but perhaps excepting groups with statistical high risk of criminal behavior or political terrorism) should be able to move to the US physically, live in the US indefinitely, and work. The specific version of an open borders policy I advocate would </w:t>
      </w:r>
      <w:r w:rsidRPr="00A03BA0">
        <w:rPr>
          <w:u w:val="single"/>
        </w:rPr>
        <w:t>involve migration taxes and compensation of natives, as a kind of insurance against the negative wage shocks that some US natives would probably suffer under open borders. Many, probably most, natives, would gain, however, partly because skilled Americans’ labor would be complementary with immigrant labor, and partly because of the land value windfall from open borders. The stock market would soar, too, since labor makes capital more productive at the margin. Various economists have estimated that opening the world’s borders to immigration would double world GDP, give or take. Such high estimates are possible because foreigners who move to the US and other rich countries generally a sharp rise in their productivity, and because open borders would lead to epic mass migrations</w:t>
      </w:r>
      <w:r w:rsidRPr="00FD3511">
        <w:rPr>
          <w:sz w:val="16"/>
        </w:rPr>
        <w:t>. A recent Gallup poll found that 138 million people want to move to the US. Migration taxes would reduce this, but diaspora dynamics– if a large community of your compatriots is in America, the transition is easier– would tend to increase it. What is conservatism? That’s a harder question. Certain attitudes and issue positions are considered typically conservative in America today: lower taxes; “smaller government” (but that needs to be qualified); opposition to abortion; traditional marriage; cultural conservatism; friendliness to Christianity, religion generally, and religious freedom; support for business and free markets; support for a strong military and a hawkish foreign policy; originalism in constitutional interpretation; federalism; patriotism; love of liberty. (Its enemies would add “racial intolerance,” for the most part unfairly.) But of course, liberals can be patriots and Christians too, and everyone claims, in different ways, to favor liberty. Nor do conservatives consistently support for “smaller government” consistent. On the question of whether drugs should be legal, the small government position would definitely be to favor drug legalization: government would be doing one less thing. But whether you prefer to call it nuanced or hypocritical, when it comes to the drug war, conservatives support bigger, more invasive government. It’s libertarians, and some liberals, who want to shrink government on this front. To support a strong military and a hawkish foreign policy, too, is to be pro-big-government on that issue. When it comes to immigration enforcement, it is libertarians and some liberals who want to curtail and constrain state power, while advocating bigger and more invasive government is considered the more “conservative” position. What political philosophy, if any, undergirds and unifies the various “conservative” issue positions? Why do they come together in a package? If there is a property “conservatism” common to all these policy views, what does it consist in? Maybe nothing. Perhaps conservatism is just a coalition of disparate interests and/or ideologies, with no philosophical unity. But I think (tentatively) that there is a connection between them, and it has an etymologically obvious starting point: Conservatives want to conserve. They believe in the value of tradition and/or in a more or less permanent and immutable human nature and human good. They respect the past. Chesterton described tradition as “the democracy of the dead,” and the phrase is a decent summary of conservatism. Democracy says that we should respect a good man’s opinion, even if he is our groom (says Chesterton); tradition says that we should respect a good man’s opinion, even if he is our father</w:t>
      </w:r>
      <w:r w:rsidRPr="00A03BA0">
        <w:rPr>
          <w:u w:val="single"/>
        </w:rPr>
        <w:t>. Conservatives resist the novel, the fashionable, the modern, the transient, and speak up for the good old days, the way things used to be done. They are the spokesmen for the ultimate silent majority: the majority silenced by the grave. If all we knew was that conservatives conserve, we might conclude that the content of conservatism must be constantly changing. If X is the new fashion in year Y, conservatives should oppose it. But by year Y+30, X is no longer the new fashion, but the old way, the tradition, so conservatives should switch sides and support it.</w:t>
      </w:r>
      <w:r w:rsidRPr="00FD3511">
        <w:rPr>
          <w:sz w:val="16"/>
        </w:rPr>
        <w:t xml:space="preserve"> In this case, conservatism would be a wholly relative term, with no substantive continuity over time. Indeed, “conservatism” is to some extent a relative term, whose content has changed a good deal over time, and for just this reason: that the status quo or ancien regime to be defended is constantly changing. The Russian conservative monarchists who opposed the Bolshevik Revolution in 1917 had a very different idea of how a polity ought to be organized than the conservative Reaganites who opposed the Soviet state in 1980. And yet the tsarists and the Reaganites had something in common: they opposed communism. And that’s a good example of the “democracy of the dead” principle at work, for communism rejects property rights, and mankind has believed in property rights as long as history can remember, so tsarist and Reaganite conservatives could unite in opposing communism. In general, the idea of “democracy of the dead” helps to show why conservatism isn’t just about following the fashion of 30, or 50, or 100 years ago, as progressivism follows the fashion of today. For democracy of the dead implies a respect for the opinions of all generations of historic mankind, and opinions that became fashionable thirty years ago and are still fashionable today are still the opinions of a tiny minority of mankind. If conservatives are spokesmen for the ultimate silent majority, they will change slowly. If, as conservatives are likely to believe, fashionable opinion is less the cutting edge of moral enlightenment than a succession of foolish fads with an occasional good idea mixed in, then conservatives may indeed be “behind the times,” as the saying goes, but they will also tend to be ahead of them. Here again, the case of communism is a useful example. When socialism was at the zenith of its popularity and promise, conservatives who resisted it looked like they were fighting against the future. In due course, that drab and slavish future passed away, the vibrant and free past rose up against it and conquered it, and the conservative critics of communism looked like prophets. The phrase “democracy of the dead” does not in itself tell us anything about the content of conservatism. Yet it suggests that there is such content. That is, it suggests that conservatives will tend to agree with each other over time more than fashionable opinion agrees with itself over time. And so I introduce one of the protagonists in my argument, whom I will call “historic mankind.” Imagine that an opinion poll could be conducted of the entire human race over the entire course of history. Many questions could not be included in such an opinion poll. We could not poll historic mankind on questions like Republicans vs. Democrats or Guelfs vs. Ghibellines or even Christianity vs. Islam, nor on whether to ban trans fats or invade Iraq to remove Saddam or privatize Social Security. Most of historic mankind would not know what to make of such questions, as they allude to things that most of historic mankind had never heard of. But there are other questions where the views of historic mankind could be ascertained by a polling agency with time travel capabilities. Here are a few of (what I think would be) historic mankind’s views. Historic mankind has believed in private property. It has accepted links between goods and persons, usually based on labor, heredity, or trade. Land may belong to a man because he cleared and ploughed it, or because it belonged to his father, or because he bought it. If a man owns a thing, another man cannot use it without his permission. In the case of land and tools, this is because one man’s use of a thing tends to preclude another man’s use of it: you can’t use my axe without my permission, because I may want to use it in the meantime, and at any rate, I need to know where it is. (Also, you might break it.) In the case of a private home, there is another reason: family life, friendship, and especially sex require privacy. A stranger who comes in to get warm may not occupy a space which a family member or friend would have occupied. He may stand quietly in the corner. Yet one can’t quite be oneself around him, nonetheless. One will always be thinking about him. It doesn’t feel quite right not to include him in the conversation. One might pass him on the street quite indifferently, but here, in the home, a higher standard of civility is the rule, and one has to include him and inquire after his needs. He can’t be a stranger here; he must be a guest. And so one’s home ought to be one’s private property, from which one can exclude others, so that one can enjoy peace of mind. Modern economics has shed a good deal of light on why private property promotes economic efficiency. Conservatives may borrow the arguments of free market economists to defend property rights at times, but they have their own reasons, practical, traditional, moral, intuitive, or rooted in their own feelings about the good life for man. Historic mankind has believed in marriage and family. It has celebrated the mutual attraction of men and women, and had much fun with their differences and misunderstandings, but it has also been deadly serious about preventing the mutual deceit and exploitation to which the sexes are prone. It has devalued unchaste women and its words for them have connotations of contempt. It has been a bit more indulgent towards cads and philanderers, but guarded its daughters against such men. It has meant by marriage, first, a man’s right to exclusive sexual access to his wife, second, cohabitation and broad domestic sharing, and it has regarded the intent and effort to bear and rear children as an obligation of spouses to one another and to the community. More often than not, it has seen death, by the law or in a duel, as a proper penalty for adultery, and sometimes for fornication, too. It has encouraged, not vetoed, the natural affection people feel towards their children, and allowed this natural preference to express itself in inheritance laws, even at the expense of perpetuating inequality. Historic mankind has not condoned “free love.” Modern sociobiology may serve as a useful key to all these attitudes of historic mankind, for those who have forgotten them. It shows why men need marriage to be exclusive and women need it to be permanent, why parents and other relatives have a stake in a couple’s fertility, and why temptations to abandonment and adultery are so strong and society’s role as a guarantor of marital integrity is so important. Historic mankind has believed in gender complementarity, with men’s role more public and women’s more private, and in male leadership. It has given public leadership roles mainly to men, and held that husbands have authority over wives. Women’s place seems always to have been in the home to a greater extent than men’s was. Sometimes they were confined there almost all the time, more or less against their will, not an appealing practice in my view. By contrast, the ideal wife as described in Proverbs 31:10-31 is not only strikingly industrious but strikingly commercial, making linen and selling it, even to foreigners. Yet even then she seems to spend most of her time at home. A cynic might say that the subordination of women is an evil that merely reflects men’s abuse of their superior strength to keep women down, but a conservative cannot say such things. Only a progressive would be willing to slander his ancestors this way. Anyway, a sensible reading of history suggests that women are more private, men more public, by preference– by their own preference, that is, and that of their spouses. That “public man” has been said in praise and “public woman” as abuse is not accidental, for women will tend to feel pride if crowds cheer for her husband, while men have felt uneasy if crowds cheer for his wife. By the same token, a woman who stays home is the pride of her husband, the heart and soul of domestic bliss, while a man who stays home is lazy. Historic mankind has not believed, exactly, that men should be breadwinners and women homemakers. That distinction is peculiar to the modern economy, where specialization, trade, and economies of scale have raised the productivity of factories and offices and reduced the importance of home production. Historically, much economic activity took place in the home, and women participated in it. But historic mankind has assigned more of the day-to-day tasks of childbearing to women. Historic mankind has believed in courage, justice, mercy, faith, prudence, mercy, and temperance; in moral right and wrong; in stories and adventures; in natural law. The last phrase is simply a way of saying that some rules of conduct do not come from any legislator but in here in human nature. If the government legalized murder, it would still be wrong. How differently the content of natural law was perceived varies across countries, I’m not sure. I have already mentioned property and marriage, institutions with a moral aspect, as human universals. So, even more clearly, is unprovoked violence. Historic mankind has often used religion as a means of teaching right and wrong and inculcating virtue. Historic mankind has believed in law and order, and in government and just war. Civilized people have generally lived under kings or republics, and acknowledged their power to be the enforcers of natural and customary law and/or to make positive law, binding on their own subjects. They seem to have granted to authorized rulers prerogatives to use violence that went beyond what was acceptable for individuals. They have often celebrated peace, and doubtless have tended to prefer it, yet they have definitely regarded war as sometimes necessary. Historic mankind has never accepted the pacifist dodge of enjoying civilization’s benefits while denouncing the military means by which those benefits are protected. Nor has historic mankind been above enjoying war, desiring it, participating in it with gusto, singing songs about it afterwards. Yet while historic mankind believes in government, it has not believed in “sovereignty” in the modern sense of Hobbes and Weber. For one thing, historic mankind has often approved private as well as public war: the duel, the blood-feud. This contradicts Weber’s principle that the state enjoys “a monopoly of legitimate violence.” And it has often supported rebels, or approved and admired rebels when it did not dare to support them. It is safe to say that it has often complained about the kings of the earth, or even hated them, in the privacy of the home. Historic mankind has recognized and accepted a good deal of inequality and hierarchy. One reason it has not sympathized with feminist indignation at gender specialization and the subordination of wives to husbands is that it has not, in general, found inequality and hierarchy offensive. Men, too, have usually been subordinated to somebody, as serfs, slaves, soldiers, vassals, wage employees, etc. It is a rare man who has been fully his own master, and not necessarily an enviable one. Think of a frontiersman, deprived of female company, often sleeping on the ground, not always knowing where his next meal is coming from. Today, there is widespread admiration for the rugged independence of the self-employed, but more of us seem to prefer getting a steady paycheck from a big company that tells us what to do. Hierarchy is often more efficient than governance by committees and consensus, or than atomistic individualism. A few people at the top may know more than the rest, and can act quickly in a crisis, or seize an opportunity. Perhaps a majority of mankind has lived under monarchs of one kind or another, and the republican alternative, government by impersonal rules, always still involves some kind of hierarchy. Hierarchy is sometimes meritocratic, giving greater responsibilities to those whom natural talent, good upbringing, and personal choices have made better able to bear them, and usually granting correspondingly greater rewards. But even if abilities are equal, hierarchy has structural advantages which justify subordinating some men to others. Historic mankind has not held “equality of opportunity” to be an appropriate goal, but, more realistically, has accepted not only that some must be richer and more powerful than others, but that one’s station in life will usually be affected by the circumstances of one’s birth. Historic mankind has believed in patriotism, in love of one’s tribe, city, or country, variously defined. It has admired and loved those who fought bravely for their homelands. People have sometimes even admired the patriotic courage of their enemies. Thus the Greeks admired Hector as much as any of their own heroes. Thus medieval Catholic Christendom admired Saladin. Historic mankind has not judged people by utilitarian universalist standards, or given cosmopolitan humanitarianism a central place among the virtues. A bias in favor of one’s own place and people has been regarded, at best, as noble and proper, at worst, as forgivable. Historic mankind has not believed in democracy, or is at best neutral. Democracy was largely unknown before it was instituted by the Athenians in the late 6th century BC. From there, it spread to a few other Greek cities, but it led to disaster for Athens in the Pelopponesian War of the late 5th century BC. Athenian democracy was restored for another century, though Athens never recovered its greatness before falling to Philip of Macedon. The verdict of history generally regarded Athenian democracy as a cautionary tale, in spite of the cultural brilliance of the city in its democratic golden age. The Founding Fathers of the United States knew their ancient history, and feared democracy. In the later 19th century and more so in the 20th century, democracy became popular and received a good deal of lip service, but in an opinion poll of historic mankind, the votes of the past few generations would carry little weight. Historic mankind has not believed in the welfare state or in a social safety net. Poor relief has sometimes hardly existed at all, and at other times has been channeled through families, communities, and non-state actors such as churches and charities. Now, in all of the above cases, conservatives are closer to the attitudes of historic mankind than are liberals and progressives, or than libertarians, where libertarians and conservatives disagree. I won’t demonstrate this for every issue, but a few examples will illustrate. Conservatives are strong defenders of private property, advocating low taxes, deregulation, and a small public sector. Against liberals and libertarians who advocate equal recognition and respect for all sexual lifestyles, conservatives have championed the moral normalcy of marriage and the family, and the sinfulness and destructiveness of casual sex. In the face of feminism’s frontal attack on gender roles and male leadership, conservatives have sometimes given ground, but at least in relative terms have tended to stand for the legitimacy and perhaps even the desirability of women staying home. On moral questions, conservatives have championed objective truth and personal responsibility against the liberal-left tendency to blame people’s bad behavior on “society” or to indulge in moral relativism. Though they participate with others in the cult of democracy, conservatives are probably less likely than others to make the bone-headed mistake of treating as synonyms the words “freedom” and “democracy” (two things as different as food and drink, or fire and air). Conservatives tend to defend inequality and hierarchy against the levellers of the left. They love the military, advocate respect for elders, and are instinctively pro-corporate. In the tug-of-war over redistribution, they pull for less of it, and they are skeptical of the welfare state, sometimes challenging its legitimacy in toto, sometimes denying the effectiveness of this or that program or highlighting deleterious unintended consequences, while always complaining about the cost. The “democracy of the dead” principle shows the sense in conservatives’ seeming contradictory attitudes to government. Governments today are much bigger and more invasive than governments in the past. They employ more people, spend more of society’s resources, and interfere more with people’s right to use their own property the way they wish. Conservatives tend to oppose that. At the same time, some modern leftists and libertarians have cast doubt on government’s traditional law-and-order functions, and conservatives rush to its defense. And the liberal mainstream has tried to eliminate government’s traditional function in regulating public morals, and in professing and upholding religion. Here, too, conservatives tend to be closer to the opinions of historic mankind. If a bias in favor of the opinions of historic mankind is one key to the content of conservatism, two crucial elements in modern American conservatism do not fit the pattern: (1) Christianity, and (2) free markets. I don’t mean simply that most of historic mankind was not Christian and did not believe in free markets. I mean that Christianity and free markets are, in their own nature, not at all conservative. They are disruptive forces that push for continual change and improvement. Christianity is an inexhaustible fountain of moral revolutions-from-below. Its ethics are unappeasably quixotic, and Christians ignore most of the ethical teachings of their faith most of the time, because they are so bafflingly sublime and demanding that one hardly knows how to apply them. Yet even the very intermittent and imperfect efforts of Christians to put the teachings of Jesus into practice have repeatedly changed the world. It is Christianity that humbled the pride of tyrants, freed the slaves, made the world monogamous, proclaimed the rights of man, created the universities and the first democratic parliaments, and placed romantic love at the heart of marriage. It might seem that even if Christianity represented a moral revolution when it first appeared, now, two thousand years later, it must have become the status quo, a conservative force. But the agenda of righteousness is never exhausted. In the Roman empire under Constantine, with the abolition of crucifixion, a person of little faith might have felt the Christian moral revolution was complete, but the great preachers– John Chrysostom, for example– still found plenty to denounce. Several Christian moral revolutions have followed, which supply much of the content of modern secular morality. Thus, the modern secular liberal knows there should be no slaves, but is not sure why, and if left to himself, is likely to turn socialist and enslave nations, without feeling qualms of conscience, because he is not using the word “slave.” With respect to the opinions of historic mankind, Christianity picks and chooses, affirming some, rejecting others, but in general, it does not want to conserve anything so much as to redeem everything. It has enough practical quietism to accept and accommodate hierarchy and inequality to a considerable extent, yet it never really blesses it. It has preached against the rich from the very beginning, and Jesus said that “the last shall be first and the first shall be last” (Matthew 20:16). It insists on its own lofty model of the family, agreeing with historic mankind that marriage is between a man and a woman, but rejecting historic mankind’s tolerance for polygamy, divorce, and prostitution. It blesses high-minded patriotism up to a point, but ultimately, its ethics are resolutely universalist, and Christ demands a loyalty that trumps all allegiances to family, city, tribe, state, or nation. It has reluctantly permitted war in extremis, yet it insists that peace is more blessed, and it does not honor conquerors, substituting for them its own peaceful heroes, beginning with Jesus and the apostles. As for the free market, it is definitely conservative in one respect: it affirms the need for private property. Other than that, it is a force for perpetual flux, progress, and change: new firms, new products, new technologies, new fashions, ever-increasing wealth, but lots of “creative destruction.” It sees job losses and corporate bankruptcies, and approves. Markets have a Darwinian aspect: only the fittest firms survive. Markets tends to reward good character, hard work, and inventiveness, but they are not meritocratic on principle, and don’t mind making a man rich just because he happened to be at the right place at the right time to do something really useful. Markets do not particularly respect the past, nor did the past respect them. Historic mankind usually had a low opinion of merchants, despised moneylenders, saw the profit motive as corrupt, and considered competition bad. Free market economics is an intellectual revolution that dates to Adam Smith and the classical economists, who came with an optimistic message, yet in a way a cynical one, too, about how pursuit of self-interest tends to promote the common good, at any rate within the framework of law and order and free exchange. This insight changed the world and made it capitalist. After two hundred years, the free market still isn’t a conservative force. It shakes things up, and looks towards the future. Modern American conservatism is an uneasy yet fertile combination of these three things: deference to the opinions of historic mankind, Christianity, and free markets. Sometimes the three elements of conservatism agree with and reinforce each other. Thus, merely conservative skepticism about big government and the welfare state as an innovation and a departure from tradition is reinforced by Christian skepticism based on the idea that charity should be voluntary and free-marketeer skepticism about interference with the market and destruction of incentives to work and save. In other cases, there is less agreement. Conservative support for property rights can be buttressed by free-market arguments and is also affirmed, up to a point, by Christianity. Yet Christians also have a tradition of preaching against the rich. Free-marketeers might like conservatives’ emphasis on personal responsibility, but they may not buy into the whole moral agenda of historic mankind– they are likely to be indifferent to sexual promiscuity, for example– while Christians will often want to carry ethical idealism to extremes that conservatives are uncomfortable with. On polygamy, slavery, and religious toleration, modern American conservatives side with Christianity against the prevailing opinions of historic mankind. In somewhat different ways, both free markets and Christianity favor a fluid and topsy-turvy social order, so modern American conservatives are unwilling to reconcile themselves to stable class stratification, even if powerful constituencies might like that, and historic mankind has tolerated it. And conservatives often find their nationalistic impulses resisted by both their Christian and free-marketeer allies. Opposition to immigration, or at any rate an insistence on getting illegal immigration under control, is part of the usual list of “conservative” issue positions, but does it belong there? That Christianity and free-market capitalism are pro-immigration, I think everyone dimly understands. Migration restrictions are exactly the sort of inefficient government interference in the economy that free-market economists have always denounced. Immigrants are disproportionately hard-working and entrepreneurial. American corporations would love to bring in more of them. As for Christianity, the Bible is unabashedly pro-immigrant. We could deduce from the Golden Rule that we shouldn’t trap people in unfree or destitute countries against their will, but the Bible states our Christian duty more directly. Perhaps surprisingly, the Old Testament law, reputedly so harsh, repeatedly insists that the Israelites must not mistreat foreigners. No provisions were made for excluding peaceful foreigners by force, and we see in the Book of Ruth that foreigners could freely enter the land of Israel to live off the leftover grain that Israelites were instructed to leave in the fields for the poor. Again and again, the Mosaic law groups together “the widow, the orphan, and the foreigner” as classes kindness to whom was specially urged. In the New Testament, Jesus says, “I was a stranger and ye took Me in,” to the saved souls (Matthew 25:43). When Christians led the anti-slavery movement, the higher ethics of the New Testament had to trump the endorsement of slavery in the Mosaic law (albeit in a relatively mild form), as well as New Testament passages that said, “Slaves, obey your masters” (Ephesians 6:5, Colossians 3:22). </w:t>
      </w:r>
      <w:r w:rsidRPr="00FD3511">
        <w:rPr>
          <w:u w:val="single"/>
        </w:rPr>
        <w:t>Christian advocates of open borders have no such difficulties. The Bible is a consistent ally. Also, if Christians take seriously the command to “make disciples of all nations” (Matthew 28:19), they should be eager to let foreigners from Islamic lands, or from China and India, to emigrate from countries where Christianity is rare and little tolerated, to a country full of thriving churches</w:t>
      </w:r>
      <w:r w:rsidRPr="00FD3511">
        <w:rPr>
          <w:sz w:val="16"/>
        </w:rPr>
        <w:t xml:space="preserve">. What about the opinions of historic mankind? Hasn’t historic mankind affirmed the rights of governments to decide who can come into their territories? This is a difficult empirical question, but I think the answer is basically “no.” Comprehensive passport regimes are a 20th-century innovation, arguably even a side-effect of what Jonah Goldberg calls “liberal fascism.” </w:t>
      </w:r>
      <w:r w:rsidRPr="00FD3511">
        <w:rPr>
          <w:rStyle w:val="Emphasis"/>
        </w:rPr>
        <w:t>Before 1914 was the great age of open borders</w:t>
      </w:r>
      <w:r w:rsidRPr="00FD3511">
        <w:rPr>
          <w:sz w:val="16"/>
        </w:rPr>
        <w:t xml:space="preserve">, and also, please note, of small government and Victorian family values and free markets and public Christianity and other things that conservatives like. There were precedents for passport regimes, usually at a city level, occasionally as one of the excesses of authoritarian states. In the High Middle Ages, the university of Paris recruited students from all over Europe. I’m pretty sure they did not need visas from the French government. Medieval pilgrims, who traveled all over Europe to holy sites, might need the blessing of a priest, but as far as I’ve been able to discover in a bit of online research, they didn’t need any particular legal permission from the governments of the territories in which they were passing. That certain medieval expulsions of the Jews, e.g., from England in 1290 and Spain in 1492, were exceptions, departures from normal practice, is evident from the fact that they are datable events. When the Muslim rulers of Jerusalem restricted pilgrims’ access to the holy sites there, the Crusades were considered an appropriate response. That makes some sense. </w:t>
      </w:r>
      <w:r w:rsidRPr="00FD3511">
        <w:rPr>
          <w:u w:val="single"/>
        </w:rPr>
        <w:t>Why, after all, should a government have a right forcibly to restrict access to a territory</w:t>
      </w:r>
      <w:r w:rsidRPr="00FD3511">
        <w:rPr>
          <w:sz w:val="16"/>
        </w:rPr>
        <w:t xml:space="preserve">? Whence could they derive such a right? Walls to mark borders, like Hadrian’s Wall in Roman Britain and the Great Wall of China, are rare and were for protection against invaders. Paleoconservatives like to pretend that illegal immigrants are “invaders,” as if they didn’t understand the difference between armed invaders and peaceful traders or settlers, but of course historic mankind always knew the difference. They have let traders come and go. Hospitality is a chief theme of The Odyssey, in which Odysseus’s adventures bring him into one country after another, uninvited. For Homer, and presumably for his audience, those who treat Odysseus well are the good characters, those who treat him badly are the villains. Historic mankind sometimes treated travelers badly, but it didn’t condone treating travelers badly. It has not recognized the rights of governments to regulate all entry to a territory. It has not partitioned the globe into “sovereign” nation-states with a right to decide their own membership and insulate themselves physically from foreigners. It has tended, rather, to recognize men’s rights to move free upon the earth. It has praised hospitality. It has allowed people to invite guests from abroad without asking leave of the state. These matters are always complex and it is hard to make any generalization that is precisely true, but I will venture to say </w:t>
      </w:r>
      <w:r w:rsidRPr="00FD3511">
        <w:rPr>
          <w:u w:val="single"/>
        </w:rPr>
        <w:t xml:space="preserve">that </w:t>
      </w:r>
      <w:r w:rsidRPr="00DE4594">
        <w:rPr>
          <w:rStyle w:val="Emphasis"/>
        </w:rPr>
        <w:t>open borders would not be an innovation, but rather a restoration</w:t>
      </w:r>
      <w:r w:rsidRPr="00FD3511">
        <w:rPr>
          <w:u w:val="single"/>
        </w:rPr>
        <w:t xml:space="preserve">, the end of a </w:t>
      </w:r>
      <w:r w:rsidRPr="00DE4594">
        <w:rPr>
          <w:rStyle w:val="Emphasis"/>
        </w:rPr>
        <w:t>usurpation by the state of powers</w:t>
      </w:r>
      <w:r w:rsidRPr="00FD3511">
        <w:rPr>
          <w:u w:val="single"/>
        </w:rPr>
        <w:t xml:space="preserve"> that historic mankind has known it ought not to have. </w:t>
      </w:r>
      <w:r w:rsidRPr="00090914">
        <w:rPr>
          <w:rStyle w:val="Emphasis"/>
        </w:rPr>
        <w:t>Open borders would fit nicely into the family of conservative issue positions</w:t>
      </w:r>
      <w:r w:rsidRPr="00FD3511">
        <w:rPr>
          <w:u w:val="single"/>
        </w:rPr>
        <w:t xml:space="preserve">. </w:t>
      </w:r>
      <w:r w:rsidRPr="00090914">
        <w:rPr>
          <w:rStyle w:val="Emphasis"/>
        </w:rPr>
        <w:t>Conservatives would be more credible advocates of family values if they weren’t supporting policies that have separated a million family members by force, and if they held that families separated by national borders shouldn’t require the government’s permission to reunite</w:t>
      </w:r>
      <w:r w:rsidRPr="00FD3511">
        <w:rPr>
          <w:u w:val="single"/>
        </w:rPr>
        <w:t xml:space="preserve">. </w:t>
      </w:r>
      <w:r w:rsidRPr="00090914">
        <w:rPr>
          <w:rStyle w:val="Emphasis"/>
        </w:rPr>
        <w:t>Conservatives would be more credible advocates of small government if they wanted government to stop micromanaging immigration. Conservatives would be more credible advocates of general liberty if they advocated freedom to travel, to invite relatives, to associate with foreigners. Conservatives would be more credible advocates of free enterprise if they allowed businesses to hire whom they wish. Conservatives would be more credible patriots if they welcomed lovers of America to this country, regardless of where they were born. Conservatives would be more credible constitutionalists if they advocated an immigration regime more like that which reigned when the Constitution was in its full health. Conservatives would be more credible advocates of law and order if they wanted to repeal an unenforceable law that ensures widespread lawbreaking while having nothing to do with the maintenance of public morality, and that often forces legitimate businesses to participate to break the law in order to get workers and serve their customers. Conservatives would be more credible advocates of religious freedom if they welcomed religious refugees without subjecting them to tortuous and discretionary bureaucratic processes</w:t>
      </w:r>
      <w:r w:rsidRPr="00FD3511">
        <w:rPr>
          <w:u w:val="single"/>
        </w:rPr>
        <w:t>.</w:t>
      </w:r>
      <w:r w:rsidRPr="00FD3511">
        <w:rPr>
          <w:sz w:val="16"/>
        </w:rPr>
        <w:t xml:space="preserve"> Perhaps I am conceding too little to conservatism in the crudest sense, to conservatism as mere resistance to any change. However strong its basis in the opinions of historic mankind, however Christian and free-marketeer it is, open borders would change America, a lot. This is true in racial terms: America would lose its white majority a lot sooner than is currently projected. Maybe that’s below the belt. Race is supposed to not matter. But cities would expand, and there would be more visible poverty. We would hear more languages other than English spoken on the streets. Ethnic neighborhoods, fascinating or ominous according to taste, would proliferate. Even if this growth leads to many exciting new opportunities, what’s wrong with a little lazy-minded reluctance to adapt to change? What’s wrong with valuing “the culture,” even if we don’t clearly know what we mean by that, and trying to protect it? Let the Christian idealist reject such complacency if he must. Let the free-marketeer prioritize individual liberty if he must. But commonsense conservatives just want to keep things the same. Here I would bring in gay marriage as an example of how things don’t stay the same. I don’t understand what people mean when they talk about limiting immigration to protect American culture. What is it, exactly, that Americans are supposed to have in common? I share with historic mankind, and with most of contemporary mankind, the knowledge that marriage is between a man and a woman, but the rising generation in America has contrived to become ignorant of this fact. What culture is being preserved here? The irony is that conservatives are often quite despairing about trends in American culture. They see themselves losing the culture war. Often, they are on the side, not only of the broad majority of historic mankind, but of the broad majority of contemporary mankind as well. Take a look at Wikipedia’s map of the world by LGBT rights. Most of the world’s population lives in countries that do not recognize gay marriage; in many countries, it’s even illegal. For the record, I don’t want to outlaw homosexuality. But I would welcome a flood of immigrants from such countries, not only because most of them would find higher incomes, more freedom, and more exposure to Christianity here than at home, but because they would bring with them certain healthy, social conservative attitudes that our country sorely needs more of. Remember that it’s since the borders were closed that we got the New Deal, the Great Society, the 1960s radicals, feminism, legalization of abortion, the rise in divorce and illegitimacy, the gay marriage movement. In the age of open borders, American culture seems to be have been more stable. Is that an accident? Or do immigrants help to correct the local deviations of fashionable opinion, and keep us moored to the general opinions of mankind? If open borders became one of the proud American traditions that conservatives wanted to restore, as against the impulse of the progressive left to micromanage everything through the government, a first step would be to stop pressing for more enforcement. In negotiations with the Democrats, conservatives could focus on creating guest worker programs to meet employers’ needs and delaying or denying immigrants access to the vote and especially to welfare programs. They could turn populist and advocate transfers to low-skilled natives harmed by immigration, as a special transitional measure, without abandoning their general skepticism about redistribution. They could cement alliances with big business and the Catholic Church. They could make inroads into the Latino demographic by nobly attacking Obama’s deportations. They could dispel any lingering suspicions of racism, appealing to the definitely post-racist young generation. They would lose some people who perhaps it’s better to lose, but they’d expand the base on other fronts. Who’s with me?</w:t>
      </w:r>
    </w:p>
    <w:p w14:paraId="1D59CCB3" w14:textId="77777777" w:rsidR="00AE48AD" w:rsidRPr="00AE48AD" w:rsidRDefault="00AE48AD" w:rsidP="00AE48AD"/>
    <w:p w14:paraId="378A1C5A" w14:textId="77777777" w:rsidR="00C90F06" w:rsidRPr="00F2221B" w:rsidRDefault="664F9F38" w:rsidP="00C90F06">
      <w:pPr>
        <w:pStyle w:val="Heading1"/>
      </w:pPr>
      <w:r>
        <w:t>NEG</w:t>
      </w:r>
    </w:p>
    <w:p w14:paraId="486E6743" w14:textId="48C723BC" w:rsidR="00C90F06" w:rsidRPr="00F2221B" w:rsidRDefault="664F9F38" w:rsidP="001001F1">
      <w:pPr>
        <w:pStyle w:val="Heading2"/>
      </w:pPr>
      <w:r>
        <w:t xml:space="preserve">AT --- Econ </w:t>
      </w:r>
    </w:p>
    <w:p w14:paraId="5B06A8FB" w14:textId="4644383C" w:rsidR="00701E8B" w:rsidRPr="00F2221B" w:rsidRDefault="664F9F38" w:rsidP="00701E8B">
      <w:pPr>
        <w:pStyle w:val="Heading3"/>
      </w:pPr>
      <w:r>
        <w:t>1NC --- Not UQ --- Growth Up</w:t>
      </w:r>
    </w:p>
    <w:p w14:paraId="7E31910D" w14:textId="77777777" w:rsidR="00701E8B" w:rsidRPr="00F2221B" w:rsidRDefault="664F9F38" w:rsidP="00701E8B">
      <w:pPr>
        <w:pStyle w:val="Heading4"/>
      </w:pPr>
      <w:r>
        <w:t>Growth is up</w:t>
      </w:r>
    </w:p>
    <w:p w14:paraId="4E969B34" w14:textId="77777777" w:rsidR="00701E8B" w:rsidRPr="00F2221B" w:rsidRDefault="664F9F38" w:rsidP="00701E8B">
      <w:r w:rsidRPr="664F9F38">
        <w:rPr>
          <w:rStyle w:val="Style13ptBold"/>
        </w:rPr>
        <w:t>Cox 6/8</w:t>
      </w:r>
      <w:r>
        <w:t xml:space="preserve"> (2018, Jeff, CNBC Finance Editor, “Economic growth for second quarter is on track to double 2017's full-year pace”, CNBC, https://www.cnbc.com/2018/06/08/gdp-for-second-quarter-on-track-to-double-2018-full-year-pace-of-2017.html)</w:t>
      </w:r>
    </w:p>
    <w:p w14:paraId="02CD00EC" w14:textId="77777777" w:rsidR="00701E8B" w:rsidRPr="00F2221B" w:rsidRDefault="664F9F38" w:rsidP="664F9F38">
      <w:pPr>
        <w:rPr>
          <w:sz w:val="12"/>
          <w:szCs w:val="12"/>
        </w:rPr>
      </w:pPr>
      <w:r w:rsidRPr="664F9F38">
        <w:rPr>
          <w:rStyle w:val="Emphasis"/>
        </w:rPr>
        <w:t>The U.S. economy is heating up</w:t>
      </w:r>
      <w:r w:rsidRPr="664F9F38">
        <w:rPr>
          <w:sz w:val="12"/>
          <w:szCs w:val="12"/>
        </w:rPr>
        <w:t xml:space="preserve"> </w:t>
      </w:r>
      <w:r w:rsidRPr="664F9F38">
        <w:rPr>
          <w:rStyle w:val="StyleUnderline"/>
        </w:rPr>
        <w:t xml:space="preserve">as the year progresses, with the second quarter pointing toward some of the </w:t>
      </w:r>
      <w:r w:rsidRPr="664F9F38">
        <w:rPr>
          <w:rStyle w:val="Emphasis"/>
        </w:rPr>
        <w:t>gaudy growth</w:t>
      </w:r>
      <w:r w:rsidRPr="664F9F38">
        <w:rPr>
          <w:rStyle w:val="StyleUnderline"/>
        </w:rPr>
        <w:t xml:space="preserve"> that </w:t>
      </w:r>
      <w:r w:rsidRPr="664F9F38">
        <w:rPr>
          <w:sz w:val="12"/>
          <w:szCs w:val="12"/>
        </w:rPr>
        <w:t xml:space="preserve">President Donald </w:t>
      </w:r>
      <w:r w:rsidRPr="664F9F38">
        <w:rPr>
          <w:rStyle w:val="StyleUnderline"/>
        </w:rPr>
        <w:t>Trump predicted</w:t>
      </w:r>
      <w:r w:rsidRPr="664F9F38">
        <w:rPr>
          <w:sz w:val="12"/>
          <w:szCs w:val="12"/>
        </w:rPr>
        <w:t xml:space="preserve"> when he was running for office. In its most recent forecast, the Atlanta Fed said </w:t>
      </w:r>
      <w:r w:rsidRPr="664F9F38">
        <w:rPr>
          <w:rStyle w:val="StyleUnderline"/>
        </w:rPr>
        <w:t>the three-month period is tracking at a 4.6 percent gain</w:t>
      </w:r>
      <w:r w:rsidRPr="664F9F38">
        <w:rPr>
          <w:sz w:val="12"/>
          <w:szCs w:val="12"/>
        </w:rPr>
        <w:t xml:space="preserve">, exactly </w:t>
      </w:r>
      <w:r w:rsidRPr="664F9F38">
        <w:rPr>
          <w:rStyle w:val="Emphasis"/>
        </w:rPr>
        <w:t>double the 2017 rate</w:t>
      </w:r>
      <w:r w:rsidRPr="664F9F38">
        <w:rPr>
          <w:sz w:val="12"/>
          <w:szCs w:val="12"/>
        </w:rPr>
        <w:t xml:space="preserve"> </w:t>
      </w:r>
      <w:r w:rsidRPr="664F9F38">
        <w:rPr>
          <w:rStyle w:val="StyleUnderline"/>
        </w:rPr>
        <w:t>and well above the 2.2 percent in the first quarter</w:t>
      </w:r>
      <w:r w:rsidRPr="664F9F38">
        <w:rPr>
          <w:sz w:val="12"/>
          <w:szCs w:val="12"/>
        </w:rPr>
        <w:t xml:space="preserve">. If accurate, </w:t>
      </w:r>
      <w:r w:rsidRPr="664F9F38">
        <w:rPr>
          <w:rStyle w:val="StyleUnderline"/>
        </w:rPr>
        <w:t>the growth rate would easily outdistance the 3.1 percent gain for 2017 in the same three-month period</w:t>
      </w:r>
      <w:r w:rsidRPr="664F9F38">
        <w:rPr>
          <w:sz w:val="12"/>
          <w:szCs w:val="12"/>
        </w:rPr>
        <w:t xml:space="preserve">. While running for president, Trump promised his policies would push the economy toward growth he estimated as high as 6 percent. The Atlanta district raised its forecast after a report Friday morning indicating a stronger-than-expected inventory build that raised the forecast one-tenth of a point. </w:t>
      </w:r>
      <w:r w:rsidRPr="664F9F38">
        <w:rPr>
          <w:rStyle w:val="StyleUnderline"/>
        </w:rPr>
        <w:t xml:space="preserve">Other trackers indicate stronger growth as well, though </w:t>
      </w:r>
      <w:r w:rsidRPr="664F9F38">
        <w:rPr>
          <w:rStyle w:val="Emphasis"/>
        </w:rPr>
        <w:t>the central bank's tracker is the most optimistic</w:t>
      </w:r>
      <w:r w:rsidRPr="664F9F38">
        <w:rPr>
          <w:sz w:val="12"/>
          <w:szCs w:val="12"/>
        </w:rPr>
        <w:t xml:space="preserve">. CNBC's reliable Rapid Update, which looks at readings from top economists, sees the second quarter coming in at a healthy 3.7 percent. The New York Fed's Nowcast is tracking a more muted 3.1 percent gain. </w:t>
      </w:r>
      <w:r w:rsidRPr="664F9F38">
        <w:rPr>
          <w:rStyle w:val="StyleUnderline"/>
        </w:rPr>
        <w:t>The buoyancy comes amid an economy operating close to full employment</w:t>
      </w:r>
      <w:r w:rsidRPr="664F9F38">
        <w:rPr>
          <w:sz w:val="12"/>
          <w:szCs w:val="12"/>
        </w:rPr>
        <w:t xml:space="preserve">, with an unemployment rate at 3.8 percent, </w:t>
      </w:r>
      <w:r w:rsidRPr="664F9F38">
        <w:rPr>
          <w:rStyle w:val="StyleUnderline"/>
        </w:rPr>
        <w:t xml:space="preserve">inflation still hovering at or below 2 percent, and </w:t>
      </w:r>
      <w:r w:rsidRPr="664F9F38">
        <w:rPr>
          <w:rStyle w:val="Emphasis"/>
        </w:rPr>
        <w:t>business and consumer confidence strong</w:t>
      </w:r>
      <w:r w:rsidRPr="664F9F38">
        <w:rPr>
          <w:rStyle w:val="StyleUnderline"/>
        </w:rPr>
        <w:t xml:space="preserve">. </w:t>
      </w:r>
      <w:r w:rsidRPr="664F9F38">
        <w:rPr>
          <w:sz w:val="12"/>
          <w:szCs w:val="12"/>
        </w:rPr>
        <w:t xml:space="preserve">The Federal Reserve is watching growth closely, and is likely to increase interest rates next week at its two-day policy meeting. Earlier this week, </w:t>
      </w:r>
      <w:r w:rsidRPr="664F9F38">
        <w:rPr>
          <w:rStyle w:val="StyleUnderline"/>
        </w:rPr>
        <w:t>the U.S. economy got an important vote of confidence from both legendary investor Warren Buffett and J.P. Morgan Chase CEO Jamie Dimon</w:t>
      </w:r>
      <w:r w:rsidRPr="664F9F38">
        <w:rPr>
          <w:sz w:val="12"/>
          <w:szCs w:val="12"/>
        </w:rPr>
        <w:t xml:space="preserve">. “You do not want to give Jeff Bezos a seven-year head start.” Hear what else Buffett has to say "Right now, there's no question: </w:t>
      </w:r>
      <w:r w:rsidRPr="664F9F38">
        <w:rPr>
          <w:rStyle w:val="Emphasis"/>
        </w:rPr>
        <w:t>It's feeling strong</w:t>
      </w:r>
      <w:r w:rsidRPr="664F9F38">
        <w:rPr>
          <w:sz w:val="12"/>
          <w:szCs w:val="12"/>
        </w:rPr>
        <w:t xml:space="preserve">. I mean, if we're in the sixth inning, </w:t>
      </w:r>
      <w:r w:rsidRPr="664F9F38">
        <w:rPr>
          <w:rStyle w:val="Emphasis"/>
        </w:rPr>
        <w:t>we have our sluggers coming to bat right now</w:t>
      </w:r>
      <w:r w:rsidRPr="664F9F38">
        <w:rPr>
          <w:sz w:val="12"/>
          <w:szCs w:val="12"/>
        </w:rPr>
        <w:t xml:space="preserve">," Buffett told CNBC, adding that "right now, </w:t>
      </w:r>
      <w:r w:rsidRPr="664F9F38">
        <w:rPr>
          <w:rStyle w:val="Emphasis"/>
        </w:rPr>
        <w:t>business is good. There's no question about it</w:t>
      </w:r>
      <w:r w:rsidRPr="664F9F38">
        <w:rPr>
          <w:sz w:val="12"/>
          <w:szCs w:val="12"/>
        </w:rPr>
        <w:t xml:space="preserve">." "The way I look at it, </w:t>
      </w:r>
      <w:r w:rsidRPr="664F9F38">
        <w:rPr>
          <w:rStyle w:val="Emphasis"/>
        </w:rPr>
        <w:t>there is nothing that is a real pothole</w:t>
      </w:r>
      <w:r w:rsidRPr="664F9F38">
        <w:rPr>
          <w:sz w:val="12"/>
          <w:szCs w:val="12"/>
        </w:rPr>
        <w:t xml:space="preserve">," Dimon added. "If you look at how the table's set, </w:t>
      </w:r>
      <w:r w:rsidRPr="664F9F38">
        <w:rPr>
          <w:rStyle w:val="Emphasis"/>
        </w:rPr>
        <w:t>consumers are in very good shape</w:t>
      </w:r>
      <w:r w:rsidRPr="664F9F38">
        <w:rPr>
          <w:sz w:val="12"/>
          <w:szCs w:val="12"/>
        </w:rPr>
        <w:t>."</w:t>
      </w:r>
    </w:p>
    <w:p w14:paraId="0DA907D9" w14:textId="77777777" w:rsidR="00701E8B" w:rsidRPr="00F2221B" w:rsidRDefault="664F9F38" w:rsidP="00701E8B">
      <w:pPr>
        <w:pStyle w:val="Heading4"/>
      </w:pPr>
      <w:r>
        <w:t>Growth is picking up</w:t>
      </w:r>
    </w:p>
    <w:p w14:paraId="289EC675" w14:textId="77777777" w:rsidR="00701E8B" w:rsidRPr="00F2221B" w:rsidRDefault="664F9F38" w:rsidP="00701E8B">
      <w:r w:rsidRPr="664F9F38">
        <w:rPr>
          <w:rStyle w:val="Style13ptBold"/>
        </w:rPr>
        <w:t>Long 6/8</w:t>
      </w:r>
      <w:r>
        <w:t xml:space="preserve"> (2018, Heather, Washington Post author, “Analysis: Trump says U.S. economy may be the 'greatest in history.' Let's check the record.”, Daily Herald, </w:t>
      </w:r>
      <w:hyperlink r:id="rId77">
        <w:r w:rsidRPr="664F9F38">
          <w:rPr>
            <w:rStyle w:val="Hyperlink"/>
          </w:rPr>
          <w:t>http://www.dailyherald.com/business/20180610/analysis-trump-says-us-economy-may-be-the-greatest-in-history-lets-check-the-record</w:t>
        </w:r>
      </w:hyperlink>
      <w:r>
        <w:t>)</w:t>
      </w:r>
    </w:p>
    <w:p w14:paraId="6E3050F1" w14:textId="77777777" w:rsidR="00701E8B" w:rsidRPr="00F2221B" w:rsidRDefault="664F9F38" w:rsidP="664F9F38">
      <w:pPr>
        <w:rPr>
          <w:rStyle w:val="StyleUnderline"/>
        </w:rPr>
      </w:pPr>
      <w:r w:rsidRPr="664F9F38">
        <w:rPr>
          <w:rStyle w:val="Emphasis"/>
        </w:rPr>
        <w:t>This is a good economy</w:t>
      </w:r>
      <w:r w:rsidRPr="664F9F38">
        <w:rPr>
          <w:sz w:val="12"/>
          <w:szCs w:val="12"/>
        </w:rPr>
        <w:t xml:space="preserve"> and Trump deserves some credit for it. But calling it the "greatest ever" goes too far, as it can't top the late 1990s or the stellar growth in parts of the 1940s, 1960s and 1980s, according to key data. </w:t>
      </w:r>
      <w:r w:rsidRPr="664F9F38">
        <w:rPr>
          <w:rStyle w:val="StyleUnderline"/>
        </w:rPr>
        <w:t>There are many ways to judge an economy, but the typical measures are growth, jobs, wages, inflation and debt.</w:t>
      </w:r>
      <w:r w:rsidRPr="664F9F38">
        <w:rPr>
          <w:sz w:val="12"/>
          <w:szCs w:val="12"/>
        </w:rPr>
        <w:t xml:space="preserve"> Inequality also usually gets tossed into the mix. </w:t>
      </w:r>
      <w:r w:rsidRPr="664F9F38">
        <w:rPr>
          <w:rStyle w:val="StyleUnderline"/>
        </w:rPr>
        <w:t xml:space="preserve">In today's economy, </w:t>
      </w:r>
      <w:r w:rsidRPr="664F9F38">
        <w:rPr>
          <w:rStyle w:val="Emphasis"/>
        </w:rPr>
        <w:t>jobs are plentiful, the stock market is at record levels and confidence -- both business and consumer -- is high</w:t>
      </w:r>
      <w:r w:rsidRPr="664F9F38">
        <w:rPr>
          <w:sz w:val="12"/>
          <w:szCs w:val="12"/>
        </w:rPr>
        <w:t>. Inflation has also remained tame. But growth, while showing signs of picking up, is still below what it was in many eras. Wage growth is also disappointing compared with what it was in prior boom times, and the deficit has also surged, which experts warn could be a drag on the economy for yeas to come. Let's break down the good, the so-so and the not great parts of the current economy. (And let's add the caveat that presidents usually get more credit for good or bad economic times than they probably deserve.) • The really good</w:t>
      </w:r>
      <w:r w:rsidRPr="664F9F38">
        <w:rPr>
          <w:rStyle w:val="StyleUnderline"/>
        </w:rPr>
        <w:t>: America has a lot of jobs right now The United States has a record number of job openings and the unemployment rate is the lowest it has been since April 2000.</w:t>
      </w:r>
      <w:r w:rsidRPr="664F9F38">
        <w:rPr>
          <w:sz w:val="12"/>
          <w:szCs w:val="12"/>
        </w:rPr>
        <w:t xml:space="preserve"> If it falls any lower (and most economists say it will), Trump would be presiding over the lowest rate since 1969 (when unemployment fell to 3.5 percent). Unemployment is at the lowest level for African Americans since the government started measuring it in 1972, and the gap between black and white unemployment rates is the narrowest ever. Hispanic unemployment is near an all-time low, as is unemployment for Americans who have high school diplomas but didn't attend college. Neil Irwin of The New York Times put it this way: "We ran out of words to describe how good the jobs numbers are." Kevin Hassett, head of Trump's Council of Economic Advisers, said Tuesday, "The job market right now is about as strong as I've ever seen." While hiring has been strong for years and the trend began under President Barack Obama, </w:t>
      </w:r>
      <w:r w:rsidRPr="664F9F38">
        <w:rPr>
          <w:rStyle w:val="StyleUnderline"/>
        </w:rPr>
        <w:t xml:space="preserve">2018 has looked especially good. The monthly average job gains this year are actually faster than last year or 2016. </w:t>
      </w:r>
      <w:r w:rsidRPr="664F9F38">
        <w:rPr>
          <w:sz w:val="12"/>
          <w:szCs w:val="12"/>
        </w:rPr>
        <w:t xml:space="preserve">Trump deserves some credit for that, and business leaders such as JPMorgan Chase chief executive Jamie Dimon say the tax cuts and deregulation under Trump have boosted their profits and spurred many companies to hire more workers. The only drawback is that a smaller share of Americans are working now than in 2000. The labor force participation rate -- a measure of the total number of people working against the total number of people who could be working -- is under 63 percent now, vs. 67 percent in 2000. While some of the decline is explained by baby boomers retiring, not all of it is, raising concerns that some Americans who could work still aren't. • The good (but not great): </w:t>
      </w:r>
      <w:r w:rsidRPr="664F9F38">
        <w:rPr>
          <w:rStyle w:val="StyleUnderline"/>
        </w:rPr>
        <w:t>Economic growth is picking up</w:t>
      </w:r>
      <w:r w:rsidRPr="664F9F38">
        <w:rPr>
          <w:sz w:val="12"/>
          <w:szCs w:val="12"/>
        </w:rPr>
        <w:t xml:space="preserve"> (but still below the 1990s) On the campaign trail, Trump liked to call the Obama economy "weak" and "anemic." He often pointed to 2 percent economic growth as puny and said he could achieve growth of 4 or 5 percent a year. Yet under Trump so far, the economy isn't growing much faster than it did under Obama. In his first year in office, economy grew by 2.3 percent. It's possible to argue that Trump's policies had not taken effect, but the economy grew by just 2.2 percent in the first quarter of this year. </w:t>
      </w:r>
      <w:r w:rsidRPr="664F9F38">
        <w:rPr>
          <w:rStyle w:val="Emphasis"/>
        </w:rPr>
        <w:t>Growth is expected to pick up during the rest of 2018</w:t>
      </w:r>
      <w:r w:rsidRPr="664F9F38">
        <w:rPr>
          <w:sz w:val="14"/>
          <w:szCs w:val="14"/>
        </w:rPr>
        <w:t xml:space="preserve">. </w:t>
      </w:r>
      <w:r w:rsidRPr="664F9F38">
        <w:rPr>
          <w:rStyle w:val="StyleUnderline"/>
        </w:rPr>
        <w:t xml:space="preserve">The nonpartisan Congressional Budget Office estimates that growth will be at 3.3 percent for the year, </w:t>
      </w:r>
      <w:r w:rsidRPr="664F9F38">
        <w:rPr>
          <w:rStyle w:val="Emphasis"/>
        </w:rPr>
        <w:t>the best since 2005</w:t>
      </w:r>
      <w:r w:rsidRPr="664F9F38">
        <w:rPr>
          <w:sz w:val="14"/>
          <w:szCs w:val="14"/>
        </w:rPr>
        <w:t xml:space="preserve">, and Trump deserves some credit for that, although a global rebound has also helped. But almost no forecaster thinks that level of growth will last; most expect it to fall back down quickly. To put it another way, </w:t>
      </w:r>
      <w:r w:rsidRPr="664F9F38">
        <w:rPr>
          <w:rStyle w:val="StyleUnderline"/>
        </w:rPr>
        <w:t>growth in the Trump era looks likely to be far short of the late 1990s or 1980s, when growth averaged above 4 percent a year or much of the 1960s when growth averaged above 5 percent a year.</w:t>
      </w:r>
    </w:p>
    <w:p w14:paraId="4E9E109B" w14:textId="77777777" w:rsidR="00701E8B" w:rsidRPr="00F2221B" w:rsidRDefault="664F9F38" w:rsidP="664F9F38">
      <w:pPr>
        <w:pStyle w:val="Heading4"/>
        <w:rPr>
          <w:rStyle w:val="Style13ptBold"/>
          <w:b/>
        </w:rPr>
      </w:pPr>
      <w:r w:rsidRPr="664F9F38">
        <w:rPr>
          <w:rStyle w:val="Style13ptBold"/>
        </w:rPr>
        <w:t>Growth up despite tariffs</w:t>
      </w:r>
    </w:p>
    <w:p w14:paraId="20EFE93F" w14:textId="77777777" w:rsidR="00701E8B" w:rsidRPr="00F2221B" w:rsidRDefault="664F9F38" w:rsidP="664F9F38">
      <w:pPr>
        <w:rPr>
          <w:rStyle w:val="StyleUnderline"/>
          <w:u w:val="none"/>
        </w:rPr>
      </w:pPr>
      <w:r w:rsidRPr="664F9F38">
        <w:rPr>
          <w:rStyle w:val="Style13ptBold"/>
        </w:rPr>
        <w:t>AP 6/1</w:t>
      </w:r>
      <w:r w:rsidRPr="664F9F38">
        <w:rPr>
          <w:rStyle w:val="StyleUnderline"/>
          <w:u w:val="none"/>
        </w:rPr>
        <w:t xml:space="preserve"> (2018, New York Times, Associated Press, “US Employers Keep on Hiring Despite Growing Trade Concerns”, https://www.nytimes.com/aponline/2018/06/01/us/politics/ap-us-economy-jobs-report.html)</w:t>
      </w:r>
    </w:p>
    <w:p w14:paraId="2ED3CEAF" w14:textId="77777777" w:rsidR="00701E8B" w:rsidRPr="00F2221B" w:rsidRDefault="664F9F38" w:rsidP="664F9F38">
      <w:pPr>
        <w:rPr>
          <w:rStyle w:val="StyleUnderline"/>
          <w:sz w:val="12"/>
          <w:szCs w:val="12"/>
          <w:u w:val="none"/>
        </w:rPr>
      </w:pPr>
      <w:r w:rsidRPr="664F9F38">
        <w:rPr>
          <w:rStyle w:val="StyleUnderline"/>
          <w:sz w:val="12"/>
          <w:szCs w:val="12"/>
          <w:u w:val="none"/>
        </w:rPr>
        <w:t xml:space="preserve">WASHINGTON — </w:t>
      </w:r>
      <w:r w:rsidRPr="664F9F38">
        <w:rPr>
          <w:rStyle w:val="Emphasis"/>
        </w:rPr>
        <w:t>Defying fears of a global trade war, U.S. businesses have made it abundantly clear that they see no reason to stop hiring</w:t>
      </w:r>
      <w:r w:rsidRPr="664F9F38">
        <w:rPr>
          <w:rStyle w:val="StyleUnderline"/>
          <w:sz w:val="12"/>
          <w:szCs w:val="12"/>
          <w:u w:val="none"/>
        </w:rPr>
        <w:t xml:space="preserve">. </w:t>
      </w:r>
      <w:r w:rsidRPr="664F9F38">
        <w:rPr>
          <w:rStyle w:val="Emphasis"/>
        </w:rPr>
        <w:t>Employers added a robust 233,000 jobs in May</w:t>
      </w:r>
      <w:r w:rsidRPr="664F9F38">
        <w:rPr>
          <w:rStyle w:val="StyleUnderline"/>
          <w:sz w:val="12"/>
          <w:szCs w:val="12"/>
          <w:u w:val="none"/>
        </w:rPr>
        <w:t xml:space="preserve">, up from 159,000 in April, the government said Friday, and helped drive the nation's unemployment rate to an 18-year low of 3.8 percent. In the midst of all that hiring, </w:t>
      </w:r>
      <w:r w:rsidRPr="664F9F38">
        <w:rPr>
          <w:rStyle w:val="StyleUnderline"/>
        </w:rPr>
        <w:t xml:space="preserve">the Trump administration has slapped tariffs on steel and aluminum from Europe, Mexico and Canada. The White House is also threatening China with separate duties. And Europe, Mexico, Canada and China have vowed to hit back at U.S. goods. </w:t>
      </w:r>
      <w:r w:rsidRPr="664F9F38">
        <w:rPr>
          <w:rStyle w:val="StyleUnderline"/>
          <w:sz w:val="12"/>
          <w:szCs w:val="12"/>
          <w:u w:val="none"/>
        </w:rPr>
        <w:t xml:space="preserve">Yet so far, </w:t>
      </w:r>
      <w:r w:rsidRPr="664F9F38">
        <w:rPr>
          <w:rStyle w:val="Emphasis"/>
        </w:rPr>
        <w:t>the trade disputes have done nothing to knock the nearly 9-year-old economic expansion</w:t>
      </w:r>
      <w:r w:rsidRPr="664F9F38">
        <w:rPr>
          <w:rStyle w:val="StyleUnderline"/>
          <w:sz w:val="12"/>
          <w:szCs w:val="12"/>
          <w:u w:val="none"/>
        </w:rPr>
        <w:t xml:space="preserve"> — </w:t>
      </w:r>
      <w:r w:rsidRPr="664F9F38">
        <w:rPr>
          <w:rStyle w:val="StyleUnderline"/>
        </w:rPr>
        <w:t>the second-longest on record</w:t>
      </w:r>
      <w:r w:rsidRPr="664F9F38">
        <w:rPr>
          <w:rStyle w:val="StyleUnderline"/>
          <w:sz w:val="12"/>
          <w:szCs w:val="12"/>
          <w:u w:val="none"/>
        </w:rPr>
        <w:t xml:space="preserve"> — </w:t>
      </w:r>
      <w:r w:rsidRPr="664F9F38">
        <w:rPr>
          <w:rStyle w:val="StyleUnderline"/>
        </w:rPr>
        <w:t>off track.</w:t>
      </w:r>
      <w:r w:rsidRPr="664F9F38">
        <w:rPr>
          <w:rStyle w:val="StyleUnderline"/>
          <w:sz w:val="12"/>
          <w:szCs w:val="12"/>
          <w:u w:val="none"/>
        </w:rPr>
        <w:t xml:space="preserve"> Hiring has actually picked up this year compared with 2017. "</w:t>
      </w:r>
      <w:r w:rsidRPr="664F9F38">
        <w:rPr>
          <w:rStyle w:val="StyleUnderline"/>
        </w:rPr>
        <w:t>The May jobs report revealed impressive strength and breadth in U.S. job creation that blew away most economists' expectations</w:t>
      </w:r>
      <w:r w:rsidRPr="664F9F38">
        <w:rPr>
          <w:rStyle w:val="StyleUnderline"/>
          <w:sz w:val="12"/>
          <w:szCs w:val="12"/>
          <w:u w:val="none"/>
        </w:rPr>
        <w:t>," said Scott Anderson, chief economist at Bank of the West.</w:t>
      </w:r>
    </w:p>
    <w:p w14:paraId="0EACDD47" w14:textId="77777777" w:rsidR="00701E8B" w:rsidRPr="00F2221B" w:rsidRDefault="00701E8B" w:rsidP="00701E8B">
      <w:pPr>
        <w:rPr>
          <w:sz w:val="16"/>
        </w:rPr>
      </w:pPr>
    </w:p>
    <w:p w14:paraId="422E1D94" w14:textId="77777777" w:rsidR="00701E8B" w:rsidRPr="00F2221B" w:rsidRDefault="00701E8B" w:rsidP="00701E8B"/>
    <w:p w14:paraId="40F51022" w14:textId="1478C8F0" w:rsidR="007C128F" w:rsidRPr="00F2221B" w:rsidRDefault="664F9F38" w:rsidP="007C128F">
      <w:pPr>
        <w:pStyle w:val="Heading3"/>
      </w:pPr>
      <w:r>
        <w:t>1NC --- Open Borders Bad --- Too Extreme</w:t>
      </w:r>
    </w:p>
    <w:p w14:paraId="4EEF68E2" w14:textId="77777777" w:rsidR="001001F1" w:rsidRPr="00F2221B" w:rsidRDefault="664F9F38" w:rsidP="00C00280">
      <w:pPr>
        <w:pStyle w:val="Heading4"/>
      </w:pPr>
      <w:r>
        <w:t>Open borders is too extreme — the world is not a science laboratory and failure would be catastrophic — we can’t base the fate of the world on vague, economic projections</w:t>
      </w:r>
    </w:p>
    <w:p w14:paraId="5197960B" w14:textId="77777777" w:rsidR="001001F1" w:rsidRPr="00F2221B" w:rsidRDefault="664F9F38" w:rsidP="001001F1">
      <w:pPr>
        <w:pStyle w:val="ListParagraph"/>
        <w:numPr>
          <w:ilvl w:val="0"/>
          <w:numId w:val="12"/>
        </w:numPr>
      </w:pPr>
      <w:r>
        <w:t>Also an answer to the Caplan card</w:t>
      </w:r>
    </w:p>
    <w:p w14:paraId="3F640C12" w14:textId="77777777" w:rsidR="001001F1" w:rsidRPr="00F2221B" w:rsidRDefault="664F9F38" w:rsidP="001001F1">
      <w:r w:rsidRPr="664F9F38">
        <w:rPr>
          <w:rStyle w:val="Style13ptBold"/>
        </w:rPr>
        <w:t>Sixsmith 17</w:t>
      </w:r>
      <w:r>
        <w:t xml:space="preserve"> (Ben Sixsmith. Writer for Quillette. August 27</w:t>
      </w:r>
      <w:r w:rsidRPr="664F9F38">
        <w:rPr>
          <w:vertAlign w:val="superscript"/>
        </w:rPr>
        <w:t>th</w:t>
      </w:r>
      <w:r>
        <w:t xml:space="preserve"> 2017. https://quillette.com/2017/08/27/argument-open-borders-liberal-hubris/) SW</w:t>
      </w:r>
    </w:p>
    <w:p w14:paraId="7C2FF3D7" w14:textId="77777777" w:rsidR="001001F1" w:rsidRPr="00F2221B" w:rsidRDefault="664F9F38" w:rsidP="664F9F38">
      <w:pPr>
        <w:rPr>
          <w:u w:val="single"/>
        </w:rPr>
      </w:pPr>
      <w:r>
        <w:t xml:space="preserve">No one except a militant nativist would deny that </w:t>
      </w:r>
      <w:r w:rsidRPr="664F9F38">
        <w:rPr>
          <w:u w:val="single"/>
        </w:rPr>
        <w:t>some level of immigration is beneficial and should be accepted.</w:t>
      </w:r>
      <w:r>
        <w:t xml:space="preserve"> After that, we face a question of scale. There are those, however, on the opposite end of the spectrum, who believe that no level of immigration should ever be denied. These are advocates of “open borders”; an idea as strange as that of the nativist—yet more dangerous for being considered respectable. The liberal Economist magazine contains </w:t>
      </w:r>
      <w:hyperlink r:id="rId78">
        <w:r w:rsidRPr="664F9F38">
          <w:rPr>
            <w:rStyle w:val="Hyperlink"/>
          </w:rPr>
          <w:t>an essay</w:t>
        </w:r>
      </w:hyperlink>
      <w:r>
        <w:t xml:space="preserve"> promoting open borders. It imagines a world in which people are free to live and work wherever they please.</w:t>
      </w:r>
      <w:r w:rsidRPr="664F9F38">
        <w:rPr>
          <w:u w:val="single"/>
        </w:rPr>
        <w:t xml:space="preserve"> It is an astonishingly biased and unreflective piece, which illuminates dangerous extremes of progressive utopianism:</w:t>
      </w:r>
      <w:r>
        <w:t xml:space="preserve"> Perhaps I sound inhuman. Who could dislike people living and working whereever they please? It can be a splendid thing, but if everybody did it think of what that would entail. The Economist reports that if borders were opened, 630 million people would be likely to migrate. Perhaps 138 million would go to the US, expanding its population by almost a half. About 42 million would join the British, expanding their numbers by more than a half. How many would go to Australia, a country with a population of 24 million, and with infrastructure already under strain? Such influxes would pose monumental demographic changes, soon made more dramatic by the higher birth rates. It will be exacerbated by the fact that </w:t>
      </w:r>
      <w:r w:rsidRPr="664F9F38">
        <w:rPr>
          <w:u w:val="single"/>
        </w:rPr>
        <w:t xml:space="preserve">local governments will not be able to keep up with the building of roads, hospitals, schools and transport systems that citizens—both old and new—will demand. </w:t>
      </w:r>
      <w:r>
        <w:t xml:space="preserve">These predictions might be overestimates, the author tells us. This is true. But they could also be underestimates. </w:t>
      </w:r>
      <w:r w:rsidRPr="664F9F38">
        <w:rPr>
          <w:u w:val="single"/>
        </w:rPr>
        <w:t>When Poland was admitted to the European Union far more migrants flooded into Britain than was expected.</w:t>
      </w:r>
      <w:r>
        <w:t xml:space="preserve"> But what of proposed merits of open borders? A consistent failure of the Economist’s article is a reluctance to distinguish between different migrants. If one finds the study, it turns out that 54% of the men and women who </w:t>
      </w:r>
      <w:hyperlink r:id="rId79">
        <w:r w:rsidRPr="664F9F38">
          <w:rPr>
            <w:rStyle w:val="Hyperlink"/>
          </w:rPr>
          <w:t>expressed a desire to migrate</w:t>
        </w:r>
      </w:hyperlink>
      <w:r>
        <w:t xml:space="preserve"> came from Africa and the Middle East —with another 20% being from Central America. Yet the most successful immigrants, in terms of </w:t>
      </w:r>
      <w:hyperlink r:id="rId80">
        <w:r w:rsidRPr="664F9F38">
          <w:rPr>
            <w:rStyle w:val="Hyperlink"/>
          </w:rPr>
          <w:t>launching businesses</w:t>
        </w:r>
      </w:hyperlink>
      <w:r>
        <w:t xml:space="preserve"> and </w:t>
      </w:r>
      <w:hyperlink r:id="rId81">
        <w:r w:rsidRPr="664F9F38">
          <w:rPr>
            <w:rStyle w:val="Hyperlink"/>
          </w:rPr>
          <w:t>earning wealth</w:t>
        </w:r>
      </w:hyperlink>
      <w:r>
        <w:t xml:space="preserve">, have been found to hail from Asia and Europe. A UCL study </w:t>
      </w:r>
      <w:hyperlink r:id="rId82">
        <w:r w:rsidRPr="664F9F38">
          <w:rPr>
            <w:rStyle w:val="Hyperlink"/>
          </w:rPr>
          <w:t>found</w:t>
        </w:r>
      </w:hyperlink>
      <w:r>
        <w:t xml:space="preserve"> that European immigrants to Britain contribute more to the economy than they take from it while the opposite is true for non European immigrants. It is senseless, then, to claim, as the author of The Economist article does, that immigrants are “more likely than the native-born to bring new ideas and start their own businesses”. </w:t>
      </w:r>
      <w:r w:rsidRPr="664F9F38">
        <w:rPr>
          <w:u w:val="single"/>
        </w:rPr>
        <w:t xml:space="preserve">Immigrants do not come from “Immigrantland”. Population differences related to entrepreneurial and earning potential are real, and significant, and difficult to bridge. </w:t>
      </w:r>
      <w:r>
        <w:t xml:space="preserve">The author keeps on his rose-tinted spectacles as he considers negative effects of immigration. “A study of migration flows among 145 countries between 1970 and 2000,” we are told, “Found that migration was more likely to reduce terrorism than increase it.” The year before 2001 is a strange time to stop considering data on terrorism, and besides, the actual study found that terrorism was reduced only where they migrated from, not where they migrated to. “In some European countries, such as Sweden,” the authors admit, “Migrants are more likely to get into trouble than locals, but this is mostly because they are more likely to be young and male.” Again, this is hardly reassuring when 73% of migrants to Europe are young males. But perhaps I am not dealing with the arguments for open borders at their best. For that, one can turn to </w:t>
      </w:r>
      <w:hyperlink r:id="rId83">
        <w:r w:rsidRPr="664F9F38">
          <w:rPr>
            <w:rStyle w:val="Hyperlink"/>
          </w:rPr>
          <w:t>Open Borders: The Case</w:t>
        </w:r>
      </w:hyperlink>
      <w:r>
        <w:t xml:space="preserve">; an admirably and imposingly extensive resource. Here one finds grand speculation about economic blessings of free migration. For example, we find the claim—originating from a literature review by the economist Michael Clemens—that open borders could </w:t>
      </w:r>
      <w:hyperlink r:id="rId84">
        <w:r w:rsidRPr="664F9F38">
          <w:rPr>
            <w:rStyle w:val="Hyperlink"/>
          </w:rPr>
          <w:t>result</w:t>
        </w:r>
      </w:hyperlink>
      <w:r>
        <w:t xml:space="preserve"> in an increase of world GDP by 67% to a startling 147%. The main beneficiaries would be the migrants themselves, though that is not trivial. What is more damning from an economic perspective is that </w:t>
      </w:r>
      <w:r w:rsidRPr="664F9F38">
        <w:rPr>
          <w:u w:val="single"/>
        </w:rPr>
        <w:t>it would cause a surplus of unskilled labour</w:t>
      </w:r>
      <w:r>
        <w:t xml:space="preserve">. Open Borders founder Vipul Naik </w:t>
      </w:r>
      <w:hyperlink r:id="rId85">
        <w:r w:rsidRPr="664F9F38">
          <w:rPr>
            <w:rStyle w:val="Hyperlink"/>
          </w:rPr>
          <w:t>responded</w:t>
        </w:r>
      </w:hyperlink>
      <w:r>
        <w:t xml:space="preserve"> to this criticism by insisting that he could see no shortage of unskilled and semi-skilled work: Until self-driving cars are a reality, there are ample job for personal drivers…There could be many more jobs for nannies, cooks, home attendants for elderly and disabled people, janitors, bus boys and girls at restaurants…Formerly eliminated jobs, like gas station attendants to fuel your car at the gas station, or movie attendants to show you your seat in the cinema hall, could be revived. Why would they be revived? Nobody wants to pay for them. The only jobs he mentions that are difficult to fill are in social care. Although technically care work is “low skilled” it is not comparable to factory work, it requires a special kind of applicant who possesses the personal traits of empathy, diligence and agreeableness. Low standards in the UK in care work have resulted in </w:t>
      </w:r>
      <w:hyperlink r:id="rId86">
        <w:r w:rsidRPr="664F9F38">
          <w:rPr>
            <w:rStyle w:val="Hyperlink"/>
          </w:rPr>
          <w:t>horrifying case studie</w:t>
        </w:r>
      </w:hyperlink>
      <w:r>
        <w:t xml:space="preserve">s of incompetence, neglect and abuse. Then are the social and political consequences. Nathan Smith, an economist, writing for Open Borders, published a </w:t>
      </w:r>
      <w:hyperlink r:id="rId87">
        <w:r w:rsidRPr="664F9F38">
          <w:rPr>
            <w:rStyle w:val="Hyperlink"/>
          </w:rPr>
          <w:t>speculative essay</w:t>
        </w:r>
      </w:hyperlink>
      <w:r>
        <w:t xml:space="preserve"> in which he imagined a future world in which borders had been flung open. For this advocate of free migration</w:t>
      </w:r>
      <w:r w:rsidRPr="664F9F38">
        <w:rPr>
          <w:u w:val="single"/>
        </w:rPr>
        <w:t>, an influx of migrants into the West would demand “improvisational and authoritarian expedients”, such as the end of the welfare state and equality of opportunity. “Natives would retreat into gated communities.” “Law enforcement would often be baffled by new and complex challenges.” “Local stirrings of revolt [could] transform the [national] psyche enough to make weapons training in school or even universal conscription into some sort of national police force attractive.” Migrants would work in “modern latifundia” for “pay rates that would strike native-born [Westerners] as a form of slave labour”. This vision of starkly divided, viciously authoritarian societies is his optimistic view, for Smith remains confident that free migration would encourage “a continuous surge of booming economic growth” which, presumably, would disincentivise civil strife between fearful, resentful and unequal classes. Arguments for open borders are based not merely on economics but on ethics</w:t>
      </w:r>
      <w:r>
        <w:t xml:space="preserve">. Open borders advocates tend to be “moral egalitarians”; that is, they believe in treating human beings symmetrically. The economist Bryan </w:t>
      </w:r>
      <w:r w:rsidRPr="664F9F38">
        <w:rPr>
          <w:b/>
          <w:bCs/>
          <w:i/>
          <w:iCs/>
          <w:u w:val="single"/>
        </w:rPr>
        <w:t>Caplan</w:t>
      </w:r>
      <w:r w:rsidRPr="664F9F38">
        <w:rPr>
          <w:b/>
          <w:bCs/>
          <w:u w:val="single"/>
        </w:rPr>
        <w:t xml:space="preserve"> often </w:t>
      </w:r>
      <w:hyperlink r:id="rId88">
        <w:r w:rsidRPr="664F9F38">
          <w:rPr>
            <w:rStyle w:val="Hyperlink"/>
            <w:b/>
            <w:bCs/>
            <w:u w:val="single"/>
          </w:rPr>
          <w:t>asks</w:t>
        </w:r>
      </w:hyperlink>
      <w:r w:rsidRPr="664F9F38">
        <w:rPr>
          <w:b/>
          <w:bCs/>
          <w:u w:val="single"/>
        </w:rPr>
        <w:t xml:space="preserve"> his readers to imagine how they would feel if trapped in impoverished and tyrannical states. Well, badly, of course. But how would Bryan Caplan feel as a member of the underclass within his own society as Nathan Smith imagines? Presumably badly as well. So, what does this tell us? Not much, really. Empathy is a fallible guide in politics. </w:t>
      </w:r>
      <w:r>
        <w:t xml:space="preserve">Caplan is critical of the in-group bias that leads us to care more about their countrymen than foreigners. It is the same in-group bias, in a stronger form, that leads us to buy presents for our family and friends rather than donating to the poor. We have concentric circles of empathy, which means that the less direct our connections to people the less we are invested in their wellbeing. So, we nest our loyalties; we put our families first, and then our friends, and then our neighbours; then, perhaps, our countrymen and then mankind at large. This by no means makes us indifferent to foreigners. We can care about their lives, and try to help them. But the limits of our loyalties make nations convenient units of humanity, and explain why we put the interests of our nations first. This is not just true of Europeans and Americans. Arguably, mass migration helped give us Brexit and Trump, and protests against mass migration policies have erupted across the world, from </w:t>
      </w:r>
      <w:hyperlink r:id="rId89">
        <w:r w:rsidRPr="664F9F38">
          <w:rPr>
            <w:rStyle w:val="Hyperlink"/>
          </w:rPr>
          <w:t>Singapore</w:t>
        </w:r>
      </w:hyperlink>
      <w:r>
        <w:t xml:space="preserve"> to </w:t>
      </w:r>
      <w:hyperlink r:id="rId90">
        <w:r w:rsidRPr="664F9F38">
          <w:rPr>
            <w:rStyle w:val="Hyperlink"/>
          </w:rPr>
          <w:t>South Africa</w:t>
        </w:r>
      </w:hyperlink>
      <w:r>
        <w:t xml:space="preserve">. This is not to give blanket cover for anti-immigration sentiment—which can often be irrational, hysterical and even cruel—but to suggest that humans feel a natural oikophilia that is at odds with the rapid change produced by mass migration. Immigration is important. As an immigrant myself who is delighted and grateful to have been accepted by my hosts, I very much appreciate this. It needs rational and humane consideration. But the respectable extremism of open borders advocates, who, on the basis of dubious projections, would transform our societies, </w:t>
      </w:r>
      <w:r w:rsidRPr="664F9F38">
        <w:rPr>
          <w:u w:val="single"/>
        </w:rPr>
        <w:t>exposing them to radical division and strife, should concern us; less because their wishes are likely to be granted than because the seriousness with which they are taken shows that even more moderate liberals are radical on this matter. We do not have open borders but we are experiencing unprecedented demographic change</w:t>
      </w:r>
      <w:r>
        <w:t xml:space="preserve">. What progressives should remember is </w:t>
      </w:r>
      <w:r w:rsidRPr="664F9F38">
        <w:rPr>
          <w:u w:val="single"/>
        </w:rPr>
        <w:t>that civilisation is not a science laboratory. The consequences of failed experiments endure. That is the main virtue of gradual change; we can test new waters and not leap into their depths.</w:t>
      </w:r>
    </w:p>
    <w:p w14:paraId="56AA6F1F" w14:textId="77777777" w:rsidR="001001F1" w:rsidRPr="00F2221B" w:rsidRDefault="001001F1" w:rsidP="001001F1">
      <w:pPr>
        <w:rPr>
          <w:u w:val="single"/>
        </w:rPr>
      </w:pPr>
    </w:p>
    <w:p w14:paraId="78C157D5" w14:textId="2C536C82" w:rsidR="007C128F" w:rsidRPr="00F2221B" w:rsidRDefault="664F9F38" w:rsidP="007C128F">
      <w:pPr>
        <w:pStyle w:val="Heading3"/>
      </w:pPr>
      <w:r>
        <w:t>1NC --- Defense --- China</w:t>
      </w:r>
    </w:p>
    <w:p w14:paraId="2768DCE0" w14:textId="77777777" w:rsidR="007C128F" w:rsidRPr="00F2221B" w:rsidRDefault="664F9F38" w:rsidP="007C128F">
      <w:pPr>
        <w:pStyle w:val="Heading4"/>
      </w:pPr>
      <w:r>
        <w:t>China won’t risk conflict with the U.S. – economic and military interdependence, international legitimacy, overriding domestic concerns.</w:t>
      </w:r>
    </w:p>
    <w:p w14:paraId="7CEE49F3" w14:textId="77777777" w:rsidR="007C128F" w:rsidRPr="00F2221B" w:rsidRDefault="664F9F38" w:rsidP="007C128F">
      <w:r w:rsidRPr="664F9F38">
        <w:rPr>
          <w:rStyle w:val="Style13ptBold"/>
        </w:rPr>
        <w:t xml:space="preserve">Sutter 14 </w:t>
      </w:r>
      <w:r>
        <w:t>(Robert Sutter, Prof @ George Washington University, China-U.S. Focus, Why China Avoids Confronting the U.S. in Asia, 3/19/14, http://www.chinausfocus.com/foreign-policy/why-china-avoids-confronting-the-u-s-in-asia-2/)</w:t>
      </w:r>
    </w:p>
    <w:p w14:paraId="5C97ED0B" w14:textId="77777777" w:rsidR="007C128F" w:rsidRPr="00F2221B" w:rsidRDefault="664F9F38" w:rsidP="664F9F38">
      <w:pPr>
        <w:rPr>
          <w:rStyle w:val="StyleUnderline"/>
        </w:rPr>
      </w:pPr>
      <w:r w:rsidRPr="664F9F38">
        <w:rPr>
          <w:sz w:val="16"/>
          <w:szCs w:val="16"/>
        </w:rPr>
        <w:t xml:space="preserve">Forecasts talk of U.S. retreat from domineering China or an inevitable U.S.-China conflict. However, </w:t>
      </w:r>
      <w:r w:rsidRPr="664F9F38">
        <w:rPr>
          <w:rStyle w:val="Emphasis"/>
        </w:rPr>
        <w:t>enduring circumstances hold back Chinese leaders from confronting America</w:t>
      </w:r>
      <w:r w:rsidRPr="664F9F38">
        <w:rPr>
          <w:sz w:val="16"/>
          <w:szCs w:val="16"/>
        </w:rPr>
        <w:t>, the regional leader.</w:t>
      </w:r>
      <w:r w:rsidRPr="664F9F38">
        <w:rPr>
          <w:sz w:val="12"/>
          <w:szCs w:val="12"/>
        </w:rPr>
        <w:t>¶</w:t>
      </w:r>
      <w:r w:rsidRPr="664F9F38">
        <w:rPr>
          <w:sz w:val="16"/>
          <w:szCs w:val="16"/>
        </w:rPr>
        <w:t xml:space="preserve"> Domestic preoccupations</w:t>
      </w:r>
      <w:r w:rsidRPr="664F9F38">
        <w:rPr>
          <w:sz w:val="12"/>
          <w:szCs w:val="12"/>
        </w:rPr>
        <w:t>¶</w:t>
      </w:r>
      <w:r w:rsidRPr="664F9F38">
        <w:rPr>
          <w:sz w:val="16"/>
          <w:szCs w:val="16"/>
        </w:rPr>
        <w:t xml:space="preserve"> </w:t>
      </w:r>
      <w:r w:rsidRPr="664F9F38">
        <w:rPr>
          <w:rStyle w:val="StyleUnderline"/>
        </w:rPr>
        <w:t xml:space="preserve">Chinese economic growth and one-party rule require stability. And protecting Chinese security and sovereignty remains a top concern. Though China also has regional and global ambitions, </w:t>
      </w:r>
      <w:r w:rsidRPr="664F9F38">
        <w:rPr>
          <w:rStyle w:val="Emphasis"/>
        </w:rPr>
        <w:t>domestic concerns get overall priority.</w:t>
      </w:r>
      <w:r w:rsidRPr="664F9F38">
        <w:rPr>
          <w:rStyle w:val="StyleUnderline"/>
          <w:sz w:val="12"/>
          <w:szCs w:val="12"/>
        </w:rPr>
        <w:t>¶</w:t>
      </w:r>
      <w:r w:rsidRPr="664F9F38">
        <w:rPr>
          <w:sz w:val="16"/>
          <w:szCs w:val="16"/>
        </w:rPr>
        <w:t xml:space="preserve"> President Xi </w:t>
      </w:r>
      <w:r w:rsidRPr="664F9F38">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664F9F38">
        <w:rPr>
          <w:sz w:val="16"/>
          <w:szCs w:val="16"/>
        </w:rPr>
        <w:t xml:space="preserve"> President </w:t>
      </w:r>
      <w:r w:rsidRPr="664F9F38">
        <w:rPr>
          <w:rStyle w:val="StyleUnderline"/>
        </w:rPr>
        <w:t>Obama</w:t>
      </w:r>
      <w:r w:rsidRPr="664F9F38">
        <w:rPr>
          <w:sz w:val="16"/>
          <w:szCs w:val="16"/>
        </w:rPr>
        <w:t xml:space="preserve"> in California in 2013; </w:t>
      </w:r>
      <w:r w:rsidRPr="664F9F38">
        <w:rPr>
          <w:rStyle w:val="StyleUnderline"/>
        </w:rPr>
        <w:t>he seeks a new kind of major power relationship</w:t>
      </w:r>
      <w:r w:rsidRPr="664F9F38">
        <w:rPr>
          <w:sz w:val="16"/>
          <w:szCs w:val="16"/>
        </w:rPr>
        <w:t xml:space="preserve">. Xi also presides over China’s greater assertiveness on territorial issues that involve the United States, but </w:t>
      </w:r>
      <w:r w:rsidRPr="664F9F38">
        <w:rPr>
          <w:rStyle w:val="StyleUnderline"/>
        </w:rPr>
        <w:t xml:space="preserve">thus far </w:t>
      </w:r>
      <w:r w:rsidRPr="664F9F38">
        <w:rPr>
          <w:rStyle w:val="Emphasis"/>
        </w:rPr>
        <w:t>Chinese probes avoid direct confrontation with the superpower</w:t>
      </w:r>
      <w:r w:rsidRPr="664F9F38">
        <w:rPr>
          <w:rStyle w:val="StyleUnderline"/>
        </w:rPr>
        <w:t>.</w:t>
      </w:r>
      <w:r w:rsidRPr="664F9F38">
        <w:rPr>
          <w:rStyle w:val="StyleUnderline"/>
          <w:sz w:val="12"/>
          <w:szCs w:val="12"/>
        </w:rPr>
        <w:t xml:space="preserve">¶ </w:t>
      </w:r>
      <w:r w:rsidRPr="664F9F38">
        <w:rPr>
          <w:sz w:val="16"/>
          <w:szCs w:val="16"/>
        </w:rPr>
        <w:t xml:space="preserve">Mutual interdependence </w:t>
      </w:r>
      <w:r w:rsidRPr="664F9F38">
        <w:rPr>
          <w:sz w:val="12"/>
          <w:szCs w:val="12"/>
        </w:rPr>
        <w:t>¶</w:t>
      </w:r>
      <w:r w:rsidRPr="664F9F38">
        <w:rPr>
          <w:sz w:val="16"/>
          <w:szCs w:val="16"/>
        </w:rPr>
        <w:t xml:space="preserve"> </w:t>
      </w:r>
      <w:r w:rsidRPr="664F9F38">
        <w:rPr>
          <w:rStyle w:val="StyleUnderline"/>
        </w:rPr>
        <w:t>Growing economic and other U.S.-China interdependence reinforces constructive relations.</w:t>
      </w:r>
      <w:r w:rsidRPr="664F9F38">
        <w:rPr>
          <w:sz w:val="16"/>
          <w:szCs w:val="16"/>
        </w:rPr>
        <w:t xml:space="preserve"> </w:t>
      </w:r>
      <w:r w:rsidRPr="664F9F38">
        <w:rPr>
          <w:rStyle w:val="StyleUnderline"/>
        </w:rPr>
        <w:t>Respective “Gulliver strategies” tie down aggressive</w:t>
      </w:r>
      <w:r w:rsidRPr="664F9F38">
        <w:rPr>
          <w:sz w:val="16"/>
          <w:szCs w:val="16"/>
        </w:rPr>
        <w:t xml:space="preserve">, assertive, or other negative </w:t>
      </w:r>
      <w:r w:rsidRPr="664F9F38">
        <w:rPr>
          <w:rStyle w:val="StyleUnderline"/>
        </w:rPr>
        <w:t xml:space="preserve">policy tendencies through </w:t>
      </w:r>
      <w:r w:rsidRPr="664F9F38">
        <w:rPr>
          <w:rStyle w:val="Emphasis"/>
        </w:rPr>
        <w:t>webs of interdependence in bilateral and multilateral relationships.</w:t>
      </w:r>
      <w:r w:rsidRPr="664F9F38">
        <w:rPr>
          <w:rStyle w:val="StyleUnderline"/>
        </w:rPr>
        <w:t xml:space="preserve"> </w:t>
      </w:r>
      <w:r w:rsidRPr="664F9F38">
        <w:rPr>
          <w:rStyle w:val="StyleUnderline"/>
          <w:sz w:val="12"/>
          <w:szCs w:val="12"/>
        </w:rPr>
        <w:t xml:space="preserve">¶ </w:t>
      </w:r>
      <w:r w:rsidRPr="664F9F38">
        <w:rPr>
          <w:sz w:val="16"/>
          <w:szCs w:val="16"/>
        </w:rPr>
        <w:t xml:space="preserve">China’s insecurity in Asia </w:t>
      </w:r>
      <w:r w:rsidRPr="664F9F38">
        <w:rPr>
          <w:sz w:val="12"/>
          <w:szCs w:val="12"/>
        </w:rPr>
        <w:t>¶</w:t>
      </w:r>
      <w:r w:rsidRPr="664F9F38">
        <w:rPr>
          <w:sz w:val="16"/>
          <w:szCs w:val="16"/>
        </w:rPr>
        <w:t xml:space="preserve"> </w:t>
      </w:r>
      <w:r w:rsidRPr="664F9F38">
        <w:rPr>
          <w:rStyle w:val="StyleUnderline"/>
        </w:rPr>
        <w:t>Nearby Asia is China’s top foreign priority</w:t>
      </w:r>
      <w:r w:rsidRPr="664F9F38">
        <w:rPr>
          <w:sz w:val="16"/>
          <w:szCs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664F9F38">
        <w:rPr>
          <w:rStyle w:val="StyleUnderline"/>
        </w:rPr>
        <w:t>Asian stability is essential for China’s economic growth—the lynch pin of Communist rule.</w:t>
      </w:r>
      <w:r w:rsidRPr="664F9F38">
        <w:rPr>
          <w:sz w:val="16"/>
          <w:szCs w:val="16"/>
        </w:rPr>
        <w:t xml:space="preserve"> Facing formidable American presence and influence and lacking a secure periphery, </w:t>
      </w:r>
      <w:r w:rsidRPr="664F9F38">
        <w:rPr>
          <w:rStyle w:val="Emphasis"/>
        </w:rPr>
        <w:t>China almost certainly calculates that seriously confronting the United States poses grave dangers</w:t>
      </w:r>
      <w:r w:rsidRPr="664F9F38">
        <w:rPr>
          <w:rStyle w:val="StyleUnderline"/>
        </w:rPr>
        <w:t xml:space="preserve">. </w:t>
      </w:r>
      <w:r w:rsidRPr="664F9F38">
        <w:rPr>
          <w:rStyle w:val="StyleUnderline"/>
          <w:sz w:val="12"/>
          <w:szCs w:val="12"/>
        </w:rPr>
        <w:t>¶</w:t>
      </w:r>
      <w:r w:rsidRPr="664F9F38">
        <w:rPr>
          <w:sz w:val="16"/>
          <w:szCs w:val="16"/>
        </w:rPr>
        <w:t xml:space="preserve"> Chinese strengths in Asia include extensive trade and investment; webs of road, rail, river, electric power, pipeline and other linkages; leadership attention and active diplomacy; and expanding military capabilities. Weaknesses are:</w:t>
      </w:r>
      <w:r w:rsidRPr="664F9F38">
        <w:rPr>
          <w:sz w:val="12"/>
          <w:szCs w:val="12"/>
        </w:rPr>
        <w:t>¶</w:t>
      </w:r>
      <w:r w:rsidRPr="664F9F38">
        <w:rPr>
          <w:sz w:val="16"/>
          <w:szCs w:val="16"/>
        </w:rPr>
        <w:t xml:space="preserve"> 1. </w:t>
      </w:r>
      <w:r w:rsidRPr="664F9F38">
        <w:rPr>
          <w:rStyle w:val="StyleUnderline"/>
        </w:rPr>
        <w:t>Chinese practices alienate near-by governments, which broadly favor key aspects of U.S. regional leadership. Leadership involves costly and risky efforts to support common goods</w:t>
      </w:r>
      <w:r w:rsidRPr="664F9F38">
        <w:rPr>
          <w:sz w:val="16"/>
          <w:szCs w:val="16"/>
        </w:rPr>
        <w:t xml:space="preserve"> involving regional security and development. Chi</w:t>
      </w:r>
      <w:r w:rsidRPr="664F9F38">
        <w:rPr>
          <w:rStyle w:val="StyleUnderline"/>
        </w:rPr>
        <w:t>na avoids such efforts unless there is a payoff for a narrow Chinese win-set.</w:t>
      </w:r>
      <w:r w:rsidRPr="664F9F38">
        <w:rPr>
          <w:sz w:val="16"/>
          <w:szCs w:val="16"/>
        </w:rPr>
        <w:t xml:space="preserve"> It “cheap rides,” hoarding resources to deal with serious domestic challenges. </w:t>
      </w:r>
      <w:r w:rsidRPr="664F9F38">
        <w:rPr>
          <w:sz w:val="12"/>
          <w:szCs w:val="12"/>
        </w:rPr>
        <w:t>¶</w:t>
      </w:r>
      <w:r w:rsidRPr="664F9F38">
        <w:rPr>
          <w:sz w:val="16"/>
          <w:szCs w:val="16"/>
        </w:rPr>
        <w:t xml:space="preserve"> 2. </w:t>
      </w:r>
      <w:r w:rsidRPr="664F9F38">
        <w:rPr>
          <w:rStyle w:val="StyleUnderline"/>
        </w:rPr>
        <w:t xml:space="preserve">Chinese assertiveness toward neighbors puts nearby governments on guard and weakens Chinese regional influence. It revives the PRC’s justified Cold War reputation for disruption, domination and intimidation. </w:t>
      </w:r>
      <w:r w:rsidRPr="664F9F38">
        <w:rPr>
          <w:rStyle w:val="StyleUnderline"/>
          <w:sz w:val="12"/>
          <w:szCs w:val="12"/>
        </w:rPr>
        <w:t>¶</w:t>
      </w:r>
      <w:r w:rsidRPr="664F9F38">
        <w:rPr>
          <w:sz w:val="16"/>
          <w:szCs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664F9F38">
        <w:rPr>
          <w:sz w:val="12"/>
          <w:szCs w:val="12"/>
        </w:rPr>
        <w:t>¶</w:t>
      </w:r>
      <w:r w:rsidRPr="664F9F38">
        <w:rPr>
          <w:sz w:val="16"/>
          <w:szCs w:val="16"/>
        </w:rPr>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664F9F38">
        <w:rPr>
          <w:sz w:val="12"/>
          <w:szCs w:val="12"/>
        </w:rPr>
        <w:t>¶</w:t>
      </w:r>
      <w:r w:rsidRPr="664F9F38">
        <w:rPr>
          <w:sz w:val="16"/>
          <w:szCs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664F9F38">
        <w:rPr>
          <w:sz w:val="12"/>
          <w:szCs w:val="12"/>
        </w:rPr>
        <w:t>¶</w:t>
      </w:r>
      <w:r w:rsidRPr="664F9F38">
        <w:rPr>
          <w:sz w:val="16"/>
          <w:szCs w:val="16"/>
        </w:rPr>
        <w:t xml:space="preserve"> </w:t>
      </w:r>
      <w:r w:rsidRPr="664F9F38">
        <w:rPr>
          <w:rStyle w:val="Emphasis"/>
        </w:rPr>
        <w:t>Trade in Asia remains heavily interdependent</w:t>
      </w:r>
      <w:r w:rsidRPr="664F9F38">
        <w:rPr>
          <w:rStyle w:val="StyleUnderline"/>
        </w:rPr>
        <w:t>. Half of Chinese trade is conducted by foreign invested enterprises in China. 60 percent of the goods that are exported from China and ASEAN are ultimately manufactures that go to the United States</w:t>
      </w:r>
      <w:r w:rsidRPr="664F9F38">
        <w:rPr>
          <w:sz w:val="16"/>
          <w:szCs w:val="16"/>
        </w:rPr>
        <w:t xml:space="preserve">, Europe and Japan. Only 22 percent of these goods stay in the China-ASEAN region. Actual Chinese aid (as opposed to financing that will be repaid in money or commodities) to Asia is very small, with the exception of Chinese aid to North Korea. </w:t>
      </w:r>
      <w:r w:rsidRPr="664F9F38">
        <w:rPr>
          <w:sz w:val="12"/>
          <w:szCs w:val="12"/>
        </w:rPr>
        <w:t>¶</w:t>
      </w:r>
      <w:r w:rsidRPr="664F9F38">
        <w:rPr>
          <w:sz w:val="16"/>
          <w:szCs w:val="16"/>
        </w:rPr>
        <w:t xml:space="preserve"> China has shown no viable way of dealing North Korea, perhaps the largest foreign insecurity for the Xi Jinping government. </w:t>
      </w:r>
      <w:r w:rsidRPr="664F9F38">
        <w:rPr>
          <w:sz w:val="12"/>
          <w:szCs w:val="12"/>
        </w:rPr>
        <w:t>¶</w:t>
      </w:r>
      <w:r w:rsidRPr="664F9F38">
        <w:rPr>
          <w:sz w:val="16"/>
          <w:szCs w:val="16"/>
        </w:rPr>
        <w:t xml:space="preserve"> </w:t>
      </w:r>
      <w:r w:rsidRPr="664F9F38">
        <w:rPr>
          <w:rStyle w:val="StyleUnderline"/>
        </w:rPr>
        <w:t>Chinese insecurities are reinforced by U.S. strengths as America influences and leads in Asia</w:t>
      </w:r>
      <w:r w:rsidRPr="664F9F38">
        <w:rPr>
          <w:sz w:val="16"/>
          <w:szCs w:val="16"/>
        </w:rPr>
        <w:t xml:space="preserve">: </w:t>
      </w:r>
      <w:r w:rsidRPr="664F9F38">
        <w:rPr>
          <w:sz w:val="12"/>
          <w:szCs w:val="12"/>
        </w:rPr>
        <w:t>¶</w:t>
      </w:r>
      <w:r w:rsidRPr="664F9F38">
        <w:rPr>
          <w:sz w:val="16"/>
          <w:szCs w:val="16"/>
        </w:rPr>
        <w:t xml:space="preserve"> Security guarantor. Most Asian governments stress development that requires a stable and secure environment. Unfortunately, </w:t>
      </w:r>
      <w:r w:rsidRPr="664F9F38">
        <w:rPr>
          <w:rStyle w:val="StyleUnderline"/>
        </w:rPr>
        <w:t>Asia is not particularly stable and Asian governments tend to distrust one another. They rely on the United States to maintain regional stability. The U.S. security role is very expensive and involves great risk</w:t>
      </w:r>
      <w:r w:rsidRPr="664F9F38">
        <w:rPr>
          <w:sz w:val="16"/>
          <w:szCs w:val="16"/>
        </w:rPr>
        <w:t xml:space="preserve">, including many casualties if necessary. </w:t>
      </w:r>
      <w:r w:rsidRPr="664F9F38">
        <w:rPr>
          <w:rStyle w:val="Emphasis"/>
        </w:rPr>
        <w:t>Neither China nor any other Asian power or coalition of powers is able or willing to undertake even a fraction of these risks and costs</w:t>
      </w:r>
      <w:r w:rsidRPr="664F9F38">
        <w:rPr>
          <w:rStyle w:val="StyleUnderline"/>
        </w:rPr>
        <w:t xml:space="preserve">. </w:t>
      </w:r>
      <w:r w:rsidRPr="664F9F38">
        <w:rPr>
          <w:rStyle w:val="StyleUnderline"/>
          <w:sz w:val="12"/>
          <w:szCs w:val="12"/>
        </w:rPr>
        <w:t xml:space="preserve">¶ </w:t>
      </w:r>
      <w:r w:rsidRPr="664F9F38">
        <w:rPr>
          <w:sz w:val="16"/>
          <w:szCs w:val="16"/>
        </w:rPr>
        <w:t xml:space="preserve">Essential economic partner. </w:t>
      </w:r>
      <w:r w:rsidRPr="664F9F38">
        <w:rPr>
          <w:rStyle w:val="StyleUnderline"/>
        </w:rPr>
        <w:t>Most Asian governments depend importantly on export oriented growth. Growing Asian trade relies on the United States</w:t>
      </w:r>
      <w:r w:rsidRPr="664F9F38">
        <w:rPr>
          <w:sz w:val="16"/>
          <w:szCs w:val="16"/>
        </w:rPr>
        <w:t xml:space="preserve">. Most notably, Asian exports lead to a massive trade surplus with the open U.S. market. </w:t>
      </w:r>
      <w:r w:rsidRPr="664F9F38">
        <w:rPr>
          <w:rStyle w:val="StyleUnderline"/>
        </w:rPr>
        <w:t xml:space="preserve">China consistently avoids such costs that nonetheless are very important for Asian governments. </w:t>
      </w:r>
      <w:r w:rsidRPr="664F9F38">
        <w:rPr>
          <w:rStyle w:val="StyleUnderline"/>
          <w:sz w:val="12"/>
          <w:szCs w:val="12"/>
        </w:rPr>
        <w:t xml:space="preserve">¶ </w:t>
      </w:r>
      <w:r w:rsidRPr="664F9F38">
        <w:rPr>
          <w:sz w:val="16"/>
          <w:szCs w:val="16"/>
        </w:rPr>
        <w:t xml:space="preserve">Government engagement. Apart from China, </w:t>
      </w:r>
      <w:r w:rsidRPr="664F9F38">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664F9F38">
        <w:rPr>
          <w:rStyle w:val="StyleUnderline"/>
          <w:sz w:val="12"/>
          <w:szCs w:val="12"/>
        </w:rPr>
        <w:t xml:space="preserve">¶ </w:t>
      </w:r>
      <w:r w:rsidRPr="664F9F38">
        <w:rPr>
          <w:sz w:val="16"/>
          <w:szCs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664F9F38">
        <w:rPr>
          <w:sz w:val="12"/>
          <w:szCs w:val="12"/>
        </w:rPr>
        <w:t>¶</w:t>
      </w:r>
      <w:r w:rsidRPr="664F9F38">
        <w:rPr>
          <w:sz w:val="16"/>
          <w:szCs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664F9F38">
        <w:rPr>
          <w:sz w:val="12"/>
          <w:szCs w:val="12"/>
        </w:rPr>
        <w:t>¶</w:t>
      </w:r>
      <w:r w:rsidRPr="664F9F38">
        <w:rPr>
          <w:sz w:val="16"/>
          <w:szCs w:val="16"/>
        </w:rPr>
        <w:t xml:space="preserve"> Bottom line. </w:t>
      </w:r>
      <w:r w:rsidRPr="664F9F38">
        <w:rPr>
          <w:rStyle w:val="StyleUnderline"/>
        </w:rPr>
        <w:t xml:space="preserve">The Obama government rebalance seeks stability while fostering economic growth and overlaps constructively with the priorities of the vast majority of regional governments. </w:t>
      </w:r>
      <w:r w:rsidRPr="664F9F38">
        <w:rPr>
          <w:rStyle w:val="Emphasis"/>
        </w:rPr>
        <w:t>China seeks advantageous economic interchange</w:t>
      </w:r>
      <w:r w:rsidRPr="664F9F38">
        <w:rPr>
          <w:rStyle w:val="StyleUnderline"/>
        </w:rPr>
        <w:t xml:space="preserve">, but its remains insecure as its ambitions, coercion, intimidation and gross manipulation come at neighbors’ expense. </w:t>
      </w:r>
    </w:p>
    <w:p w14:paraId="0172AD24" w14:textId="77777777" w:rsidR="007C128F" w:rsidRPr="00F2221B" w:rsidRDefault="007C128F" w:rsidP="007C128F"/>
    <w:p w14:paraId="137F2762" w14:textId="0A538734" w:rsidR="007C128F" w:rsidRPr="00F2221B" w:rsidRDefault="664F9F38" w:rsidP="007C128F">
      <w:pPr>
        <w:pStyle w:val="Heading3"/>
      </w:pPr>
      <w:r>
        <w:t xml:space="preserve">1NC --- Defense --- Economy </w:t>
      </w:r>
    </w:p>
    <w:p w14:paraId="10168A09" w14:textId="77777777" w:rsidR="007C128F" w:rsidRPr="00F2221B" w:rsidRDefault="007C128F" w:rsidP="007C128F"/>
    <w:p w14:paraId="4BBA2DEC" w14:textId="77777777" w:rsidR="007C128F" w:rsidRPr="00F2221B" w:rsidRDefault="664F9F38" w:rsidP="664F9F38">
      <w:pPr>
        <w:pStyle w:val="Heading4"/>
        <w:rPr>
          <w:rFonts w:ascii="Times New Roman" w:eastAsia="Times New Roman" w:hAnsi="Times New Roman" w:cs="Times New Roman"/>
        </w:rPr>
      </w:pPr>
      <w:r>
        <w:t>No impact to economic decline – prefer new data</w:t>
      </w:r>
    </w:p>
    <w:p w14:paraId="4080887B" w14:textId="77777777" w:rsidR="007C128F" w:rsidRPr="00F2221B" w:rsidRDefault="664F9F38" w:rsidP="007C128F">
      <w:r w:rsidRPr="664F9F38">
        <w:rPr>
          <w:rStyle w:val="Style13ptBold"/>
        </w:rPr>
        <w:t>Drezner 14</w:t>
      </w:r>
      <w:r>
        <w:t xml:space="preserve"> Daniel, IR prof at Tufts, The System Worked: Global Economic Governance during the Great Recession, World Politics, Volume 66. Number 1, January 2014, pp. 123-164</w:t>
      </w:r>
    </w:p>
    <w:p w14:paraId="1E00B70B" w14:textId="77777777" w:rsidR="007C128F" w:rsidRPr="00F2221B" w:rsidRDefault="007C128F" w:rsidP="664F9F38">
      <w:pPr>
        <w:rPr>
          <w:rFonts w:ascii="Times New Roman" w:eastAsia="Times New Roman" w:hAnsi="Times New Roman" w:cs="Times New Roman"/>
          <w:sz w:val="16"/>
          <w:szCs w:val="16"/>
        </w:rPr>
      </w:pPr>
      <w:r w:rsidRPr="664F9F38">
        <w:rPr>
          <w:sz w:val="16"/>
          <w:szCs w:val="16"/>
        </w:rPr>
        <w:t xml:space="preserve">The final significant outcome addresses </w:t>
      </w:r>
      <w:r w:rsidRPr="664F9F38">
        <w:rPr>
          <w:b/>
          <w:bCs/>
          <w:u w:val="single"/>
        </w:rPr>
        <w:t>a dog</w:t>
      </w:r>
      <w:r w:rsidRPr="664F9F38">
        <w:rPr>
          <w:sz w:val="16"/>
          <w:szCs w:val="16"/>
        </w:rPr>
        <w:t xml:space="preserve"> that </w:t>
      </w:r>
      <w:r w:rsidRPr="664F9F38">
        <w:rPr>
          <w:b/>
          <w:bCs/>
          <w:u w:val="single"/>
        </w:rPr>
        <w:t>hasn't barked</w:t>
      </w:r>
      <w:r w:rsidRPr="664F9F38">
        <w:rPr>
          <w:sz w:val="16"/>
          <w:szCs w:val="16"/>
        </w:rPr>
        <w:t xml:space="preserve">: the effect of the Great Recession on cross-border conflict and violence. </w:t>
      </w:r>
      <w:r w:rsidRPr="664F9F38">
        <w:rPr>
          <w:b/>
          <w:bCs/>
          <w:u w:val="single"/>
        </w:rPr>
        <w:t>During the initial stages of the crisis, multiple analysts asserted that the financial crisis would lead states to increase their use of force</w:t>
      </w:r>
      <w:r w:rsidRPr="664F9F38">
        <w:rPr>
          <w:sz w:val="16"/>
          <w:szCs w:val="16"/>
        </w:rPr>
        <w:t xml:space="preserve"> as a tool for staying in power.42 They voiced genuine concern that the global economic downturn would lead to an increase in conflict—</w:t>
      </w:r>
      <w:r w:rsidRPr="664F9F38">
        <w:rPr>
          <w:b/>
          <w:bCs/>
          <w:u w:val="single"/>
        </w:rPr>
        <w:t>whether through</w:t>
      </w:r>
      <w:r w:rsidRPr="664F9F38">
        <w:rPr>
          <w:sz w:val="16"/>
          <w:szCs w:val="16"/>
        </w:rPr>
        <w:t xml:space="preserve"> greater internal </w:t>
      </w:r>
      <w:r w:rsidRPr="664F9F38">
        <w:rPr>
          <w:b/>
          <w:bCs/>
          <w:u w:val="single"/>
        </w:rPr>
        <w:t>repression, diversionary wars, arms races, or a ratcheting up of great power conflict</w:t>
      </w:r>
      <w:r w:rsidRPr="664F9F38">
        <w:rPr>
          <w:sz w:val="16"/>
          <w:szCs w:val="16"/>
        </w:rPr>
        <w:t xml:space="preserve">. Violence in the Middle East, border disputes in the South China Sea, and even the disruptions of the Occupy movement fueled impressions of a surge in global public disorder. </w:t>
      </w:r>
      <w:r w:rsidRPr="664F9F38">
        <w:rPr>
          <w:b/>
          <w:bCs/>
          <w:u w:val="single"/>
          <w:bdr w:val="single" w:sz="8" w:space="0" w:color="auto"/>
        </w:rPr>
        <w:t>The aggregate data suggest otherwise</w:t>
      </w:r>
      <w:r w:rsidRPr="664F9F38">
        <w:rPr>
          <w:b/>
          <w:bCs/>
          <w:u w:val="single"/>
        </w:rPr>
        <w:t>, however</w:t>
      </w:r>
      <w:r w:rsidRPr="664F9F38">
        <w:rPr>
          <w:sz w:val="16"/>
          <w:szCs w:val="16"/>
        </w:rPr>
        <w:t>. The Institute for Economics and Peace has concluded that</w:t>
      </w:r>
      <w:r w:rsidRPr="664F9F38">
        <w:rPr>
          <w:rFonts w:ascii="Times New Roman" w:eastAsia="Times New Roman" w:hAnsi="Times New Roman" w:cs="Times New Roman"/>
          <w:sz w:val="16"/>
          <w:szCs w:val="16"/>
        </w:rPr>
        <w:t xml:space="preserve"> "</w:t>
      </w:r>
      <w:r w:rsidRPr="664F9F38">
        <w:rPr>
          <w:b/>
          <w:bCs/>
          <w:u w:val="single"/>
        </w:rPr>
        <w:t>the average level of peacefulness in 2012 is approximately the same as it was in 2007</w:t>
      </w:r>
      <w:r w:rsidRPr="664F9F38">
        <w:rPr>
          <w:rFonts w:ascii="Times New Roman" w:eastAsia="Times New Roman" w:hAnsi="Times New Roman" w:cs="Times New Roman"/>
          <w:sz w:val="16"/>
          <w:szCs w:val="16"/>
        </w:rPr>
        <w:t>."</w:t>
      </w:r>
      <w:r w:rsidRPr="664F9F38">
        <w:rPr>
          <w:sz w:val="16"/>
          <w:szCs w:val="16"/>
        </w:rPr>
        <w:t xml:space="preserve">43 </w:t>
      </w:r>
      <w:r w:rsidRPr="664F9F38">
        <w:rPr>
          <w:b/>
          <w:bCs/>
          <w:u w:val="single"/>
        </w:rPr>
        <w:t>Interstate violence</w:t>
      </w:r>
      <w:r w:rsidRPr="664F9F38">
        <w:rPr>
          <w:sz w:val="16"/>
          <w:szCs w:val="16"/>
        </w:rPr>
        <w:t xml:space="preserve"> in particular </w:t>
      </w:r>
      <w:r w:rsidRPr="664F9F38">
        <w:rPr>
          <w:b/>
          <w:bCs/>
          <w:u w:val="single"/>
        </w:rPr>
        <w:t>has declined since the start of the financial crisis, as have military expenditures</w:t>
      </w:r>
      <w:r w:rsidRPr="664F9F38">
        <w:rPr>
          <w:sz w:val="16"/>
          <w:szCs w:val="16"/>
        </w:rPr>
        <w:t xml:space="preserve"> in most sampled countries. Other </w:t>
      </w:r>
      <w:r w:rsidRPr="664F9F38">
        <w:rPr>
          <w:b/>
          <w:bCs/>
          <w:u w:val="single"/>
        </w:rPr>
        <w:t>studies confirm that</w:t>
      </w:r>
      <w:r w:rsidRPr="664F9F38">
        <w:rPr>
          <w:rFonts w:ascii="Times New Roman" w:eastAsia="Times New Roman" w:hAnsi="Times New Roman" w:cs="Times New Roman"/>
          <w:sz w:val="16"/>
          <w:szCs w:val="16"/>
        </w:rPr>
        <w:t xml:space="preserve"> </w:t>
      </w:r>
      <w:r w:rsidRPr="664F9F38">
        <w:rPr>
          <w:b/>
          <w:bCs/>
          <w:u w:val="single"/>
        </w:rPr>
        <w:t>the Great Recession has not triggered any increase in violent conflict</w:t>
      </w:r>
      <w:r w:rsidRPr="664F9F38">
        <w:rPr>
          <w:sz w:val="16"/>
          <w:szCs w:val="16"/>
        </w:rPr>
        <w:t xml:space="preserve">, as Lotta Themner and Peter Wallensteen conclude: "[T]he pattern is one of relative stability when we consider the trend for the past five years."44 </w:t>
      </w:r>
      <w:r w:rsidRPr="664F9F38">
        <w:rPr>
          <w:b/>
          <w:bCs/>
          <w:u w:val="single"/>
        </w:rPr>
        <w:t>The</w:t>
      </w:r>
      <w:r w:rsidRPr="664F9F38">
        <w:rPr>
          <w:sz w:val="16"/>
          <w:szCs w:val="16"/>
        </w:rPr>
        <w:t xml:space="preserve"> secular </w:t>
      </w:r>
      <w:r w:rsidRPr="664F9F38">
        <w:rPr>
          <w:b/>
          <w:bCs/>
          <w:u w:val="single"/>
        </w:rPr>
        <w:t>decline in violence that started with the end of the Cold War has not been reversed</w:t>
      </w:r>
      <w:r w:rsidRPr="664F9F38">
        <w:rPr>
          <w:sz w:val="16"/>
          <w:szCs w:val="16"/>
        </w:rPr>
        <w:t>. Rogers Brubaker observes that "</w:t>
      </w:r>
      <w:r w:rsidRPr="664F9F38">
        <w:rPr>
          <w:b/>
          <w:bCs/>
          <w:u w:val="single"/>
        </w:rPr>
        <w:t>the crisis has not</w:t>
      </w:r>
      <w:r w:rsidRPr="664F9F38">
        <w:rPr>
          <w:sz w:val="16"/>
          <w:szCs w:val="16"/>
        </w:rPr>
        <w:t xml:space="preserve"> to date </w:t>
      </w:r>
      <w:r w:rsidRPr="664F9F38">
        <w:rPr>
          <w:b/>
          <w:bCs/>
          <w:u w:val="single"/>
        </w:rPr>
        <w:t>generated the surge in protectionist nationalism or ethnic exclusion that might have been expected</w:t>
      </w:r>
      <w:r w:rsidRPr="664F9F38">
        <w:rPr>
          <w:sz w:val="16"/>
          <w:szCs w:val="16"/>
        </w:rPr>
        <w:t>."43</w:t>
      </w:r>
    </w:p>
    <w:p w14:paraId="64A11A69" w14:textId="77777777" w:rsidR="007C128F" w:rsidRPr="00F2221B" w:rsidRDefault="007C128F" w:rsidP="007C128F"/>
    <w:p w14:paraId="16BFB6A6" w14:textId="77777777" w:rsidR="003B1E7B" w:rsidRPr="00F2221B" w:rsidRDefault="664F9F38" w:rsidP="003B1E7B">
      <w:pPr>
        <w:pStyle w:val="Heading3"/>
      </w:pPr>
      <w:r>
        <w:t>1NC --- Defense --- Climate Change</w:t>
      </w:r>
    </w:p>
    <w:p w14:paraId="53CEC70F" w14:textId="77777777" w:rsidR="003B1E7B" w:rsidRPr="00F2221B" w:rsidRDefault="664F9F38" w:rsidP="003B1E7B">
      <w:pPr>
        <w:pStyle w:val="Heading4"/>
      </w:pPr>
      <w:r>
        <w:t xml:space="preserve">No warming – historical data disproves the climate change hypothesis and statistical analysis disproves the predictive capability of climate models </w:t>
      </w:r>
    </w:p>
    <w:p w14:paraId="3EB7729A" w14:textId="77777777" w:rsidR="003B1E7B" w:rsidRPr="00F2221B" w:rsidRDefault="664F9F38" w:rsidP="664F9F38">
      <w:pPr>
        <w:contextualSpacing/>
        <w:rPr>
          <w:sz w:val="16"/>
          <w:szCs w:val="16"/>
        </w:rPr>
      </w:pPr>
      <w:r w:rsidRPr="664F9F38">
        <w:rPr>
          <w:rStyle w:val="Style13ptBold"/>
        </w:rPr>
        <w:t xml:space="preserve">Fyfe, </w:t>
      </w:r>
      <w:r>
        <w:t>Research Scientist with the Canadian Centre for Climate Modeling,</w:t>
      </w:r>
      <w:r w:rsidRPr="664F9F38">
        <w:rPr>
          <w:sz w:val="16"/>
          <w:szCs w:val="16"/>
        </w:rPr>
        <w:t xml:space="preserve"> </w:t>
      </w:r>
      <w:r w:rsidRPr="664F9F38">
        <w:rPr>
          <w:rStyle w:val="Style13ptBold"/>
        </w:rPr>
        <w:t>et</w:t>
      </w:r>
      <w:r w:rsidRPr="664F9F38">
        <w:rPr>
          <w:sz w:val="16"/>
          <w:szCs w:val="16"/>
        </w:rPr>
        <w:t xml:space="preserve"> </w:t>
      </w:r>
      <w:r w:rsidRPr="664F9F38">
        <w:rPr>
          <w:rStyle w:val="Style13ptBold"/>
        </w:rPr>
        <w:t>al,</w:t>
      </w:r>
      <w:r w:rsidRPr="664F9F38">
        <w:rPr>
          <w:sz w:val="16"/>
          <w:szCs w:val="16"/>
        </w:rPr>
        <w:t xml:space="preserve"> </w:t>
      </w:r>
      <w:r w:rsidRPr="664F9F38">
        <w:rPr>
          <w:rStyle w:val="Style13ptBold"/>
        </w:rPr>
        <w:t>13</w:t>
      </w:r>
      <w:r w:rsidRPr="664F9F38">
        <w:rPr>
          <w:sz w:val="16"/>
          <w:szCs w:val="16"/>
        </w:rPr>
        <w:t xml:space="preserve"> [John, with Nathan Gillett, Research Scientist with the Canadian Centre for Climate Modeling, and Francis Zwiers, Director of the Pacific Climate Impacts Consortium and Adjunct Professor in the Dept. of Mathematics and Statistics of the University of Victoria, September, “Overestimated Global Warming Over the Past 20 Years,” </w:t>
      </w:r>
      <w:r w:rsidRPr="664F9F38">
        <w:rPr>
          <w:i/>
          <w:iCs/>
          <w:sz w:val="16"/>
          <w:szCs w:val="16"/>
        </w:rPr>
        <w:t>Nature</w:t>
      </w:r>
      <w:r w:rsidRPr="664F9F38">
        <w:rPr>
          <w:sz w:val="16"/>
          <w:szCs w:val="16"/>
        </w:rPr>
        <w:t xml:space="preserve">, Vol. 3, p. 767-769] </w:t>
      </w:r>
    </w:p>
    <w:p w14:paraId="1EB443DB" w14:textId="77777777" w:rsidR="003B1E7B" w:rsidRPr="00F2221B" w:rsidRDefault="664F9F38" w:rsidP="664F9F38">
      <w:pPr>
        <w:contextualSpacing/>
        <w:rPr>
          <w:sz w:val="16"/>
          <w:szCs w:val="16"/>
        </w:rPr>
      </w:pPr>
      <w:r w:rsidRPr="664F9F38">
        <w:rPr>
          <w:rStyle w:val="StyleUnderline"/>
        </w:rPr>
        <w:t>Global mean surface temperature over the past 20 years</w:t>
      </w:r>
      <w:r w:rsidRPr="664F9F38">
        <w:rPr>
          <w:sz w:val="16"/>
          <w:szCs w:val="16"/>
        </w:rPr>
        <w:t xml:space="preserve"> (1993–2012) </w:t>
      </w:r>
      <w:r w:rsidRPr="664F9F38">
        <w:rPr>
          <w:rStyle w:val="StyleUnderline"/>
        </w:rPr>
        <w:t>rose at a rate of 0.14</w:t>
      </w:r>
      <w:r w:rsidRPr="664F9F38">
        <w:rPr>
          <w:sz w:val="16"/>
          <w:szCs w:val="16"/>
        </w:rPr>
        <w:t xml:space="preserve"> ± 0.06 </w:t>
      </w:r>
      <w:r w:rsidRPr="664F9F38">
        <w:rPr>
          <w:rStyle w:val="StyleUnderline"/>
        </w:rPr>
        <w:t>°C per decade</w:t>
      </w:r>
      <w:r w:rsidRPr="664F9F38">
        <w:rPr>
          <w:sz w:val="16"/>
          <w:szCs w:val="16"/>
        </w:rPr>
        <w:t xml:space="preserve"> (95% confidence interval)1. </w:t>
      </w:r>
      <w:r w:rsidRPr="664F9F38">
        <w:rPr>
          <w:rStyle w:val="StyleUnderline"/>
        </w:rPr>
        <w:t xml:space="preserve">This rate of warming is </w:t>
      </w:r>
      <w:r w:rsidRPr="664F9F38">
        <w:rPr>
          <w:rStyle w:val="Emphasis"/>
        </w:rPr>
        <w:t>significantly slower than that simulated by</w:t>
      </w:r>
      <w:r w:rsidRPr="664F9F38">
        <w:rPr>
          <w:sz w:val="16"/>
          <w:szCs w:val="16"/>
        </w:rPr>
        <w:t xml:space="preserve"> the climate </w:t>
      </w:r>
      <w:r w:rsidRPr="664F9F38">
        <w:rPr>
          <w:rStyle w:val="Emphasis"/>
        </w:rPr>
        <w:t>models</w:t>
      </w:r>
      <w:r w:rsidRPr="664F9F38">
        <w:rPr>
          <w:sz w:val="16"/>
          <w:szCs w:val="16"/>
        </w:rPr>
        <w:t xml:space="preserve"> participating in Phase 5 of the Coupled Model Intercomparison Project (CMIP5). To illustrate this, </w:t>
      </w:r>
      <w:r w:rsidRPr="664F9F38">
        <w:rPr>
          <w:rStyle w:val="StyleUnderline"/>
        </w:rPr>
        <w:t xml:space="preserve">we considered trends in global mean surface temperature computed from </w:t>
      </w:r>
      <w:r w:rsidRPr="664F9F38">
        <w:rPr>
          <w:rStyle w:val="Emphasis"/>
        </w:rPr>
        <w:t>117 simulations</w:t>
      </w:r>
      <w:r w:rsidRPr="664F9F38">
        <w:rPr>
          <w:rStyle w:val="StyleUnderline"/>
        </w:rPr>
        <w:t xml:space="preserve"> of the climate</w:t>
      </w:r>
      <w:r w:rsidRPr="664F9F38">
        <w:rPr>
          <w:sz w:val="16"/>
          <w:szCs w:val="16"/>
        </w:rPr>
        <w:t xml:space="preserve"> by 37 CMIP5 models (see Supplementary Information). </w:t>
      </w:r>
      <w:r w:rsidRPr="664F9F38">
        <w:rPr>
          <w:rStyle w:val="StyleUnderline"/>
        </w:rPr>
        <w:t>These models generally simulate natural variability</w:t>
      </w:r>
      <w:r w:rsidRPr="664F9F38">
        <w:rPr>
          <w:sz w:val="16"/>
          <w:szCs w:val="16"/>
        </w:rPr>
        <w:t xml:space="preserve"> — including that associated with the El Niño–Southern Oscillation and explosive volcanic eruptions — </w:t>
      </w:r>
      <w:r w:rsidRPr="664F9F38">
        <w:rPr>
          <w:rStyle w:val="StyleUnderline"/>
        </w:rPr>
        <w:t>as well as estimate the combined response of climate to changes in greenhouse gas concentrations, aerosol abundance</w:t>
      </w:r>
      <w:r w:rsidRPr="664F9F38">
        <w:rPr>
          <w:sz w:val="16"/>
          <w:szCs w:val="16"/>
        </w:rPr>
        <w:t xml:space="preserve"> (of sulphate, black carbon and organic carbon, for example), </w:t>
      </w:r>
      <w:r w:rsidRPr="664F9F38">
        <w:rPr>
          <w:rStyle w:val="StyleUnderline"/>
        </w:rPr>
        <w:t>ozone concentrations</w:t>
      </w:r>
      <w:r w:rsidRPr="664F9F38">
        <w:rPr>
          <w:sz w:val="16"/>
          <w:szCs w:val="16"/>
        </w:rPr>
        <w:t xml:space="preserve"> (tropospheric and stratospheric), </w:t>
      </w:r>
      <w:r w:rsidRPr="664F9F38">
        <w:rPr>
          <w:rStyle w:val="StyleUnderline"/>
        </w:rPr>
        <w:t>land use</w:t>
      </w:r>
      <w:r w:rsidRPr="664F9F38">
        <w:rPr>
          <w:sz w:val="16"/>
          <w:szCs w:val="16"/>
        </w:rPr>
        <w:t xml:space="preserve"> (for example, deforestation) </w:t>
      </w:r>
      <w:r w:rsidRPr="664F9F38">
        <w:rPr>
          <w:rStyle w:val="StyleUnderline"/>
        </w:rPr>
        <w:t>and solar variability. By averaging simulated temperatures</w:t>
      </w:r>
      <w:r w:rsidRPr="664F9F38">
        <w:rPr>
          <w:sz w:val="16"/>
          <w:szCs w:val="16"/>
        </w:rPr>
        <w:t xml:space="preserve"> only at locations where corresponding observations exist, </w:t>
      </w:r>
      <w:r w:rsidRPr="664F9F38">
        <w:rPr>
          <w:rStyle w:val="StyleUnderline"/>
        </w:rPr>
        <w:t>we find an average simulated rise in global mean surface temperature of 0.30</w:t>
      </w:r>
      <w:r w:rsidRPr="664F9F38">
        <w:rPr>
          <w:sz w:val="16"/>
          <w:szCs w:val="16"/>
        </w:rPr>
        <w:t xml:space="preserve"> ± 0.02 </w:t>
      </w:r>
      <w:r w:rsidRPr="664F9F38">
        <w:rPr>
          <w:rStyle w:val="StyleUnderline"/>
        </w:rPr>
        <w:t>°C per decade</w:t>
      </w:r>
      <w:r w:rsidRPr="664F9F38">
        <w:rPr>
          <w:sz w:val="16"/>
          <w:szCs w:val="16"/>
        </w:rPr>
        <w:t xml:space="preserve"> (using 95% confidence intervals on the model average). </w:t>
      </w:r>
      <w:r w:rsidRPr="664F9F38">
        <w:rPr>
          <w:rStyle w:val="StyleUnderline"/>
        </w:rPr>
        <w:t>The observed rate</w:t>
      </w:r>
      <w:r w:rsidRPr="664F9F38">
        <w:rPr>
          <w:sz w:val="16"/>
          <w:szCs w:val="16"/>
        </w:rPr>
        <w:t xml:space="preserve"> of warming given above </w:t>
      </w:r>
      <w:r w:rsidRPr="664F9F38">
        <w:rPr>
          <w:rStyle w:val="StyleUnderline"/>
        </w:rPr>
        <w:t xml:space="preserve">is </w:t>
      </w:r>
      <w:r w:rsidRPr="664F9F38">
        <w:rPr>
          <w:rStyle w:val="Emphasis"/>
        </w:rPr>
        <w:t>less than half of this simulated rate</w:t>
      </w:r>
      <w:r w:rsidRPr="664F9F38">
        <w:rPr>
          <w:rStyle w:val="StyleUnderline"/>
        </w:rPr>
        <w:t>, and only a few simulations provide</w:t>
      </w:r>
      <w:r w:rsidRPr="664F9F38">
        <w:rPr>
          <w:sz w:val="16"/>
          <w:szCs w:val="16"/>
        </w:rPr>
        <w:t xml:space="preserve"> warming </w:t>
      </w:r>
      <w:r w:rsidRPr="664F9F38">
        <w:rPr>
          <w:rStyle w:val="StyleUnderline"/>
        </w:rPr>
        <w:t>trends within the range of observational uncertainty</w:t>
      </w:r>
      <w:r w:rsidRPr="664F9F38">
        <w:rPr>
          <w:sz w:val="16"/>
          <w:szCs w:val="16"/>
        </w:rPr>
        <w:t xml:space="preserve"> (Fig. 1a). The </w:t>
      </w:r>
      <w:r w:rsidRPr="664F9F38">
        <w:rPr>
          <w:rStyle w:val="StyleUnderline"/>
        </w:rPr>
        <w:t>inconsistency</w:t>
      </w:r>
      <w:r w:rsidRPr="664F9F38">
        <w:rPr>
          <w:sz w:val="16"/>
          <w:szCs w:val="16"/>
        </w:rPr>
        <w:t xml:space="preserve"> between observed and simulated global warming </w:t>
      </w:r>
      <w:r w:rsidRPr="664F9F38">
        <w:rPr>
          <w:rStyle w:val="StyleUnderline"/>
        </w:rPr>
        <w:t>is even more striking for temperature trends</w:t>
      </w:r>
      <w:r w:rsidRPr="664F9F38">
        <w:rPr>
          <w:sz w:val="16"/>
          <w:szCs w:val="16"/>
        </w:rPr>
        <w:t xml:space="preserve"> computed </w:t>
      </w:r>
      <w:r w:rsidRPr="664F9F38">
        <w:rPr>
          <w:rStyle w:val="StyleUnderline"/>
        </w:rPr>
        <w:t>over the past fifteen years</w:t>
      </w:r>
      <w:r w:rsidRPr="664F9F38">
        <w:rPr>
          <w:sz w:val="16"/>
          <w:szCs w:val="16"/>
        </w:rPr>
        <w:t xml:space="preserve"> (1998–2012). For this period, </w:t>
      </w:r>
      <w:r w:rsidRPr="664F9F38">
        <w:rPr>
          <w:rStyle w:val="StyleUnderline"/>
        </w:rPr>
        <w:t>the observed trend of 0.05</w:t>
      </w:r>
      <w:r w:rsidRPr="664F9F38">
        <w:rPr>
          <w:sz w:val="16"/>
          <w:szCs w:val="16"/>
        </w:rPr>
        <w:t xml:space="preserve"> ± 0.08 </w:t>
      </w:r>
      <w:r w:rsidRPr="664F9F38">
        <w:rPr>
          <w:rStyle w:val="StyleUnderline"/>
        </w:rPr>
        <w:t>°C per decade is more than four times smaller than the</w:t>
      </w:r>
      <w:r w:rsidRPr="664F9F38">
        <w:rPr>
          <w:sz w:val="16"/>
          <w:szCs w:val="16"/>
        </w:rPr>
        <w:t xml:space="preserve"> average </w:t>
      </w:r>
      <w:r w:rsidRPr="664F9F38">
        <w:rPr>
          <w:rStyle w:val="StyleUnderline"/>
        </w:rPr>
        <w:t>simulated trend</w:t>
      </w:r>
      <w:r w:rsidRPr="664F9F38">
        <w:rPr>
          <w:sz w:val="16"/>
          <w:szCs w:val="16"/>
        </w:rPr>
        <w:t xml:space="preserve"> of 0.21 ± 0.03 °C per decade (Fig. 1b). It is worth noting that </w:t>
      </w:r>
      <w:r w:rsidRPr="664F9F38">
        <w:rPr>
          <w:rStyle w:val="StyleUnderline"/>
        </w:rPr>
        <w:t>the observed trend</w:t>
      </w:r>
      <w:r w:rsidRPr="664F9F38">
        <w:rPr>
          <w:sz w:val="16"/>
          <w:szCs w:val="16"/>
        </w:rPr>
        <w:t xml:space="preserve"> over this period — not significantly different from zero — </w:t>
      </w:r>
      <w:r w:rsidRPr="664F9F38">
        <w:rPr>
          <w:rStyle w:val="StyleUnderline"/>
        </w:rPr>
        <w:t xml:space="preserve">suggests a temporary </w:t>
      </w:r>
      <w:r w:rsidRPr="664F9F38">
        <w:rPr>
          <w:rStyle w:val="Emphasis"/>
        </w:rPr>
        <w:t>‘hiatus’ in global warming</w:t>
      </w:r>
      <w:r w:rsidRPr="664F9F38">
        <w:rPr>
          <w:sz w:val="16"/>
          <w:szCs w:val="16"/>
        </w:rPr>
        <w:t xml:space="preserve"> 2–4. The divergence between observed and CMIP5- simulated global warming begins in the early 1990s, as can be seen when comparing observed and simulated running trends from 1970–2012 (Fig. 2a and 2b for 20-year and 15-year running trends, respectively). The </w:t>
      </w:r>
      <w:r w:rsidRPr="664F9F38">
        <w:rPr>
          <w:rStyle w:val="StyleUnderline"/>
        </w:rPr>
        <w:t>evidence</w:t>
      </w:r>
      <w:r w:rsidRPr="664F9F38">
        <w:rPr>
          <w:sz w:val="16"/>
          <w:szCs w:val="16"/>
        </w:rPr>
        <w:t xml:space="preserve">, therefore, </w:t>
      </w:r>
      <w:r w:rsidRPr="664F9F38">
        <w:rPr>
          <w:rStyle w:val="StyleUnderline"/>
        </w:rPr>
        <w:t>indicates that the current generation of climate models</w:t>
      </w:r>
      <w:r w:rsidRPr="664F9F38">
        <w:rPr>
          <w:sz w:val="16"/>
          <w:szCs w:val="16"/>
        </w:rPr>
        <w:t xml:space="preserve"> (when run as a group, with the CMIP5 prescribed forcings) </w:t>
      </w:r>
      <w:r w:rsidRPr="664F9F38">
        <w:rPr>
          <w:rStyle w:val="StyleUnderline"/>
        </w:rPr>
        <w:t>do not reproduce the observed global warming over the past 20 years, or the slowdown in global warming over the past fifteen years.</w:t>
      </w:r>
      <w:r w:rsidRPr="664F9F38">
        <w:rPr>
          <w:sz w:val="16"/>
          <w:szCs w:val="16"/>
        </w:rPr>
        <w:t xml:space="preserve"> This </w:t>
      </w:r>
      <w:r w:rsidRPr="664F9F38">
        <w:rPr>
          <w:rStyle w:val="StyleUnderline"/>
        </w:rPr>
        <w:t xml:space="preserve">interpretation is </w:t>
      </w:r>
      <w:r w:rsidRPr="664F9F38">
        <w:rPr>
          <w:rStyle w:val="Emphasis"/>
        </w:rPr>
        <w:t>supported by statistical tests</w:t>
      </w:r>
      <w:r w:rsidRPr="664F9F38">
        <w:rPr>
          <w:sz w:val="16"/>
          <w:szCs w:val="16"/>
        </w:rPr>
        <w:t xml:space="preserve"> of the null hypothesis that the observed and model mean trends are equal, assuming that either: (1) the models are exchangeable with each other (that is, the ‘truth plus error’ view); or (2) the models are exchangeable with each other and with the observations (see Supplementary Information). Differences between observed and simulated 20-year trends have p values (Supplementary Information) that drop to close to zero by 1993–2012 under assumption (1) and to 0.04 under assumption (2) (Fig. 2c). Here we note that the smaller the p value is, the stronger the evidence against the null hypothesis. On this basis, the rarity of the 1993–2012 trend difference under assumption (1) is obvious. Under assumption (2), this implies that such an inconsistency is only expected to occur by chance once in 500 years, if 20-year periods are considered statistically independent. Similar results apply to trends for 1998–2012 (Fig. 2d). In conclusion, we reject the null hypothesis that the observed and model mean trends are equal at the 10% level. </w:t>
      </w:r>
      <w:r w:rsidRPr="664F9F38">
        <w:rPr>
          <w:rStyle w:val="StyleUnderline"/>
        </w:rPr>
        <w:t>One possible explanation</w:t>
      </w:r>
      <w:r w:rsidRPr="664F9F38">
        <w:rPr>
          <w:sz w:val="16"/>
          <w:szCs w:val="16"/>
        </w:rPr>
        <w:t xml:space="preserve"> for the discrepancy </w:t>
      </w:r>
      <w:r w:rsidRPr="664F9F38">
        <w:rPr>
          <w:rStyle w:val="StyleUnderline"/>
        </w:rPr>
        <w:t>is that forced and internal variation might combine differently in observations than in models.</w:t>
      </w:r>
      <w:r w:rsidRPr="664F9F38">
        <w:rPr>
          <w:sz w:val="16"/>
          <w:szCs w:val="16"/>
        </w:rPr>
        <w:t xml:space="preserve"> For example, the </w:t>
      </w:r>
      <w:r w:rsidRPr="664F9F38">
        <w:rPr>
          <w:rStyle w:val="Emphasis"/>
        </w:rPr>
        <w:t>forced trends in models are modulated</w:t>
      </w:r>
      <w:r w:rsidRPr="664F9F38">
        <w:rPr>
          <w:sz w:val="16"/>
          <w:szCs w:val="16"/>
        </w:rPr>
        <w:t xml:space="preserve"> up and down </w:t>
      </w:r>
      <w:r w:rsidRPr="664F9F38">
        <w:rPr>
          <w:rStyle w:val="StyleUnderline"/>
        </w:rPr>
        <w:t>by simulated</w:t>
      </w:r>
      <w:r w:rsidRPr="664F9F38">
        <w:rPr>
          <w:sz w:val="16"/>
          <w:szCs w:val="16"/>
        </w:rPr>
        <w:t xml:space="preserve"> sequences of ENSO </w:t>
      </w:r>
      <w:r w:rsidRPr="664F9F38">
        <w:rPr>
          <w:rStyle w:val="StyleUnderline"/>
        </w:rPr>
        <w:t>events</w:t>
      </w:r>
      <w:r w:rsidRPr="664F9F38">
        <w:rPr>
          <w:sz w:val="16"/>
          <w:szCs w:val="16"/>
        </w:rPr>
        <w:t xml:space="preserve">, which are </w:t>
      </w:r>
      <w:r w:rsidRPr="664F9F38">
        <w:rPr>
          <w:rStyle w:val="Emphasis"/>
        </w:rPr>
        <w:t>not expected to coincide with</w:t>
      </w:r>
      <w:r w:rsidRPr="664F9F38">
        <w:rPr>
          <w:sz w:val="16"/>
          <w:szCs w:val="16"/>
        </w:rPr>
        <w:t xml:space="preserve"> the </w:t>
      </w:r>
      <w:r w:rsidRPr="664F9F38">
        <w:rPr>
          <w:rStyle w:val="Emphasis"/>
        </w:rPr>
        <w:t>observed sequence</w:t>
      </w:r>
      <w:r w:rsidRPr="664F9F38">
        <w:rPr>
          <w:sz w:val="16"/>
          <w:szCs w:val="16"/>
        </w:rPr>
        <w:t xml:space="preserve"> of such events. </w:t>
      </w:r>
      <w:r w:rsidRPr="664F9F38">
        <w:rPr>
          <w:rStyle w:val="StyleUnderline"/>
        </w:rPr>
        <w:t>For this reason the moderating influence</w:t>
      </w:r>
      <w:r w:rsidRPr="664F9F38">
        <w:rPr>
          <w:sz w:val="16"/>
          <w:szCs w:val="16"/>
        </w:rPr>
        <w:t xml:space="preserve"> on global warming </w:t>
      </w:r>
      <w:r w:rsidRPr="664F9F38">
        <w:rPr>
          <w:rStyle w:val="StyleUnderline"/>
        </w:rPr>
        <w:t>that arises from the decay of</w:t>
      </w:r>
      <w:r w:rsidRPr="664F9F38">
        <w:rPr>
          <w:sz w:val="16"/>
          <w:szCs w:val="16"/>
        </w:rPr>
        <w:t xml:space="preserve"> the 1998 </w:t>
      </w:r>
      <w:r w:rsidRPr="664F9F38">
        <w:rPr>
          <w:rStyle w:val="StyleUnderline"/>
        </w:rPr>
        <w:t>El Niño</w:t>
      </w:r>
      <w:r w:rsidRPr="664F9F38">
        <w:rPr>
          <w:sz w:val="16"/>
          <w:szCs w:val="16"/>
        </w:rPr>
        <w:t xml:space="preserve"> event </w:t>
      </w:r>
      <w:r w:rsidRPr="664F9F38">
        <w:rPr>
          <w:rStyle w:val="StyleUnderline"/>
        </w:rPr>
        <w:t>does not occur in</w:t>
      </w:r>
      <w:r w:rsidRPr="664F9F38">
        <w:rPr>
          <w:sz w:val="16"/>
          <w:szCs w:val="16"/>
        </w:rPr>
        <w:t xml:space="preserve"> the </w:t>
      </w:r>
      <w:r w:rsidRPr="664F9F38">
        <w:rPr>
          <w:rStyle w:val="StyleUnderline"/>
        </w:rPr>
        <w:t>models</w:t>
      </w:r>
      <w:r w:rsidRPr="664F9F38">
        <w:rPr>
          <w:sz w:val="16"/>
          <w:szCs w:val="16"/>
        </w:rPr>
        <w:t xml:space="preserve"> at that time. Thus </w:t>
      </w:r>
      <w:r w:rsidRPr="664F9F38">
        <w:rPr>
          <w:rStyle w:val="StyleUnderline"/>
        </w:rPr>
        <w:t>we employ</w:t>
      </w:r>
      <w:r w:rsidRPr="664F9F38">
        <w:rPr>
          <w:sz w:val="16"/>
          <w:szCs w:val="16"/>
        </w:rPr>
        <w:t xml:space="preserve"> here </w:t>
      </w:r>
      <w:r w:rsidRPr="664F9F38">
        <w:rPr>
          <w:rStyle w:val="StyleUnderline"/>
        </w:rPr>
        <w:t>an established technique to</w:t>
      </w:r>
      <w:r w:rsidRPr="664F9F38">
        <w:rPr>
          <w:sz w:val="16"/>
          <w:szCs w:val="16"/>
        </w:rPr>
        <w:t xml:space="preserve"> estimate the impact of ENSO on global mean temperature, and to </w:t>
      </w:r>
      <w:r w:rsidRPr="664F9F38">
        <w:rPr>
          <w:rStyle w:val="StyleUnderline"/>
        </w:rPr>
        <w:t>incorporate the effects of</w:t>
      </w:r>
      <w:r w:rsidRPr="664F9F38">
        <w:rPr>
          <w:sz w:val="16"/>
          <w:szCs w:val="16"/>
        </w:rPr>
        <w:t xml:space="preserve"> dynamically induced atmospheric </w:t>
      </w:r>
      <w:r w:rsidRPr="664F9F38">
        <w:rPr>
          <w:rStyle w:val="StyleUnderline"/>
        </w:rPr>
        <w:t>variability and</w:t>
      </w:r>
      <w:r w:rsidRPr="664F9F38">
        <w:rPr>
          <w:sz w:val="16"/>
          <w:szCs w:val="16"/>
        </w:rPr>
        <w:t xml:space="preserve"> major explosive </w:t>
      </w:r>
      <w:r w:rsidRPr="664F9F38">
        <w:rPr>
          <w:rStyle w:val="StyleUnderline"/>
        </w:rPr>
        <w:t>volcanic eruptions</w:t>
      </w:r>
      <w:r w:rsidRPr="664F9F38">
        <w:rPr>
          <w:sz w:val="16"/>
          <w:szCs w:val="16"/>
        </w:rPr>
        <w:t xml:space="preserve"> 5,6. </w:t>
      </w:r>
      <w:r w:rsidRPr="664F9F38">
        <w:rPr>
          <w:rStyle w:val="StyleUnderline"/>
        </w:rPr>
        <w:t>Although</w:t>
      </w:r>
      <w:r w:rsidRPr="664F9F38">
        <w:rPr>
          <w:sz w:val="16"/>
          <w:szCs w:val="16"/>
        </w:rPr>
        <w:t xml:space="preserve"> these three natural </w:t>
      </w:r>
      <w:r w:rsidRPr="664F9F38">
        <w:rPr>
          <w:rStyle w:val="StyleUnderline"/>
        </w:rPr>
        <w:t>variations account for some differences</w:t>
      </w:r>
      <w:r w:rsidRPr="664F9F38">
        <w:rPr>
          <w:sz w:val="16"/>
          <w:szCs w:val="16"/>
        </w:rPr>
        <w:t xml:space="preserve"> between simulated and observed global warming, these </w:t>
      </w:r>
      <w:r w:rsidRPr="664F9F38">
        <w:rPr>
          <w:rStyle w:val="StyleUnderline"/>
        </w:rPr>
        <w:t xml:space="preserve">differences do not substantively change our conclusion that </w:t>
      </w:r>
      <w:r w:rsidRPr="664F9F38">
        <w:rPr>
          <w:rStyle w:val="Emphasis"/>
        </w:rPr>
        <w:t>observed and simulated global warming are not in agreement</w:t>
      </w:r>
      <w:r w:rsidRPr="664F9F38">
        <w:rPr>
          <w:rStyle w:val="StyleUnderline"/>
        </w:rPr>
        <w:t xml:space="preserve"> over the past two decades</w:t>
      </w:r>
      <w:r w:rsidRPr="664F9F38">
        <w:rPr>
          <w:sz w:val="16"/>
          <w:szCs w:val="16"/>
        </w:rPr>
        <w:t xml:space="preserve"> (Fig. 3). </w:t>
      </w:r>
      <w:r w:rsidRPr="664F9F38">
        <w:rPr>
          <w:rStyle w:val="StyleUnderline"/>
        </w:rPr>
        <w:t>Another source</w:t>
      </w:r>
      <w:r w:rsidRPr="664F9F38">
        <w:rPr>
          <w:sz w:val="16"/>
          <w:szCs w:val="16"/>
        </w:rPr>
        <w:t xml:space="preserve"> of internal climate variability that may contribute to the inconsistency </w:t>
      </w:r>
      <w:r w:rsidRPr="664F9F38">
        <w:rPr>
          <w:rStyle w:val="StyleUnderline"/>
        </w:rPr>
        <w:t>is the</w:t>
      </w:r>
      <w:r w:rsidRPr="664F9F38">
        <w:rPr>
          <w:sz w:val="16"/>
          <w:szCs w:val="16"/>
        </w:rPr>
        <w:t xml:space="preserve"> Atlantic multidecadal oscillation7 (</w:t>
      </w:r>
      <w:r w:rsidRPr="664F9F38">
        <w:rPr>
          <w:rStyle w:val="StyleUnderline"/>
        </w:rPr>
        <w:t>AMO</w:t>
      </w:r>
      <w:r w:rsidRPr="664F9F38">
        <w:rPr>
          <w:sz w:val="16"/>
          <w:szCs w:val="16"/>
        </w:rPr>
        <w:t xml:space="preserve">). </w:t>
      </w:r>
      <w:r w:rsidRPr="664F9F38">
        <w:rPr>
          <w:rStyle w:val="StyleUnderline"/>
        </w:rPr>
        <w:t>However</w:t>
      </w:r>
      <w:r w:rsidRPr="664F9F38">
        <w:rPr>
          <w:sz w:val="16"/>
          <w:szCs w:val="16"/>
        </w:rPr>
        <w:t xml:space="preserve">, this is difficult to assess as the observed and simulated variations in global temperature that are associated with the AMO seem to be dominated by a large and concurrent signal of presumed anthropogenic origin (Supplementary Fig. S1). It is worth noting that in any case </w:t>
      </w:r>
      <w:r w:rsidRPr="664F9F38">
        <w:rPr>
          <w:rStyle w:val="StyleUnderline"/>
        </w:rPr>
        <w:t>the AMO has not driven cooling over the past 20 years.</w:t>
      </w:r>
      <w:r w:rsidRPr="664F9F38">
        <w:rPr>
          <w:sz w:val="16"/>
          <w:szCs w:val="16"/>
        </w:rPr>
        <w:t xml:space="preserve"> Another possible driver of the difference between observed and simulated global warming is increasing stratospheric aerosol concentrations. </w:t>
      </w:r>
      <w:r w:rsidRPr="664F9F38">
        <w:rPr>
          <w:rStyle w:val="StyleUnderline"/>
        </w:rPr>
        <w:t xml:space="preserve">Results from several independent datasets show that stratospheric </w:t>
      </w:r>
      <w:r w:rsidRPr="664F9F38">
        <w:rPr>
          <w:rStyle w:val="Emphasis"/>
        </w:rPr>
        <w:t>aerosol abundance has increased</w:t>
      </w:r>
      <w:r w:rsidRPr="664F9F38">
        <w:rPr>
          <w:sz w:val="16"/>
          <w:szCs w:val="16"/>
        </w:rPr>
        <w:t xml:space="preserve"> since the late 1990s, owing to a series of comparatively small tropical volcanic eruptions8 . </w:t>
      </w:r>
      <w:r w:rsidRPr="664F9F38">
        <w:rPr>
          <w:rStyle w:val="StyleUnderline"/>
        </w:rPr>
        <w:t>Although none of the</w:t>
      </w:r>
      <w:r w:rsidRPr="664F9F38">
        <w:rPr>
          <w:sz w:val="16"/>
          <w:szCs w:val="16"/>
        </w:rPr>
        <w:t xml:space="preserve"> CMIP5 </w:t>
      </w:r>
      <w:r w:rsidRPr="664F9F38">
        <w:rPr>
          <w:rStyle w:val="StyleUnderline"/>
        </w:rPr>
        <w:t>simulations take this into account, two independent sets of</w:t>
      </w:r>
      <w:r w:rsidRPr="664F9F38">
        <w:rPr>
          <w:sz w:val="16"/>
          <w:szCs w:val="16"/>
        </w:rPr>
        <w:t xml:space="preserve"> model </w:t>
      </w:r>
      <w:r w:rsidRPr="664F9F38">
        <w:rPr>
          <w:rStyle w:val="StyleUnderline"/>
        </w:rPr>
        <w:t>simulations estimate that increasing stratospheric aerosols have had a</w:t>
      </w:r>
      <w:r w:rsidRPr="664F9F38">
        <w:rPr>
          <w:sz w:val="16"/>
          <w:szCs w:val="16"/>
        </w:rPr>
        <w:t xml:space="preserve"> surface </w:t>
      </w:r>
      <w:r w:rsidRPr="664F9F38">
        <w:rPr>
          <w:rStyle w:val="StyleUnderline"/>
        </w:rPr>
        <w:t xml:space="preserve">cooling impact of </w:t>
      </w:r>
      <w:r w:rsidRPr="664F9F38">
        <w:rPr>
          <w:sz w:val="16"/>
          <w:szCs w:val="16"/>
        </w:rPr>
        <w:t xml:space="preserve">about </w:t>
      </w:r>
      <w:r w:rsidRPr="664F9F38">
        <w:rPr>
          <w:rStyle w:val="Emphasis"/>
        </w:rPr>
        <w:t>0.07 °C per decade</w:t>
      </w:r>
      <w:r w:rsidRPr="664F9F38">
        <w:rPr>
          <w:sz w:val="16"/>
          <w:szCs w:val="16"/>
        </w:rPr>
        <w:t xml:space="preserve"> since 1998,9. If the CMIP5 models had accounted for increasing stratospheric aerosol, and had responded with the same surface cooling impact, the simulations and observations would be in closer agreement. </w:t>
      </w:r>
      <w:r w:rsidRPr="664F9F38">
        <w:rPr>
          <w:rStyle w:val="StyleUnderline"/>
        </w:rPr>
        <w:t>Other factors that contribute to</w:t>
      </w:r>
      <w:r w:rsidRPr="664F9F38">
        <w:rPr>
          <w:sz w:val="16"/>
          <w:szCs w:val="16"/>
        </w:rPr>
        <w:t xml:space="preserve"> the </w:t>
      </w:r>
      <w:r w:rsidRPr="664F9F38">
        <w:rPr>
          <w:rStyle w:val="StyleUnderline"/>
        </w:rPr>
        <w:t xml:space="preserve">discrepancy could include a missing </w:t>
      </w:r>
      <w:r w:rsidRPr="664F9F38">
        <w:rPr>
          <w:rStyle w:val="Emphasis"/>
        </w:rPr>
        <w:t>decrease in stratospheric water vapour</w:t>
      </w:r>
      <w:r w:rsidRPr="664F9F38">
        <w:rPr>
          <w:sz w:val="16"/>
          <w:szCs w:val="16"/>
        </w:rPr>
        <w:t xml:space="preserve">10 (whose processes are not well represented in current climate models), </w:t>
      </w:r>
      <w:r w:rsidRPr="664F9F38">
        <w:rPr>
          <w:rStyle w:val="Emphasis"/>
        </w:rPr>
        <w:t>errors in aerosol forcing</w:t>
      </w:r>
      <w:r w:rsidRPr="664F9F38">
        <w:rPr>
          <w:sz w:val="16"/>
          <w:szCs w:val="16"/>
        </w:rPr>
        <w:t xml:space="preserve"> in the CMIP5 models, </w:t>
      </w:r>
      <w:r w:rsidRPr="664F9F38">
        <w:rPr>
          <w:rStyle w:val="StyleUnderline"/>
        </w:rPr>
        <w:t xml:space="preserve">a </w:t>
      </w:r>
      <w:r w:rsidRPr="664F9F38">
        <w:rPr>
          <w:rStyle w:val="Emphasis"/>
        </w:rPr>
        <w:t>bias in the</w:t>
      </w:r>
      <w:r w:rsidRPr="664F9F38">
        <w:rPr>
          <w:sz w:val="16"/>
          <w:szCs w:val="16"/>
        </w:rPr>
        <w:t xml:space="preserve"> prescribed </w:t>
      </w:r>
      <w:r w:rsidRPr="664F9F38">
        <w:rPr>
          <w:rStyle w:val="Emphasis"/>
        </w:rPr>
        <w:t>solar irradiance trend</w:t>
      </w:r>
      <w:r w:rsidRPr="664F9F38">
        <w:rPr>
          <w:rStyle w:val="StyleUnderline"/>
        </w:rPr>
        <w:t>, the possibility that</w:t>
      </w:r>
      <w:r w:rsidRPr="664F9F38">
        <w:rPr>
          <w:sz w:val="16"/>
          <w:szCs w:val="16"/>
        </w:rPr>
        <w:t xml:space="preserve"> the </w:t>
      </w:r>
      <w:r w:rsidRPr="664F9F38">
        <w:rPr>
          <w:rStyle w:val="StyleUnderline"/>
        </w:rPr>
        <w:t>transient climate sensitivity</w:t>
      </w:r>
      <w:r w:rsidRPr="664F9F38">
        <w:rPr>
          <w:sz w:val="16"/>
          <w:szCs w:val="16"/>
        </w:rPr>
        <w:t xml:space="preserve"> of the CMIP5 models </w:t>
      </w:r>
      <w:r w:rsidRPr="664F9F38">
        <w:rPr>
          <w:rStyle w:val="StyleUnderline"/>
        </w:rPr>
        <w:t>could be</w:t>
      </w:r>
      <w:r w:rsidRPr="664F9F38">
        <w:rPr>
          <w:sz w:val="16"/>
          <w:szCs w:val="16"/>
        </w:rPr>
        <w:t xml:space="preserve"> on average </w:t>
      </w:r>
      <w:r w:rsidRPr="664F9F38">
        <w:rPr>
          <w:rStyle w:val="StyleUnderline"/>
        </w:rPr>
        <w:t>too high</w:t>
      </w:r>
      <w:r w:rsidRPr="664F9F38">
        <w:rPr>
          <w:sz w:val="16"/>
          <w:szCs w:val="16"/>
        </w:rPr>
        <w:t xml:space="preserve"> 11,12 </w:t>
      </w:r>
      <w:r w:rsidRPr="664F9F38">
        <w:rPr>
          <w:rStyle w:val="StyleUnderline"/>
        </w:rPr>
        <w:t xml:space="preserve">or a </w:t>
      </w:r>
      <w:r w:rsidRPr="664F9F38">
        <w:rPr>
          <w:rStyle w:val="Emphasis"/>
        </w:rPr>
        <w:t>possible unusual episode</w:t>
      </w:r>
      <w:r w:rsidRPr="664F9F38">
        <w:rPr>
          <w:sz w:val="16"/>
          <w:szCs w:val="16"/>
        </w:rPr>
        <w:t xml:space="preserve"> of internal climate variability </w:t>
      </w:r>
      <w:r w:rsidRPr="664F9F38">
        <w:rPr>
          <w:rStyle w:val="StyleUnderline"/>
        </w:rPr>
        <w:t>not considered above</w:t>
      </w:r>
      <w:r w:rsidRPr="664F9F38">
        <w:rPr>
          <w:sz w:val="16"/>
          <w:szCs w:val="16"/>
        </w:rPr>
        <w:t xml:space="preserve"> 13,14. Ultimately the causes of this inconsistency will only be understood after careful comparison of simulated internal climate variability and climate model forcings with observations from the past two decades, and by waiting to see how global temperature responds over the coming decades.</w:t>
      </w:r>
    </w:p>
    <w:p w14:paraId="049BEE19" w14:textId="77777777" w:rsidR="003B1E7B" w:rsidRPr="00F2221B" w:rsidRDefault="003B1E7B" w:rsidP="003B1E7B"/>
    <w:p w14:paraId="6D09D7C5" w14:textId="77777777" w:rsidR="003B1E7B" w:rsidRPr="00F2221B" w:rsidRDefault="664F9F38" w:rsidP="003B1E7B">
      <w:pPr>
        <w:pStyle w:val="Heading4"/>
      </w:pPr>
      <w:r>
        <w:t xml:space="preserve">Even if warming is real it doesn’t cause extinction – the newest IPCC report concludes with other independent studies that catastrophe is impossible – slowing population growth, energy efficiency, and innovation </w:t>
      </w:r>
    </w:p>
    <w:p w14:paraId="2DA7A497" w14:textId="77777777" w:rsidR="003B1E7B" w:rsidRPr="00F2221B" w:rsidRDefault="664F9F38" w:rsidP="664F9F38">
      <w:pPr>
        <w:contextualSpacing/>
        <w:rPr>
          <w:b/>
          <w:bCs/>
        </w:rPr>
      </w:pPr>
      <w:r w:rsidRPr="664F9F38">
        <w:rPr>
          <w:rStyle w:val="Style13ptBold"/>
        </w:rPr>
        <w:t xml:space="preserve">Ridley 14 </w:t>
      </w:r>
      <w:r>
        <w:t xml:space="preserve">[Matt, 6/19/14, The Financial Post, “Junk Science Week: IPCC commissioned models to see if global warming would reach dangerous levels this century. Consensus is ‘no’,” </w:t>
      </w:r>
      <w:hyperlink r:id="rId91">
        <w:r w:rsidRPr="664F9F38">
          <w:rPr>
            <w:rStyle w:val="Hyperlink"/>
          </w:rPr>
          <w:t>http://business.financialpost.com/2014/06/19/ipcc-climate-change-warming/</w:t>
        </w:r>
      </w:hyperlink>
      <w:r>
        <w:t>, accessed 7/1/14]</w:t>
      </w:r>
    </w:p>
    <w:p w14:paraId="136210CC" w14:textId="77777777" w:rsidR="003B1E7B" w:rsidRPr="00F2221B" w:rsidRDefault="664F9F38" w:rsidP="664F9F38">
      <w:pPr>
        <w:contextualSpacing/>
        <w:rPr>
          <w:b/>
          <w:bCs/>
          <w:u w:val="single"/>
        </w:rPr>
      </w:pPr>
      <w:r w:rsidRPr="664F9F38">
        <w:rPr>
          <w:sz w:val="16"/>
          <w:szCs w:val="16"/>
        </w:rPr>
        <w:t xml:space="preserve">The debate over climate change is horribly polarized. From the way it is conducted, you would think that only two positions are possible: that the whole thing is a hoax or that catastrophe is inevitable. In fact there is room for lots of intermediate positions, including the view I hold, which is that </w:t>
      </w:r>
      <w:r w:rsidRPr="664F9F38">
        <w:rPr>
          <w:rStyle w:val="StyleUnderline"/>
        </w:rPr>
        <w:t>man-made climate change is real but not likely to do much harm, let alone prove to be the greatest crisis facing humankind this century.</w:t>
      </w:r>
      <w:r w:rsidRPr="664F9F38">
        <w:rPr>
          <w:b/>
          <w:bCs/>
          <w:u w:val="single"/>
        </w:rPr>
        <w:t xml:space="preserve"> </w:t>
      </w:r>
      <w:r w:rsidRPr="664F9F38">
        <w:rPr>
          <w:sz w:val="16"/>
          <w:szCs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w:t>
      </w:r>
      <w:r w:rsidRPr="664F9F38">
        <w:rPr>
          <w:rStyle w:val="StyleUnderline"/>
        </w:rPr>
        <w:t>The IPCC commissioned four different models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w:t>
      </w:r>
      <w:r w:rsidRPr="664F9F38">
        <w:rPr>
          <w:b/>
          <w:bCs/>
          <w:u w:val="single"/>
        </w:rPr>
        <w:t xml:space="preserve"> </w:t>
      </w:r>
      <w:r w:rsidRPr="664F9F38">
        <w:rPr>
          <w:sz w:val="16"/>
          <w:szCs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r w:rsidRPr="664F9F38">
        <w:rPr>
          <w:rStyle w:val="StyleUnderline"/>
        </w:rPr>
        <w:t>But what about the fourth scenario? This is known as RCP8.5</w:t>
      </w:r>
      <w:r w:rsidRPr="664F9F38">
        <w:rPr>
          <w:sz w:val="16"/>
          <w:szCs w:val="16"/>
        </w:rPr>
        <w:t xml:space="preserve">, and it produces 3.5 degrees of warming in 2081-2100. Curious to know what assumptions lay behind this model, I decided to look up the original papers describing the creation of this scenario. Frankly, I was gobsmacked. </w:t>
      </w:r>
      <w:r w:rsidRPr="664F9F38">
        <w:rPr>
          <w:rStyle w:val="StyleUnderline"/>
        </w:rPr>
        <w:t>It is a world that is very, very implausible.</w:t>
      </w:r>
      <w:r w:rsidRPr="664F9F38">
        <w:rPr>
          <w:b/>
          <w:bCs/>
          <w:u w:val="single"/>
        </w:rPr>
        <w:t xml:space="preserve"> </w:t>
      </w:r>
      <w:r w:rsidRPr="664F9F38">
        <w:rPr>
          <w:rStyle w:val="StyleUnderline"/>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sidRPr="664F9F38">
        <w:rPr>
          <w:b/>
          <w:bCs/>
          <w:u w:val="single"/>
        </w:rPr>
        <w:t xml:space="preserve"> </w:t>
      </w:r>
      <w:r w:rsidRPr="664F9F38">
        <w:rPr>
          <w:sz w:val="16"/>
          <w:szCs w:val="16"/>
        </w:rPr>
        <w:t>Second</w:t>
      </w:r>
      <w:r w:rsidRPr="664F9F38">
        <w:rPr>
          <w:rStyle w:val="StyleUnderline"/>
        </w:rPr>
        <w:t>, the world is assumed in the</w:t>
      </w:r>
      <w:r w:rsidRPr="664F9F38">
        <w:rPr>
          <w:sz w:val="16"/>
          <w:szCs w:val="16"/>
        </w:rPr>
        <w:t xml:space="preserve"> RCP8.5 </w:t>
      </w:r>
      <w:r w:rsidRPr="664F9F38">
        <w:rPr>
          <w:rStyle w:val="StyleUnderline"/>
        </w:rPr>
        <w:t>scenario to be burning an astonishing 10 times as much coal as today, producing 50% of its primary energy from coal, compared with about 30% today</w:t>
      </w:r>
      <w:r w:rsidRPr="664F9F38">
        <w:rPr>
          <w:sz w:val="16"/>
          <w:szCs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664F9F38">
        <w:rPr>
          <w:rStyle w:val="StyleUnderline"/>
        </w:rPr>
        <w:t>These are highly unlikely assumptions.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w:t>
      </w:r>
      <w:r w:rsidRPr="664F9F38">
        <w:rPr>
          <w:b/>
          <w:bCs/>
          <w:u w:val="single"/>
        </w:rPr>
        <w:t xml:space="preserve"> </w:t>
      </w:r>
      <w:r w:rsidRPr="664F9F38">
        <w:rPr>
          <w:sz w:val="16"/>
          <w:szCs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664F9F38">
        <w:rPr>
          <w:rStyle w:val="StyleUnderline"/>
        </w:rPr>
        <w:t xml:space="preserve">We now have many different studies of climate sensitivity based on observational data and they all converge on the conclusion that it is much lower than assumed by the IPCC in these models. </w:t>
      </w:r>
      <w:r w:rsidRPr="664F9F38">
        <w:rPr>
          <w:sz w:val="16"/>
          <w:szCs w:val="16"/>
        </w:rPr>
        <w:t xml:space="preserve">It has to be, otherwise global temperatures would have risen much faster than they have over the past 50 years.  As Ross McKitrick noted on this page earlier this week, </w:t>
      </w:r>
      <w:r w:rsidRPr="664F9F38">
        <w:rPr>
          <w:rStyle w:val="StyleUnderline"/>
        </w:rPr>
        <w:t>temperatures have not risen at all now for more than 17 years</w:t>
      </w:r>
      <w:r w:rsidRPr="664F9F38">
        <w:rPr>
          <w:sz w:val="16"/>
          <w:szCs w:val="16"/>
        </w:rPr>
        <w:t xml:space="preserve">. With these much more realistic estimates of sensitivity (known as “transient climate response”), </w:t>
      </w:r>
      <w:r w:rsidRPr="664F9F38">
        <w:rPr>
          <w:rStyle w:val="StyleUnderline"/>
        </w:rPr>
        <w:t>even RCP8.5 cannot produce dangerous warming</w:t>
      </w:r>
      <w:r w:rsidRPr="664F9F38">
        <w:rPr>
          <w:sz w:val="16"/>
          <w:szCs w:val="16"/>
        </w:rPr>
        <w:t xml:space="preserve">. It manages just 2.1C of warming by 2081-2100. That is to say, </w:t>
      </w:r>
      <w:r w:rsidRPr="664F9F38">
        <w:rPr>
          <w:rStyle w:val="StyleUnderline"/>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14:paraId="342B10B7" w14:textId="77777777" w:rsidR="003B1E7B" w:rsidRPr="00F2221B" w:rsidRDefault="003B1E7B" w:rsidP="003B1E7B"/>
    <w:p w14:paraId="3E154C2D" w14:textId="539D079C" w:rsidR="00236C18" w:rsidRPr="00F2221B" w:rsidRDefault="664F9F38" w:rsidP="00236C18">
      <w:pPr>
        <w:pStyle w:val="Heading3"/>
      </w:pPr>
      <w:r>
        <w:t>1NC --- Defense --- Warming Inevitable</w:t>
      </w:r>
    </w:p>
    <w:p w14:paraId="52183F5A" w14:textId="77777777" w:rsidR="00236C18" w:rsidRPr="00F2221B" w:rsidRDefault="664F9F38" w:rsidP="00236C18">
      <w:pPr>
        <w:pStyle w:val="Heading4"/>
      </w:pPr>
      <w:r>
        <w:t xml:space="preserve">President Trump means 2 degree warming is </w:t>
      </w:r>
      <w:r w:rsidRPr="664F9F38">
        <w:rPr>
          <w:u w:val="single"/>
        </w:rPr>
        <w:t>inevitable</w:t>
      </w:r>
      <w:r>
        <w:t xml:space="preserve"> – </w:t>
      </w:r>
      <w:r w:rsidRPr="664F9F38">
        <w:rPr>
          <w:u w:val="single"/>
        </w:rPr>
        <w:t>leadership</w:t>
      </w:r>
      <w:r>
        <w:t xml:space="preserve"> is impossible</w:t>
      </w:r>
    </w:p>
    <w:p w14:paraId="074333D8" w14:textId="77777777" w:rsidR="00236C18" w:rsidRPr="00F2221B" w:rsidRDefault="664F9F38" w:rsidP="00236C18">
      <w:r w:rsidRPr="664F9F38">
        <w:rPr>
          <w:rStyle w:val="Style13ptBold"/>
        </w:rPr>
        <w:t>Roberts</w:t>
      </w:r>
      <w:r>
        <w:t xml:space="preserve">, energy and climate change writer at Vox, </w:t>
      </w:r>
      <w:r w:rsidRPr="664F9F38">
        <w:rPr>
          <w:rStyle w:val="Style13ptBold"/>
        </w:rPr>
        <w:t>16</w:t>
      </w:r>
    </w:p>
    <w:p w14:paraId="38289845" w14:textId="77777777" w:rsidR="00236C18" w:rsidRPr="00F2221B" w:rsidRDefault="664F9F38" w:rsidP="00236C18">
      <w:r>
        <w:t>(David, 11/9, “Trump’s election marks the end of any serious hope of limiting climate change to 2 degrees”, http://www.vox.com/science-and-health/2016/11/9/13575684/trump-2-degrees)</w:t>
      </w:r>
    </w:p>
    <w:p w14:paraId="08666EC1" w14:textId="77777777" w:rsidR="00236C18" w:rsidRPr="00F2221B" w:rsidRDefault="664F9F38" w:rsidP="664F9F38">
      <w:pPr>
        <w:rPr>
          <w:sz w:val="12"/>
          <w:szCs w:val="12"/>
        </w:rPr>
      </w:pPr>
      <w:r w:rsidRPr="664F9F38">
        <w:rPr>
          <w:sz w:val="12"/>
          <w:szCs w:val="12"/>
        </w:rPr>
        <w:t xml:space="preserve">The </w:t>
      </w:r>
      <w:r w:rsidRPr="664F9F38">
        <w:rPr>
          <w:rStyle w:val="StyleUnderline"/>
        </w:rPr>
        <w:t>nations of the world have agreed</w:t>
      </w:r>
      <w:r w:rsidRPr="664F9F38">
        <w:rPr>
          <w:sz w:val="12"/>
          <w:szCs w:val="12"/>
        </w:rPr>
        <w:t xml:space="preserve"> that </w:t>
      </w:r>
      <w:r w:rsidRPr="664F9F38">
        <w:rPr>
          <w:rStyle w:val="StyleUnderline"/>
        </w:rPr>
        <w:t>allowing global average temperature to rise more than 2 degrees</w:t>
      </w:r>
      <w:r w:rsidRPr="664F9F38">
        <w:rPr>
          <w:sz w:val="12"/>
          <w:szCs w:val="12"/>
        </w:rPr>
        <w:t xml:space="preserve"> from preindustrial levels </w:t>
      </w:r>
      <w:r w:rsidRPr="664F9F38">
        <w:rPr>
          <w:rStyle w:val="Emphasis"/>
        </w:rPr>
        <w:t>would be a disaster</w:t>
      </w:r>
      <w:r w:rsidRPr="664F9F38">
        <w:rPr>
          <w:sz w:val="12"/>
          <w:szCs w:val="12"/>
        </w:rPr>
        <w:t xml:space="preserve"> — that 2 degrees should be avoided at all costs, and that prudence suggests aiming for closer to 1.5 degrees. </w:t>
      </w:r>
      <w:r w:rsidRPr="664F9F38">
        <w:rPr>
          <w:rStyle w:val="StyleUnderline"/>
        </w:rPr>
        <w:t>Those targets</w:t>
      </w:r>
      <w:r w:rsidRPr="664F9F38">
        <w:rPr>
          <w:sz w:val="12"/>
          <w:szCs w:val="12"/>
        </w:rPr>
        <w:t xml:space="preserve">, agreed upon in December in Paris, </w:t>
      </w:r>
      <w:r w:rsidRPr="664F9F38">
        <w:rPr>
          <w:rStyle w:val="Emphasis"/>
        </w:rPr>
        <w:t>are now almost certainly out of reach</w:t>
      </w:r>
      <w:r w:rsidRPr="664F9F38">
        <w:rPr>
          <w:sz w:val="12"/>
          <w:szCs w:val="12"/>
        </w:rPr>
        <w:t xml:space="preserve">. </w:t>
      </w:r>
      <w:r w:rsidRPr="664F9F38">
        <w:rPr>
          <w:rStyle w:val="StyleUnderline"/>
        </w:rPr>
        <w:t xml:space="preserve">The fight to prevent dangerous climate change </w:t>
      </w:r>
      <w:r w:rsidRPr="664F9F38">
        <w:rPr>
          <w:rStyle w:val="Emphasis"/>
        </w:rPr>
        <w:t>was lost</w:t>
      </w:r>
      <w:r w:rsidRPr="664F9F38">
        <w:rPr>
          <w:sz w:val="12"/>
          <w:szCs w:val="12"/>
        </w:rPr>
        <w:t xml:space="preserve"> </w:t>
      </w:r>
      <w:r w:rsidRPr="664F9F38">
        <w:rPr>
          <w:rStyle w:val="StyleUnderline"/>
        </w:rPr>
        <w:t>last night</w:t>
      </w:r>
      <w:r w:rsidRPr="664F9F38">
        <w:rPr>
          <w:sz w:val="12"/>
          <w:szCs w:val="12"/>
        </w:rPr>
        <w:t xml:space="preserve"> </w:t>
      </w:r>
      <w:r w:rsidRPr="664F9F38">
        <w:rPr>
          <w:rStyle w:val="StyleUnderline"/>
        </w:rPr>
        <w:t xml:space="preserve">with the election of Donald Trump. I’m seeing a lot of </w:t>
      </w:r>
      <w:r w:rsidRPr="664F9F38">
        <w:rPr>
          <w:rStyle w:val="Emphasis"/>
        </w:rPr>
        <w:t>whistling past the graveyard</w:t>
      </w:r>
      <w:r w:rsidRPr="664F9F38">
        <w:rPr>
          <w:rStyle w:val="StyleUnderline"/>
        </w:rPr>
        <w:t xml:space="preserve"> about this</w:t>
      </w:r>
      <w:r w:rsidRPr="664F9F38">
        <w:rPr>
          <w:sz w:val="12"/>
          <w:szCs w:val="12"/>
        </w:rPr>
        <w:t>. "</w:t>
      </w:r>
      <w:r w:rsidRPr="664F9F38">
        <w:rPr>
          <w:rStyle w:val="StyleUnderline"/>
        </w:rPr>
        <w:t>The main forces determining emission levels</w:t>
      </w:r>
      <w:r w:rsidRPr="664F9F38">
        <w:rPr>
          <w:sz w:val="12"/>
          <w:szCs w:val="12"/>
        </w:rPr>
        <w:t xml:space="preserve"> of heat-trapping carbon dioxide </w:t>
      </w:r>
      <w:r w:rsidRPr="664F9F38">
        <w:rPr>
          <w:rStyle w:val="StyleUnderline"/>
        </w:rPr>
        <w:t>will be</w:t>
      </w:r>
      <w:r w:rsidRPr="664F9F38">
        <w:rPr>
          <w:sz w:val="12"/>
          <w:szCs w:val="12"/>
        </w:rPr>
        <w:t xml:space="preserve"> just as much </w:t>
      </w:r>
      <w:r w:rsidRPr="664F9F38">
        <w:rPr>
          <w:rStyle w:val="StyleUnderline"/>
        </w:rPr>
        <w:t>out of</w:t>
      </w:r>
      <w:r w:rsidRPr="664F9F38">
        <w:rPr>
          <w:sz w:val="12"/>
          <w:szCs w:val="12"/>
        </w:rPr>
        <w:t xml:space="preserve"> President </w:t>
      </w:r>
      <w:r w:rsidRPr="664F9F38">
        <w:rPr>
          <w:rStyle w:val="StyleUnderline"/>
        </w:rPr>
        <w:t>Trump’s</w:t>
      </w:r>
      <w:r w:rsidRPr="664F9F38">
        <w:rPr>
          <w:sz w:val="12"/>
          <w:szCs w:val="12"/>
        </w:rPr>
        <w:t xml:space="preserve"> </w:t>
      </w:r>
      <w:r w:rsidRPr="664F9F38">
        <w:rPr>
          <w:rStyle w:val="StyleUnderline"/>
        </w:rPr>
        <w:t>hands</w:t>
      </w:r>
      <w:r w:rsidRPr="664F9F38">
        <w:rPr>
          <w:sz w:val="12"/>
          <w:szCs w:val="12"/>
        </w:rPr>
        <w:t xml:space="preserve"> as they were out of President Obama’s," </w:t>
      </w:r>
      <w:r w:rsidRPr="664F9F38">
        <w:rPr>
          <w:rStyle w:val="StyleUnderline"/>
        </w:rPr>
        <w:t>writes</w:t>
      </w:r>
      <w:r w:rsidRPr="664F9F38">
        <w:rPr>
          <w:sz w:val="12"/>
          <w:szCs w:val="12"/>
        </w:rPr>
        <w:t xml:space="preserve"> New York Times columnist Andy </w:t>
      </w:r>
      <w:r w:rsidRPr="664F9F38">
        <w:rPr>
          <w:rStyle w:val="StyleUnderline"/>
        </w:rPr>
        <w:t>Revkin</w:t>
      </w:r>
      <w:r w:rsidRPr="664F9F38">
        <w:rPr>
          <w:sz w:val="12"/>
          <w:szCs w:val="12"/>
        </w:rPr>
        <w:t xml:space="preserve">. </w:t>
      </w:r>
      <w:r w:rsidRPr="664F9F38">
        <w:rPr>
          <w:rStyle w:val="Emphasis"/>
        </w:rPr>
        <w:t xml:space="preserve">There’s only so much damage Trump can do, right? This is bigger than him. Right? </w:t>
      </w:r>
      <w:r w:rsidRPr="664F9F38">
        <w:rPr>
          <w:sz w:val="12"/>
          <w:szCs w:val="12"/>
        </w:rPr>
        <w:t xml:space="preserve">Sorry, but </w:t>
      </w:r>
      <w:r w:rsidRPr="664F9F38">
        <w:rPr>
          <w:rStyle w:val="Emphasis"/>
        </w:rPr>
        <w:t xml:space="preserve">I don’t think so. </w:t>
      </w:r>
      <w:r w:rsidRPr="664F9F38">
        <w:rPr>
          <w:sz w:val="12"/>
          <w:szCs w:val="12"/>
        </w:rPr>
        <w:t xml:space="preserve">In the long-term, obviously, the forces shaping climate are bigger than any one president or administration. But </w:t>
      </w:r>
      <w:r w:rsidRPr="664F9F38">
        <w:rPr>
          <w:rStyle w:val="StyleUnderline"/>
        </w:rPr>
        <w:t xml:space="preserve">we are </w:t>
      </w:r>
      <w:r w:rsidRPr="664F9F38">
        <w:rPr>
          <w:rStyle w:val="Emphasis"/>
        </w:rPr>
        <w:t>past the point</w:t>
      </w:r>
      <w:r w:rsidRPr="664F9F38">
        <w:rPr>
          <w:rStyle w:val="StyleUnderline"/>
        </w:rPr>
        <w:t xml:space="preserve"> when long-term perspectives should comfort us.</w:t>
      </w:r>
      <w:r w:rsidRPr="664F9F38">
        <w:rPr>
          <w:sz w:val="12"/>
          <w:szCs w:val="12"/>
        </w:rPr>
        <w:t xml:space="preserve"> </w:t>
      </w:r>
      <w:r w:rsidRPr="664F9F38">
        <w:rPr>
          <w:rStyle w:val="Emphasis"/>
        </w:rPr>
        <w:t xml:space="preserve">Limiting global temperature to 2 degrees would require large-scale, coordinated action now. And Trump means that isn’t going to happen. </w:t>
      </w:r>
      <w:r w:rsidRPr="664F9F38">
        <w:rPr>
          <w:sz w:val="12"/>
          <w:szCs w:val="12"/>
        </w:rPr>
        <w:t xml:space="preserve">So we won’t stop at 1.5 degrees. </w:t>
      </w:r>
      <w:r w:rsidRPr="664F9F38">
        <w:rPr>
          <w:rStyle w:val="StyleUnderline"/>
        </w:rPr>
        <w:t>We won’t stop at 2 degrees.</w:t>
      </w:r>
      <w:r w:rsidRPr="664F9F38">
        <w:rPr>
          <w:sz w:val="12"/>
          <w:szCs w:val="12"/>
        </w:rPr>
        <w:t xml:space="preserve"> </w:t>
      </w:r>
      <w:r w:rsidRPr="664F9F38">
        <w:rPr>
          <w:rStyle w:val="Emphasis"/>
        </w:rPr>
        <w:t>We’ll be lucky to stop at 3 or 4 degrees</w:t>
      </w:r>
      <w:r w:rsidRPr="664F9F38">
        <w:rPr>
          <w:sz w:val="12"/>
          <w:szCs w:val="12"/>
        </w:rPr>
        <w:t xml:space="preserve">. </w:t>
      </w:r>
      <w:r w:rsidRPr="664F9F38">
        <w:rPr>
          <w:rStyle w:val="StyleUnderline"/>
        </w:rPr>
        <w:t xml:space="preserve">The story of </w:t>
      </w:r>
      <w:r w:rsidRPr="664F9F38">
        <w:rPr>
          <w:rStyle w:val="Emphasis"/>
        </w:rPr>
        <w:t>US leadership</w:t>
      </w:r>
      <w:r w:rsidRPr="664F9F38">
        <w:rPr>
          <w:rStyle w:val="StyleUnderline"/>
        </w:rPr>
        <w:t xml:space="preserve"> on climate is </w:t>
      </w:r>
      <w:r w:rsidRPr="664F9F38">
        <w:rPr>
          <w:rStyle w:val="Emphasis"/>
        </w:rPr>
        <w:t>dead</w:t>
      </w:r>
      <w:r w:rsidRPr="664F9F38">
        <w:rPr>
          <w:rStyle w:val="StyleUnderline"/>
        </w:rPr>
        <w:t xml:space="preserve"> </w:t>
      </w:r>
      <w:r w:rsidRPr="664F9F38">
        <w:rPr>
          <w:sz w:val="12"/>
          <w:szCs w:val="12"/>
        </w:rPr>
        <w:t xml:space="preserve">The truth is, </w:t>
      </w:r>
      <w:r w:rsidRPr="664F9F38">
        <w:rPr>
          <w:rStyle w:val="StyleUnderline"/>
        </w:rPr>
        <w:t>hitting the 2-degree target</w:t>
      </w:r>
      <w:r w:rsidRPr="664F9F38">
        <w:rPr>
          <w:sz w:val="12"/>
          <w:szCs w:val="12"/>
        </w:rPr>
        <w:t xml:space="preserve"> (much less 1.5 degrees) </w:t>
      </w:r>
      <w:r w:rsidRPr="664F9F38">
        <w:rPr>
          <w:rStyle w:val="StyleUnderline"/>
        </w:rPr>
        <w:t>was always a long shot</w:t>
      </w:r>
      <w:r w:rsidRPr="664F9F38">
        <w:rPr>
          <w:sz w:val="12"/>
          <w:szCs w:val="12"/>
        </w:rPr>
        <w:t xml:space="preserve">. </w:t>
      </w:r>
      <w:r w:rsidRPr="664F9F38">
        <w:rPr>
          <w:rStyle w:val="StyleUnderline"/>
        </w:rPr>
        <w:t>It would require</w:t>
      </w:r>
      <w:r w:rsidRPr="664F9F38">
        <w:rPr>
          <w:sz w:val="12"/>
          <w:szCs w:val="12"/>
        </w:rPr>
        <w:t xml:space="preserve"> </w:t>
      </w:r>
      <w:r w:rsidRPr="664F9F38">
        <w:rPr>
          <w:rStyle w:val="Emphasis"/>
        </w:rPr>
        <w:t>all the world’s countries to effectively turn on a dime</w:t>
      </w:r>
      <w:r w:rsidRPr="664F9F38">
        <w:rPr>
          <w:sz w:val="12"/>
          <w:szCs w:val="12"/>
        </w:rPr>
        <w:t xml:space="preserve"> </w:t>
      </w:r>
      <w:r w:rsidRPr="664F9F38">
        <w:rPr>
          <w:rStyle w:val="StyleUnderline"/>
        </w:rPr>
        <w:t xml:space="preserve">and send their emissions plunging at </w:t>
      </w:r>
      <w:r w:rsidRPr="664F9F38">
        <w:rPr>
          <w:rStyle w:val="Emphasis"/>
        </w:rPr>
        <w:t xml:space="preserve">never-before-seen rates. </w:t>
      </w:r>
      <w:r w:rsidRPr="664F9F38">
        <w:rPr>
          <w:sz w:val="12"/>
          <w:szCs w:val="12"/>
        </w:rPr>
        <w:t xml:space="preserve">It was implausible, but </w:t>
      </w:r>
      <w:r w:rsidRPr="664F9F38">
        <w:rPr>
          <w:rStyle w:val="StyleUnderline"/>
        </w:rPr>
        <w:t>at least there was a story to tell</w:t>
      </w:r>
      <w:r w:rsidRPr="664F9F38">
        <w:rPr>
          <w:sz w:val="12"/>
          <w:szCs w:val="12"/>
        </w:rPr>
        <w:t xml:space="preserve">. </w:t>
      </w:r>
      <w:r w:rsidRPr="664F9F38">
        <w:rPr>
          <w:rStyle w:val="StyleUnderline"/>
        </w:rPr>
        <w:t>That story began with strong US leadership</w:t>
      </w:r>
      <w:r w:rsidRPr="664F9F38">
        <w:rPr>
          <w:sz w:val="12"/>
          <w:szCs w:val="12"/>
        </w:rPr>
        <w:t xml:space="preserve">, </w:t>
      </w:r>
      <w:r w:rsidRPr="664F9F38">
        <w:rPr>
          <w:rStyle w:val="Emphasis"/>
        </w:rPr>
        <w:t>which brought China to the table</w:t>
      </w:r>
      <w:r w:rsidRPr="664F9F38">
        <w:rPr>
          <w:sz w:val="12"/>
          <w:szCs w:val="12"/>
        </w:rPr>
        <w:t xml:space="preserve">, which in turn cleared the way for Paris. The election of Hillary Clinton would have signaled to the world a determination to meet or exceed the targets the US promised in Paris, along with four years of efforts to create bilateral or multilateral partnerships that pushed progress faster. With steady leadership, the US and China would exceed their short-term goals. Other countries would have their willpower fortified and steadily ratchet up their commitments. All this coordinated action would result in a wave of clean energy innovation, which would push prices down lower, which would accelerate the transition. </w:t>
      </w:r>
      <w:r w:rsidRPr="664F9F38">
        <w:rPr>
          <w:rStyle w:val="StyleUnderline"/>
        </w:rPr>
        <w:t xml:space="preserve">The promise of US leadership was </w:t>
      </w:r>
      <w:r w:rsidRPr="664F9F38">
        <w:rPr>
          <w:rStyle w:val="Emphasis"/>
        </w:rPr>
        <w:t>never</w:t>
      </w:r>
      <w:r w:rsidRPr="664F9F38">
        <w:rPr>
          <w:rStyle w:val="StyleUnderline"/>
        </w:rPr>
        <w:t xml:space="preserve"> about tons of US emissions</w:t>
      </w:r>
      <w:r w:rsidRPr="664F9F38">
        <w:rPr>
          <w:sz w:val="12"/>
          <w:szCs w:val="12"/>
        </w:rPr>
        <w:t xml:space="preserve">; they are only 15 percent of the world’s total. (Though, as Chris Mooney notes, pledged US reductions accounted for about 20 percent of total reductions pledged in Paris.) </w:t>
      </w:r>
      <w:r w:rsidRPr="664F9F38">
        <w:rPr>
          <w:rStyle w:val="StyleUnderline"/>
        </w:rPr>
        <w:t xml:space="preserve">It was about the US acting as a </w:t>
      </w:r>
      <w:r w:rsidRPr="664F9F38">
        <w:rPr>
          <w:rStyle w:val="Emphasis"/>
        </w:rPr>
        <w:t>catalyst</w:t>
      </w:r>
      <w:r w:rsidRPr="664F9F38">
        <w:rPr>
          <w:sz w:val="12"/>
          <w:szCs w:val="12"/>
        </w:rPr>
        <w:t xml:space="preserve"> </w:t>
      </w:r>
      <w:r w:rsidRPr="664F9F38">
        <w:rPr>
          <w:rStyle w:val="StyleUnderline"/>
        </w:rPr>
        <w:t>that sparked a</w:t>
      </w:r>
      <w:r w:rsidRPr="664F9F38">
        <w:rPr>
          <w:sz w:val="12"/>
          <w:szCs w:val="12"/>
        </w:rPr>
        <w:t xml:space="preserve"> </w:t>
      </w:r>
      <w:r w:rsidRPr="664F9F38">
        <w:rPr>
          <w:rStyle w:val="Emphasis"/>
        </w:rPr>
        <w:t>virtuous</w:t>
      </w:r>
      <w:r w:rsidRPr="664F9F38">
        <w:rPr>
          <w:sz w:val="12"/>
          <w:szCs w:val="12"/>
        </w:rPr>
        <w:t xml:space="preserve">, self-reinforcing </w:t>
      </w:r>
      <w:r w:rsidRPr="664F9F38">
        <w:rPr>
          <w:rStyle w:val="Emphasis"/>
        </w:rPr>
        <w:t>cycle</w:t>
      </w:r>
      <w:r w:rsidRPr="664F9F38">
        <w:rPr>
          <w:sz w:val="12"/>
          <w:szCs w:val="12"/>
        </w:rPr>
        <w:t xml:space="preserve"> </w:t>
      </w:r>
      <w:r w:rsidRPr="664F9F38">
        <w:rPr>
          <w:rStyle w:val="StyleUnderline"/>
        </w:rPr>
        <w:t xml:space="preserve">of escalating ambition, eventually building up the </w:t>
      </w:r>
      <w:r w:rsidRPr="664F9F38">
        <w:rPr>
          <w:rStyle w:val="Emphasis"/>
        </w:rPr>
        <w:t>momentum</w:t>
      </w:r>
      <w:r w:rsidRPr="664F9F38">
        <w:rPr>
          <w:rStyle w:val="StyleUnderline"/>
        </w:rPr>
        <w:t xml:space="preserve"> </w:t>
      </w:r>
      <w:r w:rsidRPr="664F9F38">
        <w:rPr>
          <w:rStyle w:val="Emphasis"/>
        </w:rPr>
        <w:t>necessary</w:t>
      </w:r>
      <w:r w:rsidRPr="664F9F38">
        <w:rPr>
          <w:rStyle w:val="StyleUnderline"/>
        </w:rPr>
        <w:t xml:space="preserve"> for a chance at 2 degrees</w:t>
      </w:r>
      <w:r w:rsidRPr="664F9F38">
        <w:rPr>
          <w:sz w:val="12"/>
          <w:szCs w:val="12"/>
        </w:rPr>
        <w:t xml:space="preserve">. </w:t>
      </w:r>
      <w:r w:rsidRPr="664F9F38">
        <w:rPr>
          <w:rStyle w:val="StyleUnderline"/>
        </w:rPr>
        <w:t xml:space="preserve">That story is </w:t>
      </w:r>
      <w:r w:rsidRPr="664F9F38">
        <w:rPr>
          <w:rStyle w:val="Emphasis"/>
        </w:rPr>
        <w:t>gone</w:t>
      </w:r>
      <w:r w:rsidRPr="664F9F38">
        <w:rPr>
          <w:sz w:val="12"/>
          <w:szCs w:val="12"/>
        </w:rPr>
        <w:t xml:space="preserve"> </w:t>
      </w:r>
      <w:r w:rsidRPr="664F9F38">
        <w:rPr>
          <w:rStyle w:val="Emphasis"/>
        </w:rPr>
        <w:t>now.</w:t>
      </w:r>
      <w:r w:rsidRPr="664F9F38">
        <w:rPr>
          <w:sz w:val="12"/>
          <w:szCs w:val="12"/>
        </w:rPr>
        <w:t xml:space="preserve"> </w:t>
      </w:r>
      <w:r w:rsidRPr="664F9F38">
        <w:rPr>
          <w:rStyle w:val="Emphasis"/>
        </w:rPr>
        <w:t>Dead</w:t>
      </w:r>
      <w:r w:rsidRPr="664F9F38">
        <w:rPr>
          <w:sz w:val="12"/>
          <w:szCs w:val="12"/>
        </w:rPr>
        <w:t xml:space="preserve">. </w:t>
      </w:r>
      <w:r w:rsidRPr="664F9F38">
        <w:rPr>
          <w:rStyle w:val="Emphasis"/>
        </w:rPr>
        <w:t>The US will not provide leadership</w:t>
      </w:r>
      <w:r w:rsidRPr="664F9F38">
        <w:rPr>
          <w:sz w:val="12"/>
          <w:szCs w:val="12"/>
        </w:rPr>
        <w:t xml:space="preserve"> — </w:t>
      </w:r>
      <w:r w:rsidRPr="664F9F38">
        <w:rPr>
          <w:rStyle w:val="StyleUnderline"/>
        </w:rPr>
        <w:t>it will be an</w:t>
      </w:r>
      <w:r w:rsidRPr="664F9F38">
        <w:rPr>
          <w:sz w:val="12"/>
          <w:szCs w:val="12"/>
        </w:rPr>
        <w:t xml:space="preserve"> </w:t>
      </w:r>
      <w:r w:rsidRPr="664F9F38">
        <w:rPr>
          <w:rStyle w:val="Emphasis"/>
        </w:rPr>
        <w:t>active</w:t>
      </w:r>
      <w:r w:rsidRPr="664F9F38">
        <w:rPr>
          <w:sz w:val="12"/>
          <w:szCs w:val="12"/>
        </w:rPr>
        <w:t xml:space="preserve">, </w:t>
      </w:r>
      <w:r w:rsidRPr="664F9F38">
        <w:rPr>
          <w:rStyle w:val="StyleUnderline"/>
        </w:rPr>
        <w:t xml:space="preserve">and </w:t>
      </w:r>
      <w:r w:rsidRPr="664F9F38">
        <w:rPr>
          <w:rStyle w:val="Emphasis"/>
        </w:rPr>
        <w:t>very</w:t>
      </w:r>
      <w:r w:rsidRPr="664F9F38">
        <w:rPr>
          <w:sz w:val="12"/>
          <w:szCs w:val="12"/>
        </w:rPr>
        <w:t xml:space="preserve"> </w:t>
      </w:r>
      <w:r w:rsidRPr="664F9F38">
        <w:rPr>
          <w:rStyle w:val="Emphasis"/>
        </w:rPr>
        <w:t>powerful</w:t>
      </w:r>
      <w:r w:rsidRPr="664F9F38">
        <w:rPr>
          <w:sz w:val="12"/>
          <w:szCs w:val="12"/>
        </w:rPr>
        <w:t xml:space="preserve">, </w:t>
      </w:r>
      <w:r w:rsidRPr="664F9F38">
        <w:rPr>
          <w:rStyle w:val="Emphasis"/>
        </w:rPr>
        <w:t>impediment</w:t>
      </w:r>
      <w:r w:rsidRPr="664F9F38">
        <w:rPr>
          <w:sz w:val="12"/>
          <w:szCs w:val="12"/>
        </w:rPr>
        <w:t xml:space="preserve">. </w:t>
      </w:r>
      <w:r w:rsidRPr="664F9F38">
        <w:rPr>
          <w:rStyle w:val="StyleUnderline"/>
        </w:rPr>
        <w:t>Under unified Republican leadership</w:t>
      </w:r>
      <w:r w:rsidRPr="664F9F38">
        <w:rPr>
          <w:sz w:val="12"/>
          <w:szCs w:val="12"/>
        </w:rPr>
        <w:t xml:space="preserve">, </w:t>
      </w:r>
      <w:r w:rsidRPr="664F9F38">
        <w:rPr>
          <w:rStyle w:val="StyleUnderline"/>
        </w:rPr>
        <w:t>progress on lowering emissions</w:t>
      </w:r>
      <w:r w:rsidRPr="664F9F38">
        <w:rPr>
          <w:sz w:val="12"/>
          <w:szCs w:val="12"/>
        </w:rPr>
        <w:t xml:space="preserve"> in the US </w:t>
      </w:r>
      <w:r w:rsidRPr="664F9F38">
        <w:rPr>
          <w:rStyle w:val="Emphasis"/>
        </w:rPr>
        <w:t>will halt and reverse</w:t>
      </w:r>
      <w:r w:rsidRPr="664F9F38">
        <w:rPr>
          <w:sz w:val="12"/>
          <w:szCs w:val="12"/>
        </w:rPr>
        <w:t xml:space="preserve"> </w:t>
      </w:r>
      <w:r w:rsidRPr="664F9F38">
        <w:rPr>
          <w:rStyle w:val="StyleUnderline"/>
        </w:rPr>
        <w:t>and US participation in international efforts</w:t>
      </w:r>
      <w:r w:rsidRPr="664F9F38">
        <w:rPr>
          <w:sz w:val="12"/>
          <w:szCs w:val="12"/>
        </w:rPr>
        <w:t xml:space="preserve"> </w:t>
      </w:r>
      <w:r w:rsidRPr="664F9F38">
        <w:rPr>
          <w:rStyle w:val="Emphasis"/>
        </w:rPr>
        <w:t>to combat climate change will cease</w:t>
      </w:r>
      <w:r w:rsidRPr="664F9F38">
        <w:rPr>
          <w:sz w:val="12"/>
          <w:szCs w:val="12"/>
        </w:rPr>
        <w:t xml:space="preserve">. (I will have more to say on the scope of the coming Republican policy disaster in another post.) </w:t>
      </w:r>
    </w:p>
    <w:p w14:paraId="7E121515" w14:textId="77777777" w:rsidR="003B1E7B" w:rsidRPr="00F2221B" w:rsidRDefault="003B1E7B" w:rsidP="007C128F"/>
    <w:p w14:paraId="0602D459" w14:textId="736E0385" w:rsidR="00236C18" w:rsidRPr="00F2221B" w:rsidRDefault="664F9F38" w:rsidP="00236C18">
      <w:pPr>
        <w:pStyle w:val="Heading3"/>
      </w:pPr>
      <w:r>
        <w:t>1NC --- Defense --- Climate War</w:t>
      </w:r>
    </w:p>
    <w:p w14:paraId="359910CE" w14:textId="77777777" w:rsidR="00236C18" w:rsidRPr="00F2221B" w:rsidRDefault="664F9F38" w:rsidP="00236C18">
      <w:pPr>
        <w:pStyle w:val="Heading4"/>
      </w:pPr>
      <w:r>
        <w:t>No climate wars</w:t>
      </w:r>
    </w:p>
    <w:p w14:paraId="4C268AB3" w14:textId="77777777" w:rsidR="00236C18" w:rsidRPr="00F2221B" w:rsidRDefault="664F9F38" w:rsidP="664F9F38">
      <w:pPr>
        <w:rPr>
          <w:b/>
          <w:bCs/>
        </w:rPr>
      </w:pPr>
      <w:r w:rsidRPr="664F9F38">
        <w:rPr>
          <w:rStyle w:val="Style13ptBold"/>
        </w:rPr>
        <w:t>Tertrais 11</w:t>
      </w:r>
      <w:r>
        <w:t>, Bruno, Senior Research Fellow at the Foundation for Strategic Research, and a Washington Quarterly editorial board member [“The Climate Wars Myth,” Summer, The Washington Quarterly • 34:3 pp. 1729]</w:t>
      </w:r>
    </w:p>
    <w:p w14:paraId="7DA3C306" w14:textId="77777777" w:rsidR="00236C18" w:rsidRPr="00F2221B" w:rsidRDefault="664F9F38" w:rsidP="664F9F38">
      <w:pPr>
        <w:rPr>
          <w:sz w:val="16"/>
          <w:szCs w:val="16"/>
        </w:rPr>
      </w:pPr>
      <w:r w:rsidRPr="664F9F38">
        <w:rPr>
          <w:u w:val="single"/>
        </w:rPr>
        <w:t>So much for ‘‘climate wars.’’</w:t>
      </w:r>
      <w:r w:rsidRPr="664F9F38">
        <w:rPr>
          <w:sz w:val="16"/>
          <w:szCs w:val="16"/>
        </w:rPr>
        <w:t xml:space="preserve"> But the idea according to which climate change is nevertheless a new, important factor to be taken into account in defense and security planning is itself questionable. Of course, </w:t>
      </w:r>
      <w:r w:rsidRPr="664F9F38">
        <w:rPr>
          <w:u w:val="single"/>
        </w:rPr>
        <w:t>nothing precludes us from including it in the growing list of non-military issues that may have a bearing on global security</w:t>
      </w:r>
      <w:r w:rsidRPr="664F9F38">
        <w:rPr>
          <w:sz w:val="16"/>
          <w:szCs w:val="16"/>
        </w:rPr>
        <w:t xml:space="preserve">. </w:t>
      </w:r>
      <w:r w:rsidRPr="664F9F38">
        <w:rPr>
          <w:u w:val="single"/>
        </w:rPr>
        <w:t>But this has to be done in a realistic way</w:t>
      </w:r>
      <w:r w:rsidRPr="664F9F38">
        <w:rPr>
          <w:sz w:val="16"/>
          <w:szCs w:val="16"/>
        </w:rPr>
        <w:t xml:space="preserve">. </w:t>
      </w:r>
      <w:r w:rsidRPr="664F9F38">
        <w:rPr>
          <w:u w:val="single"/>
        </w:rPr>
        <w:t>It is not unreasonable to state that climate change may be a ‘‘threat multiplier,</w:t>
      </w:r>
      <w:r w:rsidRPr="664F9F38">
        <w:rPr>
          <w:sz w:val="16"/>
          <w:szCs w:val="16"/>
        </w:rPr>
        <w:t>’’ for instance.47 However, stating</w:t>
      </w:r>
      <w:r w:rsidRPr="664F9F38">
        <w:rPr>
          <w:u w:val="single"/>
        </w:rPr>
        <w:t xml:space="preserve"> </w:t>
      </w:r>
      <w:r w:rsidRPr="664F9F38">
        <w:rPr>
          <w:sz w:val="16"/>
          <w:szCs w:val="16"/>
        </w:rPr>
        <w:t xml:space="preserve">this </w:t>
      </w:r>
      <w:r w:rsidRPr="664F9F38">
        <w:rPr>
          <w:u w:val="single"/>
        </w:rPr>
        <w:t xml:space="preserve">says nothing about the probability of </w:t>
      </w:r>
      <w:r w:rsidRPr="664F9F38">
        <w:rPr>
          <w:sz w:val="16"/>
          <w:szCs w:val="16"/>
        </w:rPr>
        <w:t xml:space="preserve">increased </w:t>
      </w:r>
      <w:r w:rsidRPr="664F9F38">
        <w:rPr>
          <w:u w:val="single"/>
        </w:rPr>
        <w:t>violence or instability</w:t>
      </w:r>
      <w:r w:rsidRPr="664F9F38">
        <w:rPr>
          <w:sz w:val="16"/>
          <w:szCs w:val="16"/>
        </w:rPr>
        <w:t xml:space="preserve"> either at the global level or for a given crisis, or about the likelihood of state failure. Such </w:t>
      </w:r>
      <w:r w:rsidRPr="664F9F38">
        <w:rPr>
          <w:u w:val="single"/>
        </w:rPr>
        <w:t xml:space="preserve">consequences depend primarily on the reaction of </w:t>
      </w:r>
      <w:r w:rsidRPr="664F9F38">
        <w:rPr>
          <w:sz w:val="16"/>
          <w:szCs w:val="16"/>
        </w:rPr>
        <w:t>governments and</w:t>
      </w:r>
      <w:r w:rsidRPr="664F9F38">
        <w:rPr>
          <w:u w:val="single"/>
        </w:rPr>
        <w:t xml:space="preserve"> societies, </w:t>
      </w:r>
      <w:r w:rsidRPr="664F9F38">
        <w:rPr>
          <w:sz w:val="16"/>
          <w:szCs w:val="16"/>
        </w:rPr>
        <w:t>a factor</w:t>
      </w:r>
      <w:r w:rsidRPr="664F9F38">
        <w:rPr>
          <w:u w:val="single"/>
        </w:rPr>
        <w:t xml:space="preserve"> which is impossible to calculate </w:t>
      </w:r>
      <w:r w:rsidRPr="664F9F38">
        <w:rPr>
          <w:sz w:val="16"/>
          <w:szCs w:val="16"/>
        </w:rPr>
        <w:t xml:space="preserve">in advance. </w:t>
      </w:r>
      <w:r w:rsidRPr="664F9F38">
        <w:rPr>
          <w:u w:val="single"/>
        </w:rPr>
        <w:t>There are no data to support the vague idea that climate change can have a key role in triggering collective violence that is, be the proverbial straw that breaks the camel’s back</w:t>
      </w:r>
      <w:r w:rsidRPr="664F9F38">
        <w:rPr>
          <w:sz w:val="16"/>
          <w:szCs w:val="16"/>
        </w:rPr>
        <w:t xml:space="preserve">, as argued by an alarmist study (citing once again the example of Darfur).48 </w:t>
      </w:r>
      <w:r w:rsidRPr="664F9F38">
        <w:rPr>
          <w:u w:val="single"/>
        </w:rPr>
        <w:t>Climate is ‘‘one of myriad factors in a complex causal web underlying conflict,’’ and the environment is just ‘‘one of manifold and nonessential causal factors’’</w:t>
      </w:r>
      <w:r w:rsidRPr="664F9F38">
        <w:rPr>
          <w:sz w:val="16"/>
          <w:szCs w:val="16"/>
        </w:rPr>
        <w:t xml:space="preserve"> which may lead to war.49 </w:t>
      </w:r>
      <w:r w:rsidRPr="664F9F38">
        <w:rPr>
          <w:u w:val="single"/>
        </w:rPr>
        <w:t>The main causes of contemporary conflict are societal, not natural</w:t>
      </w:r>
      <w:r w:rsidRPr="664F9F38">
        <w:rPr>
          <w:sz w:val="16"/>
          <w:szCs w:val="16"/>
        </w:rPr>
        <w:t xml:space="preserve"> (in the broadest sense of the term, i.e., including man-made).50 Conflicts are borne out of human choices and mistakes. </w:t>
      </w:r>
    </w:p>
    <w:p w14:paraId="2C74558D" w14:textId="77777777" w:rsidR="00236C18" w:rsidRPr="00F2221B" w:rsidRDefault="00236C18" w:rsidP="007C128F"/>
    <w:p w14:paraId="3A9470FD" w14:textId="603AE7F5" w:rsidR="009E6DB5" w:rsidRPr="00F2221B" w:rsidRDefault="664F9F38" w:rsidP="009E6DB5">
      <w:pPr>
        <w:pStyle w:val="Heading3"/>
      </w:pPr>
      <w:r>
        <w:t xml:space="preserve">2NC --- Defense --- China </w:t>
      </w:r>
    </w:p>
    <w:p w14:paraId="6BBF7B3D" w14:textId="77777777" w:rsidR="009E6DB5" w:rsidRPr="00F2221B" w:rsidRDefault="664F9F38" w:rsidP="009E6DB5">
      <w:pPr>
        <w:pStyle w:val="Heading4"/>
      </w:pPr>
      <w:r>
        <w:t>Economic interdependencies ensure China-US tensions will remain low</w:t>
      </w:r>
    </w:p>
    <w:p w14:paraId="2BE7D17E" w14:textId="77777777" w:rsidR="009E6DB5" w:rsidRPr="00F2221B" w:rsidRDefault="664F9F38" w:rsidP="009E6DB5">
      <w:r w:rsidRPr="664F9F38">
        <w:rPr>
          <w:rStyle w:val="Style13ptBold"/>
        </w:rPr>
        <w:t>Follett 14</w:t>
      </w:r>
      <w:r>
        <w:t xml:space="preserve">–George Mason University (Andrew, 6/24/14, The Diplomat, “China and the US: Destined to Cooperate?”, </w:t>
      </w:r>
      <w:hyperlink r:id="rId92">
        <w:r w:rsidRPr="664F9F38">
          <w:rPr>
            <w:rStyle w:val="Hyperlink"/>
          </w:rPr>
          <w:t>http://thediplomat.com/2014/06/china-and-the-us-destined-to-cooperate/</w:t>
        </w:r>
      </w:hyperlink>
      <w:r>
        <w:t>)</w:t>
      </w:r>
    </w:p>
    <w:p w14:paraId="775C8BD6" w14:textId="77777777" w:rsidR="009E6DB5" w:rsidRPr="00F2221B" w:rsidRDefault="664F9F38" w:rsidP="664F9F38">
      <w:pPr>
        <w:rPr>
          <w:sz w:val="16"/>
          <w:szCs w:val="16"/>
        </w:rPr>
      </w:pPr>
      <w:r w:rsidRPr="664F9F38">
        <w:rPr>
          <w:sz w:val="16"/>
          <w:szCs w:val="16"/>
        </w:rPr>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First, geography. </w:t>
      </w:r>
      <w:r w:rsidRPr="664F9F38">
        <w:rPr>
          <w:rStyle w:val="StyleUnderline"/>
        </w:rPr>
        <w:t>The U.S. is located on the most resource and capital-rich continent, North America.</w:t>
      </w:r>
      <w:r w:rsidRPr="664F9F38">
        <w:rPr>
          <w:sz w:val="16"/>
          <w:szCs w:val="16"/>
        </w:rPr>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664F9F38">
        <w:rPr>
          <w:rStyle w:val="StyleUnderline"/>
        </w:rPr>
        <w:t>This benign environment has allowed America to focus on projecting power and dominating global merchant marine traffic. Since China lies across an ocean dominated by the American Navy, neither directly threatens the other.</w:t>
      </w:r>
      <w:r w:rsidRPr="664F9F38">
        <w:rPr>
          <w:sz w:val="16"/>
          <w:szCs w:val="16"/>
        </w:rPr>
        <w:t xml:space="preserve"> </w:t>
      </w:r>
      <w:r w:rsidRPr="664F9F38">
        <w:rPr>
          <w:rStyle w:val="StyleUnderline"/>
        </w:rPr>
        <w:t>China, meanwhile, is a populous and vast land power with a long coastline. Yet China’s focus has historically turned inward</w:t>
      </w:r>
      <w:r w:rsidRPr="664F9F38">
        <w:rPr>
          <w:sz w:val="16"/>
          <w:szCs w:val="16"/>
        </w:rPr>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664F9F38">
        <w:rPr>
          <w:rStyle w:val="StyleUnderline"/>
        </w:rPr>
        <w:t>China therefore cannot afford to antagonize America, since it would require American support or tacit neutrality in any conflict with Russia or India.</w:t>
      </w:r>
      <w:r w:rsidRPr="664F9F38">
        <w:rPr>
          <w:sz w:val="16"/>
          <w:szCs w:val="16"/>
        </w:rPr>
        <w:t xml:space="preserve"> </w:t>
      </w:r>
      <w:r w:rsidRPr="664F9F38">
        <w:rPr>
          <w:rStyle w:val="StyleUnderline"/>
        </w:rPr>
        <w:t>Geography ensures that China does not see American naval dominance on its shores as a comparable threat.</w:t>
      </w:r>
      <w:r w:rsidRPr="664F9F38">
        <w:rPr>
          <w:sz w:val="16"/>
          <w:szCs w:val="16"/>
        </w:rPr>
        <w:t xml:space="preserve"> A Chinese move against American interests would open it to aggression from its neighbors while simultaneously cutting off a needed ally. No Chinese government is foolish enough to risk multiple high-intensity wars. </w:t>
      </w:r>
      <w:r w:rsidRPr="664F9F38">
        <w:rPr>
          <w:rStyle w:val="StyleUnderline"/>
        </w:rPr>
        <w:t xml:space="preserve">The geography of China and the U.S. dictate their “core interests” as mutually non-threatening states, and make cooperation more likely since both have an interest in opposing Russia. </w:t>
      </w:r>
      <w:r w:rsidRPr="664F9F38">
        <w:rPr>
          <w:sz w:val="16"/>
          <w:szCs w:val="16"/>
        </w:rPr>
        <w:t xml:space="preserve">Secondly, </w:t>
      </w:r>
      <w:r w:rsidRPr="664F9F38">
        <w:rPr>
          <w:rStyle w:val="StyleUnderline"/>
        </w:rPr>
        <w:t>the American and Chinese economies are destined to become more interdependent, and integrated economies usually lead to geostrategic alliances.</w:t>
      </w:r>
      <w:r w:rsidRPr="664F9F38">
        <w:rPr>
          <w:sz w:val="16"/>
          <w:szCs w:val="16"/>
        </w:rPr>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664F9F38">
        <w:rPr>
          <w:rStyle w:val="StyleUnderline"/>
        </w:rPr>
        <w:t>America tolerates these fluctuations because she long ago decided to trade economic stability for higher long term growth</w:t>
      </w:r>
      <w:r w:rsidRPr="664F9F38">
        <w:rPr>
          <w:sz w:val="16"/>
          <w:szCs w:val="16"/>
        </w:rPr>
        <w:t xml:space="preserve">. </w:t>
      </w:r>
      <w:r w:rsidRPr="664F9F38">
        <w:rPr>
          <w:rStyle w:val="StyleUnderline"/>
        </w:rPr>
        <w:t>This has succeeded over the past century. This growth, combined with other advantages, ensures the U.S. will endure as a superpower.</w:t>
      </w:r>
      <w:r w:rsidRPr="664F9F38">
        <w:rPr>
          <w:sz w:val="16"/>
          <w:szCs w:val="16"/>
        </w:rPr>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664F9F38">
        <w:rPr>
          <w:rStyle w:val="StyleUnderline"/>
        </w:rPr>
        <w:t xml:space="preserve">China’s economy </w:t>
      </w:r>
      <w:r w:rsidRPr="664F9F38">
        <w:rPr>
          <w:sz w:val="16"/>
          <w:szCs w:val="16"/>
        </w:rPr>
        <w:t xml:space="preserve">is a sort of “state capitalism” distinct from the European “state champion” model. The economy </w:t>
      </w:r>
      <w:r w:rsidRPr="664F9F38">
        <w:rPr>
          <w:rStyle w:val="StyleUnderline"/>
        </w:rPr>
        <w:t>is based around exporting finished manufactured goods to America, further integrating both economies.</w:t>
      </w:r>
      <w:r w:rsidRPr="664F9F38">
        <w:rPr>
          <w:sz w:val="16"/>
          <w:szCs w:val="16"/>
        </w:rPr>
        <w:t xml:space="preserve"> China’s two-decade-plus surge in economic growth will soon end, yet given the lack of progress in transitioning to a more consumption-based economy, </w:t>
      </w:r>
      <w:r w:rsidRPr="664F9F38">
        <w:rPr>
          <w:rStyle w:val="StyleUnderline"/>
        </w:rPr>
        <w:t xml:space="preserve">China has not achieved what its large population considers an equitable distribution of resources and benefits. Such imbalances foster domestic tensions. </w:t>
      </w:r>
      <w:r w:rsidRPr="664F9F38">
        <w:rPr>
          <w:sz w:val="16"/>
          <w:szCs w:val="16"/>
        </w:rPr>
        <w:t xml:space="preserve">The growth constraints facing China’s economy will only create additional problems with fewer new resources at Beijing’s disposal. The Chinese slowdown has already led to political infighting, and this is likely to continue in the future. </w:t>
      </w:r>
      <w:r w:rsidRPr="664F9F38">
        <w:rPr>
          <w:rStyle w:val="StyleUnderline"/>
        </w:rPr>
        <w:t xml:space="preserve">Addressing this problem while transitioning to a consumption-based economy may reduce the ability of the ruling Communist Party to project power abroad while retaining it at home. </w:t>
      </w:r>
      <w:r w:rsidRPr="664F9F38">
        <w:rPr>
          <w:sz w:val="16"/>
          <w:szCs w:val="16"/>
        </w:rPr>
        <w:t xml:space="preserve">Economically, </w:t>
      </w:r>
      <w:r w:rsidRPr="664F9F38">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664F9F38">
        <w:rPr>
          <w:sz w:val="16"/>
          <w:szCs w:val="16"/>
        </w:rPr>
        <w:t xml:space="preserve">Finally, </w:t>
      </w:r>
      <w:r w:rsidRPr="664F9F38">
        <w:rPr>
          <w:rStyle w:val="Emphasis"/>
        </w:rPr>
        <w:t>both countries will move closer geopolitically due to their complementary energy interests.</w:t>
      </w:r>
      <w:r w:rsidRPr="664F9F38">
        <w:rPr>
          <w:sz w:val="16"/>
          <w:szCs w:val="16"/>
        </w:rPr>
        <w:t xml:space="preserve"> Most of China’s foreign policy centers on attempts to acquire new energy resources, particularly oil. Over the following decades, </w:t>
      </w:r>
      <w:r w:rsidRPr="664F9F38">
        <w:rPr>
          <w:rStyle w:val="Emphasis"/>
        </w:rPr>
        <w:t>China will seek to become more self-sufficient by expanding its hydropower capacity and coal plants. America shares this goal, and with the shale revolution will likely end up exporting energy to China</w:t>
      </w:r>
      <w:r w:rsidRPr="664F9F38">
        <w:rPr>
          <w:sz w:val="16"/>
          <w:szCs w:val="16"/>
        </w:rPr>
        <w:t xml:space="preserve">, including oil and liquid natural gas. </w:t>
      </w:r>
      <w:r w:rsidRPr="664F9F38">
        <w:rPr>
          <w:rStyle w:val="Emphasis"/>
        </w:rPr>
        <w:t>This gives America a geopolitical “lever” over China</w:t>
      </w:r>
      <w:r w:rsidRPr="664F9F38">
        <w:rPr>
          <w:sz w:val="16"/>
          <w:szCs w:val="16"/>
        </w:rPr>
        <w:t xml:space="preserve"> by increasing economic interdependence. </w:t>
      </w:r>
      <w:r w:rsidRPr="664F9F38">
        <w:rPr>
          <w:rStyle w:val="StyleUnderline"/>
        </w:rPr>
        <w:t>The American situation on energy resources</w:t>
      </w:r>
      <w:r w:rsidRPr="664F9F38">
        <w:rPr>
          <w:sz w:val="16"/>
          <w:szCs w:val="16"/>
        </w:rPr>
        <w:t xml:space="preserve">, particularly oil and natural gas, </w:t>
      </w:r>
      <w:r w:rsidRPr="664F9F38">
        <w:rPr>
          <w:rStyle w:val="StyleUnderline"/>
        </w:rPr>
        <w:t>outclasses China’s</w:t>
      </w:r>
      <w:r w:rsidRPr="664F9F38">
        <w:rPr>
          <w:sz w:val="16"/>
          <w:szCs w:val="16"/>
        </w:rPr>
        <w:t xml:space="preserve">. Oil is non-renewable, and OPEC nations will likely be unable to meet China’s growing demand. However, </w:t>
      </w:r>
      <w:r w:rsidRPr="664F9F38">
        <w:rPr>
          <w:rStyle w:val="StyleUnderline"/>
        </w:rPr>
        <w:t>America now controls the world’s largest untapped oil reserve, the Green River Formation</w:t>
      </w:r>
      <w:r w:rsidRPr="664F9F38">
        <w:rPr>
          <w:sz w:val="16"/>
          <w:szCs w:val="16"/>
        </w:rPr>
        <w:t xml:space="preserve">. This formation alone contains up to 3 trillion barrels of untapped oil-shale, roughly half of which may be recoverable. </w:t>
      </w:r>
      <w:r w:rsidRPr="664F9F38">
        <w:rPr>
          <w:rStyle w:val="StyleUnderline"/>
        </w:rPr>
        <w:t>This single geologic formation could contain more oil than the rest of the world’s proven reserves combined.</w:t>
      </w:r>
      <w:r w:rsidRPr="664F9F38">
        <w:rPr>
          <w:sz w:val="16"/>
          <w:szCs w:val="16"/>
        </w:rPr>
        <w:t xml:space="preserve"> As Chinese demand rises, </w:t>
      </w:r>
      <w:r w:rsidRPr="664F9F38">
        <w:rPr>
          <w:rStyle w:val="StyleUnderline"/>
        </w:rPr>
        <w:t>Beijing will likely become the top importer of this oil. No other oil source can supply China’s needs as efficiently.</w:t>
      </w:r>
      <w:r w:rsidRPr="664F9F38">
        <w:rPr>
          <w:sz w:val="16"/>
          <w:szCs w:val="16"/>
        </w:rPr>
        <w:t xml:space="preserve"> Eastern European and Russian oil shale reserves are smaller and less politically and economically extractable than America’s emerging sources. </w:t>
      </w:r>
      <w:r w:rsidRPr="664F9F38">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664F9F38">
        <w:rPr>
          <w:sz w:val="16"/>
          <w:szCs w:val="16"/>
        </w:rPr>
        <w:t xml:space="preserve">Already </w:t>
      </w:r>
      <w:r w:rsidRPr="664F9F38">
        <w:rPr>
          <w:rStyle w:val="StyleUnderline"/>
        </w:rPr>
        <w:t>foreign investments are pouring into the “new Middle East” of America</w:t>
      </w:r>
      <w:r w:rsidRPr="664F9F38">
        <w:rPr>
          <w:sz w:val="16"/>
          <w:szCs w:val="16"/>
        </w:rPr>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664F9F38">
        <w:rPr>
          <w:rStyle w:val="StyleUnderline"/>
        </w:rPr>
        <w:t>China doesn’t have many other domestic energy options with the exception of coal, which carries high health and environmental risks</w:t>
      </w:r>
      <w:r w:rsidRPr="664F9F38">
        <w:rPr>
          <w:sz w:val="16"/>
          <w:szCs w:val="16"/>
        </w:rPr>
        <w:t xml:space="preserve">. </w:t>
      </w:r>
      <w:r w:rsidRPr="664F9F38">
        <w:rPr>
          <w:rStyle w:val="StyleUnderline"/>
        </w:rPr>
        <w:t>Renewable energy is too expensive, hydraulic power creates instability in rural areas, and social biases prohibit nuclear power.</w:t>
      </w:r>
      <w:r w:rsidRPr="664F9F38">
        <w:rPr>
          <w:sz w:val="16"/>
          <w:szCs w:val="16"/>
        </w:rPr>
        <w:t xml:space="preserve"> For technical reasons, </w:t>
      </w:r>
      <w:r w:rsidRPr="664F9F38">
        <w:rPr>
          <w:rStyle w:val="StyleUnderline"/>
        </w:rPr>
        <w:t>China’s untapped oil shale reserves, though large, would be prohibitively expensive to process</w:t>
      </w:r>
      <w:r w:rsidRPr="664F9F38">
        <w:rPr>
          <w:sz w:val="16"/>
          <w:szCs w:val="16"/>
        </w:rPr>
        <w:t>. They are estimated to be economically recoverable at $345 a barrel, more than triple the price of American oil shale.</w:t>
      </w:r>
      <w:r w:rsidRPr="664F9F38">
        <w:rPr>
          <w:rStyle w:val="StyleUnderline"/>
        </w:rPr>
        <w:t xml:space="preserve"> An American boom in natural gas cannot fully “bail out” China; nonetheless it will certainly be part of the solution.</w:t>
      </w:r>
      <w:r w:rsidRPr="664F9F38">
        <w:rPr>
          <w:sz w:val="16"/>
          <w:szCs w:val="16"/>
        </w:rPr>
        <w:t xml:space="preserve"> Domestic political pressures, environmental concerns and rising demand for portable fuels mean </w:t>
      </w:r>
      <w:r w:rsidRPr="664F9F38">
        <w:rPr>
          <w:rStyle w:val="StyleUnderline"/>
        </w:rPr>
        <w:t xml:space="preserve">the crux of Chinese foreign policy for the foreseeable future will be aimed at acquiring new oil supplies and protecting existing supply lines </w:t>
      </w:r>
      <w:r w:rsidRPr="664F9F38">
        <w:rPr>
          <w:sz w:val="16"/>
          <w:szCs w:val="16"/>
        </w:rPr>
        <w:t xml:space="preserve">across the Indian Ocean. The South China Sea is critical to China’s goals because most imported oil from Africa must cross it and the sea contains its own marginal reserves close to China. Inadequate naval forces guarantee </w:t>
      </w:r>
      <w:r w:rsidRPr="664F9F38">
        <w:rPr>
          <w:rStyle w:val="Emphasis"/>
        </w:rPr>
        <w:t>China will continue to depend upon the American Navy to protect its oil trade</w:t>
      </w:r>
      <w:r w:rsidRPr="664F9F38">
        <w:rPr>
          <w:rStyle w:val="StyleUnderline"/>
        </w:rPr>
        <w:t xml:space="preserve">. The dispute surrounding the Senkaku/Diaoyu Islands does not change that. </w:t>
      </w:r>
      <w:r w:rsidRPr="664F9F38">
        <w:rPr>
          <w:sz w:val="16"/>
          <w:szCs w:val="16"/>
        </w:rPr>
        <w:t xml:space="preserve">In any case, </w:t>
      </w:r>
      <w:r w:rsidRPr="664F9F38">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664F9F38">
        <w:rPr>
          <w:rStyle w:val="Emphasis"/>
        </w:rPr>
        <w:t>Both</w:t>
      </w:r>
      <w:r w:rsidRPr="664F9F38">
        <w:rPr>
          <w:rStyle w:val="StyleUnderline"/>
        </w:rPr>
        <w:t xml:space="preserve"> </w:t>
      </w:r>
      <w:r w:rsidRPr="664F9F38">
        <w:rPr>
          <w:sz w:val="16"/>
          <w:szCs w:val="16"/>
        </w:rPr>
        <w:t xml:space="preserve">China and America </w:t>
      </w:r>
      <w:r w:rsidRPr="664F9F38">
        <w:rPr>
          <w:rStyle w:val="Emphasis"/>
        </w:rPr>
        <w:t>hope for a mutually beneficial arrangement to meet their security and development goals</w:t>
      </w:r>
      <w:r w:rsidRPr="664F9F38">
        <w:rPr>
          <w:rStyle w:val="StyleUnderline"/>
        </w:rPr>
        <w:t xml:space="preserve">. </w:t>
      </w:r>
      <w:r w:rsidRPr="664F9F38">
        <w:rPr>
          <w:sz w:val="16"/>
          <w:szCs w:val="16"/>
        </w:rPr>
        <w:t>Geographic, economic, and energy considerations ensure these two nations will become more interdependent throughout this century.</w:t>
      </w:r>
    </w:p>
    <w:p w14:paraId="76B93789" w14:textId="77777777" w:rsidR="009E6DB5" w:rsidRPr="00F2221B" w:rsidRDefault="009E6DB5" w:rsidP="007C128F"/>
    <w:p w14:paraId="3F7A1F2D" w14:textId="4A39E116" w:rsidR="00210B65" w:rsidRPr="00F2221B" w:rsidRDefault="664F9F38" w:rsidP="00210B65">
      <w:pPr>
        <w:pStyle w:val="Heading3"/>
      </w:pPr>
      <w:r>
        <w:t xml:space="preserve">2NC --- Defense --- Economy </w:t>
      </w:r>
    </w:p>
    <w:p w14:paraId="4B0AC9E1" w14:textId="77777777" w:rsidR="00210B65" w:rsidRPr="00F2221B" w:rsidRDefault="664F9F38" w:rsidP="00210B65">
      <w:pPr>
        <w:pStyle w:val="Heading4"/>
      </w:pPr>
      <w:r>
        <w:t xml:space="preserve">No conflict from economic decline – recession proves </w:t>
      </w:r>
    </w:p>
    <w:p w14:paraId="77EF8FFB" w14:textId="77777777" w:rsidR="00210B65" w:rsidRPr="00F2221B" w:rsidRDefault="664F9F38" w:rsidP="00210B65">
      <w:r w:rsidRPr="664F9F38">
        <w:rPr>
          <w:rStyle w:val="Style13ptBold"/>
        </w:rPr>
        <w:t>Barnett, 09</w:t>
      </w:r>
      <w:r>
        <w:t xml:space="preserve"> – Senior Managing Director of Enterra Solutions LLC, Contributing Editor and Online Columnist for Esquire (Thomas P.M, “The New Rules: Security Remains Stable Amid Financial Crisis,” Aprodex, Asset Protection Index, 8/25/09 </w:t>
      </w:r>
      <w:hyperlink r:id="rId93">
        <w:r w:rsidRPr="664F9F38">
          <w:rPr>
            <w:rStyle w:val="Hyperlink"/>
          </w:rPr>
          <w:t>http://www.aprodex.com/the-new-rules--security-remains-stable-amid-financial-crisis-398-bl.aspx</w:t>
        </w:r>
      </w:hyperlink>
      <w:r>
        <w:t>)</w:t>
      </w:r>
    </w:p>
    <w:p w14:paraId="3C7388D2" w14:textId="77777777" w:rsidR="00210B65" w:rsidRPr="00F2221B" w:rsidRDefault="00210B65" w:rsidP="00210B65"/>
    <w:p w14:paraId="3754A4D9" w14:textId="77777777" w:rsidR="00210B65" w:rsidRPr="00F2221B" w:rsidRDefault="664F9F38" w:rsidP="664F9F38">
      <w:pPr>
        <w:rPr>
          <w:sz w:val="16"/>
          <w:szCs w:val="16"/>
        </w:rPr>
      </w:pPr>
      <w:r w:rsidRPr="664F9F38">
        <w:rPr>
          <w:rStyle w:val="TitleChar"/>
        </w:rPr>
        <w:t>When the</w:t>
      </w:r>
      <w:r w:rsidRPr="664F9F38">
        <w:rPr>
          <w:sz w:val="16"/>
          <w:szCs w:val="16"/>
        </w:rPr>
        <w:t xml:space="preserve"> global </w:t>
      </w:r>
      <w:r w:rsidRPr="664F9F38">
        <w:rPr>
          <w:rStyle w:val="TitleChar"/>
        </w:rPr>
        <w:t>financial crisis struck</w:t>
      </w:r>
      <w:r w:rsidRPr="664F9F38">
        <w:rPr>
          <w:sz w:val="16"/>
          <w:szCs w:val="16"/>
        </w:rPr>
        <w:t xml:space="preserve"> roughly a year ago, </w:t>
      </w:r>
      <w:r w:rsidRPr="664F9F38">
        <w:rPr>
          <w:rStyle w:val="TitleChar"/>
        </w:rPr>
        <w:t>the blogosphere was ablaze with</w:t>
      </w:r>
      <w:r w:rsidRPr="664F9F38">
        <w:rPr>
          <w:sz w:val="16"/>
          <w:szCs w:val="16"/>
        </w:rPr>
        <w:t xml:space="preserve"> all sorts of scary </w:t>
      </w:r>
      <w:r w:rsidRPr="664F9F38">
        <w:rPr>
          <w:rStyle w:val="TitleChar"/>
        </w:rPr>
        <w:t>predictions of</w:t>
      </w:r>
      <w:r w:rsidRPr="664F9F38">
        <w:rPr>
          <w:sz w:val="16"/>
          <w:szCs w:val="16"/>
        </w:rPr>
        <w:t xml:space="preserve">, and commentary regarding, ensuing </w:t>
      </w:r>
      <w:r w:rsidRPr="664F9F38">
        <w:rPr>
          <w:rStyle w:val="TitleChar"/>
        </w:rPr>
        <w:t>conflict and wars</w:t>
      </w:r>
      <w:r w:rsidRPr="664F9F38">
        <w:rPr>
          <w:sz w:val="16"/>
          <w:szCs w:val="16"/>
        </w:rPr>
        <w:t xml:space="preserve"> --</w:t>
      </w:r>
      <w:r w:rsidRPr="664F9F38">
        <w:rPr>
          <w:rStyle w:val="TitleChar"/>
        </w:rPr>
        <w:t xml:space="preserve"> a rerun of the Great Depression</w:t>
      </w:r>
      <w:r w:rsidRPr="664F9F38">
        <w:rPr>
          <w:sz w:val="16"/>
          <w:szCs w:val="16"/>
        </w:rPr>
        <w:t xml:space="preserve"> leading to world war, as it were. Now, </w:t>
      </w:r>
      <w:r w:rsidRPr="664F9F38">
        <w:rPr>
          <w:rStyle w:val="TitleChar"/>
        </w:rPr>
        <w:t>as global economic news brightens and recove</w:t>
      </w:r>
      <w:r w:rsidRPr="664F9F38">
        <w:rPr>
          <w:sz w:val="16"/>
          <w:szCs w:val="16"/>
        </w:rPr>
        <w:t xml:space="preserve">ry -- surprisingly </w:t>
      </w:r>
      <w:r w:rsidRPr="664F9F38">
        <w:rPr>
          <w:rStyle w:val="TitleChar"/>
        </w:rPr>
        <w:t>led by China and emerging markets</w:t>
      </w:r>
      <w:r w:rsidRPr="664F9F38">
        <w:rPr>
          <w:sz w:val="16"/>
          <w:szCs w:val="16"/>
        </w:rPr>
        <w:t xml:space="preserve"> -- is the talk of the day, </w:t>
      </w:r>
      <w:r w:rsidRPr="664F9F38">
        <w:rPr>
          <w:rStyle w:val="TitleChar"/>
        </w:rPr>
        <w:t>it's interesting to look back over the past year and realize how globalization's first truly worldwide recession has had virtually no impact whatsoever on</w:t>
      </w:r>
      <w:r w:rsidRPr="664F9F38">
        <w:rPr>
          <w:sz w:val="16"/>
          <w:szCs w:val="16"/>
        </w:rPr>
        <w:t xml:space="preserve"> the </w:t>
      </w:r>
      <w:r w:rsidRPr="664F9F38">
        <w:rPr>
          <w:rStyle w:val="TitleChar"/>
        </w:rPr>
        <w:t>international security</w:t>
      </w:r>
      <w:r w:rsidRPr="664F9F38">
        <w:rPr>
          <w:sz w:val="16"/>
          <w:szCs w:val="16"/>
        </w:rPr>
        <w:t xml:space="preserve"> landscape. </w:t>
      </w:r>
      <w:r w:rsidRPr="664F9F38">
        <w:rPr>
          <w:rStyle w:val="TitleChar"/>
        </w:rPr>
        <w:t>None of the</w:t>
      </w:r>
      <w:r w:rsidRPr="664F9F38">
        <w:rPr>
          <w:sz w:val="16"/>
          <w:szCs w:val="16"/>
        </w:rPr>
        <w:t xml:space="preserve"> more than three-dozen </w:t>
      </w:r>
      <w:r w:rsidRPr="664F9F38">
        <w:rPr>
          <w:rStyle w:val="TitleChar"/>
        </w:rPr>
        <w:t>ongoing conflicts listed by GlobalSecurity</w:t>
      </w:r>
      <w:r w:rsidRPr="664F9F38">
        <w:rPr>
          <w:sz w:val="16"/>
          <w:szCs w:val="16"/>
        </w:rPr>
        <w:t xml:space="preserve">.org </w:t>
      </w:r>
      <w:r w:rsidRPr="664F9F38">
        <w:rPr>
          <w:rStyle w:val="TitleChar"/>
        </w:rPr>
        <w:t>can be</w:t>
      </w:r>
      <w:r w:rsidRPr="664F9F38">
        <w:rPr>
          <w:sz w:val="16"/>
          <w:szCs w:val="16"/>
        </w:rPr>
        <w:t xml:space="preserve"> clearly </w:t>
      </w:r>
      <w:r w:rsidRPr="664F9F38">
        <w:rPr>
          <w:rStyle w:val="TitleChar"/>
        </w:rPr>
        <w:t xml:space="preserve">attributed to </w:t>
      </w:r>
      <w:r w:rsidRPr="664F9F38">
        <w:rPr>
          <w:sz w:val="16"/>
          <w:szCs w:val="16"/>
        </w:rPr>
        <w:t xml:space="preserve">the </w:t>
      </w:r>
      <w:r w:rsidRPr="664F9F38">
        <w:rPr>
          <w:rStyle w:val="TitleChar"/>
        </w:rPr>
        <w:t>global recession</w:t>
      </w:r>
      <w:r w:rsidRPr="664F9F38">
        <w:rPr>
          <w:sz w:val="16"/>
          <w:szCs w:val="16"/>
        </w:rPr>
        <w:t xml:space="preserve">. Indeed, </w:t>
      </w:r>
      <w:r w:rsidRPr="664F9F38">
        <w:rPr>
          <w:rStyle w:val="TitleChar"/>
        </w:rPr>
        <w:t>the last new entry</w:t>
      </w:r>
      <w:r w:rsidRPr="664F9F38">
        <w:rPr>
          <w:sz w:val="16"/>
          <w:szCs w:val="16"/>
        </w:rPr>
        <w:t xml:space="preserve"> (civil </w:t>
      </w:r>
      <w:r w:rsidRPr="664F9F38">
        <w:rPr>
          <w:rStyle w:val="TitleChar"/>
        </w:rPr>
        <w:t>conflict between Hamas and Fatah</w:t>
      </w:r>
      <w:r w:rsidRPr="664F9F38">
        <w:rPr>
          <w:sz w:val="16"/>
          <w:szCs w:val="16"/>
        </w:rPr>
        <w:t xml:space="preserve"> in the Palestine) </w:t>
      </w:r>
      <w:r w:rsidRPr="664F9F38">
        <w:rPr>
          <w:rStyle w:val="TitleChar"/>
        </w:rPr>
        <w:t>predates the economic crisis by a year</w:t>
      </w:r>
      <w:r w:rsidRPr="664F9F38">
        <w:rPr>
          <w:sz w:val="16"/>
          <w:szCs w:val="16"/>
        </w:rPr>
        <w:t xml:space="preserve">, and </w:t>
      </w:r>
      <w:r w:rsidRPr="664F9F38">
        <w:rPr>
          <w:rStyle w:val="TitleChar"/>
        </w:rPr>
        <w:t>three quarters of the chronic struggles began in the last century. Ditto for the 15 low-intensity conflicts listed by Wikipedia</w:t>
      </w:r>
      <w:r w:rsidRPr="664F9F38">
        <w:rPr>
          <w:sz w:val="16"/>
          <w:szCs w:val="16"/>
        </w:rPr>
        <w:t xml:space="preserve"> (where the latest entry is the Mexican "drug war" begun in 2006). Certainly, </w:t>
      </w:r>
      <w:r w:rsidRPr="664F9F38">
        <w:rPr>
          <w:rStyle w:val="TitleChar"/>
        </w:rPr>
        <w:t>the Russia-Georgia conflict last August was specifically timed, but by most accounts the opening ceremony of the Beijing Olympics was the most important external trigger</w:t>
      </w:r>
      <w:r w:rsidRPr="664F9F38">
        <w:rPr>
          <w:sz w:val="16"/>
          <w:szCs w:val="16"/>
        </w:rPr>
        <w:t xml:space="preserve"> (</w:t>
      </w:r>
      <w:r w:rsidRPr="664F9F38">
        <w:rPr>
          <w:rStyle w:val="TitleChar"/>
        </w:rPr>
        <w:t>followed by the U.S. presidential campaign</w:t>
      </w:r>
      <w:r w:rsidRPr="664F9F38">
        <w:rPr>
          <w:sz w:val="16"/>
          <w:szCs w:val="16"/>
        </w:rPr>
        <w:t xml:space="preserve">) </w:t>
      </w:r>
      <w:r w:rsidRPr="664F9F38">
        <w:rPr>
          <w:rStyle w:val="TitleChar"/>
        </w:rPr>
        <w:t>for that sudden spike in an almost two-decade long struggle</w:t>
      </w:r>
      <w:r w:rsidRPr="664F9F38">
        <w:rPr>
          <w:sz w:val="16"/>
          <w:szCs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664F9F38">
        <w:rPr>
          <w:rStyle w:val="TitleChar"/>
        </w:rPr>
        <w:t>only two potential state-on-state wars</w:t>
      </w:r>
      <w:r w:rsidRPr="664F9F38">
        <w:rPr>
          <w:sz w:val="16"/>
          <w:szCs w:val="16"/>
        </w:rPr>
        <w:t xml:space="preserve"> (</w:t>
      </w:r>
      <w:r w:rsidRPr="664F9F38">
        <w:rPr>
          <w:rStyle w:val="TitleChar"/>
        </w:rPr>
        <w:t>North v. South Korea, Israel v. Iran</w:t>
      </w:r>
      <w:r w:rsidRPr="664F9F38">
        <w:rPr>
          <w:sz w:val="16"/>
          <w:szCs w:val="16"/>
        </w:rPr>
        <w:t xml:space="preserve">) </w:t>
      </w:r>
      <w:r w:rsidRPr="664F9F38">
        <w:rPr>
          <w:rStyle w:val="TitleChar"/>
        </w:rPr>
        <w:t xml:space="preserve">are both tied to one side acquiring a nuclear weapon capacity -- a process wholly unrelated to global economic trends. </w:t>
      </w:r>
      <w:r w:rsidRPr="664F9F38">
        <w:rPr>
          <w:sz w:val="16"/>
          <w:szCs w:val="16"/>
        </w:rPr>
        <w:t xml:space="preserve">And </w:t>
      </w:r>
      <w:r w:rsidRPr="664F9F38">
        <w:rPr>
          <w:rStyle w:val="TitleChar"/>
        </w:rPr>
        <w:t>with the United States effectively tied down by its two ongoing major interventions</w:t>
      </w:r>
      <w:r w:rsidRPr="664F9F38">
        <w:rPr>
          <w:sz w:val="16"/>
          <w:szCs w:val="16"/>
        </w:rPr>
        <w:t xml:space="preserve"> (Iraq and Afghanistan-bleeding-into-Pakistan), our </w:t>
      </w:r>
      <w:r w:rsidRPr="664F9F38">
        <w:rPr>
          <w:rStyle w:val="TitleChar"/>
        </w:rPr>
        <w:t>involvement elsewhere</w:t>
      </w:r>
      <w:r w:rsidRPr="664F9F38">
        <w:rPr>
          <w:sz w:val="16"/>
          <w:szCs w:val="16"/>
        </w:rPr>
        <w:t xml:space="preserve"> around the planet </w:t>
      </w:r>
      <w:r w:rsidRPr="664F9F38">
        <w:rPr>
          <w:rStyle w:val="TitleChar"/>
        </w:rPr>
        <w:t xml:space="preserve">has been </w:t>
      </w:r>
      <w:r w:rsidRPr="664F9F38">
        <w:rPr>
          <w:sz w:val="16"/>
          <w:szCs w:val="16"/>
        </w:rPr>
        <w:t xml:space="preserve">quite </w:t>
      </w:r>
      <w:r w:rsidRPr="664F9F38">
        <w:rPr>
          <w:rStyle w:val="TitleChar"/>
        </w:rPr>
        <w:t>modest</w:t>
      </w:r>
      <w:r w:rsidRPr="664F9F38">
        <w:rPr>
          <w:sz w:val="16"/>
          <w:szCs w:val="16"/>
        </w:rPr>
        <w:t xml:space="preserve">, both </w:t>
      </w:r>
      <w:r w:rsidRPr="664F9F38">
        <w:rPr>
          <w:rStyle w:val="TitleChar"/>
        </w:rPr>
        <w:t xml:space="preserve">leading up to and following the </w:t>
      </w:r>
      <w:r w:rsidRPr="664F9F38">
        <w:rPr>
          <w:sz w:val="16"/>
          <w:szCs w:val="16"/>
        </w:rPr>
        <w:t xml:space="preserve">onset of the </w:t>
      </w:r>
      <w:r w:rsidRPr="664F9F38">
        <w:rPr>
          <w:rStyle w:val="TitleChar"/>
        </w:rPr>
        <w:t>economic crisis:</w:t>
      </w:r>
      <w:r w:rsidRPr="664F9F38">
        <w:rPr>
          <w:sz w:val="16"/>
          <w:szCs w:val="16"/>
        </w:rPr>
        <w:t xml:space="preserve"> e.g., the usual counter-drug efforts in Latin America, the usual military exercises with allies across Asia, mixing it up with pirates off Somalia's coast). </w:t>
      </w:r>
      <w:r w:rsidRPr="664F9F38">
        <w:rPr>
          <w:rStyle w:val="TitleChar"/>
        </w:rPr>
        <w:t>Everywhere else we find serious instability we pretty much let it burn, occasionally pressing the Chinese -- unsuccessfully -- to do something</w:t>
      </w:r>
      <w:r w:rsidRPr="664F9F38">
        <w:rPr>
          <w:sz w:val="16"/>
          <w:szCs w:val="16"/>
        </w:rPr>
        <w:t xml:space="preserve">. Our new Africa Command, for example, hasn't led us to anything beyond advising and training local forces. So, to sum up: </w:t>
      </w:r>
      <w:r w:rsidRPr="664F9F38">
        <w:rPr>
          <w:rStyle w:val="TitleChar"/>
        </w:rPr>
        <w:t>No significant uptick in mass violence or unrest</w:t>
      </w:r>
      <w:r w:rsidRPr="664F9F38">
        <w:rPr>
          <w:sz w:val="16"/>
          <w:szCs w:val="16"/>
        </w:rPr>
        <w:t xml:space="preserve"> (remember the smattering of urban riots last year in places like Greece, Moldova and Latvia?); The </w:t>
      </w:r>
      <w:r w:rsidRPr="664F9F38">
        <w:rPr>
          <w:rStyle w:val="TitleChar"/>
        </w:rPr>
        <w:t>usual frequency maintained in civil conflicts</w:t>
      </w:r>
      <w:r w:rsidRPr="664F9F38">
        <w:rPr>
          <w:sz w:val="16"/>
          <w:szCs w:val="16"/>
        </w:rPr>
        <w:t xml:space="preserve"> (in all the usual places); </w:t>
      </w:r>
      <w:r w:rsidRPr="664F9F38">
        <w:rPr>
          <w:rStyle w:val="TitleChar"/>
        </w:rPr>
        <w:t>Not a single state-on-state war directly caused</w:t>
      </w:r>
      <w:r w:rsidRPr="664F9F38">
        <w:rPr>
          <w:sz w:val="16"/>
          <w:szCs w:val="16"/>
        </w:rPr>
        <w:t xml:space="preserve"> (and no great-power-on-great-power crises even triggered); </w:t>
      </w:r>
      <w:r w:rsidRPr="664F9F38">
        <w:rPr>
          <w:rStyle w:val="TitleChar"/>
        </w:rPr>
        <w:t>No great improvement or disruption in great-power cooperation regarding the emergence of new nuclear powers</w:t>
      </w:r>
      <w:r w:rsidRPr="664F9F38">
        <w:rPr>
          <w:sz w:val="16"/>
          <w:szCs w:val="16"/>
        </w:rPr>
        <w:t xml:space="preserve"> (despite all that diplomacy); A </w:t>
      </w:r>
      <w:r w:rsidRPr="664F9F38">
        <w:rPr>
          <w:rStyle w:val="TitleChar"/>
        </w:rPr>
        <w:t>modest scaling back of international policing efforts by the system's acknowledged Leviathan power</w:t>
      </w:r>
      <w:r w:rsidRPr="664F9F38">
        <w:rPr>
          <w:sz w:val="16"/>
          <w:szCs w:val="16"/>
        </w:rPr>
        <w:t xml:space="preserve"> (inevitable given the strain); and </w:t>
      </w:r>
      <w:r w:rsidRPr="664F9F38">
        <w:rPr>
          <w:rStyle w:val="TitleChar"/>
        </w:rPr>
        <w:t>No serious efforts by any rising great power to challenge that Leviathan or supplant its role</w:t>
      </w:r>
      <w:r w:rsidRPr="664F9F38">
        <w:rPr>
          <w:sz w:val="16"/>
          <w:szCs w:val="16"/>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664F9F38">
        <w:rPr>
          <w:rStyle w:val="TitleChar"/>
        </w:rPr>
        <w:t>we've finally seen global defense spending surpass the previous world record</w:t>
      </w:r>
      <w:r w:rsidRPr="664F9F38">
        <w:rPr>
          <w:sz w:val="16"/>
          <w:szCs w:val="16"/>
        </w:rPr>
        <w:t xml:space="preserve"> set in the late 1980s, but </w:t>
      </w:r>
      <w:r w:rsidRPr="664F9F38">
        <w:rPr>
          <w:rStyle w:val="TitleChar"/>
        </w:rPr>
        <w:t>even that's likely to wane given the stress on public budgets created by all this unprecedented "stimulus" spending</w:t>
      </w:r>
      <w:r w:rsidRPr="664F9F38">
        <w:rPr>
          <w:sz w:val="16"/>
          <w:szCs w:val="16"/>
        </w:rPr>
        <w:t xml:space="preserve">. If anything, the </w:t>
      </w:r>
      <w:r w:rsidRPr="664F9F38">
        <w:rPr>
          <w:rStyle w:val="Emphasis"/>
        </w:rPr>
        <w:t>friendly cooperation</w:t>
      </w:r>
      <w:r w:rsidRPr="664F9F38">
        <w:rPr>
          <w:rStyle w:val="TitleChar"/>
        </w:rPr>
        <w:t xml:space="preserve"> on such stimulus packaging was the most notable great-power dynamic caused by the crisis</w:t>
      </w:r>
      <w:r w:rsidRPr="664F9F38">
        <w:rPr>
          <w:sz w:val="16"/>
          <w:szCs w:val="16"/>
        </w:rPr>
        <w:t xml:space="preserve">. </w:t>
      </w:r>
      <w:r w:rsidRPr="664F9F38">
        <w:rPr>
          <w:rStyle w:val="TitleChar"/>
        </w:rPr>
        <w:t xml:space="preserve">Can we say that the world has suffered a </w:t>
      </w:r>
      <w:r w:rsidRPr="664F9F38">
        <w:rPr>
          <w:sz w:val="16"/>
          <w:szCs w:val="16"/>
        </w:rPr>
        <w:t xml:space="preserve">distinct </w:t>
      </w:r>
      <w:r w:rsidRPr="664F9F38">
        <w:rPr>
          <w:rStyle w:val="TitleChar"/>
        </w:rPr>
        <w:t>shift to political radicalism</w:t>
      </w:r>
      <w:r w:rsidRPr="664F9F38">
        <w:rPr>
          <w:sz w:val="16"/>
          <w:szCs w:val="16"/>
        </w:rPr>
        <w:t xml:space="preserve"> as a result of the economic crisis? Indeed, </w:t>
      </w:r>
      <w:r w:rsidRPr="664F9F38">
        <w:rPr>
          <w:rStyle w:val="TitleChar"/>
        </w:rPr>
        <w:t>no</w:t>
      </w:r>
      <w:r w:rsidRPr="664F9F38">
        <w:rPr>
          <w:sz w:val="16"/>
          <w:szCs w:val="16"/>
        </w:rPr>
        <w:t xml:space="preserve">. The world's </w:t>
      </w:r>
      <w:r w:rsidRPr="664F9F38">
        <w:rPr>
          <w:rStyle w:val="TitleChar"/>
        </w:rPr>
        <w:t>major economies remain governed by center-left or center-right</w:t>
      </w:r>
      <w:r w:rsidRPr="664F9F38">
        <w:rPr>
          <w:sz w:val="16"/>
          <w:szCs w:val="16"/>
        </w:rPr>
        <w:t xml:space="preserve"> political factions </w:t>
      </w:r>
      <w:r w:rsidRPr="664F9F38">
        <w:rPr>
          <w:rStyle w:val="TitleChar"/>
        </w:rPr>
        <w:t>that remain decidedly friendly to both markets and trade</w:t>
      </w:r>
      <w:r w:rsidRPr="664F9F38">
        <w:rPr>
          <w:sz w:val="16"/>
          <w:szCs w:val="16"/>
        </w:rPr>
        <w:t>. In the short run, t</w:t>
      </w:r>
      <w:r w:rsidRPr="664F9F38">
        <w:rPr>
          <w:rStyle w:val="TitleChar"/>
        </w:rPr>
        <w:t>here were attempts across the board to insulate economies from immediate damage</w:t>
      </w:r>
      <w:r w:rsidRPr="664F9F38">
        <w:rPr>
          <w:sz w:val="16"/>
          <w:szCs w:val="16"/>
        </w:rPr>
        <w:t xml:space="preserve"> (in effect, as much protectionism as allowed under current trade rules), </w:t>
      </w:r>
      <w:r w:rsidRPr="664F9F38">
        <w:rPr>
          <w:rStyle w:val="TitleChar"/>
        </w:rPr>
        <w:t>but there was no great slide into "trade wars."</w:t>
      </w:r>
      <w:r w:rsidRPr="664F9F38">
        <w:rPr>
          <w:sz w:val="16"/>
          <w:szCs w:val="16"/>
        </w:rPr>
        <w:t xml:space="preserve"> Instead, </w:t>
      </w:r>
      <w:r w:rsidRPr="664F9F38">
        <w:rPr>
          <w:rStyle w:val="TitleChar"/>
        </w:rPr>
        <w:t>the World Trade Organization is functioning as it was designed to function, and regional efforts toward free-trade agreements have not slowed</w:t>
      </w:r>
      <w:r w:rsidRPr="664F9F38">
        <w:rPr>
          <w:sz w:val="16"/>
          <w:szCs w:val="16"/>
        </w:rPr>
        <w:t xml:space="preserve">. </w:t>
      </w:r>
      <w:r w:rsidRPr="664F9F38">
        <w:rPr>
          <w:rStyle w:val="TitleChar"/>
        </w:rPr>
        <w:t>Can we say Islamic radicalism was inflamed</w:t>
      </w:r>
      <w:r w:rsidRPr="664F9F38">
        <w:rPr>
          <w:sz w:val="16"/>
          <w:szCs w:val="16"/>
        </w:rPr>
        <w:t xml:space="preserve"> by the economic crisis? If it was, </w:t>
      </w:r>
      <w:r w:rsidRPr="664F9F38">
        <w:rPr>
          <w:rStyle w:val="TitleChar"/>
        </w:rPr>
        <w:t>that shift was clearly overwhelmed by the</w:t>
      </w:r>
      <w:r w:rsidRPr="664F9F38">
        <w:rPr>
          <w:sz w:val="16"/>
          <w:szCs w:val="16"/>
        </w:rPr>
        <w:t xml:space="preserve"> Islamic world's </w:t>
      </w:r>
      <w:r w:rsidRPr="664F9F38">
        <w:rPr>
          <w:rStyle w:val="TitleChar"/>
        </w:rPr>
        <w:t>growing disenchantment with the brutality displayed by violent extremist groups</w:t>
      </w:r>
      <w:r w:rsidRPr="664F9F38">
        <w:rPr>
          <w:sz w:val="16"/>
          <w:szCs w:val="16"/>
        </w:rPr>
        <w:t xml:space="preserve"> such as al-Qaida. And looking forward, austere economic times are just as likely to breed connecting evangelicalism as disconnecting fundamentalism. At the end of the day, the </w:t>
      </w:r>
      <w:r w:rsidRPr="664F9F38">
        <w:rPr>
          <w:rStyle w:val="TitleChar"/>
        </w:rPr>
        <w:t>economic crisis did not prove to be sufficiently frightening to provoke major economies into establishing global regulatory schemes, even as it has sparked</w:t>
      </w:r>
      <w:r w:rsidRPr="664F9F38">
        <w:rPr>
          <w:sz w:val="16"/>
          <w:szCs w:val="16"/>
        </w:rPr>
        <w:t xml:space="preserve"> a spirited -- and much needed, as I argued last week -- </w:t>
      </w:r>
      <w:r w:rsidRPr="664F9F38">
        <w:rPr>
          <w:rStyle w:val="TitleChar"/>
        </w:rPr>
        <w:t>discussion of the continuing viability of the U.S. dollar</w:t>
      </w:r>
      <w:r w:rsidRPr="664F9F38">
        <w:rPr>
          <w:sz w:val="16"/>
          <w:szCs w:val="16"/>
        </w:rPr>
        <w:t xml:space="preserve"> as the world's primary reserve currency. Naturally, plenty of </w:t>
      </w:r>
      <w:r w:rsidRPr="664F9F38">
        <w:rPr>
          <w:rStyle w:val="TitleChar"/>
        </w:rPr>
        <w:t>experts</w:t>
      </w:r>
      <w:r w:rsidRPr="664F9F38">
        <w:rPr>
          <w:sz w:val="16"/>
          <w:szCs w:val="16"/>
        </w:rPr>
        <w:t xml:space="preserve"> and pundits have </w:t>
      </w:r>
      <w:r w:rsidRPr="664F9F38">
        <w:rPr>
          <w:rStyle w:val="TitleChar"/>
        </w:rPr>
        <w:t>attached</w:t>
      </w:r>
      <w:r w:rsidRPr="664F9F38">
        <w:rPr>
          <w:sz w:val="16"/>
          <w:szCs w:val="16"/>
        </w:rPr>
        <w:t xml:space="preserve"> great </w:t>
      </w:r>
      <w:r w:rsidRPr="664F9F38">
        <w:rPr>
          <w:rStyle w:val="TitleChar"/>
        </w:rPr>
        <w:t>significance to this</w:t>
      </w:r>
      <w:r w:rsidRPr="664F9F38">
        <w:rPr>
          <w:sz w:val="16"/>
          <w:szCs w:val="16"/>
        </w:rPr>
        <w:t xml:space="preserve"> debate, </w:t>
      </w:r>
      <w:r w:rsidRPr="664F9F38">
        <w:rPr>
          <w:rStyle w:val="TitleChar"/>
        </w:rPr>
        <w:t>seeing in it the beginning of "economic warfare</w:t>
      </w:r>
      <w:r w:rsidRPr="664F9F38">
        <w:rPr>
          <w:sz w:val="16"/>
          <w:szCs w:val="16"/>
        </w:rPr>
        <w:t xml:space="preserve">" and the like between "fading" America and "rising" China. </w:t>
      </w:r>
      <w:r w:rsidRPr="664F9F38">
        <w:rPr>
          <w:rStyle w:val="TitleChar"/>
        </w:rPr>
        <w:t>And yet, in a world of globally integrated production chains and interconnected financial markets, such "diverging interests" hardly constitute signposts for wars up ahead.</w:t>
      </w:r>
      <w:r w:rsidRPr="664F9F38">
        <w:rPr>
          <w:sz w:val="16"/>
          <w:szCs w:val="16"/>
        </w:rPr>
        <w:t xml:space="preserve"> Frankly, I </w:t>
      </w:r>
      <w:r w:rsidRPr="664F9F38">
        <w:rPr>
          <w:rStyle w:val="TitleChar"/>
        </w:rPr>
        <w:t>don't welcome a world in which America's fiscal profligacy goes undisciplined, so bring it on -- please</w:t>
      </w:r>
      <w:r w:rsidRPr="664F9F38">
        <w:rPr>
          <w:sz w:val="16"/>
          <w:szCs w:val="16"/>
        </w:rPr>
        <w:t xml:space="preserve">! Add it all up and it's fair to say that </w:t>
      </w:r>
      <w:r w:rsidRPr="664F9F38">
        <w:rPr>
          <w:rStyle w:val="TitleChar"/>
        </w:rPr>
        <w:t>this global financial crisis has proven the great resilience of America's post-World War II international liberal trade order</w:t>
      </w:r>
      <w:r w:rsidRPr="664F9F38">
        <w:rPr>
          <w:sz w:val="16"/>
          <w:szCs w:val="16"/>
        </w:rPr>
        <w:t xml:space="preserve">. </w:t>
      </w:r>
      <w:r w:rsidRPr="664F9F38">
        <w:rPr>
          <w:rStyle w:val="TitleChar"/>
        </w:rPr>
        <w:t>Do I expect to read any analyses along those lines</w:t>
      </w:r>
      <w:r w:rsidRPr="664F9F38">
        <w:rPr>
          <w:sz w:val="16"/>
          <w:szCs w:val="16"/>
        </w:rPr>
        <w:t xml:space="preserve"> in the blogosphere any time soon? </w:t>
      </w:r>
      <w:r w:rsidRPr="664F9F38">
        <w:rPr>
          <w:rStyle w:val="TitleChar"/>
        </w:rPr>
        <w:t>Absolutely not. I expect the fantastic fear-mongering to proceed apace. That's what the Internet is for</w:t>
      </w:r>
      <w:r w:rsidRPr="664F9F38">
        <w:rPr>
          <w:sz w:val="16"/>
          <w:szCs w:val="16"/>
        </w:rPr>
        <w:t>.</w:t>
      </w:r>
    </w:p>
    <w:p w14:paraId="4207C76B" w14:textId="77777777" w:rsidR="00210B65" w:rsidRPr="00F2221B" w:rsidRDefault="00210B65" w:rsidP="007C128F"/>
    <w:p w14:paraId="4169C105" w14:textId="4C2F757F" w:rsidR="007E6283" w:rsidRPr="00F2221B" w:rsidRDefault="664F9F38" w:rsidP="007E6283">
      <w:pPr>
        <w:pStyle w:val="Heading2"/>
      </w:pPr>
      <w:r>
        <w:t>AT --- Neolib</w:t>
      </w:r>
    </w:p>
    <w:p w14:paraId="46735FE4" w14:textId="77777777" w:rsidR="003F1D32" w:rsidRPr="00F2221B" w:rsidRDefault="003F1D32" w:rsidP="003F1D32"/>
    <w:p w14:paraId="1EEE08A5" w14:textId="5D221675" w:rsidR="00701E8B" w:rsidRPr="00F2221B" w:rsidRDefault="664F9F38" w:rsidP="00701E8B">
      <w:pPr>
        <w:pStyle w:val="Heading3"/>
      </w:pPr>
      <w:r>
        <w:t>1NC --- Not Inherent</w:t>
      </w:r>
    </w:p>
    <w:p w14:paraId="3567E5C6" w14:textId="77777777" w:rsidR="00701E8B" w:rsidRPr="00F2221B" w:rsidRDefault="00701E8B" w:rsidP="00701E8B"/>
    <w:p w14:paraId="457D4691" w14:textId="77777777" w:rsidR="00701E8B" w:rsidRPr="00F2221B" w:rsidRDefault="664F9F38" w:rsidP="00701E8B">
      <w:pPr>
        <w:pStyle w:val="Heading4"/>
      </w:pPr>
      <w:r>
        <w:t>The shift away from a nation-state perspective is already occurring with rapid globalization.</w:t>
      </w:r>
    </w:p>
    <w:p w14:paraId="72091133" w14:textId="77777777" w:rsidR="00701E8B" w:rsidRPr="00F2221B" w:rsidRDefault="664F9F38" w:rsidP="664F9F38">
      <w:pPr>
        <w:rPr>
          <w:sz w:val="12"/>
          <w:szCs w:val="12"/>
        </w:rPr>
      </w:pPr>
      <w:r w:rsidRPr="664F9F38">
        <w:rPr>
          <w:sz w:val="12"/>
          <w:szCs w:val="12"/>
        </w:rPr>
        <w:t xml:space="preserve">Prof. Dr. Ulrich </w:t>
      </w:r>
      <w:r w:rsidRPr="664F9F38">
        <w:rPr>
          <w:rFonts w:asciiTheme="majorBidi" w:eastAsiaTheme="majorBidi" w:hAnsiTheme="majorBidi" w:cstheme="majorBidi"/>
          <w:b/>
          <w:bCs/>
        </w:rPr>
        <w:t>Beck</w:t>
      </w:r>
      <w:r w:rsidRPr="664F9F38">
        <w:rPr>
          <w:sz w:val="12"/>
          <w:szCs w:val="12"/>
        </w:rPr>
        <w:t xml:space="preserve"> - Professor of Sociology, Ludwig-Maximilians-Universitat Munich </w:t>
      </w:r>
      <w:r w:rsidRPr="664F9F38">
        <w:rPr>
          <w:rFonts w:asciiTheme="majorBidi" w:eastAsiaTheme="majorBidi" w:hAnsiTheme="majorBidi" w:cstheme="majorBidi"/>
          <w:b/>
          <w:bCs/>
        </w:rPr>
        <w:t>and</w:t>
      </w:r>
      <w:r w:rsidRPr="664F9F38">
        <w:rPr>
          <w:sz w:val="12"/>
          <w:szCs w:val="12"/>
        </w:rPr>
        <w:t xml:space="preserve"> Prof. Dr. Elisabeth </w:t>
      </w:r>
      <w:r w:rsidRPr="664F9F38">
        <w:rPr>
          <w:rFonts w:asciiTheme="majorBidi" w:eastAsiaTheme="majorBidi" w:hAnsiTheme="majorBidi" w:cstheme="majorBidi"/>
          <w:b/>
          <w:bCs/>
        </w:rPr>
        <w:t>Beck-Gernsheim</w:t>
      </w:r>
      <w:r w:rsidRPr="664F9F38">
        <w:rPr>
          <w:sz w:val="12"/>
          <w:szCs w:val="12"/>
        </w:rPr>
        <w:t xml:space="preserve"> – professor at the University of Erlangen-Nuremberg. “Global Generations and the Trap of Methodological Nationalism For a Cosmopolitan Turn in the Sociology of Youth and Generation.” European Sociological Review VOLUME 25 NUMBER 1 20</w:t>
      </w:r>
      <w:r w:rsidRPr="664F9F38">
        <w:rPr>
          <w:rStyle w:val="Heading4Char"/>
        </w:rPr>
        <w:t>09</w:t>
      </w:r>
      <w:r w:rsidRPr="664F9F38">
        <w:rPr>
          <w:sz w:val="12"/>
          <w:szCs w:val="12"/>
        </w:rPr>
        <w:t xml:space="preserve"> 25–36.  </w:t>
      </w:r>
    </w:p>
    <w:p w14:paraId="60E5BA47" w14:textId="77777777" w:rsidR="00701E8B" w:rsidRPr="00F2221B" w:rsidRDefault="664F9F38" w:rsidP="664F9F38">
      <w:pPr>
        <w:rPr>
          <w:sz w:val="14"/>
          <w:szCs w:val="14"/>
        </w:rPr>
      </w:pPr>
      <w:r w:rsidRPr="664F9F38">
        <w:rPr>
          <w:sz w:val="14"/>
          <w:szCs w:val="14"/>
        </w:rPr>
        <w:t xml:space="preserve">That at least is how it has been until now. </w:t>
      </w:r>
      <w:r w:rsidRPr="664F9F38">
        <w:rPr>
          <w:rStyle w:val="StyleUnderline"/>
        </w:rPr>
        <w:t>With a generational change,</w:t>
      </w:r>
      <w:r w:rsidRPr="664F9F38">
        <w:rPr>
          <w:sz w:val="14"/>
          <w:szCs w:val="14"/>
        </w:rPr>
        <w:t xml:space="preserve"> however—this is what we want to show below—a change is under way, </w:t>
      </w:r>
      <w:r w:rsidRPr="664F9F38">
        <w:rPr>
          <w:rStyle w:val="StyleUnderline"/>
        </w:rPr>
        <w:t>the nation state legitimation of global inequality is beginning to crumble.</w:t>
      </w:r>
      <w:r w:rsidRPr="664F9F38">
        <w:rPr>
          <w:sz w:val="14"/>
          <w:szCs w:val="14"/>
        </w:rPr>
        <w:t xml:space="preserve"> This could be put down to the continuing deepening and sharpening of the division between haves and have-nots on a world scale; but whether such a deepening is indeed taking place is a matter of scholarly controversy. </w:t>
      </w:r>
      <w:r w:rsidRPr="664F9F38">
        <w:rPr>
          <w:rStyle w:val="StyleUnderline"/>
        </w:rPr>
        <w:t>From our point of view on the other hand it is significant that a development towards more equality is making headway,</w:t>
      </w:r>
      <w:r w:rsidRPr="664F9F38">
        <w:rPr>
          <w:sz w:val="14"/>
          <w:szCs w:val="14"/>
        </w:rPr>
        <w:t xml:space="preserve"> at least at the level of norms. The stimuli for that are to be found, as far as we can see, at four levels. </w:t>
      </w:r>
      <w:r w:rsidRPr="664F9F38">
        <w:rPr>
          <w:rStyle w:val="StyleUnderline"/>
        </w:rPr>
        <w:t>Their combined effect is that principles and expectations of equality are spreading worldwide.</w:t>
      </w:r>
      <w:r w:rsidRPr="664F9F38">
        <w:rPr>
          <w:sz w:val="14"/>
          <w:szCs w:val="14"/>
        </w:rPr>
        <w:t xml:space="preserve">  </w:t>
      </w:r>
      <w:r w:rsidRPr="664F9F38">
        <w:rPr>
          <w:rStyle w:val="StyleUnderline"/>
        </w:rPr>
        <w:t>Post-colonial discourse of equality</w:t>
      </w:r>
      <w:r w:rsidRPr="664F9F38">
        <w:rPr>
          <w:sz w:val="14"/>
          <w:szCs w:val="14"/>
        </w:rPr>
        <w:t xml:space="preserve">: in the era of colonial rule the inferiority of the Others/the ‘natives’/the ‘savages’ seemed a more or less natural given (hence the difficult task, ‘the white man’s burden’ of teaching the Others a minimum of civilization and reason). The post-colonial discourse has divested such assumptions of any legitimation.  </w:t>
      </w:r>
      <w:r w:rsidRPr="664F9F38">
        <w:rPr>
          <w:rStyle w:val="StyleUnderline"/>
        </w:rPr>
        <w:t>The nation state dualism of human rights and civil rights has been broken down: a guarantee of human rights has now been normatively prescribed at ever more levels</w:t>
      </w:r>
      <w:r w:rsidRPr="664F9F38">
        <w:rPr>
          <w:sz w:val="14"/>
          <w:szCs w:val="14"/>
        </w:rPr>
        <w:t xml:space="preserve">—e.g. in the </w:t>
      </w:r>
      <w:r w:rsidRPr="664F9F38">
        <w:rPr>
          <w:rStyle w:val="StyleUnderline"/>
        </w:rPr>
        <w:t>United Nations Universal Declaration of Human Rights, in the EU Treaties and the constitutions of many nation states. Such guarantees make it increasingly difficult to distinguish between citizens and noncitizens, nationals and non-nationals and to grant certain rights only to some and not to others</w:t>
      </w:r>
      <w:r w:rsidRPr="664F9F38">
        <w:rPr>
          <w:sz w:val="14"/>
          <w:szCs w:val="14"/>
        </w:rPr>
        <w:t xml:space="preserve">.  </w:t>
      </w:r>
      <w:r w:rsidRPr="664F9F38">
        <w:rPr>
          <w:rStyle w:val="StyleUnderline"/>
        </w:rPr>
        <w:t>Spread of transnational ways of life:</w:t>
      </w:r>
      <w:r w:rsidRPr="664F9F38">
        <w:rPr>
          <w:sz w:val="14"/>
          <w:szCs w:val="14"/>
        </w:rPr>
        <w:t xml:space="preserve"> as recent </w:t>
      </w:r>
      <w:r w:rsidRPr="664F9F38">
        <w:rPr>
          <w:rStyle w:val="StyleUnderline"/>
        </w:rPr>
        <w:t>migration</w:t>
      </w:r>
      <w:r w:rsidRPr="664F9F38">
        <w:rPr>
          <w:sz w:val="14"/>
          <w:szCs w:val="14"/>
        </w:rPr>
        <w:t xml:space="preserve"> research has frequently pointed out, there are today more and more groups, who do not live in one country or another, but in several at the same time. These persons have a bridge function. By building up transnational networks, organizations, institutions, by regularly visiting relatives in the old country, they create numerous links between country of origin and receiving society—and simultaneously contribute to the export of Western ways of life, norms, demands: ‘The West and the rest’ encounter one another.  </w:t>
      </w:r>
      <w:r w:rsidRPr="664F9F38">
        <w:rPr>
          <w:rStyle w:val="StyleUnderline"/>
        </w:rPr>
        <w:t>Thanks to the new communications media and transport technologies distances begin to shrink</w:t>
      </w:r>
      <w:r w:rsidRPr="664F9F38">
        <w:rPr>
          <w:sz w:val="14"/>
          <w:szCs w:val="14"/>
        </w:rPr>
        <w:t xml:space="preserve">, not in the strictly quantitative sense, but </w:t>
      </w:r>
      <w:r w:rsidRPr="664F9F38">
        <w:rPr>
          <w:rStyle w:val="StyleUnderline"/>
        </w:rPr>
        <w:t>in their social significance</w:t>
      </w:r>
      <w:r w:rsidRPr="664F9F38">
        <w:rPr>
          <w:sz w:val="14"/>
          <w:szCs w:val="14"/>
        </w:rPr>
        <w:t xml:space="preserve">: even over great distances there are ever more lines of communication and forms of meeting. </w:t>
      </w:r>
      <w:r w:rsidRPr="664F9F38">
        <w:rPr>
          <w:rStyle w:val="StyleUnderline"/>
        </w:rPr>
        <w:t>Geographical distance need no longer mean social distance.</w:t>
      </w:r>
      <w:r w:rsidRPr="664F9F38">
        <w:rPr>
          <w:sz w:val="14"/>
          <w:szCs w:val="14"/>
        </w:rPr>
        <w:t xml:space="preserve"> Consequently, according to our thesis, </w:t>
      </w:r>
      <w:r w:rsidRPr="664F9F38">
        <w:rPr>
          <w:rStyle w:val="StyleUnderline"/>
        </w:rPr>
        <w:t>there begins a spreading of norms and expectations of equality, which has far-reaching consequences. The inequality between the haves and the have-nots,</w:t>
      </w:r>
      <w:r w:rsidRPr="664F9F38">
        <w:rPr>
          <w:sz w:val="14"/>
          <w:szCs w:val="14"/>
        </w:rPr>
        <w:t xml:space="preserve"> between First World </w:t>
      </w:r>
      <w:r w:rsidRPr="664F9F38">
        <w:rPr>
          <w:rStyle w:val="StyleUnderline"/>
        </w:rPr>
        <w:t>and the remaining world is no longer accepted as fate, but emphatically called into question,</w:t>
      </w:r>
      <w:r w:rsidRPr="664F9F38">
        <w:rPr>
          <w:sz w:val="14"/>
          <w:szCs w:val="14"/>
        </w:rPr>
        <w:t xml:space="preserve"> even if only one-sidedly: by the people ‘outside’. It is the Others, the excluded, the inhabitants of distant lands and continents who are beginning to rebel against the legitimation of social inequality which has been taken for granted until now—through hopes and dreams of migration, which they are translating into practical activity.</w:t>
      </w:r>
    </w:p>
    <w:p w14:paraId="6DE6ACBA" w14:textId="77777777" w:rsidR="00701E8B" w:rsidRPr="00F2221B" w:rsidRDefault="00701E8B" w:rsidP="00701E8B"/>
    <w:p w14:paraId="53329A40" w14:textId="2BD36017" w:rsidR="003F1D32" w:rsidRPr="00F2221B" w:rsidRDefault="664F9F38" w:rsidP="003F1D32">
      <w:pPr>
        <w:pStyle w:val="Heading3"/>
      </w:pPr>
      <w:r>
        <w:t>1NC --- Patriotism Key --- Authoritarianism</w:t>
      </w:r>
    </w:p>
    <w:p w14:paraId="68280D3B" w14:textId="77777777" w:rsidR="00701E8B" w:rsidRPr="00F2221B" w:rsidRDefault="00701E8B" w:rsidP="00701E8B"/>
    <w:p w14:paraId="55F13E1F" w14:textId="2152D7B5" w:rsidR="003F1D32" w:rsidRPr="00F2221B" w:rsidRDefault="664F9F38" w:rsidP="003F1D32">
      <w:pPr>
        <w:pStyle w:val="Heading4"/>
      </w:pPr>
      <w:r>
        <w:t>Accepting patriotic responsibilities is key to resist authoritarianism. Appiah 06</w:t>
      </w:r>
    </w:p>
    <w:p w14:paraId="22E90241" w14:textId="77777777" w:rsidR="003F1D32" w:rsidRPr="00F2221B" w:rsidRDefault="664F9F38" w:rsidP="003F1D32">
      <w:r w:rsidRPr="664F9F38">
        <w:rPr>
          <w:sz w:val="16"/>
          <w:szCs w:val="16"/>
        </w:rPr>
        <w:t>Kwame Anthony Appiah, 2006</w:t>
      </w:r>
      <w:r>
        <w:t xml:space="preserve">. </w:t>
      </w:r>
      <w:r w:rsidRPr="664F9F38">
        <w:rPr>
          <w:sz w:val="16"/>
          <w:szCs w:val="16"/>
        </w:rPr>
        <w:t xml:space="preserve">“Cosmopolitanism: ethics in a world of strangers” Kwame Akroma-Ampim Kusi Anthony Appiah is a British-born Ghanaian-American philosopher, cultural theorist, and novelist whose interests include political and moral theory, the philosophy of language and mind, and African intellectual history. </w:t>
      </w:r>
      <w:hyperlink r:id="rId94">
        <w:r w:rsidRPr="664F9F38">
          <w:rPr>
            <w:rStyle w:val="Hyperlink"/>
            <w:sz w:val="16"/>
            <w:szCs w:val="16"/>
          </w:rPr>
          <w:t>http://management-revue.org/papers/mrev_4_08_Appiah_Review.pdf</w:t>
        </w:r>
      </w:hyperlink>
      <w:r w:rsidRPr="664F9F38">
        <w:rPr>
          <w:sz w:val="16"/>
          <w:szCs w:val="16"/>
        </w:rPr>
        <w:t xml:space="preserve"> </w:t>
      </w:r>
    </w:p>
    <w:p w14:paraId="60084D08" w14:textId="77777777" w:rsidR="003F1D32" w:rsidRPr="00F2221B" w:rsidRDefault="664F9F38" w:rsidP="664F9F38">
      <w:pPr>
        <w:rPr>
          <w:sz w:val="16"/>
          <w:szCs w:val="16"/>
        </w:rPr>
      </w:pPr>
      <w:r w:rsidRPr="664F9F38">
        <w:rPr>
          <w:sz w:val="16"/>
          <w:szCs w:val="16"/>
        </w:rPr>
        <w:t>First</w:t>
      </w:r>
      <w:r w:rsidRPr="664F9F38">
        <w:rPr>
          <w:rStyle w:val="StyleUnderline"/>
        </w:rPr>
        <w:t xml:space="preserve">, the primary mechanism for ensuring </w:t>
      </w:r>
      <w:r w:rsidRPr="664F9F38">
        <w:rPr>
          <w:sz w:val="16"/>
          <w:szCs w:val="16"/>
        </w:rPr>
        <w:t>these</w:t>
      </w:r>
      <w:r w:rsidRPr="664F9F38">
        <w:rPr>
          <w:rStyle w:val="StyleUnderline"/>
        </w:rPr>
        <w:t xml:space="preserve"> entitlements remains the</w:t>
      </w:r>
      <w:r w:rsidRPr="664F9F38">
        <w:rPr>
          <w:sz w:val="16"/>
          <w:szCs w:val="16"/>
        </w:rPr>
        <w:t xml:space="preserve"> nation-</w:t>
      </w:r>
      <w:r w:rsidRPr="664F9F38">
        <w:rPr>
          <w:rStyle w:val="StyleUnderline"/>
        </w:rPr>
        <w:t>state</w:t>
      </w:r>
      <w:r w:rsidRPr="664F9F38">
        <w:rPr>
          <w:sz w:val="16"/>
          <w:szCs w:val="16"/>
        </w:rPr>
        <w:t xml:space="preserve">. There are a few political cosmopolitans who say they want a world government. But the cosmopolitanism I am defending prizes a variety of political arrangements, provided, of course, each state grants every individual what he or she deserves. </w:t>
      </w:r>
      <w:r w:rsidRPr="664F9F38">
        <w:rPr>
          <w:rStyle w:val="StyleUnderline"/>
        </w:rPr>
        <w:t>A global state would have at least three obvious problems. It could easily accumulate uncontrollable power, which it might use to do great harm; it would often be unresponsive to local needs; and it would almost certainly reduce the variety of institutional experimentation from which all of us can learn. Accepting the</w:t>
      </w:r>
      <w:r w:rsidRPr="664F9F38">
        <w:rPr>
          <w:sz w:val="16"/>
          <w:szCs w:val="16"/>
        </w:rPr>
        <w:t xml:space="preserve"> nation-</w:t>
      </w:r>
      <w:r w:rsidRPr="664F9F38">
        <w:rPr>
          <w:rStyle w:val="StyleUnderline"/>
        </w:rPr>
        <w:t>state means accepting that we have a special responsibility for the life and the justice of our own; but we still have to play our part in ensuring that all states respect the rights and meet the needs of their citizens. If they cannot, then all of us—through our nations, if they will do it, and in spite of them, if they won’t—share the collective obligation to change them; and if the reason they fail their citizens is that they lack resources, providing resources can be part of that collective obligation.</w:t>
      </w:r>
      <w:r w:rsidRPr="664F9F38">
        <w:rPr>
          <w:sz w:val="16"/>
          <w:szCs w:val="16"/>
        </w:rPr>
        <w:t xml:space="preserve"> That is an equally fundamental cosmopolitan commitment.  But, second, </w:t>
      </w:r>
      <w:r w:rsidRPr="664F9F38">
        <w:rPr>
          <w:rStyle w:val="StyleUnderline"/>
        </w:rPr>
        <w:t>our obligation is not to carry the whole burden alone. Each of us should do our fair share; but we cannot be required to do more.</w:t>
      </w:r>
      <w:r w:rsidRPr="664F9F38">
        <w:rPr>
          <w:sz w:val="16"/>
          <w:szCs w:val="16"/>
        </w:rPr>
        <w:t xml:space="preserve"> This is a constraint, however inchoate, that the Shallow Pond theorists do not respect. The Singer principle just doesn’t begin to capture the subtlety of our actual moral thought. A different philosopher’s story, this one offered by Richard W. Miller, makes the point. An adult is plummeting from a tenth-story window, and you, on the sidewalk below, know that you can save that person’s life by cushioning his fall. If you did so, however, you would very likely suffer broken bones, which would heal, perhaps painfully and imperfectly, over a period of months. (Suppose you know all this because you’re an orthopedic surgeon.) To Miller it’s clear that you can do your “fair share in making the world a better place while turning down this chance for world-improvement.”9 Since the death you failed to prevent is worse than a few months of suffering, the Singer principle, of course, says otherwise. Our ordinary moral thinking makes distinctions the principle doesn’t capture.</w:t>
      </w:r>
    </w:p>
    <w:p w14:paraId="430FF330" w14:textId="77777777" w:rsidR="003F1D32" w:rsidRPr="00F2221B" w:rsidRDefault="003F1D32" w:rsidP="003F1D32"/>
    <w:p w14:paraId="39DD045E" w14:textId="70695F7E" w:rsidR="006F0B3C" w:rsidRPr="00F2221B" w:rsidRDefault="664F9F38" w:rsidP="006F0B3C">
      <w:pPr>
        <w:pStyle w:val="Heading3"/>
      </w:pPr>
      <w:r>
        <w:t>1NC --- L/T --- No Obligation To Poor</w:t>
      </w:r>
    </w:p>
    <w:p w14:paraId="7B5EDEA7" w14:textId="0BBC2DFF" w:rsidR="006F0B3C" w:rsidRPr="00F2221B" w:rsidRDefault="664F9F38" w:rsidP="006F0B3C">
      <w:pPr>
        <w:pStyle w:val="Heading4"/>
      </w:pPr>
      <w:r>
        <w:t xml:space="preserve">The moral reasons for Open Borders conflict with wealth distribution to immigrants and binds immigrants to poverty when migrating </w:t>
      </w:r>
    </w:p>
    <w:p w14:paraId="019099EB" w14:textId="77777777" w:rsidR="006F0B3C" w:rsidRPr="00F2221B" w:rsidRDefault="664F9F38" w:rsidP="006F0B3C">
      <w:pPr>
        <w:spacing w:after="477" w:line="253" w:lineRule="auto"/>
        <w:ind w:left="-5" w:hanging="10"/>
      </w:pPr>
      <w:r w:rsidRPr="664F9F38">
        <w:rPr>
          <w:rStyle w:val="Style13ptBold"/>
        </w:rPr>
        <w:t>Higgins, 08</w:t>
      </w:r>
      <w:r>
        <w:t xml:space="preserve"> (Open Borders and the Right to Immigration, https://philpapers.org/rec/HIGOBA)</w:t>
      </w:r>
    </w:p>
    <w:p w14:paraId="236D798E" w14:textId="77777777" w:rsidR="006F0B3C" w:rsidRPr="00F2221B" w:rsidRDefault="664F9F38" w:rsidP="006F0B3C">
      <w:pPr>
        <w:spacing w:after="477" w:line="253" w:lineRule="auto"/>
        <w:ind w:left="-5" w:hanging="10"/>
      </w:pPr>
      <w:r>
        <w:t xml:space="preserve">While cosmopolitans employ </w:t>
      </w:r>
      <w:r w:rsidRPr="664F9F38">
        <w:rPr>
          <w:rStyle w:val="StyleUnderline"/>
        </w:rPr>
        <w:t>different strategies</w:t>
      </w:r>
      <w:r>
        <w:t xml:space="preserve"> to </w:t>
      </w:r>
      <w:r w:rsidRPr="664F9F38">
        <w:rPr>
          <w:rStyle w:val="StyleUnderline"/>
        </w:rPr>
        <w:t>justify the claim that affluent liberal states ought to eliminate restrictions on immigration</w:t>
      </w:r>
      <w:r>
        <w:t xml:space="preserve">, all, </w:t>
      </w:r>
      <w:r w:rsidRPr="664F9F38">
        <w:rPr>
          <w:rStyle w:val="StyleUnderline"/>
        </w:rPr>
        <w:t>insofar as they are cosmopolitan</w:t>
      </w:r>
      <w:r>
        <w:t xml:space="preserve">, </w:t>
      </w:r>
      <w:r w:rsidRPr="664F9F38">
        <w:rPr>
          <w:rStyle w:val="StyleUnderline"/>
        </w:rPr>
        <w:t>begin with three moral assumptions,</w:t>
      </w:r>
      <w:r>
        <w:t xml:space="preserve"> as characterized by Thomas Pogge. </w:t>
      </w:r>
      <w:r w:rsidRPr="664F9F38">
        <w:rPr>
          <w:rStyle w:val="StyleUnderline"/>
        </w:rPr>
        <w:t>First</w:t>
      </w:r>
      <w:r>
        <w:t xml:space="preserve">, cosmopolitans hold that </w:t>
      </w:r>
      <w:r w:rsidRPr="664F9F38">
        <w:rPr>
          <w:rStyle w:val="StyleUnderline"/>
        </w:rPr>
        <w:t>the ultimate units of moral concern are individual human beings, or persons, as opposed to certain groups, such as families, social groups, or states</w:t>
      </w:r>
      <w:r>
        <w:t xml:space="preserve">, for example. </w:t>
      </w:r>
      <w:r w:rsidRPr="664F9F38">
        <w:rPr>
          <w:rStyle w:val="StyleUnderline"/>
        </w:rPr>
        <w:t>Second</w:t>
      </w:r>
      <w:r>
        <w:t xml:space="preserve">, all cosmopolitans believe that </w:t>
      </w:r>
      <w:r w:rsidRPr="664F9F38">
        <w:rPr>
          <w:rStyle w:val="StyleUnderline"/>
        </w:rPr>
        <w:t>the status of ultimate unit of moral concern attaches to every individual human being, or person, equally.</w:t>
      </w:r>
      <w:r>
        <w:t xml:space="preserve"> </w:t>
      </w:r>
      <w:r w:rsidRPr="664F9F38">
        <w:rPr>
          <w:rStyle w:val="StyleUnderline"/>
        </w:rPr>
        <w:t>Finally, individual human beings, or persons, are ultimate units of moral concern for everyone</w:t>
      </w:r>
      <w:r>
        <w:t>, according to cosmopolitans. Pogge names these assumptions individualism, universality, and generality, respectively. In this paper</w:t>
      </w:r>
      <w:r w:rsidRPr="664F9F38">
        <w:rPr>
          <w:rStyle w:val="StyleUnderline"/>
        </w:rPr>
        <w:t>, I wish to focus on one particular cosmopolitan rationale for the moral requirement that affluent liberal states open their borders</w:t>
      </w:r>
      <w:r>
        <w:t xml:space="preserve">. This view, which I refer to as “consequentialist cosmopolitanism,” combines the three moral assumptions just mentioned with empirical observations </w:t>
      </w:r>
      <w:r w:rsidRPr="664F9F38">
        <w:rPr>
          <w:rStyle w:val="StyleUnderline"/>
        </w:rPr>
        <w:t>regarding global poverty and economic inequality in order to argue that affluent liberal states should eliminate restrictions on immigration as one way of (partially) discharging their obligation</w:t>
      </w:r>
      <w:r>
        <w:t xml:space="preserve"> (whatever its specific nature) </w:t>
      </w:r>
      <w:r w:rsidRPr="664F9F38">
        <w:rPr>
          <w:rStyle w:val="StyleUnderline"/>
        </w:rPr>
        <w:t>to the global poor</w:t>
      </w:r>
      <w:r>
        <w:t xml:space="preserve">. I believe </w:t>
      </w:r>
      <w:r w:rsidRPr="664F9F38">
        <w:rPr>
          <w:rStyle w:val="StyleUnderline"/>
        </w:rPr>
        <w:t>the characterization of this view as “consequentialist cosmopolitanism” is descriptively useful, even if defenders of this view do not characterize their arguments in this way</w:t>
      </w:r>
      <w:r>
        <w:t xml:space="preserve">; I do not mean to imply that theorists who defend open borders along these lines can be characterized generally as consequentialist or cosmopolitan. Will Kymlicka defends </w:t>
      </w:r>
      <w:r w:rsidRPr="664F9F38">
        <w:rPr>
          <w:rStyle w:val="StyleUnderline"/>
        </w:rPr>
        <w:t>the adoption of open borders by affluent liberal states for consequentialist cosmopolitan reasons in the following way.</w:t>
      </w:r>
      <w:r>
        <w:t xml:space="preserve"> </w:t>
      </w:r>
      <w:r w:rsidRPr="664F9F38">
        <w:rPr>
          <w:rStyle w:val="StyleUnderline"/>
        </w:rPr>
        <w:t>There is one respect in which the current practice of liberal democracies cannot, I think, be defended – namely, reserving a country’s resources for the exclusive use and benefits of its citizens</w:t>
      </w:r>
      <w:r>
        <w:t>. ...</w:t>
      </w:r>
      <w:r w:rsidRPr="664F9F38">
        <w:rPr>
          <w:rStyle w:val="StyleUnderline"/>
        </w:rPr>
        <w:t>Liberal egalitarians view people as moral equals</w:t>
      </w:r>
      <w:r>
        <w:t xml:space="preserve">. It follows that each person’s well-being matters equally, from the point of view of liberal theory. </w:t>
      </w:r>
      <w:r w:rsidRPr="664F9F38">
        <w:rPr>
          <w:rStyle w:val="StyleUnderline"/>
        </w:rPr>
        <w:t>Liberal egalitarians cannot accept</w:t>
      </w:r>
      <w:r>
        <w:t xml:space="preserve">, </w:t>
      </w:r>
      <w:r w:rsidRPr="664F9F38">
        <w:rPr>
          <w:rStyle w:val="StyleUnderline"/>
        </w:rPr>
        <w:t>therefore, any system of boundaries which condemns some people to abject poverty while allowing others a life of privilege</w:t>
      </w:r>
      <w:r>
        <w:t xml:space="preserve">. </w:t>
      </w:r>
      <w:r w:rsidRPr="664F9F38">
        <w:rPr>
          <w:rStyle w:val="StyleUnderline"/>
        </w:rPr>
        <w:t>Yet this is precisely what occurs today, given the grossly unequal international distribution of resources between states, combined with limitations on mobility.</w:t>
      </w:r>
      <w:r>
        <w:t xml:space="preserve"> While </w:t>
      </w:r>
      <w:r w:rsidRPr="664F9F38">
        <w:rPr>
          <w:rStyle w:val="StyleUnderline"/>
        </w:rPr>
        <w:t>Kymlicka does not advocate open borders as a first resort for addressing global economic inequalities, arguing,</w:t>
      </w:r>
      <w:r>
        <w:t xml:space="preserve"> instead, in favor of a global redistributive tax of some kind, </w:t>
      </w:r>
      <w:r w:rsidRPr="664F9F38">
        <w:rPr>
          <w:rStyle w:val="StyleUnderline"/>
        </w:rPr>
        <w:t>he</w:t>
      </w:r>
      <w:r>
        <w:t xml:space="preserve"> nonetheless contends that if affluent states refuse to redistribute their wealth in a way consistent with the moral equality of individuals, they must open their borders. Kymlicka says, “If rich countries are unwilling to share their wealth in this way, then I think they forfeit the right to restrict admission into their borders. It is not permissible, in the liberal egalitarian view, to restrict admission if this involves hoarding an unfair share of resources.” Similarly, Joseph Carens defends the view that affluent liberal states ought to eliminate restrictions on immigration on consequentialist cosmopolitan grounds. He argues that Borders should generally be open and...</w:t>
      </w:r>
      <w:r w:rsidRPr="664F9F38">
        <w:rPr>
          <w:rStyle w:val="StyleUnderline"/>
        </w:rPr>
        <w:t>people should normally be free to leave their country of origin and settle in another, subject only to the sorts of constraints that bind current citizens in their new country. The argument is strongest, I believe, when applied to the migration of people from third world countries to those of the first world.</w:t>
      </w:r>
      <w:r>
        <w:t xml:space="preserve"> Citizenship in Western liberal democracies is the modern equivalent of feudal privilege – an inherited status that greatly enhances one’s life chances.</w:t>
      </w:r>
    </w:p>
    <w:p w14:paraId="33C08298" w14:textId="1C1D89D5" w:rsidR="006F0B3C" w:rsidRPr="00F2221B" w:rsidRDefault="664F9F38" w:rsidP="000852D1">
      <w:pPr>
        <w:pStyle w:val="Heading3"/>
      </w:pPr>
      <w:r>
        <w:t>1NC --- L/T --- Abstracts From Structural Disadvantages</w:t>
      </w:r>
    </w:p>
    <w:p w14:paraId="1C07039D" w14:textId="5369E53C" w:rsidR="000852D1" w:rsidRPr="00F2221B" w:rsidRDefault="664F9F38" w:rsidP="000852D1">
      <w:pPr>
        <w:pStyle w:val="Heading4"/>
      </w:pPr>
      <w:r>
        <w:t xml:space="preserve">Open Borders don’t consider social implications and institutional disadvantages </w:t>
      </w:r>
    </w:p>
    <w:p w14:paraId="542253E8" w14:textId="77777777" w:rsidR="000852D1" w:rsidRPr="00F2221B" w:rsidRDefault="664F9F38" w:rsidP="000852D1">
      <w:pPr>
        <w:spacing w:after="477" w:line="253" w:lineRule="auto"/>
        <w:ind w:left="-5" w:hanging="10"/>
      </w:pPr>
      <w:r w:rsidRPr="664F9F38">
        <w:rPr>
          <w:rStyle w:val="Style13ptBold"/>
        </w:rPr>
        <w:t>Higgins, 08</w:t>
      </w:r>
      <w:r>
        <w:t xml:space="preserve"> (Open Borders and the Right to Immigration, </w:t>
      </w:r>
      <w:hyperlink r:id="rId95">
        <w:r w:rsidRPr="664F9F38">
          <w:rPr>
            <w:rStyle w:val="Hyperlink"/>
          </w:rPr>
          <w:t>https://philpapers.org/rec/HIGOBA</w:t>
        </w:r>
      </w:hyperlink>
      <w:r>
        <w:t xml:space="preserve">) </w:t>
      </w:r>
    </w:p>
    <w:p w14:paraId="43F9DC20" w14:textId="77777777" w:rsidR="000852D1" w:rsidRPr="00F2221B" w:rsidRDefault="000852D1" w:rsidP="664F9F38">
      <w:pPr>
        <w:ind w:left="-15"/>
        <w:rPr>
          <w:rStyle w:val="StyleUnderline"/>
        </w:rPr>
      </w:pPr>
      <w:r w:rsidRPr="00F2221B">
        <w:t xml:space="preserve">I will argue in the following portion of this paper that such </w:t>
      </w:r>
      <w:r w:rsidRPr="00F2221B">
        <w:rPr>
          <w:rStyle w:val="StyleUnderline"/>
        </w:rPr>
        <w:t>consequentialist</w:t>
      </w:r>
      <w:r w:rsidRPr="00F2221B">
        <w:t xml:space="preserve"> cosmopolitan </w:t>
      </w:r>
      <w:r w:rsidRPr="00F2221B">
        <w:rPr>
          <w:rStyle w:val="StyleUnderline"/>
        </w:rPr>
        <w:t>defense</w:t>
      </w:r>
      <w:r w:rsidRPr="00F2221B">
        <w:t xml:space="preserve">s </w:t>
      </w:r>
      <w:r w:rsidRPr="00F2221B">
        <w:rPr>
          <w:rStyle w:val="StyleUnderline"/>
        </w:rPr>
        <w:t>of open borders violate the methodological principle I set forth at the beginning of this paper by implicitly adopting a morally inappropriate unit of analysis by which to evaluate the moral adequacy of their own proposals</w:t>
      </w:r>
      <w:r w:rsidRPr="00F2221B">
        <w:t>. The unit of analysis implicitly adopted by both Carens and Kymlicka, and cosmopolitans generally, is the individual human being. Pogge</w:t>
      </w:r>
      <w:r w:rsidRPr="664F9F38">
        <w:rPr>
          <w:rFonts w:eastAsia="Calibri" w:cs="Calibri"/>
        </w:rPr>
        <w:t>’</w:t>
      </w:r>
      <w:r w:rsidRPr="00F2221B">
        <w:t xml:space="preserve">s characterization of cosmopolitanism makes this clear. In other words, </w:t>
      </w:r>
      <w:r w:rsidRPr="00F2221B">
        <w:rPr>
          <w:rStyle w:val="StyleUnderline"/>
        </w:rPr>
        <w:t>consequentialist cosmopolitans evaluate the justice of proposals for the regulation of immigration in terms of the effects such proposals have for individual human beings.</w:t>
      </w:r>
      <w:r w:rsidRPr="00F2221B">
        <w:t xml:space="preserve"> In what follows, I will explain why </w:t>
      </w:r>
      <w:r w:rsidRPr="00F2221B">
        <w:rPr>
          <w:rStyle w:val="StyleUnderline"/>
        </w:rPr>
        <w:t>consequentialist cosmopolitan defenses of open borders are unsatisfactory in regard to this methodological constraint.</w:t>
      </w:r>
      <w:r w:rsidRPr="00F2221B">
        <w:t xml:space="preserve"> Briefly, I will argue that </w:t>
      </w:r>
      <w:r w:rsidRPr="00F2221B">
        <w:rPr>
          <w:rStyle w:val="StyleUnderline"/>
        </w:rPr>
        <w:t>the adoption of a morally inappropriate unit of analysis leads cosmopolitan theorists to defend substantive immigration policies (namely, open borders) that disproportionately burden members of institutionally disadvantaged groups.</w:t>
      </w:r>
      <w:r w:rsidRPr="00F2221B">
        <w:t xml:space="preserve"> </w:t>
      </w:r>
      <w:r w:rsidRPr="664F9F38">
        <w:t>What’s Wrong with Cosmopolitan Theories of Immigration?</w:t>
      </w:r>
      <w:r w:rsidRPr="00F2221B">
        <w:t xml:space="preserve"> The methodological principle I defend is critical of the way in which cosmopolitan theorists writing on immigration often rely on an idealized social ontology. Idealized social ontologies, Charles Mills argues ...typically assume the abstract and undifferentiated equal atomic individuals of classical liberalism. Thus </w:t>
      </w:r>
      <w:r w:rsidRPr="00F2221B">
        <w:rPr>
          <w:rStyle w:val="StyleUnderline"/>
        </w:rPr>
        <w:t>it will abstract away from relations of structural domination, exploitation, coercion, and oppression, which in reality, of course, will profoundly shape the ontology of those same individuals, locating them in superior and inferior positions in social hierarchies of various kinds</w:t>
      </w:r>
      <w:r w:rsidRPr="00F2221B">
        <w:t>.</w:t>
      </w:r>
      <w:r w:rsidRPr="00F2221B">
        <w:rPr>
          <w:vertAlign w:val="superscript"/>
        </w:rPr>
        <w:footnoteReference w:id="1"/>
      </w:r>
      <w:r w:rsidRPr="00F2221B">
        <w:t xml:space="preserve"> </w:t>
      </w:r>
      <w:r w:rsidRPr="00F2221B">
        <w:rPr>
          <w:rStyle w:val="StyleUnderline"/>
        </w:rPr>
        <w:t>The methodological principle I defend requires that policies and proposals for the regulation of immigration employ a non-idealized social ontology—one that recognizes that individuals are constituted by, among other things, their relations to institutions of domination. This constraint (which requires that immigration policies be evaluated in terms of their effects on socially situated individuals) ensures that the interests of those whose moral interests are at stake in decisions regarding the regulation of immigration are appropriately considered and that the divergent effects of the immigration policies of various states on uniquely socially situated individuals are acknowledged.</w:t>
      </w:r>
    </w:p>
    <w:p w14:paraId="56F20E7F" w14:textId="77777777" w:rsidR="000852D1" w:rsidRPr="00F2221B" w:rsidRDefault="000852D1" w:rsidP="000852D1"/>
    <w:p w14:paraId="01D42856" w14:textId="36964768" w:rsidR="005D3014" w:rsidRPr="00F2221B" w:rsidRDefault="664F9F38" w:rsidP="005D3014">
      <w:pPr>
        <w:pStyle w:val="Heading3"/>
      </w:pPr>
      <w:r>
        <w:t>1NC --- L/T --- Bandaid</w:t>
      </w:r>
    </w:p>
    <w:p w14:paraId="0FEB0793" w14:textId="77777777" w:rsidR="005D3014" w:rsidRPr="00F2221B" w:rsidRDefault="664F9F38" w:rsidP="005D3014">
      <w:pPr>
        <w:pStyle w:val="Heading4"/>
      </w:pPr>
      <w:r>
        <w:t>It's a bandaid solution to global and national economic issues</w:t>
      </w:r>
    </w:p>
    <w:p w14:paraId="468E546A" w14:textId="77777777" w:rsidR="005D3014" w:rsidRPr="00F2221B" w:rsidRDefault="664F9F38" w:rsidP="005D3014">
      <w:pPr>
        <w:spacing w:after="477" w:line="253" w:lineRule="auto"/>
        <w:ind w:left="-5" w:hanging="10"/>
      </w:pPr>
      <w:r w:rsidRPr="664F9F38">
        <w:rPr>
          <w:rStyle w:val="Style13ptBold"/>
        </w:rPr>
        <w:t>Higgins, 08</w:t>
      </w:r>
      <w:r>
        <w:t xml:space="preserve"> (Open Borders and the Right to Immigration, </w:t>
      </w:r>
      <w:hyperlink r:id="rId96">
        <w:r w:rsidRPr="664F9F38">
          <w:rPr>
            <w:rStyle w:val="Hyperlink"/>
          </w:rPr>
          <w:t>https://philpapers.org/rec/HIGOBA</w:t>
        </w:r>
      </w:hyperlink>
      <w:r>
        <w:t>)</w:t>
      </w:r>
    </w:p>
    <w:p w14:paraId="5D494152" w14:textId="77777777" w:rsidR="005D3014" w:rsidRPr="00F2221B" w:rsidRDefault="664F9F38" w:rsidP="664F9F38">
      <w:pPr>
        <w:ind w:left="-15"/>
        <w:rPr>
          <w:rStyle w:val="StyleUnderline"/>
        </w:rPr>
      </w:pPr>
      <w:r>
        <w:t xml:space="preserve">None of this, however, is to suggest that affluent liberal states ought to close their borders; rather, these arguments demonstrate, contra the consequentialist cosmopolitans who call for open borders, that </w:t>
      </w:r>
      <w:r w:rsidRPr="664F9F38">
        <w:rPr>
          <w:rStyle w:val="StyleUnderline"/>
        </w:rPr>
        <w:t>the elimination of immigration restrictions by affluent liberal states only appears as a remedy to global economic inequality under the adoption of an idealized social ontology, in which the world is exclusively constituted by individuals privileged with respect to the social institutions of gender, race, and class, among others.</w:t>
      </w:r>
      <w:r>
        <w:t xml:space="preserve"> </w:t>
      </w:r>
      <w:r w:rsidRPr="664F9F38">
        <w:rPr>
          <w:rStyle w:val="Emphasis"/>
        </w:rPr>
        <w:t>Lack of attention to the way in which individuals are socially situated makes immigration policies that disproportionately burden members of institutionally disadvantaged groups appear morally justified</w:t>
      </w:r>
      <w:r>
        <w:t>. What immigration policies are just? Based on what I have argued so far, I cannot answer that question. What I have defended in this paper is a necessary, but not sufficient condition on the justice of a state</w:t>
      </w:r>
      <w:r w:rsidRPr="664F9F38">
        <w:rPr>
          <w:rFonts w:eastAsia="Calibri" w:cs="Calibri"/>
        </w:rPr>
        <w:t>’</w:t>
      </w:r>
      <w:r>
        <w:t xml:space="preserve">s admission policies. In addition, I believe that </w:t>
      </w:r>
      <w:r w:rsidRPr="664F9F38">
        <w:rPr>
          <w:rStyle w:val="StyleUnderline"/>
        </w:rPr>
        <w:t>what immigration policies are just will vary from one national context to the next, not only because what social aspects of a person’s identity are morally salient varies with context, but also because each state is uniquely institutionally situated relative to other states</w:t>
      </w:r>
      <w:r>
        <w:t xml:space="preserve"> within the international order, historically, economically, and politically. Moreover, justice may require a receiving state to adopt different policies governing the admission of migrants from different sending states. For these reasons, </w:t>
      </w:r>
      <w:r w:rsidRPr="664F9F38">
        <w:rPr>
          <w:rStyle w:val="StyleUnderline"/>
        </w:rPr>
        <w:t>one cannot determine what immigration policy a state ought to adopt prior to investigation of the considerations that are morally salient in that national context, as determined by the methodological constraint I defend here, among others yet to be specified.</w:t>
      </w:r>
      <w:r>
        <w:t xml:space="preserve"> Nevertheless, while I am agnostic about which immigration policies are just in varying national contexts, provisionally, I would like to suggest that for </w:t>
      </w:r>
      <w:r w:rsidRPr="664F9F38">
        <w:rPr>
          <w:rStyle w:val="StyleUnderline"/>
        </w:rPr>
        <w:t>the adoption of open admission policies by liberal states to be just, liberal states must first extend, at the very least, the formal rights and benefits of citizenship to permanent resident aliens and temporary workers, and second, fairly compensate sending nations in proportion to the number of immigrants admitted</w:t>
      </w:r>
      <w:r>
        <w:t xml:space="preserve">. Finally, </w:t>
      </w:r>
      <w:r w:rsidRPr="664F9F38">
        <w:rPr>
          <w:rStyle w:val="StyleUnderline"/>
        </w:rPr>
        <w:t>the construction of just admission policies by affluent liberal states may require reforms to the World Trade Organization, among other institutions of the global economic order, insofar as such institutions are substantially responsible for the conditions of poverty and economic inequality which may undermine the options affluent liberal states have for justly regulating immigration.</w:t>
      </w:r>
    </w:p>
    <w:p w14:paraId="5E5BC652" w14:textId="77777777" w:rsidR="005D3014" w:rsidRPr="00F2221B" w:rsidRDefault="005D3014" w:rsidP="005D3014"/>
    <w:p w14:paraId="73F16CE2" w14:textId="77777777" w:rsidR="005D3014" w:rsidRPr="00F2221B" w:rsidRDefault="005D3014" w:rsidP="000852D1"/>
    <w:p w14:paraId="0857F49B" w14:textId="730B6690" w:rsidR="000852D1" w:rsidRPr="00F2221B" w:rsidRDefault="664F9F38" w:rsidP="000852D1">
      <w:pPr>
        <w:pStyle w:val="Heading3"/>
      </w:pPr>
      <w:r>
        <w:t>1NC --- L/T --- Racism and Transphobia</w:t>
      </w:r>
    </w:p>
    <w:p w14:paraId="314F899E" w14:textId="77777777" w:rsidR="000852D1" w:rsidRPr="00F2221B" w:rsidRDefault="000852D1" w:rsidP="000852D1"/>
    <w:p w14:paraId="23CCF66D" w14:textId="1754CC01" w:rsidR="000852D1" w:rsidRPr="00F2221B" w:rsidRDefault="664F9F38" w:rsidP="000852D1">
      <w:pPr>
        <w:pStyle w:val="Heading4"/>
      </w:pPr>
      <w:r>
        <w:t xml:space="preserve">Open Borders economically impact migrants, especially trans and immigrants of </w:t>
      </w:r>
    </w:p>
    <w:p w14:paraId="09167F94" w14:textId="77777777" w:rsidR="000852D1" w:rsidRPr="00F2221B" w:rsidRDefault="664F9F38" w:rsidP="000852D1">
      <w:pPr>
        <w:spacing w:after="477" w:line="253" w:lineRule="auto"/>
        <w:ind w:left="-5" w:hanging="10"/>
      </w:pPr>
      <w:r w:rsidRPr="664F9F38">
        <w:rPr>
          <w:rStyle w:val="Style13ptBold"/>
        </w:rPr>
        <w:t>Higgins, 08</w:t>
      </w:r>
      <w:r>
        <w:t xml:space="preserve"> (Open Borders and the Right to Immigration, </w:t>
      </w:r>
      <w:hyperlink r:id="rId97">
        <w:r w:rsidRPr="664F9F38">
          <w:rPr>
            <w:rStyle w:val="Hyperlink"/>
          </w:rPr>
          <w:t>https://philpapers.org/rec/HIGOBA</w:t>
        </w:r>
      </w:hyperlink>
      <w:r>
        <w:t xml:space="preserve">) </w:t>
      </w:r>
    </w:p>
    <w:p w14:paraId="3F290B49" w14:textId="77777777" w:rsidR="000852D1" w:rsidRPr="00F2221B" w:rsidRDefault="000852D1" w:rsidP="664F9F38">
      <w:pPr>
        <w:spacing w:after="477" w:line="253" w:lineRule="auto"/>
        <w:ind w:left="-5" w:hanging="10"/>
        <w:rPr>
          <w:rStyle w:val="Emphasis"/>
        </w:rPr>
      </w:pPr>
      <w:r w:rsidRPr="00F2221B">
        <w:t xml:space="preserve">Cosmopolitan </w:t>
      </w:r>
      <w:r w:rsidRPr="00F2221B">
        <w:rPr>
          <w:rStyle w:val="StyleUnderline"/>
        </w:rPr>
        <w:t>defenses of open borders are plausible only to the extent that they rely on an idealized social ontology</w:t>
      </w:r>
      <w:r w:rsidRPr="00F2221B">
        <w:t xml:space="preserve">. </w:t>
      </w:r>
      <w:r w:rsidRPr="00F2221B">
        <w:rPr>
          <w:rStyle w:val="StyleUnderline"/>
        </w:rPr>
        <w:t>An idealized social ontology assumes a world constituted by individuals who are relatively privileged with respect, for example, to the social institutions of gender, race, and class</w:t>
      </w:r>
      <w:r w:rsidRPr="00F2221B">
        <w:t xml:space="preserve">. In this way, consequentialist cosmopolitan </w:t>
      </w:r>
      <w:r w:rsidRPr="00F2221B">
        <w:rPr>
          <w:rStyle w:val="StyleUnderline"/>
        </w:rPr>
        <w:t>defenses of open borders violate the methodological principle I defend, according to which the unit of analysis in terms of which proposals for regulating immigration must be evaluated is the socially situated individual</w:t>
      </w:r>
      <w:r w:rsidRPr="00F2221B">
        <w:t xml:space="preserve">. As a result, </w:t>
      </w:r>
      <w:r w:rsidRPr="00F2221B">
        <w:rPr>
          <w:rStyle w:val="Emphasis"/>
        </w:rPr>
        <w:t>such proposals</w:t>
      </w:r>
      <w:r w:rsidRPr="00F2221B">
        <w:t xml:space="preserve">, I argue, </w:t>
      </w:r>
      <w:r w:rsidRPr="00F2221B">
        <w:rPr>
          <w:rStyle w:val="Emphasis"/>
        </w:rPr>
        <w:t>harm rather than benefit members of institutionally disadvantaged groups</w:t>
      </w:r>
      <w:r w:rsidRPr="00F2221B">
        <w:t xml:space="preserve">. </w:t>
      </w:r>
      <w:r w:rsidRPr="00F2221B">
        <w:rPr>
          <w:rStyle w:val="StyleUnderline"/>
        </w:rPr>
        <w:t>There are three ways in which this is so</w:t>
      </w:r>
      <w:r w:rsidRPr="00F2221B">
        <w:t xml:space="preserve">. First, while the consequentialist cosmopolitan </w:t>
      </w:r>
      <w:r w:rsidRPr="00F2221B">
        <w:rPr>
          <w:rStyle w:val="StyleUnderline"/>
        </w:rPr>
        <w:t>defense of open borders is motivated and justified by a concern for the economically least well-off</w:t>
      </w:r>
      <w:r w:rsidRPr="00F2221B">
        <w:t xml:space="preserve">, </w:t>
      </w:r>
      <w:r w:rsidRPr="00F2221B">
        <w:rPr>
          <w:rStyle w:val="StyleUnderline"/>
        </w:rPr>
        <w:t>the material ability to migrate transnationally is a luxury that only those who are relatively privileged, economically speaking, possess.</w:t>
      </w:r>
      <w:r w:rsidRPr="00F2221B">
        <w:t xml:space="preserve"> And often, </w:t>
      </w:r>
      <w:r w:rsidRPr="00F2221B">
        <w:rPr>
          <w:rStyle w:val="StyleUnderline"/>
        </w:rPr>
        <w:t>it is not those individuals who are harmed most by the global economic order</w:t>
      </w:r>
      <w:r w:rsidRPr="00F2221B">
        <w:t xml:space="preserve"> (those </w:t>
      </w:r>
      <w:r w:rsidRPr="00F2221B">
        <w:rPr>
          <w:rStyle w:val="StyleUnderline"/>
        </w:rPr>
        <w:t>who are severely malnourished</w:t>
      </w:r>
      <w:r w:rsidRPr="00F2221B">
        <w:t xml:space="preserve">, those who are </w:t>
      </w:r>
      <w:r w:rsidRPr="00F2221B">
        <w:rPr>
          <w:rStyle w:val="StyleUnderline"/>
        </w:rPr>
        <w:t>suffering from easily and cheaply preventable or treatable diseases, or</w:t>
      </w:r>
      <w:r w:rsidRPr="00F2221B">
        <w:t xml:space="preserve"> those </w:t>
      </w:r>
      <w:r w:rsidRPr="00F2221B">
        <w:rPr>
          <w:rStyle w:val="StyleUnderline"/>
        </w:rPr>
        <w:t>who do not have access to safe drinking water</w:t>
      </w:r>
      <w:r w:rsidRPr="00F2221B">
        <w:t xml:space="preserve">, etc.) </w:t>
      </w:r>
      <w:r w:rsidRPr="00F2221B">
        <w:rPr>
          <w:rStyle w:val="StyleUnderline"/>
        </w:rPr>
        <w:t xml:space="preserve">who could take advantage of open borders policies were they to be implemented by the world’s affluent liberal states. </w:t>
      </w:r>
      <w:r w:rsidRPr="00F2221B">
        <w:t xml:space="preserve">Rather, it is </w:t>
      </w:r>
      <w:r w:rsidRPr="00F2221B">
        <w:rPr>
          <w:rStyle w:val="StyleUnderline"/>
        </w:rPr>
        <w:t>the middle classes and the most well-off in countries that are otherwise harmed by the global economic order who would benefit most from such policies</w:t>
      </w:r>
      <w:r w:rsidRPr="00F2221B">
        <w:t>.</w:t>
      </w:r>
      <w:r w:rsidRPr="00F2221B">
        <w:rPr>
          <w:vertAlign w:val="superscript"/>
        </w:rPr>
        <w:footnoteReference w:id="2"/>
      </w:r>
      <w:r w:rsidRPr="00F2221B">
        <w:rPr>
          <w:vertAlign w:val="superscript"/>
        </w:rPr>
        <w:t xml:space="preserve"> </w:t>
      </w:r>
      <w:r w:rsidRPr="00F2221B">
        <w:t xml:space="preserve">And so, at best, </w:t>
      </w:r>
      <w:r w:rsidRPr="00F2221B">
        <w:rPr>
          <w:rStyle w:val="Emphasis"/>
        </w:rPr>
        <w:t>open border policies would fail to help the economically least well-off</w:t>
      </w:r>
      <w:r w:rsidRPr="664F9F38">
        <w:rPr>
          <w:rFonts w:eastAsia="Calibri" w:cs="Calibri"/>
        </w:rPr>
        <w:t>—</w:t>
      </w:r>
      <w:r w:rsidRPr="00F2221B">
        <w:t xml:space="preserve">those for whom </w:t>
      </w:r>
      <w:r w:rsidRPr="00F2221B">
        <w:rPr>
          <w:rStyle w:val="StyleUnderline"/>
        </w:rPr>
        <w:t>the liberals’ concern motivated them to propose these policies.</w:t>
      </w:r>
      <w:r w:rsidRPr="00F2221B">
        <w:rPr>
          <w:vertAlign w:val="superscript"/>
        </w:rPr>
        <w:footnoteReference w:id="3"/>
      </w:r>
      <w:r w:rsidRPr="00F2221B">
        <w:t xml:space="preserve"> Second, there are reasons to think that </w:t>
      </w:r>
      <w:r w:rsidRPr="00F2221B">
        <w:rPr>
          <w:rStyle w:val="Emphasis"/>
        </w:rPr>
        <w:t>open borders are harmful to those who they are supposed to benefit, particularly when the gendered and racialized effects of transnational mobility are considered</w:t>
      </w:r>
      <w:r w:rsidRPr="00F2221B">
        <w:t xml:space="preserve">. </w:t>
      </w:r>
      <w:r w:rsidRPr="00F2221B">
        <w:rPr>
          <w:rStyle w:val="StyleUnderline"/>
        </w:rPr>
        <w:t>Feminist geographers Geraldine Pratt and Brenda Yeoh argue that the kind of transnational mobility that would be fostered by porous national boundaries in liberal states does not necessarily help the global poor</w:t>
      </w:r>
      <w:r w:rsidRPr="00F2221B">
        <w:t xml:space="preserve">. Since </w:t>
      </w:r>
      <w:r w:rsidRPr="00F2221B">
        <w:rPr>
          <w:rStyle w:val="StyleUnderline"/>
        </w:rPr>
        <w:t>other structures of inequality, such as gender and race, are left intact</w:t>
      </w:r>
      <w:r w:rsidRPr="00F2221B">
        <w:t xml:space="preserve">, transnational </w:t>
      </w:r>
      <w:r w:rsidRPr="00F2221B">
        <w:rPr>
          <w:rStyle w:val="StyleUnderline"/>
        </w:rPr>
        <w:t>mobility merely tends to change the ways in which the global poor are harmed</w:t>
      </w:r>
      <w:r w:rsidRPr="00F2221B">
        <w:t xml:space="preserve">. The ability to migrate transnationally, </w:t>
      </w:r>
      <w:r w:rsidRPr="00F2221B">
        <w:rPr>
          <w:rStyle w:val="StyleUnderline"/>
        </w:rPr>
        <w:t>while it may benefit some women in certain ways, generally tends to produce at least as many harms for many racially marginalized women who migrate</w:t>
      </w:r>
      <w:r w:rsidRPr="00F2221B">
        <w:t xml:space="preserve">. Pratt and Yeoh explain: </w:t>
      </w:r>
      <w:r w:rsidRPr="00F2221B">
        <w:rPr>
          <w:rStyle w:val="Emphasis"/>
        </w:rPr>
        <w:t>Women trans migrants, during the sojourn as labour migrants, often find themselves accorded few citizen’s and civil rights in destination countries and trapped within patriarchal notions of ‘women’s work’ and ‘women’s place.’</w:t>
      </w:r>
      <w:r w:rsidRPr="664F9F38">
        <w:rPr>
          <w:rFonts w:eastAsia="Calibri" w:cs="Calibri"/>
        </w:rPr>
        <w:t xml:space="preserve"> </w:t>
      </w:r>
      <w:r w:rsidRPr="00F2221B">
        <w:t xml:space="preserve">The rules of </w:t>
      </w:r>
      <w:r w:rsidRPr="00F2221B">
        <w:rPr>
          <w:rStyle w:val="Emphasis"/>
        </w:rPr>
        <w:t>marginality and ‘otherness’ which operate to keep trans migrant contract workers in their place are often refracted through the gendered lenses of the host nation; as a result, women trans migrants, when put into a comparative frame with their male counterparts, find their bodies subject to a more oppressive disciplinary framework, their skills further devalorised, and their spaces even more circumscribed.</w:t>
      </w:r>
      <w:r w:rsidRPr="00F2221B">
        <w:rPr>
          <w:rStyle w:val="Emphasis"/>
        </w:rPr>
        <w:footnoteReference w:id="4"/>
      </w:r>
    </w:p>
    <w:p w14:paraId="09EB529D" w14:textId="6E5CF0FB" w:rsidR="000852D1" w:rsidRPr="00F2221B" w:rsidRDefault="664F9F38" w:rsidP="00A17C37">
      <w:pPr>
        <w:pStyle w:val="Heading3"/>
      </w:pPr>
      <w:r>
        <w:t>1NC --- L/T --- Exploitation</w:t>
      </w:r>
    </w:p>
    <w:p w14:paraId="53ED2D71" w14:textId="2C97E6C2" w:rsidR="00A17C37" w:rsidRPr="00F2221B" w:rsidRDefault="664F9F38" w:rsidP="00A17C37">
      <w:pPr>
        <w:pStyle w:val="Heading4"/>
      </w:pPr>
      <w:r>
        <w:t>Open Borders are underlyingly exploitative and harmful and causes brain drain</w:t>
      </w:r>
    </w:p>
    <w:p w14:paraId="4CF53140" w14:textId="77777777" w:rsidR="00A17C37" w:rsidRPr="00F2221B" w:rsidRDefault="664F9F38" w:rsidP="00A17C37">
      <w:pPr>
        <w:spacing w:after="477" w:line="253" w:lineRule="auto"/>
        <w:ind w:left="-5" w:hanging="10"/>
      </w:pPr>
      <w:r w:rsidRPr="664F9F38">
        <w:rPr>
          <w:rStyle w:val="Style13ptBold"/>
        </w:rPr>
        <w:t>Higgins, 08</w:t>
      </w:r>
      <w:r>
        <w:t xml:space="preserve"> (Open Borders and the Right to Immigration, </w:t>
      </w:r>
      <w:hyperlink r:id="rId98">
        <w:r w:rsidRPr="664F9F38">
          <w:rPr>
            <w:rStyle w:val="Hyperlink"/>
          </w:rPr>
          <w:t>https://philpapers.org/rec/HIGOBA</w:t>
        </w:r>
      </w:hyperlink>
      <w:r>
        <w:t>)</w:t>
      </w:r>
    </w:p>
    <w:p w14:paraId="756F3EFC" w14:textId="77777777" w:rsidR="00A17C37" w:rsidRPr="00F2221B" w:rsidRDefault="00A17C37" w:rsidP="00A17C37">
      <w:pPr>
        <w:spacing w:after="478"/>
        <w:ind w:left="-15"/>
      </w:pPr>
      <w:r w:rsidRPr="00F2221B">
        <w:t xml:space="preserve">As Prattand Yeoh demonstrate, </w:t>
      </w:r>
      <w:r w:rsidRPr="00F2221B">
        <w:rPr>
          <w:rStyle w:val="StyleUnderline"/>
        </w:rPr>
        <w:t>transnational migration is not unqualifiedly liberating even for those who have the means</w:t>
      </w:r>
      <w:r w:rsidRPr="00F2221B">
        <w:t xml:space="preserve">, and this is because, </w:t>
      </w:r>
      <w:r w:rsidRPr="00F2221B">
        <w:rPr>
          <w:rStyle w:val="StyleUnderline"/>
        </w:rPr>
        <w:t>despite the ability to cross national borders, other institutional forms of inequality, such as gender and race, remain in place</w:t>
      </w:r>
      <w:r w:rsidRPr="00F2221B">
        <w:t xml:space="preserve">. It is also plausible to think, following the arguments of Pratt and Yeoh, that </w:t>
      </w:r>
      <w:r w:rsidRPr="00F2221B">
        <w:rPr>
          <w:rStyle w:val="Emphasis"/>
        </w:rPr>
        <w:t>the less well-off one is (not only economically, but also with respect to the social institutions of gender and race</w:t>
      </w:r>
      <w:r w:rsidRPr="00F2221B">
        <w:rPr>
          <w:rStyle w:val="StyleUnderline"/>
        </w:rPr>
        <w:t>, among others)</w:t>
      </w:r>
      <w:r w:rsidRPr="00F2221B">
        <w:rPr>
          <w:rStyle w:val="Emphasis"/>
        </w:rPr>
        <w:t xml:space="preserve"> the more likely that the conditions and consequences of transnational migration will be harmful and exploitative.</w:t>
      </w:r>
      <w:r w:rsidRPr="00F2221B">
        <w:rPr>
          <w:rStyle w:val="Emphasis"/>
        </w:rPr>
        <w:footnoteReference w:id="5"/>
      </w:r>
      <w:r w:rsidRPr="00F2221B">
        <w:t xml:space="preserve"> Finally, </w:t>
      </w:r>
      <w:r w:rsidRPr="00F2221B">
        <w:rPr>
          <w:rStyle w:val="Emphasis"/>
        </w:rPr>
        <w:t>open admission policies in affluent liberal states would not merely fail to benefit those who are not materially able to migrate</w:t>
      </w:r>
      <w:r w:rsidRPr="00F2221B">
        <w:t xml:space="preserve">. In fact, </w:t>
      </w:r>
      <w:r w:rsidRPr="00F2221B">
        <w:rPr>
          <w:rStyle w:val="StyleUnderline"/>
        </w:rPr>
        <w:t xml:space="preserve">such policies would be </w:t>
      </w:r>
      <w:r w:rsidRPr="00F2221B">
        <w:t>positively</w:t>
      </w:r>
      <w:r w:rsidRPr="00F2221B">
        <w:rPr>
          <w:rStyle w:val="StyleUnderline"/>
        </w:rPr>
        <w:t xml:space="preserve"> harmful for those left behind.</w:t>
      </w:r>
      <w:r w:rsidRPr="00F2221B">
        <w:t xml:space="preserve"> Currently, the </w:t>
      </w:r>
      <w:r w:rsidRPr="00F2221B">
        <w:rPr>
          <w:rStyle w:val="StyleUnderline"/>
        </w:rPr>
        <w:t>immigration policies of affluent liberal states, including the USA,</w:t>
      </w:r>
      <w:r w:rsidRPr="00F2221B">
        <w:t xml:space="preserve"> Canada, Britain, and Australia, </w:t>
      </w:r>
      <w:r w:rsidRPr="00F2221B">
        <w:rPr>
          <w:rStyle w:val="StyleUnderline"/>
        </w:rPr>
        <w:t>seek to attract highly educated professionals from developing states in order to improve their global economic competitiveness</w:t>
      </w:r>
      <w:r w:rsidRPr="00F2221B">
        <w:t xml:space="preserve">. Unsurprisingly, </w:t>
      </w:r>
      <w:r w:rsidRPr="00F2221B">
        <w:rPr>
          <w:rStyle w:val="StyleUnderline"/>
        </w:rPr>
        <w:t>these policies</w:t>
      </w:r>
      <w:r w:rsidRPr="00F2221B">
        <w:t xml:space="preserve"> </w:t>
      </w:r>
      <w:r w:rsidRPr="00F2221B">
        <w:rPr>
          <w:rStyle w:val="StyleUnderline"/>
        </w:rPr>
        <w:t>can be extremely harmful to developing states</w:t>
      </w:r>
      <w:r w:rsidRPr="00F2221B">
        <w:t xml:space="preserve">, and </w:t>
      </w:r>
      <w:r w:rsidRPr="00F2221B">
        <w:rPr>
          <w:rStyle w:val="StyleUnderline"/>
        </w:rPr>
        <w:t>in particular, to the least well-off in developing states.</w:t>
      </w:r>
      <w:r w:rsidRPr="00F2221B">
        <w:t xml:space="preserve"> According to a study conducted by the World Bank, anywhere from onequarter to one-half of college-educated citizens in certain countries such as Ghana, Mozambique, Kenya, Uganda, and El Salvador live abroad in an OECD country, and in countries such as Haiti and Jamaica, this number rises to more than 80% of college graduates.</w:t>
      </w:r>
      <w:r w:rsidRPr="00F2221B">
        <w:rPr>
          <w:vertAlign w:val="superscript"/>
        </w:rPr>
        <w:footnoteReference w:id="6"/>
      </w:r>
      <w:r w:rsidRPr="00F2221B">
        <w:rPr>
          <w:vertAlign w:val="superscript"/>
        </w:rPr>
        <w:t xml:space="preserve"> </w:t>
      </w:r>
      <w:r w:rsidRPr="00F2221B">
        <w:rPr>
          <w:rStyle w:val="StyleUnderline"/>
        </w:rPr>
        <w:t>On average, 41% of tertiary-educated individuals from the Caribbean region live abroad in an OECD country; this rate is 27% for Western Africa, 18% for Eastern Africa, 16% for Central America, and 13% for Central Africa.</w:t>
      </w:r>
      <w:r w:rsidRPr="00F2221B">
        <w:rPr>
          <w:rStyle w:val="StyleUnderline"/>
        </w:rPr>
        <w:footnoteReference w:id="7"/>
      </w:r>
      <w:r w:rsidRPr="00F2221B">
        <w:t xml:space="preserve"> While the World Bank study notes that </w:t>
      </w:r>
      <w:r w:rsidRPr="00F2221B">
        <w:rPr>
          <w:rStyle w:val="StyleUnderline"/>
        </w:rPr>
        <w:t>this trend is not consistent across the globe</w:t>
      </w:r>
      <w:r w:rsidRPr="00F2221B">
        <w:t xml:space="preserve"> (for example, this phenomena is far less common in larger developing states like India, China, Brazil, and Indonesia), it </w:t>
      </w:r>
      <w:r w:rsidRPr="00F2221B">
        <w:rPr>
          <w:rStyle w:val="StyleUnderline"/>
        </w:rPr>
        <w:t>nevertheless suggests that the admission policies of affluent liberal states can</w:t>
      </w:r>
      <w:r w:rsidRPr="00F2221B">
        <w:t xml:space="preserve">, in certain contexts, </w:t>
      </w:r>
      <w:r w:rsidRPr="00F2221B">
        <w:rPr>
          <w:rStyle w:val="StyleUnderline"/>
        </w:rPr>
        <w:t>be harmful to developing states</w:t>
      </w:r>
      <w:r w:rsidRPr="00F2221B">
        <w:t xml:space="preserve">. Celia Dugger notes that, </w:t>
      </w:r>
      <w:r w:rsidRPr="664F9F38">
        <w:rPr>
          <w:rFonts w:eastAsia="Calibri" w:cs="Calibri"/>
        </w:rPr>
        <w:t>“</w:t>
      </w:r>
      <w:r w:rsidRPr="00F2221B">
        <w:t>the exodus of skilled workers from poor countries... can prove particularly crippling in much needed professions in health care and education.</w:t>
      </w:r>
      <w:r w:rsidRPr="664F9F38">
        <w:rPr>
          <w:rFonts w:eastAsia="Calibri" w:cs="Calibri"/>
        </w:rPr>
        <w:t xml:space="preserve">” </w:t>
      </w:r>
      <w:r w:rsidRPr="00F2221B">
        <w:t xml:space="preserve">For example, other studies also reported by Dugger reveal that </w:t>
      </w:r>
      <w:r w:rsidRPr="00F2221B">
        <w:rPr>
          <w:rStyle w:val="Emphasis"/>
        </w:rPr>
        <w:t>African countries require at least one million more healthcare workers than they currently have, as a result of “fatal flows” of nurses and doctors from poor African countries to North America and Europe, in order reverse the trend of plummeting life expectancies caused by pneumonia, AIDS, malaria, and tuberculosis</w:t>
      </w:r>
      <w:r w:rsidRPr="00F2221B">
        <w:t>.</w:t>
      </w:r>
      <w:r w:rsidRPr="00F2221B">
        <w:rPr>
          <w:vertAlign w:val="superscript"/>
        </w:rPr>
        <w:footnoteReference w:id="8"/>
      </w:r>
      <w:r w:rsidRPr="00F2221B">
        <w:rPr>
          <w:vertAlign w:val="superscript"/>
        </w:rPr>
        <w:t xml:space="preserve"> </w:t>
      </w:r>
      <w:r w:rsidRPr="00F2221B">
        <w:rPr>
          <w:rStyle w:val="StyleUnderline"/>
        </w:rPr>
        <w:t>Similarly, the quality of health care available in the Philippines has deteriorated significantly in recent years as tens of thousands of nurses have moved abroad, particularly, to the USA</w:t>
      </w:r>
      <w:r w:rsidRPr="00F2221B">
        <w:t>.</w:t>
      </w:r>
      <w:r w:rsidRPr="00F2221B">
        <w:rPr>
          <w:vertAlign w:val="superscript"/>
        </w:rPr>
        <w:footnoteReference w:id="9"/>
      </w:r>
      <w:r w:rsidRPr="00F2221B">
        <w:rPr>
          <w:vertAlign w:val="superscript"/>
        </w:rPr>
        <w:t xml:space="preserve"> </w:t>
      </w:r>
      <w:r w:rsidRPr="00F2221B">
        <w:rPr>
          <w:rStyle w:val="StyleUnderline"/>
        </w:rPr>
        <w:t>By allowing for unrestricted immigration, affluent liberal states would intensify these problems, since affluent liberal states currently limit the number of migrants who may enter their borders, even among so-called skilled workers.</w:t>
      </w:r>
      <w:r w:rsidRPr="00F2221B">
        <w:t xml:space="preserve"> Those in developing states who are in a position to benefit from open borders in affluent liberal states, as noted above, are generally among the more privileged in developing states. And so, not only would </w:t>
      </w:r>
      <w:r w:rsidRPr="00F2221B">
        <w:rPr>
          <w:rStyle w:val="StyleUnderline"/>
        </w:rPr>
        <w:t xml:space="preserve">liberalization of immigration restrictions in affluent liberal states generally be unhelpful to the least well-off in developing states, but, in addition, such admission policies in affluent liberal states would be positively harmful to the least well-off in developing states, since, as Dugger notes, </w:t>
      </w:r>
      <w:r w:rsidRPr="00F2221B">
        <w:rPr>
          <w:rStyle w:val="Emphasis"/>
        </w:rPr>
        <w:t>“brain drain may also fuel a vicious downward cycle of underdevelopment” in developing states</w:t>
      </w:r>
      <w:r w:rsidRPr="00F2221B">
        <w:t>.</w:t>
      </w:r>
    </w:p>
    <w:p w14:paraId="6268758E" w14:textId="0D8D2AA5" w:rsidR="00B75606" w:rsidRPr="00F2221B" w:rsidRDefault="664F9F38" w:rsidP="00B75606">
      <w:pPr>
        <w:pStyle w:val="Heading3"/>
      </w:pPr>
      <w:r>
        <w:t>1NC --- Utopianism Bad</w:t>
      </w:r>
    </w:p>
    <w:p w14:paraId="5C72B18F" w14:textId="77777777" w:rsidR="00B75606" w:rsidRPr="00F2221B" w:rsidRDefault="664F9F38" w:rsidP="00B75606">
      <w:pPr>
        <w:pStyle w:val="Heading4"/>
      </w:pPr>
      <w:r>
        <w:t>Opening borders is a blatant act of fantasy --- more realistic political aspirations are necessary. Zizek 16</w:t>
      </w:r>
    </w:p>
    <w:p w14:paraId="3712A726" w14:textId="77777777" w:rsidR="00B75606" w:rsidRPr="00F2221B" w:rsidRDefault="664F9F38" w:rsidP="00B75606">
      <w:r>
        <w:t xml:space="preserve">Slavoj Žižek (Slovenian Marxist philosopher and cultural critic, senior researcher at the Institute for Sociology and Philosophy, University of Ljubljana), 2016, “Against the Double Blackmail: Refugees, Terror and Other Troubles with the Neighbours.” </w:t>
      </w:r>
    </w:p>
    <w:p w14:paraId="61A31B5E" w14:textId="77777777" w:rsidR="00B75606" w:rsidRPr="00F2221B" w:rsidRDefault="664F9F38" w:rsidP="664F9F38">
      <w:pPr>
        <w:rPr>
          <w:sz w:val="16"/>
          <w:szCs w:val="16"/>
        </w:rPr>
      </w:pPr>
      <w:r w:rsidRPr="664F9F38">
        <w:rPr>
          <w:sz w:val="16"/>
          <w:szCs w:val="16"/>
        </w:rPr>
        <w:t xml:space="preserve">“The greatest hypocrites are </w:t>
      </w:r>
      <w:r w:rsidRPr="664F9F38">
        <w:rPr>
          <w:rStyle w:val="StyleUnderline"/>
        </w:rPr>
        <w:t>those who advocate open borders</w:t>
      </w:r>
      <w:r w:rsidRPr="664F9F38">
        <w:rPr>
          <w:sz w:val="16"/>
          <w:szCs w:val="16"/>
        </w:rPr>
        <w:t xml:space="preserve">: secretly, they </w:t>
      </w:r>
      <w:r w:rsidRPr="664F9F38">
        <w:rPr>
          <w:rStyle w:val="StyleUnderline"/>
        </w:rPr>
        <w:t xml:space="preserve">know </w:t>
      </w:r>
      <w:r w:rsidRPr="664F9F38">
        <w:rPr>
          <w:sz w:val="16"/>
          <w:szCs w:val="16"/>
        </w:rPr>
        <w:t xml:space="preserve">very well </w:t>
      </w:r>
      <w:r w:rsidRPr="664F9F38">
        <w:rPr>
          <w:rStyle w:val="StyleUnderline"/>
        </w:rPr>
        <w:t>this will never happen</w:t>
      </w:r>
      <w:r w:rsidRPr="664F9F38">
        <w:rPr>
          <w:sz w:val="16"/>
          <w:szCs w:val="16"/>
        </w:rPr>
        <w:t xml:space="preserve">, for it would trigger an instant populist revolt in Europe. </w:t>
      </w:r>
      <w:r w:rsidRPr="664F9F38">
        <w:rPr>
          <w:rStyle w:val="StyleUnderline"/>
        </w:rPr>
        <w:t>They play the Beautiful Soul, which feels superior to the corrupted world while secretly participating in it</w:t>
      </w:r>
      <w:r w:rsidRPr="664F9F38">
        <w:rPr>
          <w:sz w:val="16"/>
          <w:szCs w:val="16"/>
        </w:rPr>
        <w:t>: they need this corrupted world as the only terrain where they can exert their moral superiority. The reason why these appeals to our empathy towards the poor refugees flowing into Europe are not enough was formulated a century ago by Oscar Wilde in the opening lines of The Soul of Man Under Socialism. There, he pointed out that ‘</w:t>
      </w:r>
      <w:r w:rsidRPr="664F9F38">
        <w:rPr>
          <w:rStyle w:val="StyleUnderline"/>
        </w:rPr>
        <w:t>it is much more easy to have sympathy with suffering than it is to have sympathy with thought’</w:t>
      </w:r>
      <w:r w:rsidRPr="664F9F38">
        <w:rPr>
          <w:sz w:val="16"/>
          <w:szCs w:val="16"/>
        </w:rPr>
        <w:t>:” “[People] find themselves surrounded by hideous poverty, by hideous ugliness, by hideous starvation. It is inevitable that they should be strongly moved by all this … Accordingly, with admirable though misdirected intentions, they very seriously and very sentimentally set themselves to the task of remedying the evils that they see. But their remedies do not cure the disease: they merely prolong it. Indeed, their remedies are part of the disease. They try to solve the problem of poverty, for instance, by keeping the poor alive; or, in the case of a very advanced school, by amusing the poor. But this is not a solution: it is an aggravation of the difficulty. The proper aim is to try and reconstruct society on such a basis that poverty will be impossible. And the altruistic virtues have really prevented the carrying out of this aim.8 “</w:t>
      </w:r>
      <w:r w:rsidRPr="664F9F38">
        <w:rPr>
          <w:rStyle w:val="StyleUnderline"/>
        </w:rPr>
        <w:t>With regard to the refugees, our proper aim should be to try and reconstruct global society on such a basis that desperate refugees will no longer be forced to wander around. Utopian as it may appear, this large-scale solution is the only realist one, and the display of altruistic virtues ultimately prevents the carrying out of this aim. The more we treat refugees as objects of humanitarian help, and allow the situation which compelled them to leave their countries to prevail, the more they come to Europe, until tensions reach boiling point</w:t>
      </w:r>
      <w:r w:rsidRPr="664F9F38">
        <w:rPr>
          <w:sz w:val="16"/>
          <w:szCs w:val="16"/>
        </w:rPr>
        <w:t>, not only in the refugees’ countries of origin but here as well. So, confronted with this double blackmail, we are back at the great Leninist question: what is to be done?”</w:t>
      </w:r>
    </w:p>
    <w:p w14:paraId="495DD8B0" w14:textId="77777777" w:rsidR="00B75606" w:rsidRPr="00F2221B" w:rsidRDefault="00B75606" w:rsidP="00B75606"/>
    <w:p w14:paraId="304EB539" w14:textId="329C2332" w:rsidR="00B75606" w:rsidRPr="00F2221B" w:rsidRDefault="664F9F38" w:rsidP="00B75606">
      <w:pPr>
        <w:pStyle w:val="Heading3"/>
      </w:pPr>
      <w:r>
        <w:t>1NC --- Democracy Bad</w:t>
      </w:r>
    </w:p>
    <w:p w14:paraId="568B2B04" w14:textId="77777777" w:rsidR="00B75606" w:rsidRPr="00F2221B" w:rsidRDefault="664F9F38" w:rsidP="00B75606">
      <w:pPr>
        <w:pStyle w:val="Heading4"/>
      </w:pPr>
      <w:r>
        <w:t>Their demand for democracy promotion is rooted in authoritarian capitalism. Zizek 16</w:t>
      </w:r>
    </w:p>
    <w:p w14:paraId="33FE1417" w14:textId="77777777" w:rsidR="00B75606" w:rsidRPr="00F2221B" w:rsidRDefault="664F9F38" w:rsidP="00B75606">
      <w:r>
        <w:t>Slavoj Žižek (Slovenian Marxist philosopher and cultural critic, senior researcher at the Institute for Sociology and Philosophy, University of Ljubljana), 2016, “Against the Double Blackmail: Refugees, Terror and Other Troubles with the Neighbours.” (SGK)</w:t>
      </w:r>
    </w:p>
    <w:p w14:paraId="355595D1" w14:textId="77777777" w:rsidR="00B75606" w:rsidRPr="00F2221B" w:rsidRDefault="664F9F38" w:rsidP="664F9F38">
      <w:pPr>
        <w:rPr>
          <w:rStyle w:val="StyleUnderline"/>
        </w:rPr>
      </w:pPr>
      <w:r w:rsidRPr="664F9F38">
        <w:rPr>
          <w:rStyle w:val="StyleUnderline"/>
        </w:rPr>
        <w:t>The refugee crisis offer</w:t>
      </w:r>
      <w:r w:rsidRPr="664F9F38">
        <w:rPr>
          <w:sz w:val="16"/>
          <w:szCs w:val="16"/>
        </w:rPr>
        <w:t xml:space="preserve">s to Europe a unique chance to redefine itself, to mark its distinction from both poles that oppose it: </w:t>
      </w:r>
      <w:r w:rsidRPr="664F9F38">
        <w:rPr>
          <w:rStyle w:val="StyleUnderline"/>
        </w:rPr>
        <w:t>Anglo-Saxon neoliberalism and the ‘Asian values’-infused authoritarian capitalism.</w:t>
      </w:r>
      <w:r w:rsidRPr="664F9F38">
        <w:rPr>
          <w:sz w:val="16"/>
          <w:szCs w:val="16"/>
        </w:rPr>
        <w:t xml:space="preserve"> Those who bemoan the ongoing decline of the European Union seem to idealize its past – yet the ‘democratic’ EU, whose loss they now regret, never in fact existed. Recent EU policy is just a desperate attempt to make Europe fit for the new global capitalism. The usual Left-liberal critique of the EU – it’s basically OK, just with something of a ‘democratic deficit’ – betrays the same naivety as the critics of ex-Communist countries who basically supported them while complaining about the lack of democracy. In both cases, however, these </w:t>
      </w:r>
      <w:r w:rsidRPr="664F9F38">
        <w:rPr>
          <w:rStyle w:val="StyleUnderline"/>
        </w:rPr>
        <w:t>friendly critics failed to realize that the ‘democratic deficit’ was a necessary, inbuilt part of the structure. But I am here even more of a sceptical pessimist. When I was recently answering questions from the readers of Süddeutsche Zeitung about the refugee crisis, the question that attracted by far the most attention concerned precisely democracy, but with a Rightist-populist twist: when Angela Merkel made her famous public appeal inviting hundreds of thousands into Germany, what was “her democratic legitimization? What gave her the right to bring such a radical change to German life without democratic consultation? My point here, of course, is not to support anti-immigrant populists, but to clearly point out the limits of democratic legitimization. The same goes for those who advocate a radical opening of the borders: are they aware that, since our democracies are nation-state democracies, their demand equals a suspension of democracy – a gigantic and fundamental transformation should be allowed to affect a country without the democratic consultation of its population</w:t>
      </w:r>
      <w:r w:rsidRPr="664F9F38">
        <w:rPr>
          <w:sz w:val="16"/>
          <w:szCs w:val="16"/>
        </w:rPr>
        <w:t>? (</w:t>
      </w:r>
      <w:r w:rsidRPr="664F9F38">
        <w:rPr>
          <w:rStyle w:val="StyleUnderline"/>
        </w:rPr>
        <w:t>The answer could have “been, of course, that refugees should also be given the right to vote – but this is clearly not enough, since this is a measure that can only happen after refugees have been integrated into the political system of a country</w:t>
      </w:r>
      <w:r w:rsidRPr="664F9F38">
        <w:rPr>
          <w:sz w:val="16"/>
          <w:szCs w:val="16"/>
        </w:rPr>
        <w:t xml:space="preserve">.) </w:t>
      </w:r>
      <w:r w:rsidRPr="664F9F38">
        <w:rPr>
          <w:rStyle w:val="StyleUnderline"/>
        </w:rPr>
        <w:t>A similar problem arises with calls for transparency</w:t>
      </w:r>
      <w:r w:rsidRPr="664F9F38">
        <w:rPr>
          <w:sz w:val="16"/>
          <w:szCs w:val="16"/>
        </w:rPr>
        <w:t xml:space="preserve"> in EU decisions: what I fear, for example, is that, since in many countries a majority of the public had no desire to come to Greece’s aid, rendering EU negotiations public would make representatives of these countries advocate even tougher measures against Greece … </w:t>
      </w:r>
      <w:r w:rsidRPr="664F9F38">
        <w:rPr>
          <w:rStyle w:val="StyleUnderline"/>
        </w:rPr>
        <w:t>We encounter here the old problem: what happens to democracy when the majority is inclined to vote for, say, racist and sexist laws? I am not afraid to draw the conclusion that emancipatory politics should not be bound a priori by formal-democratic procedures of legitimization. No, people quite often do not know what they want, or do not want what they know, or they simply want the wrong thing. There is no short-cut here.”</w:t>
      </w:r>
    </w:p>
    <w:p w14:paraId="2F613623" w14:textId="77777777" w:rsidR="00B75606" w:rsidRPr="00F2221B" w:rsidRDefault="00B75606" w:rsidP="00B75606"/>
    <w:p w14:paraId="376508B7" w14:textId="77777777" w:rsidR="00B75606" w:rsidRPr="00F2221B" w:rsidRDefault="00B75606" w:rsidP="00B75606"/>
    <w:p w14:paraId="3A0C18BE" w14:textId="5C5F7812" w:rsidR="00B75606" w:rsidRPr="00F2221B" w:rsidRDefault="664F9F38" w:rsidP="00B75606">
      <w:pPr>
        <w:pStyle w:val="Heading3"/>
      </w:pPr>
      <w:r>
        <w:t>1NC --- Liberalism Bad</w:t>
      </w:r>
    </w:p>
    <w:p w14:paraId="7D1DF6B4" w14:textId="77777777" w:rsidR="00B75606" w:rsidRPr="00F2221B" w:rsidRDefault="664F9F38" w:rsidP="00B75606">
      <w:pPr>
        <w:pStyle w:val="Heading4"/>
      </w:pPr>
      <w:r>
        <w:t>The AFF’s embrace of liberalism amounts to patronizing --- a rethinking of the west’s involvement is necessary to move forward in immigration reform. Zizek 16</w:t>
      </w:r>
    </w:p>
    <w:p w14:paraId="018E54C0" w14:textId="77777777" w:rsidR="00B75606" w:rsidRPr="00F2221B" w:rsidRDefault="664F9F38" w:rsidP="664F9F38">
      <w:pPr>
        <w:rPr>
          <w:rStyle w:val="Style13ptBold"/>
        </w:rPr>
      </w:pPr>
      <w:r w:rsidRPr="664F9F38">
        <w:rPr>
          <w:rStyle w:val="Style13ptBold"/>
        </w:rPr>
        <w:t>Slavoj Žižek (Slovenian Marxist philosopher and cultural critic, senior researcher at the Institute for Sociology and Philosophy, University of Ljubljana), 2016, “Against the Double Blackmail: Refugees, Terror and Other Troubles with the Neighbours.” (SGK)</w:t>
      </w:r>
    </w:p>
    <w:p w14:paraId="4C55F8E1" w14:textId="77777777" w:rsidR="00B75606" w:rsidRPr="00F2221B" w:rsidRDefault="664F9F38" w:rsidP="664F9F38">
      <w:pPr>
        <w:rPr>
          <w:rStyle w:val="StyleUnderline"/>
        </w:rPr>
      </w:pPr>
      <w:r w:rsidRPr="664F9F38">
        <w:rPr>
          <w:sz w:val="16"/>
          <w:szCs w:val="16"/>
        </w:rPr>
        <w:t xml:space="preserve">In Spike Lee’s film Malcolm X there is a wonderful detail: after Malcolm gives a talk at a college, a white student girl approaches him and asks him what she can do to help the black struggle. His answer is, ‘Nothing.’ The point of this answer is not that whites should just do nothing. Rather, they should first accept that black liberation should be the work of the blacks themselves, not something bestowed on them as a gift by the good white liberals, and only if they fully accept this fact can they do something to help the blacks. And herein resides Nafar’s point as well: </w:t>
      </w:r>
      <w:r w:rsidRPr="664F9F38">
        <w:rPr>
          <w:rStyle w:val="StyleUnderline"/>
        </w:rPr>
        <w:t>Palestinians do not need the patronizing help of Western liberals; even less do they need the silence about honour killing that is part of the Western Leftist’s ‘respect’ for the Palestinian way of life. These two aspects – the imposition of Western values as universal human rights, and the respect for different cultures independently of the horrors that can be part of these cultures – are the two sides of the same ideological mystification. A lot has been written about how the universality of universal human rights is twisted, how they secretly give preference to Western cultural values and norms (the priority of the individual over his/her community, and so on).39 But we should also add to this insight that the multiculturalist anti-colonialist defence of the multiplicity of ‘ways of life’ is also false: it covers up the antagonisms within each of these particular ways of life, justifying</w:t>
      </w:r>
      <w:r w:rsidRPr="664F9F38">
        <w:rPr>
          <w:sz w:val="16"/>
          <w:szCs w:val="16"/>
        </w:rPr>
        <w:t xml:space="preserve"> acts of </w:t>
      </w:r>
      <w:r w:rsidRPr="664F9F38">
        <w:rPr>
          <w:rStyle w:val="StyleUnderline"/>
        </w:rPr>
        <w:t>brutality, sexism and racism as expressions of a particular culture that we have no right to judge by foreign ‘Western values’.</w:t>
      </w:r>
      <w:r w:rsidRPr="664F9F38">
        <w:rPr>
          <w:sz w:val="16"/>
          <w:szCs w:val="16"/>
        </w:rPr>
        <w:t xml:space="preserve"> Here is a typical anti-colonialist defence of specific ways of life used as a justification of brutal homophobia – Robert Mugabe’s talk at the UN General Assembly on 28 September 2015: Respecting and upholding human rights is the obligation of all states, and is enshrined in the United Nations charter. Nowhere does the charter abrogate the right to some to sit in judgment over others, in carrying out this universal obligation. In that regard, </w:t>
      </w:r>
      <w:r w:rsidRPr="664F9F38">
        <w:rPr>
          <w:rStyle w:val="StyleUnderline"/>
        </w:rPr>
        <w:t>we reject the politicization of this important issue and the application of double standards to victimize those who dare think and act independently of the self-anointed prefects of our time. We equally reject attempts to prescribe ‘new rights’ that are contrary to our values, norms, traditions, and beliefs.</w:t>
      </w:r>
      <w:r w:rsidRPr="664F9F38">
        <w:rPr>
          <w:sz w:val="16"/>
          <w:szCs w:val="16"/>
        </w:rPr>
        <w:t xml:space="preserve"> We are not gays! </w:t>
      </w:r>
      <w:r w:rsidRPr="664F9F38">
        <w:rPr>
          <w:rStyle w:val="StyleUnderline"/>
        </w:rPr>
        <w:t>Cooperation and respect for each other will advance the cause of human rights worldwide. Confrontation, vilification, and double-standards will not.</w:t>
      </w:r>
      <w:r w:rsidRPr="664F9F38">
        <w:rPr>
          <w:sz w:val="16"/>
          <w:szCs w:val="16"/>
        </w:rPr>
        <w:t>40 (A couple of months earlier, Mugabe described homosexuals as ‘worse than pigs, goats and birds’.41) What can Mugabe’s emphatic claim ‘We are not gays!’ mean with regard to the fact that, for certain, there are many gays in Zimbabwe? It means, of course, that in Mugabe’s Zimbabwe gays are reduced to an oppressed minority whose acts are often directly criminalized. But one can understand Mugabe’s underlying logic: the gay movement is perceived as an expression of the cultural impact of capitalist globalization and of its undermining of traditional social and cultural forms, so that, consequently, the struggle against gays appears as an aspect of the anti-colonial struggle. Does the same not hold for, say, Boko Haram? For its members, the liberation of women appears as the most visible feature of the destructive cultural impact of capitalist modernization, so that Boko Haram (whose name can be roughly and descriptively translated as ‘</w:t>
      </w:r>
      <w:r w:rsidRPr="664F9F38">
        <w:rPr>
          <w:rStyle w:val="StyleUnderline"/>
        </w:rPr>
        <w:t>Western education</w:t>
      </w:r>
      <w:r w:rsidRPr="664F9F38">
        <w:rPr>
          <w:sz w:val="16"/>
          <w:szCs w:val="16"/>
        </w:rPr>
        <w:t xml:space="preserve"> is forbidden’, specifically the education of women) </w:t>
      </w:r>
      <w:r w:rsidRPr="664F9F38">
        <w:rPr>
          <w:rStyle w:val="StyleUnderline"/>
        </w:rPr>
        <w:t>can perceive and portray itself as an agent fighting the destructive impact of modernization, by way of imposing a hierarchic regulation of the relationship between the sexes. The enigma is thus: why do Muslims, who have undoubtedly been exposed to exploitation, domination, and other destructive and humiliating aspects of colonialism, target in their response what is (for us, at least) the best part of the Western legacy: our egalitarianism and personal freedoms, inclusive of a healthy dose of irony and a mocking of all authorities? The obvious answer is that their target is well-chosen. What for them makes the liberal West so unbearable is not only that it practises exploitation and violent domination but that, to add insult to injury, it presents this brutal reality in the guise of its opposite: freedom, equality and democracy.</w:t>
      </w:r>
    </w:p>
    <w:p w14:paraId="1939B33F" w14:textId="77777777" w:rsidR="00B75606" w:rsidRPr="00F2221B" w:rsidRDefault="00B75606" w:rsidP="00B75606"/>
    <w:p w14:paraId="1048E4F2" w14:textId="505A6A4D" w:rsidR="007E6283" w:rsidRPr="00F2221B" w:rsidRDefault="664F9F38" w:rsidP="664F9F38">
      <w:pPr>
        <w:pStyle w:val="Heading3"/>
        <w:rPr>
          <w:rFonts w:ascii="Arial" w:eastAsia="Arial" w:hAnsi="Arial" w:cs="Arial"/>
        </w:rPr>
      </w:pPr>
      <w:r>
        <w:t>1NC --- Neolib Good --- Inequality</w:t>
      </w:r>
    </w:p>
    <w:p w14:paraId="5783C133" w14:textId="77777777" w:rsidR="007E6283" w:rsidRPr="00F2221B" w:rsidRDefault="007E6283" w:rsidP="007E6283"/>
    <w:p w14:paraId="7497B597" w14:textId="77777777" w:rsidR="007E6283" w:rsidRPr="00F2221B" w:rsidRDefault="664F9F38" w:rsidP="007E6283">
      <w:pPr>
        <w:pStyle w:val="Heading4"/>
      </w:pPr>
      <w:r>
        <w:t>Neolib is uniquely key to lifting global populations out of unimaginable poverty</w:t>
      </w:r>
    </w:p>
    <w:p w14:paraId="7B1E498E" w14:textId="77777777" w:rsidR="007E6283" w:rsidRPr="00F2221B" w:rsidRDefault="664F9F38" w:rsidP="007E6283">
      <w:r w:rsidRPr="664F9F38">
        <w:rPr>
          <w:rStyle w:val="Style13ptBold"/>
        </w:rPr>
        <w:t xml:space="preserve">Lomborg ’12 </w:t>
      </w:r>
      <w:r>
        <w:t>Bjørn Lomborg, Adjunct Professor at Copenhagen Business School and head of the Copenhagen Consensus Center, “Environmental Alarmism, Then and Now,” Foreign Affairs, July/August 2012, Vol. 91, Issue 4, pp. 24-40, ebsco</w:t>
      </w:r>
    </w:p>
    <w:p w14:paraId="53F8B569" w14:textId="77777777" w:rsidR="007E6283" w:rsidRPr="00F2221B" w:rsidRDefault="664F9F38" w:rsidP="664F9F38">
      <w:pPr>
        <w:rPr>
          <w:rStyle w:val="StyleUnderline"/>
        </w:rPr>
      </w:pPr>
      <w:r w:rsidRPr="664F9F38">
        <w:rPr>
          <w:sz w:val="16"/>
          <w:szCs w:val="16"/>
        </w:rPr>
        <w:t xml:space="preserve">But </w:t>
      </w:r>
      <w:r w:rsidRPr="664F9F38">
        <w:rPr>
          <w:rStyle w:val="StyleUnderline"/>
        </w:rPr>
        <w:t>the Club of Rome</w:t>
      </w:r>
      <w:r w:rsidRPr="664F9F38">
        <w:rPr>
          <w:sz w:val="16"/>
          <w:szCs w:val="16"/>
        </w:rPr>
        <w:t xml:space="preserve"> did not just distract the world's attention. It actually </w:t>
      </w:r>
      <w:r w:rsidRPr="664F9F38">
        <w:rPr>
          <w:rStyle w:val="StyleUnderline"/>
        </w:rPr>
        <w:t>directed</w:t>
      </w:r>
      <w:r w:rsidRPr="664F9F38">
        <w:rPr>
          <w:sz w:val="16"/>
          <w:szCs w:val="16"/>
        </w:rPr>
        <w:t xml:space="preserve"> that </w:t>
      </w:r>
      <w:r w:rsidRPr="664F9F38">
        <w:rPr>
          <w:rStyle w:val="StyleUnderline"/>
        </w:rPr>
        <w:t>attention in precisely the wrong direction, identifying economic growth as humanity's core problem. Such a diagnosis can be entertained only by rich, comfortable residents of highly developed countries, who already have easy access to the basic necessities of life.</w:t>
      </w:r>
      <w:r w:rsidRPr="664F9F38">
        <w:rPr>
          <w:sz w:val="16"/>
          <w:szCs w:val="16"/>
        </w:rPr>
        <w:t xml:space="preserve"> In contrast, </w:t>
      </w:r>
      <w:r w:rsidRPr="664F9F38">
        <w:rPr>
          <w:rStyle w:val="StyleUnderline"/>
        </w:rPr>
        <w:t>when a desperately poor woman in the developing world cannot get enough food for her family, the reason is not that the world cannot produce it but that she cannot afford it.</w:t>
      </w:r>
      <w:r w:rsidRPr="664F9F38">
        <w:rPr>
          <w:sz w:val="16"/>
          <w:szCs w:val="16"/>
        </w:rPr>
        <w:t xml:space="preserve"> And </w:t>
      </w:r>
      <w:r w:rsidRPr="664F9F38">
        <w:rPr>
          <w:rStyle w:val="StyleUnderline"/>
        </w:rPr>
        <w:t>when her children get sick from breathing in fumes from burning dung, the answer is not for her to use environmentally certified dung but to raise her living standards enough to buy cleaner and more convenient fuels. Poverty</w:t>
      </w:r>
      <w:r w:rsidRPr="664F9F38">
        <w:rPr>
          <w:sz w:val="16"/>
          <w:szCs w:val="16"/>
        </w:rPr>
        <w:t xml:space="preserve">, in short, </w:t>
      </w:r>
      <w:r w:rsidRPr="664F9F38">
        <w:rPr>
          <w:rStyle w:val="StyleUnderline"/>
        </w:rPr>
        <w:t>is one of the greatest of all killers, and economic growth is one of the best ways to prevent it. Easily curable diseases still kill 15 million people every year; what would save them is the creation of richer societies that could afford to treat, survey, and prevent new outbreaks. By recommending that the world limit development in order to head off a supposed future collapse, The Limits to Growth led people to question the value of pursuing economic growth. Had its suggestions been followed</w:t>
      </w:r>
      <w:r w:rsidRPr="664F9F38">
        <w:rPr>
          <w:sz w:val="16"/>
          <w:szCs w:val="16"/>
        </w:rPr>
        <w:t xml:space="preserve"> over subsequent decades, </w:t>
      </w:r>
      <w:r w:rsidRPr="664F9F38">
        <w:rPr>
          <w:rStyle w:val="StyleUnderline"/>
        </w:rPr>
        <w:t>there would have been no "rise of the rest"; no half a billion Chinese, Indians, and others lifted out of grinding poverty; no massive improvements in health, longevity, and quality of life for billions of people across the planet</w:t>
      </w:r>
      <w:r w:rsidRPr="664F9F38">
        <w:rPr>
          <w:sz w:val="16"/>
          <w:szCs w:val="16"/>
        </w:rPr>
        <w:t xml:space="preserve">. Even though the Club of Rome's general school of thought has mercifully gone the way of other 1970s-era relics, such as mood rings and pet rocks, the effects linger in popular and elite consciousness. </w:t>
      </w:r>
      <w:r w:rsidRPr="664F9F38">
        <w:rPr>
          <w:rStyle w:val="StyleUnderline"/>
        </w:rPr>
        <w:t>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 It is past time to acknowledge that economic growth, for lack of a better word, is good, and that what the world needs is more of it, not less.</w:t>
      </w:r>
    </w:p>
    <w:p w14:paraId="07545B7C" w14:textId="77777777" w:rsidR="007E6283" w:rsidRPr="00F2221B" w:rsidRDefault="007E6283" w:rsidP="007E6283"/>
    <w:p w14:paraId="4A464B75" w14:textId="77777777" w:rsidR="007E6283" w:rsidRPr="00F2221B" w:rsidRDefault="664F9F38" w:rsidP="664F9F38">
      <w:pPr>
        <w:keepNext/>
        <w:keepLines/>
        <w:spacing w:before="40"/>
        <w:outlineLvl w:val="3"/>
        <w:rPr>
          <w:rFonts w:asciiTheme="majorBidi" w:eastAsiaTheme="majorBidi" w:hAnsiTheme="majorBidi" w:cstheme="majorBidi"/>
          <w:b/>
          <w:bCs/>
        </w:rPr>
      </w:pPr>
      <w:r w:rsidRPr="664F9F38">
        <w:rPr>
          <w:rFonts w:asciiTheme="majorBidi" w:eastAsiaTheme="majorBidi" w:hAnsiTheme="majorBidi" w:cstheme="majorBidi"/>
          <w:b/>
          <w:bCs/>
        </w:rPr>
        <w:t>Most global poverty exists in non-capitalist countries – only a spread of capitalism solves</w:t>
      </w:r>
    </w:p>
    <w:p w14:paraId="05C9B62D" w14:textId="77777777" w:rsidR="007E6283" w:rsidRPr="00F2221B" w:rsidRDefault="664F9F38" w:rsidP="664F9F38">
      <w:pPr>
        <w:rPr>
          <w:b/>
          <w:bCs/>
        </w:rPr>
      </w:pPr>
      <w:r w:rsidRPr="664F9F38">
        <w:rPr>
          <w:b/>
          <w:bCs/>
        </w:rPr>
        <w:t>Cudd 10 – Dean of Humanities and Professor of Philosophy @ KU</w:t>
      </w:r>
    </w:p>
    <w:p w14:paraId="265E9AB1" w14:textId="77777777" w:rsidR="007E6283" w:rsidRPr="00F2221B" w:rsidRDefault="664F9F38" w:rsidP="007E6283">
      <w:r>
        <w:t>Anne Cudd, “Capitalism for and Against: A Feminist Debate,” pg. 267</w:t>
      </w:r>
    </w:p>
    <w:p w14:paraId="16613093" w14:textId="77777777" w:rsidR="007E6283" w:rsidRPr="00F2221B" w:rsidRDefault="664F9F38" w:rsidP="007E6283">
      <w:pPr>
        <w:ind w:right="288"/>
      </w:pPr>
      <w:r>
        <w:t xml:space="preserve">So what does this mean?  To the degree that we can generalize, </w:t>
      </w:r>
      <w:r w:rsidRPr="664F9F38">
        <w:rPr>
          <w:b/>
          <w:bCs/>
          <w:u w:val="single"/>
        </w:rPr>
        <w:t>the poorest people of the world are self-employed workers</w:t>
      </w:r>
      <w:r>
        <w:t xml:space="preserve"> in rural areas, </w:t>
      </w:r>
      <w:r w:rsidRPr="664F9F38">
        <w:rPr>
          <w:b/>
          <w:bCs/>
          <w:u w:val="single"/>
        </w:rPr>
        <w:t xml:space="preserve">most of them engaged in small-scale agricultural production.  They are not working in sweatshops or export industries; global capitalism has not changed their lives </w:t>
      </w:r>
      <w:r>
        <w:t xml:space="preserve">very much’ they live much as their ancestors did.  </w:t>
      </w:r>
      <w:r w:rsidRPr="664F9F38">
        <w:rPr>
          <w:b/>
          <w:bCs/>
          <w:u w:val="single"/>
        </w:rPr>
        <w:t>Where capitalism has a significant foothold, employment tends more often to be formal and urban,</w:t>
      </w:r>
      <w:r>
        <w:t xml:space="preserve"> where it is formal, </w:t>
      </w:r>
      <w:r w:rsidRPr="664F9F38">
        <w:rPr>
          <w:b/>
          <w:bCs/>
          <w:u w:val="single"/>
        </w:rPr>
        <w:t xml:space="preserve">wages are generally higher and social and legal protections are better. </w:t>
      </w:r>
      <w:r>
        <w:t xml:space="preserve"> Thus, my first response to Professor Holstrom is to say that </w:t>
      </w:r>
      <w:r w:rsidRPr="664F9F38">
        <w:rPr>
          <w:b/>
          <w:bCs/>
          <w:u w:val="single"/>
        </w:rPr>
        <w:t>world poverty is falling, and dramatically so as capitalism expands globally, though</w:t>
      </w:r>
      <w:r>
        <w:t xml:space="preserve"> to be sure, </w:t>
      </w:r>
      <w:r w:rsidRPr="664F9F38">
        <w:rPr>
          <w:b/>
          <w:bCs/>
          <w:u w:val="single"/>
        </w:rPr>
        <w:t>poverty is still horrific</w:t>
      </w:r>
      <w:r>
        <w:t xml:space="preserve"> and much more remains to be done.  Furthermore, </w:t>
      </w:r>
      <w:r w:rsidRPr="664F9F38">
        <w:rPr>
          <w:b/>
          <w:bCs/>
          <w:u w:val="single"/>
        </w:rPr>
        <w:t>the poverty that continues to exist in the world is largely in rural areas that are as yet virtually untouched by capitalist development.  The problem</w:t>
      </w:r>
      <w:r>
        <w:t xml:space="preserve">, I contend, </w:t>
      </w:r>
      <w:r w:rsidRPr="664F9F38">
        <w:rPr>
          <w:b/>
          <w:bCs/>
          <w:u w:val="single"/>
        </w:rPr>
        <w:t>is not too much capitalist development, but too little</w:t>
      </w:r>
      <w:r>
        <w:t>.</w:t>
      </w:r>
    </w:p>
    <w:p w14:paraId="29913AB1" w14:textId="77777777" w:rsidR="007E6283" w:rsidRPr="00F2221B" w:rsidRDefault="007E6283" w:rsidP="007E6283"/>
    <w:p w14:paraId="4385501F" w14:textId="77777777" w:rsidR="007E6283" w:rsidRPr="00F2221B" w:rsidRDefault="664F9F38" w:rsidP="664F9F38">
      <w:pPr>
        <w:pStyle w:val="Heading4"/>
        <w:rPr>
          <w:rFonts w:ascii="Arial" w:eastAsia="Arial" w:hAnsi="Arial" w:cs="Arial"/>
        </w:rPr>
      </w:pPr>
      <w:r>
        <w:t>The “economy” isn’t a monolith but rather an interlocking web of markets—deregulation is the best way to promote growth and social mobility.</w:t>
      </w:r>
    </w:p>
    <w:p w14:paraId="6C5F9B76" w14:textId="77777777" w:rsidR="007E6283" w:rsidRPr="00F2221B" w:rsidRDefault="664F9F38" w:rsidP="007E6283">
      <w:r w:rsidRPr="664F9F38">
        <w:rPr>
          <w:rStyle w:val="Style13ptBold"/>
        </w:rPr>
        <w:t>Wilkinson 16</w:t>
      </w:r>
      <w:r>
        <w:t xml:space="preserve"> </w:t>
      </w:r>
    </w:p>
    <w:p w14:paraId="2ADBF4C8" w14:textId="77777777" w:rsidR="007E6283" w:rsidRPr="00F2221B" w:rsidRDefault="664F9F38" w:rsidP="664F9F38">
      <w:pPr>
        <w:rPr>
          <w:sz w:val="10"/>
          <w:szCs w:val="10"/>
        </w:rPr>
      </w:pPr>
      <w:r w:rsidRPr="664F9F38">
        <w:rPr>
          <w:sz w:val="10"/>
          <w:szCs w:val="10"/>
        </w:rPr>
        <w:t>(Will Wilkinson is the vice president for policy at the Niskanen Center, “Bernie Sanders is right the economy is rigged. He’s dead wrong about why”., Vox, 7-15-2016, http://www.vox.com/policy-and-politics/2016/7/15/12200990/bernie-sanders-economy-rigged)</w:t>
      </w:r>
    </w:p>
    <w:p w14:paraId="534A5A52" w14:textId="77777777" w:rsidR="007E6283" w:rsidRPr="00F2221B" w:rsidRDefault="664F9F38" w:rsidP="664F9F38">
      <w:pPr>
        <w:rPr>
          <w:rStyle w:val="Emphasis"/>
        </w:rPr>
      </w:pPr>
      <w:r w:rsidRPr="664F9F38">
        <w:rPr>
          <w:rStyle w:val="StyleUnderline"/>
        </w:rPr>
        <w:t xml:space="preserve">The first step on the path to wisdom is to </w:t>
      </w:r>
      <w:r w:rsidRPr="664F9F38">
        <w:rPr>
          <w:rStyle w:val="Emphasis"/>
        </w:rPr>
        <w:t>give up on the idea that there’s any such thing as the economy</w:t>
      </w:r>
      <w:r w:rsidRPr="664F9F38">
        <w:rPr>
          <w:rStyle w:val="StyleUnderline"/>
        </w:rPr>
        <w:t xml:space="preserve">, exactly. What we have instead is </w:t>
      </w:r>
      <w:r w:rsidRPr="664F9F38">
        <w:rPr>
          <w:rStyle w:val="Emphasis"/>
        </w:rPr>
        <w:t>a dizzying array of interlocking markets that function (or don’t) to meet consumer demand for specific goods and services</w:t>
      </w:r>
      <w:r w:rsidRPr="664F9F38">
        <w:rPr>
          <w:rStyle w:val="StyleUnderline"/>
        </w:rPr>
        <w:t>, and a vast body of law that defines these markets and regulates their operation.</w:t>
      </w:r>
      <w:r w:rsidRPr="664F9F38">
        <w:rPr>
          <w:rStyle w:val="StyleUnderline"/>
          <w:sz w:val="12"/>
          <w:szCs w:val="12"/>
        </w:rPr>
        <w:t xml:space="preserve">¶ </w:t>
      </w:r>
      <w:r w:rsidRPr="664F9F38">
        <w:rPr>
          <w:rStyle w:val="StyleUnderline"/>
        </w:rPr>
        <w:t>The economy is the sum of this incomprehensibly complex ecosystem of human exchange, and is far too variegated and decentralized to "rig" all at once. So it gets rigged little by little, one market and one jurisdiction at a time.</w:t>
      </w:r>
      <w:r w:rsidRPr="664F9F38">
        <w:rPr>
          <w:rStyle w:val="StyleUnderline"/>
          <w:sz w:val="12"/>
          <w:szCs w:val="12"/>
        </w:rPr>
        <w:t xml:space="preserve">¶ </w:t>
      </w:r>
      <w:r w:rsidRPr="664F9F38">
        <w:rPr>
          <w:sz w:val="16"/>
          <w:szCs w:val="16"/>
        </w:rPr>
        <w:t xml:space="preserve">The story of how the economy gets rigged is therefore a bunch of homely little stories of people with nice watches screwing over people with less-nice watches. But </w:t>
      </w:r>
      <w:r w:rsidRPr="664F9F38">
        <w:rPr>
          <w:rStyle w:val="StyleUnderline"/>
        </w:rPr>
        <w:t>it’s not class war. It’s not the mega rich against the rest of us. It’s insiders seeking and then protecting special privileges that give them a leg up.</w:t>
      </w:r>
      <w:r w:rsidRPr="664F9F38">
        <w:rPr>
          <w:rStyle w:val="StyleUnderline"/>
          <w:sz w:val="12"/>
          <w:szCs w:val="12"/>
        </w:rPr>
        <w:t xml:space="preserve">¶ </w:t>
      </w:r>
      <w:r w:rsidRPr="664F9F38">
        <w:rPr>
          <w:rStyle w:val="StyleUnderline"/>
        </w:rPr>
        <w:t>Dentists rig the system against dental hygienists by working to make it illegal for hygienists to clean teeth without totally unnecessary supervision by dentists. Taxi medallion oligopolists rig the system against regular folks with cars who would like turn a buck giving people rides.</w:t>
      </w:r>
      <w:r w:rsidRPr="664F9F38">
        <w:rPr>
          <w:sz w:val="16"/>
          <w:szCs w:val="16"/>
        </w:rPr>
        <w:t xml:space="preserve"> Beauty school cosmetologists rig the system against hair braiders and sidewalk hair-clipper artistes. "Massage therapists" rig the system against anybody with strong hands who might want to give back rubs for cash.</w:t>
      </w:r>
      <w:r w:rsidRPr="664F9F38">
        <w:rPr>
          <w:sz w:val="12"/>
          <w:szCs w:val="12"/>
        </w:rPr>
        <w:t>¶</w:t>
      </w:r>
      <w:r w:rsidRPr="664F9F38">
        <w:rPr>
          <w:sz w:val="16"/>
          <w:szCs w:val="16"/>
        </w:rPr>
        <w:t xml:space="preserve"> </w:t>
      </w:r>
      <w:r w:rsidRPr="664F9F38">
        <w:rPr>
          <w:rStyle w:val="StyleUnderline"/>
        </w:rPr>
        <w:t xml:space="preserve">About 30 percent of all jobs in the United States today require some sort of occupational license, up from 5 percent in the early 1950s. This rather dramatic shift is evidence that the economy has indeed become increasingly </w:t>
      </w:r>
      <w:r w:rsidRPr="664F9F38">
        <w:rPr>
          <w:rStyle w:val="Emphasis"/>
        </w:rPr>
        <w:t xml:space="preserve">rigged </w:t>
      </w:r>
      <w:r w:rsidRPr="664F9F38">
        <w:rPr>
          <w:rStyle w:val="StyleUnderline"/>
        </w:rPr>
        <w:t xml:space="preserve">— which is really </w:t>
      </w:r>
      <w:r w:rsidRPr="664F9F38">
        <w:rPr>
          <w:rStyle w:val="Emphasis"/>
        </w:rPr>
        <w:t>just another word for "regulated."</w:t>
      </w:r>
      <w:r w:rsidRPr="664F9F38">
        <w:rPr>
          <w:rStyle w:val="StyleUnderline"/>
          <w:sz w:val="12"/>
          <w:szCs w:val="12"/>
        </w:rPr>
        <w:t xml:space="preserve">¶ </w:t>
      </w:r>
      <w:r w:rsidRPr="664F9F38">
        <w:rPr>
          <w:sz w:val="16"/>
          <w:szCs w:val="16"/>
        </w:rPr>
        <w:t xml:space="preserve">But </w:t>
      </w:r>
      <w:r w:rsidRPr="664F9F38">
        <w:rPr>
          <w:rStyle w:val="StyleUnderline"/>
        </w:rPr>
        <w:t>the rigging of the economy is not just the story of occupational licensing. It’s also the story of big-city gentrifiers who block construction projects that would reduce the cost of housing by expanding its supply</w:t>
      </w:r>
      <w:r w:rsidRPr="664F9F38">
        <w:rPr>
          <w:sz w:val="16"/>
          <w:szCs w:val="16"/>
        </w:rPr>
        <w:t>, which has the effect of rigging the economy against workers who can no longer afford to live where the best jobs are.</w:t>
      </w:r>
      <w:r w:rsidRPr="664F9F38">
        <w:rPr>
          <w:sz w:val="12"/>
          <w:szCs w:val="12"/>
        </w:rPr>
        <w:t>¶</w:t>
      </w:r>
      <w:r w:rsidRPr="664F9F38">
        <w:rPr>
          <w:sz w:val="16"/>
          <w:szCs w:val="16"/>
        </w:rPr>
        <w:t xml:space="preserve"> </w:t>
      </w:r>
      <w:r w:rsidRPr="664F9F38">
        <w:rPr>
          <w:rStyle w:val="StyleUnderline"/>
        </w:rPr>
        <w:t xml:space="preserve">It’s the story of </w:t>
      </w:r>
      <w:r w:rsidRPr="664F9F38">
        <w:rPr>
          <w:rStyle w:val="Emphasis"/>
        </w:rPr>
        <w:t>petty restrictions on the freedom to buy and sell</w:t>
      </w:r>
      <w:r w:rsidRPr="664F9F38">
        <w:rPr>
          <w:rStyle w:val="StyleUnderline"/>
        </w:rPr>
        <w:t xml:space="preserve"> — to commit "capitalist acts between consenting adults,"</w:t>
      </w:r>
      <w:r w:rsidRPr="664F9F38">
        <w:rPr>
          <w:sz w:val="16"/>
          <w:szCs w:val="16"/>
        </w:rPr>
        <w:t xml:space="preserve"> as the philosopher Robert Nozick once put it — </w:t>
      </w:r>
      <w:r w:rsidRPr="664F9F38">
        <w:rPr>
          <w:rStyle w:val="StyleUnderline"/>
        </w:rPr>
        <w:t xml:space="preserve">which deny dignity and safety to those who work on the margins of the economy. Think of </w:t>
      </w:r>
      <w:r w:rsidRPr="664F9F38">
        <w:rPr>
          <w:rStyle w:val="Emphasis"/>
        </w:rPr>
        <w:t>Eric Garner selling untaxed cigarettes</w:t>
      </w:r>
      <w:r w:rsidRPr="664F9F38">
        <w:rPr>
          <w:rStyle w:val="StyleUnderline"/>
        </w:rPr>
        <w:t xml:space="preserve"> on a street corner.</w:t>
      </w:r>
      <w:r w:rsidRPr="664F9F38">
        <w:rPr>
          <w:rStyle w:val="Emphasis"/>
          <w:b w:val="0"/>
        </w:rPr>
        <w:t>¶</w:t>
      </w:r>
      <w:r w:rsidRPr="664F9F38">
        <w:rPr>
          <w:rStyle w:val="Emphasis"/>
        </w:rPr>
        <w:t xml:space="preserve"> Small regulations create an entangling web</w:t>
      </w:r>
      <w:r w:rsidRPr="664F9F38">
        <w:rPr>
          <w:rStyle w:val="Emphasis"/>
          <w:b w:val="0"/>
        </w:rPr>
        <w:t>¶</w:t>
      </w:r>
      <w:r w:rsidRPr="664F9F38">
        <w:rPr>
          <w:rStyle w:val="Emphasis"/>
        </w:rPr>
        <w:t xml:space="preserve"> </w:t>
      </w:r>
      <w:r w:rsidRPr="664F9F38">
        <w:rPr>
          <w:sz w:val="16"/>
          <w:szCs w:val="16"/>
        </w:rPr>
        <w:t xml:space="preserve">Many of </w:t>
      </w:r>
      <w:r w:rsidRPr="664F9F38">
        <w:rPr>
          <w:rStyle w:val="StyleUnderline"/>
        </w:rPr>
        <w:t>these economic regulations seem trivial in isolation.</w:t>
      </w:r>
      <w:r w:rsidRPr="664F9F38">
        <w:rPr>
          <w:sz w:val="16"/>
          <w:szCs w:val="16"/>
        </w:rPr>
        <w:t xml:space="preserve"> So what if you can't just decide to give back rubs for money? </w:t>
      </w:r>
      <w:r w:rsidRPr="664F9F38">
        <w:rPr>
          <w:rStyle w:val="StyleUnderline"/>
        </w:rPr>
        <w:t xml:space="preserve">But when you add up all the things you can't do for money without meeting costly, unjustifiable requirements, you get a dense web of restriction that acts as </w:t>
      </w:r>
      <w:r w:rsidRPr="664F9F38">
        <w:rPr>
          <w:rStyle w:val="Emphasis"/>
        </w:rPr>
        <w:t>a suffocating structural barrier to economic opportunity, mobility, and equality.</w:t>
      </w:r>
    </w:p>
    <w:p w14:paraId="6677E86F" w14:textId="77777777" w:rsidR="007E6283" w:rsidRPr="00F2221B" w:rsidRDefault="664F9F38" w:rsidP="664F9F38">
      <w:pPr>
        <w:pStyle w:val="Heading4"/>
        <w:rPr>
          <w:rFonts w:ascii="Arial" w:eastAsia="Arial" w:hAnsi="Arial" w:cs="Arial"/>
        </w:rPr>
      </w:pPr>
      <w:r>
        <w:t>Neoliberalism is key to growth and poverty reduction – best solution to address issues of inequality</w:t>
      </w:r>
    </w:p>
    <w:p w14:paraId="211CD2B4" w14:textId="77777777" w:rsidR="007E6283" w:rsidRPr="00F2221B" w:rsidRDefault="664F9F38" w:rsidP="664F9F38">
      <w:pPr>
        <w:rPr>
          <w:rStyle w:val="Style13ptBold"/>
        </w:rPr>
      </w:pPr>
      <w:r w:rsidRPr="664F9F38">
        <w:rPr>
          <w:rStyle w:val="Style13ptBold"/>
        </w:rPr>
        <w:t>Gresser 7</w:t>
      </w:r>
    </w:p>
    <w:p w14:paraId="69CBF7D7" w14:textId="77777777" w:rsidR="007E6283" w:rsidRPr="00F2221B" w:rsidRDefault="664F9F38" w:rsidP="664F9F38">
      <w:pPr>
        <w:rPr>
          <w:sz w:val="10"/>
          <w:szCs w:val="10"/>
        </w:rPr>
      </w:pPr>
      <w:r w:rsidRPr="664F9F38">
        <w:rPr>
          <w:sz w:val="10"/>
          <w:szCs w:val="10"/>
        </w:rPr>
        <w:t>(Edward Gresser, Director of the Project on Trade and Global Markets @ Progressive Policy Institute. "Is 'Free Trade' Working?". Testimony before the Senate Commerce Committee, Subcommittee on Interstate Commerce, Trade and Tourism)</w:t>
      </w:r>
    </w:p>
    <w:p w14:paraId="50EFD2A3" w14:textId="77777777" w:rsidR="007E6283" w:rsidRPr="00F2221B" w:rsidRDefault="664F9F38" w:rsidP="664F9F38">
      <w:pPr>
        <w:rPr>
          <w:sz w:val="16"/>
          <w:szCs w:val="16"/>
        </w:rPr>
      </w:pPr>
      <w:r w:rsidRPr="664F9F38">
        <w:rPr>
          <w:rStyle w:val="TitleChar"/>
        </w:rPr>
        <w:t>Since then the world has opened</w:t>
      </w:r>
      <w:r w:rsidRPr="664F9F38">
        <w:rPr>
          <w:sz w:val="16"/>
          <w:szCs w:val="16"/>
        </w:rPr>
        <w:t xml:space="preserve">. Policy is part of it: twelve major multilateral agreements and more recent bilateral agreements and preferences. </w:t>
      </w:r>
      <w:r w:rsidRPr="664F9F38">
        <w:rPr>
          <w:rStyle w:val="TitleChar"/>
        </w:rPr>
        <w:t>So are powerful structural changes outside policy: geopolitical change returned Germany and Japan, then our old Cold War adversaries to the global economy</w:t>
      </w:r>
      <w:r w:rsidRPr="664F9F38">
        <w:rPr>
          <w:sz w:val="16"/>
          <w:szCs w:val="16"/>
        </w:rPr>
        <w:t xml:space="preserve">; container shipping and air cargo cut the costs of goods trade; fiber-optics, satellite beams and the Internet are doing the same in services. </w:t>
      </w:r>
      <w:r w:rsidRPr="664F9F38">
        <w:rPr>
          <w:rStyle w:val="TitleChar"/>
        </w:rPr>
        <w:t>Trade has accordingly grown five-fold relative to the US and world economies since the end of the war</w:t>
      </w:r>
      <w:r w:rsidRPr="664F9F38">
        <w:rPr>
          <w:sz w:val="16"/>
          <w:szCs w:val="16"/>
        </w:rPr>
        <w:t xml:space="preserve">. Is it working? Taking Roosevelt's hopes as a guide, on the whole the answer is 'yes.'  </w:t>
      </w:r>
      <w:r w:rsidRPr="664F9F38">
        <w:rPr>
          <w:rStyle w:val="TitleChar"/>
        </w:rPr>
        <w:t>Open markets abroad let us sell $1.4 trillion in airplanes, wine, high-value commercial services and more to the world last year</w:t>
      </w:r>
      <w:r w:rsidRPr="664F9F38">
        <w:rPr>
          <w:sz w:val="16"/>
          <w:szCs w:val="16"/>
        </w:rPr>
        <w:t xml:space="preserve">. </w:t>
      </w:r>
      <w:r w:rsidRPr="664F9F38">
        <w:rPr>
          <w:rStyle w:val="TitleChar"/>
        </w:rPr>
        <w:t>Our openness to imports</w:t>
      </w:r>
      <w:r w:rsidRPr="664F9F38">
        <w:rPr>
          <w:sz w:val="16"/>
          <w:szCs w:val="16"/>
        </w:rPr>
        <w:t xml:space="preserve">, often cause for anxiety and stress, </w:t>
      </w:r>
      <w:r w:rsidRPr="664F9F38">
        <w:rPr>
          <w:rStyle w:val="TitleChar"/>
        </w:rPr>
        <w:t>also raises living standards through wider choice and better prices; and by keeping inflation low, gives us lower unemployment with higher growth.</w:t>
      </w:r>
      <w:r w:rsidRPr="664F9F38">
        <w:rPr>
          <w:sz w:val="16"/>
          <w:szCs w:val="16"/>
        </w:rPr>
        <w:t xml:space="preserve"> For example, </w:t>
      </w:r>
      <w:r w:rsidRPr="664F9F38">
        <w:rPr>
          <w:rStyle w:val="TitleChar"/>
        </w:rPr>
        <w:t>since the trade agreements and the World-Wide Web launch in the early 1990s, unemployment has fallen from an average of 7.1 percent to an average of 5.2 percent</w:t>
      </w:r>
      <w:r w:rsidRPr="664F9F38">
        <w:rPr>
          <w:sz w:val="16"/>
          <w:szCs w:val="16"/>
        </w:rPr>
        <w:t xml:space="preserve">.  Abroad, </w:t>
      </w:r>
      <w:r w:rsidRPr="664F9F38">
        <w:rPr>
          <w:rStyle w:val="TitleChar"/>
        </w:rPr>
        <w:t>an opening world economy helps foster development and reduce poverty.</w:t>
      </w:r>
      <w:r w:rsidRPr="664F9F38">
        <w:rPr>
          <w:sz w:val="16"/>
          <w:szCs w:val="16"/>
        </w:rPr>
        <w:t xml:space="preserve"> Two recent cases: the African Growth and Opportunity Act has helped create nearly 200,000 jobs in low-income African states; </w:t>
      </w:r>
      <w:r w:rsidRPr="664F9F38">
        <w:rPr>
          <w:rStyle w:val="TitleChar"/>
        </w:rPr>
        <w:t>trade normalization with Cambodia in 1996 has helped a war-torn, almost destitute country create an urban manufacturing industry, ease the threat of rural hunger, and find jobs for 300,000 young women</w:t>
      </w:r>
      <w:r w:rsidRPr="664F9F38">
        <w:rPr>
          <w:sz w:val="16"/>
          <w:szCs w:val="16"/>
        </w:rPr>
        <w:t>.</w:t>
      </w:r>
    </w:p>
    <w:p w14:paraId="1B70A7C2" w14:textId="77777777" w:rsidR="007E6283" w:rsidRPr="00F2221B" w:rsidRDefault="007E6283" w:rsidP="007E6283">
      <w:pPr>
        <w:rPr>
          <w:sz w:val="16"/>
          <w:szCs w:val="16"/>
        </w:rPr>
      </w:pPr>
      <w:r w:rsidRPr="00F2221B">
        <w:rPr>
          <w:sz w:val="16"/>
          <w:szCs w:val="16"/>
        </w:rPr>
        <w:br w:type="page"/>
      </w:r>
    </w:p>
    <w:p w14:paraId="4BE09092" w14:textId="77777777" w:rsidR="007E6283" w:rsidRPr="00F2221B" w:rsidRDefault="664F9F38" w:rsidP="664F9F38">
      <w:pPr>
        <w:pStyle w:val="Heading4"/>
        <w:rPr>
          <w:rFonts w:ascii="Arial" w:eastAsia="Arial" w:hAnsi="Arial" w:cs="Arial"/>
        </w:rPr>
      </w:pPr>
      <w:r>
        <w:t xml:space="preserve">Neolib creates more sustainable living conditions – that allows for a path to environmental sustainability </w:t>
      </w:r>
    </w:p>
    <w:p w14:paraId="01171BBE" w14:textId="77777777" w:rsidR="007E6283" w:rsidRPr="00F2221B" w:rsidRDefault="664F9F38" w:rsidP="664F9F38">
      <w:pPr>
        <w:rPr>
          <w:rStyle w:val="Style13ptBold"/>
        </w:rPr>
      </w:pPr>
      <w:r w:rsidRPr="664F9F38">
        <w:rPr>
          <w:rStyle w:val="Style13ptBold"/>
        </w:rPr>
        <w:t>Griswold 1</w:t>
      </w:r>
    </w:p>
    <w:p w14:paraId="6E8FEE4F" w14:textId="77777777" w:rsidR="007E6283" w:rsidRPr="00F2221B" w:rsidRDefault="664F9F38" w:rsidP="664F9F38">
      <w:pPr>
        <w:rPr>
          <w:sz w:val="10"/>
          <w:szCs w:val="10"/>
        </w:rPr>
      </w:pPr>
      <w:r w:rsidRPr="664F9F38">
        <w:rPr>
          <w:sz w:val="10"/>
          <w:szCs w:val="10"/>
        </w:rPr>
        <w:t>(Daniel. Director of the Center for Trade Policy Studies, Masters in economics from London School of Economics. 8/2/1. http://www.freetrade.org/pubs/pas/tpa-015b.pdf)</w:t>
      </w:r>
    </w:p>
    <w:p w14:paraId="22B645F0" w14:textId="77777777" w:rsidR="007E6283" w:rsidRPr="00F2221B" w:rsidRDefault="664F9F38" w:rsidP="664F9F38">
      <w:pPr>
        <w:rPr>
          <w:sz w:val="16"/>
          <w:szCs w:val="16"/>
          <w:lang w:bidi="en-US"/>
        </w:rPr>
      </w:pPr>
      <w:r w:rsidRPr="664F9F38">
        <w:rPr>
          <w:sz w:val="16"/>
          <w:szCs w:val="16"/>
          <w:lang w:bidi="en-US"/>
        </w:rPr>
        <w:t xml:space="preserve">Expanding trade is not merely compatible with high standards of environmental quality but can lead directly to their improvement. </w:t>
      </w:r>
      <w:r w:rsidRPr="664F9F38">
        <w:rPr>
          <w:rStyle w:val="TitleChar"/>
        </w:rPr>
        <w:t>As a country sees its standard of living rise through economic liberalization and trade expansion, its industry can more readily afford to control emissions</w:t>
      </w:r>
      <w:r w:rsidRPr="664F9F38">
        <w:rPr>
          <w:sz w:val="24"/>
          <w:u w:val="thick"/>
        </w:rPr>
        <w:t>.</w:t>
      </w:r>
      <w:r w:rsidRPr="664F9F38">
        <w:rPr>
          <w:sz w:val="16"/>
          <w:szCs w:val="16"/>
          <w:lang w:bidi="en-US"/>
        </w:rPr>
        <w:t xml:space="preserve"> Its citizens have more to spend, above what they need for subsistence, on the “luxury good” of improved environmental quality. </w:t>
      </w:r>
      <w:r w:rsidRPr="664F9F38">
        <w:rPr>
          <w:rStyle w:val="TitleChar"/>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664F9F38">
        <w:rPr>
          <w:b/>
          <w:bCs/>
          <w:sz w:val="24"/>
          <w:u w:val="thick"/>
        </w:rPr>
        <w:t>.</w:t>
      </w:r>
      <w:r w:rsidRPr="664F9F38">
        <w:rPr>
          <w:sz w:val="16"/>
          <w:szCs w:val="16"/>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664F9F38">
        <w:rPr>
          <w:rStyle w:val="TitleChar"/>
        </w:rPr>
        <w:t>as nations progress to higher stages of development, they tend to move away from more resource-intensive activities such as mining, agriculture, and heavy industry and into light manufacturing, information technology, and services</w:t>
      </w:r>
      <w:r w:rsidRPr="664F9F38">
        <w:rPr>
          <w:sz w:val="24"/>
          <w:u w:val="thick"/>
        </w:rPr>
        <w:t>.</w:t>
      </w:r>
      <w:r w:rsidRPr="664F9F38">
        <w:rPr>
          <w:sz w:val="16"/>
          <w:szCs w:val="16"/>
          <w:lang w:bidi="en-US"/>
        </w:rPr>
        <w:t xml:space="preserve"> A study by the OECD on globalization and the environment found: “There is some evidence that, </w:t>
      </w:r>
      <w:r w:rsidRPr="664F9F38">
        <w:rPr>
          <w:rStyle w:val="TitleChar"/>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664F9F38">
        <w:rPr>
          <w:sz w:val="16"/>
          <w:szCs w:val="16"/>
          <w:lang w:bidi="en-US"/>
        </w:rPr>
        <w:t xml:space="preserve"> (at least at middle income levels).”</w:t>
      </w:r>
    </w:p>
    <w:p w14:paraId="45A5C328" w14:textId="77777777" w:rsidR="007E6283" w:rsidRPr="00F2221B" w:rsidRDefault="664F9F38" w:rsidP="664F9F38">
      <w:pPr>
        <w:pStyle w:val="Heading4"/>
        <w:rPr>
          <w:rFonts w:ascii="Arial,Times New Roman" w:eastAsia="Arial,Times New Roman" w:hAnsi="Arial,Times New Roman" w:cs="Arial,Times New Roman"/>
        </w:rPr>
      </w:pPr>
      <w:r>
        <w:t>Globalization solves poverty and despotism – the alternative is worse</w:t>
      </w:r>
    </w:p>
    <w:p w14:paraId="033CAD80" w14:textId="77777777" w:rsidR="007E6283" w:rsidRPr="00F2221B" w:rsidRDefault="664F9F38" w:rsidP="664F9F38">
      <w:pPr>
        <w:rPr>
          <w:rFonts w:eastAsia="Calibri" w:cs="Calibri"/>
        </w:rPr>
      </w:pPr>
      <w:r w:rsidRPr="664F9F38">
        <w:rPr>
          <w:b/>
          <w:bCs/>
        </w:rPr>
        <w:t>Chen 2k</w:t>
      </w:r>
      <w:r>
        <w:t xml:space="preserve"> – Professor of Law @ U Minnesota</w:t>
      </w:r>
    </w:p>
    <w:p w14:paraId="49D8C46B" w14:textId="77777777" w:rsidR="007E6283" w:rsidRPr="00F2221B" w:rsidRDefault="664F9F38" w:rsidP="664F9F38">
      <w:pPr>
        <w:rPr>
          <w:rFonts w:eastAsia="Calibri" w:cs="Calibri"/>
        </w:rPr>
      </w:pPr>
      <w:r>
        <w:t>(Jim, “Pax Mercatoria: Globalization as a Second Chance at “Peace for Our Time”,” Fordham International Law Journal)//BB</w:t>
      </w:r>
    </w:p>
    <w:p w14:paraId="1BF40A34" w14:textId="77777777" w:rsidR="007E6283" w:rsidRPr="00F2221B" w:rsidRDefault="007E6283" w:rsidP="664F9F38">
      <w:pPr>
        <w:ind w:right="288"/>
        <w:rPr>
          <w:rFonts w:ascii="Times New Roman" w:eastAsia="Times New Roman" w:hAnsi="Times New Roman" w:cs="Times New Roman"/>
        </w:rPr>
      </w:pPr>
      <w:r w:rsidRPr="664F9F38">
        <w:rPr>
          <w:b/>
          <w:bCs/>
          <w:kern w:val="32"/>
          <w:u w:val="single"/>
        </w:rPr>
        <w:t>The antiglobalization movement has made some extraordiary claims</w:t>
      </w:r>
      <w:r w:rsidRPr="664F9F38">
        <w:rPr>
          <w:kern w:val="32"/>
        </w:rPr>
        <w:t xml:space="preserve">. Let us transplant a precept of natural science into this social realm: </w:t>
      </w:r>
      <w:r w:rsidRPr="664F9F38">
        <w:rPr>
          <w:b/>
          <w:bCs/>
          <w:kern w:val="32"/>
          <w:u w:val="single"/>
        </w:rPr>
        <w:t>extraordinary claims demand extraordinary proof</w:t>
      </w:r>
      <w:r w:rsidRPr="664F9F38">
        <w:rPr>
          <w:kern w:val="32"/>
        </w:rPr>
        <w:t xml:space="preserve">.178 </w:t>
      </w:r>
      <w:r w:rsidRPr="664F9F38">
        <w:rPr>
          <w:b/>
          <w:bCs/>
          <w:kern w:val="32"/>
          <w:u w:val="single"/>
        </w:rPr>
        <w:t>From Seattle to Prague, protesters have argued that the organs of international economic law conspire with multina- tional corporations to sap</w:t>
      </w:r>
      <w:r w:rsidRPr="664F9F38">
        <w:rPr>
          <w:kern w:val="32"/>
        </w:rPr>
        <w:t xml:space="preserve"> national and local </w:t>
      </w:r>
      <w:r w:rsidRPr="664F9F38">
        <w:rPr>
          <w:b/>
          <w:bCs/>
          <w:kern w:val="32"/>
          <w:u w:val="single"/>
        </w:rPr>
        <w:t xml:space="preserve">governments of </w:t>
      </w:r>
      <w:r w:rsidRPr="664F9F38">
        <w:rPr>
          <w:kern w:val="32"/>
        </w:rPr>
        <w:t xml:space="preserve">le- gitimate </w:t>
      </w:r>
      <w:r w:rsidRPr="664F9F38">
        <w:rPr>
          <w:b/>
          <w:bCs/>
          <w:kern w:val="32"/>
          <w:u w:val="single"/>
        </w:rPr>
        <w:t>power, to destabilize global security, and to poison workplaces as well as ecosystems</w:t>
      </w:r>
      <w:r w:rsidRPr="664F9F38">
        <w:rPr>
          <w:kern w:val="32"/>
        </w:rPr>
        <w:t xml:space="preserve">.1 79 </w:t>
      </w:r>
      <w:r w:rsidRPr="664F9F38">
        <w:rPr>
          <w:b/>
          <w:bCs/>
          <w:kern w:val="32"/>
          <w:u w:val="single"/>
          <w:bdr w:val="single" w:sz="18" w:space="0" w:color="auto"/>
        </w:rPr>
        <w:t>That case has not met even the most generous standard of proof</w:t>
      </w:r>
      <w:r w:rsidRPr="664F9F38">
        <w:rPr>
          <w:rFonts w:ascii="Times New Roman" w:eastAsia="Times New Roman" w:hAnsi="Times New Roman" w:cs="Times New Roman"/>
          <w:kern w:val="32"/>
        </w:rPr>
        <w:t xml:space="preserve">. </w:t>
      </w:r>
      <w:r w:rsidRPr="664F9F38">
        <w:rPr>
          <w:b/>
          <w:bCs/>
          <w:kern w:val="32"/>
          <w:u w:val="single"/>
        </w:rPr>
        <w:t xml:space="preserve">The antiglobalization movement has </w:t>
      </w:r>
      <w:r w:rsidRPr="664F9F38">
        <w:rPr>
          <w:b/>
          <w:bCs/>
          <w:kern w:val="32"/>
          <w:u w:val="single"/>
          <w:bdr w:val="single" w:sz="18" w:space="0" w:color="auto"/>
        </w:rPr>
        <w:t>failed to refute</w:t>
      </w:r>
      <w:r w:rsidRPr="664F9F38">
        <w:rPr>
          <w:b/>
          <w:bCs/>
          <w:kern w:val="32"/>
          <w:u w:val="single"/>
        </w:rPr>
        <w:t xml:space="preserve"> the following</w:t>
      </w:r>
      <w:r w:rsidRPr="664F9F38">
        <w:rPr>
          <w:rFonts w:ascii="Times New Roman" w:eastAsia="Times New Roman" w:hAnsi="Times New Roman" w:cs="Times New Roman"/>
          <w:kern w:val="32"/>
        </w:rPr>
        <w:t>:</w:t>
      </w:r>
      <w:r w:rsidRPr="664F9F38">
        <w:rPr>
          <w:rFonts w:ascii="Times New Roman" w:eastAsia="Times New Roman" w:hAnsi="Times New Roman" w:cs="Times New Roman"/>
          <w:kern w:val="32"/>
          <w:u w:val="single"/>
          <w:bdr w:val="single" w:sz="18" w:space="0" w:color="auto"/>
        </w:rPr>
        <w:t xml:space="preserve"> </w:t>
      </w:r>
      <w:r w:rsidRPr="664F9F38">
        <w:rPr>
          <w:b/>
          <w:bCs/>
          <w:kern w:val="32"/>
          <w:u w:val="single"/>
          <w:bdr w:val="single" w:sz="18" w:space="0" w:color="auto"/>
        </w:rPr>
        <w:t>Dramatic improvements</w:t>
      </w:r>
      <w:r w:rsidRPr="664F9F38">
        <w:rPr>
          <w:b/>
          <w:bCs/>
          <w:kern w:val="32"/>
          <w:u w:val="single"/>
        </w:rPr>
        <w:t xml:space="preserve"> in welfare at every wealth and income level</w:t>
      </w:r>
      <w:r w:rsidRPr="664F9F38">
        <w:rPr>
          <w:kern w:val="32"/>
        </w:rPr>
        <w:t xml:space="preserve">.18 </w:t>
      </w:r>
      <w:r w:rsidRPr="664F9F38">
        <w:rPr>
          <w:b/>
          <w:bCs/>
          <w:kern w:val="32"/>
          <w:u w:val="single"/>
        </w:rPr>
        <w:t>Since 1820 global wealth has expanded tenfold</w:t>
      </w:r>
      <w:r w:rsidRPr="664F9F38">
        <w:rPr>
          <w:kern w:val="32"/>
        </w:rPr>
        <w:t xml:space="preserve">, thanks largely to technological advances and the erosion of barriers to trade.18 ' The world economic order, simply put, is lifting people out of poverty. According to the World Bank, the percentage of the world's population living in extreme poverty fell from 28.3 to 23.4% between 1987 and 1998.182 (The World Bank defines ex- treme and absolute poverty </w:t>
      </w:r>
      <w:r w:rsidRPr="664F9F38">
        <w:t>according to "reference lines set at $1 and $2 per day" in 1993 terms, adjusted for "the relative purchasing power of currencies across countries.") 8 3 A more optimistic study has concluded that "the share of the world's population earning less than US$2 per day shrank by more than half" between 1980 and 1990, "from 34 to 16.6 percent."184 In concrete terms, "economic growth associated with globalization" over the course of that decade helped lift 1.4 billion people out of absolute poverty.185 Whatever its precise magnitude, this im- provement in global welfare has taken place because of, not in spite of, flourishing world trade. 8 6 The meaning of American victory in the Cold War. The liberal democracies of the north Atlantic alliance decisively defeate their primary political rivals in the Eastern bloc. Capitalism cou- pled with generous civil liberties crushed, central planning cou- pled with dictatorship of the proletariat. "America, so the world supposes, won the Cold War.' 8 7 And the world is right. The true nature of the environmental crisis. The most serious environmental problems involve "the depletion and destruction of the global commons."' 8 Climate change, ozone depletion, and the loss of species, habitats, and biodiversity are today's top environmental priorities."'s None can be solved without substantial economic development and intense international coop- eration. The systematic degradation of the biosphere respects no political boundaries. Worse, it is exacerbated by poverty. Of the myriad environmental problems in this mutually dependent world, "persistent poverty may turn out to be the most aggravating and destructive."190 We must remember "above all else" that "human degradation and deprivation</w:t>
      </w:r>
      <w:r w:rsidRPr="664F9F38">
        <w:rPr>
          <w:rFonts w:eastAsia="Calibri" w:cs="Calibri"/>
        </w:rPr>
        <w:t>..,</w:t>
      </w:r>
      <w:r w:rsidRPr="664F9F38">
        <w:t xml:space="preserve"> constitute the greatest threat not only to national, regional, and world security, but to essential life-supporting ecological systems."1" 1</w:t>
      </w:r>
      <w:r w:rsidRPr="664F9F38">
        <w:rPr>
          <w:rFonts w:ascii="Times New Roman" w:eastAsia="Times New Roman" w:hAnsi="Times New Roman" w:cs="Times New Roman"/>
          <w:kern w:val="32"/>
        </w:rPr>
        <w:t xml:space="preserve"> </w:t>
      </w:r>
      <w:r w:rsidRPr="664F9F38">
        <w:rPr>
          <w:b/>
          <w:bCs/>
          <w:kern w:val="32"/>
          <w:u w:val="single"/>
        </w:rPr>
        <w:t>The enhancement of individual liberty through globalization. By dislodging local tyrants and ideologies, globalization has mini- mized the sort of personal abuse that too often seems endemic to one place, one population</w:t>
      </w:r>
      <w:r w:rsidRPr="664F9F38">
        <w:rPr>
          <w:kern w:val="32"/>
        </w:rPr>
        <w:t xml:space="preserve">. 192 The twenty-first century will wit- ness "people voting with their feet to escape from some village elder's idea of how to live, or some London School of </w:t>
      </w:r>
      <w:r w:rsidRPr="664F9F38">
        <w:t>Econom- ics graduate's idea of protecting Indian folkways." ' This chang- ing social reality will undermine the conventional assumption that capital is mobile but labor is immobile. Generations of scholarship on trade and international relations hang in the ba ance. At the very least we will have to recalibrate existing race-to- the-bottom models and their sensitivity to "giant sucking sounds." Nor has localism propounded plausible solutions to chal- lenges such as food security,194 AIDS and other epidemiological crises, and barriers to full equality for women and children.'95</w:t>
      </w:r>
      <w:r w:rsidRPr="664F9F38">
        <w:rPr>
          <w:rFonts w:ascii="Times New Roman" w:eastAsia="Times New Roman" w:hAnsi="Times New Roman" w:cs="Times New Roman"/>
          <w:kern w:val="32"/>
        </w:rPr>
        <w:t xml:space="preserve"> </w:t>
      </w:r>
      <w:r w:rsidRPr="664F9F38">
        <w:rPr>
          <w:b/>
          <w:bCs/>
          <w:kern w:val="32"/>
          <w:u w:val="single"/>
        </w:rPr>
        <w:t>The localist package of</w:t>
      </w:r>
      <w:r w:rsidRPr="664F9F38">
        <w:rPr>
          <w:kern w:val="32"/>
        </w:rPr>
        <w:t xml:space="preserve"> autarky, retaliatory </w:t>
      </w:r>
      <w:r w:rsidRPr="664F9F38">
        <w:rPr>
          <w:b/>
          <w:bCs/>
          <w:kern w:val="32"/>
          <w:u w:val="single"/>
        </w:rPr>
        <w:t xml:space="preserve">protectionism, and isolationism would be </w:t>
      </w:r>
      <w:r w:rsidRPr="664F9F38">
        <w:rPr>
          <w:b/>
          <w:bCs/>
          <w:kern w:val="32"/>
          <w:u w:val="single"/>
          <w:bdr w:val="single" w:sz="18" w:space="0" w:color="auto"/>
        </w:rPr>
        <w:t>catastrophic</w:t>
      </w:r>
      <w:r w:rsidRPr="664F9F38">
        <w:rPr>
          <w:rFonts w:ascii="Times New Roman" w:eastAsia="Times New Roman" w:hAnsi="Times New Roman" w:cs="Times New Roman"/>
          <w:kern w:val="32"/>
        </w:rPr>
        <w:t xml:space="preserve">. </w:t>
      </w:r>
      <w:r w:rsidRPr="664F9F38">
        <w:rPr>
          <w:b/>
          <w:bCs/>
          <w:u w:val="single"/>
          <w:bdr w:val="single" w:sz="18" w:space="0" w:color="auto"/>
        </w:rPr>
        <w:t>It really is a shame that Ralph Nader will probably not be named "the first U.S. ambassa- dor to North Korea," where he could "get a real taste of what a country that actually follows [his] insane economic philosophy- high protectionism, economic autarky, anti-markets, antiglobal- ization, anti-multinationals-is like for the people who live there."</w:t>
      </w:r>
      <w:r w:rsidRPr="664F9F38">
        <w:rPr>
          <w:kern w:val="32"/>
        </w:rPr>
        <w:t xml:space="preserve">'9 6 </w:t>
      </w:r>
      <w:r w:rsidRPr="664F9F38">
        <w:rPr>
          <w:b/>
          <w:bCs/>
          <w:kern w:val="32"/>
          <w:u w:val="single"/>
        </w:rPr>
        <w:t>The policies preferred by the protesters at Seattle</w:t>
      </w:r>
      <w:r w:rsidRPr="664F9F38">
        <w:rPr>
          <w:kern w:val="32"/>
        </w:rPr>
        <w:t xml:space="preserve"> and Prague </w:t>
      </w:r>
      <w:r w:rsidRPr="664F9F38">
        <w:rPr>
          <w:b/>
          <w:bCs/>
          <w:kern w:val="32"/>
          <w:u w:val="single"/>
        </w:rPr>
        <w:t xml:space="preserve">guarantee penury for most, security for some, and </w:t>
      </w:r>
      <w:r w:rsidRPr="664F9F38">
        <w:rPr>
          <w:b/>
          <w:bCs/>
          <w:kern w:val="32"/>
          <w:u w:val="single"/>
          <w:bdr w:val="single" w:sz="18" w:space="0" w:color="auto"/>
        </w:rPr>
        <w:t>power</w:t>
      </w:r>
      <w:r w:rsidRPr="664F9F38">
        <w:rPr>
          <w:b/>
          <w:bCs/>
          <w:kern w:val="32"/>
          <w:u w:val="single"/>
        </w:rPr>
        <w:t xml:space="preserve"> for an </w:t>
      </w:r>
      <w:r w:rsidRPr="664F9F38">
        <w:rPr>
          <w:b/>
          <w:bCs/>
          <w:kern w:val="32"/>
          <w:u w:val="single"/>
          <w:bdr w:val="single" w:sz="18" w:space="0" w:color="auto"/>
        </w:rPr>
        <w:t xml:space="preserve">unjustly privileged </w:t>
      </w:r>
      <w:r w:rsidRPr="664F9F38">
        <w:rPr>
          <w:b/>
          <w:bCs/>
          <w:u w:val="single"/>
          <w:bdr w:val="single" w:sz="18" w:space="0" w:color="auto"/>
        </w:rPr>
        <w:t>few. That way runs anew the road to serfdom</w:t>
      </w:r>
      <w:r w:rsidRPr="664F9F38">
        <w:rPr>
          <w:rFonts w:ascii="Times New Roman" w:eastAsia="Times New Roman" w:hAnsi="Times New Roman" w:cs="Times New Roman"/>
          <w:b/>
          <w:bCs/>
          <w:kern w:val="32"/>
          <w:u w:val="single"/>
        </w:rPr>
        <w:t>.</w:t>
      </w:r>
      <w:r w:rsidRPr="664F9F38">
        <w:rPr>
          <w:kern w:val="32"/>
        </w:rPr>
        <w:t xml:space="preserve"> 19 7</w:t>
      </w:r>
    </w:p>
    <w:p w14:paraId="7C382263" w14:textId="77777777" w:rsidR="007E6283" w:rsidRPr="00F2221B" w:rsidRDefault="007E6283" w:rsidP="007E6283">
      <w:pPr>
        <w:rPr>
          <w:sz w:val="16"/>
          <w:szCs w:val="16"/>
        </w:rPr>
      </w:pPr>
    </w:p>
    <w:p w14:paraId="108C2455" w14:textId="7E07B918" w:rsidR="007E6283" w:rsidRPr="00F2221B" w:rsidRDefault="664F9F38" w:rsidP="007E6283">
      <w:pPr>
        <w:pStyle w:val="Heading3"/>
      </w:pPr>
      <w:r>
        <w:t>1NC --- Neolib Good --- War</w:t>
      </w:r>
    </w:p>
    <w:p w14:paraId="6B5A87CD" w14:textId="77777777" w:rsidR="007E6283" w:rsidRPr="00F2221B" w:rsidRDefault="007E6283" w:rsidP="007E6283"/>
    <w:p w14:paraId="0B18A2C9" w14:textId="77777777" w:rsidR="007E6283" w:rsidRPr="00F2221B" w:rsidRDefault="664F9F38" w:rsidP="664F9F38">
      <w:pPr>
        <w:keepNext/>
        <w:keepLines/>
        <w:spacing w:before="40"/>
        <w:outlineLvl w:val="3"/>
        <w:rPr>
          <w:rFonts w:asciiTheme="majorBidi" w:eastAsiaTheme="majorBidi" w:hAnsiTheme="majorBidi" w:cstheme="majorBidi"/>
          <w:b/>
          <w:bCs/>
        </w:rPr>
      </w:pPr>
      <w:r w:rsidRPr="664F9F38">
        <w:rPr>
          <w:rFonts w:asciiTheme="majorBidi" w:eastAsiaTheme="majorBidi" w:hAnsiTheme="majorBidi" w:cstheme="majorBidi"/>
          <w:b/>
          <w:bCs/>
        </w:rPr>
        <w:t>Capitalism solves war</w:t>
      </w:r>
    </w:p>
    <w:p w14:paraId="4B29AE4B" w14:textId="77777777" w:rsidR="007E6283" w:rsidRPr="00F2221B" w:rsidRDefault="664F9F38" w:rsidP="664F9F38">
      <w:pPr>
        <w:rPr>
          <w:b/>
          <w:bCs/>
        </w:rPr>
      </w:pPr>
      <w:r w:rsidRPr="664F9F38">
        <w:rPr>
          <w:b/>
          <w:bCs/>
        </w:rPr>
        <w:t>Cudd 10 – Dean of Humanities and Professor of Philosophy @ KU</w:t>
      </w:r>
    </w:p>
    <w:p w14:paraId="191052B5" w14:textId="77777777" w:rsidR="007E6283" w:rsidRPr="00F2221B" w:rsidRDefault="664F9F38" w:rsidP="007E6283">
      <w:r>
        <w:t>Anne Cudd, “Capitalism for and Against: A Feminist Debate,” Google Book</w:t>
      </w:r>
    </w:p>
    <w:p w14:paraId="2241ACF7" w14:textId="77777777" w:rsidR="007E6283" w:rsidRPr="00F2221B" w:rsidRDefault="664F9F38" w:rsidP="007E6283">
      <w:pPr>
        <w:ind w:right="288"/>
      </w:pPr>
      <w:r w:rsidRPr="664F9F38">
        <w:rPr>
          <w:b/>
          <w:bCs/>
          <w:u w:val="single"/>
        </w:rPr>
        <w:t>Does capitalism cause more wars?  This has long been an argument of socialists against capitalism, but it seems a flimsy one.</w:t>
      </w:r>
      <w:r>
        <w:t xml:space="preserve">  First, it is clear that the </w:t>
      </w:r>
      <w:r w:rsidRPr="664F9F38">
        <w:rPr>
          <w:b/>
          <w:bCs/>
          <w:u w:val="single"/>
        </w:rPr>
        <w:t>communist experiments</w:t>
      </w:r>
      <w:r>
        <w:t xml:space="preserve"> of the twentieth century </w:t>
      </w:r>
      <w:r w:rsidRPr="664F9F38">
        <w:rPr>
          <w:b/>
          <w:bCs/>
          <w:u w:val="single"/>
        </w:rPr>
        <w:t>were</w:t>
      </w:r>
      <w:r>
        <w:t xml:space="preserve"> every bit as </w:t>
      </w:r>
      <w:r w:rsidRPr="664F9F38">
        <w:rPr>
          <w:b/>
          <w:bCs/>
          <w:u w:val="single"/>
        </w:rPr>
        <w:t>militaristic and capable of aggressive wars</w:t>
      </w:r>
      <w:r>
        <w:t xml:space="preserve"> as the capitalist ones. </w:t>
      </w:r>
      <w:r w:rsidRPr="664F9F38">
        <w:rPr>
          <w:b/>
          <w:bCs/>
          <w:u w:val="single"/>
        </w:rPr>
        <w:t>Second,</w:t>
      </w:r>
      <w:r>
        <w:t xml:space="preserve"> it is commonly asserted, and I think Professor Holmstrom would agree, that </w:t>
      </w:r>
      <w:r w:rsidRPr="664F9F38">
        <w:rPr>
          <w:b/>
          <w:bCs/>
          <w:u w:val="single"/>
        </w:rPr>
        <w:t>democratic nations do not wage war against each other</w:t>
      </w:r>
      <w:r>
        <w:t xml:space="preserve">. But </w:t>
      </w:r>
      <w:r w:rsidRPr="664F9F38">
        <w:rPr>
          <w:b/>
          <w:bCs/>
          <w:u w:val="single"/>
        </w:rPr>
        <w:t>democratic countries tend toward capitalism, since that seems to be what people choose when given the chance. As with slavery, the logic of capitalism tells against war</w:t>
      </w:r>
      <w:r>
        <w:t xml:space="preserve">, in general, </w:t>
      </w:r>
      <w:r w:rsidRPr="664F9F38">
        <w:rPr>
          <w:b/>
          <w:bCs/>
          <w:u w:val="single"/>
        </w:rPr>
        <w:t>as that wipes out potential trading partners. Capitalist competition is a positive-sum game, not a zero or negative sum</w:t>
      </w:r>
      <w:r>
        <w:t xml:space="preserve">. I agree wholeheartedly with Professor Holmstrom's assertion that security is than broader military security; the </w:t>
      </w:r>
      <w:r w:rsidRPr="664F9F38">
        <w:rPr>
          <w:b/>
          <w:bCs/>
          <w:u w:val="single"/>
        </w:rPr>
        <w:t>security</w:t>
      </w:r>
      <w:r>
        <w:t xml:space="preserve"> of persons and property generally </w:t>
      </w:r>
      <w:r w:rsidRPr="664F9F38">
        <w:rPr>
          <w:b/>
          <w:bCs/>
          <w:u w:val="single"/>
        </w:rPr>
        <w:t>is the necessary condition for capitalist development</w:t>
      </w:r>
      <w:r>
        <w:t>.</w:t>
      </w:r>
    </w:p>
    <w:p w14:paraId="4C9556F2" w14:textId="77777777" w:rsidR="007E6283" w:rsidRPr="00F2221B" w:rsidRDefault="007E6283" w:rsidP="007E6283"/>
    <w:p w14:paraId="18356C3D" w14:textId="77777777" w:rsidR="007E6283" w:rsidRPr="00F2221B" w:rsidRDefault="664F9F38" w:rsidP="007E6283">
      <w:pPr>
        <w:pStyle w:val="Heading4"/>
      </w:pPr>
      <w:r>
        <w:t>Neolib solves war --- world is getting better now</w:t>
      </w:r>
    </w:p>
    <w:p w14:paraId="54863055" w14:textId="77777777" w:rsidR="007E6283" w:rsidRPr="00F2221B" w:rsidRDefault="664F9F38" w:rsidP="007E6283">
      <w:r>
        <w:t xml:space="preserve">Yevgeniy </w:t>
      </w:r>
      <w:r w:rsidRPr="664F9F38">
        <w:rPr>
          <w:rStyle w:val="Style13ptBold"/>
        </w:rPr>
        <w:t>Feyman 14</w:t>
      </w:r>
      <w:r>
        <w:t>, Manhattan Institute Fellow, "The Golden Age Is Now", May 23, www.city-journal.org/2014/bc0523yf.html</w:t>
      </w:r>
    </w:p>
    <w:p w14:paraId="3AF9145B" w14:textId="77777777" w:rsidR="007E6283" w:rsidRPr="00F2221B" w:rsidRDefault="664F9F38" w:rsidP="664F9F38">
      <w:pPr>
        <w:rPr>
          <w:rStyle w:val="Emphasis"/>
        </w:rPr>
      </w:pPr>
      <w:r w:rsidRPr="664F9F38">
        <w:rPr>
          <w:sz w:val="14"/>
          <w:szCs w:val="14"/>
        </w:rPr>
        <w:t xml:space="preserve">Bjørn Lomborg is well-known as a climate “skeptic.” He has frequently voiced concerns that money spent battling climate change could shift scarce resources away from more urgent global problems, such as malaria and HIV/AIDS. But the most recent book by the self-proclaimed “skeptical environmentalist” does more than just voice concern; it attempts to evaluate the damage caused by a variety of problems—from climate change to malnutrition to war—and project future costs related to these same issues. </w:t>
      </w:r>
      <w:r w:rsidRPr="664F9F38">
        <w:rPr>
          <w:rStyle w:val="StyleUnderline"/>
        </w:rPr>
        <w:t>In How Much Have Global Problems Cost the World</w:t>
      </w:r>
      <w:r w:rsidRPr="664F9F38">
        <w:rPr>
          <w:sz w:val="14"/>
          <w:szCs w:val="14"/>
        </w:rPr>
        <w:t xml:space="preserve">?, Lomborg and </w:t>
      </w:r>
      <w:r w:rsidRPr="664F9F38">
        <w:rPr>
          <w:rStyle w:val="Emphasis"/>
        </w:rPr>
        <w:t>a group of economists conclude that</w:t>
      </w:r>
      <w:r w:rsidRPr="664F9F38">
        <w:rPr>
          <w:sz w:val="14"/>
          <w:szCs w:val="14"/>
        </w:rPr>
        <w:t xml:space="preserve">, with a few exceptions, </w:t>
      </w:r>
      <w:r w:rsidRPr="664F9F38">
        <w:rPr>
          <w:rStyle w:val="Emphasis"/>
        </w:rPr>
        <w:t>the world is richer, freer, healthier, and smarter than it’s ever been</w:t>
      </w:r>
      <w:r w:rsidRPr="664F9F38">
        <w:rPr>
          <w:rStyle w:val="StyleUnderline"/>
        </w:rPr>
        <w:t>. These gains have coincided with the near-universal rejection of statism and the flourishing of capitalist principles</w:t>
      </w:r>
      <w:r w:rsidRPr="664F9F38">
        <w:rPr>
          <w:sz w:val="14"/>
          <w:szCs w:val="14"/>
        </w:rPr>
        <w:t>. At a time when political figures such as New York City mayor Bill de Blasio and religious leaders such as Pope Francis frequently remind us about the evils of unfettered capitalism, this is a worthwhile message.</w:t>
      </w:r>
      <w:r w:rsidRPr="664F9F38">
        <w:rPr>
          <w:sz w:val="12"/>
          <w:szCs w:val="12"/>
        </w:rPr>
        <w:t>¶</w:t>
      </w:r>
      <w:r w:rsidRPr="664F9F38">
        <w:rPr>
          <w:sz w:val="14"/>
          <w:szCs w:val="14"/>
        </w:rPr>
        <w:t xml:space="preserve"> </w:t>
      </w:r>
      <w:r w:rsidRPr="664F9F38">
        <w:rPr>
          <w:rStyle w:val="StyleUnderline"/>
        </w:rPr>
        <w:t>The doubling of human life expectancy is one of the most remarkable achievements of the past century</w:t>
      </w:r>
      <w:r w:rsidRPr="664F9F38">
        <w:rPr>
          <w:sz w:val="14"/>
          <w:szCs w:val="14"/>
        </w:rPr>
        <w:t>. Consider, Lomborg writes, that “</w:t>
      </w:r>
      <w:r w:rsidRPr="664F9F38">
        <w:rPr>
          <w:rStyle w:val="StyleUnderline"/>
        </w:rPr>
        <w:t>the twentieth century saw life expectancy rise by about 3 months for every calendar year</w:t>
      </w:r>
      <w:r w:rsidRPr="664F9F38">
        <w:rPr>
          <w:sz w:val="14"/>
          <w:szCs w:val="14"/>
        </w:rPr>
        <w:t>.” The average child in 1900 could expect to live to just 32 years old; now that same child should make it to 70. This increase came during a century when worldwide economic output, driven by the spread of capitalism and freedom, grew by more than 4,000 percent. These gains occurred in developed and developing countries alike; among men and women; and even in a sense among children, as child mortality plummeted.</w:t>
      </w:r>
      <w:r w:rsidRPr="664F9F38">
        <w:rPr>
          <w:sz w:val="12"/>
          <w:szCs w:val="12"/>
        </w:rPr>
        <w:t>¶</w:t>
      </w:r>
      <w:r w:rsidRPr="664F9F38">
        <w:rPr>
          <w:sz w:val="14"/>
          <w:szCs w:val="14"/>
        </w:rPr>
        <w:t xml:space="preserve"> </w:t>
      </w:r>
      <w:r w:rsidRPr="664F9F38">
        <w:rPr>
          <w:rStyle w:val="StyleUnderline"/>
        </w:rPr>
        <w:t>Why are we living so much longer? Massive improvements in public health</w:t>
      </w:r>
      <w:r w:rsidRPr="664F9F38">
        <w:rPr>
          <w:sz w:val="14"/>
          <w:szCs w:val="14"/>
        </w:rPr>
        <w:t xml:space="preserve"> certainly played an important role. </w:t>
      </w:r>
      <w:r w:rsidRPr="664F9F38">
        <w:rPr>
          <w:rStyle w:val="StyleUnderline"/>
        </w:rPr>
        <w:t>The W</w:t>
      </w:r>
      <w:r w:rsidRPr="664F9F38">
        <w:rPr>
          <w:sz w:val="14"/>
          <w:szCs w:val="14"/>
        </w:rPr>
        <w:t xml:space="preserve">orld </w:t>
      </w:r>
      <w:r w:rsidRPr="664F9F38">
        <w:rPr>
          <w:rStyle w:val="StyleUnderline"/>
        </w:rPr>
        <w:t>H</w:t>
      </w:r>
      <w:r w:rsidRPr="664F9F38">
        <w:rPr>
          <w:sz w:val="14"/>
          <w:szCs w:val="14"/>
        </w:rPr>
        <w:t xml:space="preserve">ealth </w:t>
      </w:r>
      <w:r w:rsidRPr="664F9F38">
        <w:rPr>
          <w:rStyle w:val="StyleUnderline"/>
        </w:rPr>
        <w:t>O</w:t>
      </w:r>
      <w:r w:rsidRPr="664F9F38">
        <w:rPr>
          <w:sz w:val="14"/>
          <w:szCs w:val="14"/>
        </w:rPr>
        <w:t>rganization</w:t>
      </w:r>
      <w:r w:rsidRPr="664F9F38">
        <w:rPr>
          <w:rStyle w:val="StyleUnderline"/>
        </w:rPr>
        <w:t>’s global vaccination efforts</w:t>
      </w:r>
      <w:r w:rsidRPr="664F9F38">
        <w:rPr>
          <w:sz w:val="14"/>
          <w:szCs w:val="14"/>
        </w:rPr>
        <w:t xml:space="preserve"> essentially </w:t>
      </w:r>
      <w:r w:rsidRPr="664F9F38">
        <w:rPr>
          <w:rStyle w:val="StyleUnderline"/>
        </w:rPr>
        <w:t>eradicated smallpox</w:t>
      </w:r>
      <w:r w:rsidRPr="664F9F38">
        <w:rPr>
          <w:sz w:val="14"/>
          <w:szCs w:val="14"/>
        </w:rPr>
        <w:t xml:space="preserve">. But this would have been impossible without the innovative methods of vaccine preservation developed in the private sector by British scientist Leslie Collier. Oral rehydration therapies and antibiotics have also been instrumental in reducing child mortality. Simply put, </w:t>
      </w:r>
      <w:r w:rsidRPr="664F9F38">
        <w:rPr>
          <w:rStyle w:val="Emphasis"/>
        </w:rPr>
        <w:t>technological progress is the key to these gains</w:t>
      </w:r>
      <w:r w:rsidRPr="664F9F38">
        <w:rPr>
          <w:rStyle w:val="StyleUnderline"/>
        </w:rPr>
        <w:t>—and market economies have liberated, and rewarded, technological innovation</w:t>
      </w:r>
      <w:r w:rsidRPr="664F9F38">
        <w:rPr>
          <w:sz w:val="14"/>
          <w:szCs w:val="14"/>
        </w:rPr>
        <w:t>.</w:t>
      </w:r>
      <w:r w:rsidRPr="664F9F38">
        <w:rPr>
          <w:sz w:val="12"/>
          <w:szCs w:val="12"/>
        </w:rPr>
        <w:t>¶</w:t>
      </w:r>
      <w:r w:rsidRPr="664F9F38">
        <w:rPr>
          <w:sz w:val="14"/>
          <w:szCs w:val="14"/>
        </w:rPr>
        <w:t xml:space="preserve"> </w:t>
      </w:r>
      <w:r w:rsidRPr="664F9F38">
        <w:rPr>
          <w:rStyle w:val="StyleUnderline"/>
        </w:rPr>
        <w:t>People are not just living longer, but better</w:t>
      </w:r>
      <w:r w:rsidRPr="664F9F38">
        <w:rPr>
          <w:sz w:val="14"/>
          <w:szCs w:val="14"/>
        </w:rPr>
        <w:t xml:space="preserve">—sometimes with government’s help, and sometimes despite it. </w:t>
      </w:r>
      <w:r w:rsidRPr="664F9F38">
        <w:rPr>
          <w:rStyle w:val="StyleUnderline"/>
        </w:rPr>
        <w:t xml:space="preserve">Even people in the developing countries of Africa and Latin America are better educated and better fed than ever before. Hundreds of thousands of children who would have died during previous eras due to malnutrition are alive today. Here, </w:t>
      </w:r>
      <w:r w:rsidRPr="664F9F38">
        <w:rPr>
          <w:rStyle w:val="Emphasis"/>
        </w:rPr>
        <w:t>we can thank massive advancements in agricultural production unleashed by the free market</w:t>
      </w:r>
      <w:r w:rsidRPr="664F9F38">
        <w:rPr>
          <w:sz w:val="14"/>
          <w:szCs w:val="14"/>
        </w:rPr>
        <w:t xml:space="preserve">. In the 1960s, </w:t>
      </w:r>
      <w:r w:rsidRPr="664F9F38">
        <w:rPr>
          <w:rStyle w:val="StyleUnderline"/>
        </w:rPr>
        <w:t>privately funded agricultural researchers bred new, high-yield strains of corn, wheat, and various other crops thanks to advances in molecular genetics. Globalization helped spread these technologies to developing countries, which used them not only to feed their people, but also to become export powerhouses</w:t>
      </w:r>
      <w:r w:rsidRPr="664F9F38">
        <w:rPr>
          <w:sz w:val="14"/>
          <w:szCs w:val="14"/>
        </w:rPr>
        <w:t xml:space="preserve">. This so-called “green revolution” reinforced both the educational progress (properly nourished children tend to learn more) and the life-expectancy gains (better nutrition leads to better health) of the twentieth century. These children live in a world with fewer armed conflicts, netting what the authors call a “peace dividend.” </w:t>
      </w:r>
      <w:r w:rsidRPr="664F9F38">
        <w:rPr>
          <w:rStyle w:val="Emphasis"/>
        </w:rPr>
        <w:t>Globalization and trade liberalization have surely contributed to this more peaceful world (on aggregate).</w:t>
      </w:r>
      <w:r w:rsidRPr="664F9F38">
        <w:rPr>
          <w:sz w:val="14"/>
          <w:szCs w:val="14"/>
        </w:rPr>
        <w:t xml:space="preserve"> </w:t>
      </w:r>
      <w:r w:rsidRPr="664F9F38">
        <w:rPr>
          <w:rStyle w:val="StyleUnderline"/>
        </w:rPr>
        <w:t>An interdependent global economy makes war costly</w:t>
      </w:r>
      <w:r w:rsidRPr="664F9F38">
        <w:rPr>
          <w:sz w:val="14"/>
          <w:szCs w:val="14"/>
        </w:rPr>
        <w:t>.</w:t>
      </w:r>
      <w:r w:rsidRPr="664F9F38">
        <w:rPr>
          <w:sz w:val="12"/>
          <w:szCs w:val="12"/>
        </w:rPr>
        <w:t>¶</w:t>
      </w:r>
      <w:r w:rsidRPr="664F9F38">
        <w:rPr>
          <w:sz w:val="14"/>
          <w:szCs w:val="14"/>
        </w:rPr>
        <w:t xml:space="preserve"> </w:t>
      </w:r>
      <w:r w:rsidRPr="664F9F38">
        <w:rPr>
          <w:rStyle w:val="StyleUnderline"/>
        </w:rPr>
        <w:t>Of course, problems remain</w:t>
      </w:r>
      <w:r w:rsidRPr="664F9F38">
        <w:rPr>
          <w:sz w:val="14"/>
          <w:szCs w:val="14"/>
        </w:rPr>
        <w:t xml:space="preserve">. As Lomborg points out, most foreign aid likely does little to boost economic welfare, yet hundreds of billions of dollars in “development assistance” continue to flow every year from developed countries to the developing world. Moreover, climate change is widely projected to intensify in the second half of the twenty-first century, and will carry with it a significant economic cost. </w:t>
      </w:r>
      <w:r w:rsidRPr="664F9F38">
        <w:rPr>
          <w:rStyle w:val="StyleUnderline"/>
        </w:rPr>
        <w:t>But</w:t>
      </w:r>
      <w:r w:rsidRPr="664F9F38">
        <w:rPr>
          <w:sz w:val="14"/>
          <w:szCs w:val="14"/>
        </w:rPr>
        <w:t xml:space="preserve"> those familiar with the prior work of the “skeptical environmentalist” understand that ameliorating these effects over time could prove wasteful. Lomborg notes that the latest research on climate change estimates a net cost of 0.2 to 2 percent of GDP from 2055 to 2080. The same report points out that in 2030, mitigation costs may be as high as 4 percent of GDP. Perhaps directing mitigation funding to other priorities—curing AIDS for instance—would be a better use of the resources.</w:t>
      </w:r>
      <w:r w:rsidRPr="664F9F38">
        <w:rPr>
          <w:sz w:val="12"/>
          <w:szCs w:val="12"/>
        </w:rPr>
        <w:t>¶</w:t>
      </w:r>
      <w:r w:rsidRPr="664F9F38">
        <w:rPr>
          <w:sz w:val="14"/>
          <w:szCs w:val="14"/>
        </w:rPr>
        <w:t xml:space="preserve"> Lomborg’s main message? </w:t>
      </w:r>
      <w:r w:rsidRPr="664F9F38">
        <w:rPr>
          <w:rStyle w:val="StyleUnderline"/>
        </w:rPr>
        <w:t xml:space="preserve">Ignore those pining for the “good old days.” Thanks to the immense gains of the past century, </w:t>
      </w:r>
      <w:r w:rsidRPr="664F9F38">
        <w:rPr>
          <w:rStyle w:val="Emphasis"/>
        </w:rPr>
        <w:t>there has never been a better time to be alive.</w:t>
      </w:r>
    </w:p>
    <w:p w14:paraId="008EBAFC" w14:textId="77777777" w:rsidR="007E6283" w:rsidRPr="00F2221B" w:rsidRDefault="007E6283" w:rsidP="007E6283"/>
    <w:p w14:paraId="7EA7F371" w14:textId="77777777" w:rsidR="007E6283" w:rsidRPr="00F2221B" w:rsidRDefault="664F9F38" w:rsidP="664F9F38">
      <w:pPr>
        <w:pStyle w:val="Heading4"/>
        <w:rPr>
          <w:rFonts w:ascii="Arial" w:eastAsia="Arial" w:hAnsi="Arial" w:cs="Arial"/>
        </w:rPr>
      </w:pPr>
      <w:r>
        <w:t>Neoliberalism makes war and conflict less likely.</w:t>
      </w:r>
    </w:p>
    <w:p w14:paraId="0C33221A" w14:textId="77777777" w:rsidR="007E6283" w:rsidRPr="00F2221B" w:rsidRDefault="664F9F38" w:rsidP="664F9F38">
      <w:pPr>
        <w:rPr>
          <w:rStyle w:val="Style13ptBold"/>
        </w:rPr>
      </w:pPr>
      <w:r w:rsidRPr="664F9F38">
        <w:rPr>
          <w:rStyle w:val="Style13ptBold"/>
        </w:rPr>
        <w:t>Obhof 3</w:t>
      </w:r>
    </w:p>
    <w:p w14:paraId="20AFFB9D" w14:textId="77777777" w:rsidR="007E6283" w:rsidRPr="00F2221B" w:rsidRDefault="664F9F38" w:rsidP="664F9F38">
      <w:pPr>
        <w:rPr>
          <w:sz w:val="10"/>
          <w:szCs w:val="10"/>
        </w:rPr>
      </w:pPr>
      <w:r w:rsidRPr="664F9F38">
        <w:rPr>
          <w:sz w:val="10"/>
          <w:szCs w:val="10"/>
        </w:rPr>
        <w:t xml:space="preserve">(Larry J. Obhof, J.D., Yale Law School, 2003; B.A., Ohio University, 2000. “WHY GLOBALIZATION? A LOOK AT GLOBAL CAPITALISM AND ITS EFFECTS”. University of Florida Journal of Law &amp; Public Policy. Fall 2003) </w:t>
      </w:r>
    </w:p>
    <w:p w14:paraId="1A548A68" w14:textId="77777777" w:rsidR="007E6283" w:rsidRPr="00F2221B" w:rsidRDefault="664F9F38" w:rsidP="664F9F38">
      <w:pPr>
        <w:rPr>
          <w:rStyle w:val="TitleChar"/>
        </w:rPr>
      </w:pPr>
      <w:r w:rsidRPr="664F9F38">
        <w:rPr>
          <w:rStyle w:val="TitleChar"/>
        </w:rPr>
        <w:t>Perhaps the strongest argument in favor of global capitalism is based on another "externality": conflict prevention</w:t>
      </w:r>
      <w:r w:rsidRPr="664F9F38">
        <w:rPr>
          <w:sz w:val="16"/>
          <w:szCs w:val="16"/>
        </w:rPr>
        <w:t xml:space="preserve">. Many have speculated that international investment may inhibit conflict by promoting economic growth and interdependence. n145 </w:t>
      </w:r>
      <w:r w:rsidRPr="664F9F38">
        <w:rPr>
          <w:rStyle w:val="TitleChar"/>
        </w:rPr>
        <w:t xml:space="preserve">Conflict becomes relatively less attractive as a country reaches higher levels of economic development. </w:t>
      </w:r>
      <w:r w:rsidRPr="664F9F38">
        <w:rPr>
          <w:sz w:val="16"/>
          <w:szCs w:val="16"/>
        </w:rPr>
        <w:t xml:space="preserve">As one  [*117]  scholar put it, "[F]ree trade makes nations too busy and too rich to fight." n146 </w:t>
      </w:r>
      <w:r w:rsidRPr="664F9F38">
        <w:rPr>
          <w:rStyle w:val="TitleChar"/>
        </w:rPr>
        <w:t>Increasing economic interdependence compounds this effect</w:t>
      </w:r>
      <w:r w:rsidRPr="664F9F38">
        <w:rPr>
          <w:sz w:val="16"/>
          <w:szCs w:val="16"/>
        </w:rPr>
        <w:t xml:space="preserve">. Indeed, </w:t>
      </w:r>
      <w:r w:rsidRPr="664F9F38">
        <w:rPr>
          <w:rStyle w:val="TitleChar"/>
        </w:rPr>
        <w:t>the more a country's economy depends on foreign trade or investment, the more self-damaging it is to engage in aggression</w:t>
      </w:r>
      <w:r w:rsidRPr="664F9F38">
        <w:rPr>
          <w:sz w:val="16"/>
          <w:szCs w:val="16"/>
        </w:rPr>
        <w:t xml:space="preserve">. n147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664F9F38">
        <w:rPr>
          <w:rStyle w:val="TitleChar"/>
        </w:rPr>
        <w:t>there is a point at which the desire of a country for trade and investment restricts the capacity for war-making by its leadership</w:t>
      </w:r>
      <w:r w:rsidRPr="664F9F38">
        <w:rPr>
          <w:sz w:val="16"/>
          <w:szCs w:val="16"/>
        </w:rPr>
        <w:t xml:space="preserve">. n149 Economic integration places strong constraints on countries "plugged into the system": investors may withdraw billions of dollars, not merely retarding economic growth, but in some cases dispatching it altogether. </w:t>
      </w:r>
      <w:r w:rsidRPr="664F9F38">
        <w:rPr>
          <w:rStyle w:val="TitleChar"/>
        </w:rPr>
        <w:t>Any chance of a conflict is inhibited by the direct investments that natives have in foreign countries, and the investments that foreigners have in the home country</w:t>
      </w:r>
      <w:r w:rsidRPr="664F9F38">
        <w:rPr>
          <w:sz w:val="16"/>
          <w:szCs w:val="16"/>
        </w:rPr>
        <w:t xml:space="preserve">. n150 Perhaps the simplicity of this argument makes it easy to dismiss. Its importance is not lost, however, on world leaders. </w:t>
      </w:r>
      <w:r w:rsidRPr="664F9F38">
        <w:rPr>
          <w:rStyle w:val="TitleChar"/>
        </w:rPr>
        <w:t>In 1996, as the first fully democratic elections of Taiwan were approaching, columnist</w:t>
      </w:r>
      <w:r w:rsidRPr="664F9F38">
        <w:rPr>
          <w:sz w:val="16"/>
          <w:szCs w:val="16"/>
        </w:rPr>
        <w:t xml:space="preserve"> Thomas </w:t>
      </w:r>
      <w:r w:rsidRPr="664F9F38">
        <w:rPr>
          <w:rStyle w:val="TitleChar"/>
        </w:rPr>
        <w:t>Friedman travelled Beijing to observe the growing tensions between China and Taiwan</w:t>
      </w:r>
      <w:r w:rsidRPr="664F9F38">
        <w:rPr>
          <w:sz w:val="16"/>
          <w:szCs w:val="16"/>
        </w:rPr>
        <w:t xml:space="preserve">. China was threatening to invade if Taiwan sought total independence from the mainland. </w:t>
      </w:r>
      <w:r w:rsidRPr="664F9F38">
        <w:rPr>
          <w:rStyle w:val="TitleChar"/>
        </w:rPr>
        <w:t>When Friedman interviewed a senior economist</w:t>
      </w:r>
      <w:r w:rsidRPr="664F9F38">
        <w:rPr>
          <w:sz w:val="16"/>
          <w:szCs w:val="16"/>
        </w:rPr>
        <w:t xml:space="preserve"> from the Chinese Academy of Sciences, he asked </w:t>
      </w:r>
      <w:r w:rsidRPr="664F9F38">
        <w:rPr>
          <w:rStyle w:val="TitleChar"/>
        </w:rPr>
        <w:t>if China could in fact afford to attack Taiwan. The economist answered, "No - it would stop investment in China, stop growth</w:t>
      </w:r>
      <w:r w:rsidRPr="664F9F38">
        <w:rPr>
          <w:sz w:val="16"/>
          <w:szCs w:val="16"/>
        </w:rPr>
        <w:t xml:space="preserve">, stop our last chance to catch up with the rest of the world." n151 With 20% of its total annual investment  [*118]  coming from foreign sources, and exports to America making up 40% of the total exports of China, the Chinese economy simply could not withstand the shock that a war would cause. </w:t>
      </w:r>
    </w:p>
    <w:p w14:paraId="384E7F7D" w14:textId="77777777" w:rsidR="007E6283" w:rsidRPr="00F2221B" w:rsidRDefault="007E6283" w:rsidP="007E6283">
      <w:pPr>
        <w:rPr>
          <w:sz w:val="16"/>
          <w:lang w:bidi="en-US"/>
        </w:rPr>
      </w:pPr>
    </w:p>
    <w:p w14:paraId="367DB1BB" w14:textId="77777777" w:rsidR="007E6283" w:rsidRPr="00F2221B" w:rsidRDefault="664F9F38" w:rsidP="664F9F38">
      <w:pPr>
        <w:keepNext/>
        <w:keepLines/>
        <w:spacing w:before="200"/>
        <w:outlineLvl w:val="3"/>
        <w:rPr>
          <w:rFonts w:eastAsia="Calibri" w:cs="Calibri"/>
          <w:b/>
          <w:bCs/>
        </w:rPr>
      </w:pPr>
      <w:r w:rsidRPr="664F9F38">
        <w:rPr>
          <w:b/>
          <w:bCs/>
        </w:rPr>
        <w:t>Capitalism solves inequality and war</w:t>
      </w:r>
    </w:p>
    <w:p w14:paraId="0F182C2D" w14:textId="77777777" w:rsidR="007E6283" w:rsidRPr="00F2221B" w:rsidRDefault="664F9F38" w:rsidP="664F9F38">
      <w:pPr>
        <w:rPr>
          <w:rFonts w:eastAsia="Calibri" w:cs="Calibri"/>
          <w:color w:val="000000" w:themeColor="text1"/>
          <w:sz w:val="12"/>
          <w:szCs w:val="12"/>
        </w:rPr>
      </w:pPr>
      <w:r w:rsidRPr="664F9F38">
        <w:rPr>
          <w:b/>
          <w:bCs/>
        </w:rPr>
        <w:t>Schramm 6</w:t>
      </w:r>
      <w:r w:rsidRPr="664F9F38">
        <w:rPr>
          <w:color w:val="000000" w:themeColor="text1"/>
          <w:sz w:val="12"/>
          <w:szCs w:val="12"/>
        </w:rPr>
        <w:t xml:space="preserve"> (Carl J., President and Chief Executive Officer of the Ewing Marion Kauffman Foundation,  a Batten Fellow at the University of Virginia's Darden Graduate School of Business; and was chairman of the National Advisory, Committee on Measuring Innovation, Department of Commerce, CEO, June 28, 2006, “Capitalism spreads freedom even as democracy falters,” USA Today, p. np)</w:t>
      </w:r>
    </w:p>
    <w:p w14:paraId="2D637AA3" w14:textId="77777777" w:rsidR="007E6283" w:rsidRPr="00F2221B" w:rsidRDefault="007E6283" w:rsidP="664F9F38">
      <w:pPr>
        <w:rPr>
          <w:rFonts w:eastAsia="Calibri" w:cs="Calibri"/>
          <w:b/>
          <w:bCs/>
          <w:u w:val="single"/>
        </w:rPr>
      </w:pPr>
      <w:r w:rsidRPr="664F9F38">
        <w:rPr>
          <w:b/>
          <w:bCs/>
          <w:u w:val="single"/>
        </w:rPr>
        <w:t>How would</w:t>
      </w:r>
      <w:r w:rsidRPr="664F9F38">
        <w:rPr>
          <w:rFonts w:eastAsia="Calibri" w:cs="Calibri"/>
          <w:color w:val="000000"/>
          <w:u w:val="single"/>
        </w:rPr>
        <w:t xml:space="preserve"> </w:t>
      </w:r>
      <w:r w:rsidRPr="664F9F38">
        <w:rPr>
          <w:color w:val="000000"/>
          <w:sz w:val="12"/>
          <w:szCs w:val="12"/>
        </w:rPr>
        <w:t xml:space="preserve">Presidents George </w:t>
      </w:r>
      <w:r w:rsidRPr="664F9F38">
        <w:rPr>
          <w:b/>
          <w:bCs/>
          <w:u w:val="single"/>
        </w:rPr>
        <w:t>Washington</w:t>
      </w:r>
      <w:r w:rsidRPr="664F9F38">
        <w:rPr>
          <w:color w:val="000000"/>
          <w:sz w:val="12"/>
          <w:szCs w:val="12"/>
        </w:rPr>
        <w:t xml:space="preserve">, John Quincy </w:t>
      </w:r>
      <w:r w:rsidRPr="664F9F38">
        <w:rPr>
          <w:b/>
          <w:bCs/>
          <w:u w:val="single"/>
        </w:rPr>
        <w:t>Adams or</w:t>
      </w:r>
      <w:r w:rsidRPr="664F9F38">
        <w:rPr>
          <w:rFonts w:eastAsia="Calibri" w:cs="Calibri"/>
          <w:color w:val="000000"/>
        </w:rPr>
        <w:t xml:space="preserve"> </w:t>
      </w:r>
      <w:r w:rsidRPr="664F9F38">
        <w:rPr>
          <w:color w:val="000000"/>
          <w:sz w:val="12"/>
          <w:szCs w:val="12"/>
        </w:rPr>
        <w:t xml:space="preserve">Thomas </w:t>
      </w:r>
      <w:r w:rsidRPr="664F9F38">
        <w:rPr>
          <w:b/>
          <w:bCs/>
          <w:u w:val="single"/>
        </w:rPr>
        <w:t>Jefferson handle Iraq? Afghanistan? The war on terror?</w:t>
      </w:r>
      <w:r w:rsidRPr="664F9F38">
        <w:rPr>
          <w:rFonts w:eastAsia="Calibri" w:cs="Calibri"/>
          <w:color w:val="000000"/>
          <w:sz w:val="12"/>
          <w:szCs w:val="12"/>
        </w:rPr>
        <w:t xml:space="preserve"> </w:t>
      </w:r>
      <w:r w:rsidRPr="664F9F38">
        <w:rPr>
          <w:color w:val="000000"/>
          <w:sz w:val="12"/>
          <w:szCs w:val="12"/>
        </w:rPr>
        <w:t xml:space="preserve">The search for </w:t>
      </w:r>
      <w:r w:rsidRPr="664F9F38">
        <w:rPr>
          <w:b/>
          <w:bCs/>
          <w:u w:val="single"/>
        </w:rPr>
        <w:t>global peace? One overlooked "founder" offers enduring answers: Adam Smith</w:t>
      </w:r>
      <w:r w:rsidRPr="664F9F38">
        <w:rPr>
          <w:color w:val="000000"/>
          <w:sz w:val="12"/>
          <w:szCs w:val="12"/>
        </w:rPr>
        <w:t xml:space="preserve">. Smith published the Wealth of Nations in 1776, the same year the Continental Congress declared American independence. </w:t>
      </w:r>
      <w:r w:rsidRPr="664F9F38">
        <w:rPr>
          <w:b/>
          <w:bCs/>
          <w:u w:val="single"/>
        </w:rPr>
        <w:t>By the time of the Constitutional Convention 11 years later, his ideas had been incorporated into the thinking of the new nation's leaders. Smith's great revelation was that political freedom would most likely emerge and persist under conditions of economic freedom, what we now call capitalism</w:t>
      </w:r>
      <w:r w:rsidRPr="664F9F38">
        <w:rPr>
          <w:color w:val="000000"/>
          <w:sz w:val="12"/>
          <w:szCs w:val="12"/>
        </w:rPr>
        <w:t xml:space="preserve">. Our democratic system as defined in our Constitution incorporated respect for this economic system. Like Smith's invisible hand in the market, </w:t>
      </w:r>
      <w:r w:rsidRPr="664F9F38">
        <w:rPr>
          <w:b/>
          <w:bCs/>
          <w:u w:val="single"/>
        </w:rPr>
        <w:t>the Framers saw an invisible hand in our politics</w:t>
      </w:r>
      <w:r w:rsidRPr="664F9F38">
        <w:rPr>
          <w:color w:val="000000"/>
          <w:sz w:val="12"/>
          <w:szCs w:val="12"/>
        </w:rPr>
        <w:t>. They believed that</w:t>
      </w:r>
      <w:r w:rsidRPr="664F9F38">
        <w:rPr>
          <w:b/>
          <w:bCs/>
          <w:u w:val="single"/>
        </w:rPr>
        <w:t>, if allowed to work freely, these hands together would shape America into the land where invention, creativity and entrepreneurial activity would flourish.</w:t>
      </w:r>
      <w:r w:rsidRPr="664F9F38">
        <w:rPr>
          <w:rFonts w:eastAsia="Calibri" w:cs="Calibri"/>
          <w:color w:val="000000"/>
          <w:u w:val="single"/>
        </w:rPr>
        <w:t xml:space="preserve"> </w:t>
      </w:r>
      <w:r w:rsidRPr="664F9F38">
        <w:rPr>
          <w:b/>
          <w:bCs/>
          <w:u w:val="single"/>
          <w:bdr w:val="single" w:sz="18" w:space="0" w:color="auto"/>
        </w:rPr>
        <w:t>There would be no danger of an aristocracy of wealth because the instruments of financial success were available to every person</w:t>
      </w:r>
      <w:r w:rsidRPr="664F9F38">
        <w:rPr>
          <w:color w:val="000000"/>
          <w:sz w:val="12"/>
          <w:szCs w:val="12"/>
        </w:rPr>
        <w:t xml:space="preserve">. In the two centuries since then, Smith's proposition has served to advance all of civilization. </w:t>
      </w:r>
      <w:r w:rsidRPr="664F9F38">
        <w:rPr>
          <w:b/>
          <w:bCs/>
          <w:u w:val="single"/>
        </w:rPr>
        <w:t>America has become the hope of the oppressed, the "mother of exiles" and the cradle of modern commerce. Twice, America considered turning away from economic freedom. In the Depression, nationalization was seriously considered</w:t>
      </w:r>
      <w:r w:rsidRPr="664F9F38">
        <w:rPr>
          <w:color w:val="000000"/>
          <w:sz w:val="12"/>
          <w:szCs w:val="12"/>
        </w:rPr>
        <w:t xml:space="preserve">, and Presidents Roosevelt and Truman did attempt to take over several industries. </w:t>
      </w:r>
      <w:r w:rsidRPr="664F9F38">
        <w:rPr>
          <w:b/>
          <w:bCs/>
          <w:u w:val="single"/>
        </w:rPr>
        <w:t>In the late 1970s</w:t>
      </w:r>
      <w:r w:rsidRPr="664F9F38">
        <w:rPr>
          <w:color w:val="000000"/>
          <w:sz w:val="12"/>
          <w:szCs w:val="12"/>
        </w:rPr>
        <w:t xml:space="preserve">, in the face of low growth and high inflation, </w:t>
      </w:r>
      <w:r w:rsidRPr="664F9F38">
        <w:rPr>
          <w:b/>
          <w:bCs/>
          <w:u w:val="single"/>
        </w:rPr>
        <w:t>the nation nearly</w:t>
      </w:r>
      <w:r w:rsidRPr="664F9F38">
        <w:rPr>
          <w:rFonts w:eastAsia="Calibri" w:cs="Calibri"/>
          <w:color w:val="000000"/>
        </w:rPr>
        <w:t xml:space="preserve"> </w:t>
      </w:r>
      <w:r w:rsidRPr="664F9F38">
        <w:rPr>
          <w:color w:val="000000"/>
          <w:sz w:val="12"/>
          <w:szCs w:val="12"/>
        </w:rPr>
        <w:t xml:space="preserve">followed the advice of such economists as Harvard's Wassily Leontief and John Kenneth Galbraith to </w:t>
      </w:r>
      <w:r w:rsidRPr="664F9F38">
        <w:rPr>
          <w:b/>
          <w:bCs/>
          <w:u w:val="single"/>
        </w:rPr>
        <w:t>establish government central planning. Instead, in the 1980s, we returned to our origins and bet on individual entrepreneurs rather than on government bureaucrats. The result has been today's extraordinary economic engine — Smith's entrepreneurial capitalism at work.</w:t>
      </w:r>
      <w:r w:rsidRPr="664F9F38">
        <w:rPr>
          <w:color w:val="000000"/>
          <w:sz w:val="12"/>
          <w:szCs w:val="12"/>
        </w:rPr>
        <w:t xml:space="preserve"> Indeed, </w:t>
      </w:r>
      <w:r w:rsidRPr="664F9F38">
        <w:rPr>
          <w:b/>
          <w:bCs/>
          <w:u w:val="single"/>
        </w:rPr>
        <w:t>research from the University of Maryland and Census Bureau shows that net jobs created by businesses less than five years old exceeded 20% per year during the '80s and '90s (equating to millions of jobs), while jobs created by more mature businesses remained essentially flat.</w:t>
      </w:r>
      <w:r w:rsidRPr="664F9F38">
        <w:rPr>
          <w:rFonts w:eastAsia="Calibri" w:cs="Calibri"/>
          <w:color w:val="000000"/>
        </w:rPr>
        <w:t xml:space="preserve"> </w:t>
      </w:r>
      <w:r w:rsidRPr="664F9F38">
        <w:rPr>
          <w:color w:val="000000"/>
          <w:sz w:val="12"/>
          <w:szCs w:val="12"/>
        </w:rPr>
        <w:t xml:space="preserve">Even so, what do we do now in the face of a new enemy to freedom, driven by a notion that our democratic way should be eliminated? </w:t>
      </w:r>
      <w:r w:rsidRPr="664F9F38">
        <w:rPr>
          <w:b/>
          <w:bCs/>
          <w:u w:val="single"/>
        </w:rPr>
        <w:t>More than the export of democracy, it is the export of</w:t>
      </w:r>
      <w:r w:rsidRPr="664F9F38">
        <w:rPr>
          <w:rFonts w:eastAsia="Calibri" w:cs="Calibri"/>
          <w:color w:val="000000"/>
          <w:u w:val="single"/>
        </w:rPr>
        <w:t xml:space="preserve"> </w:t>
      </w:r>
      <w:r w:rsidRPr="664F9F38">
        <w:rPr>
          <w:b/>
          <w:bCs/>
          <w:u w:val="single"/>
          <w:bdr w:val="single" w:sz="18" w:space="0" w:color="auto"/>
        </w:rPr>
        <w:t>entrepreneurial capitalism that can produce a new birth of peace and freedom around our globe</w:t>
      </w:r>
      <w:r w:rsidRPr="664F9F38">
        <w:rPr>
          <w:b/>
          <w:bCs/>
          <w:u w:val="single"/>
        </w:rPr>
        <w:t>. Entrepreneurial capitalism is based on individual invention, and because wealth comes from one's own initiative, it advances human dignity</w:t>
      </w:r>
      <w:r w:rsidRPr="664F9F38">
        <w:rPr>
          <w:color w:val="000000"/>
          <w:sz w:val="12"/>
          <w:szCs w:val="12"/>
        </w:rPr>
        <w:t xml:space="preserve">.  And here is the good news. Virtually every country, whatever its political system, wants to embrace it. They have seen the success of the American economy.  It has been said that </w:t>
      </w:r>
      <w:r w:rsidRPr="664F9F38">
        <w:rPr>
          <w:b/>
          <w:bCs/>
          <w:u w:val="single"/>
          <w:bdr w:val="single" w:sz="18" w:space="0" w:color="auto"/>
        </w:rPr>
        <w:t>when goods cross borders, armies don't</w:t>
      </w:r>
      <w:r w:rsidRPr="664F9F38">
        <w:rPr>
          <w:b/>
          <w:bCs/>
          <w:u w:val="single"/>
        </w:rPr>
        <w:t xml:space="preserve">. Today, China and India are the world's two largest countries racing toward entrepreneurial capitalism. They are the example and test of that thesis. Several decades ago, their armies clashed. Now </w:t>
      </w:r>
      <w:r w:rsidRPr="664F9F38">
        <w:rPr>
          <w:b/>
          <w:bCs/>
          <w:u w:val="single"/>
          <w:bdr w:val="single" w:sz="18" w:space="0" w:color="auto"/>
        </w:rPr>
        <w:t>no one talks of war</w:t>
      </w:r>
      <w:r w:rsidRPr="664F9F38">
        <w:rPr>
          <w:b/>
          <w:bCs/>
          <w:u w:val="single"/>
        </w:rPr>
        <w:t>, only of their economic emergence. Capitalism has promoted peace and,</w:t>
      </w:r>
      <w:r w:rsidRPr="664F9F38">
        <w:rPr>
          <w:rFonts w:eastAsia="Calibri" w:cs="Calibri"/>
          <w:color w:val="000000"/>
        </w:rPr>
        <w:t xml:space="preserve"> </w:t>
      </w:r>
      <w:r w:rsidRPr="664F9F38">
        <w:rPr>
          <w:color w:val="000000"/>
          <w:sz w:val="12"/>
          <w:szCs w:val="12"/>
        </w:rPr>
        <w:t xml:space="preserve">in China, better -- though still inadequate -- </w:t>
      </w:r>
      <w:r w:rsidRPr="664F9F38">
        <w:rPr>
          <w:b/>
          <w:bCs/>
          <w:u w:val="single"/>
        </w:rPr>
        <w:t>respect for rights.  If,</w:t>
      </w:r>
      <w:r w:rsidRPr="664F9F38">
        <w:rPr>
          <w:rFonts w:eastAsia="Calibri" w:cs="Calibri"/>
          <w:color w:val="000000"/>
        </w:rPr>
        <w:t xml:space="preserve"> </w:t>
      </w:r>
      <w:r w:rsidRPr="664F9F38">
        <w:rPr>
          <w:color w:val="000000"/>
          <w:sz w:val="12"/>
          <w:szCs w:val="12"/>
        </w:rPr>
        <w:t xml:space="preserve">with our assistance, Adam Smith's </w:t>
      </w:r>
      <w:r w:rsidRPr="664F9F38">
        <w:rPr>
          <w:b/>
          <w:bCs/>
          <w:u w:val="single"/>
        </w:rPr>
        <w:t>entrepreneurial capitalism were to become ubiquitous, the cross-border investment in the success of our brothers and sisters around the world, and theirs in us, would cause people everywhere to see the futility of ancient struggles, whether based on plunder, conquest or theocratic fervor.  In the insight of our invisible founder is the secret for achieving a future of global peace.</w:t>
      </w:r>
    </w:p>
    <w:p w14:paraId="5C649335" w14:textId="77777777" w:rsidR="007E6283" w:rsidRPr="00F2221B" w:rsidRDefault="007E6283" w:rsidP="007E6283">
      <w:pPr>
        <w:rPr>
          <w:rFonts w:eastAsia="Calibri"/>
          <w:b/>
          <w:bCs/>
          <w:u w:val="single"/>
        </w:rPr>
      </w:pPr>
    </w:p>
    <w:p w14:paraId="197049D9" w14:textId="157DE7B5" w:rsidR="007E6283" w:rsidRPr="00F2221B" w:rsidRDefault="664F9F38" w:rsidP="664F9F38">
      <w:pPr>
        <w:pStyle w:val="Heading3"/>
        <w:rPr>
          <w:rFonts w:ascii="Arial,Calibri" w:eastAsia="Arial,Calibri" w:hAnsi="Arial,Calibri" w:cs="Arial,Calibri"/>
        </w:rPr>
      </w:pPr>
      <w:r>
        <w:t>1NC --- Neolib Good --- Environment</w:t>
      </w:r>
    </w:p>
    <w:p w14:paraId="03CDCB66" w14:textId="77777777" w:rsidR="007E6283" w:rsidRPr="00F2221B" w:rsidRDefault="664F9F38" w:rsidP="664F9F38">
      <w:pPr>
        <w:keepNext/>
        <w:keepLines/>
        <w:spacing w:before="40"/>
        <w:outlineLvl w:val="3"/>
        <w:rPr>
          <w:rFonts w:asciiTheme="majorBidi" w:eastAsiaTheme="majorBidi" w:hAnsiTheme="majorBidi" w:cstheme="majorBidi"/>
          <w:b/>
          <w:bCs/>
        </w:rPr>
      </w:pPr>
      <w:r w:rsidRPr="664F9F38">
        <w:rPr>
          <w:rFonts w:asciiTheme="majorBidi" w:eastAsiaTheme="majorBidi" w:hAnsiTheme="majorBidi" w:cstheme="majorBidi"/>
          <w:b/>
          <w:bCs/>
        </w:rPr>
        <w:t>Capitalism empirically shields the environment – eight reasons – wealth, democracy, tech development, trade, market adjusting to scarcity, regulation of externalities, easy compliance, private property</w:t>
      </w:r>
    </w:p>
    <w:p w14:paraId="0900B910" w14:textId="77777777" w:rsidR="007E6283" w:rsidRPr="00F2221B" w:rsidRDefault="664F9F38" w:rsidP="664F9F38">
      <w:pPr>
        <w:rPr>
          <w:b/>
          <w:bCs/>
        </w:rPr>
      </w:pPr>
      <w:r w:rsidRPr="664F9F38">
        <w:rPr>
          <w:b/>
          <w:bCs/>
        </w:rPr>
        <w:t>Norberg 3 – MA in History</w:t>
      </w:r>
    </w:p>
    <w:p w14:paraId="7BC84658" w14:textId="77777777" w:rsidR="007E6283" w:rsidRPr="00F2221B" w:rsidRDefault="664F9F38" w:rsidP="007E6283">
      <w:r>
        <w:t>Johan Norberg, Fellow at Timbro, MA with a focus in economics and philosophy, In Defense of Global Capitalism, p. 225-237</w:t>
      </w:r>
    </w:p>
    <w:p w14:paraId="4D3F8C43" w14:textId="77777777" w:rsidR="007E6283" w:rsidRPr="00F2221B" w:rsidRDefault="007E6283" w:rsidP="664F9F38">
      <w:pPr>
        <w:ind w:right="288"/>
        <w:rPr>
          <w:sz w:val="12"/>
          <w:szCs w:val="12"/>
        </w:rPr>
      </w:pPr>
      <w:r w:rsidRPr="664F9F38">
        <w:rPr>
          <w:b/>
          <w:bCs/>
          <w:u w:val="single"/>
        </w:rPr>
        <w:t>All over the world, economic progress and growth are moving hand in hand with intensified environmental protection. Four researchers who studied these connections found “a very strong, positive association between our [environmental] indicators and the level of economic development</w:t>
      </w:r>
      <w:r w:rsidRPr="664F9F38">
        <w:rPr>
          <w:sz w:val="14"/>
          <w:szCs w:val="14"/>
        </w:rPr>
        <w:t xml:space="preserve">.” A country that is very poor is too preoccupied with lifting itself out of poverty to bother about the environment at all. Countries usually begin protecting their natural resources when they can afford to do so. </w:t>
      </w:r>
      <w:r w:rsidRPr="664F9F38">
        <w:rPr>
          <w:b/>
          <w:bCs/>
          <w:u w:val="single"/>
        </w:rPr>
        <w:t>When they grow richer, they start to regulate effluent emissions,</w:t>
      </w:r>
      <w:r w:rsidRPr="664F9F38">
        <w:rPr>
          <w:sz w:val="14"/>
          <w:szCs w:val="14"/>
        </w:rPr>
        <w:t xml:space="preserve"> and when they have still more resources they also begin regulating air quality. 19 A number of factors cause environment protection to increase with wealth and development. Environmental quality is unlikely to be a top priority for people who barely know where their next meal is coming from. Abating misery and subduing the pangs of hunger takes precedence over conservation. </w:t>
      </w:r>
      <w:r w:rsidRPr="664F9F38">
        <w:rPr>
          <w:b/>
          <w:bCs/>
          <w:u w:val="single"/>
        </w:rPr>
        <w:t>When our standard of living rises we start attaching importance to the environment and obtaining resources to improve it. Such was the case earlier in western Europe</w:t>
      </w:r>
      <w:r w:rsidRPr="664F9F38">
        <w:rPr>
          <w:sz w:val="14"/>
          <w:szCs w:val="14"/>
        </w:rPr>
        <w:t xml:space="preserve">, and so it is in the developing countries today. </w:t>
      </w:r>
      <w:r w:rsidRPr="664F9F38">
        <w:rPr>
          <w:b/>
          <w:bCs/>
          <w:u w:val="single"/>
        </w:rPr>
        <w:t>Progress</w:t>
      </w:r>
      <w:r w:rsidRPr="00F2221B">
        <w:t xml:space="preserve"> </w:t>
      </w:r>
      <w:r w:rsidRPr="664F9F38">
        <w:rPr>
          <w:sz w:val="12"/>
          <w:szCs w:val="12"/>
        </w:rPr>
        <w:t xml:space="preserve">of this kind, however, </w:t>
      </w:r>
      <w:r w:rsidRPr="664F9F38">
        <w:rPr>
          <w:b/>
          <w:bCs/>
          <w:u w:val="single"/>
        </w:rPr>
        <w:t>requires that people live in democracies</w:t>
      </w:r>
      <w:r w:rsidRPr="664F9F38">
        <w:rPr>
          <w:b/>
          <w:bCs/>
          <w:sz w:val="12"/>
          <w:szCs w:val="12"/>
          <w:u w:val="thick"/>
        </w:rPr>
        <w:t xml:space="preserve"> </w:t>
      </w:r>
      <w:r w:rsidRPr="664F9F38">
        <w:rPr>
          <w:sz w:val="12"/>
          <w:szCs w:val="12"/>
        </w:rPr>
        <w:t xml:space="preserve">where they are able and allowed to mobilize opinion; otherwise, their preferences will have no impact. </w:t>
      </w:r>
      <w:r w:rsidRPr="664F9F38">
        <w:rPr>
          <w:b/>
          <w:bCs/>
          <w:u w:val="single"/>
        </w:rPr>
        <w:t>Environmental destruction is worst in dictatorships.</w:t>
      </w:r>
      <w:r w:rsidRPr="664F9F38">
        <w:rPr>
          <w:sz w:val="12"/>
          <w:szCs w:val="12"/>
        </w:rPr>
        <w:t xml:space="preserve"> But it is the fact of prosperity no less than a sense of responsibility that makes environmental protection easier in a wealthy society. </w:t>
      </w:r>
      <w:r w:rsidRPr="664F9F38">
        <w:rPr>
          <w:b/>
          <w:bCs/>
        </w:rPr>
        <w:t>A wealthier country can</w:t>
      </w:r>
      <w:r w:rsidRPr="00F2221B">
        <w:t xml:space="preserve"> </w:t>
      </w:r>
      <w:r w:rsidRPr="664F9F38">
        <w:rPr>
          <w:b/>
          <w:bCs/>
          <w:u w:val="single"/>
        </w:rPr>
        <w:t>afford to tackle environmental problems; it can develop environmentally friendly technologies</w:t>
      </w:r>
      <w:r w:rsidRPr="664F9F38">
        <w:rPr>
          <w:sz w:val="12"/>
          <w:szCs w:val="12"/>
        </w:rPr>
        <w:t xml:space="preserve">—wastewater and exhaust emission control, for example—and begin to rectify past mistakes. Global </w:t>
      </w:r>
      <w:r w:rsidRPr="664F9F38">
        <w:rPr>
          <w:b/>
          <w:bCs/>
        </w:rPr>
        <w:t>envir</w:t>
      </w:r>
      <w:r w:rsidRPr="664F9F38">
        <w:rPr>
          <w:b/>
          <w:bCs/>
          <w:u w:val="single"/>
        </w:rPr>
        <w:t>onmental development resembles not so much a race for the bottom as a race to the top</w:t>
      </w:r>
      <w:r w:rsidRPr="664F9F38">
        <w:rPr>
          <w:sz w:val="12"/>
          <w:szCs w:val="12"/>
        </w:rPr>
        <w:t xml:space="preserve">, what we might call a “California effect.” The state of </w:t>
      </w:r>
      <w:r w:rsidRPr="664F9F38">
        <w:rPr>
          <w:b/>
          <w:bCs/>
          <w:u w:val="single"/>
        </w:rPr>
        <w:t>California's Clean Air Acts,</w:t>
      </w:r>
      <w:r w:rsidRPr="664F9F38">
        <w:rPr>
          <w:sz w:val="12"/>
          <w:szCs w:val="12"/>
        </w:rPr>
        <w:t xml:space="preserve"> first introduced in the 1970s and tightened since, </w:t>
      </w:r>
      <w:r w:rsidRPr="664F9F38">
        <w:rPr>
          <w:b/>
          <w:bCs/>
          <w:u w:val="single"/>
        </w:rPr>
        <w:t>were stringent emissions regulations that made rigorous demands on car manufacturers. Many prophets of doom predicted that firms and factories would move to other states, and California would soon be obliged to repeal its regulations. But instead the opposite happened: other states gradually tightened up their environmental stipulations.</w:t>
      </w:r>
      <w:r w:rsidRPr="664F9F38">
        <w:rPr>
          <w:sz w:val="12"/>
          <w:szCs w:val="12"/>
        </w:rPr>
        <w:t xml:space="preserve"> Because car companies needed the wealthy California market, manufacturers all over the United States were forced to develop new techniques for reducing emissions. Having done so, they could more easily comply with the exacting requirements of other states, whereupon those states again ratcheted up their requirements. </w:t>
      </w:r>
      <w:r w:rsidRPr="664F9F38">
        <w:rPr>
          <w:b/>
          <w:bCs/>
          <w:u w:val="single"/>
        </w:rPr>
        <w:t>Anti-globalists usually claim that the profit motive and free trade together cause businesses to entrap politicians in a race for the bottom. The California effect implies the opposite: free trade enables politicians to pull profit-hungry corporations along with them in a race to the top</w:t>
      </w:r>
      <w:r w:rsidRPr="00F2221B">
        <w:t xml:space="preserve">. This phenomenon occurs because </w:t>
      </w:r>
      <w:r w:rsidRPr="664F9F38">
        <w:rPr>
          <w:b/>
          <w:bCs/>
          <w:u w:val="single"/>
        </w:rPr>
        <w:t>compliance with environmental rules accounts for a very small proportion of most companies' expenditures</w:t>
      </w:r>
      <w:r w:rsidRPr="664F9F38">
        <w:rPr>
          <w:sz w:val="12"/>
          <w:szCs w:val="12"/>
        </w:rPr>
        <w:t xml:space="preserve">. What firms are primarily after is a good business environment—a liberal economy and a skilled workforce— not a bad natural environment. </w:t>
      </w:r>
      <w:r w:rsidRPr="664F9F38">
        <w:rPr>
          <w:b/>
          <w:bCs/>
          <w:u w:val="single"/>
        </w:rPr>
        <w:t>A review of research in this field shows that there are no clear indications of national environmental rules leading to a diminution of exports or to fewer companies locating in the countries that pass the rules. 20 This finding undermines both the arguments put forward by companies against environmental regulations and those advanced by environmentalists maintaining that globalization has to be restrained for environmental reasons. Incipient signs of the California effect's race to the top are present all over the world, because globalization has caused different countries to absorb new techniques more rapidly,</w:t>
      </w:r>
      <w:r w:rsidRPr="664F9F38">
        <w:rPr>
          <w:sz w:val="12"/>
          <w:szCs w:val="12"/>
        </w:rPr>
        <w:t xml:space="preserve"> and the new techniques are generally far gentler on the environment</w:t>
      </w:r>
      <w:r w:rsidRPr="00F2221B">
        <w:t xml:space="preserve">. </w:t>
      </w:r>
      <w:r w:rsidRPr="664F9F38">
        <w:rPr>
          <w:b/>
          <w:bCs/>
          <w:u w:val="single"/>
        </w:rPr>
        <w:t>Researchers have investigated steel manufacturing in 50 different countries and concluded that countries with more open economies took the lead in introducing cleaner technology. Production in those countries generated almost 20 percent less emissions than the same production in closed countries</w:t>
      </w:r>
      <w:r w:rsidRPr="00F2221B">
        <w:t xml:space="preserve">. </w:t>
      </w:r>
      <w:r w:rsidRPr="664F9F38">
        <w:rPr>
          <w:sz w:val="12"/>
          <w:szCs w:val="12"/>
        </w:rPr>
        <w:t xml:space="preserve">This process is being driven by multinational corporations because they have a lot to gain from uniform production with uniform technology. Because they are restructured more rapidly, they have more modern machinery. And they prefer assimilating the latest, most environmentally friendly technology immediately to retrofitting it, at great expense, when environmental regulations are tightened up. </w:t>
      </w:r>
      <w:r w:rsidRPr="664F9F38">
        <w:rPr>
          <w:b/>
          <w:bCs/>
          <w:u w:val="single"/>
        </w:rPr>
        <w:t>Brazil, Mexico, and China—the three biggest recipients of foreign investment—have followed a very clear pattern: the more investments they get, the better control they gain over air pollution</w:t>
      </w:r>
      <w:r w:rsidRPr="664F9F38">
        <w:rPr>
          <w:sz w:val="12"/>
          <w:szCs w:val="12"/>
        </w:rPr>
        <w:t xml:space="preserve">. The worst forms of air pollution have diminished in their cities during the period of globalization. When Western companies start up in developing countries, their production is considerably more environment-friendly than the native production, and they are more willing to comply with environmental legislation, not least because they have brand images and reputations to protect. Only 30 percent of Indonesian companies comply with the country's environmental regulations, whereas no fewer than 80 percent of the multinationals do so. One out of every 10 foreign companies maintained a standard clearly superior to that of the regulations. This development would go faster if economies were more open and, in particular, if the governments of the world were to phase out the incomprehensible tariffs on environmentally friendly technology. 21 Sometimes one hears it said that, for environmental reasons, the poor countries of the South must not be allowed to grow as affluent as our countries in the North. For example, in a compilation of essays on Environmentally Significant Consumption published by the National Academy of Sciences, we </w:t>
      </w:r>
      <w:r w:rsidRPr="664F9F38">
        <w:rPr>
          <w:b/>
          <w:bCs/>
          <w:u w:val="single"/>
        </w:rPr>
        <w:t>find anthropologist Richard Wilk fretting that:   If everyone develops a desire for the Western high-consumption lifestyle, the relentless growth in consumption, energy use, waste, and emissions may be disastrous. 22 But studies show this to be colossal misapprehension</w:t>
      </w:r>
      <w:r w:rsidRPr="664F9F38">
        <w:rPr>
          <w:sz w:val="12"/>
          <w:szCs w:val="12"/>
        </w:rPr>
        <w:t>. On the contrary, it is in the developing countries that we find the gravest, most harmful environmental problems. In our affluent part of the world, more and more people are mindful of environmental problems such as endangered green areas. Every day in the developing countries, more than 6,000 people die from air pollution when using wood, dung, and agricultural waste in their homes as heating and cooking fuel. UNDP estimates that no fewer than 2.2 million people die every year from polluted indoor air. This result is already “disastrous” and far more destructive than atmospheric pollution and industrial emissions. Tying people down to that level of development means condemning millions to premature death every year.</w:t>
      </w:r>
      <w:r w:rsidRPr="00F2221B">
        <w:t xml:space="preserve"> </w:t>
      </w:r>
      <w:r w:rsidRPr="664F9F38">
        <w:rPr>
          <w:b/>
          <w:bCs/>
          <w:u w:val="single"/>
        </w:rPr>
        <w:t>It is not true that pollution in the modern sense increases with growth. Instead, pollution follows an inverted U-curve. When growth in a very poor country gathers speed and the chimneys begin belching smoke, the environment suffers. But when prosperity has risen high enough, the environmental indicators show an improvement instead: emissions are reduced</w:t>
      </w:r>
      <w:r w:rsidRPr="664F9F38">
        <w:rPr>
          <w:sz w:val="12"/>
          <w:szCs w:val="12"/>
        </w:rPr>
        <w:t>, and air and water show progressively lower concentrations of pollutants. The cities with the worst problems are not Stockholm, New York, and Zürich, but rather Beijing, Mexico City, and New Delhi. In addition to the factors already mentioned, this is also due to the economic structure changing from raw-material-intensive to knowledge-intensive production. In a modern economy, heavy, dirty industry is to a great extent superseded by service enterprises. Banks, consulting firms, and information technology corporations do not have the same environmental impact as old factories. According to one survey of available environmental data, the turning point generally comes before a country's per capita GDP has reached $8,000. At $10,000, the researchers found a positive connection between increased growth and better air and water quality. 23 That is roughly the level of prosperity of Argentina, South Korea, or Slovenia. In the United States, per capita GDP is about $36,300. Here as well, the environment has consistently improved since the 1970s, quite contrary to the picture one gets from the media. In the 1970s there was constant reference to smog in American cities, and rightly so: the air was judged to be unhealthy for 100–300 days a year. Today it is unhealthy for fewer than 10 days a year, with the exception of Los Angeles. There, the figure is roughly 80 days, but even that represents a 50 percent reduction in 10 years. 24 The same trend is noticeable in the rest of the affluent world—for example, in Tokyo, where, a few decades ago, doomsayers believed that oxygen masks would in the future have to be worn all around the city because of the bad air. Apart from its other positive effects on the developing countries, such as ameliorating hunger and sparing people the horror of watching their children die,</w:t>
      </w:r>
      <w:r w:rsidRPr="00F2221B">
        <w:t xml:space="preserve"> </w:t>
      </w:r>
      <w:r w:rsidRPr="664F9F38">
        <w:rPr>
          <w:b/>
          <w:bCs/>
          <w:u w:val="single"/>
        </w:rPr>
        <w:t>prosperity beyond a certain critical point can improve the environment. What is more, this turning point is now occurring progressively earlier in the developing countries, because they can learn from more affluent countries' mistakes and use their superior technology.   For example, air quality in the enormous cities of China, which are the most heavily polluted in the world, has steadied since the mid-1980s and in several cases has slowly improved. This improvement has coincided with uniquely rapid growth</w:t>
      </w:r>
      <w:r w:rsidRPr="00F2221B">
        <w:t>. Some years</w:t>
      </w:r>
      <w:r w:rsidRPr="664F9F38">
        <w:rPr>
          <w:sz w:val="12"/>
          <w:szCs w:val="12"/>
        </w:rPr>
        <w:t xml:space="preserve"> ago, the Danish statistician and Greenpeace member Bjørn Lomborg, with about 10 of his students, compiled statistics and facts about the world's environmental problems. To his astonishment, he found that what he himself had regarded as self-evident, the steady deterioration of the global environment, did not agree at all with official empirical data. He found instead that air pollution is diminishing, refuse problems are diminishing, resources are not running out, more people are eating their fill, and people are living longer. Lomborg gathered publicly available data from as many fields as he could find and published them in the book The Skeptical Environmentalist: Measuring the Real State of the World. The picture that emerges there is an important corrective to the general prophesies of doom that can so easily be imbibed from newspaper headlines. Lomborg shows that air pollution and </w:t>
      </w:r>
      <w:r w:rsidRPr="664F9F38">
        <w:rPr>
          <w:b/>
          <w:bCs/>
          <w:u w:val="single"/>
        </w:rPr>
        <w:t>emissions have been declining in the developed world during recent decades</w:t>
      </w:r>
      <w:r w:rsidRPr="664F9F38">
        <w:rPr>
          <w:sz w:val="12"/>
          <w:szCs w:val="12"/>
        </w:rPr>
        <w:t>. Heavy metal emissions have been heavily reduced; nitrogen oxides have diminished by almost 30 percent and sulfur emissions by about 80 percent. Pollution and emission problems are still growing in the poor developing countries, but at every level of growth annual particle density has diminished by 2 percent in only 14 years. In the developed world, phosphorus emissions into the seas have declined drastically, and E. coli bacteria concentrations in coastal waters have plummeted, enabling closed swimming areas to reopen. Lomborg shows that,</w:t>
      </w:r>
      <w:r w:rsidRPr="00F2221B">
        <w:t xml:space="preserve"> </w:t>
      </w:r>
      <w:r w:rsidRPr="664F9F38">
        <w:rPr>
          <w:b/>
          <w:bCs/>
          <w:u w:val="single"/>
        </w:rPr>
        <w:t>instead of large-scale deforestation, the world's forest acreage increased from 40.24 million to 43.04 million square kilometers between 1950 and 1994</w:t>
      </w:r>
      <w:r w:rsidRPr="664F9F38">
        <w:rPr>
          <w:sz w:val="12"/>
          <w:szCs w:val="12"/>
        </w:rPr>
        <w:t>. He finds that there has never been any large-scale tree death caused by acid rain. The oft-quoted, but erroneous statement about 40,000 species going extinct every year is traced by Lomborg to its source—a 20-year-old estimate that has been circulating in environmentalist circles ever since. Lomborg thinks it is closer to 1,500 species a year, and possibly a bit more than that.</w:t>
      </w:r>
      <w:r w:rsidRPr="00F2221B">
        <w:t xml:space="preserve"> </w:t>
      </w:r>
      <w:r w:rsidRPr="664F9F38">
        <w:rPr>
          <w:b/>
          <w:bCs/>
          <w:u w:val="single"/>
        </w:rPr>
        <w:t>The documented cases of extinction during the past 400 years total just over a thousand species, of which about 95 percent are insects, bacteria, and viruses</w:t>
      </w:r>
      <w:r w:rsidRPr="664F9F38">
        <w:rPr>
          <w:sz w:val="12"/>
          <w:szCs w:val="12"/>
        </w:rPr>
        <w:t>. As for the problem of garbage, the next hundred years worth of Danish refuse could be accommodated in a 33-meter-deep pit with an area of three square kilometers, even without recycling. In addition, Lomborg illustrates how</w:t>
      </w:r>
      <w:r w:rsidRPr="00F2221B">
        <w:t xml:space="preserve"> </w:t>
      </w:r>
      <w:r w:rsidRPr="664F9F38">
        <w:rPr>
          <w:b/>
          <w:bCs/>
          <w:u w:val="single"/>
        </w:rPr>
        <w:t>increased prosperity and improved technology can solve the problems that lie ahead of us</w:t>
      </w:r>
      <w:r w:rsidRPr="664F9F38">
        <w:rPr>
          <w:sz w:val="12"/>
          <w:szCs w:val="12"/>
        </w:rPr>
        <w:t>. All the fresh water consumed in the world today could be produced by a single desalination plant, powered by solar cells and occupying 0.4 percent of the Sahara Desert.</w:t>
      </w:r>
      <w:r w:rsidRPr="00F2221B">
        <w:t xml:space="preserve"> </w:t>
      </w:r>
      <w:r w:rsidRPr="664F9F38">
        <w:rPr>
          <w:b/>
          <w:bCs/>
          <w:u w:val="single"/>
        </w:rPr>
        <w:t>It is a mistake, then, to believe that growth automatically ruins the environment. And claims that we would need this or that number of planets for the whole world to attain a Western standard of consumption—those “ecological footprint” calculations—are equally untruthful.</w:t>
      </w:r>
      <w:r w:rsidRPr="664F9F38">
        <w:rPr>
          <w:sz w:val="12"/>
          <w:szCs w:val="12"/>
        </w:rPr>
        <w:t xml:space="preserve"> Such a claim is usually made by environmentalists, and it is concerned, not so much with emissions and pollution, as with resources running out if everyone were to live as we do in the affluent world. Clearly, certain of the raw materials we use today, in presentday quantities, would not suffice for the whole world if everyone consumed the same things. But that information is just about as interesting as if a prosperous Stone Age man were to say that, if everyone attained his level of consumption, there would not be enough stone, salt, and furs to go around.</w:t>
      </w:r>
      <w:r w:rsidRPr="00F2221B">
        <w:t xml:space="preserve"> </w:t>
      </w:r>
      <w:r w:rsidRPr="664F9F38">
        <w:rPr>
          <w:b/>
          <w:bCs/>
          <w:u w:val="single"/>
        </w:rPr>
        <w:t>Raw material consumption is not static</w:t>
      </w:r>
      <w:r w:rsidRPr="00F2221B">
        <w:t xml:space="preserve">. </w:t>
      </w:r>
      <w:r w:rsidRPr="664F9F38">
        <w:rPr>
          <w:sz w:val="12"/>
          <w:szCs w:val="12"/>
        </w:rPr>
        <w:t>With more and more people achieving a high level of prosperity, we start looking for ways of using other raw materials.</w:t>
      </w:r>
      <w:r w:rsidRPr="00F2221B">
        <w:t xml:space="preserve"> </w:t>
      </w:r>
      <w:r w:rsidRPr="664F9F38">
        <w:rPr>
          <w:b/>
          <w:bCs/>
          <w:u w:val="single"/>
        </w:rPr>
        <w:t xml:space="preserve">Humanity is constantly  improving technology so as to get at raw materials that were previously inaccessible, and we are attaining a level of prosperity that makes this possible. New innovations make it possible for old raw materials to be put to better use </w:t>
      </w:r>
      <w:r w:rsidRPr="664F9F38">
        <w:rPr>
          <w:sz w:val="12"/>
          <w:szCs w:val="12"/>
        </w:rPr>
        <w:t xml:space="preserve">and for garbage to be turned into new raw materials.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F2221B">
        <w:rPr>
          <w:sz w:val="12"/>
        </w:rPr>
        <w:tab/>
      </w:r>
      <w:r w:rsidRPr="00F2221B">
        <w:t xml:space="preserve"> </w:t>
      </w:r>
      <w:r w:rsidRPr="664F9F38">
        <w:rPr>
          <w:b/>
          <w:bCs/>
          <w:u w:val="single"/>
        </w:rPr>
        <w:t>There is a simple market mechanism that averts shortages. If a certain raw material comes to be in short supply, its price goes up. This makes everyone more interested in economizing on that resource, in finding more of it, in reusing it, and in trying to find substitutes for it.</w:t>
      </w:r>
      <w:r w:rsidRPr="664F9F38">
        <w:rPr>
          <w:sz w:val="12"/>
          <w:szCs w:val="12"/>
        </w:rPr>
        <w:t xml:space="preserve"> The trend over the last few decades of falling raw material prices is clear. Metals have never been as cheap as they are today. Prices are falling, which suggests that demand does not exceed supply. In relation to wages, that is, in terms of how long we must work to earn the price of a raw material, natural resources today are half as expensive as they were 50 years ago and one-fifth as expensive as they were a hundred years ago. In 1900 the price of electricity was eight times higher, the price of coal seven times higher, and the price of oil five times higher than today. 25</w:t>
      </w:r>
      <w:r w:rsidRPr="00F2221B">
        <w:t xml:space="preserve"> </w:t>
      </w:r>
      <w:r w:rsidRPr="664F9F38">
        <w:rPr>
          <w:b/>
          <w:bCs/>
          <w:u w:val="single"/>
        </w:rPr>
        <w:t>The risk of shortage is declining all the time, because new finds and more efficient use keep augmenting the available reserves. In a world where technology never stops developing, static calculations are uninteresting, and wrong.</w:t>
      </w:r>
      <w:r w:rsidRPr="664F9F38">
        <w:rPr>
          <w:sz w:val="12"/>
          <w:szCs w:val="12"/>
        </w:rPr>
        <w:t xml:space="preserve"> By simple mathematics, Lomborg establishes that if we have a raw material with a hundred years' use remaining, a 1 percent annual increase in demand, and a 2 percent increase in recycling and/or efficiency, that resource will never be exhausted. If shortages do occur, then with the right technology most substances can be recycled. One-third of the world's steel production, for example, is being reused already.</w:t>
      </w:r>
      <w:r w:rsidRPr="00F2221B">
        <w:t xml:space="preserve"> </w:t>
      </w:r>
      <w:r w:rsidRPr="664F9F38">
        <w:rPr>
          <w:b/>
          <w:bCs/>
          <w:u w:val="single"/>
        </w:rPr>
        <w:t>Technological advance can outstrip the depletion of resources</w:t>
      </w:r>
      <w:r w:rsidRPr="664F9F38">
        <w:rPr>
          <w:sz w:val="12"/>
          <w:szCs w:val="12"/>
        </w:rPr>
        <w:t>. Not many years ago, everyone was convinced of the impossibility of the whole Chinese population having telephones, because that would require several hundred million telephone operators. But the supply of manpower did not run out; technology developed instead. Then it was declared that nationwide telephony for China was physically impossible because all the world's copper wouldn't suffice for installing heavy gauge telephone lines all over the country. Before that had time to become a problem, fiber optics and satellites began to supersede copper wire. The price of copper, a commodity that people believed would run out, has fallen continuously and is now only about a tenth of what it was 200 years ago. People in most ages have worried about important raw materials becoming exhausted. But on the few occasions when this has happened, it has generally affected isolated, poor places, not open, affluent ones. To claim that people in Africa, who are dying by the thousand every day from supremely real shortages, must not be allowed to become as prosperous as we in the West because we can find theoretical risks of shortages occurring is both stupid and unjust.</w:t>
      </w:r>
      <w:r w:rsidRPr="00F2221B">
        <w:t xml:space="preserve"> </w:t>
      </w:r>
      <w:r w:rsidRPr="664F9F38">
        <w:rPr>
          <w:b/>
          <w:bCs/>
          <w:u w:val="single"/>
        </w:rPr>
        <w:t>The environmental question will not resolve itself. Proper rules are needed</w:t>
      </w:r>
      <w:r w:rsidRPr="00F2221B">
        <w:t xml:space="preserve"> </w:t>
      </w:r>
      <w:r w:rsidRPr="664F9F38">
        <w:rPr>
          <w:sz w:val="12"/>
          <w:szCs w:val="12"/>
        </w:rPr>
        <w:t>for the protection of water, soil, and air from destruction. Systems of</w:t>
      </w:r>
      <w:r w:rsidRPr="00F2221B">
        <w:t xml:space="preserve"> </w:t>
      </w:r>
      <w:r w:rsidRPr="664F9F38">
        <w:rPr>
          <w:b/>
          <w:bCs/>
          <w:u w:val="single"/>
        </w:rPr>
        <w:t>emissions fees are needed to give polluters an interest in not damaging the environment for others. Many environmental issues also require international regulations and agreements, which confront us with entirely new challenges. Carbon dioxide emissions, for example, tend to increase rather than diminish when a country grows more affluent. When talking about the market and the environment, it is important to realize that efforts in this quarter will be facilitated by a freer, growing economy capable of using the best solutions, from both a natural and a human viewpoint. In order to meet those challenges, it is better to have resources and advanced science than not to have them</w:t>
      </w:r>
      <w:r w:rsidRPr="664F9F38">
        <w:rPr>
          <w:sz w:val="12"/>
          <w:szCs w:val="12"/>
        </w:rPr>
        <w:t xml:space="preserve">. Very often, </w:t>
      </w:r>
      <w:r w:rsidRPr="664F9F38">
        <w:rPr>
          <w:b/>
          <w:bCs/>
        </w:rPr>
        <w:t>envir</w:t>
      </w:r>
      <w:r w:rsidRPr="664F9F38">
        <w:rPr>
          <w:b/>
          <w:bCs/>
          <w:u w:val="single"/>
        </w:rPr>
        <w:t>onmental improvements are due to the very capitalism so often blamed for the problems. The introduction of private property creates owners with long-term interests.</w:t>
      </w:r>
      <w:r w:rsidRPr="664F9F38">
        <w:rPr>
          <w:sz w:val="12"/>
          <w:szCs w:val="12"/>
        </w:rPr>
        <w:t xml:space="preserve"> Landowners must see to it that there is good soil or forest there tomorrow as well, because otherwise they will have no income later on, whether they continue using the land or intend to sell it. If the property is collective or government-owned, no one has any such long-term interest. On the contrary, everyone then has an interest in using up the resources quickly before someone else does. It was because they were common lands that the rain forests of the Amazon began to be rapidly exploited in the 1960s and 1970s and are still being rapidly exploited today. Only about a 10th of forests are recognized by the governments as privately owned, even though in practice Indians possess and inhabit large parts of them. It is the absence of definite fishing rights that causes (heavily subsidized) fishing fleets to try to vacuum the oceans of fish before someone else does.</w:t>
      </w:r>
      <w:r w:rsidRPr="00F2221B">
        <w:t xml:space="preserve"> </w:t>
      </w:r>
      <w:r w:rsidRPr="664F9F38">
        <w:rPr>
          <w:b/>
          <w:bCs/>
          <w:u w:val="single"/>
        </w:rPr>
        <w:t>No wonder, then, that the most large-scale destruction of environment in history has occurred in the communist dictatorships, where all ownership was collective. A few years ago, a satellite image was taken of the borders of the Sahara, where the desert was spreading. Everywhere, the land was parched yellow, after nomads had overexploited the common lands</w:t>
      </w:r>
      <w:r w:rsidRPr="00F2221B">
        <w:t xml:space="preserve"> and then moved on. </w:t>
      </w:r>
      <w:r w:rsidRPr="664F9F38">
        <w:rPr>
          <w:b/>
          <w:bCs/>
          <w:u w:val="single"/>
        </w:rPr>
        <w:t>But in the midst of this desert environment could be seen a small patch of green. This proved to be an area of privately owned land where the owners of the farm prevented overexploitation</w:t>
      </w:r>
      <w:r w:rsidRPr="00F2221B">
        <w:t xml:space="preserve"> </w:t>
      </w:r>
      <w:r w:rsidRPr="664F9F38">
        <w:rPr>
          <w:sz w:val="12"/>
          <w:szCs w:val="12"/>
        </w:rPr>
        <w:t>and engaged in cattle farming that was profitable in the long term. 26 Trade and freight are sometimes criticized for destroying the environment, but the problem can be rectified with more efficient transport and purification techniques, as well as emissions fees to make the cost of pollution visible through pricing. The biggest environmental problems are associated with production and consumption, and there trade can make a positive contribution, even aside from the general effect it has on growth.</w:t>
      </w:r>
      <w:r w:rsidRPr="00F2221B">
        <w:t xml:space="preserve"> </w:t>
      </w:r>
      <w:r w:rsidRPr="664F9F38">
        <w:rPr>
          <w:b/>
          <w:bCs/>
          <w:u w:val="single"/>
        </w:rPr>
        <w:t>Trade leads to a country's resources being used as efficiently as possible. Goods are produced in the places where production entails least expense and least wear and tear on the environment</w:t>
      </w:r>
      <w:r w:rsidRPr="664F9F38">
        <w:rPr>
          <w:sz w:val="12"/>
          <w:szCs w:val="12"/>
        </w:rPr>
        <w:t>. That is why the amount of raw materials needed to make a given product keeps diminishing as productive efficiency improves. With modern production processes, 97 percent less metal is needed for a soft drink can than 30 years ago, partly because of the use of lighter aluminum. A car today contains only half as much metal as a car of 30 years ago. Therefore, it is better for production to take place where the technology exists, instead of each country trying to have production of its own, with all the consumption of resources that would entail. It is more environmentally friendly for a cold northern country to import meat from temperate countries than to waste resources on concentrated feed and the construction and heating of cattle pens for the purpose of native meat production.</w:t>
      </w:r>
    </w:p>
    <w:p w14:paraId="19F4CE91" w14:textId="77777777" w:rsidR="007E6283" w:rsidRPr="00F2221B" w:rsidRDefault="007E6283" w:rsidP="007E6283"/>
    <w:p w14:paraId="5FA55D8D" w14:textId="77777777" w:rsidR="007E6283" w:rsidRPr="00F2221B" w:rsidRDefault="664F9F38" w:rsidP="664F9F38">
      <w:pPr>
        <w:pStyle w:val="Heading4"/>
        <w:rPr>
          <w:rFonts w:ascii="Arial,Times New Roman" w:eastAsia="Arial,Times New Roman" w:hAnsi="Arial,Times New Roman" w:cs="Arial,Times New Roman"/>
        </w:rPr>
      </w:pPr>
      <w:r>
        <w:t>Cap solves environmental destruction</w:t>
      </w:r>
    </w:p>
    <w:p w14:paraId="6602D1FF" w14:textId="77777777" w:rsidR="007E6283" w:rsidRPr="00F2221B" w:rsidRDefault="664F9F38" w:rsidP="664F9F38">
      <w:pPr>
        <w:rPr>
          <w:rFonts w:eastAsia="Calibri" w:cs="Calibri"/>
          <w:sz w:val="16"/>
          <w:szCs w:val="16"/>
        </w:rPr>
      </w:pPr>
      <w:r w:rsidRPr="664F9F38">
        <w:rPr>
          <w:b/>
          <w:bCs/>
        </w:rPr>
        <w:t xml:space="preserve">Veer 12 </w:t>
      </w:r>
      <w:r w:rsidR="007E6283">
        <w:br/>
      </w:r>
      <w:r w:rsidRPr="664F9F38">
        <w:rPr>
          <w:sz w:val="16"/>
          <w:szCs w:val="16"/>
        </w:rPr>
        <w:t>Pierre-Guy, Independent journalist writing for the Von Mises Institute, 5/2, “Cheer for the Environment, Cheer for Capitalism,” http://www.mises.ca/posts/blog/cheer-for-the-environment-cheer-for-capitalism/</w:t>
      </w:r>
    </w:p>
    <w:p w14:paraId="153F136F" w14:textId="77777777" w:rsidR="007E6283" w:rsidRPr="00F2221B" w:rsidRDefault="664F9F38" w:rsidP="664F9F38">
      <w:pPr>
        <w:rPr>
          <w:rFonts w:eastAsia="Calibri" w:cs="Calibri"/>
          <w:sz w:val="12"/>
          <w:szCs w:val="12"/>
        </w:rPr>
      </w:pPr>
      <w:r w:rsidRPr="664F9F38">
        <w:rPr>
          <w:sz w:val="12"/>
          <w:szCs w:val="12"/>
        </w:rPr>
        <w:t xml:space="preserve">No Ownership, No Responsibility </w:t>
      </w:r>
      <w:r w:rsidRPr="664F9F38">
        <w:rPr>
          <w:u w:val="single"/>
        </w:rPr>
        <w:t>How can such a negligence have happened?</w:t>
      </w:r>
      <w:r w:rsidRPr="664F9F38">
        <w:rPr>
          <w:sz w:val="12"/>
          <w:szCs w:val="12"/>
        </w:rPr>
        <w:t xml:space="preserve"> It’s simple: </w:t>
      </w:r>
      <w:r w:rsidRPr="664F9F38">
        <w:rPr>
          <w:b/>
          <w:bCs/>
          <w:u w:val="single"/>
        </w:rPr>
        <w:t>no one was the legitimate owner of the resources</w:t>
      </w:r>
      <w:r w:rsidRPr="664F9F38">
        <w:rPr>
          <w:sz w:val="12"/>
          <w:szCs w:val="12"/>
        </w:rPr>
        <w:t xml:space="preserve"> (water, air, ground). </w:t>
      </w:r>
      <w:r w:rsidRPr="664F9F38">
        <w:rPr>
          <w:u w:val="single"/>
        </w:rPr>
        <w:t>When a property is state-owned</w:t>
      </w:r>
      <w:r w:rsidRPr="664F9F38">
        <w:rPr>
          <w:sz w:val="12"/>
          <w:szCs w:val="12"/>
        </w:rPr>
        <w:t xml:space="preserve"> – as was the case under communism – </w:t>
      </w:r>
      <w:r w:rsidRPr="664F9F38">
        <w:rPr>
          <w:b/>
          <w:bCs/>
          <w:u w:val="single"/>
        </w:rPr>
        <w:t>government has generally little incentive to sustainably exploit it</w:t>
      </w:r>
      <w:r w:rsidRPr="664F9F38">
        <w:rPr>
          <w:rFonts w:eastAsia="Calibri" w:cs="Calibri"/>
          <w:sz w:val="12"/>
          <w:szCs w:val="12"/>
        </w:rPr>
        <w:t xml:space="preserve">. </w:t>
      </w:r>
      <w:r w:rsidRPr="664F9F38">
        <w:rPr>
          <w:u w:val="single"/>
        </w:rPr>
        <w:t>In communist Europe</w:t>
      </w:r>
      <w:r w:rsidRPr="664F9F38">
        <w:rPr>
          <w:rFonts w:eastAsia="Calibri" w:cs="Calibri"/>
          <w:sz w:val="12"/>
          <w:szCs w:val="12"/>
        </w:rPr>
        <w:t xml:space="preserve">, </w:t>
      </w:r>
      <w:r w:rsidRPr="664F9F38">
        <w:rPr>
          <w:u w:val="single"/>
        </w:rPr>
        <w:t>governments wanted to industrialize their country in order</w:t>
      </w:r>
      <w:r w:rsidRPr="664F9F38">
        <w:rPr>
          <w:sz w:val="12"/>
          <w:szCs w:val="12"/>
        </w:rPr>
        <w:t xml:space="preserve">, they hoped, </w:t>
      </w:r>
      <w:r w:rsidRPr="664F9F38">
        <w:rPr>
          <w:u w:val="single"/>
        </w:rPr>
        <w:t>to catch up with capitalist economies</w:t>
      </w:r>
      <w:r w:rsidRPr="664F9F38">
        <w:rPr>
          <w:rFonts w:eastAsia="Calibri" w:cs="Calibri"/>
          <w:sz w:val="12"/>
          <w:szCs w:val="12"/>
        </w:rPr>
        <w:t xml:space="preserve">. </w:t>
      </w:r>
      <w:r w:rsidRPr="664F9F38">
        <w:rPr>
          <w:u w:val="single"/>
        </w:rPr>
        <w:t>Objectives were set, and they had to be met no matter what. This included the use of brown coal, high in sulfur and that creates heavy smoke</w:t>
      </w:r>
      <w:r w:rsidRPr="664F9F38">
        <w:rPr>
          <w:sz w:val="12"/>
          <w:szCs w:val="12"/>
        </w:rPr>
        <w:t xml:space="preserve"> when burned[4], </w:t>
      </w:r>
      <w:r w:rsidRPr="664F9F38">
        <w:rPr>
          <w:u w:val="single"/>
        </w:rPr>
        <w:t>and questionable farming methods</w:t>
      </w:r>
      <w:r w:rsidRPr="664F9F38">
        <w:rPr>
          <w:sz w:val="12"/>
          <w:szCs w:val="12"/>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664F9F38">
        <w:rPr>
          <w:u w:val="single"/>
        </w:rPr>
        <w:t xml:space="preserve">In order to solve most of the pollution problems, there exists a simple solution: </w:t>
      </w:r>
      <w:r w:rsidRPr="664F9F38">
        <w:rPr>
          <w:b/>
          <w:bCs/>
          <w:u w:val="single"/>
        </w:rPr>
        <w:t>laissez-faire capitalism, i.e.</w:t>
      </w:r>
      <w:r w:rsidRPr="664F9F38">
        <w:rPr>
          <w:rFonts w:eastAsia="Calibri" w:cs="Calibri"/>
          <w:u w:val="single"/>
        </w:rPr>
        <w:t xml:space="preserve"> </w:t>
      </w:r>
      <w:r w:rsidRPr="664F9F38">
        <w:rPr>
          <w:b/>
          <w:bCs/>
          <w:u w:val="single"/>
        </w:rPr>
        <w:t>make sure property rights and profitability can be applied</w:t>
      </w:r>
      <w:r w:rsidRPr="664F9F38">
        <w:rPr>
          <w:rFonts w:eastAsia="Calibri" w:cs="Calibri"/>
          <w:sz w:val="12"/>
          <w:szCs w:val="12"/>
        </w:rPr>
        <w:t xml:space="preserve">. </w:t>
      </w:r>
      <w:r w:rsidRPr="664F9F38">
        <w:rPr>
          <w:u w:val="single"/>
        </w:rPr>
        <w:t>The latter helped Eastern Europe</w:t>
      </w:r>
      <w:r w:rsidRPr="664F9F38">
        <w:rPr>
          <w:sz w:val="12"/>
          <w:szCs w:val="12"/>
        </w:rPr>
        <w:t xml:space="preserve">; when communism fell, </w:t>
      </w:r>
      <w:r w:rsidRPr="664F9F38">
        <w:rPr>
          <w:u w:val="single"/>
        </w:rPr>
        <w:t>capitalism made the countries seek profitable</w:t>
      </w:r>
      <w:r w:rsidRPr="664F9F38">
        <w:rPr>
          <w:sz w:val="12"/>
          <w:szCs w:val="12"/>
        </w:rPr>
        <w:t xml:space="preserve"> – and not just cheap – </w:t>
      </w:r>
      <w:r w:rsidRPr="664F9F38">
        <w:rPr>
          <w:u w:val="single"/>
        </w:rPr>
        <w:t>ways to produce, which greatly reduced pollution</w:t>
      </w:r>
      <w:r w:rsidRPr="664F9F38">
        <w:rPr>
          <w:rFonts w:eastAsia="Calibri" w:cs="Calibri"/>
          <w:sz w:val="12"/>
          <w:szCs w:val="12"/>
        </w:rPr>
        <w:t>[</w:t>
      </w:r>
      <w:r w:rsidRPr="664F9F38">
        <w:rPr>
          <w:sz w:val="12"/>
          <w:szCs w:val="12"/>
        </w:rPr>
        <w:t xml:space="preserve">6]. As for the former, it proved its effectiveness, notably with the Love Canal[7]. </w:t>
      </w:r>
      <w:r w:rsidRPr="664F9F38">
        <w:rPr>
          <w:u w:val="single"/>
        </w:rPr>
        <w:t>Property rights are also thought of in order to protect some resources, be it fish</w:t>
      </w:r>
      <w:r w:rsidRPr="664F9F38">
        <w:rPr>
          <w:rFonts w:eastAsia="Calibri" w:cs="Calibri"/>
          <w:sz w:val="12"/>
          <w:szCs w:val="12"/>
        </w:rPr>
        <w:t>[</w:t>
      </w:r>
      <w:r w:rsidRPr="664F9F38">
        <w:rPr>
          <w:sz w:val="12"/>
          <w:szCs w:val="12"/>
        </w:rPr>
        <w:t xml:space="preserve">8] </w:t>
      </w:r>
      <w:r w:rsidRPr="664F9F38">
        <w:rPr>
          <w:u w:val="single"/>
        </w:rPr>
        <w:t>or endangered species</w:t>
      </w:r>
      <w:r w:rsidRPr="664F9F38">
        <w:rPr>
          <w:sz w:val="12"/>
          <w:szCs w:val="12"/>
        </w:rPr>
        <w:t xml:space="preserve">[9]. </w:t>
      </w:r>
      <w:r w:rsidRPr="664F9F38">
        <w:rPr>
          <w:u w:val="single"/>
        </w:rPr>
        <w:t>Why such efficiency? Because an owner’s self-interest is directed towards the maximum profitability</w:t>
      </w:r>
      <w:r w:rsidRPr="664F9F38">
        <w:rPr>
          <w:sz w:val="12"/>
          <w:szCs w:val="12"/>
        </w:rPr>
        <w:t xml:space="preserve"> of his piece of land.</w:t>
      </w:r>
      <w:r w:rsidRPr="664F9F38">
        <w:rPr>
          <w:rFonts w:eastAsia="Calibri" w:cs="Calibri"/>
          <w:sz w:val="12"/>
          <w:szCs w:val="12"/>
        </w:rPr>
        <w:t xml:space="preserve"> </w:t>
      </w:r>
      <w:r w:rsidRPr="664F9F38">
        <w:rPr>
          <w:u w:val="single"/>
        </w:rPr>
        <w:t>By containing pollution – as Hooker Chemicals did with its canal – he keeps away from costly lawsuit for property violation</w:t>
      </w:r>
      <w:r w:rsidRPr="664F9F38">
        <w:rPr>
          <w:sz w:val="12"/>
          <w:szCs w:val="12"/>
        </w:rPr>
        <w:t xml:space="preserve">. At the same time, </w:t>
      </w:r>
      <w:r w:rsidRPr="664F9F38">
        <w:rPr>
          <w:u w:val="single"/>
        </w:rPr>
        <w:t>badly managed pollution can diminish the value of the land, and therefore profits. Any entrepreneur with a long-term vision</w:t>
      </w:r>
      <w:r w:rsidRPr="664F9F38">
        <w:rPr>
          <w:sz w:val="12"/>
          <w:szCs w:val="12"/>
        </w:rPr>
        <w:t xml:space="preserve"> – and whose property is safe from arbitrary government decisions – </w:t>
      </w:r>
      <w:r w:rsidRPr="664F9F38">
        <w:rPr>
          <w:u w:val="single"/>
        </w:rPr>
        <w:t>thinks about all that in order to protect his investment</w:t>
      </w:r>
      <w:r w:rsidRPr="664F9F38">
        <w:rPr>
          <w:sz w:val="12"/>
          <w:szCs w:val="12"/>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664F9F38">
        <w:rPr>
          <w:u w:val="single"/>
        </w:rPr>
        <w:t>most environmental disasters are</w:t>
      </w:r>
      <w:r w:rsidRPr="664F9F38">
        <w:rPr>
          <w:sz w:val="12"/>
          <w:szCs w:val="12"/>
        </w:rPr>
        <w:t xml:space="preserve">, directly or indirectly, </w:t>
      </w:r>
      <w:r w:rsidRPr="664F9F38">
        <w:rPr>
          <w:u w:val="single"/>
        </w:rPr>
        <w:t xml:space="preserve">caused </w:t>
      </w:r>
      <w:r w:rsidRPr="664F9F38">
        <w:rPr>
          <w:sz w:val="12"/>
          <w:szCs w:val="12"/>
        </w:rPr>
        <w:t>by the State, mainly</w:t>
      </w:r>
      <w:r w:rsidRPr="664F9F38">
        <w:rPr>
          <w:u w:val="single"/>
        </w:rPr>
        <w:t xml:space="preserve"> by a lack of clear property rights</w:t>
      </w:r>
      <w:r w:rsidRPr="664F9F38">
        <w:rPr>
          <w:sz w:val="12"/>
          <w:szCs w:val="12"/>
        </w:rPr>
        <w:t>. Were they clearer, they would let each and everyone of us, out of self-interest, protect the environment in a better manner. That way, everyone’s a winner.</w:t>
      </w:r>
    </w:p>
    <w:p w14:paraId="2FD93D1A" w14:textId="77777777" w:rsidR="007E6283" w:rsidRPr="00F2221B" w:rsidRDefault="664F9F38" w:rsidP="664F9F38">
      <w:pPr>
        <w:pStyle w:val="Heading4"/>
        <w:rPr>
          <w:rFonts w:ascii="Arial" w:eastAsia="Arial" w:hAnsi="Arial" w:cs="Arial"/>
        </w:rPr>
      </w:pPr>
      <w:r>
        <w:t>Capitalist driven climate strategies work – Carbon Pricing is key to controlling CO2 emissions</w:t>
      </w:r>
    </w:p>
    <w:p w14:paraId="3C09D5A1" w14:textId="77777777" w:rsidR="007E6283" w:rsidRPr="00F2221B" w:rsidRDefault="664F9F38" w:rsidP="007E6283">
      <w:pPr>
        <w:widowControl w:val="0"/>
        <w:autoSpaceDE w:val="0"/>
        <w:autoSpaceDN w:val="0"/>
        <w:adjustRightInd w:val="0"/>
      </w:pPr>
      <w:r w:rsidRPr="664F9F38">
        <w:rPr>
          <w:rStyle w:val="Style13ptBold"/>
        </w:rPr>
        <w:t>Parry 14</w:t>
      </w:r>
      <w:r w:rsidR="007E6283">
        <w:br/>
      </w:r>
      <w:r>
        <w:t xml:space="preserve">Ian Parry is Principal Environmental Fiscal Policy Expert in the IMF’s Fiscal Affairs Department, specializing in fiscal analysis of climate change, environment, and energy issues. Before joining the Fund in 2010, Ian held the Allen V. Kneese Chair in Environmental Economics at </w:t>
      </w:r>
      <w:hyperlink r:id="rId99">
        <w:r>
          <w:t>Resources for the Future</w:t>
        </w:r>
      </w:hyperlink>
      <w:r>
        <w:t xml:space="preserve">. “Carbon Pricing: Good for You, Good for the Planet”,IMF Direct. 9/17/14. </w:t>
      </w:r>
    </w:p>
    <w:p w14:paraId="60554A64" w14:textId="77777777" w:rsidR="007E6283" w:rsidRPr="00F2221B" w:rsidRDefault="664F9F38" w:rsidP="664F9F38">
      <w:pPr>
        <w:rPr>
          <w:rStyle w:val="underline"/>
        </w:rPr>
      </w:pPr>
      <w:r w:rsidRPr="664F9F38">
        <w:rPr>
          <w:rStyle w:val="underline"/>
        </w:rPr>
        <w:t>The time has come to end hand wringing on climate strategy, particularly controlling carbon dioxide (CO2) emissions</w:t>
      </w:r>
      <w:r w:rsidRPr="664F9F38">
        <w:rPr>
          <w:sz w:val="16"/>
          <w:szCs w:val="16"/>
        </w:rPr>
        <w:t xml:space="preserve">.  </w:t>
      </w:r>
      <w:r w:rsidRPr="664F9F38">
        <w:rPr>
          <w:rStyle w:val="Emphasis"/>
        </w:rPr>
        <w:t>We need an approach that builds on national self-interest and spurs a race to the top in low-carbon energy solutions</w:t>
      </w:r>
      <w:r w:rsidRPr="664F9F38">
        <w:rPr>
          <w:sz w:val="16"/>
          <w:szCs w:val="16"/>
        </w:rPr>
        <w:t xml:space="preserve">. Our findings here at the IMF—that carbon pricing is practical, raises revenue that permits tax reductions in other areas, and is often in countries’ own interests—should strike a chord at the United Nations Climate Summit in New York next week. Let me explain how. Ever since the 1992 Earth Summit, </w:t>
      </w:r>
      <w:r w:rsidRPr="664F9F38">
        <w:rPr>
          <w:rStyle w:val="underline"/>
        </w:rPr>
        <w:t xml:space="preserve">policymakers have struggled to agree on an international regime for controlling emissions, </w:t>
      </w:r>
      <w:r w:rsidRPr="664F9F38">
        <w:rPr>
          <w:sz w:val="16"/>
          <w:szCs w:val="16"/>
        </w:rPr>
        <w:t xml:space="preserve">but with limited success. </w:t>
      </w:r>
      <w:r w:rsidRPr="664F9F38">
        <w:rPr>
          <w:rStyle w:val="underline"/>
        </w:rPr>
        <w:t xml:space="preserve">Presently, only around 12 percent of global emissions are covered by pricing programs, such as taxes on the carbon content of fossil fuels or permit trading programs that put a price on emissions. Reducing CO2 emissions is widely seen as a classic “free-rider” problem. </w:t>
      </w:r>
      <w:r w:rsidRPr="664F9F38">
        <w:rPr>
          <w:sz w:val="16"/>
          <w:szCs w:val="16"/>
        </w:rPr>
        <w:t xml:space="preserve">Why should an individual country suffer the cost of cutting its emissions when the benefits largely accrue to other countries and, given the long life of emissions and the gradual adjustment of the climate system, future generations? </w:t>
      </w:r>
      <w:r w:rsidRPr="664F9F38">
        <w:rPr>
          <w:rStyle w:val="underline"/>
        </w:rPr>
        <w:t>This argument crucially ignores immediate domestic environmental benefits from reducing CO2</w:t>
      </w:r>
      <w:r w:rsidRPr="664F9F38">
        <w:rPr>
          <w:sz w:val="16"/>
          <w:szCs w:val="16"/>
        </w:rPr>
        <w:t xml:space="preserve">. Fossil fuel combustion, especially coal, is a leading cause of local outdoor air pollution which, according to World Health Organization figures, is estimated to cause over 3 million premature deaths a year worldwide—through increasing the risk of heart disease, lung cancer, and so on. </w:t>
      </w:r>
      <w:r w:rsidRPr="664F9F38">
        <w:rPr>
          <w:rStyle w:val="StyleUnderline"/>
        </w:rPr>
        <w:t>Taxing the carbon content of coal will increase its price, and decrease its use, leading to both fewer CO2 emissions and better public health due to cleaner air. A carbon tax would also increase motor fuel prices, which will reduce traffic congestion and accidents as people economize a bit on their use of vehicles</w:t>
      </w:r>
      <w:r w:rsidRPr="664F9F38">
        <w:rPr>
          <w:sz w:val="16"/>
          <w:szCs w:val="16"/>
        </w:rPr>
        <w:t xml:space="preserve">. This again spurs domestic economic benefits, at least in countries where people are not already fully charged for these adverse effects through existing motor fuel excises. </w:t>
      </w:r>
      <w:r w:rsidRPr="664F9F38">
        <w:rPr>
          <w:rStyle w:val="underline"/>
        </w:rPr>
        <w:t xml:space="preserve">These health and other “co-benefits” from reducing fossil fuel use add to the gains in economic efficiency that start with pricing CO2 emissions. </w:t>
      </w:r>
      <w:r w:rsidRPr="664F9F38">
        <w:rPr>
          <w:sz w:val="16"/>
          <w:szCs w:val="16"/>
        </w:rPr>
        <w:t xml:space="preserve">Ideally, governments would use other policies to address domestic environmental problems, like charges for local air pollution. However, </w:t>
      </w:r>
      <w:r w:rsidRPr="664F9F38">
        <w:rPr>
          <w:rStyle w:val="underline"/>
        </w:rPr>
        <w:t>until these policies are fully implemented (</w:t>
      </w:r>
      <w:r w:rsidRPr="664F9F38">
        <w:rPr>
          <w:sz w:val="16"/>
          <w:szCs w:val="16"/>
        </w:rPr>
        <w:t xml:space="preserve">likely a long time), </w:t>
      </w:r>
      <w:r w:rsidRPr="664F9F38">
        <w:rPr>
          <w:rStyle w:val="underline"/>
        </w:rPr>
        <w:t>policymakers should look at how the indirect impact of CO2 pricing can help alleviate these problems when they consider shorter-term climate policies.</w:t>
      </w:r>
    </w:p>
    <w:p w14:paraId="4313D46A" w14:textId="1149EC52" w:rsidR="007E6283" w:rsidRPr="00F2221B" w:rsidRDefault="664F9F38" w:rsidP="664F9F38">
      <w:pPr>
        <w:pStyle w:val="Heading3"/>
        <w:rPr>
          <w:rFonts w:ascii="Arial" w:eastAsia="Arial" w:hAnsi="Arial" w:cs="Arial"/>
        </w:rPr>
      </w:pPr>
      <w:r>
        <w:t>1NC --- Neolib Good --- Terrorism</w:t>
      </w:r>
    </w:p>
    <w:p w14:paraId="6AC8CA89" w14:textId="77777777" w:rsidR="007E6283" w:rsidRPr="00F2221B" w:rsidRDefault="007E6283" w:rsidP="007E6283"/>
    <w:p w14:paraId="340ED66B" w14:textId="77777777" w:rsidR="007E6283" w:rsidRPr="00F2221B" w:rsidRDefault="664F9F38" w:rsidP="664F9F38">
      <w:pPr>
        <w:pStyle w:val="Heading4"/>
        <w:rPr>
          <w:rFonts w:ascii="Arial" w:eastAsia="Arial" w:hAnsi="Arial" w:cs="Arial"/>
        </w:rPr>
      </w:pPr>
      <w:r>
        <w:t xml:space="preserve">Free trade solves international terrorism </w:t>
      </w:r>
    </w:p>
    <w:p w14:paraId="38448909" w14:textId="77777777" w:rsidR="007E6283" w:rsidRPr="00F2221B" w:rsidRDefault="664F9F38" w:rsidP="664F9F38">
      <w:pPr>
        <w:rPr>
          <w:rStyle w:val="Style13ptBold"/>
        </w:rPr>
      </w:pPr>
      <w:r w:rsidRPr="664F9F38">
        <w:rPr>
          <w:rStyle w:val="Style13ptBold"/>
        </w:rPr>
        <w:t>Lindsey 03</w:t>
      </w:r>
    </w:p>
    <w:p w14:paraId="3849E0A8" w14:textId="77777777" w:rsidR="007E6283" w:rsidRPr="00F2221B" w:rsidRDefault="664F9F38" w:rsidP="007E6283">
      <w:r>
        <w:t xml:space="preserve">Lindsey Brink is director of the Cato Institute’s Center for Trade Policy Studies. 8/5/3. </w:t>
      </w:r>
      <w:hyperlink r:id="rId100">
        <w:r>
          <w:t>http://www.freetrade.org/pubs/pas/tpa-024.pdf</w:t>
        </w:r>
      </w:hyperlink>
      <w:r>
        <w:t xml:space="preserve">. </w:t>
      </w:r>
    </w:p>
    <w:p w14:paraId="053C6454" w14:textId="77777777" w:rsidR="007E6283" w:rsidRPr="00F2221B" w:rsidRDefault="664F9F38" w:rsidP="664F9F38">
      <w:pPr>
        <w:pStyle w:val="card0"/>
        <w:ind w:left="0"/>
        <w:rPr>
          <w:rFonts w:ascii="Calibri,Arial" w:eastAsia="Calibri,Arial" w:hAnsi="Calibri,Arial" w:cs="Calibri,Arial"/>
          <w:lang w:bidi="en-US"/>
        </w:rPr>
      </w:pPr>
      <w:r w:rsidRPr="664F9F38">
        <w:rPr>
          <w:rStyle w:val="StyleUnderline"/>
          <w:rFonts w:ascii="Calibri" w:eastAsia="Calibri" w:hAnsi="Calibri" w:cs="Calibri"/>
        </w:rPr>
        <w:t>Confronted by the grave threat of Islamist terrorism, the United States has an enormous and urgent interest in encouraging economic and political liberalization in the Muslim world.</w:t>
      </w:r>
      <w:r w:rsidRPr="664F9F38">
        <w:rPr>
          <w:rFonts w:ascii="Calibri,Arial" w:eastAsia="Calibri,Arial" w:hAnsi="Calibri,Arial" w:cs="Calibri,Arial"/>
          <w:lang w:bidi="en-US"/>
        </w:rPr>
        <w:t xml:space="preserve"> </w:t>
      </w:r>
      <w:r w:rsidRPr="664F9F38">
        <w:rPr>
          <w:rFonts w:ascii="Calibri" w:eastAsia="Calibri" w:hAnsi="Calibri" w:cs="Calibri"/>
        </w:rPr>
        <w:t>In much of the region, violent radicalism is currently the only available avenue for challenging a clearly unacceptable status quo. The advance of freedom would open innumerable new avenues—for building businesses, pursuing careers, forming and joining and supporting nonprofit organizations, expressing viewpoints, and banding together for peaceful political change.</w:t>
      </w:r>
      <w:r w:rsidRPr="664F9F38">
        <w:rPr>
          <w:rFonts w:ascii="Calibri,Arial" w:eastAsia="Calibri,Arial" w:hAnsi="Calibri,Arial" w:cs="Calibri,Arial"/>
          <w:lang w:bidi="en-US"/>
        </w:rPr>
        <w:t xml:space="preserve"> </w:t>
      </w:r>
      <w:r w:rsidRPr="664F9F38">
        <w:rPr>
          <w:rStyle w:val="StyleUnderline"/>
          <w:rFonts w:ascii="Calibri" w:eastAsia="Calibri" w:hAnsi="Calibri" w:cs="Calibri"/>
        </w:rPr>
        <w:t>The appeal of radicalism</w:t>
      </w:r>
      <w:r w:rsidRPr="664F9F38">
        <w:rPr>
          <w:rFonts w:ascii="Calibri" w:eastAsia="Calibri" w:hAnsi="Calibri" w:cs="Calibri"/>
        </w:rPr>
        <w:t>— and with it the number of potential recruits for the terrorist jihad—</w:t>
      </w:r>
      <w:r w:rsidRPr="664F9F38">
        <w:rPr>
          <w:rStyle w:val="StyleUnderline"/>
          <w:rFonts w:ascii="Calibri" w:eastAsia="Calibri" w:hAnsi="Calibri" w:cs="Calibri"/>
        </w:rPr>
        <w:t>would wane with the emergence of constructive alternatives. But what can the United States do to foster the growth of liberal institutions in the Muslim world?</w:t>
      </w:r>
      <w:r w:rsidRPr="664F9F38">
        <w:rPr>
          <w:rFonts w:ascii="Calibri,Arial" w:eastAsia="Calibri,Arial" w:hAnsi="Calibri,Arial" w:cs="Calibri,Arial"/>
          <w:lang w:bidi="en-US"/>
        </w:rPr>
        <w:t xml:space="preserve"> </w:t>
      </w:r>
      <w:r w:rsidRPr="664F9F38">
        <w:rPr>
          <w:rFonts w:ascii="Calibri" w:eastAsia="Calibri" w:hAnsi="Calibri" w:cs="Calibri"/>
        </w:rPr>
        <w:t>In two countries, Afghanistan and Iraq, the U.S. military has ousted entrenched despotisms by force and is now overseeing reconstruction with large occupying forces. But what are the options short of war for effecting “regime change”—which, defined broadly to encompass thoroughgoing economic and political reform, is the desired objective for the region? In other words, how can U.S. policy encourage developments in the Muslim world that will make future wars less likely?</w:t>
      </w:r>
      <w:r w:rsidRPr="664F9F38">
        <w:rPr>
          <w:rFonts w:ascii="Calibri,Arial" w:eastAsia="Calibri,Arial" w:hAnsi="Calibri,Arial" w:cs="Calibri,Arial"/>
          <w:lang w:bidi="en-US"/>
        </w:rPr>
        <w:t xml:space="preserve"> </w:t>
      </w:r>
      <w:r w:rsidRPr="664F9F38">
        <w:rPr>
          <w:rStyle w:val="StyleUnderline"/>
          <w:rFonts w:ascii="Calibri" w:eastAsia="Calibri" w:hAnsi="Calibri" w:cs="Calibri"/>
        </w:rPr>
        <w:t>The creative and determined use of trade policy is one option with real promise.</w:t>
      </w:r>
      <w:r w:rsidRPr="664F9F38">
        <w:rPr>
          <w:rFonts w:ascii="Calibri,Arial" w:eastAsia="Calibri,Arial" w:hAnsi="Calibri,Arial" w:cs="Calibri,Arial"/>
          <w:lang w:bidi="en-US"/>
        </w:rPr>
        <w:t xml:space="preserve"> </w:t>
      </w:r>
      <w:r w:rsidRPr="664F9F38">
        <w:rPr>
          <w:rFonts w:ascii="Calibri" w:eastAsia="Calibri" w:hAnsi="Calibri" w:cs="Calibri"/>
        </w:rPr>
        <w:t>At the outset, though, a caveat: whether through trade policy or other diplomatic initiatives, the United States can exercise at best only modest leverage over conditions in the Muslim world. Whether countries in the region embrace liberal reform, whether they can find a viable path to prosperity and freedom, is overwhelmingly up to them. Even in Afghanistan and Iraq, where U.S. will is backed by military force on the ground, success in building institutions that provide even tolerable security for property, contract, and political rights is by no means ensured. Elsewhere in the region, we must accept that our capacity to promote needed changes is limited. With that disclaimer,</w:t>
      </w:r>
      <w:r w:rsidRPr="664F9F38">
        <w:rPr>
          <w:rFonts w:ascii="Calibri,Arial" w:eastAsia="Calibri,Arial" w:hAnsi="Calibri,Arial" w:cs="Calibri,Arial"/>
          <w:lang w:bidi="en-US"/>
        </w:rPr>
        <w:t xml:space="preserve"> </w:t>
      </w:r>
      <w:r w:rsidRPr="664F9F38">
        <w:rPr>
          <w:rStyle w:val="StyleUnderline"/>
          <w:rFonts w:ascii="Calibri" w:eastAsia="Calibri" w:hAnsi="Calibri" w:cs="Calibri"/>
        </w:rPr>
        <w:t>trade policy is an option for combating terrorism that we ignore or slight at our peril. By removing obstacles to exports from the region, by convincing Muslim countries to open their own markets to foreign competition, we can expand economic opportunities in the region and brighten the prospects for broader, pro-market, pro-growth reforms.</w:t>
      </w:r>
      <w:r w:rsidRPr="664F9F38">
        <w:rPr>
          <w:rFonts w:ascii="Calibri,Arial" w:eastAsia="Calibri,Arial" w:hAnsi="Calibri,Arial" w:cs="Calibri,Arial"/>
          <w:lang w:bidi="en-US"/>
        </w:rPr>
        <w:t xml:space="preserve"> </w:t>
      </w:r>
      <w:r w:rsidRPr="664F9F38">
        <w:rPr>
          <w:rFonts w:ascii="Calibri" w:eastAsia="Calibri" w:hAnsi="Calibri" w:cs="Calibri"/>
        </w:rPr>
        <w:t>And while there is no guarantee that greater economic dynamism would lead inevitably to full-scale liberal democracy,</w:t>
      </w:r>
      <w:r w:rsidRPr="664F9F38">
        <w:rPr>
          <w:rFonts w:ascii="Calibri,Arial" w:eastAsia="Calibri,Arial" w:hAnsi="Calibri,Arial" w:cs="Calibri,Arial"/>
          <w:lang w:bidi="en-US"/>
        </w:rPr>
        <w:t xml:space="preserve"> </w:t>
      </w:r>
      <w:r w:rsidRPr="664F9F38">
        <w:rPr>
          <w:rStyle w:val="StyleUnderline"/>
          <w:rFonts w:ascii="Calibri" w:eastAsia="Calibri" w:hAnsi="Calibri" w:cs="Calibri"/>
        </w:rPr>
        <w:t>the growth of economic power centers outside the state-run sector would likely create momentum in turn for a wider distribution of political power.</w:t>
      </w:r>
      <w:r w:rsidRPr="664F9F38">
        <w:rPr>
          <w:rFonts w:ascii="Calibri,Arial" w:eastAsia="Calibri,Arial" w:hAnsi="Calibri,Arial" w:cs="Calibri,Arial"/>
          <w:lang w:bidi="en-US"/>
        </w:rPr>
        <w:t xml:space="preserve"> </w:t>
      </w:r>
    </w:p>
    <w:p w14:paraId="78E18F14" w14:textId="77777777" w:rsidR="007E6283" w:rsidRPr="00F2221B" w:rsidRDefault="007E6283" w:rsidP="007E6283">
      <w:pPr>
        <w:rPr>
          <w:lang w:bidi="en-US"/>
        </w:rPr>
      </w:pPr>
    </w:p>
    <w:p w14:paraId="003AE4AF" w14:textId="6386514B" w:rsidR="007E6283" w:rsidRPr="00F2221B" w:rsidRDefault="664F9F38" w:rsidP="664F9F38">
      <w:pPr>
        <w:keepNext/>
        <w:keepLines/>
        <w:pageBreakBefore/>
        <w:spacing w:before="40"/>
        <w:jc w:val="center"/>
        <w:outlineLvl w:val="2"/>
        <w:rPr>
          <w:rFonts w:asciiTheme="majorEastAsia" w:eastAsiaTheme="majorEastAsia" w:hAnsiTheme="majorEastAsia" w:cstheme="majorEastAsia"/>
          <w:b/>
          <w:bCs/>
          <w:sz w:val="32"/>
          <w:szCs w:val="32"/>
          <w:u w:val="single"/>
        </w:rPr>
      </w:pPr>
      <w:r w:rsidRPr="664F9F38">
        <w:rPr>
          <w:rFonts w:asciiTheme="majorEastAsia" w:eastAsiaTheme="majorEastAsia" w:hAnsiTheme="majorEastAsia" w:cstheme="majorEastAsia"/>
          <w:b/>
          <w:bCs/>
          <w:sz w:val="32"/>
          <w:szCs w:val="32"/>
          <w:u w:val="single"/>
        </w:rPr>
        <w:t>1NC --- Neolib Good --- Disease</w:t>
      </w:r>
    </w:p>
    <w:p w14:paraId="6E63CF22" w14:textId="77777777" w:rsidR="007E6283"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Wealth accumulation solves disease</w:t>
      </w:r>
    </w:p>
    <w:p w14:paraId="060E4916" w14:textId="77777777" w:rsidR="007E6283" w:rsidRPr="00F2221B" w:rsidRDefault="664F9F38" w:rsidP="007E6283">
      <w:r>
        <w:t>-key to life expectancy for infants</w:t>
      </w:r>
    </w:p>
    <w:p w14:paraId="6D168AE9" w14:textId="77777777" w:rsidR="007E6283" w:rsidRPr="00F2221B" w:rsidRDefault="664F9F38" w:rsidP="664F9F38">
      <w:pPr>
        <w:rPr>
          <w:b/>
          <w:bCs/>
        </w:rPr>
      </w:pPr>
      <w:r w:rsidRPr="664F9F38">
        <w:rPr>
          <w:b/>
          <w:bCs/>
        </w:rPr>
        <w:t>Cudd 10 – Dean of Humanities and Professor of Philosophy @ KU</w:t>
      </w:r>
    </w:p>
    <w:p w14:paraId="14DBF626" w14:textId="77777777" w:rsidR="007E6283" w:rsidRPr="00F2221B" w:rsidRDefault="664F9F38" w:rsidP="007E6283">
      <w:r>
        <w:t>Anne Cudd, “Capitalism for and Against: A Feminist Debate,” pg. 60-61</w:t>
      </w:r>
    </w:p>
    <w:p w14:paraId="557EB9B0" w14:textId="77777777" w:rsidR="007E6283" w:rsidRPr="00F2221B" w:rsidRDefault="664F9F38" w:rsidP="664F9F38">
      <w:pPr>
        <w:ind w:right="288"/>
        <w:rPr>
          <w:b/>
          <w:bCs/>
          <w:u w:val="single"/>
        </w:rPr>
      </w:pPr>
      <w:r>
        <w:t xml:space="preserve">A common misperception in the literature on development and health outcomes is that if a positive public health outcome can now be achieved without accumulation of wealth and capital, then such development, and capitalism in particular, could not be causally responsible for improvements in health.75 But this follows neither for the historical nor the contemporary case. I have just argued the historical case. Consider two contemporary examples of lifesaving and life improving medical advances. </w:t>
      </w:r>
      <w:r w:rsidRPr="664F9F38">
        <w:rPr>
          <w:b/>
          <w:bCs/>
          <w:u w:val="single"/>
        </w:rPr>
        <w:t>The development of anti-retroviral drugs to combat AIDS has been incredibly expensive</w:t>
      </w:r>
      <w:r>
        <w:t xml:space="preserve">, although today the drugs themselves are not expensive to make and they are being distributed in many developing countries for very low prices. These drugs are saving many lives. But </w:t>
      </w:r>
      <w:r w:rsidRPr="664F9F38">
        <w:rPr>
          <w:b/>
          <w:bCs/>
          <w:u w:val="single"/>
        </w:rPr>
        <w:t>dearly they would not exist at all were it not for the massive investments in capital and scientific expertise in academic settings in developed capitalist countries. Capitalism provided the wealth accumulation that made this possible, even while it was the collective action of government allocating funds for development of the drugs and global health organizations that made possible their delivery to poor, mainly noncapitalist countries. Another biomedical advance that promises to save or improve the health of many premature infants is the development of the actifier</w:t>
      </w:r>
      <w:r>
        <w:t xml:space="preserve">. Premature infants often have trouble learning to suckle, a task that requires a great deal of coordination of sucking, swallowing, and breathing muscles. The actificr is a simple, cheap device that provides instant feedback to the infant that teaches it to suckle properly, often in just a few sessions. Learning this coordination of muscles is the first step that infants need to take to bootstrap cognitive skills necessary for a successful and rich human life. </w:t>
      </w:r>
      <w:r w:rsidRPr="664F9F38">
        <w:rPr>
          <w:b/>
          <w:bCs/>
          <w:u w:val="single"/>
        </w:rPr>
        <w:t xml:space="preserve">It </w:t>
      </w:r>
      <w:r>
        <w:t xml:space="preserve">also </w:t>
      </w:r>
      <w:r w:rsidRPr="664F9F38">
        <w:rPr>
          <w:b/>
          <w:bCs/>
          <w:u w:val="single"/>
        </w:rPr>
        <w:t>allows infants to breastfeed</w:t>
      </w:r>
      <w:r>
        <w:t xml:space="preserve">, which is especially crucial in places where water quality is questionable and assaults against a child's immune system are likely to be many. </w:t>
      </w:r>
      <w:r w:rsidRPr="664F9F38">
        <w:rPr>
          <w:b/>
          <w:bCs/>
          <w:u w:val="single"/>
        </w:rPr>
        <w:t>This device will no doubt save many lives at low cost in developing countries. But Its development has required a massive investment in science - the main developer of the device has a million dollar laboratory and many postdocs</w:t>
      </w:r>
      <w:r>
        <w:t xml:space="preserve"> who work for him. And this accounting leaves out the many mis-steps and wrong turns that less successful innovations have taken. </w:t>
      </w:r>
      <w:r w:rsidRPr="664F9F38">
        <w:rPr>
          <w:b/>
          <w:bCs/>
          <w:u w:val="single"/>
        </w:rPr>
        <w:t>Any one successful biomedical device or drug comes from a large number of trials and errors, most of which are costly but never recover their cost directly.</w:t>
      </w:r>
    </w:p>
    <w:p w14:paraId="79A68361" w14:textId="77777777" w:rsidR="007E6283"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Diseases lead to extinction</w:t>
      </w:r>
    </w:p>
    <w:p w14:paraId="040B1667" w14:textId="77777777" w:rsidR="007E6283" w:rsidRPr="00F2221B" w:rsidRDefault="664F9F38" w:rsidP="664F9F38">
      <w:pPr>
        <w:rPr>
          <w:b/>
          <w:bCs/>
          <w:u w:val="single"/>
        </w:rPr>
      </w:pPr>
      <w:r w:rsidRPr="664F9F38">
        <w:rPr>
          <w:b/>
          <w:bCs/>
          <w:u w:val="single"/>
        </w:rPr>
        <w:t>Fox 97</w:t>
      </w:r>
    </w:p>
    <w:p w14:paraId="38673221" w14:textId="77777777" w:rsidR="007E6283" w:rsidRPr="00F2221B" w:rsidRDefault="664F9F38" w:rsidP="664F9F38">
      <w:pPr>
        <w:rPr>
          <w:rFonts w:ascii="Times New Roman" w:eastAsia="Times New Roman" w:hAnsi="Times New Roman" w:cs="Times New Roman"/>
        </w:rPr>
      </w:pPr>
      <w:r>
        <w:t xml:space="preserve">C. William. Lieutenant COLONEL. 6/24/97. </w:t>
      </w:r>
      <w:hyperlink r:id="rId101">
        <w:r>
          <w:t>http://se1.isn.ch/serviceengine/FileContent?serviceID=ISN&amp;fileid=4341F68C-1AF1-FEB7-10D7-5EE127216D05&amp;lng=en</w:t>
        </w:r>
      </w:hyperlink>
      <w:r w:rsidRPr="664F9F38">
        <w:rPr>
          <w:rFonts w:ascii="Times New Roman" w:eastAsia="Times New Roman" w:hAnsi="Times New Roman" w:cs="Times New Roman"/>
        </w:rPr>
        <w:t xml:space="preserve">. </w:t>
      </w:r>
    </w:p>
    <w:p w14:paraId="69FAE51E" w14:textId="77777777" w:rsidR="007E6283" w:rsidRPr="00F2221B" w:rsidRDefault="664F9F38" w:rsidP="664F9F38">
      <w:pPr>
        <w:ind w:right="288"/>
        <w:rPr>
          <w:u w:val="thick"/>
        </w:rPr>
      </w:pPr>
      <w:r w:rsidRPr="664F9F38">
        <w:rPr>
          <w:lang w:bidi="en-US"/>
        </w:rPr>
        <w:t xml:space="preserve">HIV is a pandemic killer without a cure, and </w:t>
      </w:r>
      <w:r w:rsidRPr="664F9F38">
        <w:rPr>
          <w:u w:val="single"/>
        </w:rPr>
        <w:t>viruses such as Ebola-Zaire are merely a plane ride away from the population centers of the developed world. Viruses like ebola,</w:t>
      </w:r>
      <w:r w:rsidRPr="664F9F38">
        <w:rPr>
          <w:lang w:bidi="en-US"/>
        </w:rPr>
        <w:t xml:space="preserve"> which are endemic to Africa, </w:t>
      </w:r>
      <w:r w:rsidRPr="664F9F38">
        <w:rPr>
          <w:u w:val="single"/>
        </w:rPr>
        <w:t>have the potential to inflict morbidity and mortality on a scale not seen in the world since the Black Plague epidemics of medieval Europe</w:t>
      </w:r>
      <w:r w:rsidRPr="664F9F38">
        <w:rPr>
          <w:lang w:bidi="en-US"/>
        </w:rPr>
        <w:t xml:space="preserve"> (which killed a full quarter of Europe's population in the 13th and 14th centuries.)</w:t>
      </w:r>
      <w:r w:rsidRPr="664F9F38">
        <w:rPr>
          <w:sz w:val="12"/>
          <w:szCs w:val="12"/>
          <w:lang w:bidi="en-US"/>
        </w:rPr>
        <w:t xml:space="preserve">18 </w:t>
      </w:r>
      <w:r w:rsidRPr="664F9F38">
        <w:rPr>
          <w:u w:val="single"/>
        </w:rPr>
        <w:t>These diseases</w:t>
      </w:r>
      <w:r w:rsidRPr="664F9F38">
        <w:rPr>
          <w:lang w:bidi="en-US"/>
        </w:rPr>
        <w:t xml:space="preserve"> are not merely African problems, they </w:t>
      </w:r>
      <w:r w:rsidRPr="664F9F38">
        <w:rPr>
          <w:u w:val="single"/>
        </w:rPr>
        <w:t>present a real threat to mankind. They should be taken every bit as seriously as the concern for deliberate use of weapons of mass destruction.</w:t>
      </w:r>
      <w:r w:rsidRPr="664F9F38">
        <w:rPr>
          <w:u w:val="thick"/>
        </w:rPr>
        <w:t xml:space="preserve"> </w:t>
      </w:r>
    </w:p>
    <w:p w14:paraId="59349487" w14:textId="48E3B375" w:rsidR="007E6283" w:rsidRPr="00F2221B" w:rsidRDefault="664F9F38" w:rsidP="664F9F38">
      <w:pPr>
        <w:keepNext/>
        <w:keepLines/>
        <w:pageBreakBefore/>
        <w:spacing w:before="40"/>
        <w:jc w:val="center"/>
        <w:outlineLvl w:val="2"/>
        <w:rPr>
          <w:rFonts w:asciiTheme="majorEastAsia" w:eastAsiaTheme="majorEastAsia" w:hAnsiTheme="majorEastAsia" w:cstheme="majorEastAsia"/>
          <w:b/>
          <w:bCs/>
          <w:sz w:val="32"/>
          <w:szCs w:val="32"/>
          <w:u w:val="single"/>
        </w:rPr>
      </w:pPr>
      <w:r w:rsidRPr="664F9F38">
        <w:rPr>
          <w:rFonts w:asciiTheme="majorEastAsia" w:eastAsiaTheme="majorEastAsia" w:hAnsiTheme="majorEastAsia" w:cstheme="majorEastAsia"/>
          <w:b/>
          <w:bCs/>
          <w:sz w:val="32"/>
          <w:szCs w:val="32"/>
          <w:u w:val="single"/>
        </w:rPr>
        <w:t>1NC --- Neolib Good --- Space</w:t>
      </w:r>
    </w:p>
    <w:p w14:paraId="5132D6B5" w14:textId="77777777" w:rsidR="007E6283"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Capitalism is necessary for space exploration</w:t>
      </w:r>
    </w:p>
    <w:p w14:paraId="2663CB87" w14:textId="77777777" w:rsidR="007E6283" w:rsidRPr="00F2221B" w:rsidRDefault="007E6283" w:rsidP="007E6283">
      <w:r w:rsidRPr="00F2221B">
        <w:t xml:space="preserve">Murphy , Phd Econ. NYU ,  1-‘5 ( Robert , “A Free Market In Space”, Volume 26, Number 1 , </w:t>
      </w:r>
      <w:r w:rsidRPr="00F2221B">
        <w:fldChar w:fldCharType="begin"/>
      </w:r>
      <w:r w:rsidRPr="00F2221B">
        <w:instrText xml:space="preserve"> HYPERLINK "http://mises.org /freemarket_detail.aspx?control=525" </w:instrText>
      </w:r>
      <w:r w:rsidRPr="00F2221B">
        <w:fldChar w:fldCharType="separate"/>
      </w:r>
      <w:r w:rsidRPr="664F9F38">
        <w:rPr>
          <w:b/>
          <w:bCs/>
        </w:rPr>
        <w:t>Error! Hyperlink reference not valid.</w:t>
      </w:r>
      <w:r w:rsidRPr="00F2221B">
        <w:fldChar w:fldCharType="end"/>
      </w:r>
      <w:r w:rsidRPr="00F2221B">
        <w:t xml:space="preserve"> )</w:t>
      </w:r>
    </w:p>
    <w:p w14:paraId="5D83B17D" w14:textId="77777777" w:rsidR="007E6283" w:rsidRPr="00F2221B" w:rsidRDefault="664F9F38" w:rsidP="664F9F38">
      <w:pPr>
        <w:autoSpaceDE w:val="0"/>
        <w:autoSpaceDN w:val="0"/>
        <w:adjustRightInd w:val="0"/>
        <w:ind w:right="432"/>
        <w:jc w:val="both"/>
        <w:rPr>
          <w:sz w:val="24"/>
          <w:u w:val="thick"/>
        </w:rPr>
      </w:pPr>
      <w:r>
        <w:t xml:space="preserve">On October 4, 2004, </w:t>
      </w:r>
      <w:r w:rsidRPr="664F9F38">
        <w:rPr>
          <w:sz w:val="24"/>
          <w:u w:val="thick"/>
        </w:rPr>
        <w:t>the privately funded SpaceShip-One climbed to an altitude of over 70 miles, clinching the $10 million "X Prize." Many analysts were excited by the prospects for commercial space travel, and the day when orbital or even interplanetary flights would be affordable for the average person</w:t>
      </w:r>
      <w:r>
        <w:t>. As if to rebut the naysayers who dismissed SpaceShipOne as a mere tourist attraction for millionaires, Las Vegas hotel magnate Robert Bigelow capitalized on the event by announcing a $50 million prize for the first team to put a privately funded space station into orbit.</w:t>
      </w:r>
      <w:r w:rsidRPr="664F9F38">
        <w:rPr>
          <w:sz w:val="16"/>
          <w:szCs w:val="16"/>
        </w:rPr>
        <w:t xml:space="preserve"> </w:t>
      </w:r>
      <w:r w:rsidRPr="664F9F38">
        <w:rPr>
          <w:sz w:val="24"/>
          <w:u w:val="thick"/>
        </w:rPr>
        <w:t>Beyond the obvious implications for sci-fi buffs and other space enthusiasts, the episode sheds light on the versatility of free enterprise</w:t>
      </w:r>
      <w:r w:rsidRPr="664F9F38">
        <w:rPr>
          <w:sz w:val="16"/>
          <w:szCs w:val="16"/>
        </w:rPr>
        <w:t>. </w:t>
      </w:r>
      <w:r>
        <w:t xml:space="preserve">Most obvious, we see that </w:t>
      </w:r>
      <w:r w:rsidRPr="664F9F38">
        <w:rPr>
          <w:sz w:val="24"/>
          <w:u w:val="thick"/>
        </w:rPr>
        <w:t>the government is not necessary for space exploration; engineers and pilots do not suddenly become smarter when they are hired by NASA.</w:t>
      </w:r>
      <w:r>
        <w:t xml:space="preserve"> Indeed, </w:t>
      </w:r>
      <w:r w:rsidRPr="664F9F38">
        <w:rPr>
          <w:sz w:val="24"/>
          <w:u w:val="thick"/>
        </w:rPr>
        <w:t>because a free market in space industries would be open to all competitors, we have every reason to expect technological innovation to be much quicker than in a monopolized space program. In a free market, the</w:t>
      </w:r>
      <w:r>
        <w:t xml:space="preserve"> </w:t>
      </w:r>
      <w:r w:rsidRPr="664F9F38">
        <w:rPr>
          <w:sz w:val="24"/>
          <w:u w:val="thick"/>
        </w:rPr>
        <w:t>maverick pioneer just needs to convince one or a few capitalists</w:t>
      </w:r>
      <w:r>
        <w:t xml:space="preserve"> (out of thousands) </w:t>
      </w:r>
      <w:r w:rsidRPr="664F9F38">
        <w:rPr>
          <w:sz w:val="24"/>
          <w:u w:val="thick"/>
        </w:rPr>
        <w:t>to finance his</w:t>
      </w:r>
      <w:r>
        <w:t xml:space="preserve"> revolutionary</w:t>
      </w:r>
      <w:r w:rsidRPr="664F9F38">
        <w:rPr>
          <w:sz w:val="24"/>
          <w:u w:val="thick"/>
        </w:rPr>
        <w:t xml:space="preserve"> project,</w:t>
      </w:r>
      <w:r>
        <w:t xml:space="preserve"> and then the results will speak for themselves. In contrast, an innovative civil servant at NASA needs to convince his direct superiors before trying anything new. If his bosses happen to dislike the idea, that’s the end of it.</w:t>
      </w:r>
      <w:r w:rsidRPr="664F9F38">
        <w:rPr>
          <w:sz w:val="16"/>
          <w:szCs w:val="16"/>
        </w:rPr>
        <w:t xml:space="preserve"> </w:t>
      </w:r>
      <w:r w:rsidRPr="664F9F38">
        <w:rPr>
          <w:sz w:val="24"/>
          <w:u w:val="thick"/>
        </w:rPr>
        <w:t>Prior to the exploits of SpaceShipOne, the standard justification for government involvement in space was that such undertakings were "too expensive" for the private sector</w:t>
      </w:r>
      <w:r w:rsidRPr="664F9F38">
        <w:rPr>
          <w:sz w:val="16"/>
          <w:szCs w:val="16"/>
        </w:rPr>
        <w:t xml:space="preserve">. </w:t>
      </w:r>
      <w:r>
        <w:t>But what does this really mean? The Apollo moon program certainly didn’t create labor and other resources out of thin air. On the contrary, the scientists, unskilled workers, steel, fuel, computers, etc. that went into NASA in the 1960s were all diverted from other industries and potential uses. The</w:t>
      </w:r>
      <w:r w:rsidRPr="664F9F38">
        <w:rPr>
          <w:sz w:val="24"/>
          <w:u w:val="thick"/>
        </w:rPr>
        <w:t xml:space="preserve"> government spent billions of dollars putting Neil Armstrong on the moon, and consequently the American taxpayers had billions fewer dollars to spend on other goods and services. </w:t>
      </w:r>
      <w:r w:rsidRPr="664F9F38">
        <w:rPr>
          <w:sz w:val="16"/>
          <w:szCs w:val="16"/>
        </w:rPr>
        <w:t>This is just another example of what Frédéric Bastiat described in his famous essay, "That Which Is Seen, and That Which Is Not Seen." Whenever the government creates some public work, everyone can see the obvious benefits. For example, everyone can appreciate the fact that we put a US flag on the moon, and listened as Neil Armstrong apparently flubbed his memorized line. Or to use a more mundane example, everyone can see a beautiful new sports stadium financed (in part) by tax dollars. What people can’t see are the thousands of other goods and services that now won’t be enjoyed, because the scarce resources necessary for their production were devoted to the government project. Politicians may break moral laws, but they can’t evade economic ones: If they send a man to the moon (or build a new stadium), consumers necessarily must curtail their enjoyments of other goods. Thus the question becomes: Was the Apollo program (or new stadium) sufficiently valued by consumers to outweigh its opportunity cost (i.e., the value consumers place on the goods that now cannot be produced)? At first glance, this seems to be a difficult question to answer. After all, how can we possibly compare the benefits of the Apollo program with, say, the benefits of the additional shoes, diapers, automobiles, research on cancer, etc. that could have been alternatively produced? The short answer is, we can’t. This is just a specific example of the more general principle elaborated by Ludwig von Mises: the impossibility of economic calculation under socialism. Even if a central planning board were truly benevolent, and even if it had access to all of the technical conditions (such as resource supplies and technological recipes) of the economy, the planners would be at a loss to deploy the scarce resources in an efficient way. There would be no way to determine whether the chosen output goals were good ones, or whether an alternative plan could have provided the subjects with a better outcome. The above analysis might puzzle the reader. Yes, it is certainly difficult in practice to tell whether the Apollo program (or any other government project) is worth its cost, but isn’t that true of any undertaking? Why should this be a unique drawback for government endeavors?</w:t>
      </w:r>
      <w:r w:rsidRPr="664F9F38">
        <w:rPr>
          <w:sz w:val="12"/>
          <w:szCs w:val="12"/>
        </w:rPr>
        <w:t xml:space="preserve"> </w:t>
      </w:r>
      <w:r w:rsidRPr="664F9F38">
        <w:rPr>
          <w:sz w:val="24"/>
          <w:u w:val="thick"/>
        </w:rPr>
        <w:t>The crucial difference is that private projects are subject to the profit and loss test. The owner of a private firm must pay market prices for all of his or her scarce resources</w:t>
      </w:r>
      <w:r w:rsidRPr="664F9F38">
        <w:rPr>
          <w:sz w:val="16"/>
          <w:szCs w:val="16"/>
        </w:rPr>
        <w:t>. </w:t>
      </w:r>
      <w:r>
        <w:t xml:space="preserve">If the consumers do not then voluntarily spend enough money on the final product or service to recoup these expenditures, this is the market’s signal that the resources are more urgently needed in other lines (according to the consumers). </w:t>
      </w:r>
      <w:r w:rsidRPr="664F9F38">
        <w:rPr>
          <w:sz w:val="24"/>
          <w:u w:val="thick"/>
        </w:rPr>
        <w:t>It can never be the case that all entrepreneurs find a particular resource "too expensive" to use; if no entrepreneurs were buying it, then the price of this resource would fall until some did</w:t>
      </w:r>
      <w:r>
        <w:t xml:space="preserve">. </w:t>
      </w:r>
      <w:r w:rsidRPr="664F9F38">
        <w:rPr>
          <w:sz w:val="12"/>
          <w:szCs w:val="12"/>
        </w:rPr>
        <w:t xml:space="preserve">For example, it would be unprofitable—"wasteful"—to use gold in the construction of bridges; the extra money motorists would pay to drive across a golden bridge would not cover the additional expense. Yet it is profitable to use gold in the construction of necklaces or rings. Consumers are willing to pay enough for golden necklaces (versus silver or copper ones) that it makes it worthwhile for jewelers to buy gold for this purpose. Hence, the high price of gold is (among other things) a signal to engineers not to use gold in building bridges, because consumers would rather the scarce metal be used in jewelry. The principle is the same when it comes to space travel. The reason private entrepreneurs would never have financed the moon program in the 1960s is that the financial returns from such a project wouldn’t come close to covering the expenses. Yet this is just the market’s way to tell these entrepreneurs that the computers, scientists’ labor, fuel, etc. would be better devoted to other ends. By seizing tax dollars and financing the Apollo program, President Kennedy et al. simply forced Americans to forgo the thousands of products that, according to their own spending decisions, they would have preferred to the space adventures. Is this perspective crude materialism? Surely, there are all sorts of things that are not profitable in the narrow sense, and yet are of tremendous importance to humanity. Consequently, are we not in need of noble politicians acting in the public interest? Well, consider the $10 million dollar X Prize. This was a gift designed to promote space exploration. The same is true of Bigelow’s $50 million prize. The private sector’s promotion of abstract knowledge (as opposed to practical, marketable discoveries) is nowhere better demonstrated than in the Clay Mathematics Institute’s million dollar awards for the solution to any of seven important problems. Historically, there were many rich patrons of the arts and science; didn’t the Vatican pay Michelangelo not only to create beautiful art but also to increase donations? Indeed, it is a common misconception that in the free market, "the highest bidder" determines things. No, in a free market, the owner determines the use of a piece of property. When a man lets his teenage son take the car for the night, is he renting it to the highest bidder? Of course not. </w:t>
      </w:r>
      <w:r w:rsidRPr="664F9F38">
        <w:rPr>
          <w:sz w:val="24"/>
          <w:u w:val="thick"/>
        </w:rPr>
        <w:t>A system of property rights, and the freely floating prices that accompany the exchange of these rights, is necessary to ensure the best possible use of resources. This is true in something as mundane as car production, or something as exotic as trips to Mars. The private sector can finance safe and efficient space exploration</w:t>
      </w:r>
      <w:r w:rsidRPr="664F9F38">
        <w:rPr>
          <w:sz w:val="16"/>
          <w:szCs w:val="16"/>
        </w:rPr>
        <w:t xml:space="preserve">, </w:t>
      </w:r>
      <w:r>
        <w:t xml:space="preserve">but it will only do so in projects where the benefits (including donations from enthusiasts) truly outweigh the costs. The success of SpaceShipOne illustrates these facts. Now that the public has seen the potential of private space flight, perhaps it will become politically possible to axe NASA and return its budget to the private sector.  </w:t>
      </w:r>
    </w:p>
    <w:p w14:paraId="203CF223" w14:textId="77777777" w:rsidR="007E6283" w:rsidRPr="00F2221B" w:rsidRDefault="664F9F38" w:rsidP="664F9F38">
      <w:pPr>
        <w:keepNext/>
        <w:keepLines/>
        <w:spacing w:before="40"/>
        <w:outlineLvl w:val="3"/>
        <w:rPr>
          <w:rFonts w:asciiTheme="majorEastAsia" w:eastAsiaTheme="majorEastAsia" w:hAnsiTheme="majorEastAsia" w:cstheme="majorEastAsia"/>
          <w:b/>
          <w:bCs/>
        </w:rPr>
      </w:pPr>
      <w:r w:rsidRPr="664F9F38">
        <w:rPr>
          <w:rFonts w:asciiTheme="majorEastAsia" w:eastAsiaTheme="majorEastAsia" w:hAnsiTheme="majorEastAsia" w:cstheme="majorEastAsia"/>
          <w:b/>
          <w:bCs/>
        </w:rPr>
        <w:t xml:space="preserve">Exploration solves extinction </w:t>
      </w:r>
    </w:p>
    <w:p w14:paraId="5D21E781" w14:textId="77777777" w:rsidR="007E6283" w:rsidRPr="00F2221B" w:rsidRDefault="664F9F38" w:rsidP="664F9F38">
      <w:pPr>
        <w:rPr>
          <w:b/>
          <w:bCs/>
        </w:rPr>
      </w:pPr>
      <w:r w:rsidRPr="664F9F38">
        <w:rPr>
          <w:b/>
          <w:bCs/>
        </w:rPr>
        <w:t xml:space="preserve">Oberg,  99’ </w:t>
      </w:r>
    </w:p>
    <w:p w14:paraId="78BB21F1" w14:textId="77777777" w:rsidR="007E6283" w:rsidRPr="00F2221B" w:rsidRDefault="664F9F38" w:rsidP="007E6283">
      <w:r>
        <w:t>(James, Space Writer and former Space Flight Engineer, Space Power Theory, http://www.jamesoberg.com/books/spt/new-CHAPTERSw_figs.pdf)</w:t>
      </w:r>
    </w:p>
    <w:p w14:paraId="3E1211D6" w14:textId="77777777" w:rsidR="007E6283" w:rsidRPr="00F2221B" w:rsidRDefault="664F9F38" w:rsidP="664F9F38">
      <w:pPr>
        <w:autoSpaceDE w:val="0"/>
        <w:autoSpaceDN w:val="0"/>
        <w:adjustRightInd w:val="0"/>
        <w:ind w:right="432"/>
        <w:jc w:val="both"/>
        <w:rPr>
          <w:u w:val="single"/>
        </w:rPr>
      </w:pPr>
      <w:r w:rsidRPr="664F9F38">
        <w:rPr>
          <w:sz w:val="12"/>
          <w:szCs w:val="12"/>
        </w:rPr>
        <w:t xml:space="preserve">We have the great gift of yet another period when our nation is not threatened; and our world is free from opposing coalitions with great global capabilities. </w:t>
      </w:r>
      <w:r w:rsidRPr="664F9F38">
        <w:rPr>
          <w:u w:val="single"/>
        </w:rPr>
        <w:t>We can use this period to take</w:t>
      </w:r>
      <w:r w:rsidRPr="664F9F38">
        <w:rPr>
          <w:sz w:val="12"/>
          <w:szCs w:val="12"/>
        </w:rPr>
        <w:t xml:space="preserve"> our nation and our fellow men into </w:t>
      </w:r>
      <w:r w:rsidRPr="664F9F38">
        <w:rPr>
          <w:u w:val="single"/>
        </w:rPr>
        <w:t>the greatest adventure that our species has ever embarked upon. The U</w:t>
      </w:r>
      <w:r w:rsidRPr="664F9F38">
        <w:rPr>
          <w:sz w:val="12"/>
          <w:szCs w:val="12"/>
        </w:rPr>
        <w:t xml:space="preserve">nited </w:t>
      </w:r>
      <w:r w:rsidRPr="664F9F38">
        <w:rPr>
          <w:u w:val="single"/>
        </w:rPr>
        <w:t>S</w:t>
      </w:r>
      <w:r w:rsidRPr="664F9F38">
        <w:rPr>
          <w:sz w:val="12"/>
          <w:szCs w:val="12"/>
        </w:rPr>
        <w:t xml:space="preserve">tates </w:t>
      </w:r>
      <w:r w:rsidRPr="664F9F38">
        <w:rPr>
          <w:u w:val="single"/>
        </w:rPr>
        <w:t>can lead, protect, and help</w:t>
      </w:r>
      <w:r w:rsidRPr="664F9F38">
        <w:rPr>
          <w:sz w:val="24"/>
          <w:u w:val="thick"/>
        </w:rPr>
        <w:t xml:space="preserve"> </w:t>
      </w:r>
      <w:r w:rsidRPr="664F9F38">
        <w:rPr>
          <w:sz w:val="12"/>
          <w:szCs w:val="12"/>
        </w:rPr>
        <w:t xml:space="preserve">the rest of mankind to </w:t>
      </w:r>
      <w:r w:rsidRPr="664F9F38">
        <w:rPr>
          <w:u w:val="single"/>
        </w:rPr>
        <w:t>move into space</w:t>
      </w:r>
      <w:r w:rsidRPr="664F9F38">
        <w:rPr>
          <w:sz w:val="12"/>
          <w:szCs w:val="12"/>
        </w:rPr>
        <w:t xml:space="preserve">. It is particularly fitting that a country comprised of people from all over the globe assumes that role. This is a manifest destiny worthy of dreamers and poets, warriors and conquerors. In his last book, Pale Blue Dot, Carl Sagan presents an emotional argument that </w:t>
      </w:r>
      <w:r w:rsidRPr="664F9F38">
        <w:rPr>
          <w:u w:val="single"/>
        </w:rPr>
        <w:t>our species must venture into</w:t>
      </w:r>
      <w:r w:rsidRPr="664F9F38">
        <w:rPr>
          <w:sz w:val="24"/>
          <w:u w:val="thick"/>
        </w:rPr>
        <w:t xml:space="preserve"> </w:t>
      </w:r>
      <w:r w:rsidRPr="664F9F38">
        <w:rPr>
          <w:sz w:val="12"/>
          <w:szCs w:val="12"/>
        </w:rPr>
        <w:t xml:space="preserve">the vast realm of </w:t>
      </w:r>
      <w:r w:rsidRPr="664F9F38">
        <w:rPr>
          <w:u w:val="single"/>
        </w:rPr>
        <w:t>space to establish a spacefaring civilization</w:t>
      </w:r>
      <w:r w:rsidRPr="664F9F38">
        <w:rPr>
          <w:sz w:val="12"/>
          <w:szCs w:val="12"/>
        </w:rPr>
        <w:t xml:space="preserve">. While acknowledging the very high costs that are involved in manned spaceflight, Sagan states that </w:t>
      </w:r>
      <w:r w:rsidRPr="664F9F38">
        <w:rPr>
          <w:u w:val="single"/>
        </w:rPr>
        <w:t>our</w:t>
      </w:r>
      <w:r w:rsidRPr="664F9F38">
        <w:rPr>
          <w:sz w:val="24"/>
          <w:u w:val="thick"/>
        </w:rPr>
        <w:t xml:space="preserve"> </w:t>
      </w:r>
      <w:r w:rsidRPr="664F9F38">
        <w:rPr>
          <w:sz w:val="12"/>
          <w:szCs w:val="12"/>
        </w:rPr>
        <w:t xml:space="preserve">very </w:t>
      </w:r>
      <w:r w:rsidRPr="664F9F38">
        <w:rPr>
          <w:u w:val="single"/>
        </w:rPr>
        <w:t>survival</w:t>
      </w:r>
      <w:r w:rsidRPr="664F9F38">
        <w:rPr>
          <w:sz w:val="24"/>
          <w:u w:val="thick"/>
        </w:rPr>
        <w:t xml:space="preserve"> </w:t>
      </w:r>
      <w:r w:rsidRPr="664F9F38">
        <w:rPr>
          <w:sz w:val="12"/>
          <w:szCs w:val="12"/>
        </w:rPr>
        <w:t xml:space="preserve">as a species </w:t>
      </w:r>
      <w:r w:rsidRPr="664F9F38">
        <w:rPr>
          <w:u w:val="single"/>
        </w:rPr>
        <w:t>depends on colonizing outer space. Astronomers have already identified dozens of asteroids that might someday smash into Earth.</w:t>
      </w:r>
      <w:r w:rsidRPr="664F9F38">
        <w:rPr>
          <w:sz w:val="12"/>
          <w:szCs w:val="12"/>
        </w:rPr>
        <w:t xml:space="preserve"> Undoubtedly, many more remain undetected. In Sagan’s opinion, </w:t>
      </w:r>
      <w:r w:rsidRPr="664F9F38">
        <w:rPr>
          <w:u w:val="single"/>
        </w:rPr>
        <w:t>the only way to avert inevitable catastrophe is</w:t>
      </w:r>
      <w:r w:rsidRPr="664F9F38">
        <w:rPr>
          <w:sz w:val="24"/>
          <w:u w:val="thick"/>
        </w:rPr>
        <w:t xml:space="preserve"> </w:t>
      </w:r>
      <w:r w:rsidRPr="664F9F38">
        <w:rPr>
          <w:sz w:val="12"/>
          <w:szCs w:val="12"/>
        </w:rPr>
        <w:t xml:space="preserve">for mankind </w:t>
      </w:r>
      <w:r w:rsidRPr="664F9F38">
        <w:rPr>
          <w:u w:val="single"/>
        </w:rPr>
        <w:t>to establish a permanent human presence in space</w:t>
      </w:r>
      <w:r w:rsidRPr="664F9F38">
        <w:rPr>
          <w:sz w:val="12"/>
          <w:szCs w:val="12"/>
        </w:rPr>
        <w:t xml:space="preserve">. He compares humans to the planets that roam the night sky, as he says that humans will too wander through space. We will wander space because we possess a compulsion to explore, and space provides a truly infinite prospect of new directions to explore. Sagan’s vision is part science and part emotion. He hoped that the exploration of space would unify humankind. We propose that mankind follow the United States and our allies into this new sea, set with jeweled stars. </w:t>
      </w:r>
      <w:r w:rsidRPr="664F9F38">
        <w:rPr>
          <w:u w:val="single"/>
        </w:rPr>
        <w:t>If we lead, we can be both strong and caring. If we step back, it may be to the detriment of more than our country.</w:t>
      </w:r>
    </w:p>
    <w:p w14:paraId="56431F2D" w14:textId="77777777" w:rsidR="007E6283" w:rsidRPr="00F2221B" w:rsidRDefault="007E6283" w:rsidP="007E6283"/>
    <w:p w14:paraId="052A9DAB" w14:textId="11A6FFAB" w:rsidR="001001F1" w:rsidRPr="00F2221B" w:rsidRDefault="664F9F38" w:rsidP="00EF4587">
      <w:pPr>
        <w:pStyle w:val="Heading2"/>
      </w:pPr>
      <w:r>
        <w:t>AT --- Queer/Cyborg</w:t>
      </w:r>
    </w:p>
    <w:p w14:paraId="6565B943" w14:textId="77777777" w:rsidR="00BF782B" w:rsidRPr="00F2221B" w:rsidRDefault="00BF782B" w:rsidP="00070B46"/>
    <w:p w14:paraId="567AB30C" w14:textId="5F923E31" w:rsidR="00EF4587" w:rsidRPr="00F2221B" w:rsidRDefault="664F9F38" w:rsidP="00EF4587">
      <w:pPr>
        <w:pStyle w:val="Heading3"/>
      </w:pPr>
      <w:r>
        <w:t>1NC --- Turn --- Still Liberal</w:t>
      </w:r>
    </w:p>
    <w:p w14:paraId="7A84F5E2" w14:textId="7DF28A2B" w:rsidR="00EF4587" w:rsidRPr="00F2221B" w:rsidRDefault="664F9F38" w:rsidP="00EF4587">
      <w:pPr>
        <w:pStyle w:val="Heading4"/>
      </w:pPr>
      <w:r>
        <w:t>The AFF is still most certainly an embrace of liberalism --- it devolves to homonationalism. White 14</w:t>
      </w:r>
    </w:p>
    <w:p w14:paraId="5DF80961" w14:textId="25745245" w:rsidR="00EF4587" w:rsidRPr="00F2221B" w:rsidRDefault="664F9F38" w:rsidP="664F9F38">
      <w:pPr>
        <w:rPr>
          <w:b/>
          <w:bCs/>
          <w:sz w:val="12"/>
          <w:szCs w:val="12"/>
        </w:rPr>
      </w:pPr>
      <w:r w:rsidRPr="664F9F38">
        <w:rPr>
          <w:rStyle w:val="Style13ptBold"/>
        </w:rPr>
        <w:t>Melissa Autumn White (faculty lecturer of women’s studies at McGill University’s Institute for Gender, Sexuality and Feminist Studies), 2014, “Documenting the undocumented: Toward a queer politics of no borders,” Sexualities, Vol. 17, 976-997, https://www.nacada.ksu.edu/Portals/0/Resources/Clearinghouse/Documents/Undocu-Dreamer-Immi/Documenting%20the%20undocumented%20Toward%20a%20queer%20politics%20of%20no%20borders_.pdf</w:t>
      </w:r>
    </w:p>
    <w:p w14:paraId="783CFB1E" w14:textId="77777777" w:rsidR="00EF4587" w:rsidRPr="00F2221B" w:rsidRDefault="664F9F38" w:rsidP="664F9F38">
      <w:pPr>
        <w:rPr>
          <w:rStyle w:val="StyleUnderline"/>
        </w:rPr>
      </w:pPr>
      <w:r w:rsidRPr="664F9F38">
        <w:rPr>
          <w:rStyle w:val="StyleUnderline"/>
        </w:rPr>
        <w:t>In deploying methodological nationalisms and visibility politics as tactics for alleviating the suffering, marginalization and exploitation of queer undocumented migrants, queer migrant organizing such as the ‘Let Alvaro Stay’ campaign in Canada and the undocuqueer movement in the USA risks slipping into</w:t>
      </w:r>
      <w:r w:rsidRPr="664F9F38">
        <w:rPr>
          <w:sz w:val="16"/>
          <w:szCs w:val="16"/>
        </w:rPr>
        <w:t xml:space="preserve"> the vortex of what David Eng, Judith Halberstam and Jose´ Esteban Mun˜oz (2005) have termed ‘</w:t>
      </w:r>
      <w:r w:rsidRPr="664F9F38">
        <w:rPr>
          <w:rStyle w:val="StyleUnderline"/>
        </w:rPr>
        <w:t>queer liberalism.’ Queer liberalism describes the ways that radical political aspirations get rounded up and contained through the petitioning for rights and recognition</w:t>
      </w:r>
      <w:r w:rsidRPr="664F9F38">
        <w:rPr>
          <w:sz w:val="16"/>
          <w:szCs w:val="16"/>
        </w:rPr>
        <w:t xml:space="preserve"> (Eng et al., 2005: 10). </w:t>
      </w:r>
      <w:r w:rsidRPr="664F9F38">
        <w:rPr>
          <w:rStyle w:val="StyleUnderline"/>
        </w:rPr>
        <w:t>Such rights-based organizing ultimately reasserts the state’s authority to make determinations about who should be subject to rights (of citizenship, of permanent residency) and who can – and should – rightfully be excluded. While gaining rights and recognition for (some) queer undocumented migrants stands to alleviate the suffering, vulnerability and precarity of those who, like Alvaro, gain the ‘right to stay,’ such strategies are inherently limited. As forms of ‘homonationalism’</w:t>
      </w:r>
      <w:r w:rsidRPr="664F9F38">
        <w:rPr>
          <w:sz w:val="16"/>
          <w:szCs w:val="16"/>
        </w:rPr>
        <w:t xml:space="preserve"> (Puar, 2007), </w:t>
      </w:r>
      <w:r w:rsidRPr="664F9F38">
        <w:rPr>
          <w:rStyle w:val="StyleUnderline"/>
        </w:rPr>
        <w:t>they cannot, and do not, fundamentally challenge the nation-state form or the technologies of governance that citizenship upholds.</w:t>
      </w:r>
      <w:r w:rsidRPr="664F9F38">
        <w:rPr>
          <w:sz w:val="16"/>
          <w:szCs w:val="16"/>
        </w:rPr>
        <w:t xml:space="preserve"> </w:t>
      </w:r>
      <w:r w:rsidRPr="664F9F38">
        <w:rPr>
          <w:rStyle w:val="StyleUnderline"/>
        </w:rPr>
        <w:t>Both</w:t>
      </w:r>
      <w:r w:rsidRPr="664F9F38">
        <w:rPr>
          <w:sz w:val="16"/>
          <w:szCs w:val="16"/>
        </w:rPr>
        <w:t xml:space="preserve"> the ‘Let Alvaro Stay’ campaign and the ‘I Am Undocuqueer’ project </w:t>
      </w:r>
      <w:r w:rsidRPr="664F9F38">
        <w:rPr>
          <w:rStyle w:val="StyleUnderline"/>
        </w:rPr>
        <w:t>are examples of demands for regularization, a means to legalize or ‘regularize’ the status of undocumented migrants. Regularization programs like the DREAM Act are themselves forms of governance, acting to categorize and separate ‘those worthy of permanent residency and eventual formal citizenship from those deemed unworthy or dangerous’</w:t>
      </w:r>
      <w:r w:rsidRPr="664F9F38">
        <w:rPr>
          <w:sz w:val="16"/>
          <w:szCs w:val="16"/>
        </w:rPr>
        <w:t xml:space="preserve"> (McDonald, 2009: 68). In Jean McDonald’s (2009: 74) succinct formulation, ‘</w:t>
      </w:r>
      <w:r w:rsidRPr="664F9F38">
        <w:rPr>
          <w:rStyle w:val="StyleUnderline"/>
        </w:rPr>
        <w:t>to advocate for a regularization program is to participate in a nation-building exercise: to ask the state to reassert itself and make decisions about who is desirable and who is undesirable.’ And yet, the demand for regularization remains one of the central strategies of groups such as No One Is Illegal, the Toronto-chapter of which organized the ‘Let Alvaro Stay’ campaign, which evokes the state’s authority in the very plea to ‘let’ Alvaro stay.</w:t>
      </w:r>
    </w:p>
    <w:p w14:paraId="3272C6AF" w14:textId="77777777" w:rsidR="00EF4587" w:rsidRPr="00F2221B" w:rsidRDefault="00EF4587" w:rsidP="00EF4587"/>
    <w:p w14:paraId="2D39EAAE" w14:textId="21ECD966" w:rsidR="00321524" w:rsidRPr="00F2221B" w:rsidRDefault="664F9F38" w:rsidP="00321524">
      <w:pPr>
        <w:pStyle w:val="Heading3"/>
      </w:pPr>
      <w:r>
        <w:t>1NC --- Turn --- Narratives Bad</w:t>
      </w:r>
    </w:p>
    <w:p w14:paraId="1C19814B" w14:textId="77777777" w:rsidR="00321524" w:rsidRPr="00F2221B" w:rsidRDefault="00321524" w:rsidP="00321524"/>
    <w:p w14:paraId="1981D12C" w14:textId="65E74B65" w:rsidR="00321524"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Their deployment of narratives entrenches them in identity politics and liberalism --- a return to traditional Marxism is the only true form of resistance. </w:t>
      </w:r>
    </w:p>
    <w:p w14:paraId="24423DEF" w14:textId="77777777" w:rsidR="00321524" w:rsidRPr="00F2221B" w:rsidRDefault="664F9F38" w:rsidP="664F9F38">
      <w:pPr>
        <w:rPr>
          <w:rFonts w:ascii="Cambria" w:eastAsia="Cambria" w:hAnsi="Cambria" w:cs="Cambria"/>
        </w:rPr>
      </w:pPr>
      <w:r w:rsidRPr="664F9F38">
        <w:rPr>
          <w:b/>
          <w:bCs/>
        </w:rPr>
        <w:t>Bassi 15.</w:t>
      </w:r>
      <w:r>
        <w:t xml:space="preserve"> Camila Bassi, senior lecturer in human geography at Sheffield Hallam University (UK), “The Evacuation of Human Emancipation, identity politics, and ‘ressentiment,’”Academia.edu, publication forthcoming, available online on October 18, 2015, </w:t>
      </w:r>
      <w:hyperlink r:id="rId102">
        <w:r>
          <w:t>https://www.academia.edu/25767467/On_Identity_Politics_Ressentiment_and_the_Evacuation_of_Human_Emancipation_Final_Draft_</w:t>
        </w:r>
      </w:hyperlink>
      <w:r>
        <w:t>, accessed October 14, 2016, online</w:t>
      </w:r>
    </w:p>
    <w:p w14:paraId="1C4EAF1A" w14:textId="77777777" w:rsidR="00321524" w:rsidRPr="00F2221B" w:rsidRDefault="00321524" w:rsidP="00321524">
      <w:pPr>
        <w:rPr>
          <w:rFonts w:eastAsia="Cambria"/>
        </w:rPr>
      </w:pPr>
    </w:p>
    <w:p w14:paraId="11A0318B" w14:textId="77777777" w:rsidR="00321524" w:rsidRPr="00F2221B" w:rsidRDefault="664F9F38" w:rsidP="664F9F38">
      <w:pPr>
        <w:rPr>
          <w:rFonts w:ascii="Cambria" w:eastAsia="Cambria" w:hAnsi="Cambria" w:cs="Cambria"/>
          <w:sz w:val="12"/>
          <w:szCs w:val="12"/>
        </w:rPr>
      </w:pPr>
      <w:r w:rsidRPr="664F9F38">
        <w:rPr>
          <w:u w:val="single"/>
        </w:rPr>
        <w:t>The origins of privilege theory and intersectionality can be traced to the theoretical framework of identity politics</w:t>
      </w:r>
      <w:r w:rsidRPr="664F9F38">
        <w:rPr>
          <w:sz w:val="12"/>
          <w:szCs w:val="12"/>
        </w:rPr>
        <w:t xml:space="preserve"> in the 1980s and 1990s,</w:t>
      </w:r>
      <w:r w:rsidRPr="664F9F38">
        <w:rPr>
          <w:u w:val="single"/>
        </w:rPr>
        <w:t xml:space="preserve"> which developed amid labour movement defeats and the expansion of the neoliberal project of free- market capitalism (including free trade, deregulation, privatisation, and austerity) during the Thatcher and Reagan years</w:t>
      </w:r>
      <w:r w:rsidRPr="664F9F38">
        <w:rPr>
          <w:sz w:val="12"/>
          <w:szCs w:val="12"/>
        </w:rPr>
        <w:t xml:space="preserve">. In Britain specifically, </w:t>
      </w:r>
      <w:r w:rsidRPr="664F9F38">
        <w:rPr>
          <w:u w:val="single"/>
        </w:rPr>
        <w:t>the government policy of multiculturalism</w:t>
      </w:r>
      <w:r w:rsidRPr="664F9F38">
        <w:rPr>
          <w:sz w:val="12"/>
          <w:szCs w:val="12"/>
        </w:rPr>
        <w:t xml:space="preserve"> in the 1980s and 1990s (</w:t>
      </w:r>
      <w:r w:rsidRPr="664F9F38">
        <w:rPr>
          <w:u w:val="single"/>
        </w:rPr>
        <w:t>popular with leftist local councils</w:t>
      </w:r>
      <w:r w:rsidRPr="664F9F38">
        <w:rPr>
          <w:rFonts w:ascii="Cambria" w:eastAsia="Cambria" w:hAnsi="Cambria" w:cs="Cambria"/>
          <w:sz w:val="12"/>
          <w:szCs w:val="12"/>
        </w:rPr>
        <w:t xml:space="preserve">) </w:t>
      </w:r>
      <w:r w:rsidRPr="664F9F38">
        <w:rPr>
          <w:b/>
          <w:bCs/>
          <w:u w:val="single"/>
        </w:rPr>
        <w:t>furthered the notion of discrete ‘ethnic’ identities from which gains could be made by state accommodation</w:t>
      </w:r>
      <w:r w:rsidRPr="664F9F38">
        <w:rPr>
          <w:sz w:val="12"/>
          <w:szCs w:val="12"/>
        </w:rPr>
        <w:t xml:space="preserve">. And from 1998, marketization began in the higher education sector with the introduction of tuition fees (see The Dearing Report, 1997). By the late 1980s and 1990s, </w:t>
      </w:r>
      <w:r w:rsidRPr="664F9F38">
        <w:rPr>
          <w:u w:val="single"/>
        </w:rPr>
        <w:t>second-wave feminism had given way to third-wave feminism</w:t>
      </w:r>
      <w:r w:rsidRPr="664F9F38">
        <w:rPr>
          <w:rFonts w:ascii="Cambria" w:eastAsia="Cambria" w:hAnsi="Cambria" w:cs="Cambria"/>
          <w:sz w:val="12"/>
          <w:szCs w:val="12"/>
        </w:rPr>
        <w:t xml:space="preserve"> - </w:t>
      </w:r>
      <w:r w:rsidRPr="664F9F38">
        <w:rPr>
          <w:b/>
          <w:bCs/>
          <w:u w:val="single"/>
        </w:rPr>
        <w:t>whose theory was very much influenced by academic postmodernism and identity politics</w:t>
      </w:r>
      <w:r w:rsidRPr="664F9F38">
        <w:rPr>
          <w:rFonts w:ascii="Cambria" w:eastAsia="Cambria" w:hAnsi="Cambria" w:cs="Cambria"/>
          <w:sz w:val="12"/>
          <w:szCs w:val="12"/>
        </w:rPr>
        <w:t xml:space="preserve">. </w:t>
      </w:r>
      <w:r w:rsidRPr="664F9F38">
        <w:rPr>
          <w:u w:val="single"/>
        </w:rPr>
        <w:t>Third-wave feminists</w:t>
      </w:r>
      <w:r w:rsidRPr="664F9F38">
        <w:rPr>
          <w:sz w:val="12"/>
          <w:szCs w:val="12"/>
        </w:rPr>
        <w:t xml:space="preserve"> Kimberlé </w:t>
      </w:r>
      <w:r w:rsidRPr="664F9F38">
        <w:rPr>
          <w:u w:val="single"/>
        </w:rPr>
        <w:t>Crenshaw</w:t>
      </w:r>
      <w:r w:rsidRPr="664F9F38">
        <w:rPr>
          <w:sz w:val="12"/>
          <w:szCs w:val="12"/>
        </w:rPr>
        <w:t xml:space="preserve"> (1991) </w:t>
      </w:r>
      <w:r w:rsidRPr="664F9F38">
        <w:rPr>
          <w:u w:val="single"/>
        </w:rPr>
        <w:t>and</w:t>
      </w:r>
      <w:r w:rsidRPr="664F9F38">
        <w:rPr>
          <w:sz w:val="12"/>
          <w:szCs w:val="12"/>
        </w:rPr>
        <w:t xml:space="preserve"> Patricia Hill </w:t>
      </w:r>
      <w:r w:rsidRPr="664F9F38">
        <w:rPr>
          <w:u w:val="single"/>
        </w:rPr>
        <w:t>Collins</w:t>
      </w:r>
      <w:r w:rsidRPr="664F9F38">
        <w:rPr>
          <w:sz w:val="12"/>
          <w:szCs w:val="12"/>
        </w:rPr>
        <w:t xml:space="preserve"> (1990) </w:t>
      </w:r>
      <w:r w:rsidRPr="664F9F38">
        <w:rPr>
          <w:u w:val="single"/>
        </w:rPr>
        <w:t>developed</w:t>
      </w:r>
      <w:r w:rsidRPr="664F9F38">
        <w:rPr>
          <w:sz w:val="12"/>
          <w:szCs w:val="12"/>
        </w:rPr>
        <w:t xml:space="preserve"> the concept of </w:t>
      </w:r>
      <w:r w:rsidRPr="664F9F38">
        <w:rPr>
          <w:u w:val="single"/>
        </w:rPr>
        <w:t>intersectionality</w:t>
      </w:r>
      <w:r w:rsidRPr="664F9F38">
        <w:rPr>
          <w:sz w:val="12"/>
          <w:szCs w:val="12"/>
        </w:rPr>
        <w:t xml:space="preserve"> in the early 1990s. Both also drew on earlier second-wave feminist discussions by black feminists in the United States. In 1977, the Boston-based black lesbian feminist Combahee River Collective (1977) advanced the concept of ‘simultaneity’, and </w:t>
      </w:r>
      <w:r w:rsidRPr="664F9F38">
        <w:rPr>
          <w:u w:val="single"/>
        </w:rPr>
        <w:t xml:space="preserve">stressed the importance of </w:t>
      </w:r>
      <w:r w:rsidRPr="664F9F38">
        <w:rPr>
          <w:b/>
          <w:bCs/>
          <w:u w:val="single"/>
        </w:rPr>
        <w:t>personal identity</w:t>
      </w:r>
      <w:r w:rsidRPr="664F9F38">
        <w:rPr>
          <w:u w:val="single"/>
        </w:rPr>
        <w:t xml:space="preserve">: “We believe that the most profound and potentially most radical politics </w:t>
      </w:r>
      <w:r w:rsidRPr="664F9F38">
        <w:rPr>
          <w:b/>
          <w:bCs/>
          <w:u w:val="single"/>
        </w:rPr>
        <w:t>come directly out of our own identity</w:t>
      </w:r>
      <w:r w:rsidRPr="664F9F38">
        <w:rPr>
          <w:u w:val="single"/>
        </w:rPr>
        <w:t>, as opposed to working to end somebody else’s oppression</w:t>
      </w:r>
      <w:r w:rsidRPr="664F9F38">
        <w:rPr>
          <w:rFonts w:ascii="Cambria" w:eastAsia="Cambria" w:hAnsi="Cambria" w:cs="Cambria"/>
          <w:sz w:val="12"/>
          <w:szCs w:val="12"/>
        </w:rPr>
        <w:t xml:space="preserve">.” </w:t>
      </w:r>
    </w:p>
    <w:p w14:paraId="499964B5" w14:textId="77777777" w:rsidR="00321524" w:rsidRPr="00F2221B" w:rsidRDefault="664F9F38" w:rsidP="664F9F38">
      <w:pPr>
        <w:rPr>
          <w:rFonts w:ascii="Cambria" w:eastAsia="Cambria" w:hAnsi="Cambria" w:cs="Cambria"/>
          <w:sz w:val="12"/>
          <w:szCs w:val="12"/>
        </w:rPr>
      </w:pPr>
      <w:r w:rsidRPr="664F9F38">
        <w:rPr>
          <w:b/>
          <w:bCs/>
          <w:u w:val="single"/>
        </w:rPr>
        <w:t>The elephant in the room vis-à-vis the identity politics of intersectionality and privilege theory is Marxism</w:t>
      </w:r>
      <w:r w:rsidRPr="664F9F38">
        <w:rPr>
          <w:rFonts w:ascii="Cambria" w:eastAsia="Cambria" w:hAnsi="Cambria" w:cs="Cambria"/>
          <w:sz w:val="12"/>
          <w:szCs w:val="12"/>
        </w:rPr>
        <w:t xml:space="preserve">. </w:t>
      </w:r>
      <w:r w:rsidRPr="664F9F38">
        <w:rPr>
          <w:u w:val="single"/>
        </w:rPr>
        <w:t>Collins</w:t>
      </w:r>
      <w:r w:rsidRPr="664F9F38">
        <w:rPr>
          <w:sz w:val="12"/>
          <w:szCs w:val="12"/>
        </w:rPr>
        <w:t xml:space="preserve"> (2000, p. 287) </w:t>
      </w:r>
      <w:r w:rsidRPr="664F9F38">
        <w:rPr>
          <w:b/>
          <w:bCs/>
          <w:u w:val="single"/>
        </w:rPr>
        <w:t>dismisses the “radical [Marxist] left”</w:t>
      </w:r>
      <w:r w:rsidRPr="664F9F38">
        <w:rPr>
          <w:u w:val="single"/>
        </w:rPr>
        <w:t xml:space="preserve"> as saying: “If only people of colour and women could see their true class interests [...] class solidarity would eliminate racism and sexism</w:t>
      </w:r>
      <w:r w:rsidRPr="664F9F38">
        <w:rPr>
          <w:sz w:val="12"/>
          <w:szCs w:val="12"/>
        </w:rPr>
        <w:t xml:space="preserve">.” There can be no denying an element of truth to this claim. What’s more, </w:t>
      </w:r>
      <w:r w:rsidRPr="664F9F38">
        <w:rPr>
          <w:u w:val="single"/>
        </w:rPr>
        <w:t>dominant sections of the revolutionary Marxist Left have a damning record of pandering to racism, sexism, and homophobia for organisational gain</w:t>
      </w:r>
      <w:r w:rsidRPr="664F9F38">
        <w:rPr>
          <w:sz w:val="12"/>
          <w:szCs w:val="12"/>
        </w:rPr>
        <w:t xml:space="preserve"> (see Bassi 2013a, 2013b, 2013c). But </w:t>
      </w:r>
      <w:r w:rsidRPr="664F9F38">
        <w:rPr>
          <w:b/>
          <w:bCs/>
          <w:u w:val="single"/>
        </w:rPr>
        <w:t>abandoning altogether the explanatory power of Marxism leaves us short on the question of how to achieve social change</w:t>
      </w:r>
      <w:r w:rsidRPr="664F9F38">
        <w:rPr>
          <w:rFonts w:ascii="Cambria" w:eastAsia="Cambria" w:hAnsi="Cambria" w:cs="Cambria"/>
          <w:sz w:val="12"/>
          <w:szCs w:val="12"/>
        </w:rPr>
        <w:t xml:space="preserve">. </w:t>
      </w:r>
      <w:r w:rsidRPr="664F9F38">
        <w:rPr>
          <w:u w:val="single"/>
        </w:rPr>
        <w:t>Intersectionality applies a generalized cultural and economic understanding of class alongside other registers of oppression such as gender and sexuality</w:t>
      </w:r>
      <w:r w:rsidRPr="664F9F38">
        <w:rPr>
          <w:sz w:val="12"/>
          <w:szCs w:val="12"/>
        </w:rPr>
        <w:t xml:space="preserve"> (see, for example: Heaphy, 2011; Taylor, 2011). </w:t>
      </w:r>
      <w:r w:rsidRPr="664F9F38">
        <w:rPr>
          <w:b/>
          <w:bCs/>
          <w:u w:val="single"/>
        </w:rPr>
        <w:t>I question what might be lost in its implicit re-definition of class, qua classism, when thinking through the nature of oppression and exploitation, and the means of resistance</w:t>
      </w:r>
      <w:r w:rsidRPr="664F9F38">
        <w:rPr>
          <w:rFonts w:ascii="Cambria" w:eastAsia="Cambria" w:hAnsi="Cambria" w:cs="Cambria"/>
          <w:sz w:val="12"/>
          <w:szCs w:val="12"/>
        </w:rPr>
        <w:t xml:space="preserve">; </w:t>
      </w:r>
      <w:r w:rsidRPr="664F9F38">
        <w:rPr>
          <w:b/>
          <w:bCs/>
          <w:u w:val="single"/>
        </w:rPr>
        <w:t>class</w:t>
      </w:r>
      <w:r w:rsidRPr="664F9F38">
        <w:rPr>
          <w:sz w:val="12"/>
          <w:szCs w:val="12"/>
        </w:rPr>
        <w:t xml:space="preserve">, after all, </w:t>
      </w:r>
      <w:r w:rsidRPr="664F9F38">
        <w:rPr>
          <w:b/>
          <w:bCs/>
          <w:u w:val="single"/>
        </w:rPr>
        <w:t>is not primarily a structure of oppression but a systematic relation of exploitation</w:t>
      </w:r>
      <w:r w:rsidRPr="664F9F38">
        <w:rPr>
          <w:sz w:val="12"/>
          <w:szCs w:val="12"/>
        </w:rPr>
        <w:t xml:space="preserve"> (Bassi, 2010). Given also that </w:t>
      </w:r>
      <w:r w:rsidRPr="664F9F38">
        <w:rPr>
          <w:u w:val="single"/>
        </w:rPr>
        <w:t>racism, sexism, homophobia, and transphobia</w:t>
      </w:r>
      <w:r w:rsidRPr="664F9F38">
        <w:rPr>
          <w:sz w:val="12"/>
          <w:szCs w:val="12"/>
        </w:rPr>
        <w:t xml:space="preserve">, for instance, </w:t>
      </w:r>
      <w:r w:rsidRPr="664F9F38">
        <w:rPr>
          <w:u w:val="single"/>
        </w:rPr>
        <w:t>are individually distinct forms of oppression with individually distinct relationships to capitalism</w:t>
      </w:r>
      <w:r w:rsidRPr="664F9F38">
        <w:rPr>
          <w:rFonts w:ascii="Cambria" w:eastAsia="Cambria" w:hAnsi="Cambria" w:cs="Cambria"/>
          <w:sz w:val="12"/>
          <w:szCs w:val="12"/>
        </w:rPr>
        <w:t xml:space="preserve">, </w:t>
      </w:r>
      <w:r w:rsidRPr="664F9F38">
        <w:rPr>
          <w:u w:val="single"/>
        </w:rPr>
        <w:t xml:space="preserve">which include specific and universal features, </w:t>
      </w:r>
      <w:r w:rsidRPr="664F9F38">
        <w:rPr>
          <w:b/>
          <w:bCs/>
          <w:u w:val="single"/>
        </w:rPr>
        <w:t>the danger with intersectionality lies in it sliding into a conceptual collapse through its kaleidoscopic, intersecting structures of oppression, and in it nullifying universality while in pursuit of specificity</w:t>
      </w:r>
      <w:r w:rsidRPr="664F9F38">
        <w:rPr>
          <w:sz w:val="12"/>
          <w:szCs w:val="12"/>
        </w:rPr>
        <w:t xml:space="preserve"> (Bassi, forthcoming). In privilege theory, </w:t>
      </w:r>
      <w:r w:rsidRPr="664F9F38">
        <w:rPr>
          <w:u w:val="single"/>
        </w:rPr>
        <w:t>people tend to talk about ‘white supremacy’ rather than ‘racism’, but the former carries no explanatory power over the latter</w:t>
      </w:r>
      <w:r w:rsidRPr="664F9F38">
        <w:rPr>
          <w:rFonts w:ascii="Cambria" w:eastAsia="Cambria" w:hAnsi="Cambria" w:cs="Cambria"/>
          <w:sz w:val="12"/>
          <w:szCs w:val="12"/>
        </w:rPr>
        <w:t xml:space="preserve">: </w:t>
      </w:r>
      <w:r w:rsidRPr="664F9F38">
        <w:rPr>
          <w:b/>
          <w:bCs/>
          <w:u w:val="single"/>
        </w:rPr>
        <w:t>white supremacy falls short in being able to analyse and politically respond to anti-Irish racism, anti-gypsy racism, and anti-Semitism</w:t>
      </w:r>
      <w:r w:rsidRPr="664F9F38">
        <w:rPr>
          <w:sz w:val="12"/>
          <w:szCs w:val="12"/>
        </w:rPr>
        <w:t xml:space="preserve">, for example. And </w:t>
      </w:r>
      <w:r w:rsidRPr="664F9F38">
        <w:rPr>
          <w:u w:val="single"/>
        </w:rPr>
        <w:t xml:space="preserve">the emphasis on personal testimony (remember, as McIntosh states, “one’s individual experience is sacred”) overrides the possibility for any universal truths. </w:t>
      </w:r>
      <w:r w:rsidRPr="664F9F38">
        <w:rPr>
          <w:b/>
          <w:bCs/>
          <w:u w:val="single"/>
        </w:rPr>
        <w:t>The net effect is ‘no way out’ vis-à-vis resistance.</w:t>
      </w:r>
      <w:r w:rsidRPr="664F9F38">
        <w:rPr>
          <w:rFonts w:ascii="Cambria" w:eastAsia="Cambria" w:hAnsi="Cambria" w:cs="Cambria"/>
          <w:sz w:val="12"/>
          <w:szCs w:val="12"/>
        </w:rPr>
        <w:t xml:space="preserve"> </w:t>
      </w:r>
    </w:p>
    <w:p w14:paraId="1CB94AF9" w14:textId="77777777" w:rsidR="00321524" w:rsidRPr="00F2221B" w:rsidRDefault="664F9F38" w:rsidP="664F9F38">
      <w:pPr>
        <w:rPr>
          <w:rFonts w:ascii="Cambria" w:eastAsia="Cambria" w:hAnsi="Cambria" w:cs="Cambria"/>
          <w:sz w:val="12"/>
          <w:szCs w:val="12"/>
        </w:rPr>
      </w:pPr>
      <w:r w:rsidRPr="664F9F38">
        <w:rPr>
          <w:sz w:val="12"/>
          <w:szCs w:val="12"/>
        </w:rPr>
        <w:t xml:space="preserve">Marx (1843) makes plain in On “The Jewish Question” that </w:t>
      </w:r>
      <w:r w:rsidRPr="664F9F38">
        <w:rPr>
          <w:u w:val="single"/>
        </w:rPr>
        <w:t>the route to real freedom lies in social relations not rights alone</w:t>
      </w:r>
      <w:r w:rsidRPr="664F9F38">
        <w:rPr>
          <w:sz w:val="12"/>
          <w:szCs w:val="12"/>
        </w:rPr>
        <w:t xml:space="preserve">. Brown’s astute point on </w:t>
      </w:r>
      <w:r w:rsidRPr="664F9F38">
        <w:rPr>
          <w:b/>
          <w:bCs/>
          <w:u w:val="single"/>
        </w:rPr>
        <w:t>the lack of theorizing of class in the multiculturalist mantra resonates especially well in the present-day privilege theory and intersectionality mantra</w:t>
      </w:r>
      <w:r w:rsidRPr="664F9F38">
        <w:rPr>
          <w:sz w:val="12"/>
          <w:szCs w:val="12"/>
        </w:rPr>
        <w:t>. Is it not time to name and call out once more what is, in reality, the relinquishment of the dream of freedom as humans governing themselves by governing together</w:t>
      </w:r>
      <w:r w:rsidRPr="664F9F38">
        <w:rPr>
          <w:b/>
          <w:bCs/>
          <w:u w:val="single"/>
        </w:rPr>
        <w:t>? Present-day identity politics is based on unchanging status</w:t>
      </w:r>
      <w:r w:rsidRPr="664F9F38">
        <w:rPr>
          <w:sz w:val="12"/>
          <w:szCs w:val="12"/>
        </w:rPr>
        <w:t xml:space="preserve"> - as privilege theorist Kimmel (2013: xxv) asserts, “[o</w:t>
      </w:r>
      <w:r w:rsidRPr="664F9F38">
        <w:rPr>
          <w:u w:val="single"/>
        </w:rPr>
        <w:t>]ne can no more renounce privilege than one can stop breathing</w:t>
      </w:r>
      <w:r w:rsidRPr="664F9F38">
        <w:rPr>
          <w:rFonts w:ascii="Cambria" w:eastAsia="Cambria" w:hAnsi="Cambria" w:cs="Cambria"/>
          <w:sz w:val="12"/>
          <w:szCs w:val="12"/>
        </w:rPr>
        <w:t xml:space="preserve">” - </w:t>
      </w:r>
      <w:r w:rsidRPr="664F9F38">
        <w:rPr>
          <w:b/>
          <w:bCs/>
          <w:u w:val="single"/>
        </w:rPr>
        <w:t>rather than a dynamic understanding of human consciousness through human history</w:t>
      </w:r>
      <w:r w:rsidRPr="664F9F38">
        <w:rPr>
          <w:rFonts w:ascii="Cambria" w:eastAsia="Cambria" w:hAnsi="Cambria" w:cs="Cambria"/>
          <w:sz w:val="12"/>
          <w:szCs w:val="12"/>
        </w:rPr>
        <w:t xml:space="preserve">. </w:t>
      </w:r>
      <w:r w:rsidRPr="664F9F38">
        <w:rPr>
          <w:b/>
          <w:bCs/>
          <w:u w:val="single"/>
        </w:rPr>
        <w:t>Society is viewed as a seesaw: you are up there because I am down here, and you are up there because you weigh me down</w:t>
      </w:r>
      <w:r w:rsidRPr="664F9F38">
        <w:rPr>
          <w:rFonts w:ascii="Cambria" w:eastAsia="Cambria" w:hAnsi="Cambria" w:cs="Cambria"/>
          <w:sz w:val="12"/>
          <w:szCs w:val="12"/>
        </w:rPr>
        <w:t xml:space="preserve">. </w:t>
      </w:r>
      <w:r w:rsidRPr="664F9F38">
        <w:rPr>
          <w:u w:val="single"/>
        </w:rPr>
        <w:t xml:space="preserve">It is a personalized dual camp distortion of social relations, </w:t>
      </w:r>
      <w:r w:rsidRPr="664F9F38">
        <w:rPr>
          <w:b/>
          <w:bCs/>
          <w:u w:val="single"/>
        </w:rPr>
        <w:t>‘me versus you’</w:t>
      </w:r>
      <w:r w:rsidRPr="664F9F38">
        <w:rPr>
          <w:sz w:val="12"/>
          <w:szCs w:val="12"/>
        </w:rPr>
        <w:t xml:space="preserve"> (with various intersectional combinations), </w:t>
      </w:r>
      <w:r w:rsidRPr="664F9F38">
        <w:rPr>
          <w:b/>
          <w:bCs/>
          <w:u w:val="single"/>
        </w:rPr>
        <w:t>that breeds resentment and is devoid of class politics</w:t>
      </w:r>
      <w:r w:rsidRPr="664F9F38">
        <w:rPr>
          <w:sz w:val="12"/>
          <w:szCs w:val="12"/>
        </w:rPr>
        <w:t xml:space="preserve">. Ultimately, </w:t>
      </w:r>
      <w:r w:rsidRPr="664F9F38">
        <w:rPr>
          <w:u w:val="single"/>
        </w:rPr>
        <w:t>freedom has become dangerously lost in the contradiction of identity politics</w:t>
      </w:r>
      <w:r w:rsidRPr="664F9F38">
        <w:rPr>
          <w:sz w:val="12"/>
          <w:szCs w:val="12"/>
        </w:rPr>
        <w:t xml:space="preserve">. As Brown (1995) observes: </w:t>
      </w:r>
    </w:p>
    <w:p w14:paraId="0B7DF66C" w14:textId="77777777" w:rsidR="00321524" w:rsidRPr="00F2221B" w:rsidRDefault="664F9F38" w:rsidP="664F9F38">
      <w:pPr>
        <w:rPr>
          <w:rFonts w:ascii="Cambria" w:eastAsia="Cambria" w:hAnsi="Cambria" w:cs="Cambria"/>
          <w:sz w:val="12"/>
          <w:szCs w:val="12"/>
        </w:rPr>
      </w:pPr>
      <w:r w:rsidRPr="664F9F38">
        <w:rPr>
          <w:b/>
          <w:bCs/>
          <w:u w:val="single"/>
        </w:rPr>
        <w:t>politicized identities generated out of liberal, disciplinary societies, insofar as they are premised on exclusion from a universal ideal, require that ideal, as well as their exclusion from it, for their own continuing existence as identities</w:t>
      </w:r>
      <w:r w:rsidRPr="664F9F38">
        <w:rPr>
          <w:sz w:val="12"/>
          <w:szCs w:val="12"/>
        </w:rPr>
        <w:t xml:space="preserve">. (p.65) </w:t>
      </w:r>
    </w:p>
    <w:p w14:paraId="7A63370B" w14:textId="77777777" w:rsidR="00321524" w:rsidRPr="00F2221B" w:rsidRDefault="664F9F38" w:rsidP="664F9F38">
      <w:pPr>
        <w:rPr>
          <w:rFonts w:ascii="Cambria" w:eastAsia="Cambria" w:hAnsi="Cambria" w:cs="Cambria"/>
          <w:sz w:val="12"/>
          <w:szCs w:val="12"/>
        </w:rPr>
      </w:pPr>
      <w:r w:rsidRPr="664F9F38">
        <w:rPr>
          <w:u w:val="single"/>
        </w:rPr>
        <w:t xml:space="preserve">She develops Nietzsche’s concept of ressentiment to explain how </w:t>
      </w:r>
      <w:r w:rsidRPr="664F9F38">
        <w:rPr>
          <w:b/>
          <w:bCs/>
          <w:u w:val="single"/>
        </w:rPr>
        <w:t>the desired impulse of politicized identity to “inscribe in the law and other political registers its historical and present pain” forecloses “an imagined future of power to make itself</w:t>
      </w:r>
      <w:r w:rsidRPr="664F9F38">
        <w:rPr>
          <w:sz w:val="12"/>
          <w:szCs w:val="12"/>
        </w:rPr>
        <w:t xml:space="preserve">” (Brown, 1995, p. 66). What one has instead of freedom then is the production of ressentiment: </w:t>
      </w:r>
    </w:p>
    <w:p w14:paraId="4B438879" w14:textId="77777777" w:rsidR="00321524" w:rsidRPr="00F2221B" w:rsidRDefault="664F9F38" w:rsidP="664F9F38">
      <w:pPr>
        <w:rPr>
          <w:rFonts w:ascii="Cambria" w:eastAsia="Cambria" w:hAnsi="Cambria" w:cs="Cambria"/>
          <w:sz w:val="12"/>
          <w:szCs w:val="12"/>
        </w:rPr>
      </w:pPr>
      <w:r w:rsidRPr="664F9F38">
        <w:rPr>
          <w:u w:val="single"/>
        </w:rPr>
        <w:t>Ressentiment</w:t>
      </w:r>
      <w:r w:rsidRPr="664F9F38">
        <w:rPr>
          <w:sz w:val="12"/>
          <w:szCs w:val="12"/>
        </w:rPr>
        <w:t xml:space="preserve"> in this context </w:t>
      </w:r>
      <w:r w:rsidRPr="664F9F38">
        <w:rPr>
          <w:u w:val="single"/>
        </w:rPr>
        <w:t>is a triple achievement</w:t>
      </w:r>
      <w:r w:rsidRPr="664F9F38">
        <w:rPr>
          <w:rFonts w:ascii="Cambria" w:eastAsia="Cambria" w:hAnsi="Cambria" w:cs="Cambria"/>
          <w:sz w:val="12"/>
          <w:szCs w:val="12"/>
        </w:rPr>
        <w:t xml:space="preserve">: </w:t>
      </w:r>
      <w:r w:rsidRPr="664F9F38">
        <w:rPr>
          <w:b/>
          <w:bCs/>
          <w:u w:val="single"/>
        </w:rPr>
        <w:t>it produces an affect (rage, righteousness) that overwhelms the hurt; it produces a culprit responsible for the hurt; and it produces a site of revenge to displace the hurt (a place to inflict hurt as the sufferer has been hurt).</w:t>
      </w:r>
      <w:r w:rsidRPr="664F9F38">
        <w:rPr>
          <w:sz w:val="12"/>
          <w:szCs w:val="12"/>
        </w:rPr>
        <w:t xml:space="preserve"> (Brown, 1995, p. 68) </w:t>
      </w:r>
    </w:p>
    <w:p w14:paraId="78D75DF3" w14:textId="77777777" w:rsidR="00321524" w:rsidRPr="00F2221B" w:rsidRDefault="664F9F38" w:rsidP="664F9F38">
      <w:pPr>
        <w:rPr>
          <w:rFonts w:ascii="Cambria" w:eastAsia="Cambria" w:hAnsi="Cambria" w:cs="Cambria"/>
          <w:sz w:val="12"/>
          <w:szCs w:val="12"/>
        </w:rPr>
      </w:pPr>
      <w:r w:rsidRPr="664F9F38">
        <w:rPr>
          <w:b/>
          <w:bCs/>
          <w:u w:val="single"/>
        </w:rPr>
        <w:t>We are left with an effort to anaesthetize and to externalize what is unendurable</w:t>
      </w:r>
      <w:r w:rsidRPr="664F9F38">
        <w:rPr>
          <w:sz w:val="12"/>
          <w:szCs w:val="12"/>
        </w:rPr>
        <w:t xml:space="preserve">. I turn now to this chapter’s case study: </w:t>
      </w:r>
      <w:r w:rsidRPr="664F9F38">
        <w:rPr>
          <w:u w:val="single"/>
        </w:rPr>
        <w:t>a toxic war between a current of radical feminists and a current of trans activists, both of which with wider layer of sympathizers</w:t>
      </w:r>
      <w:r w:rsidRPr="664F9F38">
        <w:rPr>
          <w:sz w:val="12"/>
          <w:szCs w:val="12"/>
        </w:rPr>
        <w:t xml:space="preserve">. This is a war that has played out on social media and across university campuses, and which has impeded connection, circumvented freedom, and bred ressentiment. </w:t>
      </w:r>
    </w:p>
    <w:p w14:paraId="793C24DE" w14:textId="77777777" w:rsidR="00321524" w:rsidRPr="00F2221B" w:rsidRDefault="00321524" w:rsidP="00321524"/>
    <w:p w14:paraId="36F497C7" w14:textId="77777777" w:rsidR="00321524" w:rsidRPr="00F2221B" w:rsidRDefault="00321524" w:rsidP="00321524"/>
    <w:p w14:paraId="3FCA95A8" w14:textId="3358657C" w:rsidR="00176B63" w:rsidRPr="00F2221B" w:rsidRDefault="664F9F38" w:rsidP="00176B63">
      <w:pPr>
        <w:pStyle w:val="Heading3"/>
      </w:pPr>
      <w:r>
        <w:t>1NC --- AT --- White 14</w:t>
      </w:r>
    </w:p>
    <w:p w14:paraId="59DC36EE" w14:textId="77777777" w:rsidR="00176B63" w:rsidRPr="00F2221B" w:rsidRDefault="00176B63" w:rsidP="00176B63"/>
    <w:p w14:paraId="70342DB0" w14:textId="677C5C37" w:rsidR="00176B63" w:rsidRPr="00F2221B" w:rsidRDefault="664F9F38" w:rsidP="00176B63">
      <w:pPr>
        <w:pStyle w:val="Heading4"/>
      </w:pPr>
      <w:r>
        <w:t>Movements coming now solve --- engagement in institutions is key</w:t>
      </w:r>
    </w:p>
    <w:p w14:paraId="7E5833DC" w14:textId="77777777" w:rsidR="00176B63" w:rsidRPr="00F2221B" w:rsidRDefault="664F9F38" w:rsidP="664F9F38">
      <w:pPr>
        <w:rPr>
          <w:rStyle w:val="Style13ptBold"/>
          <w:b w:val="0"/>
          <w:sz w:val="22"/>
          <w:szCs w:val="22"/>
        </w:rPr>
      </w:pPr>
      <w:r w:rsidRPr="664F9F38">
        <w:rPr>
          <w:rStyle w:val="Style13ptBold"/>
        </w:rPr>
        <w:t xml:space="preserve">Das Gupta 14 </w:t>
      </w:r>
      <w:r w:rsidRPr="664F9F38">
        <w:rPr>
          <w:rStyle w:val="Style13ptBold"/>
          <w:b w:val="0"/>
          <w:sz w:val="22"/>
          <w:szCs w:val="22"/>
        </w:rPr>
        <w:t>(</w:t>
      </w:r>
      <w:r>
        <w:t>Monisha Das Gupta is associate professor of ethnic studies and women 's studies at the University of Hawai 7 at Mãnoa. She is the author of Unruly Immigrants (Duke University Press, 2006). She is currenty working on post-9/11 struggles for immigrant rights. “DON'T DEPORT OUR DADDIES": Gendering State Deportation Practices and Immigrant Organizing.” Gender and Society, Vol. 28, No. 1 (February 2014), pp. 83-109)</w:t>
      </w:r>
    </w:p>
    <w:p w14:paraId="18CA6DAB" w14:textId="77777777" w:rsidR="00176B63" w:rsidRPr="00F2221B" w:rsidRDefault="664F9F38" w:rsidP="664F9F38">
      <w:pPr>
        <w:rPr>
          <w:u w:val="single"/>
        </w:rPr>
      </w:pPr>
      <w:r w:rsidRPr="664F9F38">
        <w:rPr>
          <w:u w:val="single"/>
        </w:rPr>
        <w:t>Families For Freedom came together in 2002 in New York City to directly organize migrants in deportation proceedings and their families in order to contest the rising tide of deportation that stood at the record high of 409,849 in 2012</w:t>
      </w:r>
      <w:r>
        <w:t xml:space="preserve"> (Immigration and Customs Enforcement 2012). Unlike the iconography in the anti-deportation movement that focuses on mothers who are forcibly separated from their children,1 in its public ral- lies, vigils, and website, FFF prominently features deported daddies.2 What did FFF 's representations say about its deployment of gender and sexuality? In turn, what did its work say about the place of gender and sexuality in deportation policy and practice? The anti-deportation movement's turn to families to stir public outrage has been called into question for arguing that deportees deserve rights of residence because they conform to heteronormativity, which also codifies whiteness (Puar 2007, 143-5 1). Even as Puar usefully unmasks the vulner- ability of immigrants post-9/1 1 to the biopolitical technologies of security expressed through the production of populations marked for detention and deportation (ibid., 116-30), and points out how these immigrant commu- nities have no access to heteronormativity or protections against the inva- sion of their intimate lives, leading to a widening gulf between heterosexuality and heteronormativity (ibid., 146), she decries the recourse to normative claims to family integrity in grassroots activism against deportation (ibid., 148). This critique forecloses a consideration of why the family has surfaced as a "political subject" (Pallares 2010) in such activism. </w:t>
      </w:r>
      <w:r w:rsidRPr="664F9F38">
        <w:rPr>
          <w:u w:val="single"/>
        </w:rPr>
        <w:t>To challenge the understanding that the mobilization of families in anti-deportation organizing is necessarily heteronormative, I focus here on Families For Freedom</w:t>
      </w:r>
      <w:r>
        <w:t xml:space="preserve">.3 </w:t>
      </w:r>
      <w:r w:rsidRPr="664F9F38">
        <w:rPr>
          <w:u w:val="single"/>
        </w:rPr>
        <w:t>The organization's work reveals that post-entry social control</w:t>
      </w:r>
      <w:r>
        <w:t xml:space="preserve"> (Kanstroom 2007) </w:t>
      </w:r>
      <w:r w:rsidRPr="664F9F38">
        <w:rPr>
          <w:u w:val="single"/>
        </w:rPr>
        <w:t>has increasingly relied on criminalizing immigrants in order to deport them, and that its members become the targets of deportation precisely because they do not and cannot structurally live up to the prescribed gender and sexual arrangements</w:t>
      </w:r>
      <w:r>
        <w:t xml:space="preserve">. Criminalization devalues its members' kinship ties. The organization's advocacy on behalf of those with criminal convictions sets it apart from anti-deporta- tion groups that use the rhetoric of innocent family-centered deportees (see Pallares 2010). To offer a grounded reading of FFF's activism, I utilize a strand of queer scholarship that looks at the institutions and discourses that pathologize variations in sexualities and gender relations to mark them as deviating from heteronorms that produce a national culture, the ideal worker, and the ideal citizen (Cohen 2004; Ferguson 2004; Halberstam 2005; Luibhéid 2004Relatedly, FFF's affective turn to migrant men's caretaking in their families reveals the state's restructuring of care work and kinship through deportation. Recently, U.S. -based feminist scholars have infused the analyses of gender and sexuality with those of the state to expose how its components multifariously shape and are shaped by gen- der and sexual regimes (Haney 2000; Kim-Puri 2005). Working within this framework, I show how the criminalization of men in order to deport them severely interrupts the everyday tasks of social reproduc- tion associated with the private sphere. Punitive immigration policies not only try to control the cultural and demographic threat that immi- grants are said to pose through their biological reproduction (Chavez 2008; Glenn 2002; Ordover 2003) but also attempt to erode migrants' capacity to socially reproduce themselves. Second, the process of criminalization that triggers deportation contin- ues to be a vital mechanism through which immigration policies organize gender and sexual norms and deviance to tie them to national belonging. Deportation routinely violates the rights of those U.S. citizens and legal permanent residents who have formed mixed-status families, demonstrat- ing how national belonging is a sociocultural boundary maintaining marker that can undercut the legal entitlements of those represented as Others (Bośniak 2006; Chavez 2008). I argue that the discourse of crimi- nality normalizes this violation of rights to render illegible the kinship ties of deportees. As Butler (2004) explains, the nexus of power and knowl- edge makes certain groups of people illegible as human. </w:t>
      </w:r>
      <w:r w:rsidRPr="664F9F38">
        <w:rPr>
          <w:u w:val="single"/>
        </w:rPr>
        <w:t>When people claim their illegibility, as members of FFF do by insisting on the value of their kinship despite their criminalization, the act holds out the possibility of scrambling the norms that govern intelligibility, and offers an alterna- tive to assimilative strategies (Butler 2004, 27-28, 30). The organization's focus on criminalization successfully intervenes in the elision of the criminal justice-national security-immigration enforce- ment complex in the debates over "comprehensive" immigration reform, the efforts at which failed in 2007, were revived in 2009, and were under- way in 2013. The organization turns our attention to the imprints of state processes in immigrant family formation. But by not centering gender and sexuality in its work, FFF perpetuates the dominant gender- and sexuality- neutral approach to immigration within the immigrant rights movement. This blind spot interferes with a reconceptualization of migration to address the harnessing of heteronormativity and homophobia to immigra- tion policie.</w:t>
      </w:r>
    </w:p>
    <w:p w14:paraId="5F32ED68" w14:textId="77777777" w:rsidR="00176B63" w:rsidRPr="00F2221B" w:rsidRDefault="00176B63" w:rsidP="00EF4587"/>
    <w:p w14:paraId="5559E645" w14:textId="007FFE57" w:rsidR="00AC5C59" w:rsidRPr="00F2221B" w:rsidRDefault="664F9F38" w:rsidP="00AC5C59">
      <w:pPr>
        <w:pStyle w:val="Heading3"/>
      </w:pPr>
      <w:r>
        <w:t>1NC --- AT --- Borders = Violent</w:t>
      </w:r>
    </w:p>
    <w:p w14:paraId="74E3BCCE" w14:textId="4E015E99" w:rsidR="00AC5C59" w:rsidRPr="000810E0" w:rsidRDefault="664F9F38" w:rsidP="000810E0">
      <w:pPr>
        <w:pStyle w:val="Heading4"/>
      </w:pPr>
      <w:r>
        <w:t>Turn - the crip-queer-mestiza consciousness exerts unique forms of violence onto Latinx women that the aff cannot resolve – recognizing the “borderlands” and its inhabitants as antithetical to liberal queer scholarship is key to acknowledge the violence inflicted upon these bodies that have become confined to spectacles of Otherness</w:t>
      </w:r>
    </w:p>
    <w:p w14:paraId="5FCF1F93" w14:textId="77777777" w:rsidR="00AC5C59" w:rsidRPr="00F2221B" w:rsidRDefault="664F9F38" w:rsidP="664F9F38">
      <w:pPr>
        <w:rPr>
          <w:rStyle w:val="Style13ptBold"/>
          <w:b w:val="0"/>
          <w:sz w:val="22"/>
          <w:szCs w:val="22"/>
        </w:rPr>
      </w:pPr>
      <w:r w:rsidRPr="664F9F38">
        <w:rPr>
          <w:rStyle w:val="Style13ptBold"/>
        </w:rPr>
        <w:t xml:space="preserve">Ramlow 06 </w:t>
      </w:r>
      <w:r w:rsidRPr="664F9F38">
        <w:rPr>
          <w:rStyle w:val="Style13ptBold"/>
          <w:b w:val="0"/>
          <w:sz w:val="22"/>
          <w:szCs w:val="22"/>
        </w:rPr>
        <w:t>(Todd R. Ramlow is an Adjunct Professor of Women’s Studies at the Columbian College of Arts and Sciences. “</w:t>
      </w:r>
      <w:r>
        <w:t>Bodies in the Borderlands: Gloria Anzaldúa's and David Wojnarowicz's Mobility Machines” MELUS, Vol. 31, No. 3, Race, Ethnicity, Disability, and Literature (Fall, 2006), pp. 169-187)</w:t>
      </w:r>
    </w:p>
    <w:p w14:paraId="27FB243E" w14:textId="77777777" w:rsidR="00AC5C59" w:rsidRPr="00F2221B" w:rsidRDefault="664F9F38" w:rsidP="00AC5C59">
      <w:r w:rsidRPr="664F9F38">
        <w:rPr>
          <w:u w:val="single"/>
        </w:rPr>
        <w:t>Throughout Borderlands/La Frontera and Close to the Knives: A Memoir of Disintegration we find Anzaldia and Wojnarowicz forging alliances across seemingly monolithic and mutually exclusionary fields/markers of difference</w:t>
      </w:r>
      <w:r>
        <w:t xml:space="preserve">. </w:t>
      </w:r>
      <w:r w:rsidRPr="664F9F38">
        <w:rPr>
          <w:u w:val="single"/>
        </w:rPr>
        <w:t>These connections and re-alignments are made possible by the direct experience and broader implications of life in/as the borderland</w:t>
      </w:r>
      <w:r>
        <w:t>s</w:t>
      </w:r>
      <w:r w:rsidRPr="664F9F38">
        <w:rPr>
          <w:u w:val="single"/>
        </w:rPr>
        <w:t>. For Anzalda, the borderlands are in one respect a physical space manifested in the hyphen between a number of political and cultural binaries: US-Mexico</w:t>
      </w:r>
      <w:r>
        <w:t>, Tejas-Texas, Aztlan-the American Southwest/ Northern Mexico</w:t>
      </w:r>
      <w:r w:rsidRPr="664F9F38">
        <w:rPr>
          <w:u w:val="single"/>
        </w:rPr>
        <w:t xml:space="preserve">. Similarly, it is in the hyphen among simultaneous markers of identity, like crip-queer-mestiza/o, that we may begin to see the bridging work of the borderlands and how it enables a conception of subjectivity that moves outside of strict binarism. In the borderlands </w:t>
      </w:r>
      <w:r w:rsidRPr="664F9F38">
        <w:rPr>
          <w:b/>
          <w:bCs/>
          <w:u w:val="single"/>
        </w:rPr>
        <w:t>the mestiza consciousness is born out of exclusion</w:t>
      </w:r>
      <w:r w:rsidRPr="664F9F38">
        <w:rPr>
          <w:u w:val="single"/>
        </w:rPr>
        <w:t xml:space="preserve">, out of the inaccessibility of both sides of the border to queers of all sorts. "We are a synergy of two cultures with various degrees of Mexicanness or Angloness. I have so internalized the borderland conflict that sometimes I feel like one cancels out the other and </w:t>
      </w:r>
      <w:r w:rsidRPr="664F9F38">
        <w:rPr>
          <w:b/>
          <w:bCs/>
          <w:u w:val="single"/>
        </w:rPr>
        <w:t>we are zero, nothing, no one</w:t>
      </w:r>
      <w:r>
        <w:t xml:space="preserve">" (Borderlands 63). </w:t>
      </w:r>
      <w:r w:rsidRPr="664F9F38">
        <w:rPr>
          <w:u w:val="single"/>
        </w:rPr>
        <w:t>The borderlands are, of course, policed on "this side" by la migra, the INS, and an ever increasing deployment of military resources and surveillance</w:t>
      </w:r>
      <w:r>
        <w:t>. Del otro lado is policed by a dominant cultural logic intolerant of physical and sexual differences. As Anzaldua asserts: "</w:t>
      </w:r>
      <w:r w:rsidRPr="664F9F38">
        <w:rPr>
          <w:u w:val="single"/>
        </w:rPr>
        <w:t>I abhor my culture's ways, how it cripples its women, como burras, our strengths used against us, lowly burras bearing humility with dignity. ... I abhor how my culture makes macho caricatures of its men</w:t>
      </w:r>
      <w:r>
        <w:t xml:space="preserve">" (Borderlands 21-22). These normalizing discourses are not, of course, unique to either side of this binary; they are ordering principles that structure both. </w:t>
      </w:r>
      <w:r w:rsidRPr="664F9F38">
        <w:rPr>
          <w:b/>
          <w:bCs/>
          <w:u w:val="single"/>
        </w:rPr>
        <w:t>Parochialism, patriotism, and patriarchy make up a trinity of exclusion and exploitation</w:t>
      </w:r>
      <w:r>
        <w:t xml:space="preserve">. </w:t>
      </w:r>
      <w:r w:rsidRPr="664F9F38">
        <w:rPr>
          <w:u w:val="single"/>
        </w:rPr>
        <w:t>In between these exclusions are the borderlands, a physical and abstract space conditioned by the policing of bodily and sexual difference</w:t>
      </w:r>
      <w:r>
        <w:t xml:space="preserve">. Anzaldua's tentative assertion of the "canceling" effect of a dually constituted/excluded borderlands subject, or being "zero, nothing, no one," is rejected throughout the rest of her text, and this dual consciousness precedes her assertion of a more radical multiple subjectivity born out of the borderlands. The mestiza consciousness is that which is produced and delimited by both sides of the binary, but never totalized by either. It is always both "here" and "there," del este lado y del otro lado. </w:t>
      </w:r>
      <w:r w:rsidRPr="664F9F38">
        <w:rPr>
          <w:u w:val="single"/>
        </w:rPr>
        <w:t xml:space="preserve">Anzaldua's Latina women figuratively are "crippled" by sexism and patriarchy, and </w:t>
      </w:r>
      <w:r w:rsidRPr="664F9F38">
        <w:rPr>
          <w:b/>
          <w:bCs/>
          <w:u w:val="single"/>
        </w:rPr>
        <w:t>the mestiza consciousness is intimately shaped by the experience of physical and sexual differences</w:t>
      </w:r>
      <w:r>
        <w:t xml:space="preserve">. The mestizaje are all those variously embodied individuals who share a common marking as "other," who are kicked out, disavowed, and disallowed. This shared experience establishes the conditions for connectivity and alliance. "Los atravesados live here: the squint- eyed, the perverse, the queer, the troublesome, the mongrel, the mulatto, the half-breed, the half-dead; in short, those who cross over, pass over, or go through the confines of the 'normal'" (Borderlands 3). Similarly, disability studies scholar Rosemarie Garland-Thomson has noted, in the context of historical and ongoing dominant "management" of disabled bodies, how "those bodies deemed inferior become spectacles of otherness while the unmarked are sheltered in the neutral space of normalcy" (Extraordinary 8). </w:t>
      </w:r>
      <w:r w:rsidRPr="664F9F38">
        <w:rPr>
          <w:u w:val="single"/>
        </w:rPr>
        <w:t>The borderlands are no such "neutral space." Its inhabitants are simultaneously outside and in between the various spaces of "normalcy," they are the "taxonomical [and] ideological products" that shore-up the limits of embodiment and secure the "superiority" of the normate</w:t>
      </w:r>
      <w:r>
        <w:t xml:space="preserve"> (Garland-Thomson 8).13 </w:t>
      </w:r>
      <w:r w:rsidRPr="664F9F38">
        <w:rPr>
          <w:u w:val="single"/>
        </w:rPr>
        <w:t>The mestiza consciousness of the borderlands condenses and allies "the squint- eyed, the perverse, the queer, the mongrel, and the half-breed" of Anzaldua, to "the cripple, the quadroon, the queer, the outsider [and] the whore" of Garland-Thomson</w:t>
      </w:r>
      <w:r>
        <w:t xml:space="preserve"> (8). Disability studies broadens an understanding of border theory by allowing us to se that these cast-offs are brought together, despite their differences (or perhaps because of them), by the common experience of oppression and their literal and metaphorical abjection from the "neutral" spaces of normalcy and the body politic. Indeed, might not the freak shows and institutions to which disabled people were "confined" for much of modem history, sitting outside of the edges of towns, be a similar if not exactly correlative liminal space as Anzaldfia's borderlands? Might these spaces also be connected to closeted living? Here is one example of how we might find in the borderlands a multiple subjectivity and assert the connected crip- queer-mestiza/o consciousness. For Anzaldia, this "outsider" or "in between" status is not a delimitation. </w:t>
      </w:r>
      <w:r w:rsidRPr="664F9F38">
        <w:rPr>
          <w:u w:val="single"/>
        </w:rPr>
        <w:t>Crip-queer-mestiza/o subjectivity is not defined by lack or a normatively understood and metaphorized disability. Rather, it produces an alternative type of power that challenges the prestige of the normate and that aligns neatly with Foucault's notion of resistance as produced through the regulatory exercise of bio-power. Anzaldua explains that "there is a magic aspect in abnormality and so-called deformity. Maimed, mad, and sexually different people were believed to possess supernatural powers by primal cultures' magico-religious thinking"</w:t>
      </w:r>
      <w:r>
        <w:t xml:space="preserve"> (Borderlands 19). The experiences in and consciousness of being the borderlands creates what Anzaldfa names "lafacultad": "the capacity to see in surface phenomena the meaning of deeper realities"; through the rejection and critique of those realities an interruption of dualistic structures and systems of normativity occurs (Borderlands 38). "La Faculatad" is a way of seeing that refines Anzaldia's witnessing; it is a mode unique to those who have experienced abjection from the normate and is connected to the borderland inhabitants Anzaldfia detailed earlier: "Those who are pounced on the most have it the strongest-the females, the homosexuals of all races, the darkskinned, the outcast, the persecuted, the marginalized, the foreign" (Borderlands 38). Wojnarowicz's Close to the Knives: A Memoir of Disintegration furthers and complicates Anzaldi6a's notions of the borderlands and crip-queer-mestiza/o subjectivity, as well as the connections she forges between the cripple, the queer, and the mojado. In Close to the Knives, the section titled </w:t>
      </w:r>
      <w:r w:rsidRPr="664F9F38">
        <w:rPr>
          <w:u w:val="single"/>
        </w:rPr>
        <w:t>"In the Shadow of the American Dream: Soon This Will All Be Picturesque Ruins" chronicles Wojnarowicz's physical journeying through the southwestern United States, his own crip-queer-mestizo consciousness, and his life in the borderlands. These borderlands are, as the section title announces, literally "</w:t>
      </w:r>
      <w:r w:rsidRPr="664F9F38">
        <w:rPr>
          <w:b/>
          <w:bCs/>
          <w:u w:val="single"/>
        </w:rPr>
        <w:t>in the shadow of the American Dream," outside of a normative national fantasy of community and identity</w:t>
      </w:r>
      <w:r>
        <w:t xml:space="preserve">. Wojnarowicz echoes Anzaldua, who at the end of Borderlands/La Frontera exhorts a dominant Anglo culture to "[a]dmit that Mexico is your double, that she exists in the shadow of this country" (86). For both Anzalduia and Wojnarowicz, </w:t>
      </w:r>
      <w:r w:rsidRPr="664F9F38">
        <w:rPr>
          <w:u w:val="single"/>
        </w:rPr>
        <w:t xml:space="preserve">Mexico functions less as a physical entity and more as an abstract principle of sexual, physical, and cultural otherness abjected from a normate America. </w:t>
      </w:r>
      <w:r w:rsidRPr="664F9F38">
        <w:rPr>
          <w:b/>
          <w:bCs/>
          <w:u w:val="single"/>
        </w:rPr>
        <w:t>Once again, we can see the desire to keep these entities separate, to maintain distinction and stave off contagion in the military fencing stretching across the US-Mexico border today</w:t>
      </w:r>
    </w:p>
    <w:p w14:paraId="68AA3031" w14:textId="77777777" w:rsidR="00AC5C59" w:rsidRPr="00F2221B" w:rsidRDefault="664F9F38" w:rsidP="00AC5C59">
      <w:pPr>
        <w:pStyle w:val="Heading4"/>
      </w:pPr>
      <w:r>
        <w:t>Borders extend past the wall</w:t>
      </w:r>
    </w:p>
    <w:p w14:paraId="6407C78D" w14:textId="77777777" w:rsidR="00AC5C59" w:rsidRPr="00F2221B" w:rsidRDefault="664F9F38" w:rsidP="00AC5C59">
      <w:pPr>
        <w:rPr>
          <w:bCs/>
        </w:rPr>
      </w:pPr>
      <w:r w:rsidRPr="664F9F38">
        <w:rPr>
          <w:b/>
          <w:bCs/>
        </w:rPr>
        <w:t xml:space="preserve">Ramlow 06 </w:t>
      </w:r>
      <w:r>
        <w:t>(Todd R. Ramlow is an Adjunct Professor of Women’s Studies at the Columbian College of Arts and Sciences. “Bodies in the Borderlands: Gloria Anzaldúa's and David Wojnarowicz's Mobility Machines” MELUS, Vol. 31, No. 3, Race, Ethnicity, Disability, and Literature (Fall, 2006), pp. 169-187)</w:t>
      </w:r>
    </w:p>
    <w:p w14:paraId="197F60D0" w14:textId="77777777" w:rsidR="00AC5C59" w:rsidRPr="00F2221B" w:rsidRDefault="664F9F38" w:rsidP="00AC5C59">
      <w:r>
        <w:t xml:space="preserve">Accordingly, </w:t>
      </w:r>
      <w:r w:rsidRPr="664F9F38">
        <w:rPr>
          <w:u w:val="single"/>
        </w:rPr>
        <w:t>the borderlands</w:t>
      </w:r>
      <w:r>
        <w:t xml:space="preserve"> for Wojnarowicz </w:t>
      </w:r>
      <w:r w:rsidRPr="664F9F38">
        <w:rPr>
          <w:u w:val="single"/>
        </w:rPr>
        <w:t>extend beyond geographical limits of the southwest and into America's metropolitan centers and suburbs. Outside of and in between the "neutral spaces of normalcy," the borderlands are everywhere. "Last night I felt unbelievably sad and sometimes it happens that way: a sensation comes out across the landscape, into the cities and further into the window of the car as I'm coasting the labyrinths of the canyon streets"</w:t>
      </w:r>
      <w:r>
        <w:t xml:space="preserve"> (Close 39). </w:t>
      </w:r>
      <w:r w:rsidRPr="664F9F38">
        <w:rPr>
          <w:b/>
          <w:bCs/>
          <w:u w:val="single"/>
        </w:rPr>
        <w:t>That sensation is the effect of exclusion and isolation; it is the feel of the borderlands come to the big city</w:t>
      </w:r>
      <w:r>
        <w:t xml:space="preserve">. Throughout the passages detailing his life as a teenage hustler in Times Square and adult artist multiply disabled by AIDS, Wojnarowicz repeatedly recalls the "canyon like" streets of New York, and the dominant culture's exclusion, often violently, of difference. In both the Manhattan of his teen and adult years, and the suburban New Jersey of his childhood memories, Wojnarowicz experiences the same exclusion and making invisible of difference that he witnesses in the southwest. I grew up in a tiny universe of hell called the suburbs and experienced the Universe of the Neatly Clipped Lawn. </w:t>
      </w:r>
      <w:r w:rsidRPr="664F9F38">
        <w:rPr>
          <w:u w:val="single"/>
        </w:rPr>
        <w:t>This is a place where anything and everything can and does take place-and events such as torture, starvation, humiliation, physical and psychic violence can take place uncontested by others, as long as it doesn't stray across the boundaries and borders as formed by the deed-holder inhabiting the house on the neatly clipped lawn</w:t>
      </w:r>
      <w:r>
        <w:t>. If the violence is contained within the borders of the lawn and does not mess up the real estate in any way that would cause the surrounding properties devaluation, anything is possible and everything is permissible. (Close 151-152) These are Wojnarowicz's crip-queer-mestizaje, the inhabitants of these metropolitan and suburban Borderlands: the "table of deaf- mutes" (Close 7) in a "hor and hard-hat" bar (Close 7), the crick- backed junkie prostitute, the queer Chicano teenage boy, the "one- eyed man" (Close 9) trolling a river front warehouse for sex, the mentally and cognitively disabled homeless in soup kitchens; the author himself, as a malnourished, teenage Times Square hustler with bleeding gums and victim of normatively contained familial violence, also inhabits this borderland. For Wojnarowicz life in these Borderlands becomes emblematized in the experience of people with AIDS, and in the relationship between these queers and outcasts to a normate America: [T]he tv has been turned to some show about the cost of AIDS and I'm watching a group of people die on camera because they can't afford the drugs that might extend their lives and some fella in the health-care system in texas is being interviewed-I can't even remember what he looks like because I reached through the television screen and ripped his face in half-he's saying, "I</w:t>
      </w:r>
      <w:r w:rsidRPr="664F9F38">
        <w:rPr>
          <w:u w:val="single"/>
        </w:rPr>
        <w:t>f I had a dollar to spend on health care I'd rather spend it on a baby or an innocent person with some illness or defect not of their own responsibility; not some person with AIDS</w:t>
      </w:r>
      <w:r>
        <w:t>." (Close 105)</w:t>
      </w:r>
    </w:p>
    <w:p w14:paraId="497BB7A5" w14:textId="51482D95" w:rsidR="00620C71" w:rsidRPr="00F2221B" w:rsidRDefault="664F9F38" w:rsidP="00620C71">
      <w:pPr>
        <w:pStyle w:val="Heading3"/>
      </w:pPr>
      <w:r>
        <w:t>1NC --- AT --- State/Reform Bad</w:t>
      </w:r>
    </w:p>
    <w:p w14:paraId="2A4115FA"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A combination of legal reform and individual activism are necessary to end discriminatory violence – LGBTQ activism is on the rise </w:t>
      </w:r>
    </w:p>
    <w:p w14:paraId="1DF4D3EA" w14:textId="77777777" w:rsidR="00620C71" w:rsidRPr="00F2221B" w:rsidRDefault="664F9F38" w:rsidP="664F9F38">
      <w:pPr>
        <w:rPr>
          <w:rFonts w:eastAsia="Calibri" w:cs="Calibri"/>
        </w:rPr>
      </w:pPr>
      <w:r w:rsidRPr="664F9F38">
        <w:rPr>
          <w:b/>
          <w:bCs/>
        </w:rPr>
        <w:t xml:space="preserve">Allen ’15 </w:t>
      </w:r>
      <w:r>
        <w:t>(Samantha Allen senior reporter for The Daily Beast. She holds a Ph.D. in Women’s, Gender, and Sexuality Studies from Emory University. In 2013, she received the John Money Fellowship for Scholars of Sexology from the Kinsey Institute. Previously, she was a Sex + Life reporter for Fusion, “LGBT Leaders: Gay Marriage Is Not Enough,” The Daily Beast, 6-26-15, https://www.thedailybeast.com/lgbt-leaders-gay-marriage-is-not-enough)-DG</w:t>
      </w:r>
    </w:p>
    <w:p w14:paraId="54728568" w14:textId="77777777" w:rsidR="00620C71" w:rsidRPr="00F2221B" w:rsidRDefault="664F9F38" w:rsidP="664F9F38">
      <w:pPr>
        <w:rPr>
          <w:rFonts w:eastAsia="Calibri" w:cs="Calibri"/>
          <w:sz w:val="12"/>
          <w:szCs w:val="12"/>
        </w:rPr>
      </w:pPr>
      <w:r w:rsidRPr="664F9F38">
        <w:rPr>
          <w:sz w:val="12"/>
          <w:szCs w:val="12"/>
        </w:rPr>
        <w:t xml:space="preserve">Friday’s 5-4 U.S. </w:t>
      </w:r>
      <w:r w:rsidRPr="664F9F38">
        <w:rPr>
          <w:u w:val="single"/>
        </w:rPr>
        <w:t>Supreme Court ruling made same-sex marriage officially legal nationwide</w:t>
      </w:r>
      <w:r w:rsidRPr="664F9F38">
        <w:rPr>
          <w:sz w:val="12"/>
          <w:szCs w:val="12"/>
        </w:rPr>
        <w:t xml:space="preserve">. Great. </w:t>
      </w:r>
      <w:r w:rsidRPr="664F9F38">
        <w:rPr>
          <w:u w:val="single"/>
        </w:rPr>
        <w:t>What’s next?</w:t>
      </w:r>
      <w:r w:rsidRPr="664F9F38">
        <w:rPr>
          <w:sz w:val="12"/>
          <w:szCs w:val="12"/>
        </w:rPr>
        <w:t xml:space="preserve"> The Court closed the case of Obergefell v. Hodges, ruling that the Equal Protection Clause of the 14th Amendment does not allow states to ban same-sex marriage. But other critical issues facing LGBT Americans have been waiting for the same mix of funding and public interest that carried same-sex marriage over the threshold. For decades, </w:t>
      </w:r>
      <w:r w:rsidRPr="664F9F38">
        <w:rPr>
          <w:u w:val="single"/>
        </w:rPr>
        <w:t>same-sex marriage has been something of an idée fixe for the LGBT political mainstream</w:t>
      </w:r>
      <w:r w:rsidRPr="664F9F38">
        <w:rPr>
          <w:sz w:val="12"/>
          <w:szCs w:val="12"/>
        </w:rPr>
        <w:t xml:space="preserve">—no other issue reached the same level of awareness nor inspired quite so much spending. But to quote a song that was more popular back in 1970 when a Minnesota county clerk rejected the marriage license application of two gay men and put this judicial battle into motion: “It’s all over now, baby blue.” So, where to from here? I asked the leaders of several LGBT organizations, big and small, to share their plans in light of today’s victory. </w:t>
      </w:r>
      <w:r w:rsidRPr="664F9F38">
        <w:rPr>
          <w:u w:val="single"/>
        </w:rPr>
        <w:t>LGBT leaders told The Daily Beast they celebrate the Supreme Court’s verdict but hope that politicians and the public can turn their attention to a wide range of other cultural and legal problems facing their communities</w:t>
      </w:r>
      <w:r w:rsidRPr="664F9F38">
        <w:rPr>
          <w:sz w:val="12"/>
          <w:szCs w:val="12"/>
        </w:rPr>
        <w:t xml:space="preserve">. For many, it’s as simple as devoting more attention to letters in the acronym besides that capital “G,” starting with the “L.” Beth Shipp, executive director of LPAC, a lesbian political action committee, pointed out that gains for LGBT people are not felt equally along gender lines. “We seem to be at an incredible point in our LGBT history, on the precipice of full equality; and yet, these </w:t>
      </w:r>
      <w:r w:rsidRPr="664F9F38">
        <w:rPr>
          <w:u w:val="single"/>
        </w:rPr>
        <w:t xml:space="preserve">discriminations </w:t>
      </w:r>
      <w:r w:rsidRPr="664F9F38">
        <w:rPr>
          <w:sz w:val="12"/>
          <w:szCs w:val="12"/>
        </w:rPr>
        <w:t xml:space="preserve">[like RFRAs] </w:t>
      </w:r>
      <w:r w:rsidRPr="664F9F38">
        <w:rPr>
          <w:u w:val="single"/>
        </w:rPr>
        <w:t>threaten lesbian and queer women’s economic security, our political equality and our personal freedoms</w:t>
      </w:r>
      <w:r w:rsidRPr="664F9F38">
        <w:rPr>
          <w:sz w:val="12"/>
          <w:szCs w:val="12"/>
        </w:rPr>
        <w:t xml:space="preserve">. All the while, the reproductive rights of women continue to erode,” Shipp told The Daily Beast. Poverty, contraception, and abortion might not seem like inherently LGBT issues but they are certainly intertwined with them. According to the Center for American Progress, </w:t>
      </w:r>
      <w:r w:rsidRPr="664F9F38">
        <w:rPr>
          <w:u w:val="single"/>
        </w:rPr>
        <w:t>lesbian, bisexual, and transgender women are more likely to live in poverty than their heterosexual and non-transgender counterparts.</w:t>
      </w:r>
      <w:r w:rsidRPr="664F9F38">
        <w:rPr>
          <w:sz w:val="12"/>
          <w:szCs w:val="12"/>
        </w:rPr>
        <w:t xml:space="preserve"> They are also at </w:t>
      </w:r>
      <w:r w:rsidRPr="664F9F38">
        <w:rPr>
          <w:u w:val="single"/>
        </w:rPr>
        <w:t>increased risk of sexual assault</w:t>
      </w:r>
      <w:r w:rsidRPr="664F9F38">
        <w:rPr>
          <w:sz w:val="12"/>
          <w:szCs w:val="12"/>
        </w:rPr>
        <w:t>, as the National Center for Lesbian Rights notes, which makes abortion access essential for lesbians and bisexual women. BiNet USA board members Aud Traher and Faith Cheltenham hope the public can now recognize that there are roughly as many bisexual people in the U.S. as there are lesbians and gay men combined, and further acknowledge the role bisexual people have played in the fight for an issue that has too often been referred to as “gay marriage.” “</w:t>
      </w:r>
      <w:r w:rsidRPr="664F9F38">
        <w:rPr>
          <w:u w:val="single"/>
        </w:rPr>
        <w:t>Now that we’ve won marriage, we need immediate and concrete support for bisexual community issues like domestic violence, rape and sexual assault, poor health, poverty and suicidality</w:t>
      </w:r>
      <w:r w:rsidRPr="664F9F38">
        <w:rPr>
          <w:sz w:val="12"/>
          <w:szCs w:val="12"/>
        </w:rPr>
        <w:t>,” they told The Daily Beast. Bisexual people, especially bisexual women, experience high rates of domestic violence and have some of the worst mental health outcomes of any demographic in the U.S</w:t>
      </w:r>
      <w:r w:rsidRPr="664F9F38">
        <w:rPr>
          <w:rFonts w:eastAsia="Calibri" w:cs="Calibri"/>
          <w:sz w:val="12"/>
          <w:szCs w:val="12"/>
        </w:rPr>
        <w:t>..</w:t>
      </w:r>
      <w:r w:rsidRPr="664F9F38">
        <w:rPr>
          <w:sz w:val="12"/>
          <w:szCs w:val="12"/>
        </w:rPr>
        <w:t xml:space="preserve"> But highlighting the “T” seems exceptionally urgent after today’s ruling. </w:t>
      </w:r>
      <w:r w:rsidRPr="664F9F38">
        <w:rPr>
          <w:u w:val="single"/>
        </w:rPr>
        <w:t>Every LGBT leader who contacted The Daily Beast mentioned that issues facing transgender people, especially transgender people of color, should become a priority moving forward</w:t>
      </w:r>
      <w:r w:rsidRPr="664F9F38">
        <w:rPr>
          <w:sz w:val="12"/>
          <w:szCs w:val="12"/>
        </w:rPr>
        <w:t xml:space="preserve">. Kris Hayashi, executive director of the Oakland-based Transgender Law Center, told The Daily Beast that his organization will continue doing business as usual: “Our priorities remain unchanged by the marriage ruling: We are working toward a future where all people can live safely, authentically, and free from discrimination regardless of gender identity or expression.”In addition to pointing out the tragically frequent murders of transgender women of color, Hayashi wants the </w:t>
      </w:r>
      <w:r w:rsidRPr="664F9F38">
        <w:rPr>
          <w:u w:val="single"/>
        </w:rPr>
        <w:t>LGBT movement to address other social problems that acutely affect transgender people: education, unemployment, lack of access to health care, racism, and police violence</w:t>
      </w:r>
      <w:r w:rsidRPr="664F9F38">
        <w:rPr>
          <w:sz w:val="12"/>
          <w:szCs w:val="12"/>
        </w:rPr>
        <w:t>. Greta Gustava Martela, co-founder of Trans Lifeline, a crisis hotline for transgender people, made it clear that high rates of anti-LGBT violence and suicide will not simply disappear now that same-sex marriage has been legalized. “Transgender women, particularly transgender women of color, are overwhelmingly the people represented by LGBT violence and suicide statistics, and yet we have to struggle for simple representation in the LGBT movement,” Martela said. In 2012, the National Coalition of Anti-Violence programs found that, of 25 victims of anti-LGBT homicides that year, 73 percent were people of color and 53 percent were transgender women (PDF). This level of anti-LGBT violence—as it occurs at the intersections of race, gender identity, and citizenship—was a central preoccupation for the organizations who spoke with The Daily Beast. Many seemed less concerned with LGBT people getting married than they were with simply keeping LGBT people safe and alive. In light of today’s ruling, New York-based transgender advocacy organization Sylvia Rivera Law Project (SRLP) asked LGBT leaders “to prioritize racial and economic justice work to increase the health and wellness of our communities,” with specific attention to people in the LGBT community who are poor, incarcerated, non-white, or who are immigrants. Southerners on New Ground (SONG), a grassroots LGBT organization in the South, shares these priorities. “Prioritizing our collective survival by centering on poor people, women, trans and gender non-conforming people, immigrants, and people of color, is the only strategy that doesn’t leave our people behind and gets us to the end of liberation,” SONG leaders said. Felipe Sousa-Rodriguez, deputy managing director for United We Dream (UWD), a youth-led U.S. immigrant organization, called today’s ruling “bittersweet” for “</w:t>
      </w:r>
      <w:r w:rsidRPr="664F9F38">
        <w:rPr>
          <w:u w:val="single"/>
        </w:rPr>
        <w:t>the estimated 267,000 LGBTQ people who are also undocumented</w:t>
      </w:r>
      <w:r w:rsidRPr="664F9F38">
        <w:rPr>
          <w:sz w:val="12"/>
          <w:szCs w:val="12"/>
        </w:rPr>
        <w:t xml:space="preserve">.” “The reality for them is that they face unrelenting discrimination for both sexual orientation and gender identity as well as their immigration status,” he said. Carlos Padilla, </w:t>
      </w:r>
      <w:r w:rsidRPr="664F9F38">
        <w:rPr>
          <w:u w:val="single"/>
        </w:rPr>
        <w:t>the program coordinator of UWD’s Queer Undocumented Immigrant Project (QUIP), added that undocumented LGBT immigrants face high rates of violence and sexual assault in detention centers</w:t>
      </w:r>
      <w:r w:rsidRPr="664F9F38">
        <w:rPr>
          <w:sz w:val="12"/>
          <w:szCs w:val="12"/>
        </w:rPr>
        <w:t xml:space="preserve">, a point most recently raised by Jennicet Gutiérrez during President Obama’s remarks at a White House Pride Month event on Wednesday. “To make matters worse, the Department of Homeland Security often places these people into solitary confinement for ‘their own protection,’” Padilla added. “This is torture and we cannot stand for it as a country.” Undocumented LGBT people are also overrepresented in statistics on LGBT violence, constituting 3 percent of the U.S. LGBT community but accounting for 8 percent of LGBT hate-violence survivors. And Carl Siciliano, executive director of the Ali Forney Center for homeless LGBT youth, told The Daily Beast that LGBT youth also face the fundamental problem of securing housing. The Center for American Progress estimates that </w:t>
      </w:r>
      <w:r w:rsidRPr="664F9F38">
        <w:rPr>
          <w:u w:val="single"/>
        </w:rPr>
        <w:t>between 20 to 40 percent of all homeless youth are LGBT</w:t>
      </w:r>
      <w:r w:rsidRPr="664F9F38">
        <w:rPr>
          <w:sz w:val="12"/>
          <w:szCs w:val="12"/>
        </w:rPr>
        <w:t>—Siciliano calls 200,000 “a conservative estimate”—and yet most homeless shelters do not have space for youth, let alone resources for LGBT youth. “</w:t>
      </w:r>
      <w:r w:rsidRPr="664F9F38">
        <w:rPr>
          <w:u w:val="single"/>
        </w:rPr>
        <w:t>Our movement is now called upon to pivot its focus from laws to resources</w:t>
      </w:r>
      <w:r w:rsidRPr="664F9F38">
        <w:rPr>
          <w:sz w:val="12"/>
          <w:szCs w:val="12"/>
        </w:rPr>
        <w:t>,” Siciliano said. “Demanding housing for the hundreds of thousands of LGBT teens suffering homelessness in our nation’s streets is a great place to start.” For LGBT people as a whole, a wide range of cultural problems are sure to persist even after same-sex marriages become a nationwide norm. A recent GLAAD poll found that, despite majority support for same-sex marriage in the U.S., many Americans still have a fundamental discomfort with LGBT people in their own social circles. “More than 100 million Americans still say they’re uncomfortable just seeing a gay co-worker’s wedding photo, and staggering rates of hate violence continue to devastate the transgender community,” GLAAD President and CEO Sarah Kate Ellis told The Daily Beast. “</w:t>
      </w:r>
      <w:r w:rsidRPr="664F9F38">
        <w:rPr>
          <w:u w:val="single"/>
        </w:rPr>
        <w:t>We must not only advance policy, we must also accelerate acceptance of the LGBT community—because laws alone don’t end discrimination, people do</w:t>
      </w:r>
      <w:r w:rsidRPr="664F9F38">
        <w:rPr>
          <w:sz w:val="12"/>
          <w:szCs w:val="12"/>
        </w:rPr>
        <w:t>.” The leaders of Believe Out Loud, an online community for LGBT Christians, told The Daily Beast that they have a unique role to play in promoting this acceptance in the context of U.S. churches, particularly within Christianity. “As we look ahead to a movement beyond marriage equality, we know that the work of affirming Christians is not yet finished. It’s now time for churches to move beyond simply accepting what we understand, to affirming LGBTQ people as they are,” the organization said in a statement. Alongside religious advocacy efforts, changing the internal culture of families and schools seems vital but similarly impossible to achieve through legislation and Supreme Court rulings alone. “</w:t>
      </w:r>
      <w:r w:rsidRPr="664F9F38">
        <w:rPr>
          <w:u w:val="single"/>
        </w:rPr>
        <w:t>Legal rights are one critical piece of the puzzle</w:t>
      </w:r>
      <w:r w:rsidRPr="664F9F38">
        <w:rPr>
          <w:sz w:val="12"/>
          <w:szCs w:val="12"/>
        </w:rPr>
        <w:t xml:space="preserve">,” Dr. Eliza Byard, the executive director of GLSEN, an LGBT-focused education network, told The Daily Beast. “Education is the glue that holds society together and transmits both opportunity and shared values from one generation to the next.” GLSEN’s National School Climate Survey reveals that acceptance for LGBT middle and high schoolers seems to be lagging behind the legal victories for LGBT adults. In the most recent survey, 85 percent of LGBT students in the survey told GLSEN that they had been verbally harassed in the past year but only 50 percent had access to a Gay-Straight Alliance (GSA). The leaders of PFLAG National, an organization for families and friends of LGBT people, also contend that homes and schools will prove to be just as critical for LGBT acceptance as courtrooms. “Our education efforts are only increasing, and we find there is an even stronger need for our family and ally voices in rural towns, conservative locations, and in communities where reconciling faith with issues of sexual orientation and gender identity or expression is still an issue,” they said in a statement to The Daily Beast. But </w:t>
      </w:r>
      <w:r w:rsidRPr="664F9F38">
        <w:rPr>
          <w:u w:val="single"/>
        </w:rPr>
        <w:t>although the LGBT leaders that contacted The Daily Beast pointed out sweeping social problems, they were uniformly optimistic about the renewed energy that a same-sex marriage win can bring to these fights</w:t>
      </w:r>
      <w:r w:rsidRPr="664F9F38">
        <w:rPr>
          <w:sz w:val="12"/>
          <w:szCs w:val="12"/>
        </w:rPr>
        <w:t xml:space="preserve">. National Center for Lesbian Rights Executive Director Kate Kendell told The Daily Beast that the LGBT movement should prioritize homelessness, immigration reform, discrimination, and transgender issues, before saying: “This is a once-in-a-movement chance to alter the future of every successive generation. Let’s do this.” And Kevin Cathcart, the executive director of Lambda Legal, calls today “a glorious day for equality, justice and love,” adding that treating HIV and addressing HIV stigma still require the attention of LGBT leaders. “I have been doing this work long enough that I can predict the future,” he told The Daily Beast. “The victories will be sweet and some people will declare the movement over—but they will be wrong.” The </w:t>
      </w:r>
      <w:r w:rsidRPr="664F9F38">
        <w:rPr>
          <w:u w:val="single"/>
        </w:rPr>
        <w:t>legalization of same-sex marriage</w:t>
      </w:r>
      <w:r w:rsidRPr="664F9F38">
        <w:rPr>
          <w:sz w:val="12"/>
          <w:szCs w:val="12"/>
        </w:rPr>
        <w:t xml:space="preserve"> today might seem monumental—and it is—but </w:t>
      </w:r>
      <w:r w:rsidRPr="664F9F38">
        <w:rPr>
          <w:u w:val="single"/>
        </w:rPr>
        <w:t>it’s only the start of the social and legal reforms LGBT leaders hope to enact in the coming decades</w:t>
      </w:r>
      <w:r w:rsidRPr="664F9F38">
        <w:rPr>
          <w:sz w:val="12"/>
          <w:szCs w:val="12"/>
        </w:rPr>
        <w:t xml:space="preserve">. To quote another song that was on the radio when the Supreme Court first took up this question: “We’ve only just begun.” </w:t>
      </w:r>
    </w:p>
    <w:p w14:paraId="4874D8F9" w14:textId="77777777" w:rsidR="00620C71" w:rsidRPr="00F2221B" w:rsidRDefault="00620C71" w:rsidP="00620C71">
      <w:pPr>
        <w:rPr>
          <w:rFonts w:eastAsia="Calibri"/>
        </w:rPr>
      </w:pPr>
    </w:p>
    <w:p w14:paraId="45B49B67"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Legal reform is effective at granting LGBTI people rights that improve the quality of life</w:t>
      </w:r>
    </w:p>
    <w:p w14:paraId="3CBA9B2E" w14:textId="77777777" w:rsidR="00620C71" w:rsidRPr="00F2221B" w:rsidRDefault="664F9F38" w:rsidP="664F9F38">
      <w:pPr>
        <w:rPr>
          <w:rFonts w:eastAsia="Calibri" w:cs="Calibri"/>
        </w:rPr>
      </w:pPr>
      <w:r w:rsidRPr="664F9F38">
        <w:rPr>
          <w:b/>
          <w:bCs/>
        </w:rPr>
        <w:t xml:space="preserve">UN ’17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5DE0089A" w14:textId="77777777" w:rsidR="00620C71" w:rsidRPr="00F2221B" w:rsidRDefault="664F9F38" w:rsidP="664F9F38">
      <w:pPr>
        <w:rPr>
          <w:rFonts w:eastAsia="Calibri" w:cs="Calibri"/>
        </w:rPr>
      </w:pPr>
      <w:r>
        <w:t xml:space="preserve">It is important to reflect that in recent years, </w:t>
      </w:r>
      <w:r w:rsidRPr="664F9F38">
        <w:rPr>
          <w:u w:val="single"/>
        </w:rPr>
        <w:t>many countries have made a determined effort to strengthen human rights protection for LGBTI people</w:t>
      </w:r>
      <w:r>
        <w:t xml:space="preserve">. An array of new laws have been adopted, including antidiscrimination laws that cover sexual orientation and gender identity, which provide sanctions and remedies for LGBTI persons who have experienced discrimination on these grounds. </w:t>
      </w:r>
      <w:r w:rsidRPr="664F9F38">
        <w:rPr>
          <w:u w:val="single"/>
        </w:rPr>
        <w:t>Countries have adopted laws against homophobic and transphobic hate crimes, granted recognition of same-sex relationships and made it easier for transgender people to obtain official documents that reflect their preferred gender</w:t>
      </w:r>
      <w:r>
        <w:t xml:space="preserve">. And, of course, in every country where laws have been reformed or introduced to strengthen the human rights and inclusion of LGBTI people, </w:t>
      </w:r>
      <w:r w:rsidRPr="664F9F38">
        <w:rPr>
          <w:u w:val="single"/>
        </w:rPr>
        <w:t>parliamentarians have played</w:t>
      </w:r>
      <w:r>
        <w:t xml:space="preserve"> a central role. Only recently has research started to provide much needed evidence of the depth and the breadth of the discrimination and exclusion experienced by LGBTI people, as well as the physical, emotional, economic and social costs borne by LGBTI people, their families, communities and countries. For example, a recent World Bank study reflected that in India, </w:t>
      </w:r>
      <w:r w:rsidRPr="664F9F38">
        <w:rPr>
          <w:u w:val="single"/>
        </w:rPr>
        <w:t>the discrimination against LGBTI people in employment and health disparities costs between US$ 1.9 and $ 30.8 billion</w:t>
      </w:r>
      <w:r>
        <w:t xml:space="preserve">.4 </w:t>
      </w:r>
      <w:r w:rsidRPr="664F9F38">
        <w:rPr>
          <w:u w:val="single"/>
        </w:rPr>
        <w:t>A thorough understanding of the gravely negative impacts on human rights and sustainable human development that are caused by discrimination against and the exclusion of LGBTI people and, conversely, awareness of the benefits that inclusive processes and promoting freedom and equality create, are instrumental for effective parliamentary action on LGBTI issues</w:t>
      </w:r>
      <w:r>
        <w:t>. This Handbook seeks to inform and help catalyse actions by parliamentarians to advance the human rights and inclusion of LGBTI people.</w:t>
      </w:r>
    </w:p>
    <w:p w14:paraId="76B6F46D" w14:textId="77777777" w:rsidR="00620C71" w:rsidRPr="00F2221B" w:rsidRDefault="00620C71" w:rsidP="00620C71">
      <w:pPr>
        <w:rPr>
          <w:rFonts w:eastAsia="Calibri"/>
        </w:rPr>
      </w:pPr>
    </w:p>
    <w:p w14:paraId="63CBFCCC"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Legal reform empirically happens and works for LGBTI people</w:t>
      </w:r>
    </w:p>
    <w:p w14:paraId="23ADFA0C" w14:textId="77777777" w:rsidR="00620C71" w:rsidRPr="00F2221B" w:rsidRDefault="664F9F38" w:rsidP="664F9F38">
      <w:pPr>
        <w:rPr>
          <w:rFonts w:eastAsia="Calibri" w:cs="Calibri"/>
        </w:rPr>
      </w:pPr>
      <w:r w:rsidRPr="664F9F38">
        <w:rPr>
          <w:b/>
          <w:bCs/>
        </w:rPr>
        <w:t xml:space="preserve">UN ’17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645E7353" w14:textId="77777777" w:rsidR="00620C71" w:rsidRPr="00F2221B" w:rsidRDefault="664F9F38" w:rsidP="664F9F38">
      <w:pPr>
        <w:rPr>
          <w:rFonts w:eastAsia="Calibri" w:cs="Calibri"/>
        </w:rPr>
      </w:pPr>
      <w:r w:rsidRPr="664F9F38">
        <w:rPr>
          <w:u w:val="single"/>
        </w:rPr>
        <w:t>Specific actions have included:</w:t>
      </w:r>
      <w:r w:rsidRPr="664F9F38">
        <w:rPr>
          <w:rFonts w:eastAsia="Calibri" w:cs="Calibri"/>
        </w:rPr>
        <w:t xml:space="preserve"> </w:t>
      </w:r>
      <w:r w:rsidRPr="664F9F38">
        <w:rPr>
          <w:rFonts w:ascii="Times New Roman" w:eastAsia="Times New Roman" w:hAnsi="Times New Roman" w:cs="Times New Roman"/>
          <w:u w:val="single"/>
        </w:rPr>
        <w:t>■</w:t>
      </w:r>
      <w:r w:rsidRPr="664F9F38">
        <w:rPr>
          <w:u w:val="single"/>
        </w:rPr>
        <w:t xml:space="preserve"> In March 2011, Colombia delivered a Joint Statement to the United Nations Human Rights Council on ending acts of violence and related human rights violations</w:t>
      </w:r>
      <w:r>
        <w:t xml:space="preserve"> based on sexual orientation and gender identity. Submitted on behalf of more than 80 United Nations Member States, this statement publicly acknowledged the unacceptable treatment experienced by people in all regions of the world on the basis of their sexual orientation or gender identity. </w:t>
      </w:r>
      <w:r w:rsidRPr="664F9F38">
        <w:rPr>
          <w:u w:val="single"/>
        </w:rPr>
        <w:t>Not all Member States participated in this Joint Statement</w:t>
      </w:r>
      <w:r>
        <w:t xml:space="preserve">, which points to the ongoing challenges that LGBTI people face when trying to claim their rights.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In June 2011, the United Nations Human Rights Council adopted Resolution 17/19, which recognizes that acts of violence and discrimination are committed against LGBTI persons around the world</w:t>
      </w:r>
      <w:r>
        <w:t xml:space="preserve">. The Resolution requested the United Nations Office of the High Commissioner for Human Rights (OHCHR) to prepare a report on these issues. This report submitted by OHCHR to the United Nations Human Rights Council outlined the problems faced by LGBTI people and reiterated each State’s duty to protect the rights of all citizens.8 The report recommends that all States investigate serious acts of violence, repeal laws criminalizing homosexuality and enact legislation to prevent discrimination on the basis of sexual orientation and gender identity. </w:t>
      </w:r>
      <w:r w:rsidRPr="664F9F38">
        <w:rPr>
          <w:rFonts w:ascii="Times New Roman" w:eastAsia="Times New Roman" w:hAnsi="Times New Roman" w:cs="Times New Roman"/>
        </w:rPr>
        <w:t>■</w:t>
      </w:r>
      <w:r>
        <w:t xml:space="preserve"> In July 2013, </w:t>
      </w:r>
      <w:r w:rsidRPr="664F9F38">
        <w:rPr>
          <w:u w:val="single"/>
        </w:rPr>
        <w:t>OHCHR launched the Free &amp; Equal Campaign9 to raise awareness about violence, discrimination and other human rights violations affecting the LGBTI community and to promote equality</w:t>
      </w:r>
      <w:r>
        <w:t xml:space="preserve"> for everyone regardless of sexual orientation and gender identity. In September 2015, 12 </w:t>
      </w:r>
      <w:r w:rsidRPr="664F9F38">
        <w:rPr>
          <w:u w:val="single"/>
        </w:rPr>
        <w:t>United Nations entities issued a Joint Statement calling on States to act urgently to end violence and discrimination</w:t>
      </w:r>
      <w:r>
        <w:t xml:space="preserve"> against LGBTI adults, adolescents and children. The entities stated: “[A]ll</w:t>
      </w:r>
      <w:r w:rsidRPr="664F9F38">
        <w:rPr>
          <w:rFonts w:eastAsia="Calibri" w:cs="Calibri"/>
        </w:rPr>
        <w:t xml:space="preserve"> </w:t>
      </w:r>
      <w:r w:rsidRPr="664F9F38">
        <w:rPr>
          <w:u w:val="single"/>
        </w:rPr>
        <w:t>people have an equal right to live free from violence, persecution, discrimination and stigma. International human rights law establishes legal obligations on States to ensure that every person, without distinction, can enjoy these</w:t>
      </w:r>
      <w:r>
        <w:t xml:space="preserve"> rights. While welcoming increasing efforts in many countries to protect the rights of LGBTI people, we remain seriously concerned that around the world, millions of LGBTI individuals, those perceived as LGBTI and their families face widespread human rights violations. This is cause for alarm – and action.” 10</w:t>
      </w:r>
    </w:p>
    <w:p w14:paraId="167B369C" w14:textId="77777777" w:rsidR="00620C71" w:rsidRPr="00F2221B" w:rsidRDefault="00620C71" w:rsidP="00620C71">
      <w:pPr>
        <w:rPr>
          <w:rFonts w:eastAsia="Calibri"/>
        </w:rPr>
      </w:pPr>
    </w:p>
    <w:p w14:paraId="0FEAB107"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Engaging the state is the only way to create meaningful change </w:t>
      </w:r>
    </w:p>
    <w:p w14:paraId="39960F6B" w14:textId="77777777" w:rsidR="00620C71" w:rsidRPr="00F2221B" w:rsidRDefault="664F9F38" w:rsidP="664F9F38">
      <w:pPr>
        <w:rPr>
          <w:rFonts w:eastAsia="Calibri" w:cs="Calibri"/>
          <w:sz w:val="16"/>
          <w:szCs w:val="16"/>
        </w:rPr>
      </w:pPr>
      <w:r w:rsidRPr="664F9F38">
        <w:rPr>
          <w:b/>
          <w:bCs/>
        </w:rPr>
        <w:t>McCluskey 8</w:t>
      </w:r>
      <w:r w:rsidRPr="664F9F38">
        <w:rPr>
          <w:sz w:val="16"/>
          <w:szCs w:val="16"/>
        </w:rPr>
        <w:t xml:space="preserve"> (Martha T., Professor of Law at SUNY Buffalo Law School, “How Queer Theory Makes Neoliberalism Sexy”, http://papers.ssrn.com/sol3/papers.cfm?abstract_id=1154550)</w:t>
      </w:r>
    </w:p>
    <w:p w14:paraId="4CDA4659" w14:textId="77777777" w:rsidR="00620C71" w:rsidRPr="00F2221B" w:rsidRDefault="664F9F38" w:rsidP="664F9F38">
      <w:pPr>
        <w:rPr>
          <w:rFonts w:eastAsia="Calibri" w:cs="Calibri"/>
          <w:sz w:val="16"/>
          <w:szCs w:val="16"/>
        </w:rPr>
      </w:pPr>
      <w:r w:rsidRPr="664F9F38">
        <w:rPr>
          <w:sz w:val="16"/>
          <w:szCs w:val="16"/>
        </w:rPr>
        <w:t xml:space="preserve">In the end </w:t>
      </w:r>
      <w:r w:rsidRPr="664F9F38">
        <w:rPr>
          <w:u w:val="single"/>
        </w:rPr>
        <w:t>what seems to be a choice to reject, subjective, deceptive “rights” claims in favor of more careful</w:t>
      </w:r>
      <w:r w:rsidRPr="664F9F38">
        <w:rPr>
          <w:sz w:val="16"/>
          <w:szCs w:val="16"/>
        </w:rPr>
        <w:t xml:space="preserve">, honest </w:t>
      </w:r>
      <w:r w:rsidRPr="664F9F38">
        <w:rPr>
          <w:u w:val="single"/>
        </w:rPr>
        <w:t>evaluation</w:t>
      </w:r>
      <w:r w:rsidRPr="664F9F38">
        <w:rPr>
          <w:sz w:val="16"/>
          <w:szCs w:val="16"/>
        </w:rPr>
        <w:t xml:space="preserve"> of competing policy preferences </w:t>
      </w:r>
      <w:r w:rsidRPr="664F9F38">
        <w:rPr>
          <w:b/>
          <w:bCs/>
          <w:u w:val="single"/>
        </w:rPr>
        <w:t>ends up being a choice to stifle a more candid debate about competing subjective “rights”.</w:t>
      </w:r>
      <w:r w:rsidRPr="664F9F38">
        <w:rPr>
          <w:sz w:val="16"/>
          <w:szCs w:val="16"/>
        </w:rPr>
        <w:t xml:space="preserve"> Those who oppose new rights on account of their high “price” are simply using the term “price” as a label to mystify the subjective decision to privilege other policies by fixing them as necessary, normal background rights. </w:t>
      </w:r>
      <w:r w:rsidRPr="664F9F38">
        <w:rPr>
          <w:u w:val="single"/>
        </w:rPr>
        <w:t>By masking</w:t>
      </w:r>
      <w:r w:rsidRPr="664F9F38">
        <w:rPr>
          <w:sz w:val="16"/>
          <w:szCs w:val="16"/>
        </w:rPr>
        <w:t xml:space="preserve"> these </w:t>
      </w:r>
      <w:r w:rsidRPr="664F9F38">
        <w:rPr>
          <w:u w:val="single"/>
        </w:rPr>
        <w:t>other rights as part of a market “price,” law-and-economics creates a veneer of economic objectivity and technical authority that obscures the underlying historical contingencies and contestable moral and political judgments that ground these background rules</w:t>
      </w:r>
      <w:r w:rsidRPr="664F9F38">
        <w:rPr>
          <w:rFonts w:eastAsia="Calibri" w:cs="Calibri"/>
          <w:sz w:val="16"/>
          <w:szCs w:val="16"/>
        </w:rPr>
        <w:t xml:space="preserve">. </w:t>
      </w:r>
      <w:r w:rsidRPr="664F9F38">
        <w:rPr>
          <w:u w:val="single"/>
        </w:rPr>
        <w:t>The queer critique of rights similarly disparages certain policy choices as costly, dishonest, coercive state power even while it privileges and normalizes other policy choices as part of a privatized background</w:t>
      </w:r>
      <w:r w:rsidRPr="664F9F38">
        <w:rPr>
          <w:sz w:val="16"/>
          <w:szCs w:val="16"/>
        </w:rPr>
        <w:t xml:space="preserve"> of naturalized power. </w:t>
      </w:r>
      <w:r w:rsidRPr="664F9F38">
        <w:rPr>
          <w:u w:val="single"/>
        </w:rPr>
        <w:t>By implying that some safer</w:t>
      </w:r>
      <w:r w:rsidRPr="664F9F38">
        <w:rPr>
          <w:sz w:val="16"/>
          <w:szCs w:val="16"/>
        </w:rPr>
        <w:t xml:space="preserve"> or more exciting </w:t>
      </w:r>
      <w:r w:rsidRPr="664F9F38">
        <w:rPr>
          <w:u w:val="single"/>
        </w:rPr>
        <w:t>space free from regulatory effects awaits those who reject state support</w:t>
      </w:r>
      <w:r w:rsidRPr="664F9F38">
        <w:rPr>
          <w:rFonts w:eastAsia="Calibri" w:cs="Calibri"/>
          <w:sz w:val="16"/>
          <w:szCs w:val="16"/>
        </w:rPr>
        <w:t xml:space="preserve">, </w:t>
      </w:r>
      <w:r w:rsidRPr="664F9F38">
        <w:rPr>
          <w:b/>
          <w:bCs/>
          <w:u w:val="single"/>
        </w:rPr>
        <w:t>queer theory’s anti-statism joins rightwing free-market ideology in erasing the pervasive structures of legal rights and state control that inevitably govern the family and market</w:t>
      </w:r>
      <w:r w:rsidRPr="664F9F38">
        <w:rPr>
          <w:rFonts w:eastAsia="Calibri" w:cs="Calibri"/>
          <w:sz w:val="16"/>
          <w:szCs w:val="16"/>
        </w:rPr>
        <w:t xml:space="preserve">. </w:t>
      </w:r>
      <w:r w:rsidRPr="664F9F38">
        <w:rPr>
          <w:u w:val="single"/>
        </w:rPr>
        <w:t>Particularly in the current</w:t>
      </w:r>
      <w:r w:rsidRPr="664F9F38">
        <w:rPr>
          <w:rFonts w:eastAsia="Calibri" w:cs="Calibri"/>
          <w:sz w:val="16"/>
          <w:szCs w:val="16"/>
        </w:rPr>
        <w:t xml:space="preserve"> </w:t>
      </w:r>
      <w:r w:rsidRPr="664F9F38">
        <w:rPr>
          <w:u w:val="single"/>
        </w:rPr>
        <w:t>social and political context</w:t>
      </w:r>
      <w:r w:rsidRPr="664F9F38">
        <w:rPr>
          <w:rFonts w:eastAsia="Calibri" w:cs="Calibri"/>
          <w:sz w:val="16"/>
          <w:szCs w:val="16"/>
        </w:rPr>
        <w:t xml:space="preserve">, </w:t>
      </w:r>
      <w:r w:rsidRPr="664F9F38">
        <w:rPr>
          <w:u w:val="single"/>
        </w:rPr>
        <w:t>where neoliberalism exerts far more cultural, legal, and political power than queer theory</w:t>
      </w:r>
      <w:r w:rsidRPr="664F9F38">
        <w:rPr>
          <w:sz w:val="16"/>
          <w:szCs w:val="16"/>
        </w:rPr>
        <w:t xml:space="preserve"> or other left, </w:t>
      </w:r>
      <w:r w:rsidRPr="664F9F38">
        <w:rPr>
          <w:b/>
          <w:bCs/>
          <w:u w:val="single"/>
        </w:rPr>
        <w:t>critiques disdain for liberal rights and regulation may do more to strengthen an authoritarian state than to open up possibilities for more progressive alternatives</w:t>
      </w:r>
      <w:r w:rsidRPr="664F9F38">
        <w:rPr>
          <w:rFonts w:eastAsia="Calibri" w:cs="Calibri"/>
          <w:sz w:val="16"/>
          <w:szCs w:val="16"/>
        </w:rPr>
        <w:t xml:space="preserve">. </w:t>
      </w:r>
      <w:r w:rsidRPr="664F9F38">
        <w:rPr>
          <w:u w:val="single"/>
        </w:rPr>
        <w:t>A critical approach that instead aims directly and openly to</w:t>
      </w:r>
      <w:r w:rsidRPr="664F9F38">
        <w:rPr>
          <w:b/>
          <w:bCs/>
          <w:u w:val="single"/>
        </w:rPr>
        <w:t xml:space="preserve"> reconfigure the state</w:t>
      </w:r>
      <w:r w:rsidRPr="664F9F38">
        <w:rPr>
          <w:sz w:val="16"/>
          <w:szCs w:val="16"/>
        </w:rPr>
        <w:t xml:space="preserve"> for feminist ends </w:t>
      </w:r>
      <w:r w:rsidRPr="664F9F38">
        <w:rPr>
          <w:u w:val="single"/>
        </w:rPr>
        <w:t xml:space="preserve">may have the advantage of </w:t>
      </w:r>
      <w:r w:rsidRPr="664F9F38">
        <w:rPr>
          <w:b/>
          <w:bCs/>
          <w:u w:val="single"/>
        </w:rPr>
        <w:t>directly engaging</w:t>
      </w:r>
      <w:r w:rsidRPr="664F9F38">
        <w:rPr>
          <w:u w:val="single"/>
        </w:rPr>
        <w:t xml:space="preserve"> rather than conceding the questions of </w:t>
      </w:r>
      <w:r w:rsidRPr="664F9F38">
        <w:rPr>
          <w:b/>
          <w:bCs/>
          <w:u w:val="single"/>
        </w:rPr>
        <w:t>what kind of state power, in whose interests, we want to advance</w:t>
      </w:r>
      <w:r w:rsidRPr="664F9F38">
        <w:rPr>
          <w:sz w:val="16"/>
          <w:szCs w:val="16"/>
        </w:rPr>
        <w:t xml:space="preserve">, in her analysis of feminist advocacy for rights to caretaking support, Mary Anne Case (2001) suggests that </w:t>
      </w:r>
      <w:r w:rsidRPr="664F9F38">
        <w:rPr>
          <w:u w:val="single"/>
        </w:rPr>
        <w:t>some state-centered reforms could paradoxically be less costly and regulatory</w:t>
      </w:r>
      <w:r w:rsidRPr="664F9F38">
        <w:rPr>
          <w:sz w:val="16"/>
          <w:szCs w:val="16"/>
        </w:rPr>
        <w:t xml:space="preserve"> with respect to feminist concerns </w:t>
      </w:r>
      <w:r w:rsidRPr="664F9F38">
        <w:rPr>
          <w:u w:val="single"/>
        </w:rPr>
        <w:t>than some reforms that seem more narrowly targeted</w:t>
      </w:r>
      <w:r w:rsidRPr="664F9F38">
        <w:rPr>
          <w:sz w:val="16"/>
          <w:szCs w:val="16"/>
        </w:rPr>
        <w:t xml:space="preserve">. (Jase criticizes reforms aimed at giving parents greater rights in the workplace, but not out of simple faith in an unregulated market or private family comprised of unconstrained individual choice. Instead, like those who are generally critical of liberal rights, she explores the harmful incentive effects likely to flow from such rights and warns that these effects could particularly impact women and others already subject to inequity in the workplace. She goes further, however, to explain how some law reforms that are even more state-centered might avoid some of these costs. For example, Case notes expanded rights to public recreation and public transportation would alleviate some of the burdens on women caring for children without setting up a zero-sum competition between family-focused mothers and work-focused women, or between competing groups of workers. Fineman (2004) similarly explains that her vision of caretaking rights requires expansive restructuring of both state and market to avoid shifting caretaking costs to others who hear disproportionate shares of the costs of social production and reproduction. She links her proposal for caretaking rights to a broad vision stronger workers’ rights and stronger human rights to economic resources sufficient to address basic human needs regardless of caretaking responsibilities. </w:t>
      </w:r>
      <w:r w:rsidRPr="664F9F38">
        <w:rPr>
          <w:u w:val="single"/>
        </w:rPr>
        <w:t>Rather than categorizing reform strategies as public or private</w:t>
      </w:r>
      <w:r w:rsidRPr="664F9F38">
        <w:rPr>
          <w:rFonts w:eastAsia="Calibri" w:cs="Calibri"/>
          <w:sz w:val="16"/>
          <w:szCs w:val="16"/>
        </w:rPr>
        <w:t xml:space="preserve">, </w:t>
      </w:r>
      <w:r w:rsidRPr="664F9F38">
        <w:rPr>
          <w:b/>
          <w:bCs/>
          <w:u w:val="single"/>
        </w:rPr>
        <w:t>critical theory might better achieve its goals by focusing directly on the different normative goals of queer and feminist theory</w:t>
      </w:r>
      <w:r w:rsidRPr="664F9F38">
        <w:rPr>
          <w:sz w:val="16"/>
          <w:szCs w:val="16"/>
        </w:rPr>
        <w:t>. But discussing those questions of substantive value leads to a second point of disagreement prominent in some queer and feminist legal theory.</w:t>
      </w:r>
    </w:p>
    <w:p w14:paraId="6CC9B34C" w14:textId="77777777" w:rsidR="00620C71" w:rsidRPr="00F2221B" w:rsidRDefault="00620C71" w:rsidP="00620C71">
      <w:pPr>
        <w:rPr>
          <w:rFonts w:eastAsia="Calibri"/>
        </w:rPr>
      </w:pPr>
    </w:p>
    <w:p w14:paraId="10F06B31"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Both individual action and legal involvement is necessary to resolve LGBTI issues</w:t>
      </w:r>
    </w:p>
    <w:p w14:paraId="724CDE96" w14:textId="77777777" w:rsidR="00620C71" w:rsidRPr="00F2221B" w:rsidRDefault="664F9F38" w:rsidP="664F9F38">
      <w:pPr>
        <w:rPr>
          <w:rFonts w:eastAsia="Calibri" w:cs="Calibri"/>
        </w:rPr>
      </w:pPr>
      <w:r w:rsidRPr="664F9F38">
        <w:rPr>
          <w:b/>
          <w:bCs/>
        </w:rPr>
        <w:t xml:space="preserve">UN ’17 </w:t>
      </w:r>
      <w:r>
        <w:t>(United Nations Development Programme, “Advancing the Human Rights and Inclusion of LGBTI People: A Handbook for Parliamentarians,” UNDP, January 17, http://www.undp.org/content/dam/undp/library/Democratic%20Governance/Parliamentary%20Development/lgbti%20parliaments%20handbook.pdf)-DG</w:t>
      </w:r>
    </w:p>
    <w:p w14:paraId="0A040BA5" w14:textId="77777777" w:rsidR="00620C71" w:rsidRPr="00F2221B" w:rsidRDefault="664F9F38" w:rsidP="664F9F38">
      <w:pPr>
        <w:rPr>
          <w:rFonts w:eastAsia="Calibri" w:cs="Calibri"/>
          <w:u w:val="single"/>
        </w:rPr>
      </w:pPr>
      <w:r>
        <w:t xml:space="preserve">The </w:t>
      </w:r>
      <w:r w:rsidRPr="664F9F38">
        <w:rPr>
          <w:u w:val="single"/>
        </w:rPr>
        <w:t>role of parliaments</w:t>
      </w:r>
      <w:r>
        <w:t xml:space="preserve"> in </w:t>
      </w:r>
      <w:r w:rsidRPr="664F9F38">
        <w:rPr>
          <w:u w:val="single"/>
        </w:rPr>
        <w:t>supporting</w:t>
      </w:r>
      <w:r>
        <w:t xml:space="preserve"> implementation of the SDGs “through their </w:t>
      </w:r>
      <w:r w:rsidRPr="664F9F38">
        <w:rPr>
          <w:u w:val="single"/>
        </w:rPr>
        <w:t>enactment of legislation and adoption of budgets and their role in ensuring accountability for the effective implementation of our commitments</w:t>
      </w:r>
      <w:r>
        <w:t xml:space="preserve">” is explicitly recognized in Agenda 2030.12 In the same vein that advancing gender equality and women’s </w:t>
      </w:r>
      <w:r w:rsidRPr="664F9F38">
        <w:rPr>
          <w:u w:val="single"/>
        </w:rPr>
        <w:t>empowerment is the responsibility of all parliamentarians</w:t>
      </w:r>
      <w:r>
        <w:t xml:space="preserve"> regardless of their sex or gender, advancing the rights and inclusion of LGBTI people is the responsibility of all parliamentarians, regardless of the person’s sexual orientation or gender identity. </w:t>
      </w:r>
      <w:r w:rsidRPr="664F9F38">
        <w:rPr>
          <w:u w:val="single"/>
        </w:rPr>
        <w:t>Through their representation, legislative and oversight functions, parliamentarians play a crucial role in shaping legal and policy frameworks and public opinion in their constituencies and countries</w:t>
      </w:r>
      <w:r>
        <w:t xml:space="preserve">. Some of the many ways that parliamentarians can take action to safeguard LGBTI rights are listed below. </w:t>
      </w:r>
      <w:r w:rsidRPr="664F9F38">
        <w:rPr>
          <w:rFonts w:ascii="Times New Roman" w:eastAsia="Times New Roman" w:hAnsi="Times New Roman" w:cs="Times New Roman"/>
        </w:rPr>
        <w:t>■</w:t>
      </w:r>
      <w:r w:rsidRPr="664F9F38">
        <w:rPr>
          <w:rFonts w:eastAsia="Calibri" w:cs="Calibri"/>
        </w:rPr>
        <w:t xml:space="preserve"> </w:t>
      </w:r>
      <w:r w:rsidRPr="664F9F38">
        <w:rPr>
          <w:u w:val="single"/>
        </w:rPr>
        <w:t xml:space="preserve">Enact comprehensive laws </w:t>
      </w:r>
      <w:r>
        <w:t xml:space="preserve">that specifically prohibit discrimination on the basis of sexual orientation, gender identity and sex characteristics.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Prioritize access to justice</w:t>
      </w:r>
      <w:r>
        <w:t>, housing, employment, healthcare, education and legal recognition (i.e., official documentation) for LGBTI people.</w:t>
      </w:r>
      <w:r w:rsidRPr="664F9F38">
        <w:rPr>
          <w:rFonts w:eastAsia="Calibri" w:cs="Calibri"/>
        </w:rPr>
        <w:t xml:space="preserve"> </w:t>
      </w:r>
      <w:r w:rsidRPr="664F9F38">
        <w:rPr>
          <w:rFonts w:ascii="Times New Roman" w:eastAsia="Times New Roman" w:hAnsi="Times New Roman" w:cs="Times New Roman"/>
        </w:rPr>
        <w:t>■</w:t>
      </w:r>
      <w:r w:rsidRPr="664F9F38">
        <w:rPr>
          <w:rFonts w:eastAsia="Calibri" w:cs="Calibri"/>
        </w:rPr>
        <w:t xml:space="preserve"> </w:t>
      </w:r>
      <w:r w:rsidRPr="664F9F38">
        <w:rPr>
          <w:u w:val="single"/>
        </w:rPr>
        <w:t>Repeal laws that criminalize same-sex activity</w:t>
      </w:r>
      <w:r>
        <w:t xml:space="preserve"> between consenting adults and laws that criminalize transgender people on the basis of their gender identity and expression.</w:t>
      </w:r>
      <w:r w:rsidRPr="664F9F38">
        <w:rPr>
          <w:rFonts w:eastAsia="Calibri" w:cs="Calibri"/>
        </w:rPr>
        <w:t xml:space="preserve"> </w:t>
      </w:r>
      <w:r w:rsidRPr="664F9F38">
        <w:rPr>
          <w:rFonts w:ascii="Times New Roman" w:eastAsia="Times New Roman" w:hAnsi="Times New Roman" w:cs="Times New Roman"/>
        </w:rPr>
        <w:t>■</w:t>
      </w:r>
      <w:r w:rsidRPr="664F9F38">
        <w:rPr>
          <w:rFonts w:eastAsia="Calibri" w:cs="Calibri"/>
        </w:rPr>
        <w:t xml:space="preserve"> </w:t>
      </w:r>
      <w:r w:rsidRPr="664F9F38">
        <w:rPr>
          <w:u w:val="single"/>
        </w:rPr>
        <w:t>Protect individuals from homophobic and transphobic violence</w:t>
      </w:r>
      <w:r>
        <w:t xml:space="preserve"> by: </w:t>
      </w:r>
      <w:r w:rsidRPr="664F9F38">
        <w:rPr>
          <w:rFonts w:ascii="Lucida Grande" w:eastAsia="Lucida Grande" w:hAnsi="Lucida Grande" w:cs="Lucida Grande"/>
        </w:rPr>
        <w:t>✓</w:t>
      </w:r>
      <w:r>
        <w:t xml:space="preserve"> adopting hate crime laws that protect all individuals from violence, including those targeted on the grounds of their real or perceived sexual orientation and gender identity; and </w:t>
      </w:r>
      <w:r w:rsidRPr="664F9F38">
        <w:rPr>
          <w:rFonts w:ascii="Lucida Grande" w:eastAsia="Lucida Grande" w:hAnsi="Lucida Grande" w:cs="Lucida Grande"/>
        </w:rPr>
        <w:t>✓</w:t>
      </w:r>
      <w:r>
        <w:t xml:space="preserve"> strengthening legislation to incorporate mechanisms for monitoring and reporting hate-motivated acts of violence, asylum and police protection. End impunity for acts of violence, whether committed by state or non-state actors, through enacting laws that appropriately prohibit and punish all forms of violence and discrimination, including the targeting of persons based on their imputed or real sexual orientation and gender identities. </w:t>
      </w:r>
      <w:r w:rsidRPr="664F9F38">
        <w:rPr>
          <w:rFonts w:ascii="Times New Roman" w:eastAsia="Times New Roman" w:hAnsi="Times New Roman" w:cs="Times New Roman"/>
        </w:rPr>
        <w:t>■</w:t>
      </w:r>
      <w:r>
        <w:t xml:space="preserve"> Adopt adequate regulations that ensure proper investigation and diligent prosecution of perpetrators of human rights violations and establish judicial procedures that protect victims.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Review domestic legislation</w:t>
      </w:r>
      <w:r>
        <w:t xml:space="preserve"> regarding non-discrimination with the objective to harmonize with existing regional and international obligations.</w:t>
      </w:r>
      <w:r w:rsidRPr="664F9F38">
        <w:rPr>
          <w:rFonts w:eastAsia="Calibri" w:cs="Calibri"/>
        </w:rPr>
        <w:t xml:space="preserve"> </w:t>
      </w:r>
      <w:r w:rsidRPr="664F9F38">
        <w:rPr>
          <w:rFonts w:ascii="Times New Roman" w:eastAsia="Times New Roman" w:hAnsi="Times New Roman" w:cs="Times New Roman"/>
        </w:rPr>
        <w:t>■</w:t>
      </w:r>
      <w:r>
        <w:t xml:space="preserve"> Advocate for executive support to ratify international human rights treaties and implement and harmonize these treaties in domestic law.</w:t>
      </w:r>
      <w:r w:rsidRPr="664F9F38">
        <w:rPr>
          <w:rFonts w:eastAsia="Calibri" w:cs="Calibri"/>
        </w:rPr>
        <w:t xml:space="preserve"> </w:t>
      </w:r>
      <w:r w:rsidRPr="664F9F38">
        <w:rPr>
          <w:rFonts w:ascii="Times New Roman" w:eastAsia="Times New Roman" w:hAnsi="Times New Roman" w:cs="Times New Roman"/>
        </w:rPr>
        <w:t>■</w:t>
      </w:r>
      <w:r w:rsidRPr="664F9F38">
        <w:rPr>
          <w:rFonts w:eastAsia="Calibri" w:cs="Calibri"/>
        </w:rPr>
        <w:t xml:space="preserve"> </w:t>
      </w:r>
      <w:r w:rsidRPr="664F9F38">
        <w:rPr>
          <w:u w:val="single"/>
        </w:rPr>
        <w:t xml:space="preserve">Enact laws that establish National Human Rights Institutions </w:t>
      </w:r>
      <w:r>
        <w:t xml:space="preserve">that include sexual orientation, gender identity, gender expression and sex characteristics (SOGIESC) within their mandate and/or specific institutions with expertise on and a mandate to deal with LGBTI rights and inclusion. </w:t>
      </w:r>
      <w:r w:rsidRPr="664F9F38">
        <w:rPr>
          <w:rFonts w:ascii="Times New Roman" w:eastAsia="Times New Roman" w:hAnsi="Times New Roman" w:cs="Times New Roman"/>
        </w:rPr>
        <w:t>■</w:t>
      </w:r>
      <w:r>
        <w:t xml:space="preserve"> To gain wider support from broad based coalitions, include non-discrimination on the basis of SOGIESC in law reform efforts to also protect other vulnerable groups from discrimination including on the grounds of race, ethnicity, religion, gender, etc. </w:t>
      </w:r>
      <w:r w:rsidRPr="664F9F38">
        <w:rPr>
          <w:rFonts w:ascii="Times New Roman" w:eastAsia="Times New Roman" w:hAnsi="Times New Roman" w:cs="Times New Roman"/>
        </w:rPr>
        <w:t>■</w:t>
      </w:r>
      <w:r w:rsidRPr="664F9F38">
        <w:rPr>
          <w:rFonts w:eastAsia="Calibri" w:cs="Calibri"/>
        </w:rPr>
        <w:t xml:space="preserve"> </w:t>
      </w:r>
      <w:r w:rsidRPr="664F9F38">
        <w:rPr>
          <w:u w:val="single"/>
        </w:rPr>
        <w:t>Promote equality and non-discrimination and advocate for action on issues of concern and urgency</w:t>
      </w:r>
      <w:r>
        <w:t xml:space="preserve"> for LGBTI people in the community and with constituents. </w:t>
      </w:r>
      <w:r w:rsidRPr="664F9F38">
        <w:rPr>
          <w:rFonts w:ascii="Times New Roman" w:eastAsia="Times New Roman" w:hAnsi="Times New Roman" w:cs="Times New Roman"/>
        </w:rPr>
        <w:t>■</w:t>
      </w:r>
      <w:r>
        <w:t xml:space="preserve"> Ensure, as an elected representative, that there are no barriers to LGBTI people accessing services on at least the same basis as other constituents.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Reach out to and partner with civil society organizations</w:t>
      </w:r>
      <w:r>
        <w:t xml:space="preserve"> and human rights defenders working in the country to learn about violations of human rights to LGBTI people and the best way to tackle them. </w:t>
      </w:r>
      <w:r w:rsidRPr="664F9F38">
        <w:rPr>
          <w:rFonts w:ascii="Times New Roman" w:eastAsia="Times New Roman" w:hAnsi="Times New Roman" w:cs="Times New Roman"/>
        </w:rPr>
        <w:t>■</w:t>
      </w:r>
      <w:r w:rsidRPr="664F9F38">
        <w:rPr>
          <w:rFonts w:eastAsia="Calibri" w:cs="Calibri"/>
        </w:rPr>
        <w:t xml:space="preserve"> </w:t>
      </w:r>
      <w:r w:rsidRPr="664F9F38">
        <w:rPr>
          <w:u w:val="single"/>
        </w:rPr>
        <w:t>Establish a dialogue with civil society organizations</w:t>
      </w:r>
      <w:r>
        <w:t xml:space="preserve">, including youth organizations, movements and networks that advocate for the rights of LGBTI persons and with groups of people living with HIV/AIDS to learn from their testimonies and experiences in accessing health, justice, housing, education, civil registrars, among other public services. </w:t>
      </w:r>
      <w:r w:rsidRPr="664F9F38">
        <w:rPr>
          <w:rFonts w:ascii="Times New Roman" w:eastAsia="Times New Roman" w:hAnsi="Times New Roman" w:cs="Times New Roman"/>
        </w:rPr>
        <w:t>■</w:t>
      </w:r>
      <w:r>
        <w:t xml:space="preserve"> Share best practices, lessons learned and other information about LGBTI rights in your country with colleagues worldwide and contribute to resources for global and regional parliamentary action in this field. </w:t>
      </w:r>
      <w:r w:rsidRPr="664F9F38">
        <w:rPr>
          <w:rFonts w:ascii="Times New Roman" w:eastAsia="Times New Roman" w:hAnsi="Times New Roman" w:cs="Times New Roman"/>
        </w:rPr>
        <w:t>■</w:t>
      </w:r>
      <w:r w:rsidRPr="664F9F38">
        <w:rPr>
          <w:rFonts w:eastAsia="Calibri" w:cs="Calibri"/>
        </w:rPr>
        <w:t xml:space="preserve"> </w:t>
      </w:r>
      <w:r w:rsidRPr="664F9F38">
        <w:rPr>
          <w:u w:val="single"/>
        </w:rPr>
        <w:t>Get to know LGBTI organizations, support their events, participate in PRIDE parades</w:t>
      </w:r>
      <w:r>
        <w:t xml:space="preserve">, speak publicly in support of the rights and inclusion of LGBTI people. </w:t>
      </w:r>
      <w:r w:rsidRPr="664F9F38">
        <w:rPr>
          <w:rFonts w:ascii="Times New Roman" w:eastAsia="Times New Roman" w:hAnsi="Times New Roman" w:cs="Times New Roman"/>
        </w:rPr>
        <w:t>■</w:t>
      </w:r>
      <w:r>
        <w:t xml:space="preserve"> Effectively use their access to mass media and social media to: disseminate positive messages about and encourage positive dialogue with LGBTI people and about their human rights and inclusion, counter discrimination and stigma in the media and the public dialogue and facilitate dialogue and actions between LGBTI groups and their allies and mass media. </w:t>
      </w:r>
      <w:r w:rsidRPr="664F9F38">
        <w:rPr>
          <w:rFonts w:ascii="Times New Roman" w:eastAsia="Times New Roman" w:hAnsi="Times New Roman" w:cs="Times New Roman"/>
        </w:rPr>
        <w:t>■</w:t>
      </w:r>
      <w:r>
        <w:t xml:space="preserve"> Ensure that issues and decisions that are important to LGBTI people are properly heard and action is taken. </w:t>
      </w:r>
      <w:r w:rsidRPr="664F9F38">
        <w:rPr>
          <w:rFonts w:ascii="Times New Roman" w:eastAsia="Times New Roman" w:hAnsi="Times New Roman" w:cs="Times New Roman"/>
        </w:rPr>
        <w:t>■</w:t>
      </w:r>
      <w:r w:rsidRPr="664F9F38">
        <w:rPr>
          <w:rFonts w:eastAsia="Calibri" w:cs="Calibri"/>
        </w:rPr>
        <w:t xml:space="preserve"> </w:t>
      </w:r>
      <w:r w:rsidRPr="664F9F38">
        <w:rPr>
          <w:u w:val="single"/>
        </w:rPr>
        <w:t>Increase awareness about the LGBTI community</w:t>
      </w:r>
      <w:r>
        <w:t xml:space="preserve"> in all public sectors, including among law enforcement officials, so they are able to identify and respond to specific forms of discrimination experienced by LGBTI people. Ensure that national budgets allocate adequate resources to programmes and policies that address the needs of LGBTI people in all their diversity. </w:t>
      </w:r>
      <w:r w:rsidRPr="664F9F38">
        <w:rPr>
          <w:rFonts w:ascii="Times New Roman" w:eastAsia="Times New Roman" w:hAnsi="Times New Roman" w:cs="Times New Roman"/>
        </w:rPr>
        <w:t>■</w:t>
      </w:r>
      <w:r>
        <w:t xml:space="preserve"> Include and promote the discussion of human rights, sexual orientation and gender identity within the framework of existing regional cooperation mechanisms and facilitate the exchange of information and best practices among member countries.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Monitor the implementation of government policies</w:t>
      </w:r>
      <w:r>
        <w:t xml:space="preserve"> and plans that advance equality and non-discrimination for all individuals and be sure they specifically address the needs of LGBTI people. </w:t>
      </w:r>
      <w:r w:rsidRPr="664F9F38">
        <w:rPr>
          <w:rFonts w:ascii="Times New Roman" w:eastAsia="Times New Roman" w:hAnsi="Times New Roman" w:cs="Times New Roman"/>
        </w:rPr>
        <w:t>■</w:t>
      </w:r>
      <w:r>
        <w:t xml:space="preserve"> Monitor and oversee public institutions (including the police) on their training and actions related to LGBTI rights and inclusion, and if significant concerns arise, consider calling for a parliamentary inquiry. </w:t>
      </w:r>
      <w:r w:rsidRPr="664F9F38">
        <w:rPr>
          <w:rFonts w:ascii="Times New Roman" w:eastAsia="Times New Roman" w:hAnsi="Times New Roman" w:cs="Times New Roman"/>
        </w:rPr>
        <w:t>■</w:t>
      </w:r>
      <w:r w:rsidRPr="664F9F38">
        <w:rPr>
          <w:rFonts w:eastAsia="Calibri" w:cs="Calibri"/>
        </w:rPr>
        <w:t xml:space="preserve"> </w:t>
      </w:r>
      <w:r w:rsidRPr="664F9F38">
        <w:rPr>
          <w:u w:val="single"/>
        </w:rPr>
        <w:t>Call on the governments to protect LGBTI activists facing threats of violence or death</w:t>
      </w:r>
      <w:r w:rsidRPr="664F9F38">
        <w:rPr>
          <w:rFonts w:eastAsia="Calibri" w:cs="Calibri"/>
        </w:rPr>
        <w:t xml:space="preserve">. </w:t>
      </w:r>
      <w:r w:rsidRPr="664F9F38">
        <w:rPr>
          <w:rFonts w:ascii="Times New Roman" w:eastAsia="Times New Roman" w:hAnsi="Times New Roman" w:cs="Times New Roman"/>
        </w:rPr>
        <w:t>■</w:t>
      </w:r>
      <w:r>
        <w:t xml:space="preserve"> Identify systemic barriers to equality created by the implementation of particular policies, plans, or laws. </w:t>
      </w:r>
      <w:r w:rsidRPr="664F9F38">
        <w:rPr>
          <w:rFonts w:ascii="Times New Roman" w:eastAsia="Times New Roman" w:hAnsi="Times New Roman" w:cs="Times New Roman"/>
        </w:rPr>
        <w:t>■</w:t>
      </w:r>
      <w:r>
        <w:t xml:space="preserve"> Guarantee the allocation of adequate resources for new and existing policies and laws that uphold respect for human rights of LGBTI people and ensure their effectiveness. </w:t>
      </w:r>
      <w:r w:rsidRPr="664F9F38">
        <w:rPr>
          <w:rFonts w:ascii="Times New Roman" w:eastAsia="Times New Roman" w:hAnsi="Times New Roman" w:cs="Times New Roman"/>
        </w:rPr>
        <w:t>■</w:t>
      </w:r>
      <w:r>
        <w:t xml:space="preserve"> Partner with National Human Rights Institutions to collaborate in bridging the gap between civil society and the government. </w:t>
      </w:r>
      <w:r w:rsidRPr="664F9F38">
        <w:rPr>
          <w:rFonts w:ascii="Times New Roman" w:eastAsia="Times New Roman" w:hAnsi="Times New Roman" w:cs="Times New Roman"/>
        </w:rPr>
        <w:t>■</w:t>
      </w:r>
      <w:r>
        <w:t xml:space="preserve"> Promote a culture of complying with reporting obligations under human rights treaties, protocols, special reviews, etc. </w:t>
      </w:r>
      <w:r w:rsidRPr="664F9F38">
        <w:rPr>
          <w:rFonts w:ascii="Times New Roman" w:eastAsia="Times New Roman" w:hAnsi="Times New Roman" w:cs="Times New Roman"/>
        </w:rPr>
        <w:t>■</w:t>
      </w:r>
      <w:r w:rsidRPr="664F9F38">
        <w:rPr>
          <w:rFonts w:eastAsia="Calibri" w:cs="Calibri"/>
        </w:rPr>
        <w:t xml:space="preserve"> </w:t>
      </w:r>
      <w:r w:rsidRPr="664F9F38">
        <w:rPr>
          <w:u w:val="single"/>
        </w:rPr>
        <w:t>Promote the inclusion of LGBTI people</w:t>
      </w:r>
      <w:r>
        <w:t xml:space="preserve"> in national development plans and in SDG reporting, including by supporting the involvement on youth-led LGBTI organizations and movements in SDG implementation, monitoring and accountability. </w:t>
      </w:r>
      <w:r w:rsidRPr="664F9F38">
        <w:rPr>
          <w:rFonts w:ascii="Times New Roman" w:eastAsia="Times New Roman" w:hAnsi="Times New Roman" w:cs="Times New Roman"/>
        </w:rPr>
        <w:t>■</w:t>
      </w:r>
      <w:r w:rsidRPr="664F9F38">
        <w:rPr>
          <w:rFonts w:eastAsia="Calibri" w:cs="Calibri"/>
        </w:rPr>
        <w:t xml:space="preserve"> </w:t>
      </w:r>
      <w:r w:rsidRPr="664F9F38">
        <w:rPr>
          <w:u w:val="single"/>
        </w:rPr>
        <w:t>Promote dialogue and tolerance</w:t>
      </w:r>
      <w:r>
        <w:t xml:space="preserve">, including sensitization campaigns, among fellow parliamentarians to address discrimination and exclusion on the basis of sexual orientation and gender identity. </w:t>
      </w:r>
      <w:r w:rsidRPr="664F9F38">
        <w:rPr>
          <w:rFonts w:ascii="Times New Roman" w:eastAsia="Times New Roman" w:hAnsi="Times New Roman" w:cs="Times New Roman"/>
        </w:rPr>
        <w:t>■</w:t>
      </w:r>
      <w:r>
        <w:t xml:space="preserve"> Support and respect the privacy of LGBTI parliamentarians who are often present in parliament in very small numbers and may themselves be experiencing discrimination, stigma and harassment and, therefore, may not be ‘out.’ </w:t>
      </w:r>
      <w:r w:rsidRPr="664F9F38">
        <w:rPr>
          <w:rFonts w:ascii="Times New Roman" w:eastAsia="Times New Roman" w:hAnsi="Times New Roman" w:cs="Times New Roman"/>
        </w:rPr>
        <w:t>■</w:t>
      </w:r>
      <w:r>
        <w:t xml:space="preserve"> Challenge other parliamentarians who advocate for discriminatory and exclusionary language or actions and take concrete steps to counter these actions. </w:t>
      </w:r>
      <w:r w:rsidRPr="664F9F38">
        <w:rPr>
          <w:rFonts w:ascii="Times New Roman" w:eastAsia="Times New Roman" w:hAnsi="Times New Roman" w:cs="Times New Roman"/>
        </w:rPr>
        <w:t>■</w:t>
      </w:r>
      <w:r>
        <w:t xml:space="preserve"> Ask organizations like Parliamentarians for Global Action, the United Nations Development Programme (UNDP) and other relevant agencies for technical assistance and facilitation of networking opportunities with parliamentarians in other countries who are also engaged in equality and non-discrimination work. Parliamentarians can draw from the experiences of neighbouring countries and those in their region to help build arguments and offer concrete examples of successful recognition of human rights for LGBTI people. Influence the platform of your political party to ensure that LGBTI people are regularly consulted and take part in the design, implementation and monitoring of laws, policies and programmes that affect them and are encouraged to join the party, run as candidates and vie for leadership positions within the party. </w:t>
      </w:r>
      <w:r w:rsidRPr="664F9F38">
        <w:rPr>
          <w:rFonts w:ascii="Times New Roman" w:eastAsia="Times New Roman" w:hAnsi="Times New Roman" w:cs="Times New Roman"/>
        </w:rPr>
        <w:t>■</w:t>
      </w:r>
      <w:r w:rsidRPr="664F9F38">
        <w:rPr>
          <w:rFonts w:eastAsia="Calibri" w:cs="Calibri"/>
        </w:rPr>
        <w:t xml:space="preserve"> </w:t>
      </w:r>
      <w:r w:rsidRPr="664F9F38">
        <w:rPr>
          <w:u w:val="single"/>
        </w:rPr>
        <w:t>Ensure that political party affiliates support LGBTI candidates</w:t>
      </w:r>
      <w:r w:rsidRPr="664F9F38">
        <w:rPr>
          <w:rFonts w:eastAsia="Calibri" w:cs="Calibri"/>
        </w:rPr>
        <w:t xml:space="preserve">. </w:t>
      </w:r>
      <w:r w:rsidRPr="664F9F38">
        <w:rPr>
          <w:rFonts w:ascii="Times New Roman" w:eastAsia="Times New Roman" w:hAnsi="Times New Roman" w:cs="Times New Roman"/>
        </w:rPr>
        <w:t>■</w:t>
      </w:r>
      <w:r>
        <w:t xml:space="preserve"> Systematically invite LGBTI organizations and activists to be part of party consultations, hearings, etc. </w:t>
      </w:r>
      <w:r w:rsidRPr="664F9F38">
        <w:rPr>
          <w:rFonts w:ascii="Times New Roman" w:eastAsia="Times New Roman" w:hAnsi="Times New Roman" w:cs="Times New Roman"/>
        </w:rPr>
        <w:t>■</w:t>
      </w:r>
      <w:r>
        <w:t xml:space="preserve"> Establish or participate in cross party caucuses and committees to advance LGBTI rights and inclusion. </w:t>
      </w:r>
      <w:r w:rsidRPr="664F9F38">
        <w:rPr>
          <w:rFonts w:ascii="Times New Roman" w:eastAsia="Times New Roman" w:hAnsi="Times New Roman" w:cs="Times New Roman"/>
        </w:rPr>
        <w:t>■</w:t>
      </w:r>
      <w:r>
        <w:t xml:space="preserve"> Identify organizations that are working on equality and non-discrimination in your country and explore ways to collaborate and advance human rights for all individuals regardless of SOGI. For example, organize a meeting where activist can speak about their needs and challenges with other colleagues of your Committee. </w:t>
      </w:r>
      <w:r w:rsidRPr="664F9F38">
        <w:rPr>
          <w:rFonts w:ascii="Times New Roman" w:eastAsia="Times New Roman" w:hAnsi="Times New Roman" w:cs="Times New Roman"/>
        </w:rPr>
        <w:t>■</w:t>
      </w:r>
      <w:r>
        <w:t xml:space="preserve"> Build and maintain a working relationship with civil society organizations that serve LGBTI communities to facilitate the sharing of relevant information and increase cooperation among stakeholders.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Use your leadership role to speak out against discrimination in the media and participate in activities</w:t>
      </w:r>
      <w:r>
        <w:t xml:space="preserve"> hosted by LGBTI organizations. </w:t>
      </w:r>
      <w:r w:rsidRPr="664F9F38">
        <w:rPr>
          <w:rFonts w:ascii="Times New Roman" w:eastAsia="Times New Roman" w:hAnsi="Times New Roman" w:cs="Times New Roman"/>
        </w:rPr>
        <w:t>■</w:t>
      </w:r>
      <w:r w:rsidRPr="664F9F38">
        <w:rPr>
          <w:rFonts w:eastAsia="Calibri" w:cs="Calibri"/>
        </w:rPr>
        <w:t xml:space="preserve"> </w:t>
      </w:r>
      <w:r w:rsidRPr="664F9F38">
        <w:rPr>
          <w:u w:val="single"/>
        </w:rPr>
        <w:t>Advocate for open discussions</w:t>
      </w:r>
      <w:r>
        <w:t xml:space="preserve">, sensitization training and education campaigns on sexual orientation and gender identity with constituents to combat prejudice against LGBTI people. </w:t>
      </w:r>
      <w:r w:rsidRPr="664F9F38">
        <w:rPr>
          <w:rFonts w:ascii="Times New Roman" w:eastAsia="Times New Roman" w:hAnsi="Times New Roman" w:cs="Times New Roman"/>
        </w:rPr>
        <w:t>■</w:t>
      </w:r>
      <w:r w:rsidRPr="664F9F38">
        <w:rPr>
          <w:rFonts w:eastAsia="Calibri" w:cs="Calibri"/>
        </w:rPr>
        <w:t xml:space="preserve"> </w:t>
      </w:r>
      <w:r>
        <w:t xml:space="preserve">Become a public champion who advocates for the rights and inclusion of LGBTI people and encourage other popular figures and role models (from sports, the arts, public life) to do the same. </w:t>
      </w:r>
      <w:r w:rsidRPr="664F9F38">
        <w:rPr>
          <w:rFonts w:ascii="Times New Roman" w:eastAsia="Times New Roman" w:hAnsi="Times New Roman" w:cs="Times New Roman"/>
        </w:rPr>
        <w:t>■</w:t>
      </w:r>
      <w:r w:rsidRPr="664F9F38">
        <w:rPr>
          <w:rFonts w:eastAsia="Calibri" w:cs="Calibri"/>
        </w:rPr>
        <w:t xml:space="preserve"> </w:t>
      </w:r>
      <w:r w:rsidRPr="664F9F38">
        <w:rPr>
          <w:u w:val="single"/>
        </w:rPr>
        <w:t>Bring together and build broad-based civil society coalitions to promote dialogue and partnerships</w:t>
      </w:r>
      <w:r>
        <w:t xml:space="preserve"> between parliaments and civil society, including but not limited to: LGBTI organizations, progressive and open faith-based organizations, youth led organizations, women’s groups and others to help break down taboos and challenge stigma and discrimination against LGBTI people. Constructive dialogue with civil society organizations leads to trust-building on both sides, which is an essential pillar of information and data sharing in cases of violence and abuse. This includes testimonies from survivors, which parliamentarians can use to gather important feedback, develop inclusive laws and refine strategies and action plans on equality and non-discrimination. Moreover, </w:t>
      </w:r>
      <w:r w:rsidRPr="664F9F38">
        <w:rPr>
          <w:u w:val="single"/>
        </w:rPr>
        <w:t>cooperation between parliamentarians and civil society organizations sends a powerful message to the broader public that representatives and constituents can work together to protect the human rights of all individuals regardless of their sexual orientation and gender identity.</w:t>
      </w:r>
    </w:p>
    <w:p w14:paraId="583F62D3" w14:textId="77777777" w:rsidR="00620C71" w:rsidRPr="00F2221B" w:rsidRDefault="00620C71" w:rsidP="00620C71">
      <w:pPr>
        <w:rPr>
          <w:rFonts w:eastAsia="Calibri"/>
          <w:u w:val="single"/>
        </w:rPr>
      </w:pPr>
    </w:p>
    <w:p w14:paraId="12BF271A"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Even if activism can achieve reform on the federal level, it can change laws at a local level – that spills up</w:t>
      </w:r>
    </w:p>
    <w:p w14:paraId="4A4BB9E1" w14:textId="77777777" w:rsidR="00620C71" w:rsidRPr="00F2221B" w:rsidRDefault="664F9F38" w:rsidP="664F9F38">
      <w:pPr>
        <w:rPr>
          <w:rFonts w:eastAsia="Calibri" w:cs="Calibri"/>
        </w:rPr>
      </w:pPr>
      <w:r w:rsidRPr="664F9F38">
        <w:rPr>
          <w:b/>
          <w:bCs/>
        </w:rPr>
        <w:t>Durso et</w:t>
      </w:r>
      <w:r w:rsidRPr="664F9F38">
        <w:rPr>
          <w:rFonts w:eastAsia="Calibri" w:cs="Calibri"/>
          <w:b/>
          <w:bCs/>
        </w:rPr>
        <w:t xml:space="preserve">. </w:t>
      </w:r>
      <w:r w:rsidRPr="664F9F38">
        <w:rPr>
          <w:b/>
          <w:bCs/>
        </w:rPr>
        <w:t xml:space="preserve">al. ’17 </w:t>
      </w:r>
      <w:r>
        <w:t>( Laura E. Durso, Caitlin Rooney, Sharita Gruberg, Sejal Singh, Shabab Ahmed Mirza, Frank J. Bewkes, Aaron Ridings, and Daniel Clark, ice president of the LGBT Research and Communications Project at American Progress, “Advancing LGBTQ Equality Through Local Executive Action,” American Progress, August 25 2017, https://www.americanprogress.org/issues/lgbt/reports/2017/08/25/437280/advancing-lgbtq-equality-local-executive-action/)-DG</w:t>
      </w:r>
    </w:p>
    <w:p w14:paraId="5626D7BC" w14:textId="77777777" w:rsidR="00620C71" w:rsidRPr="00F2221B" w:rsidRDefault="664F9F38" w:rsidP="664F9F38">
      <w:pPr>
        <w:rPr>
          <w:rFonts w:eastAsia="Calibri" w:cs="Calibri"/>
        </w:rPr>
      </w:pPr>
      <w:r>
        <w:t xml:space="preserve">On June 26, 2015, the </w:t>
      </w:r>
      <w:r w:rsidRPr="664F9F38">
        <w:rPr>
          <w:u w:val="single"/>
        </w:rPr>
        <w:t>LGBTQ rights movement reached a major milestone in the pursuit of full equality</w:t>
      </w:r>
      <w:r>
        <w:t xml:space="preserve"> when the U.S. Supreme Court legalized marriage for same-sex couples nationwide. Despite this progress, </w:t>
      </w:r>
      <w:r w:rsidRPr="664F9F38">
        <w:rPr>
          <w:u w:val="single"/>
        </w:rPr>
        <w:t>more than 200 laws designed to allow discrimination toward lesbian, gay, bisexual, transgender, and queer people were introduced at the federal, state, and local levels in 2016</w:t>
      </w:r>
      <w:r>
        <w:t xml:space="preserve">. The massacre at the Pulse Night Club in Orlando, Florida, last June claimed the lives of nearly 50 people, the majority of whom identified as LGBTQ and people of color, and the number of transgender people murdered in 2016 simply for being themselves, almost all of whom were transgender women of color, was the highest yet recorded. Violence and discrimination born of intolerance and marginalization continue to take lives and create barriers to equity and opportunity for LGBTQ people and their families, and in 2017 the Trump administration has presented new threats to this community. </w:t>
      </w:r>
      <w:r w:rsidRPr="664F9F38">
        <w:rPr>
          <w:u w:val="single"/>
        </w:rPr>
        <w:t>Members of Trump’s Cabinet and other agency appointees show clear animus against LGBTQ equality and have already taken steps to undermine protections for LGBTQ people, including rescinding the Obama administration’s guidance clarifying the rights of transgender students in schools, hampering efforts to collect data on sexual orientation and gender identity in federal surveys, and promoting a vision of so-called religious liberty that can be misused to discriminate against LGBTQ communities</w:t>
      </w:r>
      <w:r>
        <w:t xml:space="preserve">. With the federal government taking a reduced or even hostile role in protecting civil rights, </w:t>
      </w:r>
      <w:r w:rsidRPr="664F9F38">
        <w:rPr>
          <w:b/>
          <w:bCs/>
          <w:u w:val="single"/>
        </w:rPr>
        <w:t>further action can and must happen at the local level</w:t>
      </w:r>
      <w:r>
        <w:t xml:space="preserve">. The goal of achieving </w:t>
      </w:r>
      <w:r w:rsidRPr="664F9F38">
        <w:rPr>
          <w:u w:val="single"/>
        </w:rPr>
        <w:t>full legal and lived equality for LGBTQ people and their families can only be met with the support of local leaders who are in a position to make decisions that fully include and protect LGBTQ people</w:t>
      </w:r>
      <w:r>
        <w:t xml:space="preserve">. Mayors, county executives, and other leaders who manage </w:t>
      </w:r>
      <w:r w:rsidRPr="664F9F38">
        <w:rPr>
          <w:u w:val="single"/>
        </w:rPr>
        <w:t>local jurisdictions have the power to take action and make a difference in the lives of LGBTQ people and families</w:t>
      </w:r>
      <w:r>
        <w:t xml:space="preserve">. Studies on the diffusion of </w:t>
      </w:r>
      <w:r w:rsidRPr="664F9F38">
        <w:rPr>
          <w:u w:val="single"/>
        </w:rPr>
        <w:t>policy ideas indicate that actions that begin at the local level have the potential to influence peer jurisdictions and can translate to changes at the state and federal levels in a phenomenon called the “</w:t>
      </w:r>
      <w:r w:rsidRPr="664F9F38">
        <w:rPr>
          <w:b/>
          <w:bCs/>
          <w:u w:val="single"/>
        </w:rPr>
        <w:t>snowball effect</w:t>
      </w:r>
      <w:r w:rsidRPr="664F9F38">
        <w:rPr>
          <w:rFonts w:eastAsia="Calibri" w:cs="Calibri"/>
          <w:u w:val="single"/>
        </w:rPr>
        <w:t>.”</w:t>
      </w:r>
      <w:r>
        <w:t xml:space="preserve">1 Counties and municipalities that pass policies to better serve LGBTQ community members serve as case studies that provide policymakers with opportunities to evaluate and refine the effectiveness of emerging ideas that can be adopted in other jurisdictions. In 2001, </w:t>
      </w:r>
      <w:r w:rsidRPr="664F9F38">
        <w:rPr>
          <w:u w:val="single"/>
        </w:rPr>
        <w:t>the City and County of San Francisco, under the leadership of its mayor, became the first major jurisdiction to remove exclusions that banned employee access to medically necessary transgender-specific care</w:t>
      </w:r>
      <w:r>
        <w:t xml:space="preserve"> under employee health care plans.2 </w:t>
      </w:r>
      <w:r w:rsidRPr="664F9F38">
        <w:rPr>
          <w:b/>
          <w:bCs/>
          <w:u w:val="single"/>
        </w:rPr>
        <w:t xml:space="preserve">Shortly thereafter, executives from across the country began adopting similar policies </w:t>
      </w:r>
      <w:r>
        <w:t xml:space="preserve">once questions about the policy were addressed during the implementation process. In 2016, 86 of the 506 cities that were rated in the Human Rights Campaign’s Municipal Equality Index had removed transgender exclusions from employee health care plans.3 Local executives manage governments that implement thousands of federal and state programs, in addition to creating community-based programs that are designed to serve residents at the local level. </w:t>
      </w:r>
      <w:r w:rsidRPr="664F9F38">
        <w:rPr>
          <w:u w:val="single"/>
        </w:rPr>
        <w:t>The programs administered by local jurisdictions are diverse</w:t>
      </w:r>
      <w:r>
        <w:t xml:space="preserve"> and encompass health, human services, economic security, education, and criminal justice services. The total annual expenditures of all local governments across the United States amounts to $1.72 trillion.4 There are currently more than 3,000 county governments and nearly 36,000 active city and town governments in the United States.5 These county and local government entities employ millions of workers and provide direct services to every resident. Simply put, local governments affect the daily lives of every American in ways both big and small. </w:t>
      </w:r>
      <w:r w:rsidRPr="664F9F38">
        <w:rPr>
          <w:u w:val="single"/>
        </w:rPr>
        <w:t>Differences in state laws authorizing the establishment of political subdivisions, including cities and counties, have resulted in the creation of numerous governance structures</w:t>
      </w:r>
      <w:r>
        <w:t xml:space="preserve">.6 Many localities have governing structures that centralize executive authority in an elected mayor or county executive. Certain localities require multiple elected officials to share and jointly exercise executive authority. Others elect council members who work with a manager who has executive authorities and is appointed to maintain operations beyond any individual elected member’s term. Like the relationship between the federal government and the states, each state must address similar issues when deciding how—or whether—to share power with their localities. There are two general governing types in terms of how states delegate power: home rule and Dillon’s Rule.7 Home rule states grant broad powers to their municipalities to self-govern, although the exact extent varies by state, issue area, and—in some cases—by municipality.8 In states that utilize Dillon’s Rule, municipalities can only exercise those powers explicitly granted to them.9 To complicate matters, these approaches are not actually mutually exclusive, and many states use a combination of both.10 </w:t>
      </w:r>
      <w:r w:rsidRPr="664F9F38">
        <w:rPr>
          <w:u w:val="single"/>
        </w:rPr>
        <w:t>No state completely prohibits local government authority</w:t>
      </w:r>
      <w:r>
        <w:t xml:space="preserve">, and no local government is completely independent of and immune to state authority.11 New York, for example, follows Dillon’s Rule, but New York City is granted certain home rule powers.12 Even with this complicated landscape, mayors, county executives, and other officials have the power to enact policy changes that advance LGBTQ equality. These leaders are often responsible for crafting executive budgets that frame debates around the allocation of resources for services that support the most vulnerable residents. </w:t>
      </w:r>
      <w:r w:rsidRPr="664F9F38">
        <w:rPr>
          <w:u w:val="single"/>
        </w:rPr>
        <w:t>They can issue executive and administrative orders that establish policies affecting programmatic, human resources, and operational functions</w:t>
      </w:r>
      <w:r>
        <w:t xml:space="preserve">. Under mayors and county executives, department or bureau directors—who report to executives—negotiate questions on program design and evaluation and often work with nonprofit and private organizational partners to leverage external resources to better address unmet needs in communities. In sum, </w:t>
      </w:r>
      <w:r w:rsidRPr="664F9F38">
        <w:rPr>
          <w:u w:val="single"/>
        </w:rPr>
        <w:t>these leaders and local officials have an array of tools at their disposal that can be used to improve the lives of LGBTQ people and their families</w:t>
      </w:r>
      <w:r w:rsidRPr="664F9F38">
        <w:rPr>
          <w:rFonts w:eastAsia="Calibri" w:cs="Calibri"/>
        </w:rPr>
        <w:t>.</w:t>
      </w:r>
    </w:p>
    <w:p w14:paraId="2B2F2FD3" w14:textId="77777777" w:rsidR="00620C71" w:rsidRPr="00F2221B" w:rsidRDefault="00620C71" w:rsidP="00620C71">
      <w:pPr>
        <w:rPr>
          <w:rFonts w:eastAsia="Calibri"/>
        </w:rPr>
      </w:pPr>
    </w:p>
    <w:p w14:paraId="4C4A740A" w14:textId="77777777" w:rsidR="00620C71"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Lack of activism and spreading of knowledge leads to pushing of Anti-LGBTQ+ policies</w:t>
      </w:r>
    </w:p>
    <w:p w14:paraId="5F527AEC" w14:textId="77777777" w:rsidR="00620C71" w:rsidRPr="00F2221B" w:rsidRDefault="664F9F38" w:rsidP="664F9F38">
      <w:pPr>
        <w:rPr>
          <w:rFonts w:eastAsia="Calibri" w:cs="Calibri"/>
        </w:rPr>
      </w:pPr>
      <w:r w:rsidRPr="664F9F38">
        <w:rPr>
          <w:b/>
          <w:bCs/>
        </w:rPr>
        <w:t xml:space="preserve">Tillery 3-19-18’ </w:t>
      </w:r>
      <w:r>
        <w:t>(Beverly Tillery, Executive Director of the New York City Anti-Violence Project, “Anti-LGBTQ+ Hate Crimes Are on the Rise, and Our Government Is to Blame,” them, March 19, 2018, https://www.them.us/story/anti-lgbtq-hate-crimes-are-on-the-rise)-DG</w:t>
      </w:r>
    </w:p>
    <w:p w14:paraId="7A42A106" w14:textId="77777777" w:rsidR="00620C71" w:rsidRPr="00F2221B" w:rsidRDefault="664F9F38" w:rsidP="664F9F38">
      <w:pPr>
        <w:rPr>
          <w:rFonts w:eastAsia="Calibri" w:cs="Calibri"/>
        </w:rPr>
      </w:pPr>
      <w:r w:rsidRPr="664F9F38">
        <w:rPr>
          <w:u w:val="single"/>
        </w:rPr>
        <w:t>The “Crisis of Hate” report reveals disturbing details on the extent to which anti-queer violence has plagued certain corners of the LGBTQ+ community</w:t>
      </w:r>
      <w:r w:rsidRPr="664F9F38">
        <w:rPr>
          <w:rFonts w:eastAsia="Calibri" w:cs="Calibri"/>
        </w:rPr>
        <w:t xml:space="preserve">. </w:t>
      </w:r>
      <w:r w:rsidRPr="664F9F38">
        <w:rPr>
          <w:u w:val="single"/>
        </w:rPr>
        <w:t>Homicides of transgender and gender nonconforming people have increased year after year,</w:t>
      </w:r>
      <w:r>
        <w:t xml:space="preserve"> but in 2017, NCAVP documented 27 murders, the highest in the 20 years we have tracked it. Reports of homicides of queer, bi, or gay cisgender men also increased 400% in one year; 45% of these deaths were related to hookups, most of which happened through online dating apps or personal ads. And in the final days of 2017, four homicides took the lives of black lesbians. Each was brutally killed, and in all but one instance, young children were killed alongside their mothers. But these numbers and anecdotes belie the sad fact that in America, we know far too little about the scope of anti-LGBTQ+ violence because of the erasure of LGBTQ+ people in data collection and the misgendering and misidentifying of survivors. </w:t>
      </w:r>
      <w:r w:rsidRPr="664F9F38">
        <w:rPr>
          <w:u w:val="single"/>
        </w:rPr>
        <w:t>Despite the dramatic surge in violence, many outside of the LGBTQ+ community remain unaware of the statistics due to media silence</w:t>
      </w:r>
      <w:r>
        <w:t xml:space="preserve">. A report released by Media Matters earlier this month found that in 2017, anti-LGBTQ+ violence was mentioned on broadcast and cable TV news only 22 times on just seven different channels for a total of less than 40 minutes. According to the Pew Research Center, in 2016, </w:t>
      </w:r>
      <w:r w:rsidRPr="664F9F38">
        <w:rPr>
          <w:u w:val="single"/>
        </w:rPr>
        <w:t>57% of people in the United States relied on television as their primary news source. While that is changing quickly, with barely any media coverage of such violence, it’s not surprising that there’s been very little outcry or demand for action outside of the LGBTQ+ community. Perhaps as a result of these media and legislative trends, general discomfort with LGBTQ+ identities has become more socially accepted in America</w:t>
      </w:r>
      <w:r>
        <w:t xml:space="preserve">. A recently released Harris Poll, commissioned by GLAAD, showed the first decline in comfort around LGBTQ+ people in four years. The survey displayed a lack of ease from straight, cisgender respondents in learning someone from their family, a medical professional, or child’s teacher was LGBTQ+. </w:t>
      </w:r>
      <w:r w:rsidRPr="664F9F38">
        <w:rPr>
          <w:u w:val="single"/>
        </w:rPr>
        <w:t>This discomfort with LGBTQ+ people leaves us in danger and allows for anti-LGBTQ+ legislation and policies to pass with little protest</w:t>
      </w:r>
      <w:r>
        <w:t xml:space="preserve">. Earlier this year, the Department of Health and Human Services established a religious liberty division that would allow for medical professionals to deny treating LGBTQ+ patients due to their strongly held religious beliefs. </w:t>
      </w:r>
      <w:r w:rsidRPr="664F9F38">
        <w:rPr>
          <w:u w:val="single"/>
        </w:rPr>
        <w:t>One in three of Trump’s judicial picks have an anti-LGBTQ+ voting record</w:t>
      </w:r>
      <w:r>
        <w:t xml:space="preserve">, according to an analysis from Lambda Legal. At New York City’s Anti-Violence Project, we are far too familiar with the culture of violence against LGBTQ+ individuals in this country — not only in our work collecting data about hate crimes and homicides through the NCAVP, but in our daily work with survivors. </w:t>
      </w:r>
      <w:r w:rsidRPr="664F9F38">
        <w:rPr>
          <w:u w:val="single"/>
        </w:rPr>
        <w:t>The number of calls to AVP’s 24-hour hotline, which allows LGBTQ+ people to report incidents of violence to trained counselors, increased 34% from 2016 to 2017</w:t>
      </w:r>
      <w:r>
        <w:t xml:space="preserve">. Our clients, especially those from immigrant backgrounds, have expressed fear in seeking out our services due to the rise in anti-immigrant, anti-LGBTQ+ bias in our local, state, and federal government — meaning that under the current administration, survivors feel discouraged from seeking the life-saving support they need. </w:t>
      </w:r>
      <w:r w:rsidRPr="664F9F38">
        <w:rPr>
          <w:u w:val="single"/>
        </w:rPr>
        <w:t>It’s up to LGBTQ+ people and our allies to sound the alarm. In order to ensure that the trend of increased LGBTQ+ hatred does not continue in 2018, we will have to face it head-on</w:t>
      </w:r>
      <w:r>
        <w:t xml:space="preserve">. Our government must not only collect more and better data about hate crimes, but also invest in research to create successful models of violence prevention. </w:t>
      </w:r>
      <w:r w:rsidRPr="664F9F38">
        <w:rPr>
          <w:u w:val="single"/>
        </w:rPr>
        <w:t>Constituents must demand that their representatives in Congress reverse anti-LGBTQ+ laws and policies and expand nondiscrimination protections for LGBTQ+ people</w:t>
      </w:r>
    </w:p>
    <w:p w14:paraId="69285598" w14:textId="77777777" w:rsidR="00620C71" w:rsidRPr="00F2221B" w:rsidRDefault="00620C71" w:rsidP="00620C71"/>
    <w:p w14:paraId="066B16E4" w14:textId="77777777" w:rsidR="00AC5C59" w:rsidRPr="00F2221B" w:rsidRDefault="00AC5C59" w:rsidP="00EF4587"/>
    <w:p w14:paraId="0A44E64A" w14:textId="240AF0E6" w:rsidR="008E2E21" w:rsidRPr="00F2221B" w:rsidRDefault="664F9F38" w:rsidP="0036622D">
      <w:pPr>
        <w:pStyle w:val="Heading2"/>
      </w:pPr>
      <w:r>
        <w:t>1NC --- T FW</w:t>
      </w:r>
    </w:p>
    <w:p w14:paraId="055B8BB2" w14:textId="52C87B19" w:rsidR="0036622D" w:rsidRPr="00F2221B" w:rsidRDefault="664F9F38" w:rsidP="0036622D">
      <w:pPr>
        <w:pStyle w:val="Heading4"/>
      </w:pPr>
      <w:r>
        <w:t>at cyborg or queer adv</w:t>
      </w:r>
    </w:p>
    <w:p w14:paraId="5695CF7C" w14:textId="77777777" w:rsidR="0036622D" w:rsidRPr="00F2221B" w:rsidRDefault="664F9F38" w:rsidP="0036622D">
      <w:pPr>
        <w:pStyle w:val="Heading3"/>
      </w:pPr>
      <w:r>
        <w:t>1NC --- Framework</w:t>
      </w:r>
    </w:p>
    <w:p w14:paraId="4C45A419" w14:textId="77777777" w:rsidR="0036622D" w:rsidRPr="00F2221B" w:rsidRDefault="664F9F38" w:rsidP="0036622D">
      <w:pPr>
        <w:pStyle w:val="Heading4"/>
      </w:pPr>
      <w:bookmarkStart w:id="4" w:name="_GoBack"/>
      <w:bookmarkEnd w:id="4"/>
      <w:r>
        <w:t>Interpretation and Violation – the affirmative should defend the hypothetical implementation of a topical plan – they don’t.</w:t>
      </w:r>
    </w:p>
    <w:p w14:paraId="26B51F5C" w14:textId="77777777" w:rsidR="0036622D"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“Resolved” before a colon reflects a legislative forum</w:t>
      </w:r>
    </w:p>
    <w:p w14:paraId="0D80E2D1" w14:textId="77777777" w:rsidR="0036622D" w:rsidRPr="00F2221B" w:rsidRDefault="0036622D" w:rsidP="664F9F38">
      <w:pPr>
        <w:rPr>
          <w:rFonts w:eastAsia="Calibri" w:cs="Calibri"/>
        </w:rPr>
      </w:pPr>
      <w:r w:rsidRPr="664F9F38">
        <w:rPr>
          <w:b/>
          <w:bCs/>
          <w:sz w:val="24"/>
        </w:rPr>
        <w:t xml:space="preserve">Army Officer School 2005 </w:t>
      </w:r>
      <w:r w:rsidRPr="664F9F38">
        <w:t xml:space="preserve">(“# 12, Punctuation – The Colon and Semicolon”, 5-12, </w:t>
      </w:r>
      <w:hyperlink r:id="rId103" w:history="1">
        <w:r w:rsidRPr="664F9F38">
          <w:t>http://usawocc.army.mil/IMI/wg12.htm</w:t>
        </w:r>
      </w:hyperlink>
      <w:r w:rsidRPr="664F9F38">
        <w:t>) -EA</w:t>
      </w:r>
      <w:r w:rsidRPr="00F2221B">
        <w:rPr>
          <w:rFonts w:eastAsia="Calibri"/>
        </w:rPr>
        <w:tab/>
      </w:r>
    </w:p>
    <w:p w14:paraId="248A2FF6" w14:textId="77777777" w:rsidR="0036622D" w:rsidRPr="00F2221B" w:rsidRDefault="664F9F38" w:rsidP="664F9F38">
      <w:pPr>
        <w:rPr>
          <w:rFonts w:eastAsia="Calibri" w:cs="Calibri"/>
          <w:u w:val="single"/>
        </w:rPr>
      </w:pPr>
      <w:r w:rsidRPr="664F9F38">
        <w:rPr>
          <w:u w:val="single"/>
        </w:rPr>
        <w:t>The colon introduces</w:t>
      </w:r>
      <w:r w:rsidRPr="664F9F38">
        <w:rPr>
          <w:sz w:val="8"/>
          <w:szCs w:val="8"/>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664F9F38">
        <w:rPr>
          <w:u w:val="single"/>
        </w:rPr>
        <w:t>A formal resolution, after the word "resolved:" Resolved: (colon) That this council petition the mayor.</w:t>
      </w:r>
    </w:p>
    <w:p w14:paraId="645EC782" w14:textId="77777777" w:rsidR="0036622D"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USFG is the federal government of the USA, based in DC</w:t>
      </w:r>
    </w:p>
    <w:p w14:paraId="2318A995" w14:textId="77777777" w:rsidR="0036622D" w:rsidRPr="00F2221B" w:rsidRDefault="664F9F38" w:rsidP="664F9F38">
      <w:pPr>
        <w:rPr>
          <w:rFonts w:eastAsia="Calibri" w:cs="Calibri"/>
          <w:u w:val="single"/>
        </w:rPr>
      </w:pPr>
      <w:r w:rsidRPr="664F9F38">
        <w:rPr>
          <w:b/>
          <w:bCs/>
          <w:sz w:val="12"/>
          <w:szCs w:val="12"/>
        </w:rPr>
        <w:t>Dictionary of Government and Politics ’98</w:t>
      </w:r>
      <w:r w:rsidRPr="664F9F38">
        <w:rPr>
          <w:sz w:val="12"/>
          <w:szCs w:val="12"/>
        </w:rPr>
        <w:t xml:space="preserve"> (Ed. P.H. Collin, p. 292) -EA</w:t>
      </w:r>
    </w:p>
    <w:p w14:paraId="042E8D6D" w14:textId="77777777" w:rsidR="0036622D" w:rsidRPr="00F2221B" w:rsidRDefault="664F9F38" w:rsidP="664F9F38">
      <w:pPr>
        <w:rPr>
          <w:rFonts w:eastAsia="Calibri" w:cs="Calibri"/>
          <w:sz w:val="10"/>
          <w:szCs w:val="10"/>
        </w:rPr>
      </w:pPr>
      <w:r w:rsidRPr="664F9F38">
        <w:rPr>
          <w:u w:val="single"/>
        </w:rPr>
        <w:t>United States of America</w:t>
      </w:r>
      <w:r w:rsidRPr="664F9F38">
        <w:rPr>
          <w:sz w:val="10"/>
          <w:szCs w:val="10"/>
        </w:rPr>
        <w:t xml:space="preserve"> (USA) [ju:’naitid ‘steits av e’merike] noun </w:t>
      </w:r>
      <w:r w:rsidRPr="664F9F38">
        <w:rPr>
          <w:u w:val="single"/>
        </w:rPr>
        <w:t>independent country</w:t>
      </w:r>
      <w:r w:rsidRPr="664F9F38">
        <w:rPr>
          <w:sz w:val="10"/>
          <w:szCs w:val="10"/>
        </w:rPr>
        <w:t xml:space="preserve">, a federation of states (originally thirteen, now fifty in North America; the United States Code = book containing all the permanent laws of the USA, arranged in sections according to subject and revised from time to time COMMENT: the </w:t>
      </w:r>
      <w:r w:rsidRPr="664F9F38">
        <w:rPr>
          <w:u w:val="single"/>
        </w:rPr>
        <w:t>federal government (based in Washington D.C.) is formed of a legislature</w:t>
      </w:r>
      <w:r w:rsidRPr="664F9F38">
        <w:rPr>
          <w:sz w:val="10"/>
          <w:szCs w:val="10"/>
        </w:rPr>
        <w:t xml:space="preserve"> (the Congress) with two chambers (the Senate and House of Representatives), </w:t>
      </w:r>
      <w:r w:rsidRPr="664F9F38">
        <w:rPr>
          <w:u w:val="single"/>
        </w:rPr>
        <w:t>an executive</w:t>
      </w:r>
      <w:r w:rsidRPr="664F9F38">
        <w:rPr>
          <w:sz w:val="10"/>
          <w:szCs w:val="10"/>
        </w:rPr>
        <w:t xml:space="preserve"> (the President) </w:t>
      </w:r>
      <w:r w:rsidRPr="664F9F38">
        <w:rPr>
          <w:u w:val="single"/>
        </w:rPr>
        <w:t>and a judiciary</w:t>
      </w:r>
      <w:r w:rsidRPr="664F9F38">
        <w:rPr>
          <w:sz w:val="10"/>
          <w:szCs w:val="10"/>
        </w:rPr>
        <w:t xml:space="preserve"> (the Supreme Court). Each of the fifty states making up the USA has its own legislature and executive (the Governor) as well as its own legal system and constitution</w:t>
      </w:r>
    </w:p>
    <w:p w14:paraId="08F44F57" w14:textId="77777777" w:rsidR="0036622D"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The </w:t>
      </w:r>
      <w:r w:rsidRPr="664F9F38">
        <w:rPr>
          <w:b/>
          <w:bCs/>
          <w:u w:val="single"/>
        </w:rPr>
        <w:t>text of the resolution</w:t>
      </w:r>
      <w:r w:rsidRPr="664F9F38">
        <w:rPr>
          <w:b/>
          <w:bCs/>
        </w:rPr>
        <w:t xml:space="preserve"> calls for debate on hypothetical government action</w:t>
      </w:r>
    </w:p>
    <w:p w14:paraId="1F946DB0" w14:textId="77777777" w:rsidR="0036622D" w:rsidRPr="00F2221B" w:rsidRDefault="664F9F38" w:rsidP="664F9F38">
      <w:pPr>
        <w:rPr>
          <w:rFonts w:eastAsia="Calibri" w:cs="Calibri"/>
        </w:rPr>
      </w:pPr>
      <w:r w:rsidRPr="664F9F38">
        <w:rPr>
          <w:b/>
          <w:bCs/>
        </w:rPr>
        <w:t>Ericson 3</w:t>
      </w:r>
      <w:r>
        <w:t xml:space="preserve"> (Jon M., Dean Emeritus of the College of Liberal Arts – California Polytechnic U., et al., The Debater’s Guide, Third Edition, p. 4)</w:t>
      </w:r>
    </w:p>
    <w:p w14:paraId="1C40AB71" w14:textId="77777777" w:rsidR="0036622D" w:rsidRPr="00F2221B" w:rsidRDefault="664F9F38" w:rsidP="664F9F38">
      <w:pPr>
        <w:rPr>
          <w:rFonts w:eastAsia="Calibri" w:cs="Calibri"/>
          <w:sz w:val="8"/>
          <w:szCs w:val="8"/>
        </w:rPr>
      </w:pPr>
      <w:r w:rsidRPr="664F9F38">
        <w:rPr>
          <w:sz w:val="8"/>
          <w:szCs w:val="8"/>
        </w:rPr>
        <w:t xml:space="preserve">The Proposition of Policy: Urging Future Action In policy propositions, </w:t>
      </w:r>
      <w:r w:rsidRPr="664F9F38">
        <w:rPr>
          <w:u w:val="single"/>
        </w:rPr>
        <w:t>each topic contains certain key elements</w:t>
      </w:r>
      <w:r w:rsidRPr="664F9F38">
        <w:rPr>
          <w:sz w:val="8"/>
          <w:szCs w:val="8"/>
        </w:rPr>
        <w:t>, although they have slightly different functions from comparable elements of value-oriented propositions</w:t>
      </w:r>
      <w:r w:rsidRPr="664F9F38">
        <w:rPr>
          <w:sz w:val="20"/>
          <w:szCs w:val="20"/>
          <w:u w:val="single"/>
        </w:rPr>
        <w:t xml:space="preserve">. 1. </w:t>
      </w:r>
      <w:r w:rsidRPr="664F9F38">
        <w:rPr>
          <w:u w:val="single"/>
        </w:rPr>
        <w:t>An agent doing the acting ---“The United States” in “The United States should</w:t>
      </w:r>
      <w:r w:rsidRPr="664F9F38">
        <w:rPr>
          <w:sz w:val="20"/>
          <w:szCs w:val="20"/>
          <w:u w:val="single"/>
        </w:rPr>
        <w:t xml:space="preserve"> adopt</w:t>
      </w:r>
      <w:r w:rsidRPr="664F9F38">
        <w:rPr>
          <w:sz w:val="8"/>
          <w:szCs w:val="8"/>
        </w:rPr>
        <w:t xml:space="preserve"> a policy of free trade.” Like the object of evaluation in a proposition of value, </w:t>
      </w:r>
      <w:r w:rsidRPr="664F9F38">
        <w:rPr>
          <w:u w:val="single"/>
        </w:rPr>
        <w:t>the agent is the subject of the sentence. 2. The verb should</w:t>
      </w:r>
      <w:r w:rsidRPr="664F9F38">
        <w:rPr>
          <w:sz w:val="8"/>
          <w:szCs w:val="8"/>
        </w:rPr>
        <w:t xml:space="preserve">—the first part of a verb phrase </w:t>
      </w:r>
      <w:r w:rsidRPr="664F9F38">
        <w:rPr>
          <w:u w:val="single"/>
        </w:rPr>
        <w:t>that urges action</w:t>
      </w:r>
      <w:r w:rsidRPr="664F9F38">
        <w:rPr>
          <w:sz w:val="8"/>
          <w:szCs w:val="8"/>
        </w:rPr>
        <w:t xml:space="preserve">. 3. An action verb to follow should in the should-verb combination. </w:t>
      </w:r>
      <w:r w:rsidRPr="664F9F38">
        <w:rPr>
          <w:u w:val="single"/>
        </w:rPr>
        <w:t>For example, should</w:t>
      </w:r>
      <w:r w:rsidRPr="664F9F38">
        <w:rPr>
          <w:rFonts w:eastAsia="Calibri" w:cs="Calibri"/>
          <w:i/>
          <w:iCs/>
          <w:sz w:val="20"/>
          <w:szCs w:val="20"/>
          <w:u w:val="single"/>
        </w:rPr>
        <w:t xml:space="preserve"> </w:t>
      </w:r>
      <w:r w:rsidRPr="664F9F38">
        <w:rPr>
          <w:u w:val="single"/>
        </w:rPr>
        <w:t>adopt</w:t>
      </w:r>
      <w:r w:rsidRPr="664F9F38">
        <w:rPr>
          <w:sz w:val="8"/>
          <w:szCs w:val="8"/>
        </w:rPr>
        <w:t xml:space="preserve"> here </w:t>
      </w:r>
      <w:r w:rsidRPr="664F9F38">
        <w:rPr>
          <w:u w:val="single"/>
        </w:rPr>
        <w:t>means to put a</w:t>
      </w:r>
      <w:r w:rsidRPr="664F9F38">
        <w:rPr>
          <w:sz w:val="8"/>
          <w:szCs w:val="8"/>
        </w:rPr>
        <w:t xml:space="preserve"> program or </w:t>
      </w:r>
      <w:r w:rsidRPr="664F9F38">
        <w:rPr>
          <w:u w:val="single"/>
        </w:rPr>
        <w:t>policy into action though governmental means</w:t>
      </w:r>
      <w:r w:rsidRPr="664F9F38">
        <w:rPr>
          <w:sz w:val="8"/>
          <w:szCs w:val="8"/>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664F9F38">
        <w:rPr>
          <w:u w:val="single"/>
        </w:rPr>
        <w:t>The entire debate is about whether something ought to occur</w:t>
      </w:r>
      <w:r w:rsidRPr="664F9F38">
        <w:rPr>
          <w:rFonts w:ascii="Times New Roman,Calibri" w:eastAsia="Times New Roman,Calibri" w:hAnsi="Times New Roman,Calibri" w:cs="Times New Roman,Calibri"/>
          <w:sz w:val="20"/>
          <w:szCs w:val="20"/>
          <w:u w:val="single"/>
        </w:rPr>
        <w:t>.</w:t>
      </w:r>
      <w:r w:rsidRPr="664F9F38">
        <w:rPr>
          <w:sz w:val="8"/>
          <w:szCs w:val="8"/>
        </w:rPr>
        <w:t xml:space="preserve"> What you agree to do, then, when you accept the affirmative side in such a debate is to offer sufficient and compelling reasons for an audience to perform the future action that you propose. </w:t>
      </w:r>
    </w:p>
    <w:p w14:paraId="77FDD1DC" w14:textId="77777777" w:rsidR="0036622D" w:rsidRPr="00F2221B" w:rsidRDefault="664F9F38" w:rsidP="664F9F38">
      <w:pPr>
        <w:keepNext/>
        <w:keepLines/>
        <w:spacing w:before="40" w:after="0"/>
        <w:outlineLvl w:val="3"/>
        <w:rPr>
          <w:rFonts w:ascii="Arial,MS Gothic" w:eastAsia="Arial,MS Gothic" w:hAnsi="Arial,MS Gothic" w:cs="Arial,MS Gothic"/>
          <w:b/>
          <w:bCs/>
        </w:rPr>
      </w:pPr>
      <w:r w:rsidRPr="664F9F38">
        <w:rPr>
          <w:b/>
          <w:bCs/>
        </w:rPr>
        <w:t>Reduce means a net decrease</w:t>
      </w:r>
    </w:p>
    <w:p w14:paraId="5F68CD85" w14:textId="77777777" w:rsidR="0036622D" w:rsidRPr="00F2221B" w:rsidRDefault="664F9F38" w:rsidP="664F9F38">
      <w:pPr>
        <w:rPr>
          <w:rFonts w:eastAsia="Calibri" w:cs="Calibri"/>
        </w:rPr>
      </w:pPr>
      <w:r w:rsidRPr="664F9F38">
        <w:rPr>
          <w:b/>
          <w:bCs/>
        </w:rPr>
        <w:t xml:space="preserve">Public Law 87-253 </w:t>
      </w:r>
      <w:r>
        <w:t>(Omnibus Budget Reconciliation Act of 1982, 97th US Congress, Sept 8, 1982, Lexis)</w:t>
      </w:r>
    </w:p>
    <w:p w14:paraId="52A15709" w14:textId="77777777" w:rsidR="0036622D" w:rsidRPr="00F2221B" w:rsidRDefault="664F9F38" w:rsidP="664F9F38">
      <w:pPr>
        <w:rPr>
          <w:rFonts w:eastAsia="Calibri" w:cs="Calibri"/>
          <w:sz w:val="12"/>
          <w:szCs w:val="12"/>
        </w:rPr>
      </w:pPr>
      <w:r w:rsidRPr="664F9F38">
        <w:rPr>
          <w:sz w:val="12"/>
          <w:szCs w:val="12"/>
        </w:rPr>
        <w:t xml:space="preserve">E) Prior to approving any application for a refund, the Secretary shall require evidence that such reduction in market- ings has taken place and that such </w:t>
      </w:r>
      <w:r w:rsidRPr="664F9F38">
        <w:rPr>
          <w:u w:val="single"/>
        </w:rPr>
        <w:t>reduction is a net decrease</w:t>
      </w:r>
      <w:r w:rsidRPr="664F9F38">
        <w:rPr>
          <w:sz w:val="12"/>
          <w:szCs w:val="12"/>
        </w:rPr>
        <w:t xml:space="preserve"> in marketings of milk and has </w:t>
      </w:r>
      <w:r w:rsidRPr="664F9F38">
        <w:rPr>
          <w:u w:val="single"/>
        </w:rPr>
        <w:t>not</w:t>
      </w:r>
      <w:r w:rsidRPr="664F9F38">
        <w:rPr>
          <w:sz w:val="12"/>
          <w:szCs w:val="12"/>
        </w:rPr>
        <w:t xml:space="preserve"> been </w:t>
      </w:r>
      <w:r w:rsidRPr="664F9F38">
        <w:rPr>
          <w:u w:val="single"/>
        </w:rPr>
        <w:t xml:space="preserve">offset by expansion </w:t>
      </w:r>
      <w:r w:rsidRPr="664F9F38">
        <w:rPr>
          <w:sz w:val="12"/>
          <w:szCs w:val="12"/>
        </w:rPr>
        <w:t xml:space="preserve">of production </w:t>
      </w:r>
      <w:r w:rsidRPr="664F9F38">
        <w:rPr>
          <w:u w:val="single"/>
        </w:rPr>
        <w:t xml:space="preserve">in </w:t>
      </w:r>
      <w:r w:rsidRPr="664F9F38">
        <w:rPr>
          <w:sz w:val="12"/>
          <w:szCs w:val="12"/>
        </w:rPr>
        <w:t xml:space="preserve">other production facilities in which the person has an interest or by transfer of partial interest in the produc- tion facility or by the taking of </w:t>
      </w:r>
      <w:r w:rsidRPr="664F9F38">
        <w:rPr>
          <w:u w:val="single"/>
        </w:rPr>
        <w:t>any other action</w:t>
      </w:r>
      <w:r w:rsidRPr="664F9F38">
        <w:rPr>
          <w:rFonts w:eastAsia="Calibri" w:cs="Calibri"/>
          <w:sz w:val="12"/>
          <w:szCs w:val="12"/>
        </w:rPr>
        <w:t xml:space="preserve">. </w:t>
      </w:r>
      <w:r w:rsidRPr="664F9F38">
        <w:rPr>
          <w:sz w:val="12"/>
          <w:szCs w:val="12"/>
        </w:rPr>
        <w:t xml:space="preserve">which is a scheme or device to qualify for payment. </w:t>
      </w:r>
    </w:p>
    <w:p w14:paraId="1294C771" w14:textId="77777777" w:rsidR="0036622D" w:rsidRPr="00F2221B" w:rsidRDefault="664F9F38" w:rsidP="664F9F38">
      <w:pPr>
        <w:rPr>
          <w:rFonts w:eastAsia="Calibri" w:cs="Calibri"/>
          <w:sz w:val="16"/>
          <w:szCs w:val="16"/>
        </w:rPr>
      </w:pPr>
      <w:r w:rsidRPr="664F9F38">
        <w:rPr>
          <w:rFonts w:eastAsia="Calibri" w:cs="Calibri"/>
          <w:sz w:val="16"/>
          <w:szCs w:val="16"/>
        </w:rPr>
        <w:t>.</w:t>
      </w:r>
    </w:p>
    <w:p w14:paraId="70B4055A" w14:textId="77777777" w:rsidR="0036622D" w:rsidRPr="00F2221B" w:rsidRDefault="664F9F38" w:rsidP="664F9F38">
      <w:pPr>
        <w:keepNext/>
        <w:keepLines/>
        <w:spacing w:before="40" w:after="0"/>
        <w:outlineLvl w:val="3"/>
        <w:rPr>
          <w:rFonts w:ascii="Times New Roman,MS Gothic" w:eastAsia="Times New Roman,MS Gothic" w:hAnsi="Times New Roman,MS Gothic" w:cs="Times New Roman,MS Gothic"/>
          <w:b/>
          <w:bCs/>
        </w:rPr>
      </w:pPr>
      <w:r w:rsidRPr="664F9F38">
        <w:rPr>
          <w:b/>
          <w:bCs/>
        </w:rPr>
        <w:t xml:space="preserve">Topic lit key – Only congress can reduce immigration restrictions. </w:t>
      </w:r>
    </w:p>
    <w:p w14:paraId="453E3C97" w14:textId="77777777" w:rsidR="0036622D" w:rsidRPr="00F2221B" w:rsidRDefault="664F9F38" w:rsidP="664F9F38">
      <w:pPr>
        <w:rPr>
          <w:rFonts w:eastAsia="Calibri" w:cs="Calibri"/>
        </w:rPr>
      </w:pPr>
      <w:r w:rsidRPr="664F9F38">
        <w:rPr>
          <w:b/>
          <w:bCs/>
        </w:rPr>
        <w:t xml:space="preserve">Weissbrodt and Danielson 04’ </w:t>
      </w:r>
      <w:r w:rsidRPr="664F9F38">
        <w:rPr>
          <w:sz w:val="16"/>
          <w:szCs w:val="16"/>
        </w:rPr>
        <w:t>(David Weissbrodt is a professor of law specializing in Immigration, Laura Danielson is an immigration lawyer, United States Citizenship and Immigration Service, “CHAPTER 2: THE SOURCE AND SCOPE OF THE FEDERAL POWER TO REGULATE IMMIGRATION AND NATURALIZATION”, Human Rights Library http://hrlibrary.umn.edu/immigrationlaw/chapter2.html)-</w:t>
      </w:r>
      <w:r w:rsidRPr="664F9F38">
        <w:rPr>
          <w:sz w:val="24"/>
        </w:rPr>
        <w:t>DG</w:t>
      </w:r>
    </w:p>
    <w:p w14:paraId="7FA74019" w14:textId="77777777" w:rsidR="0036622D" w:rsidRPr="00F2221B" w:rsidRDefault="664F9F38" w:rsidP="664F9F38">
      <w:pPr>
        <w:rPr>
          <w:rFonts w:eastAsia="Calibri" w:cs="Calibri"/>
          <w:sz w:val="10"/>
          <w:szCs w:val="10"/>
        </w:rPr>
      </w:pPr>
      <w:r w:rsidRPr="664F9F38">
        <w:rPr>
          <w:u w:val="single"/>
        </w:rPr>
        <w:t xml:space="preserve">The plenary and unqualified power of the federal government to regulate immigration, naturalization, and related foreign policy </w:t>
      </w:r>
      <w:r w:rsidRPr="664F9F38">
        <w:rPr>
          <w:b/>
          <w:bCs/>
          <w:u w:val="single"/>
        </w:rPr>
        <w:t>belongs to Congress</w:t>
      </w:r>
      <w:r w:rsidRPr="664F9F38">
        <w:rPr>
          <w:sz w:val="10"/>
          <w:szCs w:val="10"/>
        </w:rPr>
        <w:t>. The possible international consequences of decisions in this area have made the federal judiciary extremely reluctant to substitute its judgment for the legislature's. Justice Jackson articulated the Court's position in Harisiades v. Shaughnessy (Sup.Ct.1952): "[A]</w:t>
      </w:r>
      <w:r w:rsidRPr="664F9F38">
        <w:rPr>
          <w:u w:val="single"/>
        </w:rPr>
        <w:t>ny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sidRPr="664F9F38">
        <w:rPr>
          <w:sz w:val="10"/>
          <w:szCs w:val="10"/>
        </w:rPr>
        <w:t xml:space="preserve"> Subsequent decisions echo this sentiment. Since the judiciary poses no obstacle, </w:t>
      </w:r>
      <w:r w:rsidRPr="664F9F38">
        <w:rPr>
          <w:b/>
          <w:bCs/>
          <w:u w:val="single"/>
        </w:rPr>
        <w:t>Congress</w:t>
      </w:r>
      <w:r w:rsidRPr="664F9F38">
        <w:rPr>
          <w:u w:val="single"/>
        </w:rPr>
        <w:t xml:space="preserve"> has been historically free to "exclude aliens altogether or prescribe the terms and conditions upon which they may enter and stay in this country</w:t>
      </w:r>
      <w:r w:rsidRPr="664F9F38">
        <w:rPr>
          <w:rFonts w:eastAsia="Calibri" w:cs="Calibri"/>
          <w:sz w:val="10"/>
          <w:szCs w:val="10"/>
        </w:rPr>
        <w:t xml:space="preserve">." </w:t>
      </w:r>
      <w:r w:rsidRPr="664F9F38">
        <w:rPr>
          <w:sz w:val="10"/>
          <w:szCs w:val="10"/>
        </w:rPr>
        <w:t>Lapina v. Williams (Sup.Ct.1914).</w:t>
      </w:r>
      <w:r w:rsidRPr="664F9F38">
        <w:rPr>
          <w:rFonts w:eastAsia="Calibri" w:cs="Calibri"/>
          <w:sz w:val="10"/>
          <w:szCs w:val="10"/>
        </w:rPr>
        <w:t xml:space="preserve"> </w:t>
      </w:r>
      <w:r w:rsidRPr="664F9F38">
        <w:rPr>
          <w:u w:val="single"/>
        </w:rPr>
        <w:t>For example, Congress exercised its plenary authority in the Illegal Immigration Reform and Immigrant Responsibility Act of 1996 (</w:t>
      </w:r>
      <w:r w:rsidRPr="664F9F38">
        <w:rPr>
          <w:sz w:val="10"/>
          <w:szCs w:val="10"/>
        </w:rPr>
        <w:t>“IIRIRA”) that facilitated the removal of non-citizens</w:t>
      </w:r>
      <w:r w:rsidRPr="664F9F38">
        <w:rPr>
          <w:u w:val="single"/>
        </w:rPr>
        <w:t xml:space="preserve">. IIRIRA appears to show that the </w:t>
      </w:r>
      <w:r w:rsidRPr="664F9F38">
        <w:rPr>
          <w:b/>
          <w:bCs/>
          <w:u w:val="single"/>
        </w:rPr>
        <w:t>legislative branch</w:t>
      </w:r>
      <w:r w:rsidRPr="664F9F38">
        <w:rPr>
          <w:u w:val="single"/>
        </w:rPr>
        <w:t xml:space="preserve"> wields the full measure of the federal plenary power over immigration</w:t>
      </w:r>
      <w:r w:rsidRPr="664F9F38">
        <w:rPr>
          <w:sz w:val="10"/>
          <w:szCs w:val="10"/>
        </w:rPr>
        <w:t>.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Similarly in Zadvydas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14:paraId="4E52F7B7" w14:textId="77777777" w:rsidR="0036622D" w:rsidRPr="00F2221B" w:rsidRDefault="0036622D" w:rsidP="0036622D"/>
    <w:p w14:paraId="5FF61267" w14:textId="77777777" w:rsidR="0036622D" w:rsidRPr="00F2221B" w:rsidRDefault="664F9F38" w:rsidP="0036622D">
      <w:pPr>
        <w:pStyle w:val="Heading4"/>
      </w:pPr>
      <w:r>
        <w:t>prefer our interp:</w:t>
      </w:r>
    </w:p>
    <w:p w14:paraId="7E2CDAF9" w14:textId="77777777" w:rsidR="0036622D" w:rsidRPr="00F2221B" w:rsidRDefault="664F9F38" w:rsidP="0036622D">
      <w:pPr>
        <w:pStyle w:val="Heading4"/>
        <w:numPr>
          <w:ilvl w:val="0"/>
          <w:numId w:val="13"/>
        </w:numPr>
      </w:pPr>
      <w:r>
        <w:t xml:space="preserve">Competitive Equity – </w:t>
      </w:r>
    </w:p>
    <w:p w14:paraId="19D96F55" w14:textId="77777777" w:rsidR="0036622D" w:rsidRPr="00F2221B" w:rsidRDefault="664F9F38" w:rsidP="0036622D">
      <w:pPr>
        <w:pStyle w:val="Heading4"/>
        <w:numPr>
          <w:ilvl w:val="0"/>
          <w:numId w:val="13"/>
        </w:numPr>
      </w:pPr>
      <w:r>
        <w:t xml:space="preserve">Truth-Testing – </w:t>
      </w:r>
    </w:p>
    <w:p w14:paraId="4590C082" w14:textId="77777777" w:rsidR="0036622D" w:rsidRPr="00F2221B" w:rsidRDefault="664F9F38" w:rsidP="0036622D">
      <w:pPr>
        <w:pStyle w:val="Heading4"/>
        <w:numPr>
          <w:ilvl w:val="0"/>
          <w:numId w:val="13"/>
        </w:numPr>
      </w:pPr>
      <w:r>
        <w:t xml:space="preserve">Education – </w:t>
      </w:r>
    </w:p>
    <w:p w14:paraId="5D3610A5" w14:textId="77777777" w:rsidR="0036622D" w:rsidRPr="00F2221B" w:rsidRDefault="664F9F38" w:rsidP="0036622D">
      <w:r>
        <w:t>Hint -- Do it yourself!</w:t>
      </w:r>
    </w:p>
    <w:p w14:paraId="7E296679" w14:textId="77777777" w:rsidR="0036622D" w:rsidRPr="00F2221B" w:rsidRDefault="0036622D" w:rsidP="0036622D"/>
    <w:p w14:paraId="154D3CAD" w14:textId="77777777" w:rsidR="0036622D" w:rsidRPr="00F2221B" w:rsidRDefault="664F9F38" w:rsidP="0036622D">
      <w:pPr>
        <w:pStyle w:val="Heading3"/>
      </w:pPr>
      <w:r>
        <w:t>2NC --- State not bad</w:t>
      </w:r>
    </w:p>
    <w:p w14:paraId="4F1D711E" w14:textId="77777777" w:rsidR="0036622D" w:rsidRPr="00F2221B" w:rsidRDefault="664F9F38" w:rsidP="0036622D">
      <w:pPr>
        <w:pStyle w:val="Heading4"/>
      </w:pPr>
      <w:r>
        <w:t>Demands on the state are a productive center of discussion but don’t tie us to the government or its legitimacy</w:t>
      </w:r>
    </w:p>
    <w:p w14:paraId="3789758C" w14:textId="77777777" w:rsidR="0036622D" w:rsidRPr="00F2221B" w:rsidRDefault="664F9F38" w:rsidP="0036622D">
      <w:r>
        <w:t xml:space="preserve">Saul </w:t>
      </w:r>
      <w:r w:rsidRPr="664F9F38">
        <w:rPr>
          <w:rStyle w:val="Style13ptBold"/>
        </w:rPr>
        <w:t>Newman</w:t>
      </w:r>
      <w:r>
        <w:t xml:space="preserve">, PhD, Professor of Political Theory, Goldsmith University, London, </w:t>
      </w:r>
      <w:r w:rsidRPr="664F9F38">
        <w:rPr>
          <w:rStyle w:val="Style13ptBold"/>
        </w:rPr>
        <w:t>’11</w:t>
      </w:r>
      <w:r>
        <w:t xml:space="preserve"> </w:t>
      </w:r>
    </w:p>
    <w:p w14:paraId="2F6F5A0C" w14:textId="77777777" w:rsidR="0036622D" w:rsidRPr="00F2221B" w:rsidRDefault="664F9F38" w:rsidP="0036622D">
      <w:r>
        <w:t>(</w:t>
      </w:r>
      <w:r w:rsidRPr="664F9F38">
        <w:rPr>
          <w:i/>
          <w:iCs/>
        </w:rPr>
        <w:t>The Politics of Postanarchism</w:t>
      </w:r>
      <w:r>
        <w:t xml:space="preserve">, pg. 114) </w:t>
      </w:r>
    </w:p>
    <w:p w14:paraId="5DDE3E32" w14:textId="77777777" w:rsidR="0036622D" w:rsidRPr="00F2221B" w:rsidRDefault="664F9F38" w:rsidP="0036622D">
      <w:r>
        <w:t xml:space="preserve">Despite the obvious pitfalls of the Leninist vanguard strategy, we should nevertheless take Zizek's challenge to Critchley seriously: that, in other words, the problem with the strategy of working outside the state is that it may essentially leave the state intact, and entail an irresponsible and even self-indulgent politics of demand that hides a secret reliance on the state to take care of the everyday running of society. Is there some truth to this claim? There are two aspects that I would like to address here. First, the notion of demand: making certain demands on the state - say for higher wages, equal rights for excluded groups, to not go to war or an </w:t>
      </w:r>
      <w:r w:rsidRPr="664F9F38">
        <w:rPr>
          <w:rStyle w:val="Emphasis"/>
          <w:b w:val="0"/>
        </w:rPr>
        <w:t>end to draconian policing</w:t>
      </w:r>
      <w:r>
        <w:t xml:space="preserve"> - is one of the basic strategies of social movements and radical groups. Making such demands </w:t>
      </w:r>
      <w:r w:rsidRPr="664F9F38">
        <w:rPr>
          <w:rStyle w:val="Emphasis"/>
          <w:b w:val="0"/>
        </w:rPr>
        <w:t>does not necessarily mean working within the state</w:t>
      </w:r>
      <w:r>
        <w:t xml:space="preserve"> or reaffirming its legitimacy. On the </w:t>
      </w:r>
      <w:r w:rsidRPr="664F9F38">
        <w:rPr>
          <w:rStyle w:val="Emphasis"/>
          <w:b w:val="0"/>
        </w:rPr>
        <w:t>contrary</w:t>
      </w:r>
      <w:r>
        <w:t>, demands are made from a position outside the established political order, and they often exceed the question of the implementation of this or that specific measure. They implicitly call into question the legitimacy and even the sovereignty of the state by highlighting fundamental inconsistencies between, for instance, a formal constitutional order that guarantees certain rights and equalities, and state practices that in reality violate and deny them. Jacques Ranciere gives a succinct example of this when he discusses Olympe de Gouges, who, at the time of the French Revolution, demanded that women be given the right to go to the Assembly. In doing so, she demonstrated the inconsistency between the promise of equality - invoked in a general sense and yet denied in the particular by the Declaration of the Rights of Man and the Citizen - and the political order which was formally based on this: 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They acted as subjects that did not have the rights that they had and had the rights that they had not.21</w:t>
      </w:r>
    </w:p>
    <w:p w14:paraId="3204FB14" w14:textId="77777777" w:rsidR="0036622D" w:rsidRPr="00F2221B" w:rsidRDefault="664F9F38" w:rsidP="664F9F38">
      <w:pPr>
        <w:pStyle w:val="Heading4"/>
        <w:rPr>
          <w:rFonts w:ascii="Times New Roman" w:eastAsia="Times New Roman" w:hAnsi="Times New Roman" w:cs="Times New Roman"/>
        </w:rPr>
      </w:pPr>
      <w:r>
        <w:t xml:space="preserve">Learning about the state is a </w:t>
      </w:r>
      <w:r w:rsidRPr="664F9F38">
        <w:rPr>
          <w:u w:val="single"/>
        </w:rPr>
        <w:t>valuable heuristic</w:t>
      </w:r>
      <w:r>
        <w:t xml:space="preserve"> to know how to defeat it – </w:t>
      </w:r>
      <w:r w:rsidRPr="664F9F38">
        <w:rPr>
          <w:u w:val="single"/>
        </w:rPr>
        <w:t>infiltrate the man’s instiutions</w:t>
      </w:r>
    </w:p>
    <w:p w14:paraId="0420EBDC" w14:textId="77777777" w:rsidR="0036622D" w:rsidRPr="00F2221B" w:rsidRDefault="664F9F38" w:rsidP="664F9F38">
      <w:pPr>
        <w:spacing w:before="100" w:beforeAutospacing="1" w:after="100" w:afterAutospacing="1" w:line="240" w:lineRule="auto"/>
        <w:rPr>
          <w:rFonts w:ascii="Times New Roman" w:eastAsia="Times New Roman" w:hAnsi="Times New Roman" w:cs="Times New Roman"/>
          <w:sz w:val="24"/>
        </w:rPr>
      </w:pPr>
      <w:r w:rsidRPr="664F9F38">
        <w:rPr>
          <w:b/>
          <w:bCs/>
          <w:sz w:val="24"/>
        </w:rPr>
        <w:t>Williams 1970 [Robert F., civil rights leader, promoter of self defense, interviewed by The Black Scholar, “Interviews,” The Black Scholar Volume 1 Number 7]</w:t>
      </w:r>
      <w:r w:rsidRPr="664F9F38">
        <w:rPr>
          <w:rFonts w:ascii="Times New Roman" w:eastAsia="Times New Roman" w:hAnsi="Times New Roman" w:cs="Times New Roman"/>
          <w:sz w:val="24"/>
        </w:rPr>
        <w:t> </w:t>
      </w:r>
    </w:p>
    <w:p w14:paraId="7E05163C" w14:textId="77777777" w:rsidR="0036622D" w:rsidRPr="00F2221B" w:rsidRDefault="664F9F38" w:rsidP="664F9F38">
      <w:pPr>
        <w:spacing w:before="100" w:beforeAutospacing="1" w:after="100" w:afterAutospacing="1" w:line="240" w:lineRule="auto"/>
        <w:jc w:val="both"/>
        <w:rPr>
          <w:rFonts w:ascii="Times New Roman" w:eastAsia="Times New Roman" w:hAnsi="Times New Roman" w:cs="Times New Roman"/>
          <w:sz w:val="12"/>
          <w:szCs w:val="12"/>
        </w:rPr>
      </w:pPr>
      <w:r w:rsidRPr="664F9F38">
        <w:rPr>
          <w:b/>
          <w:bCs/>
          <w:sz w:val="12"/>
          <w:szCs w:val="12"/>
        </w:rPr>
        <w:t xml:space="preserve">Williams: </w:t>
      </w:r>
      <w:r w:rsidRPr="664F9F38">
        <w:rPr>
          <w:b/>
          <w:bCs/>
          <w:sz w:val="24"/>
          <w:u w:val="single"/>
        </w:rPr>
        <w:t>It is erroneous to think that one can isolate oneself completely from institutions of a social and political system that exercises power over the environment in which he resides. Self-imposed and premature isolation, initiated by the oppressed against the organs of a tyrannical establishment, militates against revolutionary movements dedicated to radical change. It is a grave error for militant and just minded youth to reject struggle-serving opportunities to join the man's government and the services, police forces, peace corps and vital organs of the power structure. Militants should become acquainted with the methods of the oppressor. Meaningful change can be more thoroughly effectuated by militant pressure from within</w:t>
      </w:r>
      <w:r w:rsidRPr="664F9F38">
        <w:rPr>
          <w:b/>
          <w:bCs/>
          <w:sz w:val="12"/>
          <w:szCs w:val="12"/>
        </w:rPr>
        <w:t xml:space="preserve"> as well as without. </w:t>
      </w:r>
      <w:r w:rsidRPr="664F9F38">
        <w:rPr>
          <w:b/>
          <w:bCs/>
          <w:sz w:val="24"/>
          <w:u w:val="single"/>
        </w:rPr>
        <w:t>We can obtain valuable know-how from the oppressor</w:t>
      </w:r>
      <w:r w:rsidRPr="664F9F38">
        <w:rPr>
          <w:b/>
          <w:bCs/>
          <w:sz w:val="12"/>
          <w:szCs w:val="12"/>
        </w:rPr>
        <w:t xml:space="preserve">. Struggle is not all violence. Effective struggle requires tactics, plans, analysis and a highly sophisticated application of mental aptness. The forces of oppression and tyranny have perfected highly articulate systems of infiltration for undermining and frustrating the efforts of the oppressed in trying to upset the unjust status quo. To a great extent, the power structure keeps itself informed as to the revolutionary activity of freedom fighters. </w:t>
      </w:r>
      <w:r w:rsidRPr="664F9F38">
        <w:rPr>
          <w:b/>
          <w:bCs/>
          <w:sz w:val="24"/>
          <w:u w:val="single"/>
        </w:rPr>
        <w:t>With the looming threat of extermination looming menacingly before black Americans, it is pressingly imperative that our people enter the vital organs of the establishment. Infiltrate the man's institutions.</w:t>
      </w:r>
    </w:p>
    <w:p w14:paraId="2432E84C" w14:textId="77777777" w:rsidR="0036622D" w:rsidRPr="00F2221B" w:rsidRDefault="0036622D" w:rsidP="0036622D">
      <w:pPr>
        <w:rPr>
          <w:sz w:val="16"/>
        </w:rPr>
      </w:pPr>
    </w:p>
    <w:p w14:paraId="50065FAF" w14:textId="77777777" w:rsidR="0036622D" w:rsidRPr="00F2221B" w:rsidRDefault="664F9F38" w:rsidP="0036622D">
      <w:pPr>
        <w:pStyle w:val="Heading3"/>
      </w:pPr>
      <w:r>
        <w:t>2NC --- Reformism Good</w:t>
      </w:r>
    </w:p>
    <w:p w14:paraId="1F919FA2" w14:textId="77777777" w:rsidR="0036622D" w:rsidRPr="00F2221B" w:rsidRDefault="664F9F38" w:rsidP="664F9F38">
      <w:pPr>
        <w:pStyle w:val="Heading4"/>
        <w:rPr>
          <w:rFonts w:ascii="Times New Roman" w:eastAsia="Times New Roman" w:hAnsi="Times New Roman" w:cs="Times New Roman"/>
        </w:rPr>
      </w:pPr>
      <w:r>
        <w:t>Policy-making, and the understanding of it, is key to translate ideas and expression into substantive consequences – we don’t prescribe any specific content or ideas, just defend that act of policy</w:t>
      </w:r>
    </w:p>
    <w:p w14:paraId="30A5C246" w14:textId="77777777" w:rsidR="0036622D" w:rsidRPr="00F2221B" w:rsidRDefault="664F9F38" w:rsidP="664F9F38">
      <w:pPr>
        <w:spacing w:after="100" w:afterAutospacing="1" w:line="240" w:lineRule="auto"/>
        <w:rPr>
          <w:rFonts w:ascii="Times New Roman" w:eastAsia="Times New Roman" w:hAnsi="Times New Roman" w:cs="Times New Roman"/>
          <w:sz w:val="24"/>
        </w:rPr>
      </w:pPr>
      <w:r w:rsidRPr="664F9F38">
        <w:rPr>
          <w:sz w:val="24"/>
        </w:rPr>
        <w:t>Themba Nixon 2000</w:t>
      </w:r>
    </w:p>
    <w:p w14:paraId="621AC8A6"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10"/>
          <w:szCs w:val="10"/>
        </w:rPr>
        <w:t xml:space="preserve">In essence, policies are the codification of power relationships and resource allocation. </w:t>
      </w:r>
      <w:r w:rsidRPr="664F9F38">
        <w:rPr>
          <w:sz w:val="24"/>
          <w:u w:val="single"/>
        </w:rPr>
        <w:t>Policies are the rules of the world we live in. Changing the world means changing the rules</w:t>
      </w:r>
      <w:r w:rsidRPr="664F9F38">
        <w:rPr>
          <w:sz w:val="10"/>
          <w:szCs w:val="10"/>
        </w:rPr>
        <w:t xml:space="preserve">. So, if organizing is about changing the rules and building power, how can organizing be separated from policies? </w:t>
      </w:r>
      <w:r w:rsidRPr="664F9F38">
        <w:rPr>
          <w:sz w:val="24"/>
          <w:u w:val="single"/>
        </w:rPr>
        <w:t>Can we really</w:t>
      </w:r>
      <w:r w:rsidRPr="664F9F38">
        <w:rPr>
          <w:sz w:val="10"/>
          <w:szCs w:val="10"/>
        </w:rPr>
        <w:t xml:space="preserve"> speak truth to power, fight the right, stop corporate abuses, or </w:t>
      </w:r>
      <w:r w:rsidRPr="664F9F38">
        <w:rPr>
          <w:sz w:val="24"/>
          <w:u w:val="single"/>
        </w:rPr>
        <w:t>win racial justice without contesting the rules and the rulers, the policies and the policymakers</w:t>
      </w:r>
      <w:r w:rsidRPr="664F9F38">
        <w:rPr>
          <w:rFonts w:ascii="Times New Roman" w:eastAsia="Times New Roman" w:hAnsi="Times New Roman" w:cs="Times New Roman"/>
          <w:sz w:val="10"/>
          <w:szCs w:val="10"/>
        </w:rPr>
        <w:t>?</w:t>
      </w:r>
    </w:p>
    <w:p w14:paraId="3890849D"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24"/>
          <w:u w:val="single"/>
        </w:rPr>
        <w:t>The answer is no-and double no for people of color</w:t>
      </w:r>
      <w:r w:rsidRPr="664F9F38">
        <w:rPr>
          <w:sz w:val="10"/>
          <w:szCs w:val="10"/>
        </w:rPr>
        <w:t>. Today, racism subtly dominates nearly every aspect of policymaking. From ballot propositions to city funding priorities, policy is increasingly about the control, de-funding, and disfranchisement of communities of color.</w:t>
      </w:r>
    </w:p>
    <w:p w14:paraId="1B3C3BA0"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What Do We Stand For?</w:t>
      </w:r>
    </w:p>
    <w:p w14:paraId="70C832A1"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p>
    <w:p w14:paraId="4B4B2B98" w14:textId="77777777" w:rsidR="0036622D" w:rsidRPr="00F2221B" w:rsidRDefault="664F9F38" w:rsidP="664F9F38">
      <w:pPr>
        <w:spacing w:after="0" w:line="240" w:lineRule="auto"/>
        <w:rPr>
          <w:rFonts w:ascii="Times New Roman" w:eastAsia="Times New Roman" w:hAnsi="Times New Roman" w:cs="Times New Roman"/>
          <w:sz w:val="12"/>
          <w:szCs w:val="12"/>
        </w:rPr>
      </w:pPr>
      <w:r w:rsidRPr="664F9F38">
        <w:rPr>
          <w:sz w:val="24"/>
          <w:u w:val="single"/>
        </w:rPr>
        <w:t>Many of us were too busy to tune into the welfare policy drama in Washington, only to find it washed up right on our doorsteps</w:t>
      </w:r>
      <w:r w:rsidRPr="664F9F38">
        <w:rPr>
          <w:rFonts w:ascii="Times New Roman" w:eastAsia="Times New Roman" w:hAnsi="Times New Roman" w:cs="Times New Roman"/>
          <w:sz w:val="12"/>
          <w:szCs w:val="12"/>
        </w:rPr>
        <w:t xml:space="preserve">. </w:t>
      </w:r>
      <w:r w:rsidRPr="664F9F38">
        <w:rPr>
          <w:sz w:val="12"/>
          <w:szCs w:val="12"/>
        </w:rPr>
        <w:t>Our members are suffering from workfare policies, new regulations, and cutoffs. Families who were barely getting by under the old rules are being pushed over the edge by the new policies. Policy doesn't get more relevant than this. And so we got involved in policy-as defense.</w:t>
      </w:r>
    </w:p>
    <w:p w14:paraId="1DD44FA5"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10"/>
          <w:szCs w:val="10"/>
        </w:rPr>
        <w:t xml:space="preserve">Yet </w:t>
      </w:r>
      <w:r w:rsidRPr="664F9F38">
        <w:rPr>
          <w:sz w:val="24"/>
          <w:u w:val="single"/>
        </w:rPr>
        <w:t>we have to do more than block their punches. We have to start the fight with initiatives of our own</w:t>
      </w:r>
      <w:r w:rsidRPr="664F9F38">
        <w:rPr>
          <w:sz w:val="10"/>
          <w:szCs w:val="10"/>
        </w:rPr>
        <w:t>.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w:t>
      </w:r>
    </w:p>
    <w:p w14:paraId="75003638"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 Over 600 local policies have been passed to regulate the tobacco industry. Local coalitions have taken the lead by writing ordinances that address local problems and organizing broad support for them.</w:t>
      </w:r>
    </w:p>
    <w:p w14:paraId="242CF4E9"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 Nearly 100 gun control and violence prevention policies have been enacted since 1991.</w:t>
      </w:r>
    </w:p>
    <w:p w14:paraId="6BBC5E24"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 Milwaukee, Boston, and Oakland are among the cities that have passed living wage ordinances: local laws that guarantee higher than minimum wages for workers, usually set as the minimum needed to keep a family of four above poverty.</w:t>
      </w:r>
    </w:p>
    <w:p w14:paraId="34748091"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10"/>
          <w:szCs w:val="10"/>
        </w:rPr>
        <w:t xml:space="preserve">These are just a few of the examples that demonstrate how organizing for local policy advocacy has made inroads in areas where positive national policy had been stalled by conservatives. Increasingly, </w:t>
      </w:r>
      <w:r w:rsidRPr="664F9F38">
        <w:rPr>
          <w:sz w:val="24"/>
          <w:u w:val="single"/>
        </w:rPr>
        <w:t>the</w:t>
      </w:r>
      <w:r w:rsidRPr="664F9F38">
        <w:rPr>
          <w:rFonts w:ascii="Times New Roman" w:eastAsia="Times New Roman" w:hAnsi="Times New Roman" w:cs="Times New Roman"/>
          <w:sz w:val="10"/>
          <w:szCs w:val="10"/>
        </w:rPr>
        <w:t xml:space="preserve"> </w:t>
      </w:r>
      <w:r w:rsidRPr="664F9F38">
        <w:rPr>
          <w:sz w:val="10"/>
          <w:szCs w:val="10"/>
        </w:rPr>
        <w:t>local</w:t>
      </w:r>
      <w:r w:rsidRPr="664F9F38">
        <w:rPr>
          <w:rFonts w:ascii="Times New Roman" w:eastAsia="Times New Roman" w:hAnsi="Times New Roman" w:cs="Times New Roman"/>
          <w:sz w:val="10"/>
          <w:szCs w:val="10"/>
        </w:rPr>
        <w:t xml:space="preserve"> </w:t>
      </w:r>
      <w:r w:rsidRPr="664F9F38">
        <w:rPr>
          <w:sz w:val="24"/>
          <w:u w:val="single"/>
        </w:rPr>
        <w:t>policy arena is where the action is and where activists are finding success</w:t>
      </w:r>
      <w:r w:rsidRPr="664F9F38">
        <w:rPr>
          <w:sz w:val="10"/>
          <w:szCs w:val="10"/>
        </w:rPr>
        <w:t>. Of course, corporate interests-which are usually the target of these policies-are gearing up in defense. Tactics include front groups, economic pressure, and the tried and true: cold, hard cash.</w:t>
      </w:r>
    </w:p>
    <w:p w14:paraId="74750D52"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w:t>
      </w:r>
    </w:p>
    <w:p w14:paraId="498CEA0A"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w:t>
      </w:r>
    </w:p>
    <w:p w14:paraId="3DFB6729"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w:t>
      </w:r>
    </w:p>
    <w:p w14:paraId="70B16E74"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Getting It in Writing</w:t>
      </w:r>
    </w:p>
    <w:p w14:paraId="61E73AD2"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10"/>
          <w:szCs w:val="10"/>
        </w:rPr>
        <w:t>Much of the work of framing what we stand for takes place in the shaping of demands.</w:t>
      </w:r>
      <w:r w:rsidRPr="664F9F38">
        <w:rPr>
          <w:rFonts w:ascii="Times New Roman" w:eastAsia="Times New Roman" w:hAnsi="Times New Roman" w:cs="Times New Roman"/>
          <w:sz w:val="10"/>
          <w:szCs w:val="10"/>
        </w:rPr>
        <w:t xml:space="preserve"> </w:t>
      </w:r>
      <w:r w:rsidRPr="664F9F38">
        <w:rPr>
          <w:sz w:val="24"/>
          <w:u w:val="single"/>
        </w:rPr>
        <w:t>By getting into the policy arena in a proactive manner</w:t>
      </w:r>
      <w:r w:rsidRPr="664F9F38">
        <w:rPr>
          <w:sz w:val="10"/>
          <w:szCs w:val="10"/>
        </w:rPr>
        <w:t xml:space="preserve">, we can take our demands to the next level. </w:t>
      </w:r>
      <w:r w:rsidRPr="664F9F38">
        <w:rPr>
          <w:sz w:val="24"/>
          <w:u w:val="single"/>
        </w:rPr>
        <w:t>Our demands can become law, with real consequences</w:t>
      </w:r>
      <w:r w:rsidRPr="664F9F38">
        <w:rPr>
          <w:rFonts w:ascii="Times New Roman" w:eastAsia="Times New Roman" w:hAnsi="Times New Roman" w:cs="Times New Roman"/>
          <w:sz w:val="10"/>
          <w:szCs w:val="10"/>
        </w:rPr>
        <w:t xml:space="preserve"> </w:t>
      </w:r>
      <w:r w:rsidRPr="664F9F38">
        <w:rPr>
          <w:sz w:val="10"/>
          <w:szCs w:val="10"/>
        </w:rPr>
        <w:t>if the agreement is broken. After all the organizing, press work, and effort, a group should leave a decisionmaker with more than a handshake and his or her word. Of course, this work requires a certain amount of interaction with "the suits," as well as struggles with the bureaucracy, the technical language, and the all-too-common resistance by decisionmakers. Still, if it's worth demanding, it's worth having in writing-whether as law, regulation, or internal policy.</w:t>
      </w:r>
    </w:p>
    <w:p w14:paraId="7EC86CAB" w14:textId="77777777" w:rsidR="0036622D" w:rsidRPr="00F2221B" w:rsidRDefault="664F9F38" w:rsidP="664F9F38">
      <w:pPr>
        <w:spacing w:after="0" w:line="240" w:lineRule="auto"/>
        <w:rPr>
          <w:rFonts w:ascii="Times New Roman" w:eastAsia="Times New Roman" w:hAnsi="Times New Roman" w:cs="Times New Roman"/>
          <w:sz w:val="16"/>
          <w:szCs w:val="16"/>
        </w:rPr>
      </w:pPr>
      <w:r w:rsidRPr="664F9F38">
        <w:rPr>
          <w:sz w:val="16"/>
          <w:szCs w:val="16"/>
        </w:rPr>
        <w:t>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w:t>
      </w:r>
    </w:p>
    <w:p w14:paraId="69FDC8EA" w14:textId="77777777" w:rsidR="0036622D" w:rsidRPr="00F2221B" w:rsidRDefault="664F9F38" w:rsidP="664F9F38">
      <w:pPr>
        <w:spacing w:after="0" w:line="240" w:lineRule="auto"/>
        <w:rPr>
          <w:rFonts w:ascii="Times New Roman" w:eastAsia="Times New Roman" w:hAnsi="Times New Roman" w:cs="Times New Roman"/>
          <w:sz w:val="10"/>
          <w:szCs w:val="10"/>
        </w:rPr>
      </w:pPr>
      <w:r w:rsidRPr="664F9F38">
        <w:rPr>
          <w:sz w:val="24"/>
          <w:u w:val="single"/>
        </w:rPr>
        <w:t>Making policy work an integral part of organizing will require</w:t>
      </w:r>
      <w:r w:rsidRPr="664F9F38">
        <w:rPr>
          <w:sz w:val="10"/>
          <w:szCs w:val="10"/>
        </w:rPr>
        <w:t xml:space="preserve"> a certain amount of </w:t>
      </w:r>
      <w:r w:rsidRPr="664F9F38">
        <w:rPr>
          <w:sz w:val="24"/>
          <w:u w:val="single"/>
        </w:rPr>
        <w:t xml:space="preserve">retrofitting. </w:t>
      </w:r>
      <w:r w:rsidRPr="664F9F38">
        <w:rPr>
          <w:b/>
          <w:bCs/>
          <w:sz w:val="24"/>
          <w:u w:val="single"/>
        </w:rPr>
        <w:t>We</w:t>
      </w:r>
      <w:r w:rsidRPr="664F9F38">
        <w:rPr>
          <w:sz w:val="10"/>
          <w:szCs w:val="10"/>
        </w:rPr>
        <w:t xml:space="preserve"> will </w:t>
      </w:r>
      <w:r w:rsidRPr="664F9F38">
        <w:rPr>
          <w:b/>
          <w:bCs/>
          <w:sz w:val="24"/>
          <w:u w:val="single"/>
        </w:rPr>
        <w:t>need to develop the capacity to translate our information, data, and experience into stories that are designed to affect the public conversation</w:t>
      </w:r>
      <w:r w:rsidRPr="664F9F38">
        <w:rPr>
          <w:sz w:val="10"/>
          <w:szCs w:val="10"/>
        </w:rPr>
        <w:t>. Perhaps most important, we will need to move beyond fighting problems and on to framing solutions that bring us closer to our vision of how things should be. And then we must be committed to making it so.</w:t>
      </w:r>
      <w:r w:rsidRPr="664F9F38">
        <w:rPr>
          <w:rFonts w:ascii="Times New Roman" w:eastAsia="Times New Roman" w:hAnsi="Times New Roman" w:cs="Times New Roman"/>
          <w:sz w:val="10"/>
          <w:szCs w:val="10"/>
        </w:rPr>
        <w:t xml:space="preserve"> </w:t>
      </w:r>
    </w:p>
    <w:p w14:paraId="4811AF52" w14:textId="77777777" w:rsidR="0036622D" w:rsidRPr="00F2221B" w:rsidRDefault="0036622D" w:rsidP="0036622D"/>
    <w:p w14:paraId="697FAF5C" w14:textId="77777777" w:rsidR="0036622D" w:rsidRPr="00F2221B" w:rsidRDefault="664F9F38" w:rsidP="0036622D">
      <w:pPr>
        <w:pStyle w:val="Heading3"/>
      </w:pPr>
      <w:r>
        <w:t>2NC --- Stasis</w:t>
      </w:r>
    </w:p>
    <w:p w14:paraId="62773CB4" w14:textId="77777777" w:rsidR="0036622D" w:rsidRPr="00F2221B" w:rsidRDefault="664F9F38" w:rsidP="664F9F38">
      <w:pPr>
        <w:pStyle w:val="Heading4"/>
        <w:rPr>
          <w:rFonts w:ascii="Times New Roman" w:eastAsia="Times New Roman" w:hAnsi="Times New Roman" w:cs="Times New Roman"/>
        </w:rPr>
      </w:pPr>
      <w:r>
        <w:t>Stasis k2 clash</w:t>
      </w:r>
    </w:p>
    <w:p w14:paraId="1360AEE5" w14:textId="77777777" w:rsidR="0036622D" w:rsidRPr="00F2221B" w:rsidRDefault="664F9F38" w:rsidP="664F9F38">
      <w:pPr>
        <w:spacing w:after="0" w:line="240" w:lineRule="auto"/>
        <w:rPr>
          <w:rFonts w:ascii="Times New Roman" w:eastAsia="Times New Roman" w:hAnsi="Times New Roman" w:cs="Times New Roman"/>
          <w:sz w:val="24"/>
        </w:rPr>
      </w:pPr>
      <w:r w:rsidRPr="664F9F38">
        <w:rPr>
          <w:sz w:val="24"/>
        </w:rPr>
        <w:t xml:space="preserve">Ruth Lessl </w:t>
      </w:r>
      <w:r w:rsidRPr="664F9F38">
        <w:rPr>
          <w:b/>
          <w:bCs/>
          <w:sz w:val="24"/>
        </w:rPr>
        <w:t>Shively</w:t>
      </w:r>
      <w:r w:rsidRPr="664F9F38">
        <w:rPr>
          <w:sz w:val="24"/>
        </w:rPr>
        <w:t xml:space="preserve">, Associate Professor of Political Science at Texas A&amp;M, </w:t>
      </w:r>
      <w:r w:rsidRPr="664F9F38">
        <w:rPr>
          <w:b/>
          <w:bCs/>
          <w:sz w:val="24"/>
        </w:rPr>
        <w:t>2000</w:t>
      </w:r>
      <w:r w:rsidRPr="664F9F38">
        <w:rPr>
          <w:sz w:val="24"/>
        </w:rPr>
        <w:t>, Political Theory and Partisan Politics, p. 181-182</w:t>
      </w:r>
    </w:p>
    <w:p w14:paraId="7F223113" w14:textId="77777777" w:rsidR="0036622D" w:rsidRPr="00F2221B" w:rsidRDefault="664F9F38" w:rsidP="664F9F38">
      <w:pPr>
        <w:spacing w:after="0" w:line="240" w:lineRule="auto"/>
        <w:ind w:right="288"/>
        <w:rPr>
          <w:rFonts w:ascii="Times New Roman" w:eastAsia="Times New Roman" w:hAnsi="Times New Roman" w:cs="Times New Roman"/>
          <w:sz w:val="12"/>
          <w:szCs w:val="12"/>
        </w:rPr>
      </w:pPr>
      <w:r w:rsidRPr="664F9F38">
        <w:rPr>
          <w:sz w:val="12"/>
          <w:szCs w:val="12"/>
        </w:rPr>
        <w:t xml:space="preserve">The requirements given thus far are primarily negative. The </w:t>
      </w:r>
      <w:r w:rsidRPr="664F9F38">
        <w:rPr>
          <w:b/>
          <w:bCs/>
          <w:sz w:val="20"/>
          <w:szCs w:val="20"/>
          <w:u w:val="single"/>
        </w:rPr>
        <w:t>ambiguists</w:t>
      </w:r>
      <w:r w:rsidRPr="664F9F38">
        <w:rPr>
          <w:sz w:val="12"/>
          <w:szCs w:val="12"/>
        </w:rPr>
        <w:t xml:space="preserve"> must say "no" to—they </w:t>
      </w:r>
      <w:r w:rsidRPr="664F9F38">
        <w:rPr>
          <w:b/>
          <w:bCs/>
          <w:sz w:val="20"/>
          <w:szCs w:val="20"/>
          <w:u w:val="single"/>
        </w:rPr>
        <w:t>must reject and limit—some ideas and actions</w:t>
      </w:r>
      <w:r w:rsidRPr="664F9F38">
        <w:rPr>
          <w:sz w:val="12"/>
          <w:szCs w:val="12"/>
        </w:rPr>
        <w:t xml:space="preserve">.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ambiguists make here is a common one. The mistake is in thinking that agreement marks the end of contest—that consensus kills debate. But this is true only if the agreement is perfect—if there is nothing at all left to question or contest. In most cases, however, our agreements are highly imperfect. </w:t>
      </w:r>
      <w:r w:rsidRPr="664F9F38">
        <w:rPr>
          <w:b/>
          <w:bCs/>
          <w:sz w:val="20"/>
          <w:szCs w:val="20"/>
          <w:u w:val="single"/>
        </w:rPr>
        <w:t>We agree on</w:t>
      </w:r>
      <w:r w:rsidRPr="664F9F38">
        <w:rPr>
          <w:sz w:val="12"/>
          <w:szCs w:val="12"/>
        </w:rPr>
        <w:t xml:space="preserve"> some matters but not on others, on </w:t>
      </w:r>
      <w:r w:rsidRPr="664F9F38">
        <w:rPr>
          <w:b/>
          <w:bCs/>
          <w:sz w:val="20"/>
          <w:szCs w:val="20"/>
          <w:u w:val="single"/>
        </w:rPr>
        <w:t>generalities but not on specifics, on principles but not on their applications</w:t>
      </w:r>
      <w:r w:rsidRPr="664F9F38">
        <w:rPr>
          <w:sz w:val="12"/>
          <w:szCs w:val="12"/>
        </w:rPr>
        <w:t xml:space="preserve">, and so on. And </w:t>
      </w:r>
      <w:r w:rsidRPr="664F9F38">
        <w:rPr>
          <w:b/>
          <w:bCs/>
          <w:sz w:val="20"/>
          <w:szCs w:val="20"/>
          <w:u w:val="single"/>
        </w:rPr>
        <w:t>this kind of limited agreement is the starting condition of contest and debat</w:t>
      </w:r>
      <w:r w:rsidRPr="664F9F38">
        <w:rPr>
          <w:sz w:val="12"/>
          <w:szCs w:val="12"/>
        </w:rPr>
        <w:t xml:space="preserve">e. As John Courtney Murray writes: We hold certain truths; therefore we can argue about them. It seems to have been one of the corruptions of intelligence by positivism to assume that argument ends when agreement is reached. In a basic sense, the reverse is true. </w:t>
      </w:r>
      <w:r w:rsidRPr="664F9F38">
        <w:rPr>
          <w:b/>
          <w:bCs/>
          <w:sz w:val="20"/>
          <w:szCs w:val="20"/>
          <w:u w:val="single"/>
        </w:rPr>
        <w:t>There can be no argument except</w:t>
      </w:r>
      <w:r w:rsidRPr="664F9F38">
        <w:rPr>
          <w:sz w:val="12"/>
          <w:szCs w:val="12"/>
        </w:rPr>
        <w:t xml:space="preserve"> on the premise, and </w:t>
      </w:r>
      <w:r w:rsidRPr="664F9F38">
        <w:rPr>
          <w:b/>
          <w:bCs/>
          <w:sz w:val="20"/>
          <w:szCs w:val="20"/>
          <w:u w:val="single"/>
        </w:rPr>
        <w:t>within a context, of agreement</w:t>
      </w:r>
      <w:r w:rsidRPr="664F9F38">
        <w:rPr>
          <w:sz w:val="12"/>
          <w:szCs w:val="12"/>
        </w:rPr>
        <w:t xml:space="preserve">. (Murray 1960, 10) In other words, </w:t>
      </w:r>
      <w:r w:rsidRPr="664F9F38">
        <w:rPr>
          <w:b/>
          <w:bCs/>
          <w:sz w:val="20"/>
          <w:szCs w:val="20"/>
          <w:u w:val="single"/>
        </w:rPr>
        <w:t>we cannot argue about something</w:t>
      </w:r>
      <w:r w:rsidRPr="664F9F38">
        <w:rPr>
          <w:sz w:val="12"/>
          <w:szCs w:val="12"/>
        </w:rPr>
        <w:t xml:space="preserve"> if we are not communicating: </w:t>
      </w:r>
      <w:r w:rsidRPr="664F9F38">
        <w:rPr>
          <w:b/>
          <w:bCs/>
          <w:sz w:val="20"/>
          <w:szCs w:val="20"/>
          <w:u w:val="single"/>
        </w:rPr>
        <w:t>if we cannot agree on the topic and terms of argument or if we have utterly different ideas about what counts as evidence</w:t>
      </w:r>
      <w:r w:rsidRPr="664F9F38">
        <w:rPr>
          <w:sz w:val="12"/>
          <w:szCs w:val="12"/>
        </w:rPr>
        <w:t xml:space="preserve"> or good argument. At the very least, </w:t>
      </w:r>
      <w:r w:rsidRPr="664F9F38">
        <w:rPr>
          <w:b/>
          <w:bCs/>
          <w:sz w:val="20"/>
          <w:szCs w:val="20"/>
          <w:u w:val="single"/>
        </w:rPr>
        <w:t>we must agree about what it is that is being debated before we can debate it</w:t>
      </w:r>
      <w:r w:rsidRPr="664F9F38">
        <w:rPr>
          <w:sz w:val="12"/>
          <w:szCs w:val="12"/>
        </w:rPr>
        <w:t xml:space="preserve">. For instance, </w:t>
      </w:r>
      <w:r w:rsidRPr="664F9F38">
        <w:rPr>
          <w:b/>
          <w:bCs/>
          <w:sz w:val="20"/>
          <w:szCs w:val="20"/>
          <w:u w:val="single"/>
        </w:rPr>
        <w:t>one cannot have an argument about euthanasia with someone who thinks euthanasia is a musical group.</w:t>
      </w:r>
      <w:r w:rsidRPr="664F9F38">
        <w:rPr>
          <w:sz w:val="12"/>
          <w:szCs w:val="12"/>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664F9F38">
        <w:rPr>
          <w:b/>
          <w:bCs/>
          <w:sz w:val="20"/>
          <w:szCs w:val="20"/>
          <w:u w:val="single"/>
        </w:rPr>
        <w:t>contest is meaningless if there is a lack of agreement or communication about what is being contested</w:t>
      </w:r>
      <w:r w:rsidRPr="664F9F38">
        <w:rPr>
          <w:sz w:val="12"/>
          <w:szCs w:val="12"/>
        </w:rPr>
        <w:t xml:space="preserve">. Resisters, demonstrators, and </w:t>
      </w:r>
      <w:r w:rsidRPr="664F9F38">
        <w:rPr>
          <w:b/>
          <w:bCs/>
          <w:sz w:val="20"/>
          <w:szCs w:val="20"/>
          <w:u w:val="single"/>
        </w:rPr>
        <w:t>debaters must have some shared ideas about the subject and/or the terms of their disagreements</w:t>
      </w:r>
      <w:r w:rsidRPr="664F9F38">
        <w:rPr>
          <w:sz w:val="12"/>
          <w:szCs w:val="12"/>
        </w:rPr>
        <w:t xml:space="preserve">. The participants and the target of a sit-in must share an understanding of the complaint at hand. And a demonstrator's audience must know what is being resisted. In short, the contesting of an idea presumes some agreement about what that idea is and how one might go about intelligibly contesting it. In other words, </w:t>
      </w:r>
      <w:r w:rsidRPr="664F9F38">
        <w:rPr>
          <w:b/>
          <w:bCs/>
          <w:sz w:val="20"/>
          <w:szCs w:val="20"/>
          <w:u w:val="single"/>
        </w:rPr>
        <w:t>contestation rests on some basic agreement</w:t>
      </w:r>
      <w:r w:rsidRPr="664F9F38">
        <w:rPr>
          <w:sz w:val="12"/>
          <w:szCs w:val="12"/>
        </w:rPr>
        <w:t xml:space="preserve"> or harmony. </w:t>
      </w:r>
    </w:p>
    <w:p w14:paraId="5DC19458" w14:textId="77777777" w:rsidR="0036622D" w:rsidRPr="00F2221B" w:rsidRDefault="0036622D" w:rsidP="0036622D">
      <w:pPr>
        <w:spacing w:after="0" w:line="240" w:lineRule="auto"/>
        <w:ind w:right="288"/>
        <w:rPr>
          <w:rFonts w:eastAsia="Times New Roman" w:cs="Times New Roman"/>
          <w:sz w:val="12"/>
          <w:szCs w:val="20"/>
        </w:rPr>
      </w:pPr>
    </w:p>
    <w:p w14:paraId="6664EA47" w14:textId="77777777" w:rsidR="0036622D" w:rsidRPr="00F2221B" w:rsidRDefault="0036622D" w:rsidP="0036622D">
      <w:pPr>
        <w:spacing w:after="0" w:line="240" w:lineRule="auto"/>
        <w:ind w:left="288" w:right="288"/>
        <w:rPr>
          <w:rFonts w:eastAsia="Times New Roman" w:cs="Times New Roman"/>
          <w:sz w:val="12"/>
          <w:szCs w:val="20"/>
        </w:rPr>
      </w:pPr>
    </w:p>
    <w:p w14:paraId="487C9EBA" w14:textId="77777777" w:rsidR="0036622D" w:rsidRPr="00F2221B" w:rsidRDefault="664F9F38" w:rsidP="0036622D">
      <w:pPr>
        <w:pStyle w:val="Heading3"/>
      </w:pPr>
      <w:r>
        <w:t>2NC --- Deliberation</w:t>
      </w:r>
    </w:p>
    <w:p w14:paraId="6FE225DA" w14:textId="77777777" w:rsidR="0036622D" w:rsidRPr="00F2221B" w:rsidRDefault="664F9F38" w:rsidP="0036622D">
      <w:pPr>
        <w:pStyle w:val="Heading4"/>
      </w:pPr>
      <w:r>
        <w:t xml:space="preserve">Defending the topic is hard because it </w:t>
      </w:r>
      <w:r w:rsidRPr="664F9F38">
        <w:rPr>
          <w:u w:val="single"/>
        </w:rPr>
        <w:t>requires</w:t>
      </w:r>
      <w:r>
        <w:t xml:space="preserve"> you to admit you could be wrong—that generates competitive respect and dialogue. Voting aff reinforces </w:t>
      </w:r>
      <w:r w:rsidRPr="664F9F38">
        <w:rPr>
          <w:u w:val="single"/>
        </w:rPr>
        <w:t>group polarization</w:t>
      </w:r>
      <w:r>
        <w:t xml:space="preserve"> and choir preaching</w:t>
      </w:r>
    </w:p>
    <w:p w14:paraId="51D305B2" w14:textId="77777777" w:rsidR="0036622D" w:rsidRPr="00F2221B" w:rsidRDefault="664F9F38" w:rsidP="0036622D">
      <w:r w:rsidRPr="664F9F38">
        <w:rPr>
          <w:b/>
          <w:bCs/>
        </w:rPr>
        <w:t>Talisse 2005</w:t>
      </w:r>
      <w: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14:paraId="278E4DEA" w14:textId="77777777" w:rsidR="0036622D" w:rsidRPr="00F2221B" w:rsidRDefault="0036622D" w:rsidP="0036622D"/>
    <w:p w14:paraId="194FD217" w14:textId="77777777" w:rsidR="0036622D" w:rsidRPr="00F2221B" w:rsidRDefault="664F9F38" w:rsidP="664F9F38">
      <w:pPr>
        <w:rPr>
          <w:sz w:val="10"/>
          <w:szCs w:val="10"/>
        </w:rPr>
      </w:pPr>
      <w:r w:rsidRPr="664F9F38">
        <w:rPr>
          <w:sz w:val="10"/>
          <w:szCs w:val="10"/>
        </w:rPr>
        <w:t xml:space="preserve">Nonetheless, </w:t>
      </w:r>
      <w:r w:rsidRPr="664F9F38">
        <w:rPr>
          <w:rStyle w:val="StyleUnderline"/>
        </w:rPr>
        <w:t>the deliberativist conception of reasonableness differs from the activist’s</w:t>
      </w:r>
      <w:r w:rsidRPr="664F9F38">
        <w:rPr>
          <w:sz w:val="10"/>
          <w:szCs w:val="10"/>
        </w:rPr>
        <w:t xml:space="preserve"> in at least one crucial respect. On the deliberativist view, </w:t>
      </w:r>
      <w:r w:rsidRPr="664F9F38">
        <w:rPr>
          <w:rStyle w:val="StyleUnderline"/>
        </w:rPr>
        <w:t>a</w:t>
      </w:r>
      <w:r w:rsidRPr="664F9F38">
        <w:rPr>
          <w:sz w:val="10"/>
          <w:szCs w:val="10"/>
        </w:rPr>
        <w:t xml:space="preserve"> necessary </w:t>
      </w:r>
      <w:r w:rsidRPr="664F9F38">
        <w:rPr>
          <w:rStyle w:val="StyleUnderline"/>
        </w:rPr>
        <w:t>condition for reasonableness is the willingness not only to offer justifications</w:t>
      </w:r>
      <w:r w:rsidRPr="664F9F38">
        <w:rPr>
          <w:sz w:val="10"/>
          <w:szCs w:val="10"/>
        </w:rPr>
        <w:t xml:space="preserve"> for one’s own views and actions, </w:t>
      </w:r>
      <w:r w:rsidRPr="664F9F38">
        <w:rPr>
          <w:rStyle w:val="StyleUnderline"/>
        </w:rPr>
        <w:t>but also</w:t>
      </w:r>
      <w:r w:rsidRPr="664F9F38">
        <w:rPr>
          <w:sz w:val="10"/>
          <w:szCs w:val="10"/>
        </w:rPr>
        <w:t xml:space="preserve"> </w:t>
      </w:r>
      <w:r w:rsidRPr="664F9F38">
        <w:rPr>
          <w:rStyle w:val="StyleUnderline"/>
        </w:rPr>
        <w:t>to</w:t>
      </w:r>
      <w:r w:rsidRPr="664F9F38">
        <w:rPr>
          <w:sz w:val="10"/>
          <w:szCs w:val="10"/>
        </w:rPr>
        <w:t xml:space="preserve"> </w:t>
      </w:r>
      <w:r w:rsidRPr="664F9F38">
        <w:rPr>
          <w:rStyle w:val="StyleUnderline"/>
        </w:rPr>
        <w:t>listen to</w:t>
      </w:r>
      <w:r w:rsidRPr="664F9F38">
        <w:rPr>
          <w:sz w:val="10"/>
          <w:szCs w:val="10"/>
        </w:rPr>
        <w:t xml:space="preserve"> criticisms, objections, and the justificatory reasons that can be given in favor of</w:t>
      </w:r>
      <w:r w:rsidRPr="664F9F38">
        <w:rPr>
          <w:rStyle w:val="StyleUnderline"/>
        </w:rPr>
        <w:t xml:space="preserve"> alternative proposals</w:t>
      </w:r>
      <w:r w:rsidRPr="664F9F38">
        <w:rPr>
          <w:sz w:val="10"/>
          <w:szCs w:val="10"/>
        </w:rPr>
        <w:t>.</w:t>
      </w:r>
    </w:p>
    <w:p w14:paraId="263B8C28" w14:textId="77777777" w:rsidR="0036622D" w:rsidRPr="00F2221B" w:rsidRDefault="664F9F38" w:rsidP="664F9F38">
      <w:pPr>
        <w:rPr>
          <w:rStyle w:val="StyleUnderline"/>
        </w:rPr>
      </w:pPr>
      <w:r w:rsidRPr="664F9F38">
        <w:rPr>
          <w:sz w:val="10"/>
          <w:szCs w:val="10"/>
        </w:rPr>
        <w:t xml:space="preserve">In light of this further stipulation, we may say that, on the deliberative democrat’s view, reasonable citizens are responsive to reasons, their views are ‘reason tracking’. </w:t>
      </w:r>
      <w:r w:rsidRPr="664F9F38">
        <w:rPr>
          <w:rStyle w:val="StyleUnderline"/>
        </w:rPr>
        <w:t>Reasonableness</w:t>
      </w:r>
      <w:r w:rsidRPr="664F9F38">
        <w:rPr>
          <w:sz w:val="10"/>
          <w:szCs w:val="10"/>
        </w:rPr>
        <w:t xml:space="preserve">, then, </w:t>
      </w:r>
      <w:r w:rsidRPr="664F9F38">
        <w:rPr>
          <w:rStyle w:val="StyleUnderline"/>
        </w:rPr>
        <w:t>entails an acknowledgement</w:t>
      </w:r>
      <w:r w:rsidRPr="664F9F38">
        <w:rPr>
          <w:sz w:val="10"/>
          <w:szCs w:val="10"/>
        </w:rPr>
        <w:t xml:space="preserve"> on the part of the citizen </w:t>
      </w:r>
      <w:r w:rsidRPr="664F9F38">
        <w:rPr>
          <w:rStyle w:val="StyleUnderline"/>
        </w:rPr>
        <w:t>that</w:t>
      </w:r>
      <w:r w:rsidRPr="664F9F38">
        <w:rPr>
          <w:sz w:val="10"/>
          <w:szCs w:val="10"/>
        </w:rPr>
        <w:t xml:space="preserve"> her </w:t>
      </w:r>
      <w:r w:rsidRPr="664F9F38">
        <w:rPr>
          <w:rStyle w:val="StyleUnderline"/>
        </w:rPr>
        <w:t>current views are possibly mistaken</w:t>
      </w:r>
      <w:r w:rsidRPr="664F9F38">
        <w:rPr>
          <w:sz w:val="10"/>
          <w:szCs w:val="10"/>
        </w:rPr>
        <w:t xml:space="preserve">, incomplete, </w:t>
      </w:r>
      <w:r w:rsidRPr="664F9F38">
        <w:rPr>
          <w:rStyle w:val="StyleUnderline"/>
        </w:rPr>
        <w:t>and in need of revision</w:t>
      </w:r>
      <w:r w:rsidRPr="664F9F38">
        <w:rPr>
          <w:sz w:val="10"/>
          <w:szCs w:val="10"/>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664F9F38">
        <w:rPr>
          <w:rStyle w:val="StyleUnderline"/>
        </w:rPr>
        <w:t>they recognize their</w:t>
      </w:r>
      <w:r w:rsidRPr="664F9F38">
        <w:rPr>
          <w:sz w:val="10"/>
          <w:szCs w:val="10"/>
        </w:rPr>
        <w:t xml:space="preserve"> own </w:t>
      </w:r>
      <w:r w:rsidRPr="664F9F38">
        <w:rPr>
          <w:rStyle w:val="StyleUnderline"/>
        </w:rPr>
        <w:t>fallibility</w:t>
      </w:r>
      <w:r w:rsidRPr="664F9F38">
        <w:rPr>
          <w:sz w:val="10"/>
          <w:szCs w:val="10"/>
        </w:rPr>
        <w:t xml:space="preserve"> in weighing reasons </w:t>
      </w:r>
      <w:r w:rsidRPr="664F9F38">
        <w:rPr>
          <w:rStyle w:val="StyleUnderline"/>
        </w:rPr>
        <w:t>and hence engage in</w:t>
      </w:r>
      <w:r w:rsidRPr="664F9F38">
        <w:rPr>
          <w:sz w:val="10"/>
          <w:szCs w:val="10"/>
        </w:rPr>
        <w:t xml:space="preserve"> public </w:t>
      </w:r>
      <w:r w:rsidRPr="664F9F38">
        <w:rPr>
          <w:rStyle w:val="StyleUnderline"/>
        </w:rPr>
        <w:t>deliberation in part for</w:t>
      </w:r>
      <w:r w:rsidRPr="664F9F38">
        <w:rPr>
          <w:sz w:val="10"/>
          <w:szCs w:val="10"/>
        </w:rPr>
        <w:t xml:space="preserve"> the sake of </w:t>
      </w:r>
      <w:r w:rsidRPr="664F9F38">
        <w:rPr>
          <w:rStyle w:val="StyleUnderline"/>
        </w:rPr>
        <w:t>improving their views</w:t>
      </w:r>
      <w:r w:rsidRPr="664F9F38">
        <w:rPr>
          <w:sz w:val="10"/>
          <w:szCs w:val="10"/>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664F9F38">
        <w:rPr>
          <w:rStyle w:val="StyleUnderline"/>
        </w:rPr>
        <w:t>Hence Gutmann and Thompson write:</w:t>
      </w:r>
    </w:p>
    <w:p w14:paraId="557C9F2A" w14:textId="77777777" w:rsidR="0036622D" w:rsidRPr="00F2221B" w:rsidRDefault="664F9F38" w:rsidP="664F9F38">
      <w:pPr>
        <w:rPr>
          <w:sz w:val="10"/>
          <w:szCs w:val="10"/>
        </w:rPr>
      </w:pPr>
      <w:r w:rsidRPr="664F9F38">
        <w:rPr>
          <w:rStyle w:val="StyleUnderline"/>
        </w:rPr>
        <w:t>Citizens who owe one another justifications for the laws</w:t>
      </w:r>
      <w:r w:rsidRPr="664F9F38">
        <w:rPr>
          <w:sz w:val="10"/>
          <w:szCs w:val="10"/>
        </w:rPr>
        <w:t xml:space="preserve"> that </w:t>
      </w:r>
      <w:r w:rsidRPr="664F9F38">
        <w:rPr>
          <w:rStyle w:val="StyleUnderline"/>
        </w:rPr>
        <w:t>they seek</w:t>
      </w:r>
      <w:r w:rsidRPr="664F9F38">
        <w:rPr>
          <w:sz w:val="10"/>
          <w:szCs w:val="10"/>
        </w:rPr>
        <w:t xml:space="preserve"> to impose </w:t>
      </w:r>
      <w:r w:rsidRPr="664F9F38">
        <w:rPr>
          <w:rStyle w:val="StyleUnderline"/>
        </w:rPr>
        <w:t>must take seriously</w:t>
      </w:r>
      <w:r w:rsidRPr="664F9F38">
        <w:rPr>
          <w:sz w:val="10"/>
          <w:szCs w:val="10"/>
        </w:rPr>
        <w:t xml:space="preserve"> the reasons </w:t>
      </w:r>
      <w:r w:rsidRPr="664F9F38">
        <w:rPr>
          <w:rStyle w:val="StyleUnderline"/>
        </w:rPr>
        <w:t>their opponents</w:t>
      </w:r>
      <w:r w:rsidRPr="664F9F38">
        <w:rPr>
          <w:sz w:val="10"/>
          <w:szCs w:val="10"/>
        </w:rPr>
        <w:t xml:space="preserve"> give. Taking seriously the reasons one’s opponents give means that, at least for a certain range of views that one opposes, one must acknowledge the possibility that an opposing view may be shown to be correct in the future. </w:t>
      </w:r>
      <w:r w:rsidRPr="664F9F38">
        <w:rPr>
          <w:rStyle w:val="StyleUnderline"/>
        </w:rPr>
        <w:t>This</w:t>
      </w:r>
      <w:r w:rsidRPr="664F9F38">
        <w:rPr>
          <w:sz w:val="10"/>
          <w:szCs w:val="10"/>
        </w:rPr>
        <w:t xml:space="preserve"> acknowledgement has implications not only for the way they regard their own views. It </w:t>
      </w:r>
      <w:r w:rsidRPr="664F9F38">
        <w:rPr>
          <w:rStyle w:val="StyleUnderline"/>
        </w:rPr>
        <w:t>imposes an obligation to continue to test their own views, seeking forums in which the views can be challenged, and keeping open the possibility of their revision or even rejection.</w:t>
      </w:r>
      <w:r w:rsidRPr="664F9F38">
        <w:rPr>
          <w:sz w:val="10"/>
          <w:szCs w:val="10"/>
        </w:rPr>
        <w:t>16 (2000: 172)</w:t>
      </w:r>
    </w:p>
    <w:p w14:paraId="28F2F6C9" w14:textId="77777777" w:rsidR="0036622D" w:rsidRPr="00F2221B" w:rsidRDefault="664F9F38" w:rsidP="664F9F38">
      <w:pPr>
        <w:rPr>
          <w:sz w:val="10"/>
          <w:szCs w:val="10"/>
        </w:rPr>
      </w:pPr>
      <w:r w:rsidRPr="664F9F38">
        <w:rPr>
          <w:sz w:val="10"/>
          <w:szCs w:val="10"/>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664F9F38">
        <w:rPr>
          <w:rStyle w:val="StyleUnderline"/>
        </w:rPr>
        <w:t>activist tactics are employed for</w:t>
      </w:r>
      <w:r w:rsidRPr="664F9F38">
        <w:rPr>
          <w:sz w:val="10"/>
          <w:szCs w:val="10"/>
        </w:rPr>
        <w:t xml:space="preserve"> the sake of ‘</w:t>
      </w:r>
      <w:r w:rsidRPr="664F9F38">
        <w:rPr>
          <w:rStyle w:val="StyleUnderline"/>
        </w:rPr>
        <w:t>bringing attention’ to injustice</w:t>
      </w:r>
      <w:r w:rsidRPr="664F9F38">
        <w:rPr>
          <w:sz w:val="10"/>
          <w:szCs w:val="10"/>
        </w:rPr>
        <w:t xml:space="preserve"> and making ‘a wider public aware of institutional wrongs’ (107). </w:t>
      </w:r>
      <w:r w:rsidRPr="664F9F38">
        <w:rPr>
          <w:rStyle w:val="StyleUnderline"/>
        </w:rPr>
        <w:t>These</w:t>
      </w:r>
      <w:r w:rsidRPr="664F9F38">
        <w:rPr>
          <w:sz w:val="10"/>
          <w:szCs w:val="10"/>
        </w:rPr>
        <w:t xml:space="preserve"> characterizations </w:t>
      </w:r>
      <w:r w:rsidRPr="664F9F38">
        <w:rPr>
          <w:rStyle w:val="StyleUnderline"/>
        </w:rPr>
        <w:t>suggest the presumption that questions of justice are essentially settled; the activist takes himself to know what justice is and what its implementation requires</w:t>
      </w:r>
      <w:r w:rsidRPr="664F9F38">
        <w:rPr>
          <w:sz w:val="10"/>
          <w:szCs w:val="10"/>
        </w:rPr>
        <w:t xml:space="preserve">. He also believes he knows that </w:t>
      </w:r>
      <w:r w:rsidRPr="664F9F38">
        <w:rPr>
          <w:rStyle w:val="StyleUnderline"/>
        </w:rPr>
        <w:t>those who oppose</w:t>
      </w:r>
      <w:r w:rsidRPr="664F9F38">
        <w:rPr>
          <w:sz w:val="10"/>
          <w:szCs w:val="10"/>
        </w:rPr>
        <w:t xml:space="preserve"> him </w:t>
      </w:r>
      <w:r w:rsidRPr="664F9F38">
        <w:rPr>
          <w:rStyle w:val="StyleUnderline"/>
        </w:rPr>
        <w:t>are either</w:t>
      </w:r>
      <w:r w:rsidRPr="664F9F38">
        <w:rPr>
          <w:sz w:val="10"/>
          <w:szCs w:val="10"/>
        </w:rPr>
        <w:t xml:space="preserve"> the </w:t>
      </w:r>
      <w:r w:rsidRPr="664F9F38">
        <w:rPr>
          <w:rStyle w:val="StyleUnderline"/>
        </w:rPr>
        <w:t>power-hungry beneficiaries of the unjust status quo or</w:t>
      </w:r>
      <w:r w:rsidRPr="664F9F38">
        <w:rPr>
          <w:sz w:val="10"/>
          <w:szCs w:val="10"/>
        </w:rPr>
        <w:t xml:space="preserve"> the </w:t>
      </w:r>
      <w:r w:rsidRPr="664F9F38">
        <w:rPr>
          <w:rStyle w:val="StyleUnderline"/>
        </w:rPr>
        <w:t>inattentive</w:t>
      </w:r>
      <w:r w:rsidRPr="664F9F38">
        <w:rPr>
          <w:sz w:val="10"/>
          <w:szCs w:val="10"/>
        </w:rPr>
        <w:t xml:space="preserve"> and unaware </w:t>
      </w:r>
      <w:r w:rsidRPr="664F9F38">
        <w:rPr>
          <w:rStyle w:val="StyleUnderline"/>
        </w:rPr>
        <w:t>masses who do not ‘think seriously’ about</w:t>
      </w:r>
      <w:r w:rsidRPr="664F9F38">
        <w:rPr>
          <w:sz w:val="10"/>
          <w:szCs w:val="10"/>
        </w:rPr>
        <w:t xml:space="preserve"> the </w:t>
      </w:r>
      <w:r w:rsidRPr="664F9F38">
        <w:rPr>
          <w:rStyle w:val="StyleUnderline"/>
        </w:rPr>
        <w:t>injustice</w:t>
      </w:r>
      <w:r w:rsidRPr="664F9F38">
        <w:rPr>
          <w:sz w:val="10"/>
          <w:szCs w:val="10"/>
        </w:rPr>
        <w:t xml:space="preserve"> of the institutions that govern their lives and so unwittingly accept them. Hence his </w:t>
      </w:r>
      <w:r w:rsidRPr="664F9F38">
        <w:rPr>
          <w:rStyle w:val="StyleUnderline"/>
        </w:rPr>
        <w:t>political activity is aimed exclusively at enlisting other citizens in support of the cause</w:t>
      </w:r>
      <w:r w:rsidRPr="664F9F38">
        <w:rPr>
          <w:sz w:val="10"/>
          <w:szCs w:val="10"/>
        </w:rPr>
        <w:t xml:space="preserve"> to which he is tenaciously committed.</w:t>
      </w:r>
    </w:p>
    <w:p w14:paraId="0BF23F69" w14:textId="77777777" w:rsidR="0036622D" w:rsidRPr="00F2221B" w:rsidRDefault="664F9F38" w:rsidP="664F9F38">
      <w:pPr>
        <w:rPr>
          <w:sz w:val="10"/>
          <w:szCs w:val="10"/>
        </w:rPr>
      </w:pPr>
      <w:r w:rsidRPr="664F9F38">
        <w:rPr>
          <w:rStyle w:val="StyleUnderline"/>
        </w:rPr>
        <w:t>The activist implicitly holds that there could be no reasoned objection to</w:t>
      </w:r>
      <w:r w:rsidRPr="664F9F38">
        <w:rPr>
          <w:sz w:val="10"/>
          <w:szCs w:val="10"/>
        </w:rPr>
        <w:t xml:space="preserve"> his views concerning justice,</w:t>
      </w:r>
      <w:r w:rsidRPr="664F9F38">
        <w:rPr>
          <w:rStyle w:val="StyleUnderline"/>
        </w:rPr>
        <w:t xml:space="preserve"> and no good reason to endorse those institutions he deems unjust. The activist presumes to know that no deliberative encounter could lead him to reconsider </w:t>
      </w:r>
      <w:r w:rsidRPr="664F9F38">
        <w:rPr>
          <w:sz w:val="10"/>
          <w:szCs w:val="10"/>
        </w:rPr>
        <w:t>his position or adopt a different method of social action; he ‘declines’ to ‘engage persons he disagrees with’ (107) in discourse</w:t>
      </w:r>
      <w:r w:rsidRPr="664F9F38">
        <w:rPr>
          <w:rStyle w:val="StyleUnderline"/>
        </w:rPr>
        <w:t xml:space="preserve"> because </w:t>
      </w:r>
      <w:r w:rsidRPr="664F9F38">
        <w:rPr>
          <w:sz w:val="10"/>
          <w:szCs w:val="10"/>
        </w:rPr>
        <w:t>he has judged</w:t>
      </w:r>
      <w:r w:rsidRPr="664F9F38">
        <w:rPr>
          <w:rStyle w:val="StyleUnderline"/>
        </w:rPr>
        <w:t xml:space="preserve"> on a priori grounds that all opponents are either pathetically benighted or balefully corrupt. </w:t>
      </w:r>
      <w:r w:rsidRPr="664F9F38">
        <w:rPr>
          <w:sz w:val="10"/>
          <w:szCs w:val="10"/>
        </w:rPr>
        <w:t>When one holds one’s view as the only responsible or just option, there is no need for reasoning with those who disagree, and hence no need to be reasonable.</w:t>
      </w:r>
    </w:p>
    <w:p w14:paraId="67775012" w14:textId="77777777" w:rsidR="0036622D" w:rsidRPr="00F2221B" w:rsidRDefault="664F9F38" w:rsidP="664F9F38">
      <w:pPr>
        <w:rPr>
          <w:rStyle w:val="StyleUnderline"/>
        </w:rPr>
      </w:pPr>
      <w:r w:rsidRPr="664F9F38">
        <w:rPr>
          <w:rStyle w:val="StyleUnderline"/>
        </w:rPr>
        <w:t xml:space="preserve">According to the </w:t>
      </w:r>
      <w:r w:rsidRPr="664F9F38">
        <w:rPr>
          <w:u w:val="single"/>
        </w:rPr>
        <w:t>deliberativist</w:t>
      </w:r>
      <w:r w:rsidRPr="664F9F38">
        <w:rPr>
          <w:rStyle w:val="StyleUnderline"/>
        </w:rPr>
        <w:t xml:space="preserve">, this is </w:t>
      </w:r>
      <w:r w:rsidRPr="664F9F38">
        <w:rPr>
          <w:sz w:val="8"/>
          <w:szCs w:val="8"/>
        </w:rPr>
        <w:t xml:space="preserve">the respect in which the </w:t>
      </w:r>
      <w:r w:rsidRPr="664F9F38">
        <w:rPr>
          <w:rStyle w:val="StyleUnderline"/>
        </w:rPr>
        <w:t xml:space="preserve">activist is unreasonable. </w:t>
      </w:r>
      <w:r w:rsidRPr="664F9F38">
        <w:rPr>
          <w:sz w:val="8"/>
          <w:szCs w:val="8"/>
        </w:rPr>
        <w:t>The deliberativist recognizes that</w:t>
      </w:r>
      <w:r w:rsidRPr="664F9F38">
        <w:rPr>
          <w:rStyle w:val="StyleUnderline"/>
        </w:rPr>
        <w:t xml:space="preserve"> questions of justice are difficult and complex. </w:t>
      </w:r>
      <w:r w:rsidRPr="664F9F38">
        <w:rPr>
          <w:sz w:val="8"/>
          <w:szCs w:val="8"/>
        </w:rPr>
        <w:t>This is the case not only because justice is a notoriously tricky philosophical concept, but also because, even supposing we had a philosophically sound theory of justice,</w:t>
      </w:r>
      <w:r w:rsidRPr="664F9F38">
        <w:rPr>
          <w:rStyle w:val="StyleUnderline"/>
        </w:rPr>
        <w:t xml:space="preserve"> questions of implementation are especially thorny. </w:t>
      </w:r>
      <w:r w:rsidRPr="664F9F38">
        <w:rPr>
          <w:sz w:val="8"/>
          <w:szCs w:val="8"/>
        </w:rPr>
        <w:t xml:space="preserve">Accordingly, political philosophers, social scientists, economists, and legal theorists continue to work on these questions. In light of much of this literature, </w:t>
      </w:r>
      <w:r w:rsidRPr="664F9F38">
        <w:rPr>
          <w:rStyle w:val="StyleUnderline"/>
        </w:rPr>
        <w:t xml:space="preserve">it is difficult to maintain the level of epistemic confidence in one’s own views that the activist seems to muster; thus the deliberativist sees the activist’s confidence as evidence of a lack of honest engagement with the issues. A possible outcome of the kind of encounter the activist ‘declines’ (107) is the realization that the activist’s image </w:t>
      </w:r>
      <w:r w:rsidRPr="664F9F38">
        <w:rPr>
          <w:sz w:val="8"/>
          <w:szCs w:val="8"/>
        </w:rPr>
        <w:t>of himself</w:t>
      </w:r>
      <w:r w:rsidRPr="664F9F38">
        <w:rPr>
          <w:rStyle w:val="StyleUnderline"/>
        </w:rPr>
        <w:t xml:space="preserve"> as a ‘David to the Goliath of power wielded by the state and corporate actors’ (106) is naïve. </w:t>
      </w:r>
      <w:r w:rsidRPr="664F9F38">
        <w:rPr>
          <w:sz w:val="8"/>
          <w:szCs w:val="8"/>
        </w:rPr>
        <w:t>That is, the deliberativist comes to see, through processes of public deliberation, that</w:t>
      </w:r>
      <w:r w:rsidRPr="664F9F38">
        <w:rPr>
          <w:rStyle w:val="StyleUnderline"/>
        </w:rPr>
        <w:t xml:space="preserve"> there are often good arguments </w:t>
      </w:r>
      <w:r w:rsidRPr="664F9F38">
        <w:rPr>
          <w:sz w:val="8"/>
          <w:szCs w:val="8"/>
        </w:rPr>
        <w:t>to be found</w:t>
      </w:r>
      <w:r w:rsidRPr="664F9F38">
        <w:rPr>
          <w:rStyle w:val="StyleUnderline"/>
        </w:rPr>
        <w:t xml:space="preserve"> on all sides of an important social issue; reasonableness hence demands that one must especially engage the reasons of those with whom one most vehemently disagrees </w:t>
      </w:r>
      <w:r w:rsidRPr="664F9F38">
        <w:rPr>
          <w:sz w:val="8"/>
          <w:szCs w:val="8"/>
        </w:rPr>
        <w:t xml:space="preserve">and </w:t>
      </w:r>
      <w:r w:rsidRPr="664F9F38">
        <w:rPr>
          <w:rStyle w:val="StyleUnderline"/>
        </w:rPr>
        <w:t>be ready to revise</w:t>
      </w:r>
      <w:r w:rsidRPr="664F9F38">
        <w:rPr>
          <w:sz w:val="8"/>
          <w:szCs w:val="8"/>
        </w:rPr>
        <w:t xml:space="preserve"> one’s own </w:t>
      </w:r>
      <w:r w:rsidRPr="664F9F38">
        <w:rPr>
          <w:rStyle w:val="StyleUnderline"/>
        </w:rPr>
        <w:t>views</w:t>
      </w:r>
      <w:r w:rsidRPr="664F9F38">
        <w:rPr>
          <w:sz w:val="8"/>
          <w:szCs w:val="8"/>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664F9F38">
        <w:rPr>
          <w:rStyle w:val="StyleUnderline"/>
        </w:rPr>
        <w:t xml:space="preserve"> Hence the deliberative democrat concludes that activism, as presented by Young’s activist, is an unreasonable model of political engagement. </w:t>
      </w:r>
    </w:p>
    <w:p w14:paraId="6747B3D4" w14:textId="77777777" w:rsidR="0036622D" w:rsidRPr="00F2221B" w:rsidRDefault="664F9F38" w:rsidP="664F9F38">
      <w:pPr>
        <w:rPr>
          <w:sz w:val="10"/>
          <w:szCs w:val="10"/>
        </w:rPr>
      </w:pPr>
      <w:r w:rsidRPr="664F9F38">
        <w:rPr>
          <w:rStyle w:val="StyleUnderline"/>
        </w:rPr>
        <w:t>The dialogical conception of reasonableness adopted by the deliberativist</w:t>
      </w:r>
      <w:r w:rsidRPr="664F9F38">
        <w:rPr>
          <w:sz w:val="10"/>
          <w:szCs w:val="10"/>
        </w:rPr>
        <w:t xml:space="preserve"> also </w:t>
      </w:r>
      <w:r w:rsidRPr="664F9F38">
        <w:rPr>
          <w:rStyle w:val="StyleUnderline"/>
        </w:rPr>
        <w:t>provides a response to the activist’s</w:t>
      </w:r>
      <w:r w:rsidRPr="664F9F38">
        <w:rPr>
          <w:sz w:val="10"/>
          <w:szCs w:val="10"/>
        </w:rPr>
        <w:t xml:space="preserve"> reply to the </w:t>
      </w:r>
      <w:r w:rsidRPr="664F9F38">
        <w:rPr>
          <w:rStyle w:val="StyleUnderline"/>
        </w:rPr>
        <w:t>charge</w:t>
      </w:r>
      <w:r w:rsidRPr="664F9F38">
        <w:rPr>
          <w:sz w:val="10"/>
          <w:szCs w:val="10"/>
        </w:rPr>
        <w:t xml:space="preserve"> </w:t>
      </w:r>
      <w:r w:rsidRPr="664F9F38">
        <w:rPr>
          <w:rStyle w:val="StyleUnderline"/>
        </w:rPr>
        <w:t>that</w:t>
      </w:r>
      <w:r w:rsidRPr="664F9F38">
        <w:rPr>
          <w:sz w:val="10"/>
          <w:szCs w:val="10"/>
        </w:rPr>
        <w:t xml:space="preserve"> he is engaged </w:t>
      </w:r>
      <w:r w:rsidRPr="664F9F38">
        <w:rPr>
          <w:rStyle w:val="StyleUnderline"/>
        </w:rPr>
        <w:t>in interest group</w:t>
      </w:r>
      <w:r w:rsidRPr="664F9F38">
        <w:rPr>
          <w:sz w:val="10"/>
          <w:szCs w:val="10"/>
        </w:rPr>
        <w:t xml:space="preserve"> or adversarial </w:t>
      </w:r>
      <w:r w:rsidRPr="664F9F38">
        <w:rPr>
          <w:rStyle w:val="StyleUnderline"/>
        </w:rPr>
        <w:t>politics. Recall that the activist denied this charge on the grounds that activism is</w:t>
      </w:r>
      <w:r w:rsidRPr="664F9F38">
        <w:rPr>
          <w:sz w:val="10"/>
          <w:szCs w:val="10"/>
        </w:rPr>
        <w:t xml:space="preserve"> </w:t>
      </w:r>
      <w:r w:rsidRPr="664F9F38">
        <w:rPr>
          <w:rStyle w:val="StyleUnderline"/>
        </w:rPr>
        <w:t>aimed</w:t>
      </w:r>
      <w:r w:rsidRPr="664F9F38">
        <w:rPr>
          <w:sz w:val="10"/>
          <w:szCs w:val="10"/>
        </w:rPr>
        <w:t xml:space="preserve"> not at private or individual interests, but </w:t>
      </w:r>
      <w:r w:rsidRPr="664F9F38">
        <w:rPr>
          <w:rStyle w:val="StyleUnderline"/>
        </w:rPr>
        <w:t>at</w:t>
      </w:r>
      <w:r w:rsidRPr="664F9F38">
        <w:rPr>
          <w:sz w:val="10"/>
          <w:szCs w:val="10"/>
        </w:rPr>
        <w:t xml:space="preserve"> the </w:t>
      </w:r>
      <w:r w:rsidRPr="664F9F38">
        <w:rPr>
          <w:rStyle w:val="StyleUnderline"/>
        </w:rPr>
        <w:t>universal good of justice. But this reply</w:t>
      </w:r>
      <w:r w:rsidRPr="664F9F38">
        <w:rPr>
          <w:sz w:val="10"/>
          <w:szCs w:val="10"/>
        </w:rPr>
        <w:t xml:space="preserve"> also </w:t>
      </w:r>
      <w:r w:rsidRPr="664F9F38">
        <w:rPr>
          <w:rStyle w:val="StyleUnderline"/>
        </w:rPr>
        <w:t>misses the</w:t>
      </w:r>
      <w:r w:rsidRPr="664F9F38">
        <w:rPr>
          <w:sz w:val="10"/>
          <w:szCs w:val="10"/>
        </w:rPr>
        <w:t xml:space="preserve"> force of the posed </w:t>
      </w:r>
      <w:r w:rsidRPr="664F9F38">
        <w:rPr>
          <w:rStyle w:val="StyleUnderline"/>
        </w:rPr>
        <w:t>objection.</w:t>
      </w:r>
      <w:r w:rsidRPr="664F9F38">
        <w:rPr>
          <w:sz w:val="10"/>
          <w:szCs w:val="10"/>
        </w:rPr>
        <w:t xml:space="preserve"> On the deliberativist view, the problem with interest-based politics does not derive simply from the source (self or group), scope (particular or universal), or quality (admirable or deplorable) of the interest, but with the concept of interests as such. Not unlike ‘preferences’, ‘interests’ typically function in democratic theory as fixed dispositions that are non-cognitive and hence unresponsive to reasons. </w:t>
      </w:r>
      <w:r w:rsidRPr="664F9F38">
        <w:rPr>
          <w:rStyle w:val="StyleUnderline"/>
        </w:rPr>
        <w:t>Insofar as the activist sees his view of justice as ‘given’</w:t>
      </w:r>
      <w:r w:rsidRPr="664F9F38">
        <w:rPr>
          <w:sz w:val="10"/>
          <w:szCs w:val="10"/>
        </w:rPr>
        <w:t xml:space="preserve"> and not open to rational scrutiny, </w:t>
      </w:r>
      <w:r w:rsidRPr="664F9F38">
        <w:rPr>
          <w:rStyle w:val="StyleUnderline"/>
        </w:rPr>
        <w:t>he is engaged in the kind of adversarial politics</w:t>
      </w:r>
      <w:r w:rsidRPr="664F9F38">
        <w:rPr>
          <w:sz w:val="10"/>
          <w:szCs w:val="10"/>
        </w:rPr>
        <w:t xml:space="preserve"> the deliberativist rejects.</w:t>
      </w:r>
    </w:p>
    <w:p w14:paraId="44CABE6E" w14:textId="77777777" w:rsidR="0036622D" w:rsidRPr="00F2221B" w:rsidRDefault="664F9F38" w:rsidP="664F9F38">
      <w:pPr>
        <w:rPr>
          <w:sz w:val="10"/>
          <w:szCs w:val="10"/>
        </w:rPr>
      </w:pPr>
      <w:r w:rsidRPr="664F9F38">
        <w:rPr>
          <w:rStyle w:val="StyleUnderline"/>
        </w:rPr>
        <w:t xml:space="preserve">The argument </w:t>
      </w:r>
      <w:r w:rsidRPr="664F9F38">
        <w:rPr>
          <w:sz w:val="10"/>
          <w:szCs w:val="10"/>
        </w:rPr>
        <w:t xml:space="preserve">thus far </w:t>
      </w:r>
      <w:r w:rsidRPr="664F9F38">
        <w:rPr>
          <w:rStyle w:val="StyleUnderline"/>
        </w:rPr>
        <w:t>might appear to turn exclusively upon different conceptions of</w:t>
      </w:r>
      <w:r w:rsidRPr="664F9F38">
        <w:rPr>
          <w:sz w:val="10"/>
          <w:szCs w:val="10"/>
        </w:rPr>
        <w:t xml:space="preserve"> what </w:t>
      </w:r>
      <w:r w:rsidRPr="664F9F38">
        <w:rPr>
          <w:rStyle w:val="StyleUnderline"/>
        </w:rPr>
        <w:t xml:space="preserve">reasonableness </w:t>
      </w:r>
      <w:r w:rsidRPr="664F9F38">
        <w:rPr>
          <w:sz w:val="10"/>
          <w:szCs w:val="10"/>
        </w:rPr>
        <w:t xml:space="preserve">entails. </w:t>
      </w:r>
      <w:r w:rsidRPr="664F9F38">
        <w:rPr>
          <w:rStyle w:val="StyleUnderline"/>
        </w:rPr>
        <w:t>The deliberativist view</w:t>
      </w:r>
      <w:r w:rsidRPr="664F9F38">
        <w:rPr>
          <w:sz w:val="10"/>
          <w:szCs w:val="10"/>
        </w:rPr>
        <w:t xml:space="preserve"> I have sketched </w:t>
      </w:r>
      <w:r w:rsidRPr="664F9F38">
        <w:rPr>
          <w:rStyle w:val="StyleUnderline"/>
        </w:rPr>
        <w:t>holds that reasonableness involves some degree of</w:t>
      </w:r>
      <w:r w:rsidRPr="664F9F38">
        <w:rPr>
          <w:sz w:val="10"/>
          <w:szCs w:val="10"/>
        </w:rPr>
        <w:t xml:space="preserve"> what we may call </w:t>
      </w:r>
      <w:r w:rsidRPr="664F9F38">
        <w:rPr>
          <w:rStyle w:val="StyleUnderline"/>
        </w:rPr>
        <w:t>epistemic modesty</w:t>
      </w:r>
      <w:r w:rsidRPr="664F9F38">
        <w:rPr>
          <w:sz w:val="10"/>
          <w:szCs w:val="10"/>
        </w:rPr>
        <w:t xml:space="preserve">. On this view, the reasonable citizen seeks to have her beliefs reflect the best available reasons, and so she enters into public discourse </w:t>
      </w:r>
      <w:r w:rsidRPr="664F9F38">
        <w:rPr>
          <w:rStyle w:val="StyleUnderline"/>
        </w:rPr>
        <w:t>as a way of testing</w:t>
      </w:r>
      <w:r w:rsidRPr="664F9F38">
        <w:rPr>
          <w:sz w:val="10"/>
          <w:szCs w:val="10"/>
        </w:rPr>
        <w:t xml:space="preserve"> her </w:t>
      </w:r>
      <w:r w:rsidRPr="664F9F38">
        <w:rPr>
          <w:rStyle w:val="StyleUnderline"/>
        </w:rPr>
        <w:t>views against</w:t>
      </w:r>
      <w:r w:rsidRPr="664F9F38">
        <w:rPr>
          <w:sz w:val="10"/>
          <w:szCs w:val="10"/>
        </w:rPr>
        <w:t xml:space="preserve"> the </w:t>
      </w:r>
      <w:r w:rsidRPr="664F9F38">
        <w:rPr>
          <w:rStyle w:val="StyleUnderline"/>
        </w:rPr>
        <w:t xml:space="preserve">objections </w:t>
      </w:r>
      <w:r w:rsidRPr="664F9F38">
        <w:rPr>
          <w:sz w:val="10"/>
          <w:szCs w:val="10"/>
        </w:rPr>
        <w:t xml:space="preserve">and questions of those who disagree; hence she implicitly holds </w:t>
      </w:r>
      <w:r w:rsidRPr="664F9F38">
        <w:rPr>
          <w:rStyle w:val="StyleUnderline"/>
        </w:rPr>
        <w:t xml:space="preserve">that </w:t>
      </w:r>
      <w:r w:rsidRPr="664F9F38">
        <w:rPr>
          <w:sz w:val="10"/>
          <w:szCs w:val="10"/>
        </w:rPr>
        <w:t xml:space="preserve">her present </w:t>
      </w:r>
      <w:r w:rsidRPr="664F9F38">
        <w:rPr>
          <w:rStyle w:val="StyleUnderline"/>
        </w:rPr>
        <w:t xml:space="preserve">view is open to </w:t>
      </w:r>
      <w:r w:rsidRPr="664F9F38">
        <w:rPr>
          <w:sz w:val="10"/>
          <w:szCs w:val="10"/>
        </w:rPr>
        <w:t xml:space="preserve">reasonable </w:t>
      </w:r>
      <w:r w:rsidRPr="664F9F38">
        <w:rPr>
          <w:rStyle w:val="StyleUnderline"/>
        </w:rPr>
        <w:t xml:space="preserve">critique </w:t>
      </w:r>
      <w:r w:rsidRPr="664F9F38">
        <w:rPr>
          <w:sz w:val="10"/>
          <w:szCs w:val="10"/>
        </w:rPr>
        <w:t xml:space="preserve">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 </w:t>
      </w:r>
    </w:p>
    <w:p w14:paraId="30F869D0" w14:textId="77777777" w:rsidR="0036622D" w:rsidRPr="00F2221B" w:rsidRDefault="664F9F38" w:rsidP="664F9F38">
      <w:pPr>
        <w:rPr>
          <w:sz w:val="10"/>
          <w:szCs w:val="10"/>
        </w:rPr>
      </w:pPr>
      <w:r w:rsidRPr="664F9F38">
        <w:rPr>
          <w:sz w:val="10"/>
          <w:szCs w:val="10"/>
        </w:rPr>
        <w:t xml:space="preserve">It may seem that we have reached an impasse. However, there is a further line of criticism that the activist must face. </w:t>
      </w:r>
      <w:r w:rsidRPr="664F9F38">
        <w:rPr>
          <w:rStyle w:val="StyleUnderline"/>
        </w:rPr>
        <w:t>To the activist’s view that at least in certain situations he may reasonably decline to engage with persons he disagrees with</w:t>
      </w:r>
      <w:r w:rsidRPr="664F9F38">
        <w:rPr>
          <w:sz w:val="10"/>
          <w:szCs w:val="10"/>
        </w:rPr>
        <w:t xml:space="preserve"> (107), </w:t>
      </w:r>
      <w:r w:rsidRPr="664F9F38">
        <w:rPr>
          <w:rStyle w:val="StyleUnderline"/>
        </w:rPr>
        <w:t>the deliberative democrat can raise</w:t>
      </w:r>
      <w:r w:rsidRPr="664F9F38">
        <w:rPr>
          <w:sz w:val="10"/>
          <w:szCs w:val="10"/>
        </w:rPr>
        <w:t xml:space="preserve"> the phenomenon that Cass Sunstein has called ‘</w:t>
      </w:r>
      <w:r w:rsidRPr="664F9F38">
        <w:rPr>
          <w:rStyle w:val="StyleUnderline"/>
        </w:rPr>
        <w:t>group polarization’</w:t>
      </w:r>
      <w:r w:rsidRPr="664F9F38">
        <w:rPr>
          <w:sz w:val="10"/>
          <w:szCs w:val="10"/>
        </w:rPr>
        <w:t xml:space="preserve"> (Sunstein, 2003; 2001a: ch. 3; 2001b: ch. 1). To explain: consider that political </w:t>
      </w:r>
      <w:r w:rsidRPr="664F9F38">
        <w:rPr>
          <w:rStyle w:val="StyleUnderline"/>
        </w:rPr>
        <w:t>activists cannot eschew deliberation altogether</w:t>
      </w:r>
      <w:r w:rsidRPr="664F9F38">
        <w:rPr>
          <w:sz w:val="10"/>
          <w:szCs w:val="10"/>
        </w:rPr>
        <w:t xml:space="preserve">; they often engage in rallies, demonstrations, teach-ins, workshops, and other activities in which they are called </w:t>
      </w:r>
      <w:r w:rsidRPr="664F9F38">
        <w:rPr>
          <w:rStyle w:val="StyleUnderline"/>
        </w:rPr>
        <w:t>to make</w:t>
      </w:r>
      <w:r w:rsidRPr="664F9F38">
        <w:rPr>
          <w:sz w:val="10"/>
          <w:szCs w:val="10"/>
        </w:rPr>
        <w:t xml:space="preserve"> public </w:t>
      </w:r>
      <w:r w:rsidRPr="664F9F38">
        <w:rPr>
          <w:rStyle w:val="StyleUnderline"/>
        </w:rPr>
        <w:t>the case for their views. Activists also must engage in deliberation</w:t>
      </w:r>
      <w:r w:rsidRPr="664F9F38">
        <w:rPr>
          <w:sz w:val="10"/>
          <w:szCs w:val="10"/>
        </w:rPr>
        <w:t xml:space="preserve"> among themselves </w:t>
      </w:r>
      <w:r w:rsidRPr="664F9F38">
        <w:rPr>
          <w:rStyle w:val="StyleUnderline"/>
        </w:rPr>
        <w:t>when deciding strategy</w:t>
      </w:r>
      <w:r w:rsidRPr="664F9F38">
        <w:rPr>
          <w:sz w:val="10"/>
          <w:szCs w:val="10"/>
        </w:rPr>
        <w:t xml:space="preserve">. Political </w:t>
      </w:r>
      <w:r w:rsidRPr="664F9F38">
        <w:rPr>
          <w:rStyle w:val="StyleUnderline"/>
        </w:rPr>
        <w:t>movements must be organized, hence those involved must decide upon targets, methods, and tactics</w:t>
      </w:r>
      <w:r w:rsidRPr="664F9F38">
        <w:rPr>
          <w:sz w:val="10"/>
          <w:szCs w:val="10"/>
        </w:rPr>
        <w:t>; they must also decide upon the content of their pamphlets and the precise messages they most wish to convey to the press. Often the audience in both of these deliberative contexts will be a self-selected and sympathetic group of like-minded activists.</w:t>
      </w:r>
    </w:p>
    <w:p w14:paraId="450020F6" w14:textId="77777777" w:rsidR="0036622D" w:rsidRPr="00F2221B" w:rsidRDefault="664F9F38" w:rsidP="664F9F38">
      <w:pPr>
        <w:rPr>
          <w:sz w:val="10"/>
          <w:szCs w:val="10"/>
        </w:rPr>
      </w:pPr>
      <w:r w:rsidRPr="664F9F38">
        <w:rPr>
          <w:rStyle w:val="StyleUnderline"/>
        </w:rPr>
        <w:t>Group polarization is a well-documented phenomenon</w:t>
      </w:r>
      <w:r w:rsidRPr="664F9F38">
        <w:rPr>
          <w:sz w:val="10"/>
          <w:szCs w:val="10"/>
        </w:rP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sidRPr="664F9F38">
        <w:rPr>
          <w:rStyle w:val="StyleUnderline"/>
        </w:rPr>
        <w:t>discussion in a</w:t>
      </w:r>
      <w:r w:rsidRPr="664F9F38">
        <w:rPr>
          <w:sz w:val="10"/>
          <w:szCs w:val="10"/>
        </w:rPr>
        <w:t xml:space="preserve"> small but </w:t>
      </w:r>
      <w:r w:rsidRPr="664F9F38">
        <w:rPr>
          <w:rStyle w:val="StyleUnderline"/>
        </w:rPr>
        <w:t>devoted activist enclave</w:t>
      </w:r>
      <w:r w:rsidRPr="664F9F38">
        <w:rPr>
          <w:sz w:val="10"/>
          <w:szCs w:val="10"/>
        </w:rPr>
        <w:t xml:space="preserve"> that meets regularly to strategize and protest ‘</w:t>
      </w:r>
      <w:r w:rsidRPr="664F9F38">
        <w:rPr>
          <w:rStyle w:val="StyleUnderline"/>
        </w:rPr>
        <w:t>should produce a situation in which individuals hold positions more extreme than those of any individual member before the</w:t>
      </w:r>
      <w:r w:rsidRPr="664F9F38">
        <w:rPr>
          <w:sz w:val="10"/>
          <w:szCs w:val="10"/>
        </w:rPr>
        <w:t xml:space="preserve"> series of </w:t>
      </w:r>
      <w:r w:rsidRPr="664F9F38">
        <w:rPr>
          <w:rStyle w:val="StyleUnderline"/>
        </w:rPr>
        <w:t xml:space="preserve">deliberations </w:t>
      </w:r>
      <w:r w:rsidRPr="664F9F38">
        <w:rPr>
          <w:sz w:val="10"/>
          <w:szCs w:val="10"/>
        </w:rPr>
        <w:t xml:space="preserve">began’ (ibid.).17 </w:t>
      </w:r>
    </w:p>
    <w:p w14:paraId="30FD5363" w14:textId="77777777" w:rsidR="0036622D" w:rsidRPr="00F2221B" w:rsidRDefault="664F9F38" w:rsidP="664F9F38">
      <w:pPr>
        <w:rPr>
          <w:sz w:val="10"/>
          <w:szCs w:val="10"/>
        </w:rPr>
      </w:pPr>
      <w:r w:rsidRPr="664F9F38">
        <w:rPr>
          <w:sz w:val="10"/>
          <w:szCs w:val="10"/>
        </w:rPr>
        <w:t xml:space="preserve">The fact of group polarization is relevant to our discussion because </w:t>
      </w:r>
      <w:r w:rsidRPr="664F9F38">
        <w:rPr>
          <w:rStyle w:val="StyleUnderline"/>
        </w:rPr>
        <w:t>the activist</w:t>
      </w:r>
      <w:r w:rsidRPr="664F9F38">
        <w:rPr>
          <w:sz w:val="10"/>
          <w:szCs w:val="10"/>
        </w:rPr>
        <w:t xml:space="preserve"> has </w:t>
      </w:r>
      <w:r w:rsidRPr="664F9F38">
        <w:rPr>
          <w:rStyle w:val="StyleUnderline"/>
        </w:rPr>
        <w:t xml:space="preserve">proposed </w:t>
      </w:r>
      <w:r w:rsidRPr="664F9F38">
        <w:rPr>
          <w:sz w:val="10"/>
          <w:szCs w:val="10"/>
        </w:rPr>
        <w:t xml:space="preserve">that </w:t>
      </w:r>
      <w:r w:rsidRPr="664F9F38">
        <w:rPr>
          <w:rStyle w:val="StyleUnderline"/>
        </w:rPr>
        <w:t>he may reasonably decline</w:t>
      </w:r>
      <w:r w:rsidRPr="664F9F38">
        <w:rPr>
          <w:sz w:val="10"/>
          <w:szCs w:val="10"/>
        </w:rPr>
        <w:t xml:space="preserve"> to engage in </w:t>
      </w:r>
      <w:r w:rsidRPr="664F9F38">
        <w:rPr>
          <w:rStyle w:val="StyleUnderline"/>
        </w:rPr>
        <w:t xml:space="preserve">discussion </w:t>
      </w:r>
      <w:r w:rsidRPr="664F9F38">
        <w:rPr>
          <w:sz w:val="10"/>
          <w:szCs w:val="10"/>
        </w:rPr>
        <w:t xml:space="preserve">with those with whom he disagrees </w:t>
      </w:r>
      <w:r w:rsidRPr="664F9F38">
        <w:rPr>
          <w:rStyle w:val="StyleUnderline"/>
        </w:rPr>
        <w:t>in cases in which the requirements of justice are so clear</w:t>
      </w:r>
      <w:r w:rsidRPr="664F9F38">
        <w:rPr>
          <w:sz w:val="10"/>
          <w:szCs w:val="10"/>
        </w:rPr>
        <w:t xml:space="preserve"> that he can be confident that he has the truth. </w:t>
      </w:r>
      <w:r w:rsidRPr="664F9F38">
        <w:rPr>
          <w:rStyle w:val="StyleUnderline"/>
        </w:rPr>
        <w:t>Group polarization suggests that deliberatively confronting those with whom we disagree is essential even when we have the truth</w:t>
      </w:r>
      <w:r w:rsidRPr="664F9F38">
        <w:rPr>
          <w:sz w:val="10"/>
          <w:szCs w:val="10"/>
        </w:rPr>
        <w:t xml:space="preserve">. For </w:t>
      </w:r>
      <w:r w:rsidRPr="664F9F38">
        <w:rPr>
          <w:rStyle w:val="StyleUnderline"/>
        </w:rPr>
        <w:t>even if we have the truth, if we do not engage opposing views, but instead deliberate only with those with whom we agree, our view will shift progressively to a more extreme point, and thus we lose the truth</w:t>
      </w:r>
      <w:r w:rsidRPr="664F9F38">
        <w:rPr>
          <w:sz w:val="10"/>
          <w:szCs w:val="10"/>
        </w:rPr>
        <w:t xml:space="preserve">. In order to avoid polarization, deliberation must take place within heterogeneous ‘argument pools’ (Sunstein, 2003: 93). This of course does not mean that there should be no groups devoted to the achievement of some common political goal; it rather suggests that </w:t>
      </w:r>
      <w:r w:rsidRPr="664F9F38">
        <w:rPr>
          <w:rStyle w:val="StyleUnderline"/>
        </w:rPr>
        <w:t>engagement with those with whom one disagrees is essential to the proper pursuit of justice</w:t>
      </w:r>
      <w:r w:rsidRPr="664F9F38">
        <w:rPr>
          <w:sz w:val="10"/>
          <w:szCs w:val="10"/>
        </w:rPr>
        <w:t>. Insofar as the activist denies this, he is unreasonable.</w:t>
      </w:r>
    </w:p>
    <w:p w14:paraId="0174C487" w14:textId="77777777" w:rsidR="0036622D" w:rsidRPr="00F2221B" w:rsidRDefault="664F9F38" w:rsidP="0036622D">
      <w:pPr>
        <w:pStyle w:val="Heading4"/>
      </w:pPr>
      <w:r>
        <w:t>Limitations on relevance are necessary for in-depth analysis—topical aff requirements are a floor, not a ceiling—this round is just one of many sites of deliberation, but it’s uniquely valuable to discuss state policy at a distance where we don’t have to render final verdicts</w:t>
      </w:r>
    </w:p>
    <w:p w14:paraId="77A40E0F" w14:textId="77777777" w:rsidR="0036622D" w:rsidRPr="00F2221B" w:rsidRDefault="664F9F38" w:rsidP="0036622D">
      <w:r w:rsidRPr="664F9F38">
        <w:rPr>
          <w:b/>
          <w:bCs/>
        </w:rPr>
        <w:t>Talisse 2005</w:t>
      </w:r>
      <w:r>
        <w:t xml:space="preserve"> – philosophy professor at Vanderbilt (Robert, Philosophy &amp; Social Criticism, 31.4, “Deliberativist responses to activist challenges”) *note: gendered language in this article refers to arguments made by two specific individuals in an article by Iris Young </w:t>
      </w:r>
    </w:p>
    <w:p w14:paraId="6BBC5D4B" w14:textId="77777777" w:rsidR="0036622D" w:rsidRPr="00F2221B" w:rsidRDefault="0036622D" w:rsidP="0036622D"/>
    <w:p w14:paraId="3453F7C3" w14:textId="77777777" w:rsidR="0036622D" w:rsidRPr="00F2221B" w:rsidRDefault="664F9F38" w:rsidP="664F9F38">
      <w:pPr>
        <w:rPr>
          <w:sz w:val="10"/>
          <w:szCs w:val="10"/>
        </w:rPr>
      </w:pPr>
      <w:r w:rsidRPr="664F9F38">
        <w:rPr>
          <w:sz w:val="10"/>
          <w:szCs w:val="10"/>
        </w:rPr>
        <w:t xml:space="preserve">These two serious activist challenges may be summarized as follows. First, </w:t>
      </w:r>
      <w:r w:rsidRPr="664F9F38">
        <w:rPr>
          <w:rStyle w:val="StyleUnderline"/>
        </w:rPr>
        <w:t>the activist has claimed that political discussion must always take place within the context of existing institutions that due to structural inequality grant</w:t>
      </w:r>
      <w:r w:rsidRPr="664F9F38">
        <w:rPr>
          <w:sz w:val="10"/>
          <w:szCs w:val="10"/>
        </w:rPr>
        <w:t xml:space="preserve"> to </w:t>
      </w:r>
      <w:r w:rsidRPr="664F9F38">
        <w:rPr>
          <w:rStyle w:val="StyleUnderline"/>
        </w:rPr>
        <w:t>certain individuals</w:t>
      </w:r>
      <w:r w:rsidRPr="664F9F38">
        <w:rPr>
          <w:sz w:val="10"/>
          <w:szCs w:val="10"/>
        </w:rPr>
        <w:t xml:space="preserve"> the </w:t>
      </w:r>
      <w:r w:rsidRPr="664F9F38">
        <w:rPr>
          <w:rStyle w:val="StyleUnderline"/>
        </w:rPr>
        <w:t>power to set</w:t>
      </w:r>
      <w:r w:rsidRPr="664F9F38">
        <w:rPr>
          <w:sz w:val="10"/>
          <w:szCs w:val="10"/>
        </w:rPr>
        <w:t xml:space="preserve"> discussion </w:t>
      </w:r>
      <w:r w:rsidRPr="664F9F38">
        <w:rPr>
          <w:rStyle w:val="StyleUnderline"/>
        </w:rPr>
        <w:t>agendas and constrain</w:t>
      </w:r>
      <w:r w:rsidRPr="664F9F38">
        <w:rPr>
          <w:sz w:val="10"/>
          <w:szCs w:val="10"/>
        </w:rPr>
        <w:t xml:space="preserve"> the kinds of </w:t>
      </w:r>
      <w:r w:rsidRPr="664F9F38">
        <w:rPr>
          <w:rStyle w:val="StyleUnderline"/>
        </w:rPr>
        <w:t>options</w:t>
      </w:r>
      <w:r w:rsidRPr="664F9F38">
        <w:rPr>
          <w:sz w:val="10"/>
          <w:szCs w:val="10"/>
        </w:rPr>
        <w:t xml:space="preserve"> open </w:t>
      </w:r>
      <w:r w:rsidRPr="664F9F38">
        <w:rPr>
          <w:rStyle w:val="StyleUnderline"/>
        </w:rPr>
        <w:t>for consideration prior to any actual encounter with their deliberative opponents; the deliberative process is in this sense rigged from the start</w:t>
      </w:r>
      <w:r w:rsidRPr="664F9F38">
        <w:rPr>
          <w:sz w:val="10"/>
          <w:szCs w:val="10"/>
        </w:rPr>
        <w:t xml:space="preserve"> to favor the status quo and disadvantage the agents of change. </w:t>
      </w:r>
      <w:r w:rsidRPr="664F9F38">
        <w:rPr>
          <w:rStyle w:val="StyleUnderline"/>
        </w:rPr>
        <w:t>Second, the activist</w:t>
      </w:r>
      <w:r w:rsidRPr="664F9F38">
        <w:rPr>
          <w:sz w:val="10"/>
          <w:szCs w:val="10"/>
        </w:rPr>
        <w:t xml:space="preserve"> has </w:t>
      </w:r>
      <w:r w:rsidRPr="664F9F38">
        <w:rPr>
          <w:rStyle w:val="StyleUnderline"/>
        </w:rPr>
        <w:t>argued that political discussion must always take place by means of antecedent ‘discourses’</w:t>
      </w:r>
      <w:r w:rsidRPr="664F9F38">
        <w:rPr>
          <w:sz w:val="10"/>
          <w:szCs w:val="10"/>
        </w:rPr>
        <w:t xml:space="preserve"> or vocabularies </w:t>
      </w:r>
      <w:r w:rsidRPr="664F9F38">
        <w:rPr>
          <w:rStyle w:val="StyleUnderline"/>
        </w:rPr>
        <w:t>which establish the conceptual boundaries of the deliberation and hence may themselves be hegemonic</w:t>
      </w:r>
      <w:r w:rsidRPr="664F9F38">
        <w:rPr>
          <w:sz w:val="10"/>
          <w:szCs w:val="10"/>
        </w:rPr>
        <w:t xml:space="preserve"> or systematically distorting; </w:t>
      </w:r>
      <w:r w:rsidRPr="664F9F38">
        <w:rPr>
          <w:rStyle w:val="StyleUnderline"/>
        </w:rPr>
        <w:t>the deliberative process is hence subject to the distorting influence of ideology</w:t>
      </w:r>
      <w:r w:rsidRPr="664F9F38">
        <w:rPr>
          <w:sz w:val="10"/>
          <w:szCs w:val="10"/>
        </w:rPr>
        <w:t xml:space="preserve"> at the most fundamental level, </w:t>
      </w:r>
      <w:r w:rsidRPr="664F9F38">
        <w:rPr>
          <w:rStyle w:val="StyleUnderline"/>
        </w:rPr>
        <w:t>and deliberative democrats do not have the resources by which such distortions can be addressed</w:t>
      </w:r>
      <w:r w:rsidRPr="664F9F38">
        <w:rPr>
          <w:sz w:val="10"/>
          <w:szCs w:val="10"/>
        </w:rPr>
        <w:t xml:space="preserve">. As they aim to establish that the deliberativist’s program is inconsistent with her own democratic objectives, this pair of charges is, as Young claims, serious (118). </w:t>
      </w:r>
      <w:r w:rsidRPr="664F9F38">
        <w:rPr>
          <w:rStyle w:val="StyleUnderline"/>
        </w:rPr>
        <w:t>However, I contend that the deliberativist has adequate replies to them both</w:t>
      </w:r>
      <w:r w:rsidRPr="664F9F38">
        <w:rPr>
          <w:sz w:val="10"/>
          <w:szCs w:val="10"/>
        </w:rPr>
        <w:t>.</w:t>
      </w:r>
    </w:p>
    <w:p w14:paraId="1454D4E0" w14:textId="77777777" w:rsidR="0036622D" w:rsidRPr="00F2221B" w:rsidRDefault="664F9F38" w:rsidP="664F9F38">
      <w:pPr>
        <w:rPr>
          <w:sz w:val="8"/>
          <w:szCs w:val="8"/>
        </w:rPr>
      </w:pPr>
      <w:r w:rsidRPr="664F9F38">
        <w:rPr>
          <w:sz w:val="8"/>
          <w:szCs w:val="8"/>
        </w:rPr>
        <w:t xml:space="preserve">Part of the response to the first challenge is offered by Young herself. </w:t>
      </w:r>
      <w:r w:rsidRPr="664F9F38">
        <w:rPr>
          <w:rStyle w:val="StyleUnderline"/>
        </w:rPr>
        <w:t>The deliberative democrat does not advocate public political discussion only at the level of state policy, and so does not advocate a program that must accept as given existing institutional settings and contexts for public discussion. Rather, the deliberativist promotes an ideal of democratic politics according to which deliberation occurs at all levels of social association, including households</w:t>
      </w:r>
      <w:r w:rsidRPr="664F9F38">
        <w:rPr>
          <w:sz w:val="8"/>
          <w:szCs w:val="8"/>
        </w:rPr>
        <w:t xml:space="preserve">, neighborhoods, local organizations, </w:t>
      </w:r>
      <w:r w:rsidRPr="664F9F38">
        <w:rPr>
          <w:rStyle w:val="StyleUnderline"/>
        </w:rPr>
        <w:t>city boards, and</w:t>
      </w:r>
      <w:r w:rsidRPr="664F9F38">
        <w:rPr>
          <w:sz w:val="8"/>
          <w:szCs w:val="8"/>
        </w:rPr>
        <w:t xml:space="preserve"> the various </w:t>
      </w:r>
      <w:r w:rsidRPr="664F9F38">
        <w:rPr>
          <w:rStyle w:val="StyleUnderline"/>
        </w:rPr>
        <w:t>institutions</w:t>
      </w:r>
      <w:r w:rsidRPr="664F9F38">
        <w:rPr>
          <w:sz w:val="8"/>
          <w:szCs w:val="8"/>
        </w:rPr>
        <w:t xml:space="preserve"> of civil society.</w:t>
      </w:r>
      <w:r w:rsidRPr="664F9F38">
        <w:rPr>
          <w:rStyle w:val="StyleUnderline"/>
        </w:rPr>
        <w:t xml:space="preserve"> The longrun aim</w:t>
      </w:r>
      <w:r w:rsidRPr="664F9F38">
        <w:rPr>
          <w:sz w:val="8"/>
          <w:szCs w:val="8"/>
        </w:rPr>
        <w:t xml:space="preserve"> of the deliberative democrat </w:t>
      </w:r>
      <w:r w:rsidRPr="664F9F38">
        <w:rPr>
          <w:rStyle w:val="StyleUnderline"/>
        </w:rPr>
        <w:t>is to cultivate a more deliberative polity, and</w:t>
      </w:r>
      <w:r w:rsidRPr="664F9F38">
        <w:rPr>
          <w:sz w:val="8"/>
          <w:szCs w:val="8"/>
        </w:rPr>
        <w:t xml:space="preserve"> the deliberativist claims that this </w:t>
      </w:r>
      <w:r w:rsidRPr="664F9F38">
        <w:rPr>
          <w:rStyle w:val="StyleUnderline"/>
        </w:rPr>
        <w:t>task must begin</w:t>
      </w:r>
      <w:r w:rsidRPr="664F9F38">
        <w:rPr>
          <w:sz w:val="8"/>
          <w:szCs w:val="8"/>
        </w:rPr>
        <w:t xml:space="preserve"> at more local levels and </w:t>
      </w:r>
      <w:r w:rsidRPr="664F9F38">
        <w:rPr>
          <w:rStyle w:val="StyleUnderline"/>
        </w:rPr>
        <w:t>apart from the state</w:t>
      </w:r>
      <w:r w:rsidRPr="664F9F38">
        <w:rPr>
          <w:sz w:val="8"/>
          <w:szCs w:val="8"/>
        </w:rPr>
        <w:t xml:space="preserve"> and its policies. We may say that deliberativism promotes a ‘decentered’ (Habermas, 1996: 298) view of public deliberation and a ‘pluralistic’ (Benhabib, 2002: 138) model of the public sphere; </w:t>
      </w:r>
      <w:r w:rsidRPr="664F9F38">
        <w:rPr>
          <w:rStyle w:val="StyleUnderline"/>
        </w:rPr>
        <w:t>in other words, the deliberative democrat envisions a ‘multiple,</w:t>
      </w:r>
      <w:r w:rsidRPr="664F9F38">
        <w:rPr>
          <w:sz w:val="8"/>
          <w:szCs w:val="8"/>
        </w:rPr>
        <w:t xml:space="preserve"> anonymous, </w:t>
      </w:r>
      <w:r w:rsidRPr="664F9F38">
        <w:rPr>
          <w:rStyle w:val="StyleUnderline"/>
        </w:rPr>
        <w:t>heterogeneous network of many publics and</w:t>
      </w:r>
      <w:r w:rsidRPr="664F9F38">
        <w:rPr>
          <w:sz w:val="8"/>
          <w:szCs w:val="8"/>
        </w:rPr>
        <w:t xml:space="preserve"> public </w:t>
      </w:r>
      <w:r w:rsidRPr="664F9F38">
        <w:rPr>
          <w:rStyle w:val="StyleUnderline"/>
        </w:rPr>
        <w:t>conversations’</w:t>
      </w:r>
      <w:r w:rsidRPr="664F9F38">
        <w:rPr>
          <w:sz w:val="8"/>
          <w:szCs w:val="8"/>
        </w:rPr>
        <w:t xml:space="preserve"> (Benhabib, 1996b: 87). </w:t>
      </w:r>
      <w:r w:rsidRPr="664F9F38">
        <w:rPr>
          <w:rStyle w:val="StyleUnderline"/>
        </w:rPr>
        <w:t>The deliberativist is therefore committed to the creation of ‘an inclusive deliberative setting in which basic social and economic structures can be examined’; these settings</w:t>
      </w:r>
      <w:r w:rsidRPr="664F9F38">
        <w:rPr>
          <w:sz w:val="8"/>
          <w:szCs w:val="8"/>
        </w:rPr>
        <w:t xml:space="preserve"> ‘for the most part </w:t>
      </w:r>
      <w:r w:rsidRPr="664F9F38">
        <w:rPr>
          <w:rStyle w:val="StyleUnderline"/>
        </w:rPr>
        <w:t>must be outside</w:t>
      </w:r>
      <w:r w:rsidRPr="664F9F38">
        <w:rPr>
          <w:sz w:val="8"/>
          <w:szCs w:val="8"/>
        </w:rPr>
        <w:t xml:space="preserve"> ongoing settings of </w:t>
      </w:r>
      <w:r w:rsidRPr="664F9F38">
        <w:rPr>
          <w:rStyle w:val="StyleUnderline"/>
        </w:rPr>
        <w:t>official policy discussion’</w:t>
      </w:r>
      <w:r w:rsidRPr="664F9F38">
        <w:rPr>
          <w:sz w:val="8"/>
          <w:szCs w:val="8"/>
        </w:rPr>
        <w:t xml:space="preserve"> (115).</w:t>
      </w:r>
    </w:p>
    <w:p w14:paraId="15775178" w14:textId="77777777" w:rsidR="0036622D" w:rsidRPr="00F2221B" w:rsidRDefault="664F9F38" w:rsidP="664F9F38">
      <w:pPr>
        <w:rPr>
          <w:sz w:val="10"/>
          <w:szCs w:val="10"/>
        </w:rPr>
      </w:pPr>
      <w:r w:rsidRPr="664F9F38">
        <w:rPr>
          <w:sz w:val="10"/>
          <w:szCs w:val="10"/>
        </w:rPr>
        <w:t xml:space="preserve">Although Young characterizes this decentered view of political discourse as requiring that deliberative democrats ‘withdraw’ (115) from ‘existing structural circumstances’ (118), it is unclear that this follows. </w:t>
      </w:r>
      <w:r w:rsidRPr="664F9F38">
        <w:rPr>
          <w:rStyle w:val="StyleUnderline"/>
        </w:rPr>
        <w:t>There</w:t>
      </w:r>
      <w:r w:rsidRPr="664F9F38">
        <w:rPr>
          <w:sz w:val="10"/>
          <w:szCs w:val="10"/>
        </w:rPr>
        <w:t xml:space="preserve"> certainly </w:t>
      </w:r>
      <w:r w:rsidRPr="664F9F38">
        <w:rPr>
          <w:rStyle w:val="StyleUnderline"/>
        </w:rPr>
        <w:t>is no reason why the deliberativist must choose between engaging arguments within existing deliberative sites and creating new ones</w:t>
      </w:r>
      <w:r w:rsidRPr="664F9F38">
        <w:rPr>
          <w:sz w:val="10"/>
          <w:szCs w:val="10"/>
        </w:rPr>
        <w:t xml:space="preserve"> that are </w:t>
      </w:r>
      <w:r w:rsidRPr="664F9F38">
        <w:rPr>
          <w:rStyle w:val="StyleUnderline"/>
        </w:rPr>
        <w:t>removed from</w:t>
      </w:r>
      <w:r w:rsidRPr="664F9F38">
        <w:rPr>
          <w:sz w:val="10"/>
          <w:szCs w:val="10"/>
        </w:rPr>
        <w:t xml:space="preserve"> established </w:t>
      </w:r>
      <w:r w:rsidRPr="664F9F38">
        <w:rPr>
          <w:rStyle w:val="StyleUnderline"/>
        </w:rPr>
        <w:t>institutions. There is no</w:t>
      </w:r>
      <w:r w:rsidRPr="664F9F38">
        <w:rPr>
          <w:sz w:val="10"/>
          <w:szCs w:val="10"/>
        </w:rPr>
        <w:t xml:space="preserve"> need to accept Young’s </w:t>
      </w:r>
      <w:r w:rsidRPr="664F9F38">
        <w:rPr>
          <w:rStyle w:val="StyleUnderline"/>
        </w:rPr>
        <w:t>dichotomy; the deliberativist holds that work must be done both within existing structures and within new contexts</w:t>
      </w:r>
      <w:r w:rsidRPr="664F9F38">
        <w:rPr>
          <w:sz w:val="10"/>
          <w:szCs w:val="10"/>
        </w:rPr>
        <w:t>. As Bohman argues,</w:t>
      </w:r>
    </w:p>
    <w:p w14:paraId="1D7D35FF" w14:textId="77777777" w:rsidR="0036622D" w:rsidRPr="00F2221B" w:rsidRDefault="664F9F38" w:rsidP="664F9F38">
      <w:pPr>
        <w:rPr>
          <w:sz w:val="10"/>
          <w:szCs w:val="10"/>
        </w:rPr>
      </w:pPr>
      <w:r w:rsidRPr="664F9F38">
        <w:rPr>
          <w:rStyle w:val="StyleUnderline"/>
        </w:rPr>
        <w:t>Deliberative politics has no single domain; it includes</w:t>
      </w:r>
      <w:r w:rsidRPr="664F9F38">
        <w:rPr>
          <w:sz w:val="10"/>
          <w:szCs w:val="10"/>
        </w:rPr>
        <w:t xml:space="preserve"> such diverse activities as formulating and achieving collective goals, </w:t>
      </w:r>
      <w:r w:rsidRPr="664F9F38">
        <w:rPr>
          <w:rStyle w:val="StyleUnderline"/>
        </w:rPr>
        <w:t>making policy decisions and means and ends</w:t>
      </w:r>
      <w:r w:rsidRPr="664F9F38">
        <w:rPr>
          <w:sz w:val="10"/>
          <w:szCs w:val="10"/>
        </w:rPr>
        <w:t xml:space="preserve">, resolving conflicts of interest and principle, </w:t>
      </w:r>
      <w:r w:rsidRPr="664F9F38">
        <w:rPr>
          <w:rStyle w:val="StyleUnderline"/>
        </w:rPr>
        <w:t>and solving problems as they emerge in ongoing social life</w:t>
      </w:r>
      <w:r w:rsidRPr="664F9F38">
        <w:rPr>
          <w:sz w:val="10"/>
          <w:szCs w:val="10"/>
        </w:rPr>
        <w:t>. Public deliberation therefore has to take many forms. (1996: 53)</w:t>
      </w:r>
    </w:p>
    <w:p w14:paraId="678D4376" w14:textId="77777777" w:rsidR="0036622D" w:rsidRPr="00F2221B" w:rsidRDefault="664F9F38" w:rsidP="664F9F38">
      <w:pPr>
        <w:rPr>
          <w:sz w:val="10"/>
          <w:szCs w:val="10"/>
        </w:rPr>
      </w:pPr>
      <w:r w:rsidRPr="664F9F38">
        <w:rPr>
          <w:sz w:val="10"/>
          <w:szCs w:val="10"/>
        </w:rPr>
        <w:t xml:space="preserve">The second challenge requires a detailed response, so let us begin with a closer look at the proposed argument. </w:t>
      </w:r>
      <w:r w:rsidRPr="664F9F38">
        <w:rPr>
          <w:rStyle w:val="StyleUnderline"/>
        </w:rPr>
        <w:t>The activist has moved quickly from the claim that discourses can be systematically distorting to the claim that all political discourse operative in our current contexts is systematically distorting. The conclusion is that</w:t>
      </w:r>
      <w:r w:rsidRPr="664F9F38">
        <w:rPr>
          <w:sz w:val="10"/>
          <w:szCs w:val="10"/>
        </w:rPr>
        <w:t xml:space="preserve"> properly democratic </w:t>
      </w:r>
      <w:r w:rsidRPr="664F9F38">
        <w:rPr>
          <w:rStyle w:val="StyleUnderline"/>
        </w:rPr>
        <w:t>objectives cannot be pursued by deliberative means</w:t>
      </w:r>
      <w:r w:rsidRPr="664F9F38">
        <w:rPr>
          <w:sz w:val="10"/>
          <w:szCs w:val="10"/>
        </w:rPr>
        <w:t xml:space="preserve">. The first thing to note is that, as it stands, </w:t>
      </w:r>
      <w:r w:rsidRPr="664F9F38">
        <w:rPr>
          <w:rStyle w:val="StyleUnderline"/>
        </w:rPr>
        <w:t>the conclusion does not follow from the premises; the argument is enthymematic. What is required is the additional premise that the distorting features of discussion cannot be corrected by further discussion. That discussion cannot rehabilitate itself is a crucial principle in the activist’s case, but is nowhere argued</w:t>
      </w:r>
      <w:r w:rsidRPr="664F9F38">
        <w:rPr>
          <w:sz w:val="10"/>
          <w:szCs w:val="10"/>
        </w:rPr>
        <w:t>.</w:t>
      </w:r>
    </w:p>
    <w:p w14:paraId="3161FF2D" w14:textId="77777777" w:rsidR="0036622D" w:rsidRPr="00F2221B" w:rsidRDefault="664F9F38" w:rsidP="664F9F38">
      <w:pPr>
        <w:rPr>
          <w:sz w:val="10"/>
          <w:szCs w:val="10"/>
        </w:rPr>
      </w:pPr>
      <w:r w:rsidRPr="664F9F38">
        <w:rPr>
          <w:sz w:val="10"/>
          <w:szCs w:val="10"/>
        </w:rPr>
        <w:t xml:space="preserve">Moreover, </w:t>
      </w:r>
      <w:r w:rsidRPr="664F9F38">
        <w:rPr>
          <w:rStyle w:val="StyleUnderline"/>
        </w:rPr>
        <w:t>the activist has given no arguments to support the claim that present modes of discussion are distorting, and has offered no analysis of how one might detect such distortions</w:t>
      </w:r>
      <w:r w:rsidRPr="664F9F38">
        <w:rPr>
          <w:sz w:val="10"/>
          <w:szCs w:val="10"/>
        </w:rPr>
        <w:t xml:space="preserve"> and discern their nature.20 Rather than providing a detailed analysis of the phenomenon of systematic distortion, </w:t>
      </w:r>
      <w:r w:rsidRPr="664F9F38">
        <w:rPr>
          <w:rStyle w:val="StyleUnderline"/>
        </w:rPr>
        <w:t>Young provides (in her own voice)</w:t>
      </w:r>
      <w:r w:rsidRPr="664F9F38">
        <w:rPr>
          <w:sz w:val="10"/>
          <w:szCs w:val="10"/>
        </w:rPr>
        <w:t xml:space="preserve"> two </w:t>
      </w:r>
      <w:r w:rsidRPr="664F9F38">
        <w:rPr>
          <w:rStyle w:val="StyleUnderline"/>
        </w:rPr>
        <w:t>examples of discourses that she claims are hegemonic. First she considers discussions of poverty that presume the adequacy of labor market analyses; second she cites discussions of pollution that presume</w:t>
      </w:r>
      <w:r w:rsidRPr="664F9F38">
        <w:rPr>
          <w:sz w:val="10"/>
          <w:szCs w:val="10"/>
        </w:rPr>
        <w:t xml:space="preserve"> that modern </w:t>
      </w:r>
      <w:r w:rsidRPr="664F9F38">
        <w:rPr>
          <w:rStyle w:val="StyleUnderline"/>
        </w:rPr>
        <w:t>economies must be based on</w:t>
      </w:r>
      <w:r w:rsidRPr="664F9F38">
        <w:rPr>
          <w:sz w:val="10"/>
          <w:szCs w:val="10"/>
        </w:rPr>
        <w:t xml:space="preserve"> the burning </w:t>
      </w:r>
      <w:r w:rsidRPr="664F9F38">
        <w:rPr>
          <w:rStyle w:val="StyleUnderline"/>
        </w:rPr>
        <w:t>of fossil-fuels. In neither case does she make explicit what constitutes the distortion</w:t>
      </w:r>
      <w:r w:rsidRPr="664F9F38">
        <w:rPr>
          <w:sz w:val="10"/>
          <w:szCs w:val="10"/>
        </w:rPr>
        <w:t xml:space="preserve">. </w:t>
      </w:r>
      <w:r w:rsidRPr="664F9F38">
        <w:rPr>
          <w:rStyle w:val="StyleUnderline"/>
        </w:rPr>
        <w:t>At most</w:t>
      </w:r>
      <w:r w:rsidRPr="664F9F38">
        <w:rPr>
          <w:sz w:val="10"/>
          <w:szCs w:val="10"/>
        </w:rPr>
        <w:t xml:space="preserve">, her </w:t>
      </w:r>
      <w:r w:rsidRPr="664F9F38">
        <w:rPr>
          <w:rStyle w:val="StyleUnderline"/>
        </w:rPr>
        <w:t>examples show</w:t>
      </w:r>
      <w:r w:rsidRPr="664F9F38">
        <w:rPr>
          <w:sz w:val="10"/>
          <w:szCs w:val="10"/>
        </w:rPr>
        <w:t xml:space="preserve"> that </w:t>
      </w:r>
      <w:r w:rsidRPr="664F9F38">
        <w:rPr>
          <w:rStyle w:val="StyleUnderline"/>
        </w:rPr>
        <w:t>some debates are framed in ways that render certain</w:t>
      </w:r>
      <w:r w:rsidRPr="664F9F38">
        <w:rPr>
          <w:sz w:val="10"/>
          <w:szCs w:val="10"/>
        </w:rPr>
        <w:t xml:space="preserve"> types of </w:t>
      </w:r>
      <w:r w:rsidRPr="664F9F38">
        <w:rPr>
          <w:rStyle w:val="StyleUnderline"/>
        </w:rPr>
        <w:t>proposals ‘out of bounds’. But</w:t>
      </w:r>
      <w:r w:rsidRPr="664F9F38">
        <w:rPr>
          <w:sz w:val="10"/>
          <w:szCs w:val="10"/>
        </w:rPr>
        <w:t xml:space="preserve"> surely </w:t>
      </w:r>
      <w:r w:rsidRPr="664F9F38">
        <w:rPr>
          <w:rStyle w:val="StyleUnderline"/>
        </w:rPr>
        <w:t>this is the case in any discussion, and it is not clear that it is</w:t>
      </w:r>
      <w:r w:rsidRPr="664F9F38">
        <w:rPr>
          <w:sz w:val="10"/>
          <w:szCs w:val="10"/>
        </w:rPr>
        <w:t xml:space="preserve"> in itself </w:t>
      </w:r>
      <w:r w:rsidRPr="664F9F38">
        <w:rPr>
          <w:rStyle w:val="StyleUnderline"/>
        </w:rPr>
        <w:t>always</w:t>
      </w:r>
      <w:r w:rsidRPr="664F9F38">
        <w:rPr>
          <w:sz w:val="10"/>
          <w:szCs w:val="10"/>
        </w:rPr>
        <w:t xml:space="preserve"> a </w:t>
      </w:r>
      <w:r w:rsidRPr="664F9F38">
        <w:rPr>
          <w:rStyle w:val="StyleUnderline"/>
        </w:rPr>
        <w:t>bad</w:t>
      </w:r>
      <w:r w:rsidRPr="664F9F38">
        <w:rPr>
          <w:sz w:val="10"/>
          <w:szCs w:val="10"/>
        </w:rPr>
        <w:t xml:space="preserve"> thing </w:t>
      </w:r>
      <w:r w:rsidRPr="664F9F38">
        <w:rPr>
          <w:rStyle w:val="StyleUnderline"/>
        </w:rPr>
        <w:t>or even ‘distorting’. Not all discursive exclusions are distortions</w:t>
      </w:r>
      <w:r w:rsidRPr="664F9F38">
        <w:rPr>
          <w:sz w:val="10"/>
          <w:szCs w:val="10"/>
        </w:rPr>
        <w:t xml:space="preserve"> because the term ‘distortion’ implies that something is being excluded that should be included.</w:t>
      </w:r>
    </w:p>
    <w:p w14:paraId="17873E1D" w14:textId="77777777" w:rsidR="0036622D" w:rsidRPr="00F2221B" w:rsidRDefault="664F9F38" w:rsidP="664F9F38">
      <w:pPr>
        <w:rPr>
          <w:sz w:val="10"/>
          <w:szCs w:val="10"/>
        </w:rPr>
      </w:pPr>
      <w:r w:rsidRPr="664F9F38">
        <w:rPr>
          <w:rStyle w:val="StyleUnderline"/>
        </w:rPr>
        <w:t>Clearly</w:t>
      </w:r>
      <w:r w:rsidRPr="664F9F38">
        <w:rPr>
          <w:sz w:val="10"/>
          <w:szCs w:val="10"/>
        </w:rPr>
        <w:t xml:space="preserve">, then, </w:t>
      </w:r>
      <w:r w:rsidRPr="664F9F38">
        <w:rPr>
          <w:rStyle w:val="StyleUnderline"/>
        </w:rPr>
        <w:t>there are some dialectical exclusions that are entirely appropriate</w:t>
      </w:r>
      <w:r w:rsidRPr="664F9F38">
        <w:rPr>
          <w:sz w:val="10"/>
          <w:szCs w:val="10"/>
        </w:rPr>
        <w:t xml:space="preserve">. For example, it is a good thing that current discussions of poverty are often cast in terms that render white supremacist ‘solutions’ out of bounds; it is also good that pollution discourses tend to exclude fringe-religious appeals to the cleansing power of mass prayer. </w:t>
      </w:r>
      <w:r w:rsidRPr="664F9F38">
        <w:rPr>
          <w:rStyle w:val="StyleUnderline"/>
        </w:rPr>
        <w:t>This is not to say that opponents of market analyses of poverty are on par with white supremacists</w:t>
      </w:r>
      <w:r w:rsidRPr="664F9F38">
        <w:rPr>
          <w:sz w:val="10"/>
          <w:szCs w:val="10"/>
        </w:rPr>
        <w:t xml:space="preserve"> or that Greens are comparable to fringe-religious fanatics; </w:t>
      </w:r>
      <w:r w:rsidRPr="664F9F38">
        <w:rPr>
          <w:rStyle w:val="StyleUnderline"/>
        </w:rPr>
        <w:t>it is rather to press for a deeper analysis of the discursive hegemony that the activist claims undermines deliberative democracy. It is not clear that the requested analysis, were it provided, would support the claim that systematic distortions cannot be addressed and remedied within the processes of continuing discourse</w:t>
      </w:r>
      <w:r w:rsidRPr="664F9F38">
        <w:rPr>
          <w:sz w:val="10"/>
          <w:szCs w:val="10"/>
        </w:rPr>
        <w:t xml:space="preserve">. </w:t>
      </w:r>
      <w:r w:rsidRPr="664F9F38">
        <w:rPr>
          <w:rStyle w:val="StyleUnderline"/>
        </w:rPr>
        <w:t>There are good reasons to think that continued discussion among persons who are aware of the potentially hegemonic features of discourse can correct the distorting factors that exist and block the generation of new distortions</w:t>
      </w:r>
      <w:r w:rsidRPr="664F9F38">
        <w:rPr>
          <w:sz w:val="10"/>
          <w:szCs w:val="10"/>
        </w:rPr>
        <w:t>.</w:t>
      </w:r>
    </w:p>
    <w:p w14:paraId="3A668D11" w14:textId="77777777" w:rsidR="0036622D" w:rsidRPr="00F2221B" w:rsidRDefault="664F9F38" w:rsidP="664F9F38">
      <w:pPr>
        <w:rPr>
          <w:sz w:val="10"/>
          <w:szCs w:val="10"/>
        </w:rPr>
      </w:pPr>
      <w:r w:rsidRPr="664F9F38">
        <w:rPr>
          <w:sz w:val="10"/>
          <w:szCs w:val="10"/>
        </w:rPr>
        <w:t xml:space="preserve">As Young notes (116), James Bohman (1996: ch. 3) has proposed a model of </w:t>
      </w:r>
      <w:r w:rsidRPr="664F9F38">
        <w:rPr>
          <w:rStyle w:val="StyleUnderline"/>
        </w:rPr>
        <w:t>deliberation</w:t>
      </w:r>
      <w:r w:rsidRPr="664F9F38">
        <w:rPr>
          <w:sz w:val="10"/>
          <w:szCs w:val="10"/>
        </w:rPr>
        <w:t xml:space="preserve"> that </w:t>
      </w:r>
      <w:r w:rsidRPr="664F9F38">
        <w:rPr>
          <w:rStyle w:val="StyleUnderline"/>
        </w:rPr>
        <w:t>incorporates concerns about distorted communication and</w:t>
      </w:r>
      <w:r w:rsidRPr="664F9F38">
        <w:rPr>
          <w:sz w:val="10"/>
          <w:szCs w:val="10"/>
        </w:rPr>
        <w:t xml:space="preserve"> other forms of deliberative </w:t>
      </w:r>
      <w:r w:rsidRPr="664F9F38">
        <w:rPr>
          <w:rStyle w:val="StyleUnderline"/>
        </w:rPr>
        <w:t>inequality</w:t>
      </w:r>
      <w:r w:rsidRPr="664F9F38">
        <w:rPr>
          <w:sz w:val="10"/>
          <w:szCs w:val="10"/>
        </w:rPr>
        <w:t xml:space="preserve"> within a general theory of deliberative democracy; the recent work of Seyla Benhabib (2002) and Robert Goodin (2003: chs 9–11) aims for similar goals. Hence I conclude that, as it stands, </w:t>
      </w:r>
      <w:r w:rsidRPr="664F9F38">
        <w:rPr>
          <w:rStyle w:val="StyleUnderline"/>
        </w:rPr>
        <w:t>the activist’s</w:t>
      </w:r>
      <w:r w:rsidRPr="664F9F38">
        <w:rPr>
          <w:sz w:val="10"/>
          <w:szCs w:val="10"/>
        </w:rPr>
        <w:t xml:space="preserve"> second </w:t>
      </w:r>
      <w:r w:rsidRPr="664F9F38">
        <w:rPr>
          <w:rStyle w:val="StyleUnderline"/>
        </w:rPr>
        <w:t>argument is incomplete, and as such the force of the difficulty it raises for deliberative democracy is not yet clear</w:t>
      </w:r>
      <w:r w:rsidRPr="664F9F38">
        <w:rPr>
          <w:sz w:val="10"/>
          <w:szCs w:val="10"/>
        </w:rPr>
        <w:t>. If the objection is to stick, the activist must first provide a more detailed examination of the hegemonic and distorting properties of discourse; he must then show both that prominent modes of discussion operative in our democracy are distorting in important ways and that further discourse cannot remedy these distortions.</w:t>
      </w:r>
    </w:p>
    <w:p w14:paraId="0B3E974D" w14:textId="77777777" w:rsidR="0036622D" w:rsidRPr="00F2221B" w:rsidRDefault="0036622D" w:rsidP="0036622D"/>
    <w:p w14:paraId="7B3F1B71" w14:textId="77777777" w:rsidR="0036622D" w:rsidRPr="00F2221B" w:rsidRDefault="664F9F38" w:rsidP="0036622D">
      <w:pPr>
        <w:pStyle w:val="Heading4"/>
      </w:pPr>
      <w:r>
        <w:t>Their prioritization of pursuing truth over equal dialogue results in authoritarianism</w:t>
      </w:r>
    </w:p>
    <w:p w14:paraId="3F0CC047" w14:textId="77777777" w:rsidR="0036622D" w:rsidRPr="00F2221B" w:rsidRDefault="664F9F38" w:rsidP="0036622D">
      <w:r w:rsidRPr="664F9F38">
        <w:rPr>
          <w:rStyle w:val="Style13ptBold"/>
        </w:rPr>
        <w:t xml:space="preserve">Morson </w:t>
      </w:r>
      <w:r>
        <w:t xml:space="preserve">Northwestern prof </w:t>
      </w:r>
      <w:r w:rsidRPr="664F9F38">
        <w:rPr>
          <w:rStyle w:val="Style13ptBold"/>
        </w:rPr>
        <w:t>4</w:t>
      </w:r>
      <w:r>
        <w:t>— (Greg, Bakhtinian Perspectives on Language, Literacy, and Learning, 317-23)</w:t>
      </w:r>
    </w:p>
    <w:p w14:paraId="673931F1" w14:textId="77777777" w:rsidR="0036622D" w:rsidRPr="00F2221B" w:rsidRDefault="664F9F38" w:rsidP="664F9F38">
      <w:pPr>
        <w:rPr>
          <w:sz w:val="10"/>
          <w:szCs w:val="10"/>
        </w:rPr>
      </w:pPr>
      <w:r w:rsidRPr="664F9F38">
        <w:rPr>
          <w:sz w:val="10"/>
          <w:szCs w:val="10"/>
        </w:rPr>
        <w:t xml:space="preserve">Sarah Freedman and Arnetha Ball describe </w:t>
      </w:r>
      <w:r w:rsidRPr="664F9F38">
        <w:rPr>
          <w:rStyle w:val="StyleUnderline"/>
        </w:rPr>
        <w:t>learning as a dialogic process</w:t>
      </w:r>
      <w:r w:rsidRPr="664F9F38">
        <w:rPr>
          <w:sz w:val="10"/>
          <w:szCs w:val="10"/>
        </w:rPr>
        <w:t xml:space="preserve">. It </w:t>
      </w:r>
      <w:r w:rsidRPr="664F9F38">
        <w:rPr>
          <w:rStyle w:val="StyleUnderline"/>
        </w:rPr>
        <w:t>is not merely a</w:t>
      </w:r>
      <w:r w:rsidRPr="664F9F38">
        <w:rPr>
          <w:sz w:val="10"/>
          <w:szCs w:val="10"/>
        </w:rPr>
        <w:t xml:space="preserve"> </w:t>
      </w:r>
      <w:r w:rsidRPr="664F9F38">
        <w:rPr>
          <w:rStyle w:val="Emphasis"/>
        </w:rPr>
        <w:t>transmission of knowledge</w:t>
      </w:r>
      <w:r w:rsidRPr="664F9F38">
        <w:rPr>
          <w:rStyle w:val="StyleUnderline"/>
        </w:rPr>
        <w:t>, but an activity in which</w:t>
      </w:r>
      <w:r w:rsidRPr="664F9F38">
        <w:rPr>
          <w:sz w:val="10"/>
          <w:szCs w:val="10"/>
        </w:rPr>
        <w:t xml:space="preserve"> whole </w:t>
      </w:r>
      <w:r w:rsidRPr="664F9F38">
        <w:rPr>
          <w:rStyle w:val="StyleUnderline"/>
        </w:rPr>
        <w:t>selves</w:t>
      </w:r>
      <w:r w:rsidRPr="664F9F38">
        <w:rPr>
          <w:sz w:val="10"/>
          <w:szCs w:val="10"/>
        </w:rPr>
        <w:t xml:space="preserve"> are formed and </w:t>
      </w:r>
      <w:r w:rsidRPr="664F9F38">
        <w:rPr>
          <w:rStyle w:val="StyleUnderline"/>
        </w:rPr>
        <w:t>acquire new capacities for development</w:t>
      </w:r>
      <w:r w:rsidRPr="664F9F38">
        <w:rPr>
          <w:sz w:val="10"/>
          <w:szCs w:val="10"/>
        </w:rPr>
        <w:t xml:space="preserve">. We live in a world of enormous cultural diversity, and the various languages and points of view—ideologies in Bakhtin’s sense—of students have become a fact that cannot be ignored. Teachers need to enter into a dialogue with those points of view and to help students do the same. For difference may best be understood not as an obstacle but as an opportunity.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[End Page 317] Authority and testing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ideologies—Christian, liberal, and many others—were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piece—for some of the same reasons it could not make a centrally planned economy work. There is always too much contingent, unexpected, particular, local, and idiosyncratic, with a historical or personal background that does not fit. Bakhtin may be viewed as the great philosopher of all that does not fit. He saw the world as irreducibly messy, unsystematizable, and 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I—each “I”– must take responsibility for his or her acts at this moment. As Bakhtin liked to say, there is “no alibi.”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perfectly—we are often convinced with qualifications, with a “just in case,” with “loopholes.” 320 However, they must demonstrate that the authority is based on generally sound reasons. Morever, for many, enormous persuasive power lies in the very fact that the authoritative belief is so widely held. Everyone speaks it, even if with ironizing quotation marks.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our own authoritative words The basic power of an authoritative voice comes from its status as the one that everyone hears. </w:t>
      </w:r>
      <w:r w:rsidRPr="664F9F38">
        <w:rPr>
          <w:rStyle w:val="StyleUnderline"/>
        </w:rPr>
        <w:t>Everyone has heard that</w:t>
      </w:r>
      <w:r w:rsidRPr="664F9F38">
        <w:rPr>
          <w:sz w:val="10"/>
          <w:szCs w:val="10"/>
        </w:rPr>
        <w:t xml:space="preserve"> democracy is good and </w:t>
      </w:r>
      <w:r w:rsidRPr="664F9F38">
        <w:rPr>
          <w:rStyle w:val="StyleUnderline"/>
        </w:rPr>
        <w:t>apartheid is bad, that the environment needs preserving</w:t>
      </w:r>
      <w:r w:rsidRPr="664F9F38">
        <w:rPr>
          <w:sz w:val="10"/>
          <w:szCs w:val="10"/>
        </w:rPr>
        <w:t xml:space="preserve">, that church must not be merged with state; and people who spend their lives in an academic environment may add many more to the list. </w:t>
      </w:r>
      <w:r w:rsidRPr="664F9F38">
        <w:rPr>
          <w:rStyle w:val="StyleUnderline"/>
        </w:rPr>
        <w:t>In our academic subculture, we are</w:t>
      </w:r>
      <w:r w:rsidRPr="664F9F38">
        <w:rPr>
          <w:sz w:val="10"/>
          <w:szCs w:val="10"/>
        </w:rPr>
        <w:t xml:space="preserve">, almost all of us, </w:t>
      </w:r>
      <w:r w:rsidRPr="664F9F38">
        <w:rPr>
          <w:rStyle w:val="StyleUnderline"/>
        </w:rPr>
        <w:t xml:space="preserve">persuaded of the rightness of </w:t>
      </w:r>
      <w:r w:rsidRPr="664F9F38">
        <w:rPr>
          <w:sz w:val="10"/>
          <w:szCs w:val="10"/>
        </w:rPr>
        <w:t xml:space="preserve">greater economic </w:t>
      </w:r>
      <w:r w:rsidRPr="664F9F38">
        <w:rPr>
          <w:rStyle w:val="StyleUnderline"/>
        </w:rPr>
        <w:t>equality</w:t>
      </w:r>
      <w:r w:rsidRPr="664F9F38">
        <w:rPr>
          <w:sz w:val="10"/>
          <w:szCs w:val="10"/>
        </w:rPr>
        <w:t xml:space="preserve">, of plans for </w:t>
      </w:r>
      <w:r w:rsidRPr="664F9F38">
        <w:rPr>
          <w:rStyle w:val="StyleUnderline"/>
        </w:rPr>
        <w:t>inclusion and affirmative action,</w:t>
      </w:r>
      <w:r w:rsidRPr="664F9F38">
        <w:rPr>
          <w:sz w:val="10"/>
          <w:szCs w:val="10"/>
        </w:rPr>
        <w:t xml:space="preserve"> of abortion rights, of peace, of greater efforts to reach out to all the people in the world in all their amazing diversity. </w:t>
      </w:r>
      <w:r w:rsidRPr="664F9F38">
        <w:rPr>
          <w:rStyle w:val="StyleUnderline"/>
        </w:rPr>
        <w:t>These are our authoritative voices, and</w:t>
      </w:r>
      <w:r w:rsidRPr="664F9F38">
        <w:rPr>
          <w:sz w:val="10"/>
          <w:szCs w:val="10"/>
        </w:rPr>
        <w:t xml:space="preserve">, too, </w:t>
      </w:r>
      <w:r w:rsidRPr="664F9F38">
        <w:rPr>
          <w:rStyle w:val="Emphasis"/>
        </w:rPr>
        <w:t>we may accept either because they are simply not to be questioned or because we have sought out intelligent opponents who have questioned them and have thought about</w:t>
      </w:r>
      <w:r w:rsidRPr="664F9F38">
        <w:rPr>
          <w:rStyle w:val="StyleUnderline"/>
        </w:rPr>
        <w:t>, if not ultimately accepted</w:t>
      </w:r>
      <w:r w:rsidRPr="664F9F38">
        <w:rPr>
          <w:sz w:val="10"/>
          <w:szCs w:val="10"/>
        </w:rPr>
        <w:t xml:space="preserve">, </w:t>
      </w:r>
      <w:r w:rsidRPr="664F9F38">
        <w:rPr>
          <w:rStyle w:val="Emphasis"/>
        </w:rPr>
        <w:t>their answers</w:t>
      </w:r>
      <w:r w:rsidRPr="664F9F38">
        <w:rPr>
          <w:sz w:val="10"/>
          <w:szCs w:val="10"/>
        </w:rPr>
        <w:t xml:space="preserve">. Again, educators know the moment when a student from a background different from ours questions one of our beliefs and we experience the temptation to reply like that math teacher. </w:t>
      </w:r>
      <w:r w:rsidRPr="664F9F38">
        <w:rPr>
          <w:rStyle w:val="StyleUnderline"/>
        </w:rPr>
        <w:t xml:space="preserve">Thinking of ourselves as oppositional, </w:t>
      </w:r>
      <w:r w:rsidRPr="664F9F38">
        <w:rPr>
          <w:rStyle w:val="Emphasis"/>
        </w:rPr>
        <w:t>we often forget that we, too, have our own authoritative discourse</w:t>
      </w:r>
      <w:r w:rsidRPr="664F9F38">
        <w:rPr>
          <w:rStyle w:val="StyleUnderline"/>
        </w:rPr>
        <w:t xml:space="preserve"> and must</w:t>
      </w:r>
      <w:r w:rsidRPr="664F9F38">
        <w:rPr>
          <w:sz w:val="10"/>
          <w:szCs w:val="10"/>
        </w:rPr>
        <w:t xml:space="preserve"> work to </w:t>
      </w:r>
      <w:r w:rsidRPr="664F9F38">
        <w:rPr>
          <w:rStyle w:val="StyleUnderline"/>
        </w:rPr>
        <w:t>remember that, in a world of difference</w:t>
      </w:r>
      <w:r w:rsidRPr="664F9F38">
        <w:rPr>
          <w:sz w:val="10"/>
          <w:szCs w:val="10"/>
        </w:rPr>
        <w:t xml:space="preserve">, </w:t>
      </w:r>
      <w:r w:rsidRPr="664F9F38">
        <w:rPr>
          <w:rStyle w:val="StyleUnderline"/>
        </w:rPr>
        <w:t xml:space="preserve">authority may not extend to those unlike us. </w:t>
      </w:r>
      <w:r w:rsidRPr="664F9F38">
        <w:rPr>
          <w:rStyle w:val="Emphasis"/>
        </w:rPr>
        <w:t>The testable authoritative voice</w:t>
      </w:r>
      <w:r w:rsidRPr="664F9F38">
        <w:rPr>
          <w:sz w:val="10"/>
          <w:szCs w:val="10"/>
        </w:rPr>
        <w:t xml:space="preserve">: we hear it always, and though some may disagree with it, they cannot ignore it. Its nonauthoritarian power is based 321 above all on its ubiquity. </w:t>
      </w:r>
      <w:r w:rsidRPr="664F9F38">
        <w:rPr>
          <w:rStyle w:val="StyleUnderline"/>
        </w:rPr>
        <w:t>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w:t>
      </w:r>
      <w:r w:rsidRPr="664F9F38">
        <w:rPr>
          <w:sz w:val="10"/>
          <w:szCs w:val="10"/>
        </w:rPr>
        <w:t xml:space="preserve">. We have all these accounts of Soviet dissidents—say, Solzhenitsyn—who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did—question, reject, adapt, arrive at a new version—and that rigid voice of authority we heard from them was partly in our own ears. Can we somehow convey to our students our own words so they do not sound so rigid? We all think we can. But so did our parents (and other authorities). Dialogue, Laughter, And Surprise Bakhtin viewed the whole process of “ideological” (in the sense of ideas and values, however unsystematic) development as an endless dialogue. As teachers, we find it difficult to avoid a voice of authority, however much </w:t>
      </w:r>
      <w:r w:rsidRPr="664F9F38">
        <w:rPr>
          <w:rStyle w:val="StyleUnderline"/>
        </w:rPr>
        <w:t>we may think of ours as the rebel’s voice, because our</w:t>
      </w:r>
      <w:r w:rsidRPr="664F9F38">
        <w:rPr>
          <w:sz w:val="10"/>
          <w:szCs w:val="10"/>
        </w:rPr>
        <w:t xml:space="preserve"> </w:t>
      </w:r>
      <w:r w:rsidRPr="664F9F38">
        <w:rPr>
          <w:rStyle w:val="StyleUnderline"/>
        </w:rPr>
        <w:t>rebelliousness against society at large speaks in the authoritative voice of our subculture</w:t>
      </w:r>
      <w:r w:rsidRPr="664F9F38">
        <w:rPr>
          <w:sz w:val="10"/>
          <w:szCs w:val="10"/>
        </w:rPr>
        <w:t xml:space="preserve">. </w:t>
      </w:r>
      <w:r w:rsidRPr="664F9F38">
        <w:rPr>
          <w:rStyle w:val="StyleUnderline"/>
        </w:rPr>
        <w:t>We</w:t>
      </w:r>
      <w:r w:rsidRPr="664F9F38">
        <w:rPr>
          <w:sz w:val="10"/>
          <w:szCs w:val="10"/>
        </w:rPr>
        <w:t xml:space="preserve"> </w:t>
      </w:r>
      <w:r w:rsidRPr="664F9F38">
        <w:rPr>
          <w:rStyle w:val="StyleUnderline"/>
        </w:rPr>
        <w:t>speak the</w:t>
      </w:r>
      <w:r w:rsidRPr="664F9F38">
        <w:rPr>
          <w:sz w:val="10"/>
          <w:szCs w:val="10"/>
        </w:rPr>
        <w:t xml:space="preserve"> </w:t>
      </w:r>
      <w:r w:rsidRPr="664F9F38">
        <w:rPr>
          <w:rStyle w:val="StyleUnderline"/>
        </w:rPr>
        <w:t>language and thoughts of academic educators, even when we imagine we are speaking in no jargon at all</w:t>
      </w:r>
      <w:r w:rsidRPr="664F9F38">
        <w:rPr>
          <w:sz w:val="10"/>
          <w:szCs w:val="10"/>
        </w:rPr>
        <w:t>,</w:t>
      </w:r>
      <w:r w:rsidRPr="664F9F38">
        <w:rPr>
          <w:rStyle w:val="StyleUnderline"/>
        </w:rPr>
        <w:t xml:space="preserve"> and that jargon</w:t>
      </w:r>
      <w:r w:rsidRPr="664F9F38">
        <w:rPr>
          <w:sz w:val="10"/>
          <w:szCs w:val="10"/>
        </w:rPr>
        <w:t xml:space="preserve">, inaudible to us, </w:t>
      </w:r>
      <w:r w:rsidRPr="664F9F38">
        <w:rPr>
          <w:rStyle w:val="StyleUnderline"/>
        </w:rPr>
        <w:t>sounds with all the overtones of authority</w:t>
      </w:r>
      <w:r w:rsidRPr="664F9F38">
        <w:rPr>
          <w:sz w:val="10"/>
          <w:szCs w:val="10"/>
        </w:rPr>
        <w:t xml:space="preserve"> to our students. </w:t>
      </w:r>
      <w:r w:rsidRPr="664F9F38">
        <w:rPr>
          <w:rStyle w:val="Emphasis"/>
        </w:rPr>
        <w:t>We are so prone to think of ourselves as fighting oppression that it takes</w:t>
      </w:r>
      <w:r w:rsidRPr="664F9F38">
        <w:rPr>
          <w:sz w:val="10"/>
          <w:szCs w:val="10"/>
        </w:rPr>
        <w:t xml:space="preserve"> some </w:t>
      </w:r>
      <w:r w:rsidRPr="664F9F38">
        <w:rPr>
          <w:rStyle w:val="Emphasis"/>
        </w:rPr>
        <w:t>work to realize that we</w:t>
      </w:r>
      <w:r w:rsidRPr="664F9F38">
        <w:rPr>
          <w:sz w:val="10"/>
          <w:szCs w:val="10"/>
        </w:rPr>
        <w:t xml:space="preserve"> ourselves </w:t>
      </w:r>
      <w:r w:rsidRPr="664F9F38">
        <w:rPr>
          <w:rStyle w:val="Emphasis"/>
        </w:rPr>
        <w:t>may be felt as</w:t>
      </w:r>
      <w:r w:rsidRPr="664F9F38">
        <w:rPr>
          <w:sz w:val="10"/>
          <w:szCs w:val="10"/>
        </w:rPr>
        <w:t xml:space="preserve"> oppressive and </w:t>
      </w:r>
      <w:r w:rsidRPr="664F9F38">
        <w:rPr>
          <w:rStyle w:val="Emphasis"/>
        </w:rPr>
        <w:t>overbearing, and that our own voice may provoke the same reactions that we feel when we hear an authoritative voice with which we disagree</w:t>
      </w:r>
      <w:r w:rsidRPr="664F9F38">
        <w:rPr>
          <w:sz w:val="10"/>
          <w:szCs w:val="10"/>
        </w:rPr>
        <w:t>. So it is often helpful to think back on the great authoritative oppressors and reconstruct their self-image: helpful, but often painful. I remember, many years ago, when, as a recent student rebel and activist, I taught a course on “</w:t>
      </w:r>
      <w:r w:rsidRPr="664F9F38">
        <w:rPr>
          <w:rStyle w:val="StyleUnderline"/>
        </w:rPr>
        <w:t>The Theme of the Rebel</w:t>
      </w:r>
      <w:r w:rsidRPr="664F9F38">
        <w:rPr>
          <w:sz w:val="10"/>
          <w:szCs w:val="10"/>
        </w:rPr>
        <w:t xml:space="preserve">” and discovered, to my considerable chagrin, that </w:t>
      </w:r>
      <w:r w:rsidRPr="664F9F38">
        <w:rPr>
          <w:rStyle w:val="Emphasis"/>
        </w:rPr>
        <w:t>many of the great rebels of history were the very same people as the great oppressors</w:t>
      </w:r>
      <w:r w:rsidRPr="664F9F38">
        <w:rPr>
          <w:sz w:val="10"/>
          <w:szCs w:val="10"/>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w:t>
      </w:r>
      <w:r w:rsidRPr="664F9F38">
        <w:rPr>
          <w:rStyle w:val="StyleUnderline"/>
        </w:rPr>
        <w:t>Ivan the Terrible</w:t>
      </w:r>
      <w:r w:rsidRPr="664F9F38">
        <w:rPr>
          <w:sz w:val="10"/>
          <w:szCs w:val="10"/>
        </w:rPr>
        <w:t xml:space="preserve">’s letters denouncing Prince Kurbsky, a general who escaped to Poland, that Ivan </w:t>
      </w:r>
      <w:r w:rsidRPr="664F9F38">
        <w:rPr>
          <w:rStyle w:val="StyleUnderline"/>
        </w:rPr>
        <w:t>saw himself as someone who had been oppressed</w:t>
      </w:r>
      <w:r w:rsidRPr="664F9F38">
        <w:rPr>
          <w:sz w:val="10"/>
          <w:szCs w:val="10"/>
        </w:rPr>
        <w:t xml:space="preserve"> by noblemen as a child and pictured himself </w:t>
      </w:r>
      <w:r w:rsidRPr="664F9F38">
        <w:rPr>
          <w:rStyle w:val="StyleUnderline"/>
        </w:rPr>
        <w:t>as the great rebel against</w:t>
      </w:r>
      <w:r w:rsidRPr="664F9F38">
        <w:rPr>
          <w:sz w:val="10"/>
          <w:szCs w:val="10"/>
        </w:rPr>
        <w:t xml:space="preserve"> traditional </w:t>
      </w:r>
      <w:r w:rsidRPr="664F9F38">
        <w:rPr>
          <w:rStyle w:val="StyleUnderline"/>
        </w:rPr>
        <w:t>authority</w:t>
      </w:r>
      <w:r w:rsidRPr="664F9F38">
        <w:rPr>
          <w:sz w:val="10"/>
          <w:szCs w:val="10"/>
        </w:rPr>
        <w:t xml:space="preserve"> when he killed masses of people or destroyed whole towns. </w:t>
      </w:r>
      <w:r w:rsidRPr="664F9F38">
        <w:rPr>
          <w:rStyle w:val="StyleUnderline"/>
        </w:rPr>
        <w:t xml:space="preserve">There is something in the nature of maximal </w:t>
      </w:r>
      <w:r w:rsidRPr="664F9F38">
        <w:rPr>
          <w:rStyle w:val="Emphasis"/>
        </w:rPr>
        <w:t>rebellion against authority that produces ever greater intolerance</w:t>
      </w:r>
      <w:r w:rsidRPr="664F9F38">
        <w:rPr>
          <w:rStyle w:val="StyleUnderline"/>
        </w:rPr>
        <w:t>, unless one is very careful</w:t>
      </w:r>
      <w:r w:rsidRPr="664F9F38">
        <w:rPr>
          <w:sz w:val="10"/>
          <w:szCs w:val="10"/>
        </w:rPr>
        <w:t xml:space="preserve">. 323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appeal—otherwise so inexplicable—was to the German sense that </w:t>
      </w:r>
      <w:r w:rsidRPr="664F9F38">
        <w:rPr>
          <w:rStyle w:val="StyleUnderline"/>
        </w:rPr>
        <w:t>they were rebelling victims</w:t>
      </w:r>
      <w:r w:rsidRPr="664F9F38">
        <w:rPr>
          <w:sz w:val="10"/>
          <w:szCs w:val="10"/>
        </w:rPr>
        <w:t xml:space="preserve">. In our time, the Serbian Communist and nationalist leader Slobodan </w:t>
      </w:r>
      <w:r w:rsidRPr="664F9F38">
        <w:rPr>
          <w:rStyle w:val="StyleUnderline"/>
        </w:rPr>
        <w:t>Milosevic exploited</w:t>
      </w:r>
      <w:r w:rsidRPr="664F9F38">
        <w:rPr>
          <w:sz w:val="10"/>
          <w:szCs w:val="10"/>
        </w:rPr>
        <w:t xml:space="preserve"> much </w:t>
      </w:r>
      <w:r w:rsidRPr="664F9F38">
        <w:rPr>
          <w:rStyle w:val="StyleUnderline"/>
        </w:rPr>
        <w:t>the</w:t>
      </w:r>
      <w:r w:rsidRPr="664F9F38">
        <w:rPr>
          <w:sz w:val="10"/>
          <w:szCs w:val="10"/>
        </w:rPr>
        <w:t xml:space="preserve"> same </w:t>
      </w:r>
      <w:r w:rsidRPr="664F9F38">
        <w:rPr>
          <w:rStyle w:val="StyleUnderline"/>
        </w:rPr>
        <w:t>appeal</w:t>
      </w:r>
      <w:r w:rsidRPr="664F9F38">
        <w:rPr>
          <w:sz w:val="10"/>
          <w:szCs w:val="10"/>
        </w:rPr>
        <w:t xml:space="preserve">. Bakhtin surely knew that </w:t>
      </w:r>
      <w:r w:rsidRPr="664F9F38">
        <w:rPr>
          <w:rStyle w:val="StyleUnderline"/>
        </w:rPr>
        <w:t>Communist totalitarianism, the Gulag, and the unprecedented censorship were constructed by rebels who had come to power</w:t>
      </w:r>
      <w:r w:rsidRPr="664F9F38">
        <w:rPr>
          <w:sz w:val="10"/>
          <w:szCs w:val="10"/>
        </w:rPr>
        <w:t xml:space="preserve">. His favorite writer, Dostoevsky, used to emphasize that the worst oppression comes from those who, with the rebellious psychology of “the insulted and humiliated,” have seized power—unless they have somehow cultivated the value of dialogue, as Lenin surely had not, but which Eva, in the essay by Knoeller about teaching The Autobiography of Malcolm X, surely had. </w:t>
      </w:r>
      <w:r w:rsidRPr="664F9F38">
        <w:rPr>
          <w:rStyle w:val="StyleUnderline"/>
        </w:rPr>
        <w:t>Rebels</w:t>
      </w:r>
      <w:r w:rsidRPr="664F9F38">
        <w:rPr>
          <w:sz w:val="10"/>
          <w:szCs w:val="10"/>
        </w:rPr>
        <w:t xml:space="preserve"> often </w:t>
      </w:r>
      <w:r w:rsidRPr="664F9F38">
        <w:rPr>
          <w:rStyle w:val="StyleUnderline"/>
        </w:rPr>
        <w:t>make the worst tyrants because their word</w:t>
      </w:r>
      <w:r w:rsidRPr="664F9F38">
        <w:rPr>
          <w:sz w:val="10"/>
          <w:szCs w:val="10"/>
        </w:rPr>
        <w:t xml:space="preserve">, the voice they hear in their consciousness, has </w:t>
      </w:r>
      <w:r w:rsidRPr="664F9F38">
        <w:rPr>
          <w:rStyle w:val="StyleUnderline"/>
        </w:rPr>
        <w:t>borrowed something crucial from the authoritative word it opposed, and</w:t>
      </w:r>
      <w:r w:rsidRPr="664F9F38">
        <w:rPr>
          <w:sz w:val="10"/>
          <w:szCs w:val="10"/>
        </w:rPr>
        <w:t xml:space="preserve"> perhaps </w:t>
      </w:r>
      <w:r w:rsidRPr="664F9F38">
        <w:rPr>
          <w:rStyle w:val="StyleUnderline"/>
        </w:rPr>
        <w:t xml:space="preserve">exaggerated it: </w:t>
      </w:r>
      <w:r w:rsidRPr="664F9F38">
        <w:rPr>
          <w:rStyle w:val="Emphasis"/>
        </w:rPr>
        <w:t>the aura of righteous authority</w:t>
      </w:r>
      <w:r w:rsidRPr="664F9F38">
        <w:rPr>
          <w:rStyle w:val="StyleUnderline"/>
        </w:rPr>
        <w:t>. If</w:t>
      </w:r>
      <w:r w:rsidRPr="664F9F38">
        <w:rPr>
          <w:sz w:val="10"/>
          <w:szCs w:val="10"/>
        </w:rPr>
        <w:t xml:space="preserve"> one’s </w:t>
      </w:r>
      <w:r w:rsidRPr="664F9F38">
        <w:rPr>
          <w:rStyle w:val="StyleUnderline"/>
        </w:rPr>
        <w:t>ideological becoming is understood as a struggle in which one has at last achieved the truth, one is likely to want to impose that truth with maximal authority; and rebels of the next generation may proceed in much the same way, in an ongoing spiral of intolerance. By contrast</w:t>
      </w:r>
      <w:r w:rsidRPr="664F9F38">
        <w:rPr>
          <w:sz w:val="10"/>
          <w:szCs w:val="10"/>
        </w:rPr>
        <w:t>,</w:t>
      </w:r>
      <w:r w:rsidRPr="664F9F38">
        <w:rPr>
          <w:rStyle w:val="StyleUnderline"/>
        </w:rPr>
        <w:t xml:space="preserve"> if</w:t>
      </w:r>
      <w:r w:rsidRPr="664F9F38">
        <w:rPr>
          <w:sz w:val="10"/>
          <w:szCs w:val="10"/>
        </w:rPr>
        <w:t xml:space="preserve"> one’s </w:t>
      </w:r>
      <w:r w:rsidRPr="664F9F38">
        <w:rPr>
          <w:rStyle w:val="Emphasis"/>
        </w:rPr>
        <w:t>rebellion against an authoritative word is truly dialogic</w:t>
      </w:r>
      <w:r w:rsidRPr="664F9F38">
        <w:rPr>
          <w:rStyle w:val="StyleUnderline"/>
        </w:rPr>
        <w:t>, that is unlikely to happen, or to be subject to</w:t>
      </w:r>
      <w:r w:rsidRPr="664F9F38">
        <w:rPr>
          <w:sz w:val="10"/>
          <w:szCs w:val="10"/>
        </w:rPr>
        <w:t xml:space="preserve"> more of a </w:t>
      </w:r>
      <w:r w:rsidRPr="664F9F38">
        <w:rPr>
          <w:rStyle w:val="StyleUnderline"/>
        </w:rPr>
        <w:t>self-check</w:t>
      </w:r>
      <w:r w:rsidRPr="664F9F38">
        <w:rPr>
          <w:sz w:val="10"/>
          <w:szCs w:val="10"/>
        </w:rPr>
        <w:t xml:space="preserve"> if it does. Then one questions one’s own certainties and invites skepticism, lest one become what one has opposed.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664F9F38">
        <w:rPr>
          <w:rStyle w:val="Emphasis"/>
        </w:rPr>
        <w:t>Dialogue is a process of real testing</w:t>
      </w:r>
      <w:r w:rsidRPr="664F9F38">
        <w:rPr>
          <w:rStyle w:val="StyleUnderline"/>
        </w:rPr>
        <w:t xml:space="preserve">, and one of the characteristics of a genuine test is that </w:t>
      </w:r>
      <w:r w:rsidRPr="664F9F38">
        <w:rPr>
          <w:rStyle w:val="Emphasis"/>
        </w:rPr>
        <w:t>the result is not guaranteed</w:t>
      </w:r>
      <w:r w:rsidRPr="664F9F38">
        <w:rPr>
          <w:sz w:val="10"/>
          <w:szCs w:val="10"/>
        </w:rPr>
        <w:t>.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 then one may allow the dialogue to continue.</w:t>
      </w:r>
    </w:p>
    <w:p w14:paraId="183DD5B3" w14:textId="77777777" w:rsidR="0036622D" w:rsidRPr="00F2221B" w:rsidRDefault="664F9F38" w:rsidP="0036622D">
      <w:pPr>
        <w:pStyle w:val="Heading3"/>
      </w:pPr>
      <w:r>
        <w:t>2NC --- Switch Side</w:t>
      </w:r>
    </w:p>
    <w:p w14:paraId="173C0421" w14:textId="77777777" w:rsidR="0036622D" w:rsidRPr="00F2221B" w:rsidRDefault="664F9F38" w:rsidP="664F9F38">
      <w:pPr>
        <w:pStyle w:val="Heading4"/>
        <w:rPr>
          <w:u w:val="single"/>
        </w:rPr>
      </w:pPr>
      <w:r>
        <w:t xml:space="preserve">Effective deliberative training counters the </w:t>
      </w:r>
      <w:r w:rsidRPr="664F9F38">
        <w:rPr>
          <w:u w:val="single"/>
        </w:rPr>
        <w:t>root</w:t>
      </w:r>
      <w:r>
        <w:t xml:space="preserve"> of neoliberal ideology and is </w:t>
      </w:r>
      <w:r w:rsidRPr="664F9F38">
        <w:rPr>
          <w:u w:val="single"/>
        </w:rPr>
        <w:t>key</w:t>
      </w:r>
      <w:r>
        <w:t xml:space="preserve"> to </w:t>
      </w:r>
      <w:r w:rsidRPr="664F9F38">
        <w:rPr>
          <w:u w:val="single"/>
        </w:rPr>
        <w:t>effective challenges</w:t>
      </w:r>
      <w:r>
        <w:t xml:space="preserve">—the </w:t>
      </w:r>
      <w:r w:rsidRPr="664F9F38">
        <w:rPr>
          <w:u w:val="single"/>
        </w:rPr>
        <w:t>content</w:t>
      </w:r>
      <w:r>
        <w:t xml:space="preserve"> of debates is </w:t>
      </w:r>
      <w:r w:rsidRPr="664F9F38">
        <w:rPr>
          <w:u w:val="single"/>
        </w:rPr>
        <w:t>irrelevant</w:t>
      </w:r>
      <w:r>
        <w:t xml:space="preserve">, it’s about </w:t>
      </w:r>
      <w:r w:rsidRPr="664F9F38">
        <w:rPr>
          <w:u w:val="single"/>
        </w:rPr>
        <w:t>repeatedly practicing</w:t>
      </w:r>
      <w:r>
        <w:t xml:space="preserve"> the </w:t>
      </w:r>
      <w:r w:rsidRPr="664F9F38">
        <w:rPr>
          <w:u w:val="single"/>
        </w:rPr>
        <w:t>form</w:t>
      </w:r>
      <w:r>
        <w:t xml:space="preserve"> of </w:t>
      </w:r>
      <w:r w:rsidRPr="664F9F38">
        <w:rPr>
          <w:u w:val="single"/>
        </w:rPr>
        <w:t>switch-side skepticism</w:t>
      </w:r>
      <w:r>
        <w:t xml:space="preserve">. Absent that training, debate creates a </w:t>
      </w:r>
      <w:r w:rsidRPr="664F9F38">
        <w:rPr>
          <w:u w:val="single"/>
        </w:rPr>
        <w:t>hostile argument culture</w:t>
      </w:r>
      <w:r>
        <w:t xml:space="preserve"> that </w:t>
      </w:r>
      <w:r w:rsidRPr="664F9F38">
        <w:rPr>
          <w:u w:val="single"/>
        </w:rPr>
        <w:t>reproduces neoliberalism</w:t>
      </w:r>
    </w:p>
    <w:p w14:paraId="74772021" w14:textId="77777777" w:rsidR="0036622D" w:rsidRPr="00F2221B" w:rsidRDefault="664F9F38" w:rsidP="0036622D">
      <w:r w:rsidRPr="664F9F38">
        <w:rPr>
          <w:rStyle w:val="Style13ptBold"/>
        </w:rPr>
        <w:t>Hahn, 16</w:t>
      </w:r>
      <w:r>
        <w:t xml:space="preserve">—Ph. D. in Communication from the University of Pittsburgh (Taylor, “TEACHING WHAT MATTERS: A RHETORICAL ANALYSIS OF ARGUMENTS ON LIBERAL ARTS EDUCATION AT THE UNIVERSITY OF TEXAS-AUSTIN,” </w:t>
      </w:r>
      <w:hyperlink r:id="rId104">
        <w:r w:rsidRPr="664F9F38">
          <w:rPr>
            <w:rStyle w:val="Hyperlink"/>
          </w:rPr>
          <w:t>http://d-scholarship.pitt.edu/30348/1/T.%20Hahn%20Dissertation%20-%20ETD%20submission.pdf</w:t>
        </w:r>
      </w:hyperlink>
      <w:r>
        <w:t>, dml)</w:t>
      </w:r>
    </w:p>
    <w:p w14:paraId="19189065" w14:textId="77777777" w:rsidR="0036622D" w:rsidRPr="00F2221B" w:rsidRDefault="0036622D" w:rsidP="0036622D"/>
    <w:p w14:paraId="5E6836A6" w14:textId="77777777" w:rsidR="0036622D" w:rsidRPr="00F2221B" w:rsidRDefault="664F9F38" w:rsidP="664F9F38">
      <w:pPr>
        <w:rPr>
          <w:sz w:val="10"/>
          <w:szCs w:val="10"/>
        </w:rPr>
      </w:pPr>
      <w:r w:rsidRPr="664F9F38">
        <w:rPr>
          <w:sz w:val="10"/>
          <w:szCs w:val="10"/>
        </w:rPr>
        <w:t xml:space="preserve">My analysis of the Solutions controversy has revealed one such opportunity: the potential for </w:t>
      </w:r>
      <w:r w:rsidRPr="664F9F38">
        <w:rPr>
          <w:rStyle w:val="StyleUnderline"/>
        </w:rPr>
        <w:t>argument-laden curriculum</w:t>
      </w:r>
      <w:r w:rsidRPr="664F9F38">
        <w:rPr>
          <w:sz w:val="10"/>
          <w:szCs w:val="10"/>
        </w:rPr>
        <w:t xml:space="preserve"> reform that </w:t>
      </w:r>
      <w:r w:rsidRPr="664F9F38">
        <w:rPr>
          <w:rStyle w:val="StyleUnderline"/>
        </w:rPr>
        <w:t xml:space="preserve">can </w:t>
      </w:r>
      <w:r w:rsidRPr="664F9F38">
        <w:rPr>
          <w:rStyle w:val="Emphasis"/>
        </w:rPr>
        <w:t>trouble neoliberalism</w:t>
      </w:r>
      <w:r w:rsidRPr="664F9F38">
        <w:rPr>
          <w:rStyle w:val="StyleUnderline"/>
        </w:rPr>
        <w:t xml:space="preserve"> within and beyond academia</w:t>
      </w:r>
      <w:r w:rsidRPr="664F9F38">
        <w:rPr>
          <w:sz w:val="10"/>
          <w:szCs w:val="10"/>
        </w:rPr>
        <w:t xml:space="preserve">. In this section, I establish how </w:t>
      </w:r>
      <w:r w:rsidRPr="664F9F38">
        <w:rPr>
          <w:rStyle w:val="StyleUnderline"/>
        </w:rPr>
        <w:t>argument</w:t>
      </w:r>
      <w:r w:rsidRPr="664F9F38">
        <w:rPr>
          <w:sz w:val="10"/>
          <w:szCs w:val="10"/>
        </w:rPr>
        <w:t xml:space="preserve"> across the curriculum </w:t>
      </w:r>
      <w:r w:rsidRPr="664F9F38">
        <w:rPr>
          <w:rStyle w:val="StyleUnderline"/>
        </w:rPr>
        <w:t>can rejuvenate</w:t>
      </w:r>
      <w:r w:rsidRPr="664F9F38">
        <w:rPr>
          <w:sz w:val="10"/>
          <w:szCs w:val="10"/>
        </w:rPr>
        <w:t xml:space="preserve"> a form of liberal arts education that focuses on </w:t>
      </w:r>
      <w:r w:rsidRPr="664F9F38">
        <w:rPr>
          <w:rStyle w:val="Emphasis"/>
        </w:rPr>
        <w:t>holistic learning</w:t>
      </w:r>
      <w:r w:rsidRPr="664F9F38">
        <w:rPr>
          <w:rStyle w:val="StyleUnderline"/>
        </w:rPr>
        <w:t xml:space="preserve"> rather than </w:t>
      </w:r>
      <w:r w:rsidRPr="664F9F38">
        <w:rPr>
          <w:rStyle w:val="Emphasis"/>
        </w:rPr>
        <w:t>job-based training</w:t>
      </w:r>
      <w:r w:rsidRPr="664F9F38">
        <w:rPr>
          <w:rStyle w:val="StyleUnderline"/>
        </w:rPr>
        <w:t xml:space="preserve"> and </w:t>
      </w:r>
      <w:r w:rsidRPr="664F9F38">
        <w:rPr>
          <w:rStyle w:val="Emphasis"/>
        </w:rPr>
        <w:t>maximized economic benefit</w:t>
      </w:r>
      <w:r w:rsidRPr="664F9F38">
        <w:rPr>
          <w:sz w:val="10"/>
          <w:szCs w:val="10"/>
        </w:rPr>
        <w:t xml:space="preserve">. I begin by showing that </w:t>
      </w:r>
      <w:r w:rsidRPr="664F9F38">
        <w:rPr>
          <w:rStyle w:val="StyleUnderline"/>
        </w:rPr>
        <w:t xml:space="preserve">argument and deliberation are skillsets that </w:t>
      </w:r>
      <w:r w:rsidRPr="664F9F38">
        <w:rPr>
          <w:rStyle w:val="Emphasis"/>
        </w:rPr>
        <w:t>hinder neoliberalism</w:t>
      </w:r>
      <w:r w:rsidRPr="664F9F38">
        <w:rPr>
          <w:sz w:val="10"/>
          <w:szCs w:val="10"/>
        </w:rPr>
        <w:t xml:space="preserve">. I then show that the Solutions controversy has opened space for reform initiatives that promote these skillsets. Finally, I conclude the chapter by exploring various means of promoting argument and deliberation training across undergraduate curriculum. </w:t>
      </w:r>
    </w:p>
    <w:p w14:paraId="5F0574D7" w14:textId="77777777" w:rsidR="0036622D" w:rsidRPr="00F2221B" w:rsidRDefault="664F9F38" w:rsidP="664F9F38">
      <w:pPr>
        <w:rPr>
          <w:sz w:val="10"/>
          <w:szCs w:val="10"/>
        </w:rPr>
      </w:pPr>
      <w:r w:rsidRPr="664F9F38">
        <w:rPr>
          <w:sz w:val="10"/>
          <w:szCs w:val="10"/>
        </w:rPr>
        <w:t xml:space="preserve">Rhetorical scholars have shown neoliberalism and democracy to be inherently oppositional ideologies.7 Stephen Rosow describes these ideologies as two “fault lines of collision” where a promotion of one necessarily subjugates the other.8 As such, </w:t>
      </w:r>
      <w:r w:rsidRPr="664F9F38">
        <w:rPr>
          <w:rStyle w:val="StyleUnderline"/>
        </w:rPr>
        <w:t xml:space="preserve">scholars interested in troubling neoliberal trends in academia should focus their efforts toward the development of </w:t>
      </w:r>
      <w:r w:rsidRPr="664F9F38">
        <w:rPr>
          <w:rStyle w:val="Emphasis"/>
        </w:rPr>
        <w:t>democratic citizenship</w:t>
      </w:r>
      <w:r w:rsidRPr="664F9F38">
        <w:rPr>
          <w:rStyle w:val="StyleUnderline"/>
        </w:rPr>
        <w:t>. This focus</w:t>
      </w:r>
      <w:r w:rsidRPr="664F9F38">
        <w:rPr>
          <w:sz w:val="10"/>
          <w:szCs w:val="10"/>
        </w:rPr>
        <w:t xml:space="preserve">, if successful, </w:t>
      </w:r>
      <w:r w:rsidRPr="664F9F38">
        <w:rPr>
          <w:rStyle w:val="StyleUnderline"/>
        </w:rPr>
        <w:t>will</w:t>
      </w:r>
      <w:r w:rsidRPr="664F9F38">
        <w:rPr>
          <w:sz w:val="10"/>
          <w:szCs w:val="10"/>
        </w:rPr>
        <w:t xml:space="preserve"> necessarily </w:t>
      </w:r>
      <w:r w:rsidRPr="664F9F38">
        <w:rPr>
          <w:rStyle w:val="Emphasis"/>
        </w:rPr>
        <w:t>trade off</w:t>
      </w:r>
      <w:r w:rsidRPr="664F9F38">
        <w:rPr>
          <w:rStyle w:val="StyleUnderline"/>
        </w:rPr>
        <w:t xml:space="preserve"> with the </w:t>
      </w:r>
      <w:r w:rsidRPr="664F9F38">
        <w:rPr>
          <w:rStyle w:val="Emphasis"/>
        </w:rPr>
        <w:t>prevailing neoliberal ideologies</w:t>
      </w:r>
      <w:r w:rsidRPr="664F9F38">
        <w:rPr>
          <w:rStyle w:val="StyleUnderline"/>
        </w:rPr>
        <w:t xml:space="preserve"> that have grown to permeate classrooms and civil society alike</w:t>
      </w:r>
      <w:r w:rsidRPr="664F9F38">
        <w:rPr>
          <w:sz w:val="10"/>
          <w:szCs w:val="10"/>
        </w:rPr>
        <w:t xml:space="preserve">.9 In its final chapter, this dissertation lays out how </w:t>
      </w:r>
      <w:r w:rsidRPr="664F9F38">
        <w:rPr>
          <w:rStyle w:val="Emphasis"/>
        </w:rPr>
        <w:t>argument</w:t>
      </w:r>
      <w:r w:rsidRPr="664F9F38">
        <w:rPr>
          <w:rStyle w:val="StyleUnderline"/>
        </w:rPr>
        <w:t xml:space="preserve"> and </w:t>
      </w:r>
      <w:r w:rsidRPr="664F9F38">
        <w:rPr>
          <w:rStyle w:val="Emphasis"/>
        </w:rPr>
        <w:t>deliberation</w:t>
      </w:r>
      <w:r w:rsidRPr="664F9F38">
        <w:rPr>
          <w:rStyle w:val="StyleUnderline"/>
        </w:rPr>
        <w:t xml:space="preserve"> training across the undergraduate curriculum might offer a means of </w:t>
      </w:r>
      <w:r w:rsidRPr="664F9F38">
        <w:rPr>
          <w:rStyle w:val="Emphasis"/>
        </w:rPr>
        <w:t>facilitating this shift</w:t>
      </w:r>
      <w:r w:rsidRPr="664F9F38">
        <w:rPr>
          <w:rStyle w:val="StyleUnderline"/>
        </w:rPr>
        <w:t xml:space="preserve"> toward democracy</w:t>
      </w:r>
      <w:r w:rsidRPr="664F9F38">
        <w:rPr>
          <w:sz w:val="10"/>
          <w:szCs w:val="10"/>
        </w:rPr>
        <w:t xml:space="preserve">. </w:t>
      </w:r>
      <w:r w:rsidRPr="664F9F38">
        <w:rPr>
          <w:rStyle w:val="StyleUnderline"/>
        </w:rPr>
        <w:t>This</w:t>
      </w:r>
      <w:r w:rsidRPr="664F9F38">
        <w:rPr>
          <w:sz w:val="10"/>
          <w:szCs w:val="10"/>
        </w:rPr>
        <w:t xml:space="preserve"> position </w:t>
      </w:r>
      <w:r w:rsidRPr="664F9F38">
        <w:rPr>
          <w:rStyle w:val="StyleUnderline"/>
        </w:rPr>
        <w:t xml:space="preserve">is based upon the </w:t>
      </w:r>
      <w:r w:rsidRPr="664F9F38">
        <w:rPr>
          <w:rStyle w:val="Emphasis"/>
        </w:rPr>
        <w:t>litany</w:t>
      </w:r>
      <w:r w:rsidRPr="664F9F38">
        <w:rPr>
          <w:rStyle w:val="StyleUnderline"/>
        </w:rPr>
        <w:t xml:space="preserve"> of </w:t>
      </w:r>
      <w:r w:rsidRPr="664F9F38">
        <w:rPr>
          <w:rStyle w:val="Emphasis"/>
        </w:rPr>
        <w:t>compelling evidence</w:t>
      </w:r>
      <w:r w:rsidRPr="664F9F38">
        <w:rPr>
          <w:rStyle w:val="StyleUnderline"/>
        </w:rPr>
        <w:t xml:space="preserve"> showing argument and deliberation skills to be </w:t>
      </w:r>
      <w:r w:rsidRPr="664F9F38">
        <w:rPr>
          <w:rStyle w:val="Emphasis"/>
        </w:rPr>
        <w:t>supportive of democratic principles</w:t>
      </w:r>
      <w:r w:rsidRPr="664F9F38">
        <w:rPr>
          <w:rStyle w:val="StyleUnderline"/>
        </w:rPr>
        <w:t>. These skills are important because, at their core, argument and deliberation facilitate self-governance among and between citizens</w:t>
      </w:r>
      <w:r w:rsidRPr="664F9F38">
        <w:rPr>
          <w:sz w:val="10"/>
          <w:szCs w:val="10"/>
        </w:rPr>
        <w:t xml:space="preserve">.10 </w:t>
      </w:r>
      <w:r w:rsidRPr="664F9F38">
        <w:rPr>
          <w:rStyle w:val="StyleUnderline"/>
        </w:rPr>
        <w:t xml:space="preserve">Fostering of these skillsets in academia is </w:t>
      </w:r>
      <w:r w:rsidRPr="664F9F38">
        <w:rPr>
          <w:rStyle w:val="Emphasis"/>
        </w:rPr>
        <w:t>essential</w:t>
      </w:r>
      <w:r w:rsidRPr="664F9F38">
        <w:rPr>
          <w:rStyle w:val="StyleUnderline"/>
        </w:rPr>
        <w:t xml:space="preserve"> to supporters of democratic citizenship since those students that learn these skills in school will then </w:t>
      </w:r>
      <w:r w:rsidRPr="664F9F38">
        <w:rPr>
          <w:rStyle w:val="Emphasis"/>
        </w:rPr>
        <w:t>carry them</w:t>
      </w:r>
      <w:r w:rsidRPr="664F9F38">
        <w:rPr>
          <w:rStyle w:val="StyleUnderline"/>
        </w:rPr>
        <w:t xml:space="preserve"> into their </w:t>
      </w:r>
      <w:r w:rsidRPr="664F9F38">
        <w:rPr>
          <w:rStyle w:val="Emphasis"/>
        </w:rPr>
        <w:t>personal</w:t>
      </w:r>
      <w:r w:rsidRPr="664F9F38">
        <w:rPr>
          <w:rStyle w:val="StyleUnderline"/>
        </w:rPr>
        <w:t xml:space="preserve">, </w:t>
      </w:r>
      <w:r w:rsidRPr="664F9F38">
        <w:rPr>
          <w:rStyle w:val="Emphasis"/>
        </w:rPr>
        <w:t>public</w:t>
      </w:r>
      <w:r w:rsidRPr="664F9F38">
        <w:rPr>
          <w:rStyle w:val="StyleUnderline"/>
        </w:rPr>
        <w:t xml:space="preserve">, and </w:t>
      </w:r>
      <w:r w:rsidRPr="664F9F38">
        <w:rPr>
          <w:rStyle w:val="Emphasis"/>
        </w:rPr>
        <w:t>professional lives</w:t>
      </w:r>
      <w:r w:rsidRPr="664F9F38">
        <w:rPr>
          <w:sz w:val="10"/>
          <w:szCs w:val="10"/>
        </w:rPr>
        <w:t xml:space="preserve">.11 Furthermore, </w:t>
      </w:r>
      <w:r w:rsidRPr="664F9F38">
        <w:rPr>
          <w:rStyle w:val="StyleUnderline"/>
        </w:rPr>
        <w:t xml:space="preserve">academia offers a </w:t>
      </w:r>
      <w:r w:rsidRPr="664F9F38">
        <w:rPr>
          <w:rStyle w:val="Emphasis"/>
        </w:rPr>
        <w:t>starting point</w:t>
      </w:r>
      <w:r w:rsidRPr="664F9F38">
        <w:rPr>
          <w:rStyle w:val="StyleUnderline"/>
        </w:rPr>
        <w:t xml:space="preserve"> for </w:t>
      </w:r>
      <w:r w:rsidRPr="664F9F38">
        <w:rPr>
          <w:rStyle w:val="Emphasis"/>
        </w:rPr>
        <w:t>social reform</w:t>
      </w:r>
      <w:r w:rsidRPr="664F9F38">
        <w:rPr>
          <w:rStyle w:val="StyleUnderline"/>
        </w:rPr>
        <w:t xml:space="preserve"> by familiarizing students with the act of </w:t>
      </w:r>
      <w:r w:rsidRPr="664F9F38">
        <w:rPr>
          <w:rStyle w:val="Emphasis"/>
        </w:rPr>
        <w:t>civic argument</w:t>
      </w:r>
      <w:r w:rsidRPr="664F9F38">
        <w:rPr>
          <w:rStyle w:val="StyleUnderline"/>
        </w:rPr>
        <w:t xml:space="preserve"> and </w:t>
      </w:r>
      <w:r w:rsidRPr="664F9F38">
        <w:rPr>
          <w:rStyle w:val="Emphasis"/>
        </w:rPr>
        <w:t>deliberation</w:t>
      </w:r>
      <w:r w:rsidRPr="664F9F38">
        <w:rPr>
          <w:sz w:val="10"/>
          <w:szCs w:val="10"/>
        </w:rPr>
        <w:t xml:space="preserve">. As chapter five demonstrated, </w:t>
      </w:r>
      <w:r w:rsidRPr="664F9F38">
        <w:rPr>
          <w:rStyle w:val="StyleUnderline"/>
        </w:rPr>
        <w:t xml:space="preserve">these skills remain </w:t>
      </w:r>
      <w:r w:rsidRPr="664F9F38">
        <w:rPr>
          <w:rStyle w:val="Emphasis"/>
        </w:rPr>
        <w:t>heavily underappreciated</w:t>
      </w:r>
      <w:r w:rsidRPr="664F9F38">
        <w:rPr>
          <w:rStyle w:val="StyleUnderline"/>
        </w:rPr>
        <w:t xml:space="preserve"> in American society</w:t>
      </w:r>
      <w:r w:rsidRPr="664F9F38">
        <w:rPr>
          <w:sz w:val="10"/>
          <w:szCs w:val="10"/>
        </w:rPr>
        <w:t xml:space="preserve">. This is due, in part, to these skills being far less necessary in societies where citizens are not expected to critically analyze and arbitrate their own lives.12 </w:t>
      </w:r>
    </w:p>
    <w:p w14:paraId="6F604394" w14:textId="77777777" w:rsidR="0036622D" w:rsidRPr="00F2221B" w:rsidRDefault="664F9F38" w:rsidP="664F9F38">
      <w:pPr>
        <w:rPr>
          <w:sz w:val="10"/>
          <w:szCs w:val="10"/>
        </w:rPr>
      </w:pPr>
      <w:r w:rsidRPr="664F9F38">
        <w:rPr>
          <w:sz w:val="10"/>
          <w:szCs w:val="10"/>
        </w:rPr>
        <w:t xml:space="preserve">While the mass-media indicates that Americans are indeed in charge of their lives and decisions, the evidence presented in chapter five demonstrates the ways that </w:t>
      </w:r>
      <w:r w:rsidRPr="664F9F38">
        <w:rPr>
          <w:rStyle w:val="StyleUnderline"/>
        </w:rPr>
        <w:t xml:space="preserve">neoliberal sensibilities have </w:t>
      </w:r>
      <w:r w:rsidRPr="664F9F38">
        <w:rPr>
          <w:rStyle w:val="Emphasis"/>
        </w:rPr>
        <w:t>dramatically hampered</w:t>
      </w:r>
      <w:r w:rsidRPr="664F9F38">
        <w:rPr>
          <w:rStyle w:val="StyleUnderline"/>
        </w:rPr>
        <w:t xml:space="preserve"> public willingness to deliberate on contentious topics</w:t>
      </w:r>
      <w:r w:rsidRPr="664F9F38">
        <w:rPr>
          <w:sz w:val="10"/>
          <w:szCs w:val="10"/>
        </w:rPr>
        <w:t xml:space="preserve">. President Obama’s recent statements to undergraduate students demonstrate the commonlyunderstood trend in society where anything considered controversial or contentious is preferably avoided.13 For this reason, a social reemergence in argument is extremely kairotic. </w:t>
      </w:r>
    </w:p>
    <w:p w14:paraId="5B0D7F0C" w14:textId="77777777" w:rsidR="0036622D" w:rsidRPr="00F2221B" w:rsidRDefault="664F9F38" w:rsidP="664F9F38">
      <w:pPr>
        <w:rPr>
          <w:sz w:val="10"/>
          <w:szCs w:val="10"/>
        </w:rPr>
      </w:pPr>
      <w:r w:rsidRPr="664F9F38">
        <w:rPr>
          <w:sz w:val="10"/>
          <w:szCs w:val="10"/>
        </w:rPr>
        <w:t xml:space="preserve">Calls for curriculum reform are supported by evidence showing that </w:t>
      </w:r>
      <w:r w:rsidRPr="664F9F38">
        <w:rPr>
          <w:rStyle w:val="StyleUnderline"/>
        </w:rPr>
        <w:t xml:space="preserve">citizens trained in argument and deliberation are capable of </w:t>
      </w:r>
      <w:r w:rsidRPr="664F9F38">
        <w:rPr>
          <w:rStyle w:val="Emphasis"/>
        </w:rPr>
        <w:t>encountering</w:t>
      </w:r>
      <w:r w:rsidRPr="664F9F38">
        <w:rPr>
          <w:rStyle w:val="StyleUnderline"/>
        </w:rPr>
        <w:t xml:space="preserve"> and </w:t>
      </w:r>
      <w:r w:rsidRPr="664F9F38">
        <w:rPr>
          <w:rStyle w:val="Emphasis"/>
        </w:rPr>
        <w:t>peacefully deliberating</w:t>
      </w:r>
      <w:r w:rsidRPr="664F9F38">
        <w:rPr>
          <w:rStyle w:val="StyleUnderline"/>
        </w:rPr>
        <w:t xml:space="preserve"> about </w:t>
      </w:r>
      <w:r w:rsidRPr="664F9F38">
        <w:rPr>
          <w:rStyle w:val="Emphasis"/>
        </w:rPr>
        <w:t>opposition</w:t>
      </w:r>
      <w:r w:rsidRPr="664F9F38">
        <w:rPr>
          <w:rStyle w:val="StyleUnderline"/>
        </w:rPr>
        <w:t xml:space="preserve"> and </w:t>
      </w:r>
      <w:r w:rsidRPr="664F9F38">
        <w:rPr>
          <w:rStyle w:val="Emphasis"/>
        </w:rPr>
        <w:t>difference</w:t>
      </w:r>
      <w:r w:rsidRPr="664F9F38">
        <w:rPr>
          <w:rStyle w:val="StyleUnderline"/>
        </w:rPr>
        <w:t xml:space="preserve"> within their society</w:t>
      </w:r>
      <w:r w:rsidRPr="664F9F38">
        <w:rPr>
          <w:sz w:val="10"/>
          <w:szCs w:val="10"/>
        </w:rPr>
        <w:t xml:space="preserve">.14 </w:t>
      </w:r>
      <w:r w:rsidRPr="664F9F38">
        <w:rPr>
          <w:rStyle w:val="Emphasis"/>
        </w:rPr>
        <w:t>Without this training</w:t>
      </w:r>
      <w:r w:rsidRPr="664F9F38">
        <w:rPr>
          <w:rStyle w:val="StyleUnderline"/>
        </w:rPr>
        <w:t xml:space="preserve">, those public arguments that do exist are </w:t>
      </w:r>
      <w:r w:rsidRPr="664F9F38">
        <w:rPr>
          <w:rStyle w:val="Emphasis"/>
        </w:rPr>
        <w:t>far less likely</w:t>
      </w:r>
      <w:r w:rsidRPr="664F9F38">
        <w:rPr>
          <w:rStyle w:val="StyleUnderline"/>
        </w:rPr>
        <w:t xml:space="preserve"> to propagate </w:t>
      </w:r>
      <w:r w:rsidRPr="664F9F38">
        <w:rPr>
          <w:rStyle w:val="Emphasis"/>
        </w:rPr>
        <w:t>communal understanding</w:t>
      </w:r>
      <w:r w:rsidRPr="664F9F38">
        <w:rPr>
          <w:rStyle w:val="StyleUnderline"/>
        </w:rPr>
        <w:t xml:space="preserve"> and </w:t>
      </w:r>
      <w:r w:rsidRPr="664F9F38">
        <w:rPr>
          <w:rStyle w:val="Emphasis"/>
        </w:rPr>
        <w:t>empathy</w:t>
      </w:r>
      <w:r w:rsidRPr="664F9F38">
        <w:rPr>
          <w:sz w:val="10"/>
          <w:szCs w:val="10"/>
        </w:rPr>
        <w:t xml:space="preserve">. Instead, </w:t>
      </w:r>
      <w:r w:rsidRPr="664F9F38">
        <w:rPr>
          <w:rStyle w:val="StyleUnderline"/>
        </w:rPr>
        <w:t xml:space="preserve">when citizens </w:t>
      </w:r>
      <w:r w:rsidRPr="664F9F38">
        <w:rPr>
          <w:rStyle w:val="Emphasis"/>
        </w:rPr>
        <w:t>turn away</w:t>
      </w:r>
      <w:r w:rsidRPr="664F9F38">
        <w:rPr>
          <w:rStyle w:val="StyleUnderline"/>
        </w:rPr>
        <w:t xml:space="preserve"> from oppositional arguments</w:t>
      </w:r>
      <w:r w:rsidRPr="664F9F38">
        <w:rPr>
          <w:sz w:val="10"/>
          <w:szCs w:val="10"/>
        </w:rPr>
        <w:t xml:space="preserve"> in political, philosophical, or social arenas, </w:t>
      </w:r>
      <w:r w:rsidRPr="664F9F38">
        <w:rPr>
          <w:rStyle w:val="StyleUnderline"/>
        </w:rPr>
        <w:t>we have the full realization of</w:t>
      </w:r>
      <w:r w:rsidRPr="664F9F38">
        <w:rPr>
          <w:sz w:val="10"/>
          <w:szCs w:val="10"/>
        </w:rPr>
        <w:t xml:space="preserve"> Deborah Tannen’s </w:t>
      </w:r>
      <w:r w:rsidRPr="664F9F38">
        <w:rPr>
          <w:rStyle w:val="StyleUnderline"/>
        </w:rPr>
        <w:t>“</w:t>
      </w:r>
      <w:r w:rsidRPr="664F9F38">
        <w:rPr>
          <w:rStyle w:val="Emphasis"/>
        </w:rPr>
        <w:t>argument culture</w:t>
      </w:r>
      <w:r w:rsidRPr="664F9F38">
        <w:rPr>
          <w:rStyle w:val="StyleUnderline"/>
        </w:rPr>
        <w:t xml:space="preserve">” where the only forms of public deliberation are </w:t>
      </w:r>
      <w:r w:rsidRPr="664F9F38">
        <w:rPr>
          <w:rStyle w:val="Emphasis"/>
        </w:rPr>
        <w:t>combative</w:t>
      </w:r>
      <w:r w:rsidRPr="664F9F38">
        <w:rPr>
          <w:rStyle w:val="StyleUnderline"/>
        </w:rPr>
        <w:t xml:space="preserve"> and </w:t>
      </w:r>
      <w:r w:rsidRPr="664F9F38">
        <w:rPr>
          <w:rStyle w:val="Emphasis"/>
        </w:rPr>
        <w:t>hostile</w:t>
      </w:r>
      <w:r w:rsidRPr="664F9F38">
        <w:rPr>
          <w:sz w:val="10"/>
          <w:szCs w:val="10"/>
        </w:rPr>
        <w:t xml:space="preserve">.15 </w:t>
      </w:r>
      <w:r w:rsidRPr="664F9F38">
        <w:rPr>
          <w:rStyle w:val="StyleUnderline"/>
        </w:rPr>
        <w:t xml:space="preserve">This type of hostile, combative argument is </w:t>
      </w:r>
      <w:r w:rsidRPr="664F9F38">
        <w:rPr>
          <w:rStyle w:val="Emphasis"/>
        </w:rPr>
        <w:t>symptomatic of neoliberalism</w:t>
      </w:r>
      <w:r w:rsidRPr="664F9F38">
        <w:rPr>
          <w:sz w:val="10"/>
          <w:szCs w:val="10"/>
        </w:rPr>
        <w:t xml:space="preserve">.16 Dave Hill explains that </w:t>
      </w:r>
      <w:r w:rsidRPr="664F9F38">
        <w:rPr>
          <w:rStyle w:val="StyleUnderline"/>
        </w:rPr>
        <w:t>neoliberalism’s “commodification of humanity and society, come to play in the enforcement and policing of consent, the delegitimizing of deep dissent, and the weakening of oppositional centers and practices and thought.</w:t>
      </w:r>
      <w:r w:rsidRPr="664F9F38">
        <w:rPr>
          <w:sz w:val="10"/>
          <w:szCs w:val="10"/>
        </w:rPr>
        <w:t xml:space="preserve">”17 Neoliberalism makes anything outside of these goals superfluous. </w:t>
      </w:r>
    </w:p>
    <w:p w14:paraId="2FCFD9FC" w14:textId="77777777" w:rsidR="0036622D" w:rsidRPr="00F2221B" w:rsidRDefault="664F9F38" w:rsidP="664F9F38">
      <w:pPr>
        <w:rPr>
          <w:sz w:val="10"/>
          <w:szCs w:val="10"/>
        </w:rPr>
      </w:pPr>
      <w:r w:rsidRPr="664F9F38">
        <w:rPr>
          <w:rStyle w:val="StyleUnderline"/>
        </w:rPr>
        <w:t xml:space="preserve">The current trend of delegitimizing oppositional advocacy is one place where academics can </w:t>
      </w:r>
      <w:r w:rsidRPr="664F9F38">
        <w:rPr>
          <w:rStyle w:val="Emphasis"/>
        </w:rPr>
        <w:t>intervene</w:t>
      </w:r>
      <w:r w:rsidRPr="664F9F38">
        <w:rPr>
          <w:sz w:val="10"/>
          <w:szCs w:val="10"/>
        </w:rPr>
        <w:t xml:space="preserve"> to empower the polis. </w:t>
      </w:r>
      <w:r w:rsidRPr="664F9F38">
        <w:rPr>
          <w:rStyle w:val="StyleUnderline"/>
        </w:rPr>
        <w:t>This intervention can take place in several arenas</w:t>
      </w:r>
      <w:r w:rsidRPr="664F9F38">
        <w:rPr>
          <w:sz w:val="10"/>
          <w:szCs w:val="10"/>
        </w:rPr>
        <w:t xml:space="preserve"> — in their publications, </w:t>
      </w:r>
      <w:r w:rsidRPr="664F9F38">
        <w:rPr>
          <w:rStyle w:val="StyleUnderline"/>
        </w:rPr>
        <w:t xml:space="preserve">academics can explore new means of </w:t>
      </w:r>
      <w:r w:rsidRPr="664F9F38">
        <w:rPr>
          <w:rStyle w:val="Emphasis"/>
        </w:rPr>
        <w:t>prompting student advocacy</w:t>
      </w:r>
      <w:r w:rsidRPr="664F9F38">
        <w:rPr>
          <w:rStyle w:val="StyleUnderline"/>
        </w:rPr>
        <w:t xml:space="preserve"> and </w:t>
      </w:r>
      <w:r w:rsidRPr="664F9F38">
        <w:rPr>
          <w:rStyle w:val="Emphasis"/>
        </w:rPr>
        <w:t>deliberation</w:t>
      </w:r>
      <w:r w:rsidRPr="664F9F38">
        <w:rPr>
          <w:rStyle w:val="StyleUnderline"/>
        </w:rPr>
        <w:t xml:space="preserve">. In everyday workplace conversations, academics can demonstrate positive forms of deliberation and argument with other academics through </w:t>
      </w:r>
      <w:r w:rsidRPr="664F9F38">
        <w:rPr>
          <w:rStyle w:val="Emphasis"/>
        </w:rPr>
        <w:t>reasoned</w:t>
      </w:r>
      <w:r w:rsidRPr="664F9F38">
        <w:rPr>
          <w:rStyle w:val="StyleUnderline"/>
        </w:rPr>
        <w:t xml:space="preserve">, </w:t>
      </w:r>
      <w:r w:rsidRPr="664F9F38">
        <w:rPr>
          <w:rStyle w:val="Emphasis"/>
        </w:rPr>
        <w:t>learned disagreement</w:t>
      </w:r>
      <w:r w:rsidRPr="664F9F38">
        <w:rPr>
          <w:sz w:val="10"/>
          <w:szCs w:val="10"/>
        </w:rPr>
        <w:t xml:space="preserve">.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w:t>
      </w:r>
      <w:r w:rsidRPr="664F9F38">
        <w:rPr>
          <w:rStyle w:val="StyleUnderline"/>
        </w:rPr>
        <w:t>educators can participate in</w:t>
      </w:r>
      <w:r w:rsidRPr="664F9F38">
        <w:rPr>
          <w:sz w:val="10"/>
          <w:szCs w:val="10"/>
        </w:rPr>
        <w:t xml:space="preserve"> deliberative exercises such as town halls and </w:t>
      </w:r>
      <w:r w:rsidRPr="664F9F38">
        <w:rPr>
          <w:rStyle w:val="Emphasis"/>
        </w:rPr>
        <w:t>debates</w:t>
      </w:r>
      <w:r w:rsidRPr="664F9F38">
        <w:rPr>
          <w:sz w:val="10"/>
          <w:szCs w:val="10"/>
        </w:rPr>
        <w:t xml:space="preserve">, using these events to demonstrate the public good fostered within academia. </w:t>
      </w:r>
    </w:p>
    <w:p w14:paraId="53EA5E3B" w14:textId="77777777" w:rsidR="0036622D" w:rsidRPr="00F2221B" w:rsidRDefault="664F9F38" w:rsidP="664F9F38">
      <w:pPr>
        <w:rPr>
          <w:sz w:val="10"/>
          <w:szCs w:val="10"/>
        </w:rPr>
      </w:pPr>
      <w:r w:rsidRPr="664F9F38">
        <w:rPr>
          <w:sz w:val="10"/>
          <w:szCs w:val="10"/>
        </w:rPr>
        <w:t xml:space="preserve">These initiatives would require individualized actions from educators, but they would not require a complete departure from existing efforts within academia. </w:t>
      </w:r>
      <w:r w:rsidRPr="664F9F38">
        <w:rPr>
          <w:rStyle w:val="StyleUnderline"/>
        </w:rPr>
        <w:t xml:space="preserve">Attempts to halt neoliberalist ideologies in academia are </w:t>
      </w:r>
      <w:r w:rsidRPr="664F9F38">
        <w:rPr>
          <w:rStyle w:val="Emphasis"/>
        </w:rPr>
        <w:t>ongoing</w:t>
      </w:r>
      <w:r w:rsidRPr="664F9F38">
        <w:rPr>
          <w:sz w:val="10"/>
          <w:szCs w:val="10"/>
        </w:rPr>
        <w:t xml:space="preserve">.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w:t>
      </w:r>
      <w:r w:rsidRPr="664F9F38">
        <w:rPr>
          <w:rStyle w:val="StyleUnderline"/>
        </w:rPr>
        <w:t>At present, these</w:t>
      </w:r>
      <w:r w:rsidRPr="664F9F38">
        <w:rPr>
          <w:sz w:val="10"/>
          <w:szCs w:val="10"/>
        </w:rPr>
        <w:t xml:space="preserve"> courses and activities </w:t>
      </w:r>
      <w:r w:rsidRPr="664F9F38">
        <w:rPr>
          <w:rStyle w:val="Emphasis"/>
        </w:rPr>
        <w:t>do not go far enough</w:t>
      </w:r>
      <w:r w:rsidRPr="664F9F38">
        <w:rPr>
          <w:rStyle w:val="StyleUnderline"/>
        </w:rPr>
        <w:t xml:space="preserve"> to combat neoliberalism</w:t>
      </w:r>
      <w:r w:rsidRPr="664F9F38">
        <w:rPr>
          <w:sz w:val="10"/>
          <w:szCs w:val="10"/>
        </w:rPr>
        <w:t xml:space="preserve">. Rosow explains: </w:t>
      </w:r>
    </w:p>
    <w:p w14:paraId="612DD46C" w14:textId="77777777" w:rsidR="0036622D" w:rsidRPr="00F2221B" w:rsidRDefault="664F9F38" w:rsidP="664F9F38">
      <w:pPr>
        <w:rPr>
          <w:sz w:val="10"/>
          <w:szCs w:val="10"/>
        </w:rPr>
      </w:pPr>
      <w:r w:rsidRPr="664F9F38">
        <w:rPr>
          <w:sz w:val="10"/>
          <w:szCs w:val="10"/>
        </w:rPr>
        <w:t xml:space="preserve">Undergraduate higher </w:t>
      </w:r>
      <w:r w:rsidRPr="664F9F38">
        <w:rPr>
          <w:rStyle w:val="StyleUnderline"/>
        </w:rPr>
        <w:t>education</w:t>
      </w:r>
      <w:r w:rsidRPr="664F9F38">
        <w:rPr>
          <w:sz w:val="10"/>
          <w:szCs w:val="10"/>
        </w:rPr>
        <w:t xml:space="preserve">, in particular, </w:t>
      </w:r>
      <w:r w:rsidRPr="664F9F38">
        <w:rPr>
          <w:rStyle w:val="StyleUnderline"/>
        </w:rPr>
        <w:t>is struggling to understand what role the university might now play in the education of democratic citizens</w:t>
      </w:r>
      <w:r w:rsidRPr="664F9F38">
        <w:rPr>
          <w:sz w:val="10"/>
          <w:szCs w:val="10"/>
        </w:rPr>
        <w:t xml:space="preserve">,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 </w:t>
      </w:r>
    </w:p>
    <w:p w14:paraId="363B2F04" w14:textId="77777777" w:rsidR="0036622D" w:rsidRPr="00F2221B" w:rsidRDefault="664F9F38" w:rsidP="664F9F38">
      <w:pPr>
        <w:rPr>
          <w:sz w:val="10"/>
          <w:szCs w:val="10"/>
        </w:rPr>
      </w:pPr>
      <w:r w:rsidRPr="664F9F38">
        <w:rPr>
          <w:rStyle w:val="StyleUnderline"/>
        </w:rPr>
        <w:t xml:space="preserve">While more effort is needed, this is </w:t>
      </w:r>
      <w:r w:rsidRPr="664F9F38">
        <w:rPr>
          <w:rStyle w:val="Emphasis"/>
        </w:rPr>
        <w:t>not to say</w:t>
      </w:r>
      <w:r w:rsidRPr="664F9F38">
        <w:rPr>
          <w:rStyle w:val="StyleUnderline"/>
        </w:rPr>
        <w:t xml:space="preserve"> that the types of argument, deliberation, and engagement that currently exist</w:t>
      </w:r>
      <w:r w:rsidRPr="664F9F38">
        <w:rPr>
          <w:sz w:val="10"/>
          <w:szCs w:val="10"/>
        </w:rPr>
        <w:t xml:space="preserve"> in curricula across the country </w:t>
      </w:r>
      <w:r w:rsidRPr="664F9F38">
        <w:rPr>
          <w:rStyle w:val="StyleUnderline"/>
        </w:rPr>
        <w:t xml:space="preserve">are </w:t>
      </w:r>
      <w:r w:rsidRPr="664F9F38">
        <w:rPr>
          <w:rStyle w:val="Emphasis"/>
        </w:rPr>
        <w:t>not useful</w:t>
      </w:r>
      <w:r w:rsidRPr="664F9F38">
        <w:rPr>
          <w:sz w:val="10"/>
          <w:szCs w:val="10"/>
        </w:rPr>
        <w:t xml:space="preserve">.20 There are many examples of institutes and scholars who should be applauded for their successes.21 For some students, momentary emersion within civic engagement and deliberation is enough to unlock an eagerness to promote democratic citizenship.22 However, </w:t>
      </w:r>
      <w:r w:rsidRPr="664F9F38">
        <w:rPr>
          <w:rStyle w:val="StyleUnderline"/>
        </w:rPr>
        <w:t xml:space="preserve">for most students, a </w:t>
      </w:r>
      <w:r w:rsidRPr="664F9F38">
        <w:rPr>
          <w:rStyle w:val="Emphasis"/>
        </w:rPr>
        <w:t>deeper</w:t>
      </w:r>
      <w:r w:rsidRPr="664F9F38">
        <w:rPr>
          <w:rStyle w:val="StyleUnderline"/>
        </w:rPr>
        <w:t xml:space="preserve">, </w:t>
      </w:r>
      <w:r w:rsidRPr="664F9F38">
        <w:rPr>
          <w:rStyle w:val="Emphasis"/>
        </w:rPr>
        <w:t>more immersive form</w:t>
      </w:r>
      <w:r w:rsidRPr="664F9F38">
        <w:rPr>
          <w:rStyle w:val="StyleUnderline"/>
        </w:rPr>
        <w:t xml:space="preserve"> of</w:t>
      </w:r>
      <w:r w:rsidRPr="664F9F38">
        <w:rPr>
          <w:sz w:val="10"/>
          <w:szCs w:val="10"/>
        </w:rPr>
        <w:t xml:space="preserve"> civic </w:t>
      </w:r>
      <w:r w:rsidRPr="664F9F38">
        <w:rPr>
          <w:rStyle w:val="StyleUnderline"/>
        </w:rPr>
        <w:t>training is necessary</w:t>
      </w:r>
      <w:r w:rsidRPr="664F9F38">
        <w:rPr>
          <w:sz w:val="10"/>
          <w:szCs w:val="10"/>
        </w:rPr>
        <w:t xml:space="preserve">.23 For example, instructors at the Benjamin Franklin Transatlantic Fellows Institute have found that most </w:t>
      </w:r>
      <w:r w:rsidRPr="664F9F38">
        <w:rPr>
          <w:rStyle w:val="StyleUnderline"/>
        </w:rPr>
        <w:t>students require</w:t>
      </w:r>
      <w:r w:rsidRPr="664F9F38">
        <w:rPr>
          <w:sz w:val="10"/>
          <w:szCs w:val="10"/>
        </w:rPr>
        <w:t xml:space="preserve"> multiple workshops focused on deliberation and </w:t>
      </w:r>
      <w:r w:rsidRPr="664F9F38">
        <w:rPr>
          <w:rStyle w:val="Emphasis"/>
        </w:rPr>
        <w:t>repeated access</w:t>
      </w:r>
      <w:r w:rsidRPr="664F9F38">
        <w:rPr>
          <w:rStyle w:val="StyleUnderline"/>
        </w:rPr>
        <w:t xml:space="preserve"> to</w:t>
      </w:r>
      <w:r w:rsidRPr="664F9F38">
        <w:rPr>
          <w:sz w:val="10"/>
          <w:szCs w:val="10"/>
        </w:rPr>
        <w:t xml:space="preserve"> civic engagement </w:t>
      </w:r>
      <w:r w:rsidRPr="664F9F38">
        <w:rPr>
          <w:rStyle w:val="StyleUnderline"/>
        </w:rPr>
        <w:t>opportunities prior to fully understanding their own independent agency to inspire and promote change through reasoned discourse</w:t>
      </w:r>
      <w:r w:rsidRPr="664F9F38">
        <w:rPr>
          <w:sz w:val="10"/>
          <w:szCs w:val="10"/>
        </w:rPr>
        <w:t xml:space="preserve">.24 </w:t>
      </w:r>
    </w:p>
    <w:p w14:paraId="178788FE" w14:textId="77777777" w:rsidR="0036622D" w:rsidRPr="00F2221B" w:rsidRDefault="664F9F38" w:rsidP="664F9F38">
      <w:pPr>
        <w:rPr>
          <w:sz w:val="16"/>
          <w:szCs w:val="16"/>
        </w:rPr>
      </w:pPr>
      <w:r w:rsidRPr="664F9F38">
        <w:rPr>
          <w:sz w:val="16"/>
          <w:szCs w:val="16"/>
        </w:rPr>
        <w:t xml:space="preserve">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 </w:t>
      </w:r>
    </w:p>
    <w:p w14:paraId="459F3843" w14:textId="77777777" w:rsidR="0036622D" w:rsidRPr="00F2221B" w:rsidRDefault="664F9F38" w:rsidP="664F9F38">
      <w:pPr>
        <w:rPr>
          <w:sz w:val="10"/>
          <w:szCs w:val="10"/>
        </w:rPr>
      </w:pPr>
      <w:r w:rsidRPr="664F9F38">
        <w:rPr>
          <w:sz w:val="10"/>
          <w:szCs w:val="10"/>
        </w:rPr>
        <w:t xml:space="preserve">Focusing higher education on the promotion of argument and deliberation within all contexts of our student’s lives is a major step toward questioning existing social trends. For example, </w:t>
      </w:r>
      <w:r w:rsidRPr="664F9F38">
        <w:rPr>
          <w:rStyle w:val="StyleUnderline"/>
        </w:rPr>
        <w:t>while the argument-laden curricula</w:t>
      </w:r>
      <w:r w:rsidRPr="664F9F38">
        <w:rPr>
          <w:sz w:val="10"/>
          <w:szCs w:val="10"/>
        </w:rPr>
        <w:t xml:space="preserve"> I propose </w:t>
      </w:r>
      <w:r w:rsidRPr="664F9F38">
        <w:rPr>
          <w:rStyle w:val="Emphasis"/>
        </w:rPr>
        <w:t>would not explicitly focus on neoliberalism</w:t>
      </w:r>
      <w:r w:rsidRPr="664F9F38">
        <w:rPr>
          <w:sz w:val="10"/>
          <w:szCs w:val="10"/>
        </w:rPr>
        <w:t xml:space="preserve"> in academia, </w:t>
      </w:r>
      <w:r w:rsidRPr="664F9F38">
        <w:rPr>
          <w:rStyle w:val="StyleUnderline"/>
        </w:rPr>
        <w:t xml:space="preserve">promoting heightened levels of deliberation in the classroom can result in an </w:t>
      </w:r>
      <w:r w:rsidRPr="664F9F38">
        <w:rPr>
          <w:rStyle w:val="Emphasis"/>
        </w:rPr>
        <w:t>organic emergence</w:t>
      </w:r>
      <w:r w:rsidRPr="664F9F38">
        <w:rPr>
          <w:rStyle w:val="StyleUnderline"/>
        </w:rPr>
        <w:t xml:space="preserve"> of </w:t>
      </w:r>
      <w:r w:rsidRPr="664F9F38">
        <w:rPr>
          <w:rStyle w:val="Emphasis"/>
        </w:rPr>
        <w:t>student-led inquiry</w:t>
      </w:r>
      <w:r w:rsidRPr="664F9F38">
        <w:rPr>
          <w:rStyle w:val="StyleUnderline"/>
        </w:rPr>
        <w:t xml:space="preserve"> on the economic and monetary paradigms within higher education</w:t>
      </w:r>
      <w:r w:rsidRPr="664F9F38">
        <w:rPr>
          <w:sz w:val="10"/>
          <w:szCs w:val="10"/>
        </w:rPr>
        <w:t xml:space="preserve">.25 Put otherwise, </w:t>
      </w:r>
      <w:r w:rsidRPr="664F9F38">
        <w:rPr>
          <w:rStyle w:val="StyleUnderline"/>
        </w:rPr>
        <w:t xml:space="preserve">the </w:t>
      </w:r>
      <w:r w:rsidRPr="664F9F38">
        <w:rPr>
          <w:rStyle w:val="Emphasis"/>
        </w:rPr>
        <w:t>simple act of facilitating deliberation</w:t>
      </w:r>
      <w:r w:rsidRPr="664F9F38">
        <w:rPr>
          <w:rStyle w:val="StyleUnderline"/>
        </w:rPr>
        <w:t xml:space="preserve"> in the classroom, </w:t>
      </w:r>
      <w:r w:rsidRPr="664F9F38">
        <w:rPr>
          <w:rStyle w:val="Emphasis"/>
        </w:rPr>
        <w:t>regardless of the issues being discussed</w:t>
      </w:r>
      <w:r w:rsidRPr="664F9F38">
        <w:rPr>
          <w:rStyle w:val="StyleUnderline"/>
        </w:rPr>
        <w:t xml:space="preserve">, can prompt </w:t>
      </w:r>
      <w:r w:rsidRPr="664F9F38">
        <w:rPr>
          <w:rStyle w:val="Emphasis"/>
        </w:rPr>
        <w:t>healthy skepticism</w:t>
      </w:r>
      <w:r w:rsidRPr="664F9F38">
        <w:rPr>
          <w:rStyle w:val="StyleUnderline"/>
        </w:rPr>
        <w:t xml:space="preserve"> which is </w:t>
      </w:r>
      <w:r w:rsidRPr="664F9F38">
        <w:rPr>
          <w:rStyle w:val="Emphasis"/>
        </w:rPr>
        <w:t>readily translatable</w:t>
      </w:r>
      <w:r w:rsidRPr="664F9F38">
        <w:rPr>
          <w:rStyle w:val="StyleUnderline"/>
        </w:rPr>
        <w:t xml:space="preserve"> to </w:t>
      </w:r>
      <w:r w:rsidRPr="664F9F38">
        <w:rPr>
          <w:rStyle w:val="Emphasis"/>
        </w:rPr>
        <w:t>other issues</w:t>
      </w:r>
      <w:r w:rsidRPr="664F9F38">
        <w:rPr>
          <w:rStyle w:val="StyleUnderline"/>
        </w:rPr>
        <w:t xml:space="preserve"> and </w:t>
      </w:r>
      <w:r w:rsidRPr="664F9F38">
        <w:rPr>
          <w:rStyle w:val="Emphasis"/>
        </w:rPr>
        <w:t>contexts</w:t>
      </w:r>
      <w:r w:rsidRPr="664F9F38">
        <w:rPr>
          <w:sz w:val="10"/>
          <w:szCs w:val="10"/>
        </w:rPr>
        <w:t xml:space="preserve">.26 Brownyn Davies shows that </w:t>
      </w:r>
      <w:r w:rsidRPr="664F9F38">
        <w:rPr>
          <w:rStyle w:val="StyleUnderline"/>
        </w:rPr>
        <w:t xml:space="preserve">an education focused on critical thinking can be an </w:t>
      </w:r>
      <w:r w:rsidRPr="664F9F38">
        <w:rPr>
          <w:rStyle w:val="Emphasis"/>
        </w:rPr>
        <w:t>emancipatory method</w:t>
      </w:r>
      <w:r w:rsidRPr="664F9F38">
        <w:rPr>
          <w:rStyle w:val="StyleUnderline"/>
        </w:rPr>
        <w:t xml:space="preserve"> of </w:t>
      </w:r>
      <w:r w:rsidRPr="664F9F38">
        <w:rPr>
          <w:rStyle w:val="Emphasis"/>
        </w:rPr>
        <w:t>questioning neoliberalism</w:t>
      </w:r>
      <w:r w:rsidRPr="664F9F38">
        <w:rPr>
          <w:sz w:val="10"/>
          <w:szCs w:val="10"/>
        </w:rPr>
        <w:t>.</w:t>
      </w:r>
    </w:p>
    <w:p w14:paraId="083E40D4" w14:textId="77777777" w:rsidR="0036622D" w:rsidRPr="00F2221B" w:rsidRDefault="664F9F38" w:rsidP="664F9F38">
      <w:pPr>
        <w:rPr>
          <w:sz w:val="10"/>
          <w:szCs w:val="10"/>
        </w:rPr>
      </w:pPr>
      <w:r w:rsidRPr="664F9F38">
        <w:rPr>
          <w:rStyle w:val="StyleUnderline"/>
        </w:rPr>
        <w:t xml:space="preserve">We must give to our students a </w:t>
      </w:r>
      <w:r w:rsidRPr="664F9F38">
        <w:rPr>
          <w:rStyle w:val="Emphasis"/>
        </w:rPr>
        <w:t>doubled gaze</w:t>
      </w:r>
      <w:r w:rsidRPr="664F9F38">
        <w:rPr>
          <w:rStyle w:val="StyleUnderline"/>
        </w:rPr>
        <w:t xml:space="preserve">, to enable them to become </w:t>
      </w:r>
      <w:r w:rsidRPr="664F9F38">
        <w:rPr>
          <w:rStyle w:val="Emphasis"/>
        </w:rPr>
        <w:t>critically literate</w:t>
      </w:r>
      <w:r w:rsidRPr="664F9F38">
        <w:rPr>
          <w:rStyle w:val="StyleUnderline"/>
        </w:rPr>
        <w:t>, to become citizens</w:t>
      </w:r>
      <w:r w:rsidRPr="664F9F38">
        <w:rPr>
          <w:sz w:val="10"/>
          <w:szCs w:val="10"/>
        </w:rPr>
        <w:t xml:space="preserve"> at once </w:t>
      </w:r>
      <w:r w:rsidRPr="664F9F38">
        <w:rPr>
          <w:rStyle w:val="StyleUnderline"/>
        </w:rPr>
        <w:t xml:space="preserve">capable of </w:t>
      </w:r>
      <w:r w:rsidRPr="664F9F38">
        <w:rPr>
          <w:rStyle w:val="Emphasis"/>
        </w:rPr>
        <w:t>adapting</w:t>
      </w:r>
      <w:r w:rsidRPr="664F9F38">
        <w:rPr>
          <w:rStyle w:val="StyleUnderline"/>
        </w:rPr>
        <w:t xml:space="preserve"> and </w:t>
      </w:r>
      <w:r w:rsidRPr="664F9F38">
        <w:rPr>
          <w:rStyle w:val="Emphasis"/>
        </w:rPr>
        <w:t>becoming appropriate within the contexts in which they find themselves</w:t>
      </w:r>
      <w:r w:rsidRPr="664F9F38">
        <w:rPr>
          <w:rStyle w:val="StyleUnderline"/>
        </w:rPr>
        <w:t xml:space="preserve"> and as responsible citizens capable of critique</w:t>
      </w:r>
      <w:r w:rsidRPr="664F9F38">
        <w:rPr>
          <w:sz w:val="10"/>
          <w:szCs w:val="10"/>
        </w:rPr>
        <w:t xml:space="preserve">;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 </w:t>
      </w:r>
    </w:p>
    <w:p w14:paraId="5749BA5D" w14:textId="77777777" w:rsidR="0036622D" w:rsidRPr="00F2221B" w:rsidRDefault="664F9F38" w:rsidP="664F9F38">
      <w:pPr>
        <w:rPr>
          <w:sz w:val="10"/>
          <w:szCs w:val="10"/>
        </w:rPr>
      </w:pPr>
      <w:r w:rsidRPr="664F9F38">
        <w:rPr>
          <w:sz w:val="10"/>
          <w:szCs w:val="10"/>
        </w:rPr>
        <w:t xml:space="preserve">Application of Davies’ doubled gaze has the potential to radically change pedagogical approaches. Throughout academia, scholars have pointed to the ways that </w:t>
      </w:r>
      <w:r w:rsidRPr="664F9F38">
        <w:rPr>
          <w:rStyle w:val="StyleUnderline"/>
        </w:rPr>
        <w:t xml:space="preserve">training students to interrogate social structures can </w:t>
      </w:r>
      <w:r w:rsidRPr="664F9F38">
        <w:rPr>
          <w:rStyle w:val="Emphasis"/>
        </w:rPr>
        <w:t>radically alter neoliberalist systems of power</w:t>
      </w:r>
      <w:r w:rsidRPr="664F9F38">
        <w:rPr>
          <w:sz w:val="10"/>
          <w:szCs w:val="10"/>
        </w:rPr>
        <w:t xml:space="preserve">.28 By this, I mean that </w:t>
      </w:r>
      <w:r w:rsidRPr="664F9F38">
        <w:rPr>
          <w:rStyle w:val="StyleUnderline"/>
        </w:rPr>
        <w:t>utilizing and examining</w:t>
      </w:r>
      <w:r w:rsidRPr="664F9F38">
        <w:rPr>
          <w:sz w:val="10"/>
          <w:szCs w:val="10"/>
        </w:rPr>
        <w:t xml:space="preserve"> various forms of </w:t>
      </w:r>
      <w:r w:rsidRPr="664F9F38">
        <w:rPr>
          <w:rStyle w:val="StyleUnderline"/>
        </w:rPr>
        <w:t xml:space="preserve">critical inquiry within the classroom produces the potential for students to </w:t>
      </w:r>
      <w:r w:rsidRPr="664F9F38">
        <w:rPr>
          <w:rStyle w:val="Emphasis"/>
        </w:rPr>
        <w:t>question neoliberalism</w:t>
      </w:r>
      <w:r w:rsidRPr="664F9F38">
        <w:rPr>
          <w:rStyle w:val="StyleUnderline"/>
        </w:rPr>
        <w:t xml:space="preserve"> in </w:t>
      </w:r>
      <w:r w:rsidRPr="664F9F38">
        <w:rPr>
          <w:rStyle w:val="Emphasis"/>
        </w:rPr>
        <w:t>multiple aspects of American society</w:t>
      </w:r>
      <w:r w:rsidRPr="664F9F38">
        <w:rPr>
          <w:sz w:val="10"/>
          <w:szCs w:val="10"/>
        </w:rPr>
        <w:t xml:space="preserve">.29 </w:t>
      </w:r>
      <w:r w:rsidRPr="664F9F38">
        <w:rPr>
          <w:rStyle w:val="StyleUnderline"/>
        </w:rPr>
        <w:t xml:space="preserve">By teaching students how to </w:t>
      </w:r>
      <w:r w:rsidRPr="664F9F38">
        <w:rPr>
          <w:rStyle w:val="Emphasis"/>
        </w:rPr>
        <w:t>deliberate</w:t>
      </w:r>
      <w:r w:rsidRPr="664F9F38">
        <w:rPr>
          <w:rStyle w:val="StyleUnderline"/>
        </w:rPr>
        <w:t xml:space="preserve">, colleges and universities can train students to </w:t>
      </w:r>
      <w:r w:rsidRPr="664F9F38">
        <w:rPr>
          <w:rStyle w:val="Emphasis"/>
        </w:rPr>
        <w:t>appreciate</w:t>
      </w:r>
      <w:r w:rsidRPr="664F9F38">
        <w:rPr>
          <w:rStyle w:val="StyleUnderline"/>
        </w:rPr>
        <w:t xml:space="preserve"> and </w:t>
      </w:r>
      <w:r w:rsidRPr="664F9F38">
        <w:rPr>
          <w:rStyle w:val="Emphasis"/>
        </w:rPr>
        <w:t>expect</w:t>
      </w:r>
      <w:r w:rsidRPr="664F9F38">
        <w:rPr>
          <w:rStyle w:val="StyleUnderline"/>
        </w:rPr>
        <w:t xml:space="preserve"> a </w:t>
      </w:r>
      <w:r w:rsidRPr="664F9F38">
        <w:rPr>
          <w:rStyle w:val="Emphasis"/>
        </w:rPr>
        <w:t>healthy level of skepticism</w:t>
      </w:r>
      <w:r w:rsidRPr="664F9F38">
        <w:rPr>
          <w:rStyle w:val="StyleUnderline"/>
        </w:rPr>
        <w:t xml:space="preserve"> toward the </w:t>
      </w:r>
      <w:r w:rsidRPr="664F9F38">
        <w:rPr>
          <w:rStyle w:val="Emphasis"/>
        </w:rPr>
        <w:t>existing norms of knowledge production</w:t>
      </w:r>
      <w:r w:rsidRPr="664F9F38">
        <w:rPr>
          <w:rStyle w:val="StyleUnderline"/>
        </w:rPr>
        <w:t xml:space="preserve"> grounded in canonical truth and neoliberalism. These current norms</w:t>
      </w:r>
      <w:r w:rsidRPr="664F9F38">
        <w:rPr>
          <w:sz w:val="10"/>
          <w:szCs w:val="10"/>
        </w:rPr>
        <w:t xml:space="preserve">, outlined in chapter five, </w:t>
      </w:r>
      <w:r w:rsidRPr="664F9F38">
        <w:rPr>
          <w:rStyle w:val="StyleUnderline"/>
        </w:rPr>
        <w:t xml:space="preserve">have resulted in existing systems of higher education that </w:t>
      </w:r>
      <w:r w:rsidRPr="664F9F38">
        <w:rPr>
          <w:rStyle w:val="Emphasis"/>
        </w:rPr>
        <w:t>skirt argument</w:t>
      </w:r>
      <w:r w:rsidRPr="664F9F38">
        <w:rPr>
          <w:rStyle w:val="StyleUnderline"/>
        </w:rPr>
        <w:t xml:space="preserve"> and </w:t>
      </w:r>
      <w:r w:rsidRPr="664F9F38">
        <w:rPr>
          <w:rStyle w:val="Emphasis"/>
        </w:rPr>
        <w:t>civic deliberation</w:t>
      </w:r>
      <w:r w:rsidRPr="664F9F38">
        <w:rPr>
          <w:rStyle w:val="StyleUnderline"/>
        </w:rPr>
        <w:t xml:space="preserve"> in favor of a </w:t>
      </w:r>
      <w:r w:rsidRPr="664F9F38">
        <w:rPr>
          <w:rStyle w:val="Emphasis"/>
        </w:rPr>
        <w:t>myopic focus</w:t>
      </w:r>
      <w:r w:rsidRPr="664F9F38">
        <w:rPr>
          <w:rStyle w:val="StyleUnderline"/>
        </w:rPr>
        <w:t xml:space="preserve"> toward economic goals and </w:t>
      </w:r>
      <w:r w:rsidRPr="664F9F38">
        <w:rPr>
          <w:rStyle w:val="Emphasis"/>
        </w:rPr>
        <w:t>absolute certainty of one’s position</w:t>
      </w:r>
      <w:r w:rsidRPr="664F9F38">
        <w:rPr>
          <w:rStyle w:val="StyleUnderline"/>
        </w:rPr>
        <w:t>.</w:t>
      </w:r>
      <w:r w:rsidRPr="664F9F38">
        <w:rPr>
          <w:sz w:val="10"/>
          <w:szCs w:val="10"/>
        </w:rPr>
        <w:t xml:space="preserve"> </w:t>
      </w:r>
    </w:p>
    <w:p w14:paraId="427F6836" w14:textId="77777777" w:rsidR="0036622D" w:rsidRPr="00F2221B" w:rsidRDefault="664F9F38" w:rsidP="664F9F38">
      <w:pPr>
        <w:rPr>
          <w:rStyle w:val="StyleUnderline"/>
        </w:rPr>
      </w:pPr>
      <w:r w:rsidRPr="664F9F38">
        <w:rPr>
          <w:sz w:val="10"/>
          <w:szCs w:val="10"/>
        </w:rPr>
        <w:t xml:space="preserve">The goal of my proposed reform is to educate students in argument and deliberation skillsets, thus rejuvenating liberal arts education and checking neoliberal ideologies in academia. Are these changes possible? There are some positive signs that </w:t>
      </w:r>
      <w:r w:rsidRPr="664F9F38">
        <w:rPr>
          <w:rStyle w:val="Emphasis"/>
        </w:rPr>
        <w:t>argument</w:t>
      </w:r>
      <w:r w:rsidRPr="664F9F38">
        <w:rPr>
          <w:rStyle w:val="StyleUnderline"/>
        </w:rPr>
        <w:t xml:space="preserve"> and </w:t>
      </w:r>
      <w:r w:rsidRPr="664F9F38">
        <w:rPr>
          <w:rStyle w:val="Emphasis"/>
        </w:rPr>
        <w:t>deliberation skills</w:t>
      </w:r>
      <w:r w:rsidRPr="664F9F38">
        <w:rPr>
          <w:rStyle w:val="StyleUnderline"/>
        </w:rPr>
        <w:t xml:space="preserve"> offer a potential means of </w:t>
      </w:r>
      <w:r w:rsidRPr="664F9F38">
        <w:rPr>
          <w:rStyle w:val="Emphasis"/>
        </w:rPr>
        <w:t>slowly reforming</w:t>
      </w:r>
      <w:r w:rsidRPr="664F9F38">
        <w:rPr>
          <w:rStyle w:val="StyleUnderline"/>
        </w:rPr>
        <w:t xml:space="preserve"> both </w:t>
      </w:r>
      <w:r w:rsidRPr="664F9F38">
        <w:rPr>
          <w:rStyle w:val="Emphasis"/>
        </w:rPr>
        <w:t>academia</w:t>
      </w:r>
      <w:r w:rsidRPr="664F9F38">
        <w:rPr>
          <w:rStyle w:val="StyleUnderline"/>
        </w:rPr>
        <w:t xml:space="preserve"> and </w:t>
      </w:r>
      <w:r w:rsidRPr="664F9F38">
        <w:rPr>
          <w:rStyle w:val="Emphasis"/>
        </w:rPr>
        <w:t>society at large</w:t>
      </w:r>
      <w:r w:rsidRPr="664F9F38">
        <w:rPr>
          <w:rStyle w:val="StyleUnderline"/>
        </w:rPr>
        <w:t xml:space="preserve">. </w:t>
      </w:r>
    </w:p>
    <w:p w14:paraId="2CCDC512" w14:textId="77777777" w:rsidR="0036622D" w:rsidRPr="00F2221B" w:rsidRDefault="664F9F38" w:rsidP="664F9F38">
      <w:pPr>
        <w:rPr>
          <w:sz w:val="10"/>
          <w:szCs w:val="10"/>
        </w:rPr>
      </w:pPr>
      <w:r w:rsidRPr="664F9F38">
        <w:rPr>
          <w:rStyle w:val="Emphasis"/>
        </w:rPr>
        <w:t>Any successful attempt</w:t>
      </w:r>
      <w:r w:rsidRPr="664F9F38">
        <w:rPr>
          <w:rStyle w:val="StyleUnderline"/>
        </w:rPr>
        <w:t xml:space="preserve"> at progressive social change requires a </w:t>
      </w:r>
      <w:r w:rsidRPr="664F9F38">
        <w:rPr>
          <w:rStyle w:val="Emphasis"/>
        </w:rPr>
        <w:t>slow</w:t>
      </w:r>
      <w:r w:rsidRPr="664F9F38">
        <w:rPr>
          <w:rStyle w:val="StyleUnderline"/>
        </w:rPr>
        <w:t xml:space="preserve">, </w:t>
      </w:r>
      <w:r w:rsidRPr="664F9F38">
        <w:rPr>
          <w:rStyle w:val="Emphasis"/>
        </w:rPr>
        <w:t>incremental</w:t>
      </w:r>
      <w:r w:rsidRPr="664F9F38">
        <w:rPr>
          <w:rStyle w:val="StyleUnderline"/>
        </w:rPr>
        <w:t xml:space="preserve">, even </w:t>
      </w:r>
      <w:r w:rsidRPr="664F9F38">
        <w:rPr>
          <w:rStyle w:val="Emphasis"/>
        </w:rPr>
        <w:t>molecular</w:t>
      </w:r>
      <w:r w:rsidRPr="664F9F38">
        <w:rPr>
          <w:rStyle w:val="StyleUnderline"/>
        </w:rPr>
        <w:t xml:space="preserve">, </w:t>
      </w:r>
      <w:r w:rsidRPr="664F9F38">
        <w:rPr>
          <w:rStyle w:val="Emphasis"/>
        </w:rPr>
        <w:t>struggle</w:t>
      </w:r>
      <w:r w:rsidRPr="664F9F38">
        <w:rPr>
          <w:rStyle w:val="StyleUnderline"/>
        </w:rPr>
        <w:t xml:space="preserve"> to break down the prevailing hegemony and construct an alternative counter-hegemony to take its place. Organic intellectuals have a </w:t>
      </w:r>
      <w:r w:rsidRPr="664F9F38">
        <w:rPr>
          <w:rStyle w:val="Emphasis"/>
        </w:rPr>
        <w:t>crucial role to play</w:t>
      </w:r>
      <w:r w:rsidRPr="664F9F38">
        <w:rPr>
          <w:rStyle w:val="StyleUnderline"/>
        </w:rPr>
        <w:t xml:space="preserve"> in this process by helping to </w:t>
      </w:r>
      <w:r w:rsidRPr="664F9F38">
        <w:rPr>
          <w:rStyle w:val="Emphasis"/>
        </w:rPr>
        <w:t>undermine</w:t>
      </w:r>
      <w:r w:rsidRPr="664F9F38">
        <w:rPr>
          <w:rStyle w:val="StyleUnderline"/>
        </w:rPr>
        <w:t xml:space="preserve"> the</w:t>
      </w:r>
      <w:r w:rsidRPr="664F9F38">
        <w:rPr>
          <w:sz w:val="10"/>
          <w:szCs w:val="10"/>
        </w:rPr>
        <w:t xml:space="preserve"> “natural,” “commonsense,” </w:t>
      </w:r>
      <w:r w:rsidRPr="664F9F38">
        <w:rPr>
          <w:rStyle w:val="Emphasis"/>
        </w:rPr>
        <w:t>internalized nature</w:t>
      </w:r>
      <w:r w:rsidRPr="664F9F38">
        <w:rPr>
          <w:rStyle w:val="StyleUnderline"/>
        </w:rPr>
        <w:t xml:space="preserve"> of the status quo. This in turn helps </w:t>
      </w:r>
      <w:r w:rsidRPr="664F9F38">
        <w:rPr>
          <w:rStyle w:val="Emphasis"/>
        </w:rPr>
        <w:t>create political space</w:t>
      </w:r>
      <w:r w:rsidRPr="664F9F38">
        <w:rPr>
          <w:rStyle w:val="StyleUnderline"/>
        </w:rPr>
        <w:t xml:space="preserve"> within which </w:t>
      </w:r>
      <w:r w:rsidRPr="664F9F38">
        <w:rPr>
          <w:rStyle w:val="Emphasis"/>
        </w:rPr>
        <w:t>alternative conceptions of politics</w:t>
      </w:r>
      <w:r w:rsidRPr="664F9F38">
        <w:rPr>
          <w:rStyle w:val="StyleUnderline"/>
        </w:rPr>
        <w:t xml:space="preserve"> can be developed</w:t>
      </w:r>
      <w:r w:rsidRPr="664F9F38">
        <w:rPr>
          <w:sz w:val="10"/>
          <w:szCs w:val="10"/>
        </w:rPr>
        <w:t>.30</w:t>
      </w:r>
    </w:p>
    <w:p w14:paraId="6D0E1B21" w14:textId="77777777" w:rsidR="0036622D" w:rsidRPr="00F2221B" w:rsidRDefault="664F9F38" w:rsidP="0036622D">
      <w:pPr>
        <w:pStyle w:val="Heading4"/>
      </w:pPr>
      <w:r>
        <w:t>At worst we require a “devils advocate” – which is on balance good for activism—their ethics args are bad for the aff itself</w:t>
      </w:r>
    </w:p>
    <w:p w14:paraId="5133A7CA" w14:textId="77777777" w:rsidR="0036622D" w:rsidRPr="00F2221B" w:rsidRDefault="664F9F38" w:rsidP="0036622D">
      <w:r w:rsidRPr="664F9F38">
        <w:rPr>
          <w:b/>
          <w:bCs/>
        </w:rPr>
        <w:t>Haskell 1990</w:t>
      </w:r>
      <w:r>
        <w:t xml:space="preserve"> – history professor at Rice University (May, Thomas, History and Theory, 29.2, “Objectivity is Not Neutrality: Rhetoric vs. Practice in Peter Novick’s That Noble Dream”, p. 129-157)</w:t>
      </w:r>
    </w:p>
    <w:p w14:paraId="45B8D250" w14:textId="77777777" w:rsidR="0036622D" w:rsidRPr="00F2221B" w:rsidRDefault="0036622D" w:rsidP="0036622D"/>
    <w:p w14:paraId="5E693069" w14:textId="77777777" w:rsidR="0036622D" w:rsidRPr="00F2221B" w:rsidRDefault="664F9F38" w:rsidP="664F9F38">
      <w:pPr>
        <w:rPr>
          <w:sz w:val="8"/>
          <w:szCs w:val="8"/>
        </w:rPr>
      </w:pPr>
      <w:r w:rsidRPr="664F9F38">
        <w:rPr>
          <w:rStyle w:val="StyleUnderline"/>
        </w:rPr>
        <w:t>Detachment functions in this manner not by draining us of passion, but by helping to channel our intellectual passions in such a way as to insure collision with rival perspectives. In that collision</w:t>
      </w:r>
      <w:r w:rsidRPr="664F9F38">
        <w:rPr>
          <w:sz w:val="8"/>
          <w:szCs w:val="8"/>
        </w:rPr>
        <w:t xml:space="preserve">, if anywhere, </w:t>
      </w:r>
      <w:r w:rsidRPr="664F9F38">
        <w:rPr>
          <w:rStyle w:val="StyleUnderline"/>
        </w:rPr>
        <w:t xml:space="preserve">our thinking transcends both the idiosyncratic and the conventional. </w:t>
      </w:r>
      <w:r w:rsidRPr="664F9F38">
        <w:rPr>
          <w:sz w:val="8"/>
          <w:szCs w:val="8"/>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664F9F38">
        <w:rPr>
          <w:rStyle w:val="StyleUnderline"/>
        </w:rPr>
        <w:t>social arrangements that foster objectivity have no basis for existence apart from individual striving for detachment. Only insofar as the members of the community are disposed to</w:t>
      </w:r>
      <w:r w:rsidRPr="664F9F38">
        <w:rPr>
          <w:sz w:val="8"/>
          <w:szCs w:val="8"/>
        </w:rPr>
        <w:t xml:space="preserve"> </w:t>
      </w:r>
      <w:r w:rsidRPr="664F9F38">
        <w:rPr>
          <w:rStyle w:val="StyleUnderline"/>
        </w:rPr>
        <w:t>set aside the perspective that comes</w:t>
      </w:r>
      <w:r w:rsidRPr="664F9F38">
        <w:rPr>
          <w:sz w:val="8"/>
          <w:szCs w:val="8"/>
        </w:rPr>
        <w:t xml:space="preserve"> most </w:t>
      </w:r>
      <w:r w:rsidRPr="664F9F38">
        <w:rPr>
          <w:rStyle w:val="StyleUnderline"/>
        </w:rPr>
        <w:t>spontaneously to them</w:t>
      </w:r>
      <w:r w:rsidRPr="664F9F38">
        <w:rPr>
          <w:sz w:val="8"/>
          <w:szCs w:val="8"/>
        </w:rPr>
        <w:t xml:space="preserve">, and </w:t>
      </w:r>
      <w:r w:rsidRPr="664F9F38">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664F9F38">
        <w:rPr>
          <w:sz w:val="8"/>
          <w:szCs w:val="8"/>
        </w:rPr>
        <w:t xml:space="preserve"> </w:t>
      </w:r>
      <w:r w:rsidRPr="664F9F38">
        <w:rPr>
          <w:rStyle w:val="StyleUnderline"/>
        </w:rPr>
        <w:t xml:space="preserve">When the </w:t>
      </w:r>
      <w:r w:rsidRPr="664F9F38">
        <w:rPr>
          <w:sz w:val="8"/>
          <w:szCs w:val="8"/>
        </w:rPr>
        <w:t>ascetic</w:t>
      </w:r>
      <w:r w:rsidRPr="664F9F38">
        <w:rPr>
          <w:rStyle w:val="StyleUnderline"/>
        </w:rPr>
        <w:t xml:space="preserve"> effort </w:t>
      </w:r>
      <w:r w:rsidRPr="664F9F38">
        <w:rPr>
          <w:sz w:val="8"/>
          <w:szCs w:val="8"/>
        </w:rPr>
        <w:t>at detachment</w:t>
      </w:r>
      <w:r w:rsidRPr="664F9F38">
        <w:rPr>
          <w:rStyle w:val="StyleUnderline"/>
        </w:rPr>
        <w:t xml:space="preserve"> fails,</w:t>
      </w:r>
      <w:r w:rsidRPr="664F9F38">
        <w:rPr>
          <w:sz w:val="8"/>
          <w:szCs w:val="8"/>
        </w:rPr>
        <w:t xml:space="preserve"> as it often does, </w:t>
      </w:r>
      <w:r w:rsidRPr="664F9F38">
        <w:rPr>
          <w:rStyle w:val="StyleUnderline"/>
        </w:rPr>
        <w:t xml:space="preserve">we "talk past one another," producing nothing </w:t>
      </w:r>
      <w:r w:rsidRPr="664F9F38">
        <w:rPr>
          <w:sz w:val="8"/>
          <w:szCs w:val="8"/>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664F9F38">
        <w:rPr>
          <w:rStyle w:val="StyleUnderline"/>
        </w:rPr>
        <w:t>Consider</w:t>
      </w:r>
      <w:r w:rsidRPr="664F9F38">
        <w:rPr>
          <w:sz w:val="8"/>
          <w:szCs w:val="8"/>
        </w:rPr>
        <w:t xml:space="preserve"> an extreme case: </w:t>
      </w:r>
      <w:r w:rsidRPr="664F9F38">
        <w:rPr>
          <w:rStyle w:val="StyleUnderline"/>
        </w:rPr>
        <w:t>the person who, although capable of detachment, suspends</w:t>
      </w:r>
      <w:r w:rsidRPr="664F9F38">
        <w:rPr>
          <w:sz w:val="8"/>
          <w:szCs w:val="8"/>
        </w:rPr>
        <w:t xml:space="preserve"> his or her own </w:t>
      </w:r>
      <w:r w:rsidRPr="664F9F38">
        <w:rPr>
          <w:rStyle w:val="StyleUnderline"/>
        </w:rPr>
        <w:t>perceptions</w:t>
      </w:r>
      <w:r w:rsidRPr="664F9F38">
        <w:rPr>
          <w:sz w:val="8"/>
          <w:szCs w:val="8"/>
        </w:rPr>
        <w:t xml:space="preserve"> of the world </w:t>
      </w:r>
      <w:r w:rsidRPr="664F9F38">
        <w:rPr>
          <w:rStyle w:val="StyleUnderline"/>
        </w:rPr>
        <w:t>not in the expectation of gaining</w:t>
      </w:r>
      <w:r w:rsidRPr="664F9F38">
        <w:rPr>
          <w:sz w:val="8"/>
          <w:szCs w:val="8"/>
        </w:rPr>
        <w:t xml:space="preserve"> a broader </w:t>
      </w:r>
      <w:r w:rsidRPr="664F9F38">
        <w:rPr>
          <w:rStyle w:val="StyleUnderline"/>
        </w:rPr>
        <w:t>perspective, but only</w:t>
      </w:r>
      <w:r w:rsidRPr="664F9F38">
        <w:rPr>
          <w:sz w:val="8"/>
          <w:szCs w:val="8"/>
        </w:rPr>
        <w:t xml:space="preserve"> in order </w:t>
      </w:r>
      <w:r w:rsidRPr="664F9F38">
        <w:rPr>
          <w:rStyle w:val="StyleUnderline"/>
        </w:rPr>
        <w:t>to learn how opponents think so as to demolish their arguments more effectively</w:t>
      </w:r>
      <w:r w:rsidRPr="664F9F38">
        <w:rPr>
          <w:sz w:val="8"/>
          <w:szCs w:val="8"/>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664F9F38">
        <w:rPr>
          <w:rStyle w:val="StyleUnderline"/>
        </w:rPr>
        <w:t>There is nothing objective about hurling imprecations at apostates</w:t>
      </w:r>
      <w:r w:rsidRPr="664F9F38">
        <w:rPr>
          <w:sz w:val="8"/>
          <w:szCs w:val="8"/>
        </w:rPr>
        <w:t xml:space="preserve"> or catechizing the faithful, </w:t>
      </w:r>
      <w:r w:rsidRPr="664F9F38">
        <w:rPr>
          <w:rStyle w:val="StyleUnderline"/>
        </w:rPr>
        <w:t>but as long as the polemicist truly engages the thinking of the enemy he or she is being as objective as anyone.</w:t>
      </w:r>
      <w:r w:rsidRPr="664F9F38">
        <w:rPr>
          <w:sz w:val="8"/>
          <w:szCs w:val="8"/>
        </w:rPr>
        <w:t xml:space="preserve"> In contrast, </w:t>
      </w:r>
      <w:r w:rsidRPr="664F9F38">
        <w:rPr>
          <w:rStyle w:val="StyleUnderline"/>
        </w:rPr>
        <w:t>the person too enamored of his or her own interpretation of things seriously and sympathetically to entertain alternatives, even for the sake of learning how best to defeat them, fails my test of objectivity, no matter how serene and even tempered.</w:t>
      </w:r>
      <w:r w:rsidRPr="664F9F38">
        <w:rPr>
          <w:sz w:val="8"/>
          <w:szCs w:val="8"/>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664F9F38">
        <w:rPr>
          <w:rStyle w:val="StyleUnderline"/>
        </w:rPr>
        <w:t xml:space="preserve">Nothing is rhetorically more powerful than this, and nothing, not even capitulation to the rival, could acknowledge any more vividly the force and respectability of the rival's perspective. To </w:t>
      </w:r>
      <w:r w:rsidRPr="664F9F38">
        <w:rPr>
          <w:sz w:val="8"/>
          <w:szCs w:val="8"/>
        </w:rPr>
        <w:t>mount a telling</w:t>
      </w:r>
      <w:r w:rsidRPr="664F9F38">
        <w:rPr>
          <w:rStyle w:val="StyleUnderline"/>
        </w:rPr>
        <w:t xml:space="preserve"> attack </w:t>
      </w:r>
      <w:r w:rsidRPr="664F9F38">
        <w:rPr>
          <w:sz w:val="8"/>
          <w:szCs w:val="8"/>
        </w:rPr>
        <w:t xml:space="preserve">on </w:t>
      </w:r>
      <w:r w:rsidRPr="664F9F38">
        <w:rPr>
          <w:rStyle w:val="StyleUnderline"/>
        </w:rPr>
        <w:t>a position, one must first inhabit it. Those so habituated to their customary intellectual abode that they cannot even explore others can never be persuasive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664F9F38">
        <w:rPr>
          <w:sz w:val="8"/>
          <w:szCs w:val="8"/>
        </w:rPr>
        <w:t xml:space="preserve"> </w:t>
      </w:r>
      <w:r w:rsidRPr="664F9F38">
        <w:rPr>
          <w:rStyle w:val="StyleUnderline"/>
        </w:rPr>
        <w:t>The powerful argument is the highest</w:t>
      </w:r>
      <w:r w:rsidRPr="664F9F38">
        <w:rPr>
          <w:sz w:val="8"/>
          <w:szCs w:val="8"/>
        </w:rPr>
        <w:t xml:space="preserve"> fruit of the kind of </w:t>
      </w:r>
      <w:r w:rsidRPr="664F9F38">
        <w:rPr>
          <w:rStyle w:val="StyleUnderline"/>
        </w:rPr>
        <w:t>thinking I would call objective, and</w:t>
      </w:r>
      <w:r w:rsidRPr="664F9F38">
        <w:rPr>
          <w:sz w:val="8"/>
          <w:szCs w:val="8"/>
        </w:rPr>
        <w:t xml:space="preserve"> in it </w:t>
      </w:r>
      <w:r w:rsidRPr="664F9F38">
        <w:rPr>
          <w:rStyle w:val="StyleUnderline"/>
        </w:rPr>
        <w:t>neutrality plays no part</w:t>
      </w:r>
      <w:r w:rsidRPr="664F9F38">
        <w:rPr>
          <w:sz w:val="8"/>
          <w:szCs w:val="8"/>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14:paraId="047314D3" w14:textId="77777777" w:rsidR="0036622D" w:rsidRPr="00F2221B" w:rsidRDefault="0036622D" w:rsidP="0036622D"/>
    <w:p w14:paraId="4DF28C9D" w14:textId="77777777" w:rsidR="0036622D" w:rsidRPr="00F2221B" w:rsidRDefault="664F9F38" w:rsidP="0036622D">
      <w:pPr>
        <w:pStyle w:val="Heading3"/>
      </w:pPr>
      <w:r>
        <w:t>2NC --- Competitive equity</w:t>
      </w:r>
    </w:p>
    <w:p w14:paraId="6D093215" w14:textId="77777777" w:rsidR="0036622D" w:rsidRPr="00F2221B" w:rsidRDefault="664F9F38" w:rsidP="664F9F38">
      <w:pPr>
        <w:pStyle w:val="Heading4"/>
        <w:rPr>
          <w:sz w:val="10"/>
          <w:szCs w:val="10"/>
        </w:rPr>
      </w:pPr>
      <w:r w:rsidRPr="664F9F38">
        <w:rPr>
          <w:u w:val="single"/>
        </w:rPr>
        <w:t>Competitive equity</w:t>
      </w:r>
      <w:r>
        <w:t xml:space="preserve">---adherence to the first order commitments of discussion is a prerequisite to evaluating the substance of the aff—affirming the predetermined subject of disagreement is a </w:t>
      </w:r>
      <w:r w:rsidRPr="664F9F38">
        <w:rPr>
          <w:u w:val="single"/>
        </w:rPr>
        <w:t>prior question</w:t>
      </w:r>
      <w:r>
        <w:t xml:space="preserve"> because they’ve </w:t>
      </w:r>
      <w:r w:rsidRPr="664F9F38">
        <w:rPr>
          <w:u w:val="single"/>
        </w:rPr>
        <w:t>unilaterally</w:t>
      </w:r>
      <w:r w:rsidRPr="664F9F38">
        <w:rPr>
          <w:i/>
          <w:iCs/>
        </w:rPr>
        <w:t xml:space="preserve"> </w:t>
      </w:r>
      <w:r>
        <w:t>determined neg ground and stacked the deck as far in their favor as possible</w:t>
      </w:r>
    </w:p>
    <w:p w14:paraId="14D341AC" w14:textId="77777777" w:rsidR="0036622D" w:rsidRPr="00F2221B" w:rsidRDefault="664F9F38" w:rsidP="0036622D">
      <w:r w:rsidRPr="664F9F38">
        <w:rPr>
          <w:rStyle w:val="Style13ptBold"/>
        </w:rPr>
        <w:t>Dascal and Knoll 11</w:t>
      </w:r>
      <w:r>
        <w:t xml:space="preserve"> – Professors Philosophy at Tel Aviv University </w:t>
      </w:r>
    </w:p>
    <w:p w14:paraId="078B28A6" w14:textId="77777777" w:rsidR="0036622D" w:rsidRPr="00F2221B" w:rsidRDefault="664F9F38" w:rsidP="0036622D">
      <w:r>
        <w:t>(Marcelo and Amnon, “‘Cognitive systemic dichotomization’ in public argumentation and controversies” Argumentation: Cognition and Community. Proceedings of the 9th International Conference of the Ontario Society for the Study of Argumentation, p. 1-35)</w:t>
      </w:r>
    </w:p>
    <w:p w14:paraId="00A30E86" w14:textId="77777777" w:rsidR="0036622D" w:rsidRPr="00F2221B" w:rsidRDefault="664F9F38" w:rsidP="664F9F38">
      <w:pPr>
        <w:rPr>
          <w:sz w:val="10"/>
          <w:szCs w:val="10"/>
        </w:rPr>
      </w:pPr>
      <w:r w:rsidRPr="664F9F38">
        <w:rPr>
          <w:sz w:val="10"/>
          <w:szCs w:val="10"/>
        </w:rPr>
        <w:t xml:space="preserve">4.1 Adapting critical discussion to the public sphere according to the PD view In several publications, including his recent book published in 2010, Frans van Eemeren claims that </w:t>
      </w:r>
      <w:r w:rsidRPr="664F9F38">
        <w:rPr>
          <w:rStyle w:val="StyleUnderline"/>
        </w:rPr>
        <w:t>critical discussion</w:t>
      </w:r>
      <w:r w:rsidRPr="664F9F38">
        <w:rPr>
          <w:sz w:val="10"/>
          <w:szCs w:val="10"/>
        </w:rPr>
        <w:t xml:space="preserve"> is a general model which </w:t>
      </w:r>
      <w:r w:rsidRPr="664F9F38">
        <w:rPr>
          <w:rStyle w:val="StyleUnderline"/>
        </w:rPr>
        <w:t>is adequate for handling differences of opinion in the public and political spaces</w:t>
      </w:r>
      <w:r w:rsidRPr="664F9F38">
        <w:rPr>
          <w:sz w:val="10"/>
          <w:szCs w:val="10"/>
        </w:rPr>
        <w:t>: The standpoints at issue in the difference of opinion can pertain to any kind of subject and they can be descriptive as well as evaluative or prescriptive…can be encountered in all areas of life, from the family circle…to…political arenas (</w:t>
      </w:r>
      <w:r w:rsidRPr="664F9F38">
        <w:rPr>
          <w:rStyle w:val="StyleUnderline"/>
        </w:rPr>
        <w:t>van Eemeren</w:t>
      </w:r>
      <w:r w:rsidRPr="664F9F38">
        <w:rPr>
          <w:sz w:val="10"/>
          <w:szCs w:val="10"/>
        </w:rPr>
        <w:t xml:space="preserve"> 2010: 1-2). He </w:t>
      </w:r>
      <w:r w:rsidRPr="664F9F38">
        <w:rPr>
          <w:rStyle w:val="StyleUnderline"/>
        </w:rPr>
        <w:t>opposes positions whose ‘exclusionist’ outlook rejects the normative approach to the political sphere on the grounds that “normative statements can never be subjected to a reasonable discussion</w:t>
      </w:r>
      <w:r w:rsidRPr="664F9F38">
        <w:rPr>
          <w:sz w:val="10"/>
          <w:szCs w:val="10"/>
        </w:rPr>
        <w:t>” (ibid.: 2), because—he argues—</w:t>
      </w:r>
      <w:r w:rsidRPr="664F9F38">
        <w:rPr>
          <w:rStyle w:val="StyleUnderline"/>
        </w:rPr>
        <w:t>the discussion of politics “is an area of vital interest to all of us</w:t>
      </w:r>
      <w:r w:rsidRPr="664F9F38">
        <w:rPr>
          <w:sz w:val="10"/>
          <w:szCs w:val="10"/>
        </w:rPr>
        <w:t xml:space="preserve"> and should clearly not be excluded from argumentative reasonableness” (ibid.: 3)—a view with which we are prone to agree. </w:t>
      </w:r>
      <w:r w:rsidRPr="664F9F38">
        <w:rPr>
          <w:rStyle w:val="StyleUnderline"/>
        </w:rPr>
        <w:t>Nevertheless</w:t>
      </w:r>
      <w:r w:rsidRPr="664F9F38">
        <w:rPr>
          <w:sz w:val="10"/>
          <w:szCs w:val="10"/>
        </w:rPr>
        <w:t xml:space="preserve">, he admits that </w:t>
      </w:r>
      <w:r w:rsidRPr="664F9F38">
        <w:rPr>
          <w:rStyle w:val="StyleUnderline"/>
        </w:rPr>
        <w:t>in the present situation</w:t>
      </w:r>
      <w:r w:rsidRPr="664F9F38">
        <w:rPr>
          <w:sz w:val="10"/>
          <w:szCs w:val="10"/>
        </w:rPr>
        <w:t xml:space="preserve"> critical discussion is far from being systematically and successfully applied to that vital area: “In representative democracies, however, the out-comes of the political process tend to be predominantly the product of negotiations be-tween political leaders rather than the result of a universal and mutual process of deliberative disputation” (ibid.). </w:t>
      </w:r>
      <w:r w:rsidRPr="664F9F38">
        <w:rPr>
          <w:rStyle w:val="StyleUnderline"/>
        </w:rPr>
        <w:t>Political debates</w:t>
      </w:r>
      <w:r w:rsidRPr="664F9F38">
        <w:rPr>
          <w:sz w:val="10"/>
          <w:szCs w:val="10"/>
        </w:rPr>
        <w:t xml:space="preserve">, therefore, </w:t>
      </w:r>
      <w:r w:rsidRPr="664F9F38">
        <w:rPr>
          <w:rStyle w:val="StyleUnderline"/>
        </w:rPr>
        <w:t>are ‘quasi-discussions’, i.e., “monologues calculated only to win the audience’s consent to one’s own views”, rather than ‘genuine</w:t>
      </w:r>
      <w:r w:rsidRPr="664F9F38">
        <w:rPr>
          <w:sz w:val="10"/>
          <w:szCs w:val="10"/>
        </w:rPr>
        <w:t xml:space="preserve"> discussions’, i.e., serious </w:t>
      </w:r>
      <w:r w:rsidRPr="664F9F38">
        <w:rPr>
          <w:rStyle w:val="StyleUnderline"/>
        </w:rPr>
        <w:t>attempts to have an intellectual exchange</w:t>
      </w:r>
      <w:r w:rsidRPr="664F9F38">
        <w:rPr>
          <w:sz w:val="10"/>
          <w:szCs w:val="10"/>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664F9F38">
        <w:rPr>
          <w:rStyle w:val="StyleUnderline"/>
        </w:rPr>
        <w:t>This can be achieved</w:t>
      </w:r>
      <w:r w:rsidRPr="664F9F38">
        <w:rPr>
          <w:sz w:val="10"/>
          <w:szCs w:val="10"/>
        </w:rPr>
        <w:t xml:space="preserve">, however, </w:t>
      </w:r>
      <w:r w:rsidRPr="664F9F38">
        <w:rPr>
          <w:rStyle w:val="StyleUnderline"/>
        </w:rPr>
        <w:t xml:space="preserve">only by following “the dialectical rules for argumentative discourse that make up a code of conduct for political discourse [and] are therefore of crucial importance to giving </w:t>
      </w:r>
      <w:r w:rsidRPr="664F9F38">
        <w:rPr>
          <w:sz w:val="10"/>
          <w:szCs w:val="10"/>
        </w:rPr>
        <w:t xml:space="preserve">substance to the ideal of participatory democracy” (ibid.: 4); thereby fully acknowledging that “education in processing argumentation in a critical discussion is indispensable for a democratic society (van Eemeren 1995: 145-146). 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 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In the light of the substantial gap between the normative ideal and the actual practices of public and political argumentation that PD’s description and explanation provides, a number of doubts arise: Are there structural, rather than merely contingent obstacles in idealized critical discussion that prevents even its approximate use in the public sphere?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these doubts suggest that a powerful structural phenomenon like the existence of CSDs in the public sphere is perhaps overlooked by PD and requires, for its overcoming, a radically different approach. 4.2 Discrepancies between the PD approach and reasonable argumentation in the public sphere The discrepancies in question have to do with </w:t>
      </w:r>
      <w:r w:rsidRPr="664F9F38">
        <w:rPr>
          <w:rStyle w:val="StyleUnderline"/>
        </w:rPr>
        <w:t>basic parameters relevant to every argumentative process</w:t>
      </w:r>
      <w:r w:rsidRPr="664F9F38">
        <w:rPr>
          <w:sz w:val="10"/>
          <w:szCs w:val="10"/>
        </w:rPr>
        <w:t xml:space="preserve">, namely: (A) </w:t>
      </w:r>
      <w:r w:rsidRPr="664F9F38">
        <w:rPr>
          <w:rStyle w:val="StyleUnderline"/>
        </w:rPr>
        <w:t>The discussants’ goals and targets</w:t>
      </w:r>
      <w:r w:rsidRPr="664F9F38">
        <w:rPr>
          <w:sz w:val="10"/>
          <w:szCs w:val="10"/>
        </w:rPr>
        <w:t xml:space="preserve">: what do they expect to achieve through the argumentation process and what is it capable of providing. (B) </w:t>
      </w:r>
      <w:r w:rsidRPr="664F9F38">
        <w:rPr>
          <w:rStyle w:val="StyleUnderline"/>
        </w:rPr>
        <w:t>The preconditions for initiating a critical discussion: what are the discussants presumed to know</w:t>
      </w:r>
      <w:r w:rsidRPr="664F9F38">
        <w:rPr>
          <w:sz w:val="10"/>
          <w:szCs w:val="10"/>
        </w:rPr>
        <w:t xml:space="preserve"> and accept of these preconditions. (C) </w:t>
      </w:r>
      <w:r w:rsidRPr="664F9F38">
        <w:rPr>
          <w:rStyle w:val="StyleUnderline"/>
        </w:rPr>
        <w:t>The argumentative process</w:t>
      </w:r>
      <w:r w:rsidRPr="664F9F38">
        <w:rPr>
          <w:sz w:val="10"/>
          <w:szCs w:val="10"/>
        </w:rPr>
        <w:t xml:space="preserve"> that is supposed to lead to the achievement of the discussants’ goals. (D) </w:t>
      </w:r>
      <w:r w:rsidRPr="664F9F38">
        <w:rPr>
          <w:rStyle w:val="StyleUnderline"/>
        </w:rPr>
        <w:t>The influence of context and agents on the argumentative process</w:t>
      </w:r>
      <w:r w:rsidRPr="664F9F38">
        <w:rPr>
          <w:sz w:val="10"/>
          <w:szCs w:val="10"/>
        </w:rPr>
        <w:t xml:space="preserve">. 4.2.1 Goals Assuming that argumentation is a voluntary endeavor, the parties are presumed to engage in it if and only if: (i) the process will serve their goals; (ii) these goals cannot be achieved by different, better means. (i) PD describes as follows the aim of engaging in an argumentative process: </w:t>
      </w:r>
      <w:r w:rsidRPr="664F9F38">
        <w:rPr>
          <w:rStyle w:val="StyleUnderline"/>
        </w:rPr>
        <w:t>Argumentation is</w:t>
      </w:r>
      <w:r w:rsidRPr="664F9F38">
        <w:rPr>
          <w:sz w:val="10"/>
          <w:szCs w:val="10"/>
        </w:rPr>
        <w:t xml:space="preserve"> basically </w:t>
      </w:r>
      <w:r w:rsidRPr="664F9F38">
        <w:rPr>
          <w:rStyle w:val="StyleUnderline"/>
        </w:rPr>
        <w:t>aimed at resolving a difference of opinion about the acceptability of a standpoint</w:t>
      </w:r>
      <w:r w:rsidRPr="664F9F38">
        <w:rPr>
          <w:sz w:val="10"/>
          <w:szCs w:val="10"/>
        </w:rPr>
        <w:t xml:space="preserve"> by making an appeal to the other party's reasonableness. (van Eemeren 2010: 1, with reference to van Eemeren &amp; Grootendorst 2004: 11-18) The difference of opinion is resolved when the antagonist accepts the protagonist's viewpoint on the basis of the arguments advanced or when the protagonist abandons his viewpoint as a result of the critical responses of the antagonist. (van Eemeren 2010: 33) Simply put, the basic assumption is that </w:t>
      </w:r>
      <w:r w:rsidRPr="664F9F38">
        <w:rPr>
          <w:rStyle w:val="StyleUnderline"/>
        </w:rPr>
        <w:t>a critical discussion’s aim consists in putting forth a certain position by one of the parties for the critical examination of the other, who calls it into question. The latter undertakes to refute the former’s position</w:t>
      </w:r>
      <w:r w:rsidRPr="664F9F38">
        <w:rPr>
          <w:sz w:val="10"/>
          <w:szCs w:val="10"/>
        </w:rPr>
        <w:t xml:space="preserve">,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 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 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space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 Is such a goal, especially when conceived as the ultimate aim of the proposed argumentative process, feasible and acceptable in the public sphere? 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(ii) Let us admit, for the sake of argument, that the refutation goal as claimed by PD is central, feasible, acceptable, and useful in public argumentation. Aren’t there better ways to achieve this goal? 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4.2.2 Preconditions </w:t>
      </w:r>
      <w:r w:rsidRPr="664F9F38">
        <w:rPr>
          <w:rStyle w:val="StyleUnderline"/>
        </w:rPr>
        <w:t>The ideal</w:t>
      </w:r>
      <w:r w:rsidRPr="664F9F38">
        <w:rPr>
          <w:sz w:val="10"/>
          <w:szCs w:val="10"/>
        </w:rPr>
        <w:t xml:space="preserve"> PD </w:t>
      </w:r>
      <w:r w:rsidRPr="664F9F38">
        <w:rPr>
          <w:rStyle w:val="StyleUnderline"/>
        </w:rPr>
        <w:t>critical discussion can only be realized if some preconditions are satisfied. The most important ones are</w:t>
      </w:r>
      <w:r w:rsidRPr="664F9F38">
        <w:rPr>
          <w:sz w:val="10"/>
          <w:szCs w:val="10"/>
        </w:rPr>
        <w:t xml:space="preserve"> a) </w:t>
      </w:r>
      <w:r w:rsidRPr="664F9F38">
        <w:rPr>
          <w:rStyle w:val="StyleUnderline"/>
        </w:rPr>
        <w:t>a clear-cut identification of the standpoint that provokes the disagreement</w:t>
      </w:r>
      <w:r w:rsidRPr="664F9F38">
        <w:rPr>
          <w:sz w:val="10"/>
          <w:szCs w:val="10"/>
        </w:rPr>
        <w:t xml:space="preserve">, b) the decision of the parties to engage in a discussion, </w:t>
      </w:r>
      <w:r w:rsidRPr="664F9F38">
        <w:rPr>
          <w:rStyle w:val="StyleUnderline"/>
        </w:rPr>
        <w:t>and</w:t>
      </w:r>
      <w:r w:rsidRPr="664F9F38">
        <w:rPr>
          <w:sz w:val="10"/>
          <w:szCs w:val="10"/>
        </w:rPr>
        <w:t xml:space="preserve"> c) </w:t>
      </w:r>
      <w:r w:rsidRPr="664F9F38">
        <w:rPr>
          <w:rStyle w:val="StyleUnderline"/>
        </w:rPr>
        <w:t>the participants’ commitment to obey the procedural rules</w:t>
      </w:r>
      <w:r w:rsidRPr="664F9F38">
        <w:rPr>
          <w:sz w:val="10"/>
          <w:szCs w:val="10"/>
        </w:rPr>
        <w:t xml:space="preserve">. As we shall see, these preconditions share a common assumption, which calls into question the feasibility of using critical discussion in the public sphere. (A) This precondition assumes that </w:t>
      </w:r>
      <w:r w:rsidRPr="664F9F38">
        <w:rPr>
          <w:rStyle w:val="StyleUnderline"/>
        </w:rPr>
        <w:t>it is possible to isolate rigorously the subject matter of a critical discussion, so as to conduct a focused discussion that makes use only of relevant arguments</w:t>
      </w:r>
      <w:r w:rsidRPr="664F9F38">
        <w:rPr>
          <w:sz w:val="10"/>
          <w:szCs w:val="10"/>
        </w:rPr>
        <w:t xml:space="preserve">. </w:t>
      </w:r>
      <w:r w:rsidRPr="664F9F38">
        <w:rPr>
          <w:rStyle w:val="StyleUnderline"/>
        </w:rPr>
        <w:t>This precondition is</w:t>
      </w:r>
      <w:r w:rsidRPr="664F9F38">
        <w:rPr>
          <w:sz w:val="10"/>
          <w:szCs w:val="10"/>
        </w:rPr>
        <w:t xml:space="preserve"> quite </w:t>
      </w:r>
      <w:r w:rsidRPr="664F9F38">
        <w:rPr>
          <w:rStyle w:val="StyleUnderline"/>
        </w:rPr>
        <w:t>strict</w:t>
      </w:r>
      <w:r w:rsidRPr="664F9F38">
        <w:rPr>
          <w:sz w:val="10"/>
          <w:szCs w:val="10"/>
        </w:rPr>
        <w:t xml:space="preserve">, for </w:t>
      </w:r>
      <w:r w:rsidRPr="664F9F38">
        <w:rPr>
          <w:rStyle w:val="StyleUnderline"/>
        </w:rPr>
        <w:t>whenever both discussants defend contrary standpoints, their disagreement should be treated as two separate fully fledged discussions</w:t>
      </w:r>
      <w:r w:rsidRPr="664F9F38">
        <w:rPr>
          <w:sz w:val="10"/>
          <w:szCs w:val="10"/>
        </w:rPr>
        <w:t xml:space="preserve">: “… if another discussion begins, it must go through the same stages again—from confrontation stage to concluding stage” (van Eemeren 2010: 10n). (B) This precondition subordinates the decision to engage in the discussion to the evaluation that the discussants share enough common ground to pursue it adequately: “After the parties have decided that there is enough common ground to conduct a discussion …” (van Eemeren 2010: 33). (C) This precondition stresses </w:t>
      </w:r>
      <w:r w:rsidRPr="664F9F38">
        <w:rPr>
          <w:rStyle w:val="StyleUnderline"/>
        </w:rPr>
        <w:t>the ‘contractual’ character of a critical discussion</w:t>
      </w:r>
      <w:r w:rsidRPr="664F9F38">
        <w:rPr>
          <w:sz w:val="10"/>
          <w:szCs w:val="10"/>
        </w:rPr>
        <w:t xml:space="preserve">, which </w:t>
      </w:r>
      <w:r w:rsidRPr="664F9F38">
        <w:rPr>
          <w:rStyle w:val="StyleUnderline"/>
        </w:rPr>
        <w:t>requires explicit mutual commitments by the discussants</w:t>
      </w:r>
      <w:r w:rsidRPr="664F9F38">
        <w:rPr>
          <w:sz w:val="10"/>
          <w:szCs w:val="10"/>
        </w:rPr>
        <w:t xml:space="preserve">. Its rationale is that </w:t>
      </w:r>
      <w:r w:rsidRPr="664F9F38">
        <w:rPr>
          <w:rStyle w:val="StyleUnderline"/>
        </w:rPr>
        <w:t>without such commitments the aim of the critical discussion</w:t>
      </w:r>
      <w:r w:rsidRPr="664F9F38">
        <w:rPr>
          <w:sz w:val="10"/>
          <w:szCs w:val="10"/>
        </w:rPr>
        <w:t xml:space="preserve">, </w:t>
      </w:r>
      <w:r w:rsidRPr="664F9F38">
        <w:rPr>
          <w:rStyle w:val="StyleUnderline"/>
        </w:rPr>
        <w:t xml:space="preserve">i.e., the resolution of the difference of opinions, will not be achieved, which makes engaging in the discussion </w:t>
      </w:r>
      <w:r w:rsidRPr="664F9F38">
        <w:rPr>
          <w:rStyle w:val="Emphasis"/>
        </w:rPr>
        <w:t>pointless</w:t>
      </w:r>
      <w:r w:rsidRPr="664F9F38">
        <w:rPr>
          <w:rStyle w:val="StyleUnderline"/>
        </w:rPr>
        <w:t xml:space="preserve">: “There is no point in venturing to resolve a difference … if there is no mutual commitment to </w:t>
      </w:r>
      <w:r w:rsidRPr="664F9F38">
        <w:rPr>
          <w:sz w:val="10"/>
          <w:szCs w:val="10"/>
        </w:rPr>
        <w:t>a common</w:t>
      </w:r>
      <w:r w:rsidRPr="664F9F38">
        <w:rPr>
          <w:rStyle w:val="StyleUnderline"/>
        </w:rPr>
        <w:t xml:space="preserve"> starting </w:t>
      </w:r>
      <w:r w:rsidRPr="664F9F38">
        <w:rPr>
          <w:sz w:val="10"/>
          <w:szCs w:val="10"/>
        </w:rPr>
        <w:t>point, which may include</w:t>
      </w:r>
      <w:r w:rsidRPr="664F9F38">
        <w:rPr>
          <w:rStyle w:val="StyleUnderline"/>
        </w:rPr>
        <w:t xml:space="preserve"> procedural commitments as well as substantive agreement</w:t>
      </w:r>
      <w:r w:rsidRPr="664F9F38">
        <w:rPr>
          <w:sz w:val="10"/>
          <w:szCs w:val="10"/>
        </w:rPr>
        <w:t xml:space="preserve">” (van Eemeren and Grootendorst 2004: 60). </w:t>
      </w:r>
      <w:r w:rsidRPr="664F9F38">
        <w:rPr>
          <w:rStyle w:val="StyleUnderline"/>
        </w:rPr>
        <w:t>These ‘</w:t>
      </w:r>
      <w:r w:rsidRPr="664F9F38">
        <w:rPr>
          <w:rStyle w:val="Emphasis"/>
        </w:rPr>
        <w:t>first order</w:t>
      </w:r>
      <w:r w:rsidRPr="664F9F38">
        <w:rPr>
          <w:rStyle w:val="StyleUnderline"/>
        </w:rPr>
        <w:t>’ preconditions</w:t>
      </w:r>
      <w:r w:rsidRPr="664F9F38">
        <w:rPr>
          <w:sz w:val="10"/>
          <w:szCs w:val="10"/>
        </w:rPr>
        <w:t xml:space="preserve">, as they are labeled in PD (cf. van Eemeren 2010: 33), </w:t>
      </w:r>
      <w:r w:rsidRPr="664F9F38">
        <w:rPr>
          <w:rStyle w:val="StyleUnderline"/>
        </w:rPr>
        <w:t xml:space="preserve">are the conditions that candidates to participate in a critical discussion </w:t>
      </w:r>
      <w:r w:rsidRPr="664F9F38">
        <w:rPr>
          <w:rStyle w:val="Emphasis"/>
        </w:rPr>
        <w:t>must fulfill</w:t>
      </w:r>
      <w:r w:rsidRPr="664F9F38">
        <w:rPr>
          <w:sz w:val="10"/>
          <w:szCs w:val="10"/>
        </w:rPr>
        <w:t xml:space="preserve"> if they intend to do so and can afford it personally (a ‘second order’ condition) and politically (a ‘third order’ condition).17 In addition, </w:t>
      </w:r>
      <w:r w:rsidRPr="664F9F38">
        <w:rPr>
          <w:rStyle w:val="StyleUnderline"/>
        </w:rPr>
        <w:t xml:space="preserve">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a further requirement is the </w:t>
      </w:r>
      <w:r w:rsidRPr="664F9F38">
        <w:rPr>
          <w:rStyle w:val="Emphasis"/>
        </w:rPr>
        <w:t>anticipated identification</w:t>
      </w:r>
      <w:r w:rsidRPr="664F9F38">
        <w:rPr>
          <w:rStyle w:val="StyleUnderline"/>
        </w:rPr>
        <w:t xml:space="preserve"> of the pieces of the ‘substantive agreement’ forming the starting point in order to ensure that they are sufficient for conducting the discussion up to a satisfactory closure</w:t>
      </w:r>
      <w:r w:rsidRPr="664F9F38">
        <w:rPr>
          <w:sz w:val="10"/>
          <w:szCs w:val="10"/>
        </w:rPr>
        <w:t>.</w:t>
      </w:r>
    </w:p>
    <w:p w14:paraId="0A70D039" w14:textId="77777777" w:rsidR="0036622D" w:rsidRPr="00F2221B" w:rsidRDefault="0036622D" w:rsidP="0036622D">
      <w:pPr>
        <w:rPr>
          <w:sz w:val="16"/>
        </w:rPr>
      </w:pPr>
    </w:p>
    <w:p w14:paraId="24F0CE43" w14:textId="77777777" w:rsidR="0036622D" w:rsidRPr="00F2221B" w:rsidRDefault="664F9F38" w:rsidP="664F9F38">
      <w:pPr>
        <w:pStyle w:val="Heading4"/>
        <w:rPr>
          <w:rFonts w:ascii="MS Gothic" w:eastAsia="MS Gothic" w:hAnsi="MS Gothic" w:cs="MS Gothic"/>
        </w:rPr>
      </w:pPr>
      <w:r>
        <w:t xml:space="preserve">Our model of debate is key to preparation and clash – their model undermines it which is </w:t>
      </w:r>
      <w:r w:rsidRPr="664F9F38">
        <w:rPr>
          <w:u w:val="single"/>
        </w:rPr>
        <w:t>worse for everyone</w:t>
      </w:r>
      <w:r>
        <w:t xml:space="preserve"> – it’s the </w:t>
      </w:r>
      <w:r w:rsidRPr="664F9F38">
        <w:rPr>
          <w:u w:val="single"/>
        </w:rPr>
        <w:t>obligation</w:t>
      </w:r>
      <w:r>
        <w:t xml:space="preserve"> of the judge to intervene to direct the debate towards the preassigned topic</w:t>
      </w:r>
    </w:p>
    <w:p w14:paraId="45259E1E" w14:textId="77777777" w:rsidR="0036622D" w:rsidRPr="00F2221B" w:rsidRDefault="664F9F38" w:rsidP="0036622D">
      <w:r>
        <w:t>---important to learn about real constraints faced by political actors</w:t>
      </w:r>
    </w:p>
    <w:p w14:paraId="4F2FC8D1" w14:textId="77777777" w:rsidR="0036622D" w:rsidRPr="00F2221B" w:rsidRDefault="664F9F38" w:rsidP="0036622D">
      <w:r>
        <w:t>---makes a spillover claim about unpreparedness and the model of debate</w:t>
      </w:r>
    </w:p>
    <w:p w14:paraId="7737C8E6" w14:textId="77777777" w:rsidR="0036622D" w:rsidRPr="00F2221B" w:rsidRDefault="664F9F38" w:rsidP="0036622D">
      <w:pPr>
        <w:rPr>
          <w:bCs/>
        </w:rPr>
      </w:pPr>
      <w:r w:rsidRPr="664F9F38">
        <w:rPr>
          <w:rStyle w:val="Style13ptBold"/>
        </w:rPr>
        <w:t>Dougherty 3</w:t>
      </w:r>
      <w:r>
        <w:t xml:space="preserve"> (Beth K., Beloit College, “Byzantine Politics: Using Simulations to Make Sense of the Middle East,” PS: Political Science and Politics, Vol. 36, No. 2 (Apr., 2003), pp. 239-244)</w:t>
      </w:r>
    </w:p>
    <w:p w14:paraId="32230AA1" w14:textId="77777777" w:rsidR="0036622D" w:rsidRPr="00F2221B" w:rsidRDefault="0036622D" w:rsidP="664F9F38">
      <w:pPr>
        <w:rPr>
          <w:sz w:val="10"/>
          <w:szCs w:val="10"/>
        </w:rPr>
      </w:pPr>
      <w:r w:rsidRPr="00F2221B">
        <w:rPr>
          <w:u w:val="single"/>
        </w:rPr>
        <w:t xml:space="preserve">Students often </w:t>
      </w:r>
      <w:r w:rsidRPr="664F9F38">
        <w:rPr>
          <w:sz w:val="10"/>
          <w:szCs w:val="10"/>
        </w:rPr>
        <w:t xml:space="preserve">claim to </w:t>
      </w:r>
      <w:r w:rsidRPr="00F2221B">
        <w:rPr>
          <w:u w:val="single"/>
        </w:rPr>
        <w:t xml:space="preserve">want more discussion in class, yet I have consistently found it difficult to generate genuine debate on current international is- sues. Even when faced with a </w:t>
      </w:r>
      <w:r w:rsidRPr="664F9F38">
        <w:rPr>
          <w:sz w:val="10"/>
          <w:szCs w:val="10"/>
        </w:rPr>
        <w:t xml:space="preserve">direct </w:t>
      </w:r>
      <w:r w:rsidRPr="00F2221B">
        <w:rPr>
          <w:u w:val="single"/>
        </w:rPr>
        <w:t xml:space="preserve">question </w:t>
      </w:r>
      <w:r w:rsidRPr="664F9F38">
        <w:rPr>
          <w:sz w:val="10"/>
          <w:szCs w:val="10"/>
        </w:rPr>
        <w:t>What should U.S. policy be towards China</w:t>
      </w:r>
      <w:r w:rsidRPr="00F2221B">
        <w:rPr>
          <w:u w:val="single"/>
        </w:rPr>
        <w:t xml:space="preserve">? students shy away from taking strong stands and are even less comfortable </w:t>
      </w:r>
      <w:r w:rsidRPr="664F9F38">
        <w:rPr>
          <w:u w:val="single"/>
          <w:bdr w:val="single" w:sz="8" w:space="0" w:color="auto"/>
        </w:rPr>
        <w:t>challenging those whose views differ from their own</w:t>
      </w:r>
      <w:r w:rsidRPr="00F2221B">
        <w:rPr>
          <w:u w:val="single"/>
        </w:rPr>
        <w:t>.</w:t>
      </w:r>
      <w:r w:rsidRPr="664F9F38">
        <w:rPr>
          <w:sz w:val="10"/>
          <w:szCs w:val="10"/>
        </w:rPr>
        <w:t xml:space="preserve"> Conversations with several of my classes produced two main explanations for the reticence to engage in active ex- changes. First</w:t>
      </w:r>
      <w:r w:rsidRPr="00F2221B">
        <w:rPr>
          <w:u w:val="single"/>
        </w:rPr>
        <w:t xml:space="preserve">, many students </w:t>
      </w:r>
      <w:r w:rsidRPr="664F9F38">
        <w:rPr>
          <w:sz w:val="10"/>
          <w:szCs w:val="10"/>
        </w:rPr>
        <w:t xml:space="preserve">cited a lack of knowledge; they </w:t>
      </w:r>
      <w:r w:rsidRPr="00F2221B">
        <w:rPr>
          <w:u w:val="single"/>
        </w:rPr>
        <w:t>did not feel as if they knew enough to make a judge- ment. Second, students did not feel comfortable challenging others because "all opinions are equally valid" or be- cause they wished to avoid "choosing sides</w:t>
      </w:r>
      <w:r w:rsidRPr="664F9F38">
        <w:rPr>
          <w:sz w:val="10"/>
          <w:szCs w:val="10"/>
        </w:rPr>
        <w:t xml:space="preserve">." Another likely contributing factor is students' declining interest in politics in general and their limited experience in discussing politics in high school. </w:t>
      </w:r>
      <w:r w:rsidRPr="00F2221B">
        <w:rPr>
          <w:u w:val="single"/>
        </w:rPr>
        <w:t xml:space="preserve">Simulations and </w:t>
      </w:r>
      <w:r w:rsidRPr="664F9F38">
        <w:rPr>
          <w:u w:val="single"/>
          <w:bdr w:val="single" w:sz="8" w:space="0" w:color="auto"/>
        </w:rPr>
        <w:t>structured class debates</w:t>
      </w:r>
      <w:r w:rsidRPr="00F2221B">
        <w:rPr>
          <w:u w:val="single"/>
        </w:rPr>
        <w:t xml:space="preserve"> meet these problems head-on. Students are given a situation or question </w:t>
      </w:r>
      <w:r w:rsidRPr="664F9F38">
        <w:rPr>
          <w:u w:val="single"/>
          <w:bdr w:val="single" w:sz="8" w:space="0" w:color="auto"/>
        </w:rPr>
        <w:t>in advance</w:t>
      </w:r>
      <w:r w:rsidRPr="00F2221B">
        <w:rPr>
          <w:u w:val="single"/>
        </w:rPr>
        <w:t xml:space="preserve"> of class discussions and asked to research it. This </w:t>
      </w:r>
      <w:r w:rsidRPr="664F9F38">
        <w:rPr>
          <w:u w:val="single"/>
          <w:bdr w:val="single" w:sz="8" w:space="0" w:color="auto"/>
        </w:rPr>
        <w:t>equips them with a knowledge base</w:t>
      </w:r>
      <w:r w:rsidRPr="00F2221B">
        <w:rPr>
          <w:u w:val="single"/>
        </w:rPr>
        <w:t xml:space="preserve"> which should increase their confidence in presenting their position. By </w:t>
      </w:r>
      <w:r w:rsidRPr="664F9F38">
        <w:rPr>
          <w:u w:val="single"/>
          <w:bdr w:val="single" w:sz="8" w:space="0" w:color="auto"/>
        </w:rPr>
        <w:t>assigning them a player or forcing them to choose a side</w:t>
      </w:r>
      <w:r w:rsidRPr="00F2221B">
        <w:rPr>
          <w:u w:val="single"/>
        </w:rPr>
        <w:t>, students learn to construct strong arguments, and to evaluate the strengths and weaknesses of opposing positions in the heat of debate. As they listen and re- spond to their peers, they learn that discussing politics isn't necessarily about arguing with one another, but can be an instructive exchange of differing and deeply held perspectives.</w:t>
      </w:r>
      <w:r w:rsidRPr="664F9F38">
        <w:rPr>
          <w:sz w:val="10"/>
          <w:szCs w:val="10"/>
        </w:rPr>
        <w:t xml:space="preserve"> *writing skills Simulations and debates offer oppor- tunities to sharpen writing skills. In particular, I hoped the short page limits and different formats would teach stu- dents to construct coherent, tightly or- ganized, and concisely argued positions. In today's job market (an all too fre- quent preoccu- pdeat.tOs, ofristiung For the sim cogent memos go well stt and papers iS a ^ valuable skill. Iearn to eff In the process Of writing short, coordlnat persuasive pieces and de- a n c co m m t students dis- group settir cover the differ- ence between compelling arguments and weak arguments, learn to focus their ideas and support them with the strongest evidence available, and to de- velop a hierarchy of criteria by which to judge competing positions. *group skills Finally, interactive techniques by their very nature help build group skills. </w:t>
      </w:r>
      <w:r w:rsidRPr="00F2221B">
        <w:rPr>
          <w:u w:val="single"/>
        </w:rPr>
        <w:t>For the simulations to go well, students must learn to effectively coordinate, co- operate, and communicate in a group setting. For some, this is a first-hand lesson in the creation of public goods and the free-rider problem.</w:t>
      </w:r>
      <w:r w:rsidRPr="664F9F38">
        <w:rPr>
          <w:sz w:val="10"/>
          <w:szCs w:val="10"/>
        </w:rPr>
        <w:t xml:space="preserve"> They learn from one another during the exercise; each student knows a specific aspect of the situation and must rely on others to get additional information and alterna- tive perspectives. </w:t>
      </w:r>
      <w:r w:rsidRPr="00F2221B">
        <w:rPr>
          <w:u w:val="single"/>
        </w:rPr>
        <w:t xml:space="preserve">In the give-and-take of the discussions, students can only advance the agenda </w:t>
      </w:r>
      <w:r w:rsidRPr="664F9F38">
        <w:rPr>
          <w:u w:val="single"/>
          <w:bdr w:val="single" w:sz="8" w:space="0" w:color="auto"/>
        </w:rPr>
        <w:t>by listening to what others say and then responding to those points</w:t>
      </w:r>
      <w:r w:rsidRPr="00F2221B">
        <w:rPr>
          <w:u w:val="single"/>
        </w:rPr>
        <w:t xml:space="preserve">. Simulations and debates give students opportunities to get to know one another and to develop a spirit of camaraderie </w:t>
      </w:r>
      <w:r w:rsidRPr="664F9F38">
        <w:rPr>
          <w:sz w:val="10"/>
          <w:szCs w:val="10"/>
        </w:rPr>
        <w:t xml:space="preserve">which can otherwise be ab- sent, especially in larger classes. 2. To develop critical thinking skills, increase understanding of the mechanisms of international politics, examine multiple perspectives, ancl generatenthusiasm *critical thinking </w:t>
      </w:r>
      <w:r w:rsidRPr="00F2221B">
        <w:rPr>
          <w:u w:val="single"/>
        </w:rPr>
        <w:t>Simulations and debates allow students to "learn by doing." Such active learning approaches "help students retain information for longer periods of time"</w:t>
      </w:r>
      <w:r w:rsidRPr="664F9F38">
        <w:rPr>
          <w:sz w:val="10"/>
          <w:szCs w:val="10"/>
        </w:rPr>
        <w:t xml:space="preserve"> (Smith and Boyer 1996). Instead of a one-way flow of information from professor to passive, note-taking student, students become active participants. This two-way flow of information allows stu- dents to put course concepts and mate- rial into their own words. Memorization might get a student through an opening statement, but it will not suffice for the rigors of an open-ended debate, where "students must I ati o n s to make decisions, solve problems, ents must and react to the , results of their tlVe Iy decisions" (McKeachie oo pe rate, 1986). This " " pushes students mIca.e In a to think, criti- r cally, creatively, t and syntheti- cally. Moreover, a recent study of political science ma- jors at private liberal arts colleges found that one-third of female students pre- ferred a learning style that emphasized "hands-on" experiences such as simula- tions and case studies (Fox and Ronkowski 1997). Given that many schools have markedly more women than men in the student body, it makes sense to introduce techniques more likely to meet their learning needs. tincrease understanding </w:t>
      </w:r>
      <w:r w:rsidRPr="00F2221B">
        <w:rPr>
          <w:u w:val="single"/>
        </w:rPr>
        <w:t>An interactive exercise gives students first-hand insights into the complexities and nuances of international politics.</w:t>
      </w:r>
      <w:r w:rsidRPr="664F9F38">
        <w:rPr>
          <w:sz w:val="10"/>
          <w:szCs w:val="10"/>
        </w:rPr>
        <w:t xml:space="preserve"> Simulations and debates allow students to wrestle with the key concepts/activi- ties in international politics: foreign- policy decision-making; definitions and hierarchies of interests and objectives; negotiating and diplomacy; managing power differentials; assessing the inter- ests, motivations, and power of other actors; maneuvering within environmen- tal constraints, including but not limited to the reality of limited resources; and choosing the appropriate tools to meet your interests and objectives. </w:t>
      </w:r>
      <w:r w:rsidRPr="00F2221B">
        <w:rPr>
          <w:u w:val="single"/>
        </w:rPr>
        <w:t xml:space="preserve">Simulations make the real world </w:t>
      </w:r>
      <w:r w:rsidRPr="664F9F38">
        <w:rPr>
          <w:u w:val="single"/>
          <w:bdr w:val="single" w:sz="8" w:space="0" w:color="auto"/>
        </w:rPr>
        <w:t>relevant</w:t>
      </w:r>
      <w:r w:rsidRPr="00F2221B">
        <w:rPr>
          <w:u w:val="single"/>
        </w:rPr>
        <w:t xml:space="preserve"> by allowing students to recreate through their own experiences the multiple and often countervailing interests, pressures, and constraints which international actors find themselves </w:t>
      </w:r>
      <w:r w:rsidRPr="664F9F38">
        <w:rPr>
          <w:u w:val="single"/>
          <w:bdr w:val="single" w:sz="8" w:space="0" w:color="auto"/>
        </w:rPr>
        <w:t>subject to everyday</w:t>
      </w:r>
      <w:r w:rsidRPr="00F2221B">
        <w:rPr>
          <w:u w:val="single"/>
        </w:rPr>
        <w:t xml:space="preserve">. This offers students </w:t>
      </w:r>
      <w:r w:rsidRPr="664F9F38">
        <w:rPr>
          <w:u w:val="single"/>
          <w:bdr w:val="single" w:sz="8" w:space="0" w:color="auto"/>
        </w:rPr>
        <w:t>"the best understanding of political processes short of actually being involved in them"</w:t>
      </w:r>
      <w:r w:rsidRPr="664F9F38">
        <w:rPr>
          <w:sz w:val="10"/>
          <w:szCs w:val="10"/>
        </w:rPr>
        <w:t xml:space="preserve"> (Smith and Boyer 1996). *examine multiple perspectives Particularly when teaching courses on Middle East politics, it is critical to ex- pose students to under-represented or misrepresented perspectives. The bias of American sources on the Middle East is well-documented (Ghareeb 1983; Said 1981). A quick exercise done anony- mously at the beginning of the course is useful in helping students to confront their own preconceptions. Ask students to write down the first words that come to their minds when they hear certain words: Muslim, Palestinian, Israeli, Islam, fundamentalism, democratic, Rabin, Saddam Husayn, etc. Then, col- lect the lists and write the words on the board for each term. The results are generally predictable- students associate Palestinians with terrorism, fundamental- ists with (fanatical) Muslims, and democracy with Israel; they have favor- able opinions of Israel and most Israeli leaders and of the late King Hussein of Jordan, and very unflattering opinions of Arab leaders and Arabs and Muslims in general. This can open the door to a discussion about bias in both popular and academic sources; the meanings of terms like fundamentalism and terror- ism; and competing historical narratives (al-Nakba, The Catastrophe vs. The War of Israeli Independence). It is important to push students to learn about the inter- ests and perspectives of all the various actors, including those of "the other." *generate enthusiasm Interactivexercises generate enthusi- asm and a sense of control over one's learning. Playing a role may also increase a student's connectedness to an international problem by giving them a stake (even if only a fictional one) in its resolution. Several studies have con- firmed that "experiential learning . . . can generate real personal interest in a partic- ular subject" (Karbo and Lantis 1997). Cautionory Tales Before embarking on a role-play in- tensive course, it is wise to recognize and plan for potential pitfalls. My expe- rience identified three difficulties, none of them serious. *These activities depend over- whelminS on student willingness to role play If students are only half-heartedly in- volved or uncomfortable, the exercises may not go smoothly. One student re- peatedly expressed a dislike for role playing in the assessment: "I feel for this kind of exercise you have to be a good actor and I'm not," "I just hate this whole acting out thing," and "I felt like I was one of the weaknesses" of the exercise. Fears about public speak- ing are often the root of such complaints. Some students' willingness and ability to speak clearly improved over the course of the term, but others could not overcome their reluctance to speak before a group. Such reticence can leave a player marginalized and frus- trated. The above-mentioned student wrote after the third simulation: "I'm still having trouble with the public speaking aspect of these simulations. I just don't feel I have enough info to speak clearly or make a stand." Other students consistently identified the lack of full participation by all players as a weakness of the exercises. One method of ameliorating the discomfort some students experience in role playing or public speaking is to assign separate grades for writing and participation, thus ensuring that if a student does the research and comes prepared their efforts are recognized and rewarded. Explaining to students the pedagogy behind your choice of technique can also soften resistance to an unfamiliar classroom experience. </w:t>
      </w:r>
      <w:r w:rsidRPr="00F2221B">
        <w:rPr>
          <w:u w:val="single"/>
        </w:rPr>
        <w:t>A</w:t>
      </w:r>
      <w:r w:rsidRPr="664F9F38">
        <w:rPr>
          <w:sz w:val="10"/>
          <w:szCs w:val="10"/>
        </w:rPr>
        <w:t xml:space="preserve">nother </w:t>
      </w:r>
      <w:r w:rsidRPr="00F2221B">
        <w:rPr>
          <w:u w:val="single"/>
        </w:rPr>
        <w:t xml:space="preserve">pitfall is the overenthusiastic egoist, or the student who tries to </w:t>
      </w:r>
      <w:r w:rsidRPr="664F9F38">
        <w:rPr>
          <w:u w:val="single"/>
          <w:bdr w:val="single" w:sz="8" w:space="0" w:color="auto"/>
        </w:rPr>
        <w:t>monopolize the simulation</w:t>
      </w:r>
      <w:r w:rsidRPr="00F2221B">
        <w:rPr>
          <w:u w:val="single"/>
        </w:rPr>
        <w:t xml:space="preserve">. This can discourage </w:t>
      </w:r>
      <w:r w:rsidRPr="664F9F38">
        <w:rPr>
          <w:sz w:val="10"/>
          <w:szCs w:val="10"/>
        </w:rPr>
        <w:t xml:space="preserve">and/or annoy </w:t>
      </w:r>
      <w:r w:rsidRPr="00F2221B">
        <w:rPr>
          <w:u w:val="single"/>
        </w:rPr>
        <w:t xml:space="preserve">other players who cannot get a word in edgewise, or it can </w:t>
      </w:r>
      <w:r w:rsidRPr="664F9F38">
        <w:rPr>
          <w:u w:val="single"/>
          <w:bdr w:val="single" w:sz="8" w:space="0" w:color="auto"/>
        </w:rPr>
        <w:t xml:space="preserve">mire the simulation </w:t>
      </w:r>
      <w:r w:rsidRPr="00F2221B">
        <w:rPr>
          <w:u w:val="single"/>
        </w:rPr>
        <w:t>in a single issue which the domineering player refuses to relinquish.</w:t>
      </w:r>
      <w:r w:rsidRPr="664F9F38">
        <w:rPr>
          <w:sz w:val="10"/>
          <w:szCs w:val="10"/>
        </w:rPr>
        <w:t xml:space="preserve"> In the Gulf War simulation, the Saudi player took a hard line against military action that not only prevented the coalition partners from discussing other agenda items but also distorted the actual (factual) course of events. I heard many complaints the fol- lowing week against this student. In a later debate, the same individual stub- bornly refused to move off a historical analogy that the other players rejected as not applicable. Wrote one frustrated student: "It was like he was trying to show off how much he knew and it was really aggravating. I wanted to run screaming from the room." </w:t>
      </w:r>
      <w:r w:rsidRPr="00F2221B">
        <w:rPr>
          <w:u w:val="single"/>
        </w:rPr>
        <w:t xml:space="preserve">If allowed to fester, such </w:t>
      </w:r>
      <w:r w:rsidRPr="664F9F38">
        <w:rPr>
          <w:sz w:val="10"/>
          <w:szCs w:val="10"/>
        </w:rPr>
        <w:t xml:space="preserve">hard </w:t>
      </w:r>
      <w:r w:rsidRPr="00F2221B">
        <w:rPr>
          <w:u w:val="single"/>
        </w:rPr>
        <w:t xml:space="preserve">feelings can </w:t>
      </w:r>
      <w:r w:rsidRPr="664F9F38">
        <w:rPr>
          <w:u w:val="single"/>
          <w:bdr w:val="single" w:sz="8" w:space="0" w:color="auto"/>
        </w:rPr>
        <w:t>wreck the essential spirit of cooperation</w:t>
      </w:r>
      <w:r w:rsidRPr="00F2221B">
        <w:rPr>
          <w:u w:val="single"/>
        </w:rPr>
        <w:t xml:space="preserve"> necessary for subsequent</w:t>
      </w:r>
      <w:r w:rsidRPr="664F9F38">
        <w:rPr>
          <w:sz w:val="10"/>
          <w:szCs w:val="10"/>
        </w:rPr>
        <w:t xml:space="preserve"> role play </w:t>
      </w:r>
      <w:r w:rsidRPr="00F2221B">
        <w:rPr>
          <w:u w:val="single"/>
        </w:rPr>
        <w:t xml:space="preserve">activities. In this </w:t>
      </w:r>
      <w:r w:rsidRPr="00F2221B">
        <w:rPr>
          <w:rStyle w:val="StyleUnderline"/>
        </w:rPr>
        <w:t>situation it is up to the instructor to manage the class.</w:t>
      </w:r>
      <w:r w:rsidRPr="00F2221B">
        <w:rPr>
          <w:u w:val="single"/>
        </w:rPr>
        <w:t xml:space="preserve"> </w:t>
      </w:r>
      <w:r w:rsidRPr="00F2221B">
        <w:rPr>
          <w:rStyle w:val="Emphasis"/>
        </w:rPr>
        <w:t>As moderator, you can intervene</w:t>
      </w:r>
      <w:r w:rsidRPr="00F2221B">
        <w:rPr>
          <w:u w:val="single"/>
        </w:rPr>
        <w:t xml:space="preserve"> and suggest that the item under discussion be tabled </w:t>
      </w:r>
      <w:r w:rsidRPr="00F2221B">
        <w:rPr>
          <w:rStyle w:val="Emphasis"/>
        </w:rPr>
        <w:t>so that the rest of the agenda can be discussed</w:t>
      </w:r>
      <w:r w:rsidRPr="664F9F38">
        <w:rPr>
          <w:sz w:val="10"/>
          <w:szCs w:val="10"/>
        </w:rPr>
        <w:t xml:space="preserve"> or pass a note to the offending player pointing out their deviation from their role. After the session, it is a good idea to pull the player aside for a individual debriefing where you can help them identify the strengths and weaknesses of their performance. </w:t>
      </w:r>
      <w:r w:rsidRPr="00F2221B">
        <w:rPr>
          <w:u w:val="single"/>
        </w:rPr>
        <w:t>The presence of an ill- or unprepared student can also throw off the whole simulation</w:t>
      </w:r>
      <w:r w:rsidRPr="664F9F38">
        <w:rPr>
          <w:sz w:val="10"/>
          <w:szCs w:val="10"/>
        </w:rPr>
        <w:t xml:space="preserve">, especially if that person rep- resents a key player. </w:t>
      </w:r>
      <w:r w:rsidRPr="664F9F38">
        <w:rPr>
          <w:u w:val="single"/>
          <w:bdr w:val="single" w:sz="8" w:space="0" w:color="auto"/>
        </w:rPr>
        <w:t>A poorly prepared player has an adverse affect on the ability of other students to learn from the exercise and can sour them on simulations as valuable learning experiences</w:t>
      </w:r>
      <w:r w:rsidRPr="00F2221B">
        <w:rPr>
          <w:u w:val="single"/>
        </w:rPr>
        <w:t xml:space="preserve">. </w:t>
      </w:r>
      <w:r w:rsidRPr="664F9F38">
        <w:rPr>
          <w:sz w:val="10"/>
          <w:szCs w:val="10"/>
        </w:rPr>
        <w:t>One can minimize the chances of under- prepared students with a carrot-and-stick method. The carrot is explaining to stu- dents in advance that their learning and that of their classmates depends upon everyone's contributions it is a collab- orative effort. One rusty cog and the machine may grind to a halt. The stick is the grade penalty students who turn up without papers on the day of the exercise receive a zero.</w:t>
      </w:r>
    </w:p>
    <w:p w14:paraId="0BB269E9" w14:textId="77777777" w:rsidR="0036622D" w:rsidRPr="00F2221B" w:rsidRDefault="0036622D" w:rsidP="0036622D"/>
    <w:sectPr w:rsidR="0036622D" w:rsidRPr="00F2221B"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68423" w14:textId="77777777" w:rsidR="00947650" w:rsidRDefault="00947650" w:rsidP="000852D1">
      <w:pPr>
        <w:spacing w:after="0" w:line="240" w:lineRule="auto"/>
      </w:pPr>
      <w:r>
        <w:separator/>
      </w:r>
    </w:p>
  </w:endnote>
  <w:endnote w:type="continuationSeparator" w:id="0">
    <w:p w14:paraId="2D3C5EB0" w14:textId="77777777" w:rsidR="00947650" w:rsidRDefault="00947650" w:rsidP="00085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S Gothic">
    <w:altName w:val="Times New Roman"/>
    <w:panose1 w:val="020B0604020202020204"/>
    <w:charset w:val="00"/>
    <w:family w:val="roman"/>
    <w:notTrueType/>
    <w:pitch w:val="default"/>
  </w:font>
  <w:font w:name="Arial,Calibri">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New Roman,MS Gothic">
    <w:altName w:val="Times New Roman"/>
    <w:panose1 w:val="00000500000000020000"/>
    <w:charset w:val="00"/>
    <w:family w:val="roman"/>
    <w:notTrueType/>
    <w:pitch w:val="default"/>
  </w:font>
  <w:font w:name="Times New Roman,MS Mincho">
    <w:altName w:val="Times New Roman"/>
    <w:panose1 w:val="00000500000000020000"/>
    <w:charset w:val="00"/>
    <w:family w:val="roman"/>
    <w:notTrueType/>
    <w:pitch w:val="default"/>
  </w:font>
  <w:font w:name="Arial,MS Mincho">
    <w:altName w:val="Times New Roman"/>
    <w:panose1 w:val="020B0604020202020204"/>
    <w:charset w:val="00"/>
    <w:family w:val="roman"/>
    <w:notTrueType/>
    <w:pitch w:val="default"/>
  </w:font>
  <w:font w:name="Arial,Times New Roman">
    <w:altName w:val="Times New Roman"/>
    <w:panose1 w:val="020B0604020202020204"/>
    <w:charset w:val="00"/>
    <w:family w:val="roman"/>
    <w:notTrueType/>
    <w:pitch w:val="default"/>
  </w:font>
  <w:font w:name="Calibri,Arial">
    <w:altName w:val="Times New Roman"/>
    <w:panose1 w:val="020B0604020202020204"/>
    <w:charset w:val="00"/>
    <w:family w:val="roman"/>
    <w:notTrueType/>
    <w:pitch w:val="default"/>
  </w:font>
  <w:font w:name="Times New Roman,Calibri">
    <w:altName w:val="Times New Roman"/>
    <w:panose1 w:val="0000050000000002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047613" w14:textId="77777777" w:rsidR="00947650" w:rsidRDefault="00947650" w:rsidP="000852D1">
      <w:pPr>
        <w:spacing w:after="0" w:line="240" w:lineRule="auto"/>
      </w:pPr>
      <w:r>
        <w:separator/>
      </w:r>
    </w:p>
  </w:footnote>
  <w:footnote w:type="continuationSeparator" w:id="0">
    <w:p w14:paraId="00666C07" w14:textId="77777777" w:rsidR="00947650" w:rsidRDefault="00947650" w:rsidP="000852D1">
      <w:pPr>
        <w:spacing w:after="0" w:line="240" w:lineRule="auto"/>
      </w:pPr>
      <w:r>
        <w:continuationSeparator/>
      </w:r>
    </w:p>
  </w:footnote>
  <w:footnote w:id="1">
    <w:p w14:paraId="637E803B" w14:textId="77777777" w:rsidR="0033477D" w:rsidRDefault="0033477D" w:rsidP="000852D1">
      <w:pPr>
        <w:pStyle w:val="footnotedescription"/>
        <w:spacing w:after="0" w:line="259" w:lineRule="auto"/>
        <w:jc w:val="left"/>
      </w:pPr>
      <w:r w:rsidRPr="664F9F38">
        <w:rPr>
          <w:rStyle w:val="footnotemark"/>
          <w:rFonts w:asciiTheme="majorEastAsia" w:eastAsiaTheme="majorEastAsia" w:hAnsiTheme="majorEastAsia" w:cstheme="majorEastAsia"/>
        </w:rPr>
        <w:footnoteRef/>
      </w:r>
      <w:r>
        <w:t xml:space="preserve"> Charles Mills, </w:t>
      </w:r>
      <w:r>
        <w:rPr>
          <w:rFonts w:ascii="Calibri" w:eastAsia="Calibri" w:hAnsi="Calibri" w:cs="Calibri"/>
        </w:rPr>
        <w:t>“‘</w:t>
      </w:r>
      <w:r>
        <w:t>Ideal Theory</w:t>
      </w:r>
      <w:r>
        <w:rPr>
          <w:rFonts w:ascii="Calibri" w:eastAsia="Calibri" w:hAnsi="Calibri" w:cs="Calibri"/>
        </w:rPr>
        <w:t xml:space="preserve">’ </w:t>
      </w:r>
      <w:r>
        <w:t>as Ideology,</w:t>
      </w:r>
      <w:r>
        <w:rPr>
          <w:rFonts w:ascii="Calibri" w:eastAsia="Calibri" w:hAnsi="Calibri" w:cs="Calibri"/>
        </w:rPr>
        <w:t xml:space="preserve">” </w:t>
      </w:r>
      <w:r>
        <w:t>Hypatia, v. 20, n. 3, (Summer 2005), p. 168</w:t>
      </w:r>
    </w:p>
  </w:footnote>
  <w:footnote w:id="2">
    <w:p w14:paraId="24A2C40A" w14:textId="77777777" w:rsidR="0033477D" w:rsidRDefault="0033477D" w:rsidP="000852D1">
      <w:pPr>
        <w:pStyle w:val="footnotedescription"/>
        <w:spacing w:after="49"/>
        <w:ind w:right="1"/>
      </w:pPr>
      <w:r w:rsidRPr="664F9F38">
        <w:rPr>
          <w:rStyle w:val="footnotemark"/>
          <w:rFonts w:asciiTheme="majorEastAsia" w:eastAsiaTheme="majorEastAsia" w:hAnsiTheme="majorEastAsia" w:cstheme="majorEastAsia"/>
        </w:rPr>
        <w:footnoteRef/>
      </w:r>
      <w:r>
        <w:t xml:space="preserve"> Thomas Pogge appears to make a similar argument in his article </w:t>
      </w:r>
      <w:r>
        <w:rPr>
          <w:rFonts w:ascii="Calibri" w:eastAsia="Calibri" w:hAnsi="Calibri" w:cs="Calibri"/>
        </w:rPr>
        <w:t>“</w:t>
      </w:r>
      <w:r>
        <w:t>Migration and Poverty</w:t>
      </w:r>
      <w:r>
        <w:rPr>
          <w:rFonts w:ascii="Calibri" w:eastAsia="Calibri" w:hAnsi="Calibri" w:cs="Calibri"/>
        </w:rPr>
        <w:t xml:space="preserve">” </w:t>
      </w:r>
      <w:r>
        <w:t>[Citizenship and Exclusion, ed. Veit M. Bader (Houndmills: Macmillan), 1997, pp. 12</w:t>
      </w:r>
      <w:r>
        <w:rPr>
          <w:rFonts w:ascii="Calibri" w:eastAsia="Calibri" w:hAnsi="Calibri" w:cs="Calibri"/>
        </w:rPr>
        <w:t>–</w:t>
      </w:r>
      <w:r>
        <w:t>27]. However, there are two reasons Pogge</w:t>
      </w:r>
      <w:r>
        <w:rPr>
          <w:rFonts w:ascii="Calibri" w:eastAsia="Calibri" w:hAnsi="Calibri" w:cs="Calibri"/>
        </w:rPr>
        <w:t>’</w:t>
      </w:r>
      <w:r>
        <w:t>s arguments in that paper are impertinent here. First, Pogge</w:t>
      </w:r>
      <w:r>
        <w:rPr>
          <w:rFonts w:ascii="Calibri" w:eastAsia="Calibri" w:hAnsi="Calibri" w:cs="Calibri"/>
        </w:rPr>
        <w:t>’</w:t>
      </w:r>
      <w:r>
        <w:t>s thesis in that article is not that affluent liberal states should eliminate immigration restrictions, or that they should not. Rather, it is that cosmopolitans should not advocate the elimination of immigration restrictions because strategically it is more useful, given cosmopolitans</w:t>
      </w:r>
      <w:r>
        <w:rPr>
          <w:rFonts w:ascii="Calibri" w:eastAsia="Calibri" w:hAnsi="Calibri" w:cs="Calibri"/>
        </w:rPr>
        <w:t xml:space="preserve">’ </w:t>
      </w:r>
      <w:r>
        <w:t>concerns, to advocate reform of the global economic order. Second, to the extent that Pogge does make substantive arguments for and against the adoption of certain immigration policies by affluent liberal states, his arguments only concern the liberalization of restrictions on immigration (as opposed to the elimination of immigration restrictions).</w:t>
      </w:r>
    </w:p>
  </w:footnote>
  <w:footnote w:id="3">
    <w:p w14:paraId="13478947" w14:textId="77777777" w:rsidR="0033477D" w:rsidRDefault="0033477D" w:rsidP="000852D1">
      <w:pPr>
        <w:pStyle w:val="footnotedescription"/>
        <w:spacing w:after="197" w:line="278" w:lineRule="auto"/>
        <w:ind w:right="1"/>
      </w:pPr>
      <w:r w:rsidRPr="664F9F38">
        <w:rPr>
          <w:rStyle w:val="footnotemark"/>
          <w:rFonts w:asciiTheme="majorEastAsia" w:eastAsiaTheme="majorEastAsia" w:hAnsiTheme="majorEastAsia" w:cstheme="majorEastAsia"/>
        </w:rPr>
        <w:footnoteRef/>
      </w:r>
      <w:r>
        <w:t xml:space="preserve"> This argument is not intended to be decisive in itself, since the fact that some policy would not benefit the least well-off would generally not be taken as a reason to reject it. Nonetheless, I believe it is worth keeping in mind in relation to the following set of arguments.</w:t>
      </w:r>
    </w:p>
  </w:footnote>
  <w:footnote w:id="4">
    <w:p w14:paraId="3A6A33DF" w14:textId="77777777" w:rsidR="0033477D" w:rsidRDefault="0033477D" w:rsidP="000852D1">
      <w:pPr>
        <w:pStyle w:val="footnotedescription"/>
        <w:spacing w:after="0" w:line="271" w:lineRule="auto"/>
      </w:pPr>
      <w:r w:rsidRPr="664F9F38">
        <w:rPr>
          <w:rStyle w:val="footnotemark"/>
          <w:rFonts w:asciiTheme="majorEastAsia" w:eastAsiaTheme="majorEastAsia" w:hAnsiTheme="majorEastAsia" w:cstheme="majorEastAsia"/>
        </w:rPr>
        <w:footnoteRef/>
      </w:r>
      <w:r>
        <w:t xml:space="preserve"> Geraldine Pratt and Brenda Yeoh, </w:t>
      </w:r>
      <w:r>
        <w:rPr>
          <w:rFonts w:ascii="Calibri" w:eastAsia="Calibri" w:hAnsi="Calibri" w:cs="Calibri"/>
        </w:rPr>
        <w:t>“</w:t>
      </w:r>
      <w:r>
        <w:t>Transnational (Counter) Topographies,</w:t>
      </w:r>
      <w:r>
        <w:rPr>
          <w:rFonts w:ascii="Calibri" w:eastAsia="Calibri" w:hAnsi="Calibri" w:cs="Calibri"/>
        </w:rPr>
        <w:t xml:space="preserve">” </w:t>
      </w:r>
      <w:r>
        <w:t>Gender, Place, and Culture, vol. 10, n. 2. June 2003, p. 162</w:t>
      </w:r>
    </w:p>
  </w:footnote>
  <w:footnote w:id="5">
    <w:p w14:paraId="47D0487A" w14:textId="77777777" w:rsidR="0033477D" w:rsidRDefault="0033477D" w:rsidP="00A17C37">
      <w:pPr>
        <w:pStyle w:val="footnotedescription"/>
        <w:spacing w:after="0" w:line="259" w:lineRule="auto"/>
        <w:jc w:val="left"/>
      </w:pPr>
      <w:r w:rsidRPr="664F9F38">
        <w:rPr>
          <w:rStyle w:val="footnotemark"/>
          <w:rFonts w:asciiTheme="majorEastAsia" w:eastAsiaTheme="majorEastAsia" w:hAnsiTheme="majorEastAsia" w:cstheme="majorEastAsia"/>
        </w:rPr>
        <w:footnoteRef/>
      </w:r>
      <w:r>
        <w:t xml:space="preserve"> While one could argue that these sorts of problems could be addressed by the liberalization of citizenship requirements, many transnational labor migrants (temporary workers) do not wish to become citizens of the states to which they migrate, which often requires that they give up citizenship in the state from which they emigrate. Furthermore, the liberalization of citizenship requirements addresses problems stemming from formal, but not substantive, inequalities at best.</w:t>
      </w:r>
    </w:p>
  </w:footnote>
  <w:footnote w:id="6">
    <w:p w14:paraId="1C793EC6" w14:textId="77777777" w:rsidR="0033477D" w:rsidRDefault="0033477D" w:rsidP="00A17C37">
      <w:pPr>
        <w:pStyle w:val="footnotedescription"/>
        <w:spacing w:after="88" w:line="259" w:lineRule="auto"/>
      </w:pPr>
      <w:r w:rsidRPr="664F9F38">
        <w:rPr>
          <w:rStyle w:val="footnotemark"/>
          <w:rFonts w:asciiTheme="majorEastAsia" w:eastAsiaTheme="majorEastAsia" w:hAnsiTheme="majorEastAsia" w:cstheme="majorEastAsia"/>
        </w:rPr>
        <w:footnoteRef/>
      </w:r>
      <w:r>
        <w:t xml:space="preserve"> Celia Dugger, </w:t>
      </w:r>
      <w:r>
        <w:rPr>
          <w:rFonts w:ascii="Calibri" w:eastAsia="Calibri" w:hAnsi="Calibri" w:cs="Calibri"/>
        </w:rPr>
        <w:t>“</w:t>
      </w:r>
      <w:r>
        <w:t xml:space="preserve">Developing Lands Hit Hardest by </w:t>
      </w:r>
      <w:r>
        <w:rPr>
          <w:rFonts w:ascii="Calibri" w:eastAsia="Calibri" w:hAnsi="Calibri" w:cs="Calibri"/>
        </w:rPr>
        <w:t>‘</w:t>
      </w:r>
      <w:r>
        <w:t>Brain Drain</w:t>
      </w:r>
      <w:r>
        <w:rPr>
          <w:rFonts w:ascii="Calibri" w:eastAsia="Calibri" w:hAnsi="Calibri" w:cs="Calibri"/>
        </w:rPr>
        <w:t>’</w:t>
      </w:r>
      <w:r>
        <w:t>,</w:t>
      </w:r>
      <w:r>
        <w:rPr>
          <w:rFonts w:ascii="Calibri" w:eastAsia="Calibri" w:hAnsi="Calibri" w:cs="Calibri"/>
        </w:rPr>
        <w:t xml:space="preserve">” </w:t>
      </w:r>
      <w:r>
        <w:t>New York Times, October 25, 2005</w:t>
      </w:r>
    </w:p>
  </w:footnote>
  <w:footnote w:id="7">
    <w:p w14:paraId="7269EC39" w14:textId="77777777" w:rsidR="0033477D" w:rsidRDefault="0033477D" w:rsidP="00A17C37">
      <w:pPr>
        <w:pStyle w:val="footnotedescription"/>
        <w:spacing w:after="116" w:line="256" w:lineRule="auto"/>
        <w:ind w:right="1"/>
      </w:pPr>
      <w:r w:rsidRPr="664F9F38">
        <w:rPr>
          <w:rStyle w:val="footnotemark"/>
          <w:rFonts w:asciiTheme="majorEastAsia" w:eastAsiaTheme="majorEastAsia" w:hAnsiTheme="majorEastAsia" w:cstheme="majorEastAsia"/>
        </w:rPr>
        <w:footnoteRef/>
      </w:r>
      <w:r>
        <w:t xml:space="preserve"> Devesh Kapur and John McHale, </w:t>
      </w:r>
      <w:r>
        <w:rPr>
          <w:rFonts w:ascii="Calibri" w:eastAsia="Calibri" w:hAnsi="Calibri" w:cs="Calibri"/>
        </w:rPr>
        <w:t>“</w:t>
      </w:r>
      <w:r>
        <w:t xml:space="preserve">Should a Cosmopolitan Worry about the </w:t>
      </w:r>
      <w:r>
        <w:rPr>
          <w:rFonts w:ascii="Calibri" w:eastAsia="Calibri" w:hAnsi="Calibri" w:cs="Calibri"/>
        </w:rPr>
        <w:t>‘</w:t>
      </w:r>
      <w:r>
        <w:t>Brain Drain</w:t>
      </w:r>
      <w:r>
        <w:rPr>
          <w:rFonts w:ascii="Calibri" w:eastAsia="Calibri" w:hAnsi="Calibri" w:cs="Calibri"/>
        </w:rPr>
        <w:t>’</w:t>
      </w:r>
      <w:r>
        <w:t>?</w:t>
      </w:r>
      <w:r>
        <w:rPr>
          <w:rFonts w:ascii="Calibri" w:eastAsia="Calibri" w:hAnsi="Calibri" w:cs="Calibri"/>
        </w:rPr>
        <w:t xml:space="preserve">” </w:t>
      </w:r>
      <w:r>
        <w:t>Give Us Your Best and Brightest: The Global Hunt for Talent and Its Impact on the Developing World, Washington D.C.: Center for Global Development, 2005</w:t>
      </w:r>
    </w:p>
  </w:footnote>
  <w:footnote w:id="8">
    <w:p w14:paraId="64982CAF" w14:textId="77777777" w:rsidR="0033477D" w:rsidRDefault="0033477D" w:rsidP="00A17C37">
      <w:pPr>
        <w:pStyle w:val="footnotedescription"/>
        <w:spacing w:after="70" w:line="272" w:lineRule="auto"/>
      </w:pPr>
      <w:r w:rsidRPr="664F9F38">
        <w:rPr>
          <w:rStyle w:val="footnotemark"/>
          <w:rFonts w:asciiTheme="majorEastAsia" w:eastAsiaTheme="majorEastAsia" w:hAnsiTheme="majorEastAsia" w:cstheme="majorEastAsia"/>
        </w:rPr>
        <w:footnoteRef/>
      </w:r>
      <w:r>
        <w:t xml:space="preserve"> Celia Dugger, </w:t>
      </w:r>
      <w:r>
        <w:rPr>
          <w:rFonts w:ascii="Calibri" w:eastAsia="Calibri" w:hAnsi="Calibri" w:cs="Calibri"/>
        </w:rPr>
        <w:t>“</w:t>
      </w:r>
      <w:r>
        <w:t>Africa Needs a Million More Health Care Workers, Report Says,</w:t>
      </w:r>
      <w:r>
        <w:rPr>
          <w:rFonts w:ascii="Calibri" w:eastAsia="Calibri" w:hAnsi="Calibri" w:cs="Calibri"/>
        </w:rPr>
        <w:t xml:space="preserve">” </w:t>
      </w:r>
      <w:r>
        <w:t>New York Times, November 26, 2004</w:t>
      </w:r>
    </w:p>
  </w:footnote>
  <w:footnote w:id="9">
    <w:p w14:paraId="3CF717A8" w14:textId="77777777" w:rsidR="0033477D" w:rsidRDefault="0033477D" w:rsidP="00A17C37">
      <w:pPr>
        <w:pStyle w:val="footnotedescription"/>
        <w:spacing w:after="0" w:line="259" w:lineRule="auto"/>
        <w:jc w:val="left"/>
      </w:pPr>
      <w:r w:rsidRPr="664F9F38">
        <w:rPr>
          <w:rStyle w:val="footnotemark"/>
          <w:rFonts w:asciiTheme="majorEastAsia" w:eastAsiaTheme="majorEastAsia" w:hAnsiTheme="majorEastAsia" w:cstheme="majorEastAsia"/>
        </w:rPr>
        <w:footnoteRef/>
      </w:r>
      <w:r>
        <w:t xml:space="preserve"> Celia Dugger, </w:t>
      </w:r>
      <w:r>
        <w:rPr>
          <w:rFonts w:ascii="Calibri" w:eastAsia="Calibri" w:hAnsi="Calibri" w:cs="Calibri"/>
        </w:rPr>
        <w:t>“</w:t>
      </w:r>
      <w:r>
        <w:t>U.S. Plan to Lure Nurses May Hurt Poor Nations,</w:t>
      </w:r>
      <w:r>
        <w:rPr>
          <w:rFonts w:ascii="Calibri" w:eastAsia="Calibri" w:hAnsi="Calibri" w:cs="Calibri"/>
        </w:rPr>
        <w:t xml:space="preserve">” </w:t>
      </w:r>
      <w:r>
        <w:t>New York Times, May 24, 2006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9DB7F82"/>
    <w:multiLevelType w:val="hybridMultilevel"/>
    <w:tmpl w:val="0192A3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21136F"/>
    <w:multiLevelType w:val="hybridMultilevel"/>
    <w:tmpl w:val="D750D69C"/>
    <w:lvl w:ilvl="0" w:tplc="7F9058D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90F06"/>
    <w:rsid w:val="000029E3"/>
    <w:rsid w:val="000029E8"/>
    <w:rsid w:val="00004225"/>
    <w:rsid w:val="0000587C"/>
    <w:rsid w:val="000066CA"/>
    <w:rsid w:val="00007264"/>
    <w:rsid w:val="000076A9"/>
    <w:rsid w:val="00012457"/>
    <w:rsid w:val="00014FAD"/>
    <w:rsid w:val="00015D2A"/>
    <w:rsid w:val="0002490B"/>
    <w:rsid w:val="00026465"/>
    <w:rsid w:val="00030204"/>
    <w:rsid w:val="000312A0"/>
    <w:rsid w:val="00035337"/>
    <w:rsid w:val="0004093B"/>
    <w:rsid w:val="00052FB1"/>
    <w:rsid w:val="00054276"/>
    <w:rsid w:val="000547B1"/>
    <w:rsid w:val="000574F2"/>
    <w:rsid w:val="0006091E"/>
    <w:rsid w:val="000613F8"/>
    <w:rsid w:val="000638C1"/>
    <w:rsid w:val="00065FEE"/>
    <w:rsid w:val="00070B46"/>
    <w:rsid w:val="00072718"/>
    <w:rsid w:val="0007381E"/>
    <w:rsid w:val="00076030"/>
    <w:rsid w:val="000810E0"/>
    <w:rsid w:val="000844B8"/>
    <w:rsid w:val="000852D1"/>
    <w:rsid w:val="0008785F"/>
    <w:rsid w:val="00090CBE"/>
    <w:rsid w:val="00097031"/>
    <w:rsid w:val="000A268D"/>
    <w:rsid w:val="000A2D8A"/>
    <w:rsid w:val="000B7E26"/>
    <w:rsid w:val="000C3F10"/>
    <w:rsid w:val="000D26A6"/>
    <w:rsid w:val="000D2B90"/>
    <w:rsid w:val="000D6BAB"/>
    <w:rsid w:val="000D6ED8"/>
    <w:rsid w:val="000D717B"/>
    <w:rsid w:val="000F7C87"/>
    <w:rsid w:val="001001F1"/>
    <w:rsid w:val="00100B28"/>
    <w:rsid w:val="00107B9D"/>
    <w:rsid w:val="00117316"/>
    <w:rsid w:val="001209B4"/>
    <w:rsid w:val="001409E2"/>
    <w:rsid w:val="00165E69"/>
    <w:rsid w:val="0017123C"/>
    <w:rsid w:val="001761FC"/>
    <w:rsid w:val="00176B63"/>
    <w:rsid w:val="00182655"/>
    <w:rsid w:val="001840F2"/>
    <w:rsid w:val="00185134"/>
    <w:rsid w:val="001856C6"/>
    <w:rsid w:val="00191B5F"/>
    <w:rsid w:val="00192487"/>
    <w:rsid w:val="0019668D"/>
    <w:rsid w:val="001A25FD"/>
    <w:rsid w:val="001A5371"/>
    <w:rsid w:val="001A72C7"/>
    <w:rsid w:val="001B015B"/>
    <w:rsid w:val="001B0F70"/>
    <w:rsid w:val="001B73E3"/>
    <w:rsid w:val="001C02AA"/>
    <w:rsid w:val="001C2F02"/>
    <w:rsid w:val="001C316D"/>
    <w:rsid w:val="001D1A0D"/>
    <w:rsid w:val="001D36BF"/>
    <w:rsid w:val="001D4C28"/>
    <w:rsid w:val="001E0B1F"/>
    <w:rsid w:val="001E1E0B"/>
    <w:rsid w:val="001E311B"/>
    <w:rsid w:val="001F1173"/>
    <w:rsid w:val="001F79E5"/>
    <w:rsid w:val="002005A8"/>
    <w:rsid w:val="00203DD8"/>
    <w:rsid w:val="00204E1D"/>
    <w:rsid w:val="002059BD"/>
    <w:rsid w:val="00210B65"/>
    <w:rsid w:val="00210FAF"/>
    <w:rsid w:val="002168F2"/>
    <w:rsid w:val="00216E34"/>
    <w:rsid w:val="0022589F"/>
    <w:rsid w:val="00225BE6"/>
    <w:rsid w:val="002343FE"/>
    <w:rsid w:val="00236C18"/>
    <w:rsid w:val="002420C8"/>
    <w:rsid w:val="002502CF"/>
    <w:rsid w:val="00261DE2"/>
    <w:rsid w:val="00267EBB"/>
    <w:rsid w:val="0027023B"/>
    <w:rsid w:val="00271E7A"/>
    <w:rsid w:val="00274EDB"/>
    <w:rsid w:val="0027729E"/>
    <w:rsid w:val="00284ED6"/>
    <w:rsid w:val="00290C5A"/>
    <w:rsid w:val="0029647A"/>
    <w:rsid w:val="00296504"/>
    <w:rsid w:val="002A1281"/>
    <w:rsid w:val="002A3C05"/>
    <w:rsid w:val="002B5511"/>
    <w:rsid w:val="002B6F8E"/>
    <w:rsid w:val="002B7ACF"/>
    <w:rsid w:val="002D71ED"/>
    <w:rsid w:val="002E0643"/>
    <w:rsid w:val="002E3177"/>
    <w:rsid w:val="002E392E"/>
    <w:rsid w:val="002E6BBC"/>
    <w:rsid w:val="002F1BA9"/>
    <w:rsid w:val="002F6BD3"/>
    <w:rsid w:val="002F6E74"/>
    <w:rsid w:val="003106B3"/>
    <w:rsid w:val="0031385D"/>
    <w:rsid w:val="00321524"/>
    <w:rsid w:val="003223B2"/>
    <w:rsid w:val="00322A67"/>
    <w:rsid w:val="003300FD"/>
    <w:rsid w:val="00330E13"/>
    <w:rsid w:val="00333A30"/>
    <w:rsid w:val="0033477D"/>
    <w:rsid w:val="00335A23"/>
    <w:rsid w:val="00340707"/>
    <w:rsid w:val="0034621E"/>
    <w:rsid w:val="00350437"/>
    <w:rsid w:val="00351841"/>
    <w:rsid w:val="0035751D"/>
    <w:rsid w:val="003624A6"/>
    <w:rsid w:val="00363019"/>
    <w:rsid w:val="00364ADF"/>
    <w:rsid w:val="0036622D"/>
    <w:rsid w:val="003670D9"/>
    <w:rsid w:val="00370B41"/>
    <w:rsid w:val="00371B27"/>
    <w:rsid w:val="003726C3"/>
    <w:rsid w:val="00375D2E"/>
    <w:rsid w:val="00383071"/>
    <w:rsid w:val="00383B19"/>
    <w:rsid w:val="003933F9"/>
    <w:rsid w:val="00394C4A"/>
    <w:rsid w:val="00395864"/>
    <w:rsid w:val="00396557"/>
    <w:rsid w:val="00397316"/>
    <w:rsid w:val="003A248F"/>
    <w:rsid w:val="003A4D9C"/>
    <w:rsid w:val="003A5B63"/>
    <w:rsid w:val="003B1668"/>
    <w:rsid w:val="003B1E7B"/>
    <w:rsid w:val="003B3861"/>
    <w:rsid w:val="003B3DD7"/>
    <w:rsid w:val="003C282F"/>
    <w:rsid w:val="003C5F4C"/>
    <w:rsid w:val="003D037D"/>
    <w:rsid w:val="003D07AD"/>
    <w:rsid w:val="003D381C"/>
    <w:rsid w:val="003D5D21"/>
    <w:rsid w:val="003D5EA8"/>
    <w:rsid w:val="003E305E"/>
    <w:rsid w:val="003E34DB"/>
    <w:rsid w:val="003E5302"/>
    <w:rsid w:val="003E5BF1"/>
    <w:rsid w:val="003F1D32"/>
    <w:rsid w:val="003F2452"/>
    <w:rsid w:val="003F41EA"/>
    <w:rsid w:val="003F7BAD"/>
    <w:rsid w:val="003F7DF0"/>
    <w:rsid w:val="004039AF"/>
    <w:rsid w:val="00407AFF"/>
    <w:rsid w:val="0041155D"/>
    <w:rsid w:val="004170BF"/>
    <w:rsid w:val="004256DB"/>
    <w:rsid w:val="004270E3"/>
    <w:rsid w:val="004348DC"/>
    <w:rsid w:val="00434921"/>
    <w:rsid w:val="00442018"/>
    <w:rsid w:val="00447B10"/>
    <w:rsid w:val="00452EE4"/>
    <w:rsid w:val="004536D6"/>
    <w:rsid w:val="00457224"/>
    <w:rsid w:val="0046121B"/>
    <w:rsid w:val="00462234"/>
    <w:rsid w:val="004661C8"/>
    <w:rsid w:val="0048047E"/>
    <w:rsid w:val="00482AF9"/>
    <w:rsid w:val="0048390B"/>
    <w:rsid w:val="004B13AD"/>
    <w:rsid w:val="004B37B4"/>
    <w:rsid w:val="004C0314"/>
    <w:rsid w:val="004C0796"/>
    <w:rsid w:val="004C0D3D"/>
    <w:rsid w:val="004C213E"/>
    <w:rsid w:val="004C376C"/>
    <w:rsid w:val="004C594E"/>
    <w:rsid w:val="004C657F"/>
    <w:rsid w:val="004D0104"/>
    <w:rsid w:val="004D17D8"/>
    <w:rsid w:val="004E355B"/>
    <w:rsid w:val="004F33EC"/>
    <w:rsid w:val="005028E5"/>
    <w:rsid w:val="00503112"/>
    <w:rsid w:val="00503735"/>
    <w:rsid w:val="005046D5"/>
    <w:rsid w:val="005128DD"/>
    <w:rsid w:val="00516833"/>
    <w:rsid w:val="005224F2"/>
    <w:rsid w:val="00536D8B"/>
    <w:rsid w:val="005379C3"/>
    <w:rsid w:val="005512DB"/>
    <w:rsid w:val="005519C2"/>
    <w:rsid w:val="005523E0"/>
    <w:rsid w:val="0055320F"/>
    <w:rsid w:val="0055699B"/>
    <w:rsid w:val="00560475"/>
    <w:rsid w:val="0056116D"/>
    <w:rsid w:val="00562B35"/>
    <w:rsid w:val="00563D3D"/>
    <w:rsid w:val="005659AA"/>
    <w:rsid w:val="00565A51"/>
    <w:rsid w:val="005676E8"/>
    <w:rsid w:val="0057573B"/>
    <w:rsid w:val="005772B8"/>
    <w:rsid w:val="00581048"/>
    <w:rsid w:val="00581203"/>
    <w:rsid w:val="0058349C"/>
    <w:rsid w:val="00583DE0"/>
    <w:rsid w:val="005844FB"/>
    <w:rsid w:val="00585FBE"/>
    <w:rsid w:val="0058607E"/>
    <w:rsid w:val="005870E8"/>
    <w:rsid w:val="005A05EC"/>
    <w:rsid w:val="005A4D4E"/>
    <w:rsid w:val="005A7237"/>
    <w:rsid w:val="005A7F55"/>
    <w:rsid w:val="005B21FA"/>
    <w:rsid w:val="005B3244"/>
    <w:rsid w:val="005B6EE8"/>
    <w:rsid w:val="005B7731"/>
    <w:rsid w:val="005C4515"/>
    <w:rsid w:val="005C5602"/>
    <w:rsid w:val="005C74A6"/>
    <w:rsid w:val="005D1221"/>
    <w:rsid w:val="005D3014"/>
    <w:rsid w:val="005D3B4D"/>
    <w:rsid w:val="005D5580"/>
    <w:rsid w:val="005D5864"/>
    <w:rsid w:val="005D615C"/>
    <w:rsid w:val="005E1860"/>
    <w:rsid w:val="005F063B"/>
    <w:rsid w:val="005F192D"/>
    <w:rsid w:val="005F24C8"/>
    <w:rsid w:val="005F26AF"/>
    <w:rsid w:val="0061383D"/>
    <w:rsid w:val="00614D69"/>
    <w:rsid w:val="00617030"/>
    <w:rsid w:val="00620C71"/>
    <w:rsid w:val="00621301"/>
    <w:rsid w:val="0062173F"/>
    <w:rsid w:val="006235FB"/>
    <w:rsid w:val="00626A15"/>
    <w:rsid w:val="006413F5"/>
    <w:rsid w:val="00642FBC"/>
    <w:rsid w:val="006438CB"/>
    <w:rsid w:val="006529B9"/>
    <w:rsid w:val="00654695"/>
    <w:rsid w:val="0065500A"/>
    <w:rsid w:val="00655217"/>
    <w:rsid w:val="0065727C"/>
    <w:rsid w:val="00674A78"/>
    <w:rsid w:val="00676BFD"/>
    <w:rsid w:val="00693360"/>
    <w:rsid w:val="00696A16"/>
    <w:rsid w:val="006A4840"/>
    <w:rsid w:val="006A4855"/>
    <w:rsid w:val="006A7E1D"/>
    <w:rsid w:val="006B5DAF"/>
    <w:rsid w:val="006C3A56"/>
    <w:rsid w:val="006C7C6D"/>
    <w:rsid w:val="006D13F4"/>
    <w:rsid w:val="006D6AED"/>
    <w:rsid w:val="006E6D0B"/>
    <w:rsid w:val="006F0B3C"/>
    <w:rsid w:val="006F126E"/>
    <w:rsid w:val="006F3834"/>
    <w:rsid w:val="006F5693"/>
    <w:rsid w:val="006F65B0"/>
    <w:rsid w:val="00701E8B"/>
    <w:rsid w:val="007101CD"/>
    <w:rsid w:val="00717B01"/>
    <w:rsid w:val="0072154D"/>
    <w:rsid w:val="007227D9"/>
    <w:rsid w:val="007244CD"/>
    <w:rsid w:val="0072491F"/>
    <w:rsid w:val="00726EA7"/>
    <w:rsid w:val="007374A1"/>
    <w:rsid w:val="007375A6"/>
    <w:rsid w:val="007448C0"/>
    <w:rsid w:val="00745753"/>
    <w:rsid w:val="00752712"/>
    <w:rsid w:val="00753A84"/>
    <w:rsid w:val="007611F5"/>
    <w:rsid w:val="007619E4"/>
    <w:rsid w:val="00761E75"/>
    <w:rsid w:val="007645FF"/>
    <w:rsid w:val="0076495E"/>
    <w:rsid w:val="00765FC8"/>
    <w:rsid w:val="00776F33"/>
    <w:rsid w:val="00782DA1"/>
    <w:rsid w:val="00782E18"/>
    <w:rsid w:val="00786DD4"/>
    <w:rsid w:val="00793F46"/>
    <w:rsid w:val="00795845"/>
    <w:rsid w:val="00795C53"/>
    <w:rsid w:val="007A1325"/>
    <w:rsid w:val="007A1A18"/>
    <w:rsid w:val="007B53D8"/>
    <w:rsid w:val="007C128F"/>
    <w:rsid w:val="007C22C5"/>
    <w:rsid w:val="007C57E1"/>
    <w:rsid w:val="007C5811"/>
    <w:rsid w:val="007C5C8D"/>
    <w:rsid w:val="007D2DF5"/>
    <w:rsid w:val="007D451A"/>
    <w:rsid w:val="007D5E3E"/>
    <w:rsid w:val="007D7596"/>
    <w:rsid w:val="007E242C"/>
    <w:rsid w:val="007E3B2B"/>
    <w:rsid w:val="007E6283"/>
    <w:rsid w:val="007E6631"/>
    <w:rsid w:val="007E7205"/>
    <w:rsid w:val="00803A12"/>
    <w:rsid w:val="008266F9"/>
    <w:rsid w:val="00826A9B"/>
    <w:rsid w:val="00834842"/>
    <w:rsid w:val="00836FBE"/>
    <w:rsid w:val="00837D77"/>
    <w:rsid w:val="00840E7B"/>
    <w:rsid w:val="0085293C"/>
    <w:rsid w:val="00853D40"/>
    <w:rsid w:val="008546E2"/>
    <w:rsid w:val="008564FC"/>
    <w:rsid w:val="0085701A"/>
    <w:rsid w:val="00864E76"/>
    <w:rsid w:val="00872581"/>
    <w:rsid w:val="0087459D"/>
    <w:rsid w:val="0087680F"/>
    <w:rsid w:val="00876D81"/>
    <w:rsid w:val="008813D1"/>
    <w:rsid w:val="00881D86"/>
    <w:rsid w:val="00883306"/>
    <w:rsid w:val="00890E4C"/>
    <w:rsid w:val="00890E74"/>
    <w:rsid w:val="0089418F"/>
    <w:rsid w:val="00897C29"/>
    <w:rsid w:val="008A1A9C"/>
    <w:rsid w:val="008A4633"/>
    <w:rsid w:val="008B032E"/>
    <w:rsid w:val="008B0D9A"/>
    <w:rsid w:val="008C0FA2"/>
    <w:rsid w:val="008C2342"/>
    <w:rsid w:val="008C77B6"/>
    <w:rsid w:val="008D1B91"/>
    <w:rsid w:val="008D724A"/>
    <w:rsid w:val="008E2E21"/>
    <w:rsid w:val="008E5825"/>
    <w:rsid w:val="008E7A3E"/>
    <w:rsid w:val="008F41FD"/>
    <w:rsid w:val="008F4479"/>
    <w:rsid w:val="008F4BA0"/>
    <w:rsid w:val="00901726"/>
    <w:rsid w:val="00920E6A"/>
    <w:rsid w:val="00931816"/>
    <w:rsid w:val="00932C71"/>
    <w:rsid w:val="00934219"/>
    <w:rsid w:val="00943BC0"/>
    <w:rsid w:val="00947650"/>
    <w:rsid w:val="009509D5"/>
    <w:rsid w:val="009519AC"/>
    <w:rsid w:val="009538F5"/>
    <w:rsid w:val="0095511B"/>
    <w:rsid w:val="00957187"/>
    <w:rsid w:val="009603E1"/>
    <w:rsid w:val="00961C9D"/>
    <w:rsid w:val="00963065"/>
    <w:rsid w:val="0097151F"/>
    <w:rsid w:val="00973777"/>
    <w:rsid w:val="00976E78"/>
    <w:rsid w:val="009775C0"/>
    <w:rsid w:val="0098413E"/>
    <w:rsid w:val="00990634"/>
    <w:rsid w:val="00991733"/>
    <w:rsid w:val="00992078"/>
    <w:rsid w:val="009A1467"/>
    <w:rsid w:val="009A6464"/>
    <w:rsid w:val="009B0773"/>
    <w:rsid w:val="009B404D"/>
    <w:rsid w:val="009B69F5"/>
    <w:rsid w:val="009C2193"/>
    <w:rsid w:val="009C5FF7"/>
    <w:rsid w:val="009C6292"/>
    <w:rsid w:val="009C7A3B"/>
    <w:rsid w:val="009D15DB"/>
    <w:rsid w:val="009E6DB5"/>
    <w:rsid w:val="009F1CBB"/>
    <w:rsid w:val="009F3305"/>
    <w:rsid w:val="009F6FB2"/>
    <w:rsid w:val="00A071C0"/>
    <w:rsid w:val="00A174D7"/>
    <w:rsid w:val="00A17C37"/>
    <w:rsid w:val="00A205AE"/>
    <w:rsid w:val="00A20C03"/>
    <w:rsid w:val="00A22670"/>
    <w:rsid w:val="00A24B35"/>
    <w:rsid w:val="00A271BA"/>
    <w:rsid w:val="00A27F86"/>
    <w:rsid w:val="00A431C6"/>
    <w:rsid w:val="00A54315"/>
    <w:rsid w:val="00A56C3F"/>
    <w:rsid w:val="00A60FBC"/>
    <w:rsid w:val="00A65C0B"/>
    <w:rsid w:val="00A67F76"/>
    <w:rsid w:val="00A721FE"/>
    <w:rsid w:val="00A81FD2"/>
    <w:rsid w:val="00A8441A"/>
    <w:rsid w:val="00A8674A"/>
    <w:rsid w:val="00AA414E"/>
    <w:rsid w:val="00AA6F6E"/>
    <w:rsid w:val="00AA7CC4"/>
    <w:rsid w:val="00AB48D3"/>
    <w:rsid w:val="00AC16CF"/>
    <w:rsid w:val="00AC5C59"/>
    <w:rsid w:val="00AD0038"/>
    <w:rsid w:val="00AD5845"/>
    <w:rsid w:val="00AE2124"/>
    <w:rsid w:val="00AE24BC"/>
    <w:rsid w:val="00AE3E3F"/>
    <w:rsid w:val="00AE48AD"/>
    <w:rsid w:val="00AF45A1"/>
    <w:rsid w:val="00AF4760"/>
    <w:rsid w:val="00AF55D4"/>
    <w:rsid w:val="00B05C2D"/>
    <w:rsid w:val="00B12933"/>
    <w:rsid w:val="00B12B88"/>
    <w:rsid w:val="00B13BC8"/>
    <w:rsid w:val="00B240C3"/>
    <w:rsid w:val="00B24662"/>
    <w:rsid w:val="00B32910"/>
    <w:rsid w:val="00B3569C"/>
    <w:rsid w:val="00B40138"/>
    <w:rsid w:val="00B4109A"/>
    <w:rsid w:val="00B43676"/>
    <w:rsid w:val="00B45DEC"/>
    <w:rsid w:val="00B54485"/>
    <w:rsid w:val="00B60125"/>
    <w:rsid w:val="00B6656B"/>
    <w:rsid w:val="00B71625"/>
    <w:rsid w:val="00B755E3"/>
    <w:rsid w:val="00B75606"/>
    <w:rsid w:val="00B75C54"/>
    <w:rsid w:val="00B860C2"/>
    <w:rsid w:val="00B92A93"/>
    <w:rsid w:val="00B95C91"/>
    <w:rsid w:val="00BA17A8"/>
    <w:rsid w:val="00BA3C33"/>
    <w:rsid w:val="00BA5157"/>
    <w:rsid w:val="00BB0878"/>
    <w:rsid w:val="00BB0C45"/>
    <w:rsid w:val="00BB1879"/>
    <w:rsid w:val="00BC0ABE"/>
    <w:rsid w:val="00BC30DB"/>
    <w:rsid w:val="00BC64FF"/>
    <w:rsid w:val="00BC7C37"/>
    <w:rsid w:val="00BD2244"/>
    <w:rsid w:val="00BD3808"/>
    <w:rsid w:val="00BE0CE3"/>
    <w:rsid w:val="00BE6472"/>
    <w:rsid w:val="00BF29B8"/>
    <w:rsid w:val="00BF46EA"/>
    <w:rsid w:val="00BF6287"/>
    <w:rsid w:val="00BF782B"/>
    <w:rsid w:val="00C00280"/>
    <w:rsid w:val="00C07D05"/>
    <w:rsid w:val="00C103CC"/>
    <w:rsid w:val="00C10856"/>
    <w:rsid w:val="00C203FA"/>
    <w:rsid w:val="00C274F4"/>
    <w:rsid w:val="00C3164F"/>
    <w:rsid w:val="00C31B5E"/>
    <w:rsid w:val="00C34D3E"/>
    <w:rsid w:val="00C35B37"/>
    <w:rsid w:val="00C3747A"/>
    <w:rsid w:val="00C56DCC"/>
    <w:rsid w:val="00C57075"/>
    <w:rsid w:val="00C72AFE"/>
    <w:rsid w:val="00C81619"/>
    <w:rsid w:val="00C90F06"/>
    <w:rsid w:val="00C9248F"/>
    <w:rsid w:val="00CA013C"/>
    <w:rsid w:val="00CA2009"/>
    <w:rsid w:val="00CA6D6D"/>
    <w:rsid w:val="00CB1E96"/>
    <w:rsid w:val="00CC354E"/>
    <w:rsid w:val="00CC7A4E"/>
    <w:rsid w:val="00CD1359"/>
    <w:rsid w:val="00CD4C83"/>
    <w:rsid w:val="00CD5F8B"/>
    <w:rsid w:val="00CE10F5"/>
    <w:rsid w:val="00CF3F76"/>
    <w:rsid w:val="00CF67C1"/>
    <w:rsid w:val="00D01EDC"/>
    <w:rsid w:val="00D04706"/>
    <w:rsid w:val="00D078AA"/>
    <w:rsid w:val="00D10058"/>
    <w:rsid w:val="00D11978"/>
    <w:rsid w:val="00D15E30"/>
    <w:rsid w:val="00D16129"/>
    <w:rsid w:val="00D16C20"/>
    <w:rsid w:val="00D25DBD"/>
    <w:rsid w:val="00D26929"/>
    <w:rsid w:val="00D30CBD"/>
    <w:rsid w:val="00D30D9E"/>
    <w:rsid w:val="00D33908"/>
    <w:rsid w:val="00D354F2"/>
    <w:rsid w:val="00D36C30"/>
    <w:rsid w:val="00D4380D"/>
    <w:rsid w:val="00D43A8C"/>
    <w:rsid w:val="00D53072"/>
    <w:rsid w:val="00D61A4E"/>
    <w:rsid w:val="00D634EA"/>
    <w:rsid w:val="00D77956"/>
    <w:rsid w:val="00D80F0C"/>
    <w:rsid w:val="00D827E0"/>
    <w:rsid w:val="00D82A04"/>
    <w:rsid w:val="00D82FA4"/>
    <w:rsid w:val="00D92077"/>
    <w:rsid w:val="00D951E2"/>
    <w:rsid w:val="00D9565A"/>
    <w:rsid w:val="00D97161"/>
    <w:rsid w:val="00DA191B"/>
    <w:rsid w:val="00DA3AA7"/>
    <w:rsid w:val="00DB0B82"/>
    <w:rsid w:val="00DB2337"/>
    <w:rsid w:val="00DB5F87"/>
    <w:rsid w:val="00DB751B"/>
    <w:rsid w:val="00DC0376"/>
    <w:rsid w:val="00DC099B"/>
    <w:rsid w:val="00DD4CD4"/>
    <w:rsid w:val="00DD5A1C"/>
    <w:rsid w:val="00DD65A2"/>
    <w:rsid w:val="00DD6770"/>
    <w:rsid w:val="00DE0749"/>
    <w:rsid w:val="00DE1CE2"/>
    <w:rsid w:val="00DF1210"/>
    <w:rsid w:val="00DF31E9"/>
    <w:rsid w:val="00DF5C23"/>
    <w:rsid w:val="00DF5EFA"/>
    <w:rsid w:val="00E001FB"/>
    <w:rsid w:val="00E019DB"/>
    <w:rsid w:val="00E01DAD"/>
    <w:rsid w:val="00E021DC"/>
    <w:rsid w:val="00E024B1"/>
    <w:rsid w:val="00E03F91"/>
    <w:rsid w:val="00E064F2"/>
    <w:rsid w:val="00E0717B"/>
    <w:rsid w:val="00E1293E"/>
    <w:rsid w:val="00E20D65"/>
    <w:rsid w:val="00E353A2"/>
    <w:rsid w:val="00E36881"/>
    <w:rsid w:val="00E42E4C"/>
    <w:rsid w:val="00E47013"/>
    <w:rsid w:val="00E541F9"/>
    <w:rsid w:val="00E57B79"/>
    <w:rsid w:val="00E63419"/>
    <w:rsid w:val="00E64496"/>
    <w:rsid w:val="00E64CAD"/>
    <w:rsid w:val="00E733A5"/>
    <w:rsid w:val="00E8322E"/>
    <w:rsid w:val="00E903E0"/>
    <w:rsid w:val="00E96E04"/>
    <w:rsid w:val="00EA1115"/>
    <w:rsid w:val="00EA32C2"/>
    <w:rsid w:val="00EA39EB"/>
    <w:rsid w:val="00EA58CE"/>
    <w:rsid w:val="00EB33FF"/>
    <w:rsid w:val="00EC2759"/>
    <w:rsid w:val="00EC7106"/>
    <w:rsid w:val="00ED0120"/>
    <w:rsid w:val="00ED4E12"/>
    <w:rsid w:val="00EE051B"/>
    <w:rsid w:val="00EE54B4"/>
    <w:rsid w:val="00EE60EE"/>
    <w:rsid w:val="00EF2B5C"/>
    <w:rsid w:val="00EF4587"/>
    <w:rsid w:val="00EF7794"/>
    <w:rsid w:val="00F02046"/>
    <w:rsid w:val="00F053D8"/>
    <w:rsid w:val="00F05ED9"/>
    <w:rsid w:val="00F07888"/>
    <w:rsid w:val="00F1313D"/>
    <w:rsid w:val="00F201E7"/>
    <w:rsid w:val="00F21C79"/>
    <w:rsid w:val="00F2221B"/>
    <w:rsid w:val="00F238C9"/>
    <w:rsid w:val="00F23CA5"/>
    <w:rsid w:val="00F277AA"/>
    <w:rsid w:val="00F31955"/>
    <w:rsid w:val="00F3247B"/>
    <w:rsid w:val="00F34C06"/>
    <w:rsid w:val="00F43EA3"/>
    <w:rsid w:val="00F47923"/>
    <w:rsid w:val="00F50C55"/>
    <w:rsid w:val="00F57FFB"/>
    <w:rsid w:val="00F601E6"/>
    <w:rsid w:val="00F60B0F"/>
    <w:rsid w:val="00F73954"/>
    <w:rsid w:val="00F94060"/>
    <w:rsid w:val="00F942FE"/>
    <w:rsid w:val="00FA4DDF"/>
    <w:rsid w:val="00FA56F6"/>
    <w:rsid w:val="00FB329D"/>
    <w:rsid w:val="00FB4A0D"/>
    <w:rsid w:val="00FC27E3"/>
    <w:rsid w:val="00FC531F"/>
    <w:rsid w:val="00FC74C7"/>
    <w:rsid w:val="00FD451D"/>
    <w:rsid w:val="00FD5666"/>
    <w:rsid w:val="00FD5B22"/>
    <w:rsid w:val="00FE1065"/>
    <w:rsid w:val="00FE5950"/>
    <w:rsid w:val="00FF0C27"/>
    <w:rsid w:val="00FF1493"/>
    <w:rsid w:val="664F9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9C677"/>
  <w14:defaultImageDpi w14:val="300"/>
  <w15:docId w15:val="{80432B1D-6685-5F44-8B60-357F6489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AE48AD"/>
    <w:pPr>
      <w:spacing w:after="160" w:line="259" w:lineRule="auto"/>
    </w:pPr>
    <w:rPr>
      <w:rFonts w:ascii="Calibri" w:hAnsi="Calibri"/>
      <w:sz w:val="26"/>
    </w:rPr>
  </w:style>
  <w:style w:type="paragraph" w:styleId="Heading1">
    <w:name w:val="heading 1"/>
    <w:aliases w:val="Pocket"/>
    <w:basedOn w:val="Normal"/>
    <w:next w:val="Normal"/>
    <w:link w:val="Heading1Char"/>
    <w:uiPriority w:val="9"/>
    <w:qFormat/>
    <w:rsid w:val="00AE4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E48A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E48A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AE48AD"/>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E48A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E48A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E48A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AE48A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48AD"/>
    <w:rPr>
      <w:b/>
      <w:sz w:val="12"/>
      <w:u w:val="none"/>
    </w:rPr>
  </w:style>
  <w:style w:type="character" w:customStyle="1" w:styleId="StyleUnderline">
    <w:name w:val="Style Underline"/>
    <w:aliases w:val="Intense Emphasis,Underline,Style Bold Underline,Intense Emphasis1,apple-style-span + 6 pt,Bold,Kern at 16 pt,Style,Intense Emphasis2,HHeading 3 + 12 pt,Intense Emphasis11,Cards + Font: 12 pt Char,Intense Emphasis111,Intense Emphasis1111"/>
    <w:basedOn w:val="DefaultParagraphFont"/>
    <w:uiPriority w:val="6"/>
    <w:qFormat/>
    <w:rsid w:val="00AE48AD"/>
    <w:rPr>
      <w:b/>
      <w:sz w:val="26"/>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AE48AD"/>
    <w:rPr>
      <w:rFonts w:ascii="Calibri" w:hAnsi="Calibri"/>
      <w:b/>
      <w:i w:val="0"/>
      <w:iCs/>
      <w:sz w:val="26"/>
      <w:u w:val="single"/>
      <w:bdr w:val="none" w:sz="0" w:space="0" w:color="auto"/>
    </w:rPr>
  </w:style>
  <w:style w:type="character" w:styleId="FollowedHyperlink">
    <w:name w:val="FollowedHyperlink"/>
    <w:basedOn w:val="DefaultParagraphFont"/>
    <w:uiPriority w:val="99"/>
    <w:semiHidden/>
    <w:unhideWhenUsed/>
    <w:rsid w:val="00AE48A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AE48AD"/>
    <w:rPr>
      <w:color w:val="auto"/>
      <w:u w:val="none"/>
    </w:rPr>
  </w:style>
  <w:style w:type="paragraph" w:styleId="DocumentMap">
    <w:name w:val="Document Map"/>
    <w:basedOn w:val="Normal"/>
    <w:link w:val="DocumentMapChar"/>
    <w:uiPriority w:val="99"/>
    <w:semiHidden/>
    <w:unhideWhenUsed/>
    <w:rsid w:val="00AE48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E48AD"/>
    <w:rPr>
      <w:rFonts w:ascii="Lucida Grande" w:hAnsi="Lucida Grande" w:cs="Lucida Grande"/>
    </w:rPr>
  </w:style>
  <w:style w:type="paragraph" w:styleId="ListParagraph">
    <w:name w:val="List Paragraph"/>
    <w:basedOn w:val="Normal"/>
    <w:uiPriority w:val="34"/>
    <w:qFormat/>
    <w:rsid w:val="001001F1"/>
    <w:pPr>
      <w:ind w:left="720"/>
      <w:contextualSpacing/>
    </w:pPr>
    <w:rPr>
      <w:sz w:val="22"/>
    </w:rPr>
  </w:style>
  <w:style w:type="character" w:customStyle="1" w:styleId="TitleChar">
    <w:name w:val="Title Char"/>
    <w:aliases w:val="Cites and Cards Char,UNDERLINE Char,Bold Underlined Char,Block Heading Char,title Char,Read This Char"/>
    <w:basedOn w:val="DefaultParagraphFont"/>
    <w:link w:val="Title"/>
    <w:uiPriority w:val="5"/>
    <w:qFormat/>
    <w:rsid w:val="00B45DEC"/>
    <w:rPr>
      <w:b/>
      <w:sz w:val="22"/>
      <w:u w:val="single"/>
    </w:rPr>
  </w:style>
  <w:style w:type="paragraph" w:styleId="Title">
    <w:name w:val="Title"/>
    <w:aliases w:val="Cites and Cards,UNDERLINE,Bold Underlined,Block Heading,title,Read This"/>
    <w:basedOn w:val="Normal"/>
    <w:next w:val="Normal"/>
    <w:link w:val="TitleChar"/>
    <w:uiPriority w:val="5"/>
    <w:qFormat/>
    <w:rsid w:val="00B45DEC"/>
    <w:pPr>
      <w:widowControl w:val="0"/>
      <w:ind w:left="720"/>
      <w:outlineLvl w:val="0"/>
    </w:pPr>
    <w:rPr>
      <w:rFonts w:asciiTheme="minorHAnsi" w:hAnsiTheme="minorHAnsi"/>
      <w:b/>
      <w:sz w:val="22"/>
      <w:u w:val="single"/>
    </w:rPr>
  </w:style>
  <w:style w:type="character" w:customStyle="1" w:styleId="TitleChar1">
    <w:name w:val="Title Char1"/>
    <w:basedOn w:val="DefaultParagraphFont"/>
    <w:uiPriority w:val="10"/>
    <w:rsid w:val="00B45DEC"/>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autoRedefine/>
    <w:uiPriority w:val="20"/>
    <w:qFormat/>
    <w:rsid w:val="003D037D"/>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uthor-Date">
    <w:name w:val="Author-Date"/>
    <w:rsid w:val="00BD3808"/>
    <w:rPr>
      <w:b/>
      <w:sz w:val="24"/>
    </w:rPr>
  </w:style>
  <w:style w:type="character" w:customStyle="1" w:styleId="Box">
    <w:name w:val="Box"/>
    <w:basedOn w:val="DefaultParagraphFont"/>
    <w:uiPriority w:val="1"/>
    <w:qFormat/>
    <w:rsid w:val="00CA2009"/>
    <w:rPr>
      <w:b/>
      <w:u w:val="single"/>
      <w:bdr w:val="single" w:sz="4" w:space="0" w:color="auto"/>
    </w:rPr>
  </w:style>
  <w:style w:type="character" w:customStyle="1" w:styleId="BoldUnderline">
    <w:name w:val="BoldUnderline"/>
    <w:uiPriority w:val="1"/>
    <w:qFormat/>
    <w:rsid w:val="00CA2009"/>
    <w:rPr>
      <w:rFonts w:ascii="Arial" w:hAnsi="Arial"/>
      <w:b/>
      <w:sz w:val="20"/>
      <w:u w:val="single"/>
    </w:rPr>
  </w:style>
  <w:style w:type="paragraph" w:customStyle="1" w:styleId="Card">
    <w:name w:val="Card"/>
    <w:aliases w:val="No Spacing31,No Spacing22,No Spacing3"/>
    <w:basedOn w:val="Heading1"/>
    <w:link w:val="Hyperlink"/>
    <w:autoRedefine/>
    <w:uiPriority w:val="99"/>
    <w:qFormat/>
    <w:rsid w:val="00CA2009"/>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customStyle="1" w:styleId="underline">
    <w:name w:val="underline"/>
    <w:basedOn w:val="DefaultParagraphFont"/>
    <w:qFormat/>
    <w:rsid w:val="007E6283"/>
    <w:rPr>
      <w:rFonts w:ascii="Calibri" w:hAnsi="Calibri"/>
      <w:sz w:val="22"/>
      <w:u w:val="single"/>
    </w:rPr>
  </w:style>
  <w:style w:type="paragraph" w:customStyle="1" w:styleId="card0">
    <w:name w:val="card"/>
    <w:basedOn w:val="Normal"/>
    <w:next w:val="Normal"/>
    <w:link w:val="cardChar"/>
    <w:uiPriority w:val="6"/>
    <w:qFormat/>
    <w:rsid w:val="007E6283"/>
    <w:pPr>
      <w:ind w:left="288" w:right="288"/>
    </w:pPr>
    <w:rPr>
      <w:rFonts w:ascii="Times New Roman" w:eastAsia="Times New Roman" w:hAnsi="Times New Roman" w:cs="Times New Roman"/>
      <w:sz w:val="16"/>
    </w:rPr>
  </w:style>
  <w:style w:type="character" w:customStyle="1" w:styleId="cardChar">
    <w:name w:val="card Char"/>
    <w:link w:val="card0"/>
    <w:rsid w:val="007E6283"/>
    <w:rPr>
      <w:rFonts w:ascii="Times New Roman" w:eastAsia="Times New Roman" w:hAnsi="Times New Roman" w:cs="Times New Roman"/>
      <w:sz w:val="16"/>
    </w:rPr>
  </w:style>
  <w:style w:type="paragraph" w:customStyle="1" w:styleId="evidencetext">
    <w:name w:val="evidence text"/>
    <w:basedOn w:val="Normal"/>
    <w:link w:val="evidencetextChar1"/>
    <w:qFormat/>
    <w:rsid w:val="000613F8"/>
    <w:pPr>
      <w:ind w:left="432" w:right="432"/>
    </w:pPr>
    <w:rPr>
      <w:color w:val="000000"/>
    </w:rPr>
  </w:style>
  <w:style w:type="character" w:customStyle="1" w:styleId="evidencetextChar1">
    <w:name w:val="evidence text Char1"/>
    <w:link w:val="evidencetext"/>
    <w:rsid w:val="000613F8"/>
    <w:rPr>
      <w:rFonts w:ascii="Calibri" w:hAnsi="Calibri"/>
      <w:color w:val="000000"/>
      <w:sz w:val="26"/>
    </w:rPr>
  </w:style>
  <w:style w:type="paragraph" w:customStyle="1" w:styleId="Emphasis1">
    <w:name w:val="Emphasis1"/>
    <w:basedOn w:val="Normal"/>
    <w:uiPriority w:val="7"/>
    <w:qFormat/>
    <w:rsid w:val="009C7A3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footnotedescription">
    <w:name w:val="footnote description"/>
    <w:next w:val="Normal"/>
    <w:link w:val="footnotedescriptionChar"/>
    <w:hidden/>
    <w:rsid w:val="000852D1"/>
    <w:pPr>
      <w:spacing w:after="40" w:line="260" w:lineRule="auto"/>
      <w:jc w:val="both"/>
    </w:pPr>
    <w:rPr>
      <w:rFonts w:ascii="Times New Roman" w:eastAsia="Times New Roman" w:hAnsi="Times New Roman" w:cs="Times New Roman"/>
      <w:color w:val="131313"/>
      <w:sz w:val="16"/>
      <w:szCs w:val="22"/>
    </w:rPr>
  </w:style>
  <w:style w:type="character" w:customStyle="1" w:styleId="footnotedescriptionChar">
    <w:name w:val="footnote description Char"/>
    <w:link w:val="footnotedescription"/>
    <w:rsid w:val="000852D1"/>
    <w:rPr>
      <w:rFonts w:ascii="Times New Roman" w:eastAsia="Times New Roman" w:hAnsi="Times New Roman" w:cs="Times New Roman"/>
      <w:color w:val="131313"/>
      <w:sz w:val="16"/>
      <w:szCs w:val="22"/>
    </w:rPr>
  </w:style>
  <w:style w:type="character" w:customStyle="1" w:styleId="footnotemark">
    <w:name w:val="footnote mark"/>
    <w:hidden/>
    <w:rsid w:val="000852D1"/>
    <w:rPr>
      <w:rFonts w:ascii="Times New Roman" w:eastAsia="Times New Roman" w:hAnsi="Times New Roman" w:cs="Times New Roman"/>
      <w:color w:val="131313"/>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lantic.com/business/archive/2015/10/get-rid-borders-completely/409501/" TargetMode="External"/><Relationship Id="rId21" Type="http://schemas.openxmlformats.org/officeDocument/2006/relationships/hyperlink" Target="http://www.bjreview.com.cn/world/txt/2015-02/02/content_666898.htm" TargetMode="External"/><Relationship Id="rId42" Type="http://schemas.openxmlformats.org/officeDocument/2006/relationships/hyperlink" Target="http://econfaculty.gmu.edu/bcaplan/caplannaik.pdf" TargetMode="External"/><Relationship Id="rId47" Type="http://schemas.openxmlformats.org/officeDocument/2006/relationships/hyperlink" Target="https://global.oup.com/academic/product/labor-movement-9780195180886?cc=us&amp;lang=en&amp;)" TargetMode="External"/><Relationship Id="rId63" Type="http://schemas.openxmlformats.org/officeDocument/2006/relationships/hyperlink" Target="https://www.bloomberg.com/view/articles/2015-03-05/economics-can-t-predict-the-big-things-like-recessions)" TargetMode="External"/><Relationship Id="rId68" Type="http://schemas.openxmlformats.org/officeDocument/2006/relationships/hyperlink" Target="https://www.jstor.org/stable/656538?seq=1" TargetMode="External"/><Relationship Id="rId84" Type="http://schemas.openxmlformats.org/officeDocument/2006/relationships/hyperlink" Target="https://openborders.info/double-world-gdp/" TargetMode="External"/><Relationship Id="rId89" Type="http://schemas.openxmlformats.org/officeDocument/2006/relationships/hyperlink" Target="http://www.bbc.co.uk/news/world-asia-21485729" TargetMode="External"/><Relationship Id="rId16" Type="http://schemas.openxmlformats.org/officeDocument/2006/relationships/hyperlink" Target="https://daraint.org/wp-content/uploads/2012/09/EXECUTIVE-AND-TECHNICAL-SUMMARY.pdf" TargetMode="External"/><Relationship Id="rId11" Type="http://schemas.openxmlformats.org/officeDocument/2006/relationships/hyperlink" Target="http://www.the-american-interest.com/2016/03/08/globalization-and-political-instability/" TargetMode="External"/><Relationship Id="rId32" Type="http://schemas.openxmlformats.org/officeDocument/2006/relationships/hyperlink" Target="https://www.newstatesman.com/2017/08/economic-and-moral-case-global-open-borders" TargetMode="External"/><Relationship Id="rId37" Type="http://schemas.openxmlformats.org/officeDocument/2006/relationships/hyperlink" Target="http://openborders.info/" TargetMode="External"/><Relationship Id="rId53" Type="http://schemas.openxmlformats.org/officeDocument/2006/relationships/hyperlink" Target="https://www.jacobinmag.com/2016/12/socialist-party-bernie-sanders-labor-capitalism" TargetMode="External"/><Relationship Id="rId58" Type="http://schemas.openxmlformats.org/officeDocument/2006/relationships/hyperlink" Target="https://www.ukessays.com/essays/economics/neoclassical-and-ecological-economic-approaches-to-sustainable-development-economics-essay.php)" TargetMode="External"/><Relationship Id="rId74" Type="http://schemas.openxmlformats.org/officeDocument/2006/relationships/hyperlink" Target="http://www.philosophy.uncc.edu/mleldrid/SAAP/USC/PD12.html" TargetMode="External"/><Relationship Id="rId79" Type="http://schemas.openxmlformats.org/officeDocument/2006/relationships/hyperlink" Target="http://www.gallup.com/poll/148142/International-Migration-Desires-Show-Signs-Cooling.aspx" TargetMode="External"/><Relationship Id="rId102" Type="http://schemas.openxmlformats.org/officeDocument/2006/relationships/hyperlink" Target="https://www.academia.edu/25767467/On_Identity_Politics_Ressentiment_and_the_Evacuation_of_Human_Emancipation_Final_Draft_" TargetMode="External"/><Relationship Id="rId5" Type="http://schemas.openxmlformats.org/officeDocument/2006/relationships/webSettings" Target="webSettings.xml"/><Relationship Id="rId90" Type="http://schemas.openxmlformats.org/officeDocument/2006/relationships/hyperlink" Target="http://www.ibtimes.co.uk/photos-violent-anti-immigrant-protests-pretoria-south-africa-1608436" TargetMode="External"/><Relationship Id="rId95" Type="http://schemas.openxmlformats.org/officeDocument/2006/relationships/hyperlink" Target="https://philpapers.org/rec/HIGOBA" TargetMode="External"/><Relationship Id="rId22" Type="http://schemas.openxmlformats.org/officeDocument/2006/relationships/hyperlink" Target="http://www.huntingtonnews.net/14446" TargetMode="External"/><Relationship Id="rId27" Type="http://schemas.openxmlformats.org/officeDocument/2006/relationships/hyperlink" Target="https://www.aeaweb.org/articles.php?doi=10.1257/jep.25.3.83" TargetMode="External"/><Relationship Id="rId43" Type="http://schemas.openxmlformats.org/officeDocument/2006/relationships/hyperlink" Target="http://econfaculty.gmu.edu/bcaplan/pdfs/whyimmigration.pdf" TargetMode="External"/><Relationship Id="rId48" Type="http://schemas.openxmlformats.org/officeDocument/2006/relationships/hyperlink" Target="http://www.ryerson.ca/rcis)" TargetMode="External"/><Relationship Id="rId64" Type="http://schemas.openxmlformats.org/officeDocument/2006/relationships/hyperlink" Target="http://www.quora.com/Why-dont-diseases-completely-wipe-out-species" TargetMode="External"/><Relationship Id="rId69" Type="http://schemas.openxmlformats.org/officeDocument/2006/relationships/hyperlink" Target="https://www.jstor.org/stable/656538?seq=1" TargetMode="External"/><Relationship Id="rId80" Type="http://schemas.openxmlformats.org/officeDocument/2006/relationships/hyperlink" Target="https://economix.blogs.nytimes.com/2013/07/01/immigration-and-entrepreneurship/" TargetMode="External"/><Relationship Id="rId85" Type="http://schemas.openxmlformats.org/officeDocument/2006/relationships/hyperlink" Target="https://openborders.info/blog/the-story-behind-the-double-world-gdp-estimates/" TargetMode="External"/><Relationship Id="rId12" Type="http://schemas.openxmlformats.org/officeDocument/2006/relationships/hyperlink" Target="https://www.aljazeera.com/topics/country/bangladesh.html" TargetMode="External"/><Relationship Id="rId17" Type="http://schemas.openxmlformats.org/officeDocument/2006/relationships/hyperlink" Target="https://www.vice.com/en_us/article/kwpvvw/we-asked-a-military-expert-what-would-happen-if-the-us-went-to-war-with-china" TargetMode="External"/><Relationship Id="rId33" Type="http://schemas.openxmlformats.org/officeDocument/2006/relationships/hyperlink" Target="https://www.theatlantic.com/international/archive/2013/04/if-people-could-immigrate-anywhere-would-poverty-be-eliminated/275332/" TargetMode="External"/><Relationship Id="rId38" Type="http://schemas.openxmlformats.org/officeDocument/2006/relationships/hyperlink" Target="http://pubs.aeaweb.org/doi/pdfplus/10.1257/jep.25.3.83" TargetMode="External"/><Relationship Id="rId59" Type="http://schemas.openxmlformats.org/officeDocument/2006/relationships/hyperlink" Target="https://acivilamericandebate.com/2015/09/07/the-trickle-down-nightmare/)" TargetMode="External"/><Relationship Id="rId103" Type="http://schemas.openxmlformats.org/officeDocument/2006/relationships/hyperlink" Target="http://usawocc.army.mil/IMI/wg12.htm" TargetMode="External"/><Relationship Id="rId20" Type="http://schemas.openxmlformats.org/officeDocument/2006/relationships/hyperlink" Target="http://www.humiliationstudies.org/documents/CallahanChina.pdf" TargetMode="External"/><Relationship Id="rId41" Type="http://schemas.openxmlformats.org/officeDocument/2006/relationships/hyperlink" Target="http://econpapers.repec.org/paper/nbrnberwo/13229.htm" TargetMode="External"/><Relationship Id="rId54" Type="http://schemas.openxmlformats.org/officeDocument/2006/relationships/hyperlink" Target="http://monthlyreview.org/2010/03/01/what-every-environmentalist-needs-to-know-about-capitalism/" TargetMode="External"/><Relationship Id="rId62" Type="http://schemas.openxmlformats.org/officeDocument/2006/relationships/hyperlink" Target="https://rwer.wordpress.com/2015/03/07/the-bad-luck-theory-of-unemployment/)" TargetMode="External"/><Relationship Id="rId70" Type="http://schemas.openxmlformats.org/officeDocument/2006/relationships/hyperlink" Target="https://www.jstor.org/stable/656538?seq=1" TargetMode="External"/><Relationship Id="rId75" Type="http://schemas.openxmlformats.org/officeDocument/2006/relationships/hyperlink" Target="https://www.nytimes.com/2018/06/27/us/politics/fast-check-donald-trump-democrats-open-borders.html" TargetMode="External"/><Relationship Id="rId83" Type="http://schemas.openxmlformats.org/officeDocument/2006/relationships/hyperlink" Target="https://openborders.info/" TargetMode="External"/><Relationship Id="rId88" Type="http://schemas.openxmlformats.org/officeDocument/2006/relationships/hyperlink" Target="http://econlog.econlib.org/archives/2011/11/one_day_at_ice.html" TargetMode="External"/><Relationship Id="rId91" Type="http://schemas.openxmlformats.org/officeDocument/2006/relationships/hyperlink" Target="http://business.financialpost.com/2014/06/19/ipcc-climate-change-warming/" TargetMode="External"/><Relationship Id="rId96" Type="http://schemas.openxmlformats.org/officeDocument/2006/relationships/hyperlink" Target="https://philpapers.org/rec/HIGOB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araint.org/climate-vulnerability-monitor/climate-vulnerability-monitor-2010/" TargetMode="External"/><Relationship Id="rId23" Type="http://schemas.openxmlformats.org/officeDocument/2006/relationships/hyperlink" Target="http://time.com/4062074/migrants-open-borders/" TargetMode="External"/><Relationship Id="rId28" Type="http://schemas.openxmlformats.org/officeDocument/2006/relationships/hyperlink" Target="http://www.cgdev.org/sites/default/files/9781933286105-Pritchett-let-their-people-come.pdf" TargetMode="External"/><Relationship Id="rId36" Type="http://schemas.openxmlformats.org/officeDocument/2006/relationships/hyperlink" Target="http://www.cgdev.org/publication/labor-mobility-agenda-development-working-paper-201" TargetMode="External"/><Relationship Id="rId49" Type="http://schemas.openxmlformats.org/officeDocument/2006/relationships/hyperlink" Target="https://onlinelibrary.wiley.com/doi/pdf/10.1111/gec3.12224)" TargetMode="External"/><Relationship Id="rId57" Type="http://schemas.openxmlformats.org/officeDocument/2006/relationships/hyperlink" Target="http://www.thatlittlefly.com/new-blog/2015/1/3/the-capitalist-in-the-box-a-critique-of-environmental-policy-based-on-neoclassical-economics-as-applied-to-dr-seuss-the-lorax)" TargetMode="External"/><Relationship Id="rId106" Type="http://schemas.openxmlformats.org/officeDocument/2006/relationships/theme" Target="theme/theme1.xml"/><Relationship Id="rId10" Type="http://schemas.openxmlformats.org/officeDocument/2006/relationships/hyperlink" Target="https://www.investopedia.com/ask/answers/what-is-gdp-why-its-important-to-economists-investors/" TargetMode="External"/><Relationship Id="rId31" Type="http://schemas.openxmlformats.org/officeDocument/2006/relationships/hyperlink" Target="http://worldif.economist.com/article/13532/78-trillion-free-lunch" TargetMode="External"/><Relationship Id="rId44" Type="http://schemas.openxmlformats.org/officeDocument/2006/relationships/hyperlink" Target="http://epic.awi.de/37530/1/IPCC_AR5_SYR_Final.pdf" TargetMode="External"/><Relationship Id="rId52" Type="http://schemas.openxmlformats.org/officeDocument/2006/relationships/hyperlink" Target="https://www.aei.org/wp-content/uploads/2014/11/141210-AEI-Open-Borders-Debate.pdf/" TargetMode="External"/><Relationship Id="rId60" Type="http://schemas.openxmlformats.org/officeDocument/2006/relationships/hyperlink" Target="https://www.ukessays.com/essays/economics/neoclassical-and-ecological-economic-approaches-to-sustainable-development-economics-essay.php)" TargetMode="External"/><Relationship Id="rId65" Type="http://schemas.openxmlformats.org/officeDocument/2006/relationships/hyperlink" Target="https://www.them.us/story/queer-asylum-seekers-detention" TargetMode="External"/><Relationship Id="rId73" Type="http://schemas.openxmlformats.org/officeDocument/2006/relationships/hyperlink" Target="https://www.jstor.org/stable/656538?seq=1" TargetMode="External"/><Relationship Id="rId78" Type="http://schemas.openxmlformats.org/officeDocument/2006/relationships/hyperlink" Target="https://www.economist.com/news/world-if/21724907-yes-it-would-be-disruptive-potential-gains-are-so-vast-objectors-could-be-bribed?fsrc=scn%2Ftw%2Fte%2Frfd%2Fpe" TargetMode="External"/><Relationship Id="rId81" Type="http://schemas.openxmlformats.org/officeDocument/2006/relationships/hyperlink" Target="https://en.wikipedia.org/wiki/List_of_ethnic_groups_in_the_United_States_by_per_capita_income" TargetMode="External"/><Relationship Id="rId86" Type="http://schemas.openxmlformats.org/officeDocument/2006/relationships/hyperlink" Target="http://www.bbc.co.uk/news/uk-20140421" TargetMode="External"/><Relationship Id="rId94" Type="http://schemas.openxmlformats.org/officeDocument/2006/relationships/hyperlink" Target="http://management-revue.org/papers/mrev_4_08_Appiah_Review.pdf" TargetMode="External"/><Relationship Id="rId99" Type="http://schemas.openxmlformats.org/officeDocument/2006/relationships/hyperlink" Target="http://www.rff.org/Pages/default.aspx" TargetMode="External"/><Relationship Id="rId101" Type="http://schemas.openxmlformats.org/officeDocument/2006/relationships/hyperlink" Target="http://se1.isn.ch/serviceengine/FileContent?serviceID=ISN&amp;fileid=4341F68C-1AF1-FEB7-10D7-5EE127216D05&amp;lng=en" TargetMode="External"/><Relationship Id="rId4" Type="http://schemas.openxmlformats.org/officeDocument/2006/relationships/settings" Target="settings.xml"/><Relationship Id="rId9" Type="http://schemas.openxmlformats.org/officeDocument/2006/relationships/hyperlink" Target="https://www.aei.org/wp-content/uploads/2014/11/141210-AEI-Open-Borders-Debate.pdf/" TargetMode="External"/><Relationship Id="rId13" Type="http://schemas.openxmlformats.org/officeDocument/2006/relationships/hyperlink" Target="https://commons.wikimedia.org/wiki/File:Projected_impact_of_climate_change_on_agricultural_yields_by_the_2080s,_compared_to_2003_levels_(Cline,_2007).png" TargetMode="External"/><Relationship Id="rId18" Type="http://schemas.openxmlformats.org/officeDocument/2006/relationships/hyperlink" Target="http://www.theatlantic.com/china/archive/2013/04/what-exactly-does-it-mean-that-the-us-is-pivoting-to-asia/274936/" TargetMode="External"/><Relationship Id="rId39" Type="http://schemas.openxmlformats.org/officeDocument/2006/relationships/hyperlink" Target="http://211.253.40.86/mille/service/ers/30000/IMG/000000021943/w16736.pdf" TargetMode="External"/><Relationship Id="rId34" Type="http://schemas.openxmlformats.org/officeDocument/2006/relationships/hyperlink" Target="http://pubs.aeaweb.org/doi/pdfplus/10.1257/jep.25.3.83" TargetMode="External"/><Relationship Id="rId50" Type="http://schemas.openxmlformats.org/officeDocument/2006/relationships/hyperlink" Target="http://www.ryerson.ca/rcis)" TargetMode="External"/><Relationship Id="rId55" Type="http://schemas.openxmlformats.org/officeDocument/2006/relationships/hyperlink" Target="https://www.byline.com/column/3/article/10)" TargetMode="External"/><Relationship Id="rId76" Type="http://schemas.openxmlformats.org/officeDocument/2006/relationships/hyperlink" Target="https://openborders.info/blog/the-conservative-case-for-open-borders/" TargetMode="External"/><Relationship Id="rId97" Type="http://schemas.openxmlformats.org/officeDocument/2006/relationships/hyperlink" Target="https://philpapers.org/rec/HIGOBA" TargetMode="External"/><Relationship Id="rId104" Type="http://schemas.openxmlformats.org/officeDocument/2006/relationships/hyperlink" Target="http://d-scholarship.pitt.edu/30348/1/T.%20Hahn%20Dissertation%20-%20ETD%20submission.pdf" TargetMode="External"/><Relationship Id="rId7" Type="http://schemas.openxmlformats.org/officeDocument/2006/relationships/endnotes" Target="endnotes.xml"/><Relationship Id="rId71" Type="http://schemas.openxmlformats.org/officeDocument/2006/relationships/hyperlink" Target="https://www.jstor.org/stable/656538?seq=1" TargetMode="External"/><Relationship Id="rId92" Type="http://schemas.openxmlformats.org/officeDocument/2006/relationships/hyperlink" Target="http://thediplomat.com/2014/06/china-and-the-us-destined-to-cooperate/" TargetMode="External"/><Relationship Id="rId2" Type="http://schemas.openxmlformats.org/officeDocument/2006/relationships/numbering" Target="numbering.xml"/><Relationship Id="rId29" Type="http://schemas.openxmlformats.org/officeDocument/2006/relationships/hyperlink" Target="https://www.jstor.org/stable/24361623?mag=case-open-borders" TargetMode="External"/><Relationship Id="rId24" Type="http://schemas.openxmlformats.org/officeDocument/2006/relationships/hyperlink" Target="https://www.washingtonpost.com/news/wonk/wp/2016/10/14/why-economists-love-and-politicians-detest-the-idea-of-opening-the-borders-to-lots-more-immigrants/" TargetMode="External"/><Relationship Id="rId40" Type="http://schemas.openxmlformats.org/officeDocument/2006/relationships/hyperlink" Target="http://www.amazon.com/From-Immigrants-Americans-Rise-Fitting/dp/1442201363" TargetMode="External"/><Relationship Id="rId45" Type="http://schemas.openxmlformats.org/officeDocument/2006/relationships/hyperlink" Target="http://www.newsweek.com/become-even-more-prosperous-we-should-open-our-borders-372875/" TargetMode="External"/><Relationship Id="rId66" Type="http://schemas.openxmlformats.org/officeDocument/2006/relationships/hyperlink" Target="http://www.philosophy.uncc.edu/mleldrid/SAAP/USC/PD12.html" TargetMode="External"/><Relationship Id="rId87" Type="http://schemas.openxmlformats.org/officeDocument/2006/relationships/hyperlink" Target="https://openborders.info/blog/billion-immigrants-change-american-polity/" TargetMode="External"/><Relationship Id="rId61" Type="http://schemas.openxmlformats.org/officeDocument/2006/relationships/hyperlink" Target="https://www.byline.com/column/3/article/10)" TargetMode="External"/><Relationship Id="rId82" Type="http://schemas.openxmlformats.org/officeDocument/2006/relationships/hyperlink" Target="http://www.bbc.co.uk/news/magazine-25880373" TargetMode="External"/><Relationship Id="rId19" Type="http://schemas.openxmlformats.org/officeDocument/2006/relationships/hyperlink" Target="http://pgpf.org/Chart-Archive/0053_defense-comparison" TargetMode="External"/><Relationship Id="rId14" Type="http://schemas.openxmlformats.org/officeDocument/2006/relationships/hyperlink" Target="https://www.nature.com/articles/nclimate3352" TargetMode="External"/><Relationship Id="rId30" Type="http://schemas.openxmlformats.org/officeDocument/2006/relationships/hyperlink" Target="https://daily.jstor.org/1917-immigration-law-presaged-trumps-muslim-ban/" TargetMode="External"/><Relationship Id="rId35" Type="http://schemas.openxmlformats.org/officeDocument/2006/relationships/hyperlink" Target="http://www.cgdev.org/publication/income-natural-measuring-development-if-people-mattered-more-places-working-paper-143" TargetMode="External"/><Relationship Id="rId56" Type="http://schemas.openxmlformats.org/officeDocument/2006/relationships/hyperlink" Target="http://www.thatlittlefly.com/new-blog/2015/1/3/the-capitalist-in-the-box-a-critique-of-environmental-policy-based-on-neoclassical-economics-as-applied-to-dr-seuss-the-lorax)" TargetMode="External"/><Relationship Id="rId77" Type="http://schemas.openxmlformats.org/officeDocument/2006/relationships/hyperlink" Target="http://www.dailyherald.com/business/20180610/analysis-trump-says-us-economy-may-be-the-greatest-in-history-lets-check-the-record" TargetMode="External"/><Relationship Id="rId100" Type="http://schemas.openxmlformats.org/officeDocument/2006/relationships/hyperlink" Target="http://www.freetrade.org/pubs/pas/tpa-024.pdf" TargetMode="External"/><Relationship Id="rId105" Type="http://schemas.openxmlformats.org/officeDocument/2006/relationships/fontTable" Target="fontTable.xml"/><Relationship Id="rId8" Type="http://schemas.openxmlformats.org/officeDocument/2006/relationships/hyperlink" Target="https://www.aei.org/wp-content/uploads/2014/11/141210-AEI-Open-Borders-Debate.pdf/" TargetMode="External"/><Relationship Id="rId51" Type="http://schemas.openxmlformats.org/officeDocument/2006/relationships/hyperlink" Target="https://onlinelibrary.wiley.com/doi/pdf/10.1111/gec3.12224)" TargetMode="External"/><Relationship Id="rId72" Type="http://schemas.openxmlformats.org/officeDocument/2006/relationships/hyperlink" Target="http://www.jstor.org/stable/1576879" TargetMode="External"/><Relationship Id="rId93" Type="http://schemas.openxmlformats.org/officeDocument/2006/relationships/hyperlink" Target="http://www.aprodex.com/the-new-rules--security-remains-stable-amid-financial-crisis-398-bl.aspx" TargetMode="External"/><Relationship Id="rId98" Type="http://schemas.openxmlformats.org/officeDocument/2006/relationships/hyperlink" Target="https://philpapers.org/rec/HIGOBA" TargetMode="External"/><Relationship Id="rId3" Type="http://schemas.openxmlformats.org/officeDocument/2006/relationships/styles" Target="styles.xml"/><Relationship Id="rId25" Type="http://schemas.openxmlformats.org/officeDocument/2006/relationships/hyperlink" Target="https://www.theguardian.com/commentisfree/2015/aug/03/bernie-sanders-open-borders-economy/" TargetMode="External"/><Relationship Id="rId46" Type="http://schemas.openxmlformats.org/officeDocument/2006/relationships/hyperlink" Target="http://www.ryerson.ca/rcis)" TargetMode="External"/><Relationship Id="rId67" Type="http://schemas.openxmlformats.org/officeDocument/2006/relationships/hyperlink" Target="https://www.them.us/story/queer-asylum-seekers-deten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pencer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0E7CB-4AD0-7641-AC70-D2B87E22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Macintosh%20HD:Users:SpencerK:Library:Application%20Support:Microsoft:Office:User%20Templates:My%20Templates:Debate.dotm</Template>
  <TotalTime>0</TotalTime>
  <Pages>1</Pages>
  <Words>165416</Words>
  <Characters>942876</Characters>
  <Application>Microsoft Office Word</Application>
  <DocSecurity>0</DocSecurity>
  <Lines>7857</Lines>
  <Paragraphs>2212</Paragraphs>
  <ScaleCrop>false</ScaleCrop>
  <Manager/>
  <Company>Ashtar Communications</Company>
  <LinksUpToDate>false</LinksUpToDate>
  <CharactersWithSpaces>1106080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Spencer Klink</dc:creator>
  <cp:keywords>5.0</cp:keywords>
  <dc:description/>
  <cp:lastModifiedBy>Hunter McFarland</cp:lastModifiedBy>
  <cp:revision>2</cp:revision>
  <dcterms:created xsi:type="dcterms:W3CDTF">2018-07-08T17:44:00Z</dcterms:created>
  <dcterms:modified xsi:type="dcterms:W3CDTF">2018-07-08T17:44:00Z</dcterms:modified>
  <cp:category/>
</cp:coreProperties>
</file>